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20"/>
        <w:gridCol w:w="4641"/>
        <w:gridCol w:w="3335"/>
      </w:tblGrid>
      <w:tr w:rsidR="0058291A" w:rsidRPr="00876DF4" w:rsidTr="0058291A">
        <w:trPr>
          <w:cantSplit/>
          <w:trHeight w:val="850"/>
          <w:jc w:val="right"/>
        </w:trPr>
        <w:tc>
          <w:tcPr>
            <w:tcW w:w="1552" w:type="dxa"/>
          </w:tcPr>
          <w:p w:rsidR="0058291A" w:rsidRPr="00876DF4" w:rsidRDefault="0058291A" w:rsidP="00BB6B83">
            <w:pPr>
              <w:rPr>
                <w:rFonts w:ascii="Univers" w:hAnsi="Univers"/>
                <w:b/>
                <w:noProof/>
                <w:sz w:val="27"/>
                <w:szCs w:val="27"/>
              </w:rPr>
            </w:pPr>
            <w:bookmarkStart w:id="0" w:name="_Hlk517786179"/>
            <w:r w:rsidRPr="00876DF4">
              <w:rPr>
                <w:rFonts w:ascii="Arial" w:hAnsi="Arial" w:cs="Arial"/>
                <w:b/>
                <w:noProof/>
                <w:sz w:val="27"/>
                <w:szCs w:val="27"/>
              </w:rPr>
              <w:t>NATIONS</w:t>
            </w:r>
            <w:r w:rsidRPr="00876DF4">
              <w:rPr>
                <w:rFonts w:ascii="Arial" w:hAnsi="Arial" w:cs="Arial"/>
                <w:b/>
                <w:noProof/>
                <w:sz w:val="27"/>
                <w:szCs w:val="27"/>
              </w:rPr>
              <w:br/>
              <w:t>UNIES</w:t>
            </w:r>
          </w:p>
        </w:tc>
        <w:tc>
          <w:tcPr>
            <w:tcW w:w="4749" w:type="dxa"/>
          </w:tcPr>
          <w:p w:rsidR="0058291A" w:rsidRPr="00876DF4" w:rsidRDefault="0058291A" w:rsidP="00BB6B83">
            <w:pPr>
              <w:rPr>
                <w:rFonts w:ascii="Univers" w:hAnsi="Univers"/>
                <w:b/>
                <w:sz w:val="27"/>
                <w:szCs w:val="27"/>
              </w:rPr>
            </w:pPr>
          </w:p>
        </w:tc>
        <w:tc>
          <w:tcPr>
            <w:tcW w:w="3411" w:type="dxa"/>
          </w:tcPr>
          <w:p w:rsidR="0058291A" w:rsidRPr="00876DF4" w:rsidRDefault="0058291A" w:rsidP="00BB6B83">
            <w:pPr>
              <w:jc w:val="right"/>
              <w:rPr>
                <w:rFonts w:ascii="Arial" w:hAnsi="Arial" w:cs="Arial"/>
                <w:b/>
                <w:sz w:val="64"/>
                <w:szCs w:val="64"/>
              </w:rPr>
            </w:pPr>
            <w:r w:rsidRPr="00876DF4">
              <w:rPr>
                <w:rFonts w:ascii="Arial" w:hAnsi="Arial" w:cs="Arial"/>
                <w:b/>
                <w:sz w:val="64"/>
                <w:szCs w:val="64"/>
              </w:rPr>
              <w:t>MC</w:t>
            </w:r>
          </w:p>
        </w:tc>
      </w:tr>
      <w:tr w:rsidR="0058291A" w:rsidRPr="00876DF4" w:rsidTr="0058291A">
        <w:trPr>
          <w:cantSplit/>
          <w:trHeight w:val="281"/>
          <w:jc w:val="right"/>
        </w:trPr>
        <w:tc>
          <w:tcPr>
            <w:tcW w:w="1552" w:type="dxa"/>
            <w:tcBorders>
              <w:bottom w:val="single" w:sz="4" w:space="0" w:color="auto"/>
            </w:tcBorders>
          </w:tcPr>
          <w:p w:rsidR="0058291A" w:rsidRPr="00876DF4" w:rsidRDefault="0058291A" w:rsidP="00BB6B83">
            <w:pPr>
              <w:rPr>
                <w:noProof/>
                <w:sz w:val="18"/>
                <w:szCs w:val="18"/>
              </w:rPr>
            </w:pPr>
          </w:p>
        </w:tc>
        <w:tc>
          <w:tcPr>
            <w:tcW w:w="4749" w:type="dxa"/>
            <w:tcBorders>
              <w:bottom w:val="single" w:sz="4" w:space="0" w:color="auto"/>
            </w:tcBorders>
          </w:tcPr>
          <w:p w:rsidR="0058291A" w:rsidRPr="00876DF4" w:rsidRDefault="0058291A" w:rsidP="00BB6B83">
            <w:pPr>
              <w:rPr>
                <w:rFonts w:ascii="Univers" w:hAnsi="Univers"/>
                <w:b/>
                <w:sz w:val="18"/>
                <w:szCs w:val="18"/>
              </w:rPr>
            </w:pPr>
          </w:p>
        </w:tc>
        <w:tc>
          <w:tcPr>
            <w:tcW w:w="3411" w:type="dxa"/>
            <w:tcBorders>
              <w:bottom w:val="single" w:sz="4" w:space="0" w:color="auto"/>
            </w:tcBorders>
          </w:tcPr>
          <w:p w:rsidR="0058291A" w:rsidRPr="00876DF4" w:rsidRDefault="0058291A" w:rsidP="00BB6B83">
            <w:pPr>
              <w:rPr>
                <w:noProof/>
                <w:sz w:val="18"/>
                <w:szCs w:val="18"/>
              </w:rPr>
            </w:pPr>
            <w:r w:rsidRPr="00876DF4">
              <w:rPr>
                <w:b/>
                <w:bCs/>
                <w:sz w:val="28"/>
              </w:rPr>
              <w:t>UNEP</w:t>
            </w:r>
            <w:r w:rsidRPr="00693FBF">
              <w:rPr>
                <w:bCs/>
              </w:rPr>
              <w:t>/</w:t>
            </w:r>
            <w:r w:rsidRPr="00876DF4">
              <w:t>MC/COP.3/</w:t>
            </w:r>
            <w:r>
              <w:t>22</w:t>
            </w:r>
          </w:p>
        </w:tc>
      </w:tr>
      <w:tr w:rsidR="0058291A" w:rsidRPr="00876DF4" w:rsidTr="0058291A">
        <w:trPr>
          <w:cantSplit/>
          <w:trHeight w:val="2549"/>
          <w:jc w:val="right"/>
        </w:trPr>
        <w:tc>
          <w:tcPr>
            <w:tcW w:w="1552" w:type="dxa"/>
            <w:tcBorders>
              <w:top w:val="single" w:sz="4" w:space="0" w:color="auto"/>
              <w:bottom w:val="single" w:sz="24" w:space="0" w:color="auto"/>
            </w:tcBorders>
          </w:tcPr>
          <w:p w:rsidR="0058291A" w:rsidRPr="00876DF4" w:rsidRDefault="0058291A" w:rsidP="00BB6B83">
            <w:pPr>
              <w:rPr>
                <w:noProof/>
              </w:rPr>
            </w:pPr>
            <w:r w:rsidRPr="00876DF4">
              <w:rPr>
                <w:noProof/>
              </w:rPr>
              <w:object w:dxaOrig="1831" w:dyaOrig="172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5pt;height:61.8pt" o:ole="" fillcolor="window">
                  <v:imagedata r:id="rId8" o:title=""/>
                </v:shape>
                <o:OLEObject Type="Embed" ProgID="Word.Picture.8" ShapeID="_x0000_i1025" DrawAspect="Content" ObjectID="_1629878691" r:id="rId9"/>
              </w:object>
            </w:r>
            <w:r w:rsidRPr="00876DF4">
              <w:rPr>
                <w:noProof/>
                <w:lang w:eastAsia="en-GB"/>
              </w:rPr>
              <w:drawing>
                <wp:inline distT="0" distB="0" distL="0" distR="0" wp14:anchorId="214C6C63" wp14:editId="0BE6CDD6">
                  <wp:extent cx="723900" cy="769620"/>
                  <wp:effectExtent l="0" t="0" r="0" b="0"/>
                  <wp:docPr id="3" name="Picture 3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9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49" w:type="dxa"/>
            <w:tcBorders>
              <w:top w:val="single" w:sz="4" w:space="0" w:color="auto"/>
              <w:bottom w:val="single" w:sz="24" w:space="0" w:color="auto"/>
            </w:tcBorders>
          </w:tcPr>
          <w:p w:rsidR="0058291A" w:rsidRPr="00876DF4" w:rsidRDefault="0058291A" w:rsidP="00BB6B83">
            <w:pPr>
              <w:spacing w:before="1200"/>
              <w:rPr>
                <w:rFonts w:ascii="Arial" w:hAnsi="Arial" w:cs="Arial"/>
                <w:b/>
                <w:sz w:val="28"/>
              </w:rPr>
            </w:pPr>
            <w:r w:rsidRPr="00876DF4">
              <w:rPr>
                <w:rFonts w:ascii="Arial" w:hAnsi="Arial" w:cs="Arial"/>
                <w:b/>
                <w:sz w:val="32"/>
                <w:szCs w:val="32"/>
              </w:rPr>
              <w:t>Programme</w:t>
            </w:r>
            <w:r w:rsidRPr="00876DF4">
              <w:rPr>
                <w:rFonts w:ascii="Arial" w:hAnsi="Arial" w:cs="Arial"/>
                <w:b/>
                <w:sz w:val="32"/>
                <w:szCs w:val="32"/>
              </w:rPr>
              <w:br/>
              <w:t>des Nations Unies</w:t>
            </w:r>
            <w:r w:rsidRPr="00876DF4">
              <w:rPr>
                <w:rFonts w:ascii="Arial" w:hAnsi="Arial" w:cs="Arial"/>
                <w:b/>
                <w:sz w:val="32"/>
                <w:szCs w:val="32"/>
              </w:rPr>
              <w:br/>
              <w:t>pour l’environnement</w:t>
            </w:r>
          </w:p>
        </w:tc>
        <w:tc>
          <w:tcPr>
            <w:tcW w:w="3411" w:type="dxa"/>
            <w:tcBorders>
              <w:top w:val="single" w:sz="4" w:space="0" w:color="auto"/>
              <w:bottom w:val="single" w:sz="24" w:space="0" w:color="auto"/>
            </w:tcBorders>
          </w:tcPr>
          <w:p w:rsidR="0058291A" w:rsidRPr="00876DF4" w:rsidRDefault="0058291A" w:rsidP="00BB6B83">
            <w:pPr>
              <w:spacing w:before="120"/>
            </w:pPr>
            <w:proofErr w:type="spellStart"/>
            <w:r w:rsidRPr="00876DF4">
              <w:t>Distr</w:t>
            </w:r>
            <w:proofErr w:type="spellEnd"/>
            <w:r w:rsidRPr="00876DF4">
              <w:t>. </w:t>
            </w:r>
            <w:proofErr w:type="gramStart"/>
            <w:r w:rsidRPr="00876DF4">
              <w:t>générale</w:t>
            </w:r>
            <w:proofErr w:type="gramEnd"/>
            <w:r w:rsidRPr="00876DF4">
              <w:t xml:space="preserve"> </w:t>
            </w:r>
            <w:r w:rsidRPr="00876DF4">
              <w:br/>
            </w:r>
            <w:r>
              <w:t>1</w:t>
            </w:r>
            <w:r w:rsidRPr="0058291A">
              <w:rPr>
                <w:vertAlign w:val="superscript"/>
              </w:rPr>
              <w:t>er</w:t>
            </w:r>
            <w:r w:rsidRPr="00876DF4">
              <w:t> </w:t>
            </w:r>
            <w:r>
              <w:t>août </w:t>
            </w:r>
            <w:r w:rsidRPr="00876DF4">
              <w:t>2019</w:t>
            </w:r>
          </w:p>
          <w:p w:rsidR="0058291A" w:rsidRPr="00876DF4" w:rsidRDefault="0058291A" w:rsidP="00BB6B83">
            <w:pPr>
              <w:spacing w:before="240"/>
            </w:pPr>
            <w:r w:rsidRPr="00876DF4">
              <w:t>Français</w:t>
            </w:r>
            <w:r>
              <w:t xml:space="preserve"> </w:t>
            </w:r>
            <w:r w:rsidRPr="00876DF4">
              <w:br/>
              <w:t>Original : anglais</w:t>
            </w:r>
          </w:p>
        </w:tc>
      </w:tr>
    </w:tbl>
    <w:p w:rsidR="0058291A" w:rsidRPr="00876DF4" w:rsidRDefault="0058291A" w:rsidP="0058291A">
      <w:pPr>
        <w:pStyle w:val="AATitle"/>
        <w:keepNext w:val="0"/>
        <w:keepLines w:val="0"/>
        <w:rPr>
          <w:lang w:val="fr-FR"/>
        </w:rPr>
      </w:pPr>
      <w:r w:rsidRPr="00876DF4">
        <w:rPr>
          <w:bCs/>
          <w:lang w:val="fr-FR"/>
        </w:rPr>
        <w:t>Conférence des Parties à la Convention de Minamata sur le mercure</w:t>
      </w:r>
      <w:bookmarkStart w:id="1" w:name="_GoBack"/>
      <w:bookmarkEnd w:id="1"/>
    </w:p>
    <w:p w:rsidR="0058291A" w:rsidRPr="00876DF4" w:rsidRDefault="0058291A" w:rsidP="0058291A">
      <w:pPr>
        <w:pStyle w:val="AATitle"/>
        <w:keepNext w:val="0"/>
        <w:keepLines w:val="0"/>
        <w:rPr>
          <w:lang w:val="fr-FR"/>
        </w:rPr>
      </w:pPr>
      <w:r w:rsidRPr="00876DF4">
        <w:rPr>
          <w:bCs/>
          <w:lang w:val="fr-FR"/>
        </w:rPr>
        <w:t>Troisième réunion</w:t>
      </w:r>
    </w:p>
    <w:p w:rsidR="0058291A" w:rsidRPr="00876DF4" w:rsidRDefault="0058291A" w:rsidP="0058291A">
      <w:pPr>
        <w:pStyle w:val="AATitle"/>
        <w:rPr>
          <w:b w:val="0"/>
          <w:lang w:val="fr-FR"/>
        </w:rPr>
      </w:pPr>
      <w:r w:rsidRPr="00876DF4">
        <w:rPr>
          <w:b w:val="0"/>
          <w:lang w:val="fr-FR"/>
        </w:rPr>
        <w:t>Genève, 25–29 novembre 2019</w:t>
      </w:r>
    </w:p>
    <w:p w:rsidR="0058291A" w:rsidRPr="0058291A" w:rsidRDefault="0058291A" w:rsidP="0058291A">
      <w:pPr>
        <w:pStyle w:val="AATitle"/>
        <w:rPr>
          <w:b w:val="0"/>
        </w:rPr>
      </w:pPr>
      <w:r w:rsidRPr="0058291A">
        <w:rPr>
          <w:b w:val="0"/>
          <w:lang w:val="fr-FR"/>
        </w:rPr>
        <w:t>Point 8 de l’ordre du jour provisoire</w:t>
      </w:r>
      <w:r w:rsidR="003558CC" w:rsidRPr="003558CC">
        <w:rPr>
          <w:rStyle w:val="FootnoteReference"/>
          <w:b w:val="0"/>
          <w:vertAlign w:val="baseline"/>
          <w:lang w:val="fr-FR"/>
        </w:rPr>
        <w:footnoteReference w:customMarkFollows="1" w:id="1"/>
        <w:t>*</w:t>
      </w:r>
    </w:p>
    <w:p w:rsidR="0058291A" w:rsidRDefault="0058291A" w:rsidP="0058291A">
      <w:pPr>
        <w:pStyle w:val="AATitle2"/>
        <w:ind w:right="3967"/>
        <w:rPr>
          <w:lang w:val="fr-FR"/>
        </w:rPr>
      </w:pPr>
      <w:r>
        <w:rPr>
          <w:lang w:val="fr-FR"/>
        </w:rPr>
        <w:t xml:space="preserve">Date et lieu de la quatrième réunion </w:t>
      </w:r>
      <w:r w:rsidR="00693FBF">
        <w:rPr>
          <w:lang w:val="fr-FR"/>
        </w:rPr>
        <w:br/>
      </w:r>
      <w:r>
        <w:rPr>
          <w:lang w:val="fr-FR"/>
        </w:rPr>
        <w:t>de</w:t>
      </w:r>
      <w:r w:rsidR="00693FBF">
        <w:rPr>
          <w:lang w:val="fr-FR"/>
        </w:rPr>
        <w:t xml:space="preserve"> </w:t>
      </w:r>
      <w:r>
        <w:rPr>
          <w:lang w:val="fr-FR"/>
        </w:rPr>
        <w:t>la Conférence des Parties</w:t>
      </w:r>
    </w:p>
    <w:p w:rsidR="00C6275F" w:rsidRDefault="00480E2A" w:rsidP="0058291A">
      <w:pPr>
        <w:pStyle w:val="BBTitle"/>
      </w:pPr>
      <w:r>
        <w:t xml:space="preserve">Date et lieu de </w:t>
      </w:r>
      <w:r w:rsidRPr="0058291A">
        <w:t>la</w:t>
      </w:r>
      <w:r>
        <w:t xml:space="preserve"> </w:t>
      </w:r>
      <w:r w:rsidR="00991777">
        <w:t>quatrième</w:t>
      </w:r>
      <w:r>
        <w:t xml:space="preserve"> réunion de la Conférence des</w:t>
      </w:r>
      <w:r w:rsidR="0058291A">
        <w:t> </w:t>
      </w:r>
      <w:r>
        <w:t>Parties</w:t>
      </w:r>
    </w:p>
    <w:p w:rsidR="00C6275F" w:rsidRPr="004C2AB4" w:rsidRDefault="00C6275F" w:rsidP="0058291A">
      <w:pPr>
        <w:pStyle w:val="CH2"/>
      </w:pPr>
      <w:r>
        <w:rPr>
          <w:lang w:val="fr-FR"/>
        </w:rPr>
        <w:tab/>
      </w:r>
      <w:r>
        <w:rPr>
          <w:lang w:val="fr-FR"/>
        </w:rPr>
        <w:tab/>
        <w:t>Note du secrétariat</w:t>
      </w:r>
    </w:p>
    <w:p w:rsidR="00480E2A" w:rsidRPr="00661E3E" w:rsidRDefault="00480E2A" w:rsidP="0058291A">
      <w:pPr>
        <w:pStyle w:val="Normalnumber"/>
      </w:pPr>
      <w:r>
        <w:rPr>
          <w:lang w:val="fr-FR"/>
        </w:rPr>
        <w:t>À sa deuxième réunion, la Conférence des Parties à la Convention de Minamata sur le mercure a adopté la décision MC-2/5, sur les dates et lieux de la troisième réunion et des réunions ultérieures de la Conférence des Parties.</w:t>
      </w:r>
      <w:r w:rsidR="003558CC">
        <w:rPr>
          <w:lang w:val="fr-FR"/>
        </w:rPr>
        <w:t xml:space="preserve"> </w:t>
      </w:r>
      <w:r>
        <w:rPr>
          <w:lang w:val="fr-FR"/>
        </w:rPr>
        <w:t>Au paragraphe</w:t>
      </w:r>
      <w:r w:rsidR="003558CC">
        <w:rPr>
          <w:lang w:val="fr-FR"/>
        </w:rPr>
        <w:t> </w:t>
      </w:r>
      <w:r>
        <w:rPr>
          <w:lang w:val="fr-FR"/>
        </w:rPr>
        <w:t>2 de la décision, la Conférence des Parties a invité les</w:t>
      </w:r>
      <w:r w:rsidR="003558CC">
        <w:rPr>
          <w:lang w:val="fr-FR"/>
        </w:rPr>
        <w:t> </w:t>
      </w:r>
      <w:r>
        <w:rPr>
          <w:lang w:val="fr-FR"/>
        </w:rPr>
        <w:t xml:space="preserve">Parties à </w:t>
      </w:r>
      <w:r w:rsidRPr="0058291A">
        <w:t>soumettre</w:t>
      </w:r>
      <w:r>
        <w:rPr>
          <w:lang w:val="fr-FR"/>
        </w:rPr>
        <w:t xml:space="preserve"> des offres pour accueillir la quatrième réunion ordinaire de la Conférence des</w:t>
      </w:r>
      <w:r w:rsidR="003558CC">
        <w:rPr>
          <w:lang w:val="fr-FR"/>
        </w:rPr>
        <w:t> </w:t>
      </w:r>
      <w:r>
        <w:rPr>
          <w:lang w:val="fr-FR"/>
        </w:rPr>
        <w:t>Parties à temps pour sa troisième réunion ordinaire, et à procéder de la même manière pour les</w:t>
      </w:r>
      <w:r w:rsidR="003558CC">
        <w:rPr>
          <w:lang w:val="fr-FR"/>
        </w:rPr>
        <w:t> </w:t>
      </w:r>
      <w:r>
        <w:rPr>
          <w:lang w:val="fr-FR"/>
        </w:rPr>
        <w:t>réunions ordinaires suivantes.</w:t>
      </w:r>
    </w:p>
    <w:p w:rsidR="00480E2A" w:rsidRPr="00661E3E" w:rsidRDefault="00223139" w:rsidP="00311F5E">
      <w:pPr>
        <w:pStyle w:val="Normalnumber"/>
      </w:pPr>
      <w:r>
        <w:rPr>
          <w:lang w:val="fr-FR"/>
        </w:rPr>
        <w:t xml:space="preserve">Dans </w:t>
      </w:r>
      <w:r w:rsidRPr="0058291A">
        <w:t>cette</w:t>
      </w:r>
      <w:r>
        <w:rPr>
          <w:lang w:val="fr-FR"/>
        </w:rPr>
        <w:t xml:space="preserve"> même décision, la Conférence des Parties a également prié la Secrétaire exécutive de soumettre, avant chaque réunion ordinaire, une évaluation des offres reçues en application du paragraphe</w:t>
      </w:r>
      <w:r w:rsidR="003558CC">
        <w:rPr>
          <w:lang w:val="fr-FR"/>
        </w:rPr>
        <w:t> </w:t>
      </w:r>
      <w:r>
        <w:rPr>
          <w:lang w:val="fr-FR"/>
        </w:rPr>
        <w:t>2 de la décision, pour examen par la Conférence des Parties.</w:t>
      </w:r>
    </w:p>
    <w:p w:rsidR="00E02888" w:rsidRPr="00661E3E" w:rsidRDefault="00F50041" w:rsidP="00311F5E">
      <w:pPr>
        <w:pStyle w:val="Normalnumber"/>
        <w:rPr>
          <w:sz w:val="22"/>
          <w:szCs w:val="22"/>
        </w:rPr>
      </w:pPr>
      <w:r>
        <w:rPr>
          <w:lang w:val="fr-FR"/>
        </w:rPr>
        <w:t xml:space="preserve">En </w:t>
      </w:r>
      <w:r w:rsidRPr="0058291A">
        <w:t>conséquence</w:t>
      </w:r>
      <w:r>
        <w:rPr>
          <w:lang w:val="fr-FR"/>
        </w:rPr>
        <w:t>, la Secrétaire exécutive a adressé une lettre datée du 3 mai 2019 aux</w:t>
      </w:r>
      <w:r w:rsidR="003558CC">
        <w:rPr>
          <w:lang w:val="fr-FR"/>
        </w:rPr>
        <w:t> </w:t>
      </w:r>
      <w:r>
        <w:rPr>
          <w:lang w:val="fr-FR"/>
        </w:rPr>
        <w:t>correspondants nationaux pour la Convention, aux missions permanentes auprès du Programme des Nations Unies pour l</w:t>
      </w:r>
      <w:r w:rsidR="00991777">
        <w:rPr>
          <w:lang w:val="fr-FR"/>
        </w:rPr>
        <w:t>’</w:t>
      </w:r>
      <w:r>
        <w:rPr>
          <w:lang w:val="fr-FR"/>
        </w:rPr>
        <w:t>environnement (PNUE) ainsi qu</w:t>
      </w:r>
      <w:r w:rsidR="00991777">
        <w:rPr>
          <w:lang w:val="fr-FR"/>
        </w:rPr>
        <w:t>’</w:t>
      </w:r>
      <w:r>
        <w:rPr>
          <w:lang w:val="fr-FR"/>
        </w:rPr>
        <w:t>aux missions permanentes auprès de</w:t>
      </w:r>
      <w:r w:rsidR="003558CC">
        <w:rPr>
          <w:lang w:val="fr-FR"/>
        </w:rPr>
        <w:t> </w:t>
      </w:r>
      <w:r>
        <w:rPr>
          <w:lang w:val="fr-FR"/>
        </w:rPr>
        <w:t>l</w:t>
      </w:r>
      <w:r w:rsidR="00991777">
        <w:rPr>
          <w:lang w:val="fr-FR"/>
        </w:rPr>
        <w:t>’</w:t>
      </w:r>
      <w:r>
        <w:rPr>
          <w:lang w:val="fr-FR"/>
        </w:rPr>
        <w:t xml:space="preserve">Office des Nations Unies à Genève, se référant à la décision MC-2/5, et rappelant que les </w:t>
      </w:r>
      <w:r w:rsidR="007344D4">
        <w:rPr>
          <w:lang w:val="fr-FR"/>
        </w:rPr>
        <w:t>P</w:t>
      </w:r>
      <w:r>
        <w:rPr>
          <w:lang w:val="fr-FR"/>
        </w:rPr>
        <w:t>arties étaient invitées à présenter des offres pour accueillir la quatrième réunion de la Conférence des Parties à temps pour sa troisième réunion, qui se tiendra à Genève du 25 au 29 novembre 2019.</w:t>
      </w:r>
      <w:r w:rsidR="003558CC">
        <w:rPr>
          <w:lang w:val="fr-FR"/>
        </w:rPr>
        <w:t xml:space="preserve"> </w:t>
      </w:r>
      <w:r>
        <w:rPr>
          <w:lang w:val="fr-FR"/>
        </w:rPr>
        <w:t xml:space="preserve">Elle a invité les gouvernements qui souhaitent </w:t>
      </w:r>
      <w:r w:rsidR="005969EF">
        <w:rPr>
          <w:lang w:val="fr-FR"/>
        </w:rPr>
        <w:t xml:space="preserve">se </w:t>
      </w:r>
      <w:r>
        <w:rPr>
          <w:lang w:val="fr-FR"/>
        </w:rPr>
        <w:t xml:space="preserve">proposer </w:t>
      </w:r>
      <w:r w:rsidR="005969EF">
        <w:rPr>
          <w:lang w:val="fr-FR"/>
        </w:rPr>
        <w:t xml:space="preserve">pour </w:t>
      </w:r>
      <w:r>
        <w:rPr>
          <w:lang w:val="fr-FR"/>
        </w:rPr>
        <w:t>accueillir la quatrième réunion à présenter leurs offres au</w:t>
      </w:r>
      <w:r w:rsidR="003558CC">
        <w:rPr>
          <w:lang w:val="fr-FR"/>
        </w:rPr>
        <w:t> </w:t>
      </w:r>
      <w:r>
        <w:rPr>
          <w:lang w:val="fr-FR"/>
        </w:rPr>
        <w:t>secrétariat avant le 12 juillet 2019, afin qu</w:t>
      </w:r>
      <w:r w:rsidR="00991777">
        <w:rPr>
          <w:lang w:val="fr-FR"/>
        </w:rPr>
        <w:t>’</w:t>
      </w:r>
      <w:r>
        <w:rPr>
          <w:lang w:val="fr-FR"/>
        </w:rPr>
        <w:t>il puisse prendre les dispositions utiles, et notamment assurer le traitement de la documentation destinée la troisième réunion.</w:t>
      </w:r>
      <w:r w:rsidR="003558CC">
        <w:rPr>
          <w:lang w:val="fr-FR"/>
        </w:rPr>
        <w:t xml:space="preserve"> </w:t>
      </w:r>
      <w:r>
        <w:rPr>
          <w:lang w:val="fr-FR"/>
        </w:rPr>
        <w:t>Elle a précisé que l</w:t>
      </w:r>
      <w:r w:rsidR="00991777">
        <w:rPr>
          <w:lang w:val="fr-FR"/>
        </w:rPr>
        <w:t>’</w:t>
      </w:r>
      <w:r>
        <w:rPr>
          <w:lang w:val="fr-FR"/>
        </w:rPr>
        <w:t>invitation s</w:t>
      </w:r>
      <w:r w:rsidR="00991777">
        <w:rPr>
          <w:lang w:val="fr-FR"/>
        </w:rPr>
        <w:t>’</w:t>
      </w:r>
      <w:r>
        <w:rPr>
          <w:lang w:val="fr-FR"/>
        </w:rPr>
        <w:t>étendait également à tous les pays qui seraient devenus parties à la Convention au moment de la</w:t>
      </w:r>
      <w:r w:rsidR="003558CC">
        <w:rPr>
          <w:lang w:val="fr-FR"/>
        </w:rPr>
        <w:t> </w:t>
      </w:r>
      <w:r>
        <w:rPr>
          <w:lang w:val="fr-FR"/>
        </w:rPr>
        <w:t>tenue de la troisième réunion.</w:t>
      </w:r>
    </w:p>
    <w:p w:rsidR="007934C0" w:rsidRPr="00661E3E" w:rsidRDefault="00BD6759" w:rsidP="00311F5E">
      <w:pPr>
        <w:pStyle w:val="Normalnumber"/>
      </w:pPr>
      <w:r>
        <w:rPr>
          <w:lang w:val="fr-FR"/>
        </w:rPr>
        <w:t>Le secrétariat a par la suite reçu de la Mission permanente de la Colombie auprès de l</w:t>
      </w:r>
      <w:r w:rsidR="00991777">
        <w:rPr>
          <w:lang w:val="fr-FR"/>
        </w:rPr>
        <w:t>’</w:t>
      </w:r>
      <w:r>
        <w:rPr>
          <w:lang w:val="fr-FR"/>
        </w:rPr>
        <w:t>Office des Nations Unies à Genève une note verbale datée du 2</w:t>
      </w:r>
      <w:r w:rsidR="007F6E7D">
        <w:rPr>
          <w:lang w:val="fr-FR"/>
        </w:rPr>
        <w:t>8 </w:t>
      </w:r>
      <w:r>
        <w:rPr>
          <w:lang w:val="fr-FR"/>
        </w:rPr>
        <w:t>mai 2019, à laquelle était jointe une lettre de</w:t>
      </w:r>
      <w:r w:rsidR="003558CC">
        <w:rPr>
          <w:lang w:val="fr-FR"/>
        </w:rPr>
        <w:t> </w:t>
      </w:r>
      <w:r>
        <w:rPr>
          <w:lang w:val="fr-FR"/>
        </w:rPr>
        <w:t>M.</w:t>
      </w:r>
      <w:r w:rsidR="003558CC">
        <w:rPr>
          <w:lang w:val="fr-FR"/>
        </w:rPr>
        <w:t> </w:t>
      </w:r>
      <w:r>
        <w:rPr>
          <w:lang w:val="fr-FR"/>
        </w:rPr>
        <w:t>Carlos</w:t>
      </w:r>
      <w:r w:rsidR="003558CC">
        <w:rPr>
          <w:lang w:val="fr-FR"/>
        </w:rPr>
        <w:t> </w:t>
      </w:r>
      <w:r>
        <w:rPr>
          <w:lang w:val="fr-FR"/>
        </w:rPr>
        <w:t>Holmes</w:t>
      </w:r>
      <w:r w:rsidR="003558CC">
        <w:rPr>
          <w:lang w:val="fr-FR"/>
        </w:rPr>
        <w:t> </w:t>
      </w:r>
      <w:r>
        <w:rPr>
          <w:lang w:val="fr-FR"/>
        </w:rPr>
        <w:t>Trujillo</w:t>
      </w:r>
      <w:r w:rsidR="003558CC">
        <w:rPr>
          <w:lang w:val="fr-FR"/>
        </w:rPr>
        <w:t> </w:t>
      </w:r>
      <w:r>
        <w:rPr>
          <w:lang w:val="fr-FR"/>
        </w:rPr>
        <w:t xml:space="preserve">García, Ministre </w:t>
      </w:r>
      <w:r w:rsidR="0021566F">
        <w:rPr>
          <w:lang w:val="fr-FR"/>
        </w:rPr>
        <w:t xml:space="preserve">colombien </w:t>
      </w:r>
      <w:r>
        <w:rPr>
          <w:lang w:val="fr-FR"/>
        </w:rPr>
        <w:t>des affaires étrangères</w:t>
      </w:r>
      <w:r w:rsidR="00251AD8">
        <w:rPr>
          <w:lang w:val="fr-FR"/>
        </w:rPr>
        <w:t>.</w:t>
      </w:r>
      <w:r w:rsidR="003558CC">
        <w:rPr>
          <w:lang w:val="fr-FR"/>
        </w:rPr>
        <w:t xml:space="preserve"> </w:t>
      </w:r>
      <w:r>
        <w:rPr>
          <w:lang w:val="fr-FR"/>
        </w:rPr>
        <w:t>Dans cette lettre, M.</w:t>
      </w:r>
      <w:r w:rsidR="003558CC">
        <w:rPr>
          <w:lang w:val="fr-FR"/>
        </w:rPr>
        <w:t> </w:t>
      </w:r>
      <w:r>
        <w:rPr>
          <w:lang w:val="fr-FR"/>
        </w:rPr>
        <w:t>Trujillo</w:t>
      </w:r>
      <w:r w:rsidR="003558CC">
        <w:rPr>
          <w:lang w:val="fr-FR"/>
        </w:rPr>
        <w:t> </w:t>
      </w:r>
      <w:r>
        <w:rPr>
          <w:lang w:val="fr-FR"/>
        </w:rPr>
        <w:t xml:space="preserve">García annonçait que le Gouvernement colombien </w:t>
      </w:r>
      <w:r w:rsidR="00DE0C9E">
        <w:rPr>
          <w:lang w:val="fr-FR"/>
        </w:rPr>
        <w:t xml:space="preserve">se </w:t>
      </w:r>
      <w:r>
        <w:rPr>
          <w:lang w:val="fr-FR"/>
        </w:rPr>
        <w:t xml:space="preserve">proposait </w:t>
      </w:r>
      <w:r w:rsidR="00DE0C9E">
        <w:rPr>
          <w:lang w:val="fr-FR"/>
        </w:rPr>
        <w:t xml:space="preserve">pour </w:t>
      </w:r>
      <w:r>
        <w:rPr>
          <w:lang w:val="fr-FR"/>
        </w:rPr>
        <w:t>accueillir la</w:t>
      </w:r>
      <w:r w:rsidR="003558CC">
        <w:rPr>
          <w:lang w:val="fr-FR"/>
        </w:rPr>
        <w:t> </w:t>
      </w:r>
      <w:r>
        <w:rPr>
          <w:lang w:val="fr-FR"/>
        </w:rPr>
        <w:t>quatrième</w:t>
      </w:r>
      <w:r w:rsidR="003558CC">
        <w:rPr>
          <w:lang w:val="fr-FR"/>
        </w:rPr>
        <w:t> </w:t>
      </w:r>
      <w:r>
        <w:rPr>
          <w:lang w:val="fr-FR"/>
        </w:rPr>
        <w:t>réunion de la Conférence des Parties à la Convention de Minamata, qui se tiendra en</w:t>
      </w:r>
      <w:r w:rsidR="003558CC">
        <w:rPr>
          <w:lang w:val="fr-FR"/>
        </w:rPr>
        <w:t> </w:t>
      </w:r>
      <w:r>
        <w:rPr>
          <w:lang w:val="fr-FR"/>
        </w:rPr>
        <w:t>2021.</w:t>
      </w:r>
      <w:r w:rsidR="003558CC">
        <w:rPr>
          <w:lang w:val="fr-FR"/>
        </w:rPr>
        <w:t xml:space="preserve"> </w:t>
      </w:r>
      <w:r>
        <w:rPr>
          <w:lang w:val="fr-FR"/>
        </w:rPr>
        <w:t>Dans sa lettre, il a dit l</w:t>
      </w:r>
      <w:r w:rsidR="00991777">
        <w:rPr>
          <w:lang w:val="fr-FR"/>
        </w:rPr>
        <w:t>’</w:t>
      </w:r>
      <w:r>
        <w:rPr>
          <w:lang w:val="fr-FR"/>
        </w:rPr>
        <w:t xml:space="preserve">importance de la quatrième réunion pour accélérer et </w:t>
      </w:r>
      <w:r w:rsidR="00311289">
        <w:rPr>
          <w:lang w:val="fr-FR"/>
        </w:rPr>
        <w:t>accroître</w:t>
      </w:r>
      <w:r>
        <w:rPr>
          <w:lang w:val="fr-FR"/>
        </w:rPr>
        <w:t xml:space="preserve"> l</w:t>
      </w:r>
      <w:r w:rsidR="00991777">
        <w:rPr>
          <w:lang w:val="fr-FR"/>
        </w:rPr>
        <w:t>’</w:t>
      </w:r>
      <w:r>
        <w:rPr>
          <w:lang w:val="fr-FR"/>
        </w:rPr>
        <w:t>engagement mondial en faveur de la lutte contre la pollution par le mercure grâce à l</w:t>
      </w:r>
      <w:r w:rsidR="00991777">
        <w:rPr>
          <w:lang w:val="fr-FR"/>
        </w:rPr>
        <w:t>’</w:t>
      </w:r>
      <w:r>
        <w:rPr>
          <w:lang w:val="fr-FR"/>
        </w:rPr>
        <w:t>adoption de</w:t>
      </w:r>
      <w:r w:rsidR="003558CC">
        <w:rPr>
          <w:lang w:val="fr-FR"/>
        </w:rPr>
        <w:t> </w:t>
      </w:r>
      <w:r>
        <w:rPr>
          <w:lang w:val="fr-FR"/>
        </w:rPr>
        <w:t xml:space="preserve">décisions qui permettraient de renforcer les </w:t>
      </w:r>
      <w:r w:rsidRPr="0058291A">
        <w:t>capacités</w:t>
      </w:r>
      <w:r>
        <w:rPr>
          <w:lang w:val="fr-FR"/>
        </w:rPr>
        <w:t xml:space="preserve"> nationales,</w:t>
      </w:r>
      <w:r w:rsidR="00A46186">
        <w:rPr>
          <w:lang w:val="fr-FR"/>
        </w:rPr>
        <w:t xml:space="preserve"> </w:t>
      </w:r>
      <w:r w:rsidR="00F90D2A">
        <w:rPr>
          <w:lang w:val="fr-FR"/>
        </w:rPr>
        <w:t>de</w:t>
      </w:r>
      <w:r>
        <w:rPr>
          <w:lang w:val="fr-FR"/>
        </w:rPr>
        <w:t xml:space="preserve"> contrôler le commerce du </w:t>
      </w:r>
      <w:r>
        <w:rPr>
          <w:lang w:val="fr-FR"/>
        </w:rPr>
        <w:lastRenderedPageBreak/>
        <w:t xml:space="preserve">mercure et </w:t>
      </w:r>
      <w:r w:rsidR="007D0648">
        <w:rPr>
          <w:lang w:val="fr-FR"/>
        </w:rPr>
        <w:t>d’</w:t>
      </w:r>
      <w:r>
        <w:rPr>
          <w:lang w:val="fr-FR"/>
        </w:rPr>
        <w:t xml:space="preserve">instaurer de bonnes pratiques pour la </w:t>
      </w:r>
      <w:r w:rsidR="00347585">
        <w:rPr>
          <w:lang w:val="fr-FR"/>
        </w:rPr>
        <w:t>remise en état</w:t>
      </w:r>
      <w:r>
        <w:rPr>
          <w:lang w:val="fr-FR"/>
        </w:rPr>
        <w:t xml:space="preserve"> des sites contaminés, entre autres initiatives.</w:t>
      </w:r>
    </w:p>
    <w:p w:rsidR="007934C0" w:rsidRPr="00661E3E" w:rsidRDefault="007934C0" w:rsidP="00311F5E">
      <w:pPr>
        <w:pStyle w:val="Normalnumber"/>
      </w:pPr>
      <w:r>
        <w:rPr>
          <w:lang w:val="fr-FR"/>
        </w:rPr>
        <w:t>Au moment de la publication de la présente note, aucune autre offre n</w:t>
      </w:r>
      <w:r w:rsidR="00991777">
        <w:rPr>
          <w:lang w:val="fr-FR"/>
        </w:rPr>
        <w:t>’</w:t>
      </w:r>
      <w:r>
        <w:rPr>
          <w:lang w:val="fr-FR"/>
        </w:rPr>
        <w:t>avait été reçue par le</w:t>
      </w:r>
      <w:r w:rsidR="003558CC">
        <w:rPr>
          <w:lang w:val="fr-FR"/>
        </w:rPr>
        <w:t> </w:t>
      </w:r>
      <w:r>
        <w:rPr>
          <w:lang w:val="fr-FR"/>
        </w:rPr>
        <w:t>secrétariat.</w:t>
      </w:r>
      <w:r w:rsidR="003558CC">
        <w:rPr>
          <w:lang w:val="fr-FR"/>
        </w:rPr>
        <w:t xml:space="preserve"> </w:t>
      </w:r>
      <w:r>
        <w:rPr>
          <w:lang w:val="fr-FR"/>
        </w:rPr>
        <w:t>L</w:t>
      </w:r>
      <w:r w:rsidR="00EE0914">
        <w:rPr>
          <w:lang w:val="fr-FR"/>
        </w:rPr>
        <w:t>’offre</w:t>
      </w:r>
      <w:r>
        <w:rPr>
          <w:lang w:val="fr-FR"/>
        </w:rPr>
        <w:t xml:space="preserve"> du Gouvernement colombien figure dans l</w:t>
      </w:r>
      <w:r w:rsidR="00991777">
        <w:rPr>
          <w:lang w:val="fr-FR"/>
        </w:rPr>
        <w:t>’</w:t>
      </w:r>
      <w:r>
        <w:rPr>
          <w:lang w:val="fr-FR"/>
        </w:rPr>
        <w:t>annexe à la présente note.</w:t>
      </w:r>
    </w:p>
    <w:p w:rsidR="00343F58" w:rsidRPr="00661E3E" w:rsidRDefault="00BD6759" w:rsidP="00311F5E">
      <w:pPr>
        <w:pStyle w:val="Normalnumber"/>
      </w:pPr>
      <w:r>
        <w:rPr>
          <w:lang w:val="fr-FR"/>
        </w:rPr>
        <w:t>Au moment de la publication de la présente note, la Colombie n</w:t>
      </w:r>
      <w:r w:rsidR="00991777">
        <w:rPr>
          <w:lang w:val="fr-FR"/>
        </w:rPr>
        <w:t>’</w:t>
      </w:r>
      <w:r>
        <w:rPr>
          <w:lang w:val="fr-FR"/>
        </w:rPr>
        <w:t>est pas partie à la Convention de Minamata.</w:t>
      </w:r>
      <w:r w:rsidR="003558CC">
        <w:rPr>
          <w:lang w:val="fr-FR"/>
        </w:rPr>
        <w:t xml:space="preserve"> </w:t>
      </w:r>
      <w:r>
        <w:rPr>
          <w:lang w:val="fr-FR"/>
        </w:rPr>
        <w:t>Le Gouvernement colombien a toutefois confirmé au secrétariat son intention de devenir partie à temps pour la troisième réunion, et expliqué qu</w:t>
      </w:r>
      <w:r w:rsidR="00991777">
        <w:rPr>
          <w:lang w:val="fr-FR"/>
        </w:rPr>
        <w:t>’</w:t>
      </w:r>
      <w:r>
        <w:rPr>
          <w:lang w:val="fr-FR"/>
        </w:rPr>
        <w:t>il met actuellement la dernière main aux</w:t>
      </w:r>
      <w:r w:rsidR="003558CC">
        <w:rPr>
          <w:lang w:val="fr-FR"/>
        </w:rPr>
        <w:t> </w:t>
      </w:r>
      <w:r>
        <w:rPr>
          <w:lang w:val="fr-FR"/>
        </w:rPr>
        <w:t xml:space="preserve">procédures requises par sa législation nationale en vue de </w:t>
      </w:r>
      <w:r w:rsidR="00904EB5">
        <w:rPr>
          <w:lang w:val="fr-FR"/>
        </w:rPr>
        <w:t>déposer</w:t>
      </w:r>
      <w:r>
        <w:rPr>
          <w:lang w:val="fr-FR"/>
        </w:rPr>
        <w:t xml:space="preserve"> son instrument de ratification au</w:t>
      </w:r>
      <w:r w:rsidR="00244D38">
        <w:rPr>
          <w:lang w:val="fr-FR"/>
        </w:rPr>
        <w:t>près du</w:t>
      </w:r>
      <w:r>
        <w:rPr>
          <w:lang w:val="fr-FR"/>
        </w:rPr>
        <w:t xml:space="preserve"> dépositaire de la Convention d</w:t>
      </w:r>
      <w:r w:rsidR="00991777">
        <w:rPr>
          <w:lang w:val="fr-FR"/>
        </w:rPr>
        <w:t>’</w:t>
      </w:r>
      <w:r>
        <w:rPr>
          <w:lang w:val="fr-FR"/>
        </w:rPr>
        <w:t>ici au 27 août 2019.</w:t>
      </w:r>
    </w:p>
    <w:p w:rsidR="00B61789" w:rsidRPr="00D63D33" w:rsidRDefault="00343F58" w:rsidP="00311F5E">
      <w:pPr>
        <w:pStyle w:val="Normalnumber"/>
      </w:pPr>
      <w:r>
        <w:rPr>
          <w:lang w:val="fr-FR"/>
        </w:rPr>
        <w:t>Le Gouvernement colombien a aussi fait part au secrétariat de son intention de fournir à la</w:t>
      </w:r>
      <w:r w:rsidR="003558CC">
        <w:rPr>
          <w:lang w:val="fr-FR"/>
        </w:rPr>
        <w:t> </w:t>
      </w:r>
      <w:r>
        <w:rPr>
          <w:lang w:val="fr-FR"/>
        </w:rPr>
        <w:t xml:space="preserve">troisième </w:t>
      </w:r>
      <w:r w:rsidRPr="0058291A">
        <w:t>réunion</w:t>
      </w:r>
      <w:r>
        <w:rPr>
          <w:lang w:val="fr-FR"/>
        </w:rPr>
        <w:t xml:space="preserve"> de la Conférence des Parties de plus amples informations concernant s</w:t>
      </w:r>
      <w:r w:rsidR="0079258D">
        <w:rPr>
          <w:lang w:val="fr-FR"/>
        </w:rPr>
        <w:t>on offre.</w:t>
      </w:r>
    </w:p>
    <w:p w:rsidR="00C6275F" w:rsidRPr="00FC51B1" w:rsidRDefault="00BD6759" w:rsidP="0058291A">
      <w:pPr>
        <w:pStyle w:val="CH2"/>
        <w:rPr>
          <w:b w:val="0"/>
        </w:rPr>
      </w:pPr>
      <w:r>
        <w:rPr>
          <w:lang w:val="fr-FR"/>
        </w:rPr>
        <w:tab/>
      </w:r>
      <w:r>
        <w:rPr>
          <w:lang w:val="fr-FR"/>
        </w:rPr>
        <w:tab/>
        <w:t>Mesures que pourrait prendre la Conférence des Parties</w:t>
      </w:r>
    </w:p>
    <w:p w:rsidR="00B61789" w:rsidRDefault="00C6275F" w:rsidP="00311F5E">
      <w:pPr>
        <w:pStyle w:val="Normalnumber"/>
      </w:pPr>
      <w:r>
        <w:rPr>
          <w:lang w:val="fr-FR"/>
        </w:rPr>
        <w:t>La Conférence des Parties souhaitera peut-être examiner l</w:t>
      </w:r>
      <w:r w:rsidR="00991777">
        <w:rPr>
          <w:lang w:val="fr-FR"/>
        </w:rPr>
        <w:t>’</w:t>
      </w:r>
      <w:r>
        <w:rPr>
          <w:lang w:val="fr-FR"/>
        </w:rPr>
        <w:t>offre du Gouvernement colombien d</w:t>
      </w:r>
      <w:r w:rsidR="00991777">
        <w:rPr>
          <w:lang w:val="fr-FR"/>
        </w:rPr>
        <w:t>’</w:t>
      </w:r>
      <w:r>
        <w:rPr>
          <w:lang w:val="fr-FR"/>
        </w:rPr>
        <w:t>accueillir la quatrième réunion de la Conférence des Parties.</w:t>
      </w:r>
    </w:p>
    <w:p w:rsidR="00B61789" w:rsidRDefault="00B6178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</w:pPr>
      <w:r>
        <w:br w:type="page"/>
      </w:r>
    </w:p>
    <w:p w:rsidR="00B61789" w:rsidRPr="00D52E37" w:rsidRDefault="00B61789" w:rsidP="0058291A">
      <w:pPr>
        <w:pStyle w:val="ZZAnxheader"/>
      </w:pPr>
      <w:r w:rsidRPr="0058291A">
        <w:lastRenderedPageBreak/>
        <w:t>Annexe</w:t>
      </w:r>
    </w:p>
    <w:p w:rsidR="00B61789" w:rsidRPr="00D41D5A" w:rsidRDefault="00554D2C" w:rsidP="0058291A">
      <w:pPr>
        <w:pStyle w:val="ZZAnxtitle"/>
        <w:rPr>
          <w:sz w:val="24"/>
          <w:szCs w:val="24"/>
          <w:shd w:val="clear" w:color="auto" w:fill="FFFFFF"/>
        </w:rPr>
      </w:pPr>
      <w:r>
        <w:rPr>
          <w:lang w:val="fr-FR"/>
        </w:rPr>
        <w:t xml:space="preserve">Note verbale </w:t>
      </w:r>
      <w:r w:rsidR="00655C20">
        <w:rPr>
          <w:lang w:val="fr-FR"/>
        </w:rPr>
        <w:t xml:space="preserve">datée </w:t>
      </w:r>
      <w:r>
        <w:rPr>
          <w:lang w:val="fr-FR"/>
        </w:rPr>
        <w:t>du 2</w:t>
      </w:r>
      <w:r w:rsidR="0058291A">
        <w:rPr>
          <w:lang w:val="fr-FR"/>
        </w:rPr>
        <w:t>8 </w:t>
      </w:r>
      <w:r>
        <w:rPr>
          <w:lang w:val="fr-FR"/>
        </w:rPr>
        <w:t>mai</w:t>
      </w:r>
      <w:r w:rsidR="0058291A">
        <w:rPr>
          <w:lang w:val="fr-FR"/>
        </w:rPr>
        <w:t> </w:t>
      </w:r>
      <w:r>
        <w:rPr>
          <w:lang w:val="fr-FR"/>
        </w:rPr>
        <w:t xml:space="preserve">2019 </w:t>
      </w:r>
      <w:r w:rsidR="007839DB">
        <w:rPr>
          <w:lang w:val="fr-FR"/>
        </w:rPr>
        <w:t>adressée au</w:t>
      </w:r>
      <w:r>
        <w:rPr>
          <w:lang w:val="fr-FR"/>
        </w:rPr>
        <w:t xml:space="preserve"> secrétariat </w:t>
      </w:r>
      <w:r w:rsidR="004C1B4F">
        <w:rPr>
          <w:lang w:val="fr-FR"/>
        </w:rPr>
        <w:t>par</w:t>
      </w:r>
      <w:r>
        <w:rPr>
          <w:lang w:val="fr-FR"/>
        </w:rPr>
        <w:t xml:space="preserve"> la</w:t>
      </w:r>
      <w:r w:rsidR="00765C9E">
        <w:rPr>
          <w:lang w:val="fr-FR"/>
        </w:rPr>
        <w:t> </w:t>
      </w:r>
      <w:r>
        <w:rPr>
          <w:lang w:val="fr-FR"/>
        </w:rPr>
        <w:t xml:space="preserve">Mission </w:t>
      </w:r>
      <w:r w:rsidRPr="0058291A">
        <w:t>permanente</w:t>
      </w:r>
      <w:r>
        <w:rPr>
          <w:lang w:val="fr-FR"/>
        </w:rPr>
        <w:t xml:space="preserve"> de la Colombie auprès de l</w:t>
      </w:r>
      <w:r w:rsidR="00991777">
        <w:rPr>
          <w:lang w:val="fr-FR"/>
        </w:rPr>
        <w:t>’</w:t>
      </w:r>
      <w:r>
        <w:rPr>
          <w:lang w:val="fr-FR"/>
        </w:rPr>
        <w:t>Office des</w:t>
      </w:r>
      <w:r w:rsidR="00765C9E">
        <w:rPr>
          <w:lang w:val="fr-FR"/>
        </w:rPr>
        <w:t> </w:t>
      </w:r>
      <w:r>
        <w:rPr>
          <w:lang w:val="fr-FR"/>
        </w:rPr>
        <w:t>Nations</w:t>
      </w:r>
      <w:r w:rsidR="0058291A">
        <w:rPr>
          <w:lang w:val="fr-FR"/>
        </w:rPr>
        <w:t> </w:t>
      </w:r>
      <w:r>
        <w:rPr>
          <w:lang w:val="fr-FR"/>
        </w:rPr>
        <w:t>Unies à</w:t>
      </w:r>
      <w:r w:rsidR="0058291A">
        <w:rPr>
          <w:lang w:val="fr-FR"/>
        </w:rPr>
        <w:t> </w:t>
      </w:r>
      <w:r>
        <w:rPr>
          <w:lang w:val="fr-FR"/>
        </w:rPr>
        <w:t>Genève</w:t>
      </w:r>
      <w:bookmarkStart w:id="2" w:name="_Hlk8228662"/>
      <w:bookmarkEnd w:id="2"/>
    </w:p>
    <w:bookmarkEnd w:id="0"/>
    <w:p w:rsidR="00993ABA" w:rsidRPr="0058291A" w:rsidRDefault="00993ABA" w:rsidP="0058291A">
      <w:pPr>
        <w:pStyle w:val="Normal-pool"/>
        <w:spacing w:before="240"/>
        <w:jc w:val="center"/>
        <w:rPr>
          <w:b/>
        </w:rPr>
      </w:pPr>
      <w:r w:rsidRPr="0058291A">
        <w:rPr>
          <w:b/>
          <w:bCs/>
          <w:lang w:val="fr-FR"/>
        </w:rPr>
        <w:t>[</w:t>
      </w:r>
      <w:proofErr w:type="gramStart"/>
      <w:r w:rsidRPr="0058291A">
        <w:rPr>
          <w:b/>
          <w:bCs/>
          <w:lang w:val="fr-FR"/>
        </w:rPr>
        <w:t>traduction</w:t>
      </w:r>
      <w:proofErr w:type="gramEnd"/>
      <w:r w:rsidRPr="0058291A">
        <w:rPr>
          <w:b/>
          <w:bCs/>
          <w:lang w:val="fr-FR"/>
        </w:rPr>
        <w:t xml:space="preserve"> de l</w:t>
      </w:r>
      <w:r w:rsidR="00991777" w:rsidRPr="0058291A">
        <w:rPr>
          <w:b/>
          <w:bCs/>
          <w:lang w:val="fr-FR"/>
        </w:rPr>
        <w:t>’</w:t>
      </w:r>
      <w:r w:rsidRPr="0058291A">
        <w:rPr>
          <w:b/>
          <w:bCs/>
          <w:lang w:val="fr-FR"/>
        </w:rPr>
        <w:t>espagnol]</w:t>
      </w:r>
    </w:p>
    <w:p w:rsidR="00993ABA" w:rsidRPr="00CA4872" w:rsidRDefault="00993ABA" w:rsidP="0058291A">
      <w:pPr>
        <w:pStyle w:val="Normal-pool"/>
        <w:spacing w:after="120"/>
      </w:pPr>
      <w:r>
        <w:rPr>
          <w:lang w:val="fr-FR"/>
        </w:rPr>
        <w:t>[Logo du Ministère]</w:t>
      </w:r>
    </w:p>
    <w:p w:rsidR="00993ABA" w:rsidRPr="0058291A" w:rsidRDefault="00993ABA" w:rsidP="0058291A">
      <w:pPr>
        <w:pStyle w:val="Normal-pool"/>
        <w:spacing w:after="120"/>
        <w:rPr>
          <w:b/>
        </w:rPr>
      </w:pPr>
      <w:r w:rsidRPr="0058291A">
        <w:rPr>
          <w:b/>
          <w:bCs/>
          <w:lang w:val="fr-FR"/>
        </w:rPr>
        <w:t>S-GAA-19-023573</w:t>
      </w:r>
    </w:p>
    <w:p w:rsidR="00993ABA" w:rsidRPr="00CA4872" w:rsidRDefault="00993ABA" w:rsidP="0058291A">
      <w:pPr>
        <w:pStyle w:val="Normal-pool"/>
        <w:spacing w:after="120"/>
      </w:pPr>
      <w:r>
        <w:rPr>
          <w:lang w:val="fr-FR"/>
        </w:rPr>
        <w:t>Bogota</w:t>
      </w:r>
      <w:r w:rsidR="006626CE">
        <w:rPr>
          <w:lang w:val="fr-FR"/>
        </w:rPr>
        <w:t xml:space="preserve"> </w:t>
      </w:r>
      <w:r w:rsidR="00BA1E73">
        <w:rPr>
          <w:lang w:val="fr-FR"/>
        </w:rPr>
        <w:t>(</w:t>
      </w:r>
      <w:r>
        <w:rPr>
          <w:lang w:val="fr-FR"/>
        </w:rPr>
        <w:t>Colombie</w:t>
      </w:r>
      <w:r w:rsidR="00BA1E73">
        <w:rPr>
          <w:lang w:val="fr-FR"/>
        </w:rPr>
        <w:t>),</w:t>
      </w:r>
      <w:r w:rsidR="00604674">
        <w:rPr>
          <w:lang w:val="fr-FR"/>
        </w:rPr>
        <w:t xml:space="preserve"> </w:t>
      </w:r>
      <w:r w:rsidR="006626CE">
        <w:rPr>
          <w:lang w:val="fr-FR"/>
        </w:rPr>
        <w:t>le</w:t>
      </w:r>
      <w:r>
        <w:rPr>
          <w:lang w:val="fr-FR"/>
        </w:rPr>
        <w:t xml:space="preserve"> 28 mai 2019</w:t>
      </w:r>
    </w:p>
    <w:p w:rsidR="00993ABA" w:rsidRPr="00CA4872" w:rsidRDefault="00993ABA" w:rsidP="0058291A">
      <w:pPr>
        <w:pStyle w:val="Normal-pool"/>
      </w:pPr>
      <w:r>
        <w:rPr>
          <w:lang w:val="fr-FR"/>
        </w:rPr>
        <w:t>Mme Rossana Silva</w:t>
      </w:r>
    </w:p>
    <w:p w:rsidR="00993ABA" w:rsidRPr="00CA4872" w:rsidRDefault="00993ABA" w:rsidP="00482502">
      <w:pPr>
        <w:pStyle w:val="Normal-pool"/>
      </w:pPr>
      <w:r>
        <w:rPr>
          <w:lang w:val="fr-FR"/>
        </w:rPr>
        <w:t>Secrétaire exécutive</w:t>
      </w:r>
      <w:r w:rsidR="00294B78">
        <w:rPr>
          <w:lang w:val="fr-FR"/>
        </w:rPr>
        <w:t xml:space="preserve"> de la </w:t>
      </w:r>
      <w:r>
        <w:rPr>
          <w:lang w:val="fr-FR"/>
        </w:rPr>
        <w:t xml:space="preserve">Convention </w:t>
      </w:r>
      <w:r w:rsidR="00482502">
        <w:rPr>
          <w:lang w:val="fr-FR"/>
        </w:rPr>
        <w:br/>
      </w:r>
      <w:r>
        <w:rPr>
          <w:lang w:val="fr-FR"/>
        </w:rPr>
        <w:t>de Minamata sur le mercure</w:t>
      </w:r>
    </w:p>
    <w:p w:rsidR="00993ABA" w:rsidRPr="00CA4872" w:rsidRDefault="0030321B" w:rsidP="0058291A">
      <w:pPr>
        <w:pStyle w:val="Normal-pool"/>
        <w:spacing w:before="240" w:after="240"/>
      </w:pPr>
      <w:r>
        <w:t>Objet</w:t>
      </w:r>
      <w:r w:rsidR="00993ABA">
        <w:rPr>
          <w:lang w:val="fr-FR"/>
        </w:rPr>
        <w:t xml:space="preserve"> : </w:t>
      </w:r>
      <w:r>
        <w:rPr>
          <w:lang w:val="fr-FR"/>
        </w:rPr>
        <w:t>Offre</w:t>
      </w:r>
      <w:r w:rsidR="00993ABA">
        <w:rPr>
          <w:lang w:val="fr-FR"/>
        </w:rPr>
        <w:t xml:space="preserve"> de la Colombie d</w:t>
      </w:r>
      <w:r w:rsidR="00991777">
        <w:rPr>
          <w:lang w:val="fr-FR"/>
        </w:rPr>
        <w:t>’</w:t>
      </w:r>
      <w:r w:rsidR="00993ABA">
        <w:rPr>
          <w:lang w:val="fr-FR"/>
        </w:rPr>
        <w:t xml:space="preserve">accueillir la quatrième </w:t>
      </w:r>
      <w:r>
        <w:rPr>
          <w:lang w:val="fr-FR"/>
        </w:rPr>
        <w:t>réunion</w:t>
      </w:r>
      <w:r w:rsidR="008C68C6">
        <w:rPr>
          <w:lang w:val="fr-FR"/>
        </w:rPr>
        <w:t xml:space="preserve"> de la </w:t>
      </w:r>
      <w:r w:rsidR="00993ABA">
        <w:rPr>
          <w:lang w:val="fr-FR"/>
        </w:rPr>
        <w:t>Conférence des Parties à</w:t>
      </w:r>
      <w:r w:rsidR="003D6220">
        <w:rPr>
          <w:lang w:val="fr-FR"/>
        </w:rPr>
        <w:t> </w:t>
      </w:r>
      <w:r w:rsidR="00993ABA">
        <w:rPr>
          <w:lang w:val="fr-FR"/>
        </w:rPr>
        <w:t>la</w:t>
      </w:r>
      <w:r w:rsidR="003D6220">
        <w:rPr>
          <w:lang w:val="fr-FR"/>
        </w:rPr>
        <w:t> </w:t>
      </w:r>
      <w:r w:rsidR="00993ABA">
        <w:rPr>
          <w:lang w:val="fr-FR"/>
        </w:rPr>
        <w:t>Convention</w:t>
      </w:r>
      <w:r w:rsidR="003D6220">
        <w:rPr>
          <w:lang w:val="fr-FR"/>
        </w:rPr>
        <w:t> </w:t>
      </w:r>
      <w:r w:rsidR="00993ABA">
        <w:rPr>
          <w:lang w:val="fr-FR"/>
        </w:rPr>
        <w:t>de</w:t>
      </w:r>
      <w:r w:rsidR="003D6220">
        <w:rPr>
          <w:lang w:val="fr-FR"/>
        </w:rPr>
        <w:t> </w:t>
      </w:r>
      <w:r w:rsidR="00993ABA">
        <w:rPr>
          <w:lang w:val="fr-FR"/>
        </w:rPr>
        <w:t>Minamata</w:t>
      </w:r>
    </w:p>
    <w:p w:rsidR="00993ABA" w:rsidRPr="00CA4872" w:rsidRDefault="00993ABA" w:rsidP="0058291A">
      <w:pPr>
        <w:pStyle w:val="Normal-pool"/>
        <w:spacing w:after="120"/>
      </w:pPr>
      <w:r>
        <w:rPr>
          <w:lang w:val="fr-FR"/>
        </w:rPr>
        <w:t>Madame la Secrétaire exécutive</w:t>
      </w:r>
      <w:r w:rsidR="00231FCA">
        <w:rPr>
          <w:lang w:val="fr-FR"/>
        </w:rPr>
        <w:t xml:space="preserve">, </w:t>
      </w:r>
    </w:p>
    <w:p w:rsidR="006D5146" w:rsidRDefault="00291312" w:rsidP="0022242F">
      <w:pPr>
        <w:pStyle w:val="Normal-pool"/>
        <w:spacing w:after="120"/>
        <w:rPr>
          <w:lang w:val="fr-FR"/>
        </w:rPr>
      </w:pPr>
      <w:r>
        <w:rPr>
          <w:lang w:val="fr-FR"/>
        </w:rPr>
        <w:t>J’ai l’honneur de me référer</w:t>
      </w:r>
      <w:r w:rsidR="00993ABA">
        <w:rPr>
          <w:lang w:val="fr-FR"/>
        </w:rPr>
        <w:t xml:space="preserve"> à la quatrième </w:t>
      </w:r>
      <w:r>
        <w:rPr>
          <w:lang w:val="fr-FR"/>
        </w:rPr>
        <w:t xml:space="preserve">réunion de la </w:t>
      </w:r>
      <w:r w:rsidR="00993ABA">
        <w:rPr>
          <w:lang w:val="fr-FR"/>
        </w:rPr>
        <w:t>Conférence des Parties à la Convention de Minamata sur le</w:t>
      </w:r>
      <w:r w:rsidR="009D55FF">
        <w:rPr>
          <w:lang w:val="fr-FR"/>
        </w:rPr>
        <w:t> </w:t>
      </w:r>
      <w:r w:rsidR="00993ABA">
        <w:rPr>
          <w:lang w:val="fr-FR"/>
        </w:rPr>
        <w:t>mercure.</w:t>
      </w:r>
    </w:p>
    <w:p w:rsidR="00993ABA" w:rsidRPr="0022242F" w:rsidRDefault="00993ABA" w:rsidP="0022242F">
      <w:pPr>
        <w:pStyle w:val="Normal-pool"/>
        <w:spacing w:after="120"/>
        <w:rPr>
          <w:lang w:val="fr-FR"/>
        </w:rPr>
      </w:pPr>
      <w:r>
        <w:rPr>
          <w:lang w:val="fr-FR"/>
        </w:rPr>
        <w:t>Comme nous le savons</w:t>
      </w:r>
      <w:r w:rsidR="00471547">
        <w:rPr>
          <w:lang w:val="fr-FR"/>
        </w:rPr>
        <w:t xml:space="preserve"> tous</w:t>
      </w:r>
      <w:r>
        <w:rPr>
          <w:lang w:val="fr-FR"/>
        </w:rPr>
        <w:t xml:space="preserve">, le mercure a été reconnu partout </w:t>
      </w:r>
      <w:r w:rsidR="00293F61">
        <w:rPr>
          <w:lang w:val="fr-FR"/>
        </w:rPr>
        <w:t>dans le</w:t>
      </w:r>
      <w:r>
        <w:rPr>
          <w:lang w:val="fr-FR"/>
        </w:rPr>
        <w:t xml:space="preserve"> monde comme une substance toxique ayant de</w:t>
      </w:r>
      <w:r w:rsidR="00C36D37">
        <w:rPr>
          <w:lang w:val="fr-FR"/>
        </w:rPr>
        <w:t> </w:t>
      </w:r>
      <w:r>
        <w:rPr>
          <w:lang w:val="fr-FR"/>
        </w:rPr>
        <w:t>graves incidences sur la santé humaine et l</w:t>
      </w:r>
      <w:r w:rsidR="00991777">
        <w:rPr>
          <w:lang w:val="fr-FR"/>
        </w:rPr>
        <w:t>’</w:t>
      </w:r>
      <w:r>
        <w:rPr>
          <w:lang w:val="fr-FR"/>
        </w:rPr>
        <w:t>environnement.</w:t>
      </w:r>
      <w:r w:rsidR="00B11CC1">
        <w:rPr>
          <w:lang w:val="fr-FR"/>
        </w:rPr>
        <w:t xml:space="preserve"> </w:t>
      </w:r>
      <w:r>
        <w:rPr>
          <w:lang w:val="fr-FR"/>
        </w:rPr>
        <w:t>Il est présent dans les sols, l</w:t>
      </w:r>
      <w:r w:rsidR="00991777">
        <w:rPr>
          <w:lang w:val="fr-FR"/>
        </w:rPr>
        <w:t>’</w:t>
      </w:r>
      <w:r>
        <w:rPr>
          <w:lang w:val="fr-FR"/>
        </w:rPr>
        <w:t>eau et l</w:t>
      </w:r>
      <w:r w:rsidR="00991777">
        <w:rPr>
          <w:lang w:val="fr-FR"/>
        </w:rPr>
        <w:t>’</w:t>
      </w:r>
      <w:r>
        <w:rPr>
          <w:lang w:val="fr-FR"/>
        </w:rPr>
        <w:t>air, et franchit les</w:t>
      </w:r>
      <w:r w:rsidR="00204577">
        <w:rPr>
          <w:lang w:val="fr-FR"/>
        </w:rPr>
        <w:t> </w:t>
      </w:r>
      <w:r>
        <w:rPr>
          <w:lang w:val="fr-FR"/>
        </w:rPr>
        <w:t>frontières nationales.</w:t>
      </w:r>
      <w:r w:rsidR="008166BE">
        <w:rPr>
          <w:lang w:val="fr-FR"/>
        </w:rPr>
        <w:t xml:space="preserve"> </w:t>
      </w:r>
      <w:r w:rsidR="00BF1351">
        <w:rPr>
          <w:lang w:val="fr-FR"/>
        </w:rPr>
        <w:t>La Co</w:t>
      </w:r>
      <w:r w:rsidR="00C10725">
        <w:rPr>
          <w:lang w:val="fr-FR"/>
        </w:rPr>
        <w:t>lo</w:t>
      </w:r>
      <w:r w:rsidR="00BF1351">
        <w:rPr>
          <w:lang w:val="fr-FR"/>
        </w:rPr>
        <w:t>mbie</w:t>
      </w:r>
      <w:r w:rsidR="00411B94">
        <w:rPr>
          <w:lang w:val="fr-FR"/>
        </w:rPr>
        <w:t>,</w:t>
      </w:r>
      <w:r w:rsidR="00BF1351">
        <w:rPr>
          <w:lang w:val="fr-FR"/>
        </w:rPr>
        <w:t xml:space="preserve"> qui est un</w:t>
      </w:r>
      <w:r>
        <w:rPr>
          <w:lang w:val="fr-FR"/>
        </w:rPr>
        <w:t xml:space="preserve"> pays gravement touché par la pollution par le mercure, a </w:t>
      </w:r>
      <w:r w:rsidR="00761DA7">
        <w:rPr>
          <w:lang w:val="fr-FR"/>
        </w:rPr>
        <w:t>pris</w:t>
      </w:r>
      <w:r>
        <w:rPr>
          <w:lang w:val="fr-FR"/>
        </w:rPr>
        <w:t xml:space="preserve"> un</w:t>
      </w:r>
      <w:r w:rsidR="00EF1770">
        <w:rPr>
          <w:lang w:val="fr-FR"/>
        </w:rPr>
        <w:t> </w:t>
      </w:r>
      <w:r>
        <w:rPr>
          <w:lang w:val="fr-FR"/>
        </w:rPr>
        <w:t xml:space="preserve">certain nombre de mesures </w:t>
      </w:r>
      <w:r w:rsidR="006471E1">
        <w:rPr>
          <w:lang w:val="fr-FR"/>
        </w:rPr>
        <w:t>en vue de</w:t>
      </w:r>
      <w:r>
        <w:rPr>
          <w:lang w:val="fr-FR"/>
        </w:rPr>
        <w:t xml:space="preserve"> réduire l</w:t>
      </w:r>
      <w:r w:rsidR="00991777">
        <w:rPr>
          <w:lang w:val="fr-FR"/>
        </w:rPr>
        <w:t>’</w:t>
      </w:r>
      <w:r>
        <w:rPr>
          <w:lang w:val="fr-FR"/>
        </w:rPr>
        <w:t>utilisation de cette substance, par l</w:t>
      </w:r>
      <w:r w:rsidR="00991777">
        <w:rPr>
          <w:lang w:val="fr-FR"/>
        </w:rPr>
        <w:t>’</w:t>
      </w:r>
      <w:r>
        <w:rPr>
          <w:lang w:val="fr-FR"/>
        </w:rPr>
        <w:t>intermédiaire notamment de</w:t>
      </w:r>
      <w:r w:rsidR="00474D0A">
        <w:rPr>
          <w:lang w:val="fr-FR"/>
        </w:rPr>
        <w:t> </w:t>
      </w:r>
      <w:r>
        <w:rPr>
          <w:lang w:val="fr-FR"/>
        </w:rPr>
        <w:t>la</w:t>
      </w:r>
      <w:r w:rsidR="00474D0A">
        <w:rPr>
          <w:lang w:val="fr-FR"/>
        </w:rPr>
        <w:t> </w:t>
      </w:r>
      <w:r>
        <w:rPr>
          <w:lang w:val="fr-FR"/>
        </w:rPr>
        <w:t>loi n°</w:t>
      </w:r>
      <w:r w:rsidR="003558CC">
        <w:rPr>
          <w:lang w:val="fr-FR"/>
        </w:rPr>
        <w:t> </w:t>
      </w:r>
      <w:r>
        <w:rPr>
          <w:lang w:val="fr-FR"/>
        </w:rPr>
        <w:t>1658 de</w:t>
      </w:r>
      <w:r w:rsidR="003558CC">
        <w:rPr>
          <w:lang w:val="fr-FR"/>
        </w:rPr>
        <w:t> </w:t>
      </w:r>
      <w:r>
        <w:rPr>
          <w:lang w:val="fr-FR"/>
        </w:rPr>
        <w:t xml:space="preserve">2013 et par une mise en </w:t>
      </w:r>
      <w:r w:rsidR="00991777">
        <w:rPr>
          <w:lang w:val="fr-FR"/>
        </w:rPr>
        <w:t xml:space="preserve">œuvre </w:t>
      </w:r>
      <w:r>
        <w:rPr>
          <w:lang w:val="fr-FR"/>
        </w:rPr>
        <w:t>rapide de la Convention de Minamata.</w:t>
      </w:r>
    </w:p>
    <w:p w:rsidR="00993ABA" w:rsidRPr="00CA4872" w:rsidRDefault="003D2A01" w:rsidP="0058291A">
      <w:pPr>
        <w:pStyle w:val="Normal-pool"/>
        <w:spacing w:after="120"/>
      </w:pPr>
      <w:r w:rsidRPr="0022242F">
        <w:rPr>
          <w:lang w:val="fr-FR"/>
        </w:rPr>
        <w:t>Afin</w:t>
      </w:r>
      <w:r w:rsidR="00993ABA">
        <w:rPr>
          <w:lang w:val="fr-FR"/>
        </w:rPr>
        <w:t xml:space="preserve"> de poursuivre ces efforts et </w:t>
      </w:r>
      <w:r w:rsidR="00372B0F">
        <w:rPr>
          <w:lang w:val="fr-FR"/>
        </w:rPr>
        <w:t>réaliser de manière résolue des progrès sur la voie</w:t>
      </w:r>
      <w:r w:rsidR="00C56C7C">
        <w:rPr>
          <w:lang w:val="fr-FR"/>
        </w:rPr>
        <w:t xml:space="preserve"> </w:t>
      </w:r>
      <w:r w:rsidR="00993ABA">
        <w:rPr>
          <w:lang w:val="fr-FR"/>
        </w:rPr>
        <w:t>d</w:t>
      </w:r>
      <w:r w:rsidR="00991777">
        <w:rPr>
          <w:lang w:val="fr-FR"/>
        </w:rPr>
        <w:t>’</w:t>
      </w:r>
      <w:r w:rsidR="00993ABA">
        <w:rPr>
          <w:lang w:val="fr-FR"/>
        </w:rPr>
        <w:t>une Colombie sans mercure, et</w:t>
      </w:r>
      <w:r w:rsidR="00497DB1">
        <w:rPr>
          <w:lang w:val="fr-FR"/>
        </w:rPr>
        <w:t xml:space="preserve"> </w:t>
      </w:r>
      <w:r w:rsidR="0088411B">
        <w:rPr>
          <w:lang w:val="fr-FR"/>
        </w:rPr>
        <w:t xml:space="preserve">de </w:t>
      </w:r>
      <w:r w:rsidR="00993ABA">
        <w:rPr>
          <w:lang w:val="fr-FR"/>
        </w:rPr>
        <w:t>promouvoir le développement durable et renforce</w:t>
      </w:r>
      <w:r w:rsidR="008812C6">
        <w:rPr>
          <w:lang w:val="fr-FR"/>
        </w:rPr>
        <w:t>r</w:t>
      </w:r>
      <w:r w:rsidR="00993ABA">
        <w:rPr>
          <w:lang w:val="fr-FR"/>
        </w:rPr>
        <w:t xml:space="preserve"> la gouvernance</w:t>
      </w:r>
      <w:r w:rsidR="00362EB9">
        <w:rPr>
          <w:lang w:val="fr-FR"/>
        </w:rPr>
        <w:t xml:space="preserve"> </w:t>
      </w:r>
      <w:r w:rsidR="00993ABA">
        <w:rPr>
          <w:lang w:val="fr-FR"/>
        </w:rPr>
        <w:t>mondiale</w:t>
      </w:r>
      <w:r w:rsidR="00FA17ED">
        <w:rPr>
          <w:lang w:val="fr-FR"/>
        </w:rPr>
        <w:t xml:space="preserve"> </w:t>
      </w:r>
      <w:r w:rsidR="00B45E75">
        <w:rPr>
          <w:lang w:val="fr-FR"/>
        </w:rPr>
        <w:t>de l’environnement</w:t>
      </w:r>
      <w:r w:rsidR="00DD6F34">
        <w:rPr>
          <w:lang w:val="fr-FR"/>
        </w:rPr>
        <w:t>, j</w:t>
      </w:r>
      <w:r w:rsidR="00F07E24">
        <w:rPr>
          <w:lang w:val="fr-FR"/>
        </w:rPr>
        <w:t>e suis heureux de</w:t>
      </w:r>
      <w:r w:rsidR="00F3158A">
        <w:rPr>
          <w:lang w:val="fr-FR"/>
        </w:rPr>
        <w:t> </w:t>
      </w:r>
      <w:r w:rsidR="00F77EDA">
        <w:rPr>
          <w:lang w:val="fr-FR"/>
        </w:rPr>
        <w:t xml:space="preserve">vous </w:t>
      </w:r>
      <w:r w:rsidR="00993ABA">
        <w:rPr>
          <w:lang w:val="fr-FR"/>
        </w:rPr>
        <w:t xml:space="preserve">annoncer que le Gouvernement </w:t>
      </w:r>
      <w:r w:rsidR="003663E8">
        <w:rPr>
          <w:lang w:val="fr-FR"/>
        </w:rPr>
        <w:t>c</w:t>
      </w:r>
      <w:r w:rsidR="00993ABA">
        <w:rPr>
          <w:lang w:val="fr-FR"/>
        </w:rPr>
        <w:t>olombie</w:t>
      </w:r>
      <w:r w:rsidR="003663E8">
        <w:rPr>
          <w:lang w:val="fr-FR"/>
        </w:rPr>
        <w:t>n</w:t>
      </w:r>
      <w:r w:rsidR="00993ABA">
        <w:rPr>
          <w:lang w:val="fr-FR"/>
        </w:rPr>
        <w:t xml:space="preserve"> </w:t>
      </w:r>
      <w:r w:rsidR="00A86768">
        <w:rPr>
          <w:lang w:val="fr-FR"/>
        </w:rPr>
        <w:t xml:space="preserve">est disposé à </w:t>
      </w:r>
      <w:r w:rsidR="00993ABA">
        <w:rPr>
          <w:lang w:val="fr-FR"/>
        </w:rPr>
        <w:t xml:space="preserve">accueillir la quatrième </w:t>
      </w:r>
      <w:r w:rsidR="00A86768">
        <w:rPr>
          <w:lang w:val="fr-FR"/>
        </w:rPr>
        <w:t xml:space="preserve">réunion de la </w:t>
      </w:r>
      <w:r w:rsidR="00993ABA">
        <w:rPr>
          <w:lang w:val="fr-FR"/>
        </w:rPr>
        <w:t>Conférence des</w:t>
      </w:r>
      <w:r w:rsidR="009232B9">
        <w:rPr>
          <w:lang w:val="fr-FR"/>
        </w:rPr>
        <w:t> </w:t>
      </w:r>
      <w:r w:rsidR="00993ABA">
        <w:rPr>
          <w:lang w:val="fr-FR"/>
        </w:rPr>
        <w:t>Parties à</w:t>
      </w:r>
      <w:r w:rsidR="003558CC">
        <w:rPr>
          <w:lang w:val="fr-FR"/>
        </w:rPr>
        <w:t> </w:t>
      </w:r>
      <w:r w:rsidR="00993ABA">
        <w:rPr>
          <w:lang w:val="fr-FR"/>
        </w:rPr>
        <w:t>la</w:t>
      </w:r>
      <w:r w:rsidR="003558CC">
        <w:rPr>
          <w:lang w:val="fr-FR"/>
        </w:rPr>
        <w:t> </w:t>
      </w:r>
      <w:r w:rsidR="00993ABA">
        <w:rPr>
          <w:lang w:val="fr-FR"/>
        </w:rPr>
        <w:t>Convention de Minamata, qui se tiendra en 2021.</w:t>
      </w:r>
    </w:p>
    <w:p w:rsidR="00993ABA" w:rsidRPr="00CA4872" w:rsidRDefault="00B45E75" w:rsidP="0058291A">
      <w:pPr>
        <w:pStyle w:val="Normal-pool"/>
        <w:spacing w:after="120"/>
      </w:pPr>
      <w:r>
        <w:t>Cette</w:t>
      </w:r>
      <w:r w:rsidR="00993ABA">
        <w:rPr>
          <w:lang w:val="fr-FR"/>
        </w:rPr>
        <w:t xml:space="preserve"> Conférence sera </w:t>
      </w:r>
      <w:r w:rsidR="00C7287B">
        <w:rPr>
          <w:lang w:val="fr-FR"/>
        </w:rPr>
        <w:t>cruciale</w:t>
      </w:r>
      <w:r w:rsidR="00993ABA">
        <w:rPr>
          <w:lang w:val="fr-FR"/>
        </w:rPr>
        <w:t xml:space="preserve"> pour accélérer et </w:t>
      </w:r>
      <w:r w:rsidR="00C75B90">
        <w:rPr>
          <w:lang w:val="fr-FR"/>
        </w:rPr>
        <w:t>accroître</w:t>
      </w:r>
      <w:r w:rsidR="00993ABA">
        <w:rPr>
          <w:lang w:val="fr-FR"/>
        </w:rPr>
        <w:t xml:space="preserve"> l</w:t>
      </w:r>
      <w:r w:rsidR="00991777">
        <w:rPr>
          <w:lang w:val="fr-FR"/>
        </w:rPr>
        <w:t>’</w:t>
      </w:r>
      <w:r w:rsidR="00993ABA">
        <w:rPr>
          <w:lang w:val="fr-FR"/>
        </w:rPr>
        <w:t>engagement mondial en faveur de la lutte contre la</w:t>
      </w:r>
      <w:r w:rsidR="003558CC">
        <w:rPr>
          <w:lang w:val="fr-FR"/>
        </w:rPr>
        <w:t> </w:t>
      </w:r>
      <w:r w:rsidR="00993ABA">
        <w:rPr>
          <w:lang w:val="fr-FR"/>
        </w:rPr>
        <w:t xml:space="preserve">pollution par le mercure, </w:t>
      </w:r>
      <w:r w:rsidR="009B0CEA">
        <w:rPr>
          <w:lang w:val="fr-FR"/>
        </w:rPr>
        <w:t>grâce à l’adoption</w:t>
      </w:r>
      <w:r w:rsidR="00993ABA">
        <w:rPr>
          <w:lang w:val="fr-FR"/>
        </w:rPr>
        <w:t xml:space="preserve"> de décisions qui devraient </w:t>
      </w:r>
      <w:r w:rsidR="00DE12EC">
        <w:rPr>
          <w:lang w:val="fr-FR"/>
        </w:rPr>
        <w:t>notamment permettre de</w:t>
      </w:r>
      <w:r w:rsidR="00993ABA">
        <w:rPr>
          <w:lang w:val="fr-FR"/>
        </w:rPr>
        <w:t xml:space="preserve"> renforcer les</w:t>
      </w:r>
      <w:r w:rsidR="00CE7895">
        <w:rPr>
          <w:lang w:val="fr-FR"/>
        </w:rPr>
        <w:t> </w:t>
      </w:r>
      <w:r w:rsidR="00993ABA">
        <w:rPr>
          <w:lang w:val="fr-FR"/>
        </w:rPr>
        <w:t>capacités nationales,</w:t>
      </w:r>
      <w:r w:rsidR="004F2FDA">
        <w:rPr>
          <w:lang w:val="fr-FR"/>
        </w:rPr>
        <w:t xml:space="preserve"> </w:t>
      </w:r>
      <w:r w:rsidR="0022242F">
        <w:rPr>
          <w:lang w:val="fr-FR"/>
        </w:rPr>
        <w:t>de</w:t>
      </w:r>
      <w:r w:rsidR="00993ABA">
        <w:rPr>
          <w:lang w:val="fr-FR"/>
        </w:rPr>
        <w:t xml:space="preserve"> contrôler le commerce du mercure et </w:t>
      </w:r>
      <w:r w:rsidR="009A7B89">
        <w:rPr>
          <w:lang w:val="fr-FR"/>
        </w:rPr>
        <w:t>d’instaurer</w:t>
      </w:r>
      <w:r w:rsidR="00993ABA">
        <w:rPr>
          <w:lang w:val="fr-FR"/>
        </w:rPr>
        <w:t xml:space="preserve"> de bonnes pratiques pour la remise en état des sites pollués.</w:t>
      </w:r>
    </w:p>
    <w:p w:rsidR="00993ABA" w:rsidRPr="00CA4872" w:rsidRDefault="00C26BEC" w:rsidP="0058291A">
      <w:pPr>
        <w:pStyle w:val="Normal-pool"/>
        <w:spacing w:after="120"/>
      </w:pPr>
      <w:r>
        <w:rPr>
          <w:lang w:val="fr-FR"/>
        </w:rPr>
        <w:t>Veuillez agréer</w:t>
      </w:r>
      <w:r w:rsidR="0022242F">
        <w:rPr>
          <w:lang w:val="fr-FR"/>
        </w:rPr>
        <w:t xml:space="preserve">, </w:t>
      </w:r>
      <w:r>
        <w:rPr>
          <w:lang w:val="fr-FR"/>
        </w:rPr>
        <w:t>Madame la Secrétaire exécutive</w:t>
      </w:r>
      <w:r w:rsidR="0022242F">
        <w:rPr>
          <w:lang w:val="fr-FR"/>
        </w:rPr>
        <w:t>,</w:t>
      </w:r>
      <w:r w:rsidR="00993ABA">
        <w:rPr>
          <w:lang w:val="fr-FR"/>
        </w:rPr>
        <w:t xml:space="preserve"> l</w:t>
      </w:r>
      <w:r>
        <w:rPr>
          <w:lang w:val="fr-FR"/>
        </w:rPr>
        <w:t>es</w:t>
      </w:r>
      <w:r w:rsidR="00E72B1C">
        <w:rPr>
          <w:lang w:val="fr-FR"/>
        </w:rPr>
        <w:t xml:space="preserve"> </w:t>
      </w:r>
      <w:r w:rsidR="00993ABA">
        <w:rPr>
          <w:lang w:val="fr-FR"/>
        </w:rPr>
        <w:t>assurance</w:t>
      </w:r>
      <w:r w:rsidR="00E72B1C">
        <w:rPr>
          <w:lang w:val="fr-FR"/>
        </w:rPr>
        <w:t>s</w:t>
      </w:r>
      <w:r w:rsidR="00993ABA">
        <w:rPr>
          <w:lang w:val="fr-FR"/>
        </w:rPr>
        <w:t xml:space="preserve"> de ma très haute considération.</w:t>
      </w:r>
    </w:p>
    <w:p w:rsidR="00993ABA" w:rsidRDefault="00993ABA" w:rsidP="0058291A">
      <w:pPr>
        <w:pStyle w:val="Normal-pool"/>
        <w:spacing w:after="120"/>
        <w:rPr>
          <w:lang w:val="fr-FR"/>
        </w:rPr>
      </w:pPr>
      <w:r>
        <w:rPr>
          <w:lang w:val="fr-FR"/>
        </w:rPr>
        <w:t>[Signature]</w:t>
      </w:r>
    </w:p>
    <w:p w:rsidR="004F2FDA" w:rsidRPr="00CA4872" w:rsidRDefault="004F2FDA" w:rsidP="004F2FDA">
      <w:pPr>
        <w:pStyle w:val="Normal-pool"/>
        <w:spacing w:after="120"/>
      </w:pPr>
      <w:r>
        <w:rPr>
          <w:lang w:val="fr-FR"/>
        </w:rPr>
        <w:t>Le Ministre des affaires étrangères</w:t>
      </w:r>
    </w:p>
    <w:p w:rsidR="00993ABA" w:rsidRPr="00CA4872" w:rsidRDefault="0022242F" w:rsidP="0058291A">
      <w:pPr>
        <w:pStyle w:val="Normal-pool"/>
        <w:spacing w:after="120"/>
      </w:pPr>
      <w:r>
        <w:rPr>
          <w:lang w:val="fr-FR"/>
        </w:rPr>
        <w:t xml:space="preserve">M. </w:t>
      </w:r>
      <w:r w:rsidR="00993ABA">
        <w:rPr>
          <w:lang w:val="fr-FR"/>
        </w:rPr>
        <w:t>Carlos Holmes Trujillo García</w:t>
      </w:r>
    </w:p>
    <w:p w:rsidR="00993ABA" w:rsidRDefault="00993ABA" w:rsidP="00993ABA">
      <w:r w:rsidRPr="00CA4872">
        <w:rPr>
          <w:noProof/>
          <w:lang w:val="en-US"/>
        </w:rPr>
        <w:drawing>
          <wp:inline distT="0" distB="0" distL="0" distR="0">
            <wp:extent cx="5943600" cy="1057990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57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97"/>
        <w:gridCol w:w="1897"/>
        <w:gridCol w:w="1897"/>
        <w:gridCol w:w="1897"/>
        <w:gridCol w:w="1898"/>
      </w:tblGrid>
      <w:tr w:rsidR="00993ABA" w:rsidTr="00993ABA">
        <w:tc>
          <w:tcPr>
            <w:tcW w:w="1897" w:type="dxa"/>
          </w:tcPr>
          <w:p w:rsidR="00993ABA" w:rsidRDefault="00993ABA" w:rsidP="00993ABA">
            <w:pPr>
              <w:pStyle w:val="Normal-pool"/>
              <w:spacing w:before="520"/>
              <w:rPr>
                <w:shd w:val="clear" w:color="auto" w:fill="FFFFFF"/>
              </w:rPr>
            </w:pPr>
          </w:p>
        </w:tc>
        <w:tc>
          <w:tcPr>
            <w:tcW w:w="1897" w:type="dxa"/>
          </w:tcPr>
          <w:p w:rsidR="00993ABA" w:rsidRDefault="00993ABA" w:rsidP="00993ABA">
            <w:pPr>
              <w:pStyle w:val="Normal-pool"/>
              <w:spacing w:before="520"/>
              <w:rPr>
                <w:shd w:val="clear" w:color="auto" w:fill="FFFFFF"/>
              </w:rPr>
            </w:pPr>
          </w:p>
        </w:tc>
        <w:tc>
          <w:tcPr>
            <w:tcW w:w="1897" w:type="dxa"/>
            <w:tcBorders>
              <w:bottom w:val="single" w:sz="4" w:space="0" w:color="auto"/>
            </w:tcBorders>
          </w:tcPr>
          <w:p w:rsidR="00993ABA" w:rsidRDefault="00993ABA" w:rsidP="00993ABA">
            <w:pPr>
              <w:pStyle w:val="Normal-pool"/>
              <w:spacing w:before="520"/>
              <w:rPr>
                <w:shd w:val="clear" w:color="auto" w:fill="FFFFFF"/>
              </w:rPr>
            </w:pPr>
          </w:p>
        </w:tc>
        <w:tc>
          <w:tcPr>
            <w:tcW w:w="1897" w:type="dxa"/>
          </w:tcPr>
          <w:p w:rsidR="00993ABA" w:rsidRDefault="00993ABA" w:rsidP="00993ABA">
            <w:pPr>
              <w:pStyle w:val="Normal-pool"/>
              <w:spacing w:before="520"/>
              <w:rPr>
                <w:shd w:val="clear" w:color="auto" w:fill="FFFFFF"/>
              </w:rPr>
            </w:pPr>
          </w:p>
        </w:tc>
        <w:tc>
          <w:tcPr>
            <w:tcW w:w="1898" w:type="dxa"/>
          </w:tcPr>
          <w:p w:rsidR="00993ABA" w:rsidRDefault="00993ABA" w:rsidP="00993ABA">
            <w:pPr>
              <w:pStyle w:val="Normal-pool"/>
              <w:spacing w:before="520"/>
              <w:rPr>
                <w:shd w:val="clear" w:color="auto" w:fill="FFFFFF"/>
              </w:rPr>
            </w:pPr>
          </w:p>
        </w:tc>
      </w:tr>
    </w:tbl>
    <w:p w:rsidR="00993ABA" w:rsidRDefault="00993ABA" w:rsidP="00993ABA">
      <w:pPr>
        <w:pStyle w:val="Normal-pool"/>
        <w:rPr>
          <w:shd w:val="clear" w:color="auto" w:fill="FFFFFF"/>
        </w:rPr>
      </w:pPr>
    </w:p>
    <w:sectPr w:rsidR="00993ABA" w:rsidSect="00FA712A">
      <w:headerReference w:type="even" r:id="rId12"/>
      <w:headerReference w:type="default" r:id="rId13"/>
      <w:footerReference w:type="even" r:id="rId14"/>
      <w:footerReference w:type="default" r:id="rId15"/>
      <w:footerReference w:type="first" r:id="rId16"/>
      <w:type w:val="continuous"/>
      <w:pgSz w:w="11906" w:h="16838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6233" w:rsidRDefault="003A6233">
      <w:r>
        <w:separator/>
      </w:r>
    </w:p>
  </w:endnote>
  <w:endnote w:type="continuationSeparator" w:id="0">
    <w:p w:rsidR="003A6233" w:rsidRDefault="003A6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11FE" w:rsidRPr="0058291A" w:rsidRDefault="000B6F5B" w:rsidP="0058291A">
    <w:pPr>
      <w:pStyle w:val="Footer-pool"/>
    </w:pPr>
    <w:r w:rsidRPr="00D52E37">
      <w:rPr>
        <w:rStyle w:val="PageNumber"/>
        <w:b/>
      </w:rPr>
      <w:fldChar w:fldCharType="begin"/>
    </w:r>
    <w:r w:rsidR="006111FE" w:rsidRPr="00D52E37">
      <w:rPr>
        <w:rStyle w:val="PageNumber"/>
        <w:b/>
      </w:rPr>
      <w:instrText xml:space="preserve"> PAGE </w:instrText>
    </w:r>
    <w:r w:rsidRPr="00D52E37">
      <w:rPr>
        <w:rStyle w:val="PageNumber"/>
        <w:b/>
      </w:rPr>
      <w:fldChar w:fldCharType="separate"/>
    </w:r>
    <w:r w:rsidR="00991777">
      <w:rPr>
        <w:rStyle w:val="PageNumber"/>
        <w:b/>
        <w:noProof/>
      </w:rPr>
      <w:t>2</w:t>
    </w:r>
    <w:r w:rsidRPr="00D52E37">
      <w:rPr>
        <w:rStyle w:val="PageNumber"/>
        <w:b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11FE" w:rsidRPr="0058291A" w:rsidRDefault="000B6F5B" w:rsidP="0058291A">
    <w:pPr>
      <w:pStyle w:val="Footer-pool"/>
      <w:jc w:val="right"/>
      <w:rPr>
        <w:b w:val="0"/>
      </w:rPr>
    </w:pPr>
    <w:r w:rsidRPr="0058291A">
      <w:rPr>
        <w:rStyle w:val="PageNumber"/>
        <w:b/>
      </w:rPr>
      <w:fldChar w:fldCharType="begin"/>
    </w:r>
    <w:r w:rsidR="006111FE" w:rsidRPr="0058291A">
      <w:rPr>
        <w:rStyle w:val="PageNumber"/>
        <w:b/>
      </w:rPr>
      <w:instrText xml:space="preserve"> PAGE </w:instrText>
    </w:r>
    <w:r w:rsidRPr="0058291A">
      <w:rPr>
        <w:rStyle w:val="PageNumber"/>
        <w:b/>
      </w:rPr>
      <w:fldChar w:fldCharType="separate"/>
    </w:r>
    <w:r w:rsidR="00991777" w:rsidRPr="0058291A">
      <w:rPr>
        <w:rStyle w:val="PageNumber"/>
        <w:b/>
        <w:noProof/>
      </w:rPr>
      <w:t>3</w:t>
    </w:r>
    <w:r w:rsidRPr="0058291A">
      <w:rPr>
        <w:rStyle w:val="PageNumber"/>
        <w:b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2E37" w:rsidRPr="00D52E37" w:rsidRDefault="00D52E37" w:rsidP="0058291A">
    <w:pPr>
      <w:pStyle w:val="Normal-pool"/>
    </w:pPr>
    <w:r>
      <w:t>K190381</w:t>
    </w:r>
    <w:r w:rsidR="003558CC">
      <w:t>5</w:t>
    </w:r>
    <w:r>
      <w:tab/>
    </w:r>
    <w:r w:rsidR="003558CC">
      <w:t>1</w:t>
    </w:r>
    <w:r w:rsidR="00D95BE7">
      <w:t>3</w:t>
    </w:r>
    <w:r w:rsidR="003558CC">
      <w:t>09</w:t>
    </w:r>
    <w:r>
      <w:t>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6233" w:rsidRPr="00734B68" w:rsidRDefault="003A6233" w:rsidP="00734B68">
      <w:pPr>
        <w:pStyle w:val="NormalNo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before="60" w:after="0"/>
        <w:ind w:left="624"/>
        <w:rPr>
          <w:sz w:val="18"/>
          <w:szCs w:val="18"/>
        </w:rPr>
      </w:pPr>
      <w:r w:rsidRPr="00734B68">
        <w:rPr>
          <w:sz w:val="18"/>
          <w:szCs w:val="18"/>
        </w:rPr>
        <w:separator/>
      </w:r>
    </w:p>
  </w:footnote>
  <w:footnote w:type="continuationSeparator" w:id="0">
    <w:p w:rsidR="003A6233" w:rsidRDefault="003A6233">
      <w:r>
        <w:continuationSeparator/>
      </w:r>
    </w:p>
  </w:footnote>
  <w:footnote w:id="1">
    <w:p w:rsidR="003558CC" w:rsidRPr="003558CC" w:rsidRDefault="003558CC">
      <w:pPr>
        <w:pStyle w:val="FootnoteText"/>
        <w:rPr>
          <w:lang w:val="fr-FR"/>
        </w:rPr>
      </w:pPr>
      <w:r w:rsidRPr="003558CC">
        <w:rPr>
          <w:rStyle w:val="FootnoteReference"/>
          <w:vertAlign w:val="baseline"/>
        </w:rPr>
        <w:t>*</w:t>
      </w:r>
      <w:r>
        <w:t xml:space="preserve"> </w:t>
      </w:r>
      <w:r>
        <w:rPr>
          <w:lang w:val="fr-FR"/>
        </w:rPr>
        <w:t>UNEP/MC/COP.3/1.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11FE" w:rsidRPr="0058291A" w:rsidRDefault="006111FE" w:rsidP="0058291A">
    <w:pPr>
      <w:pStyle w:val="Header-pool"/>
    </w:pPr>
    <w:r w:rsidRPr="00CA5CA9">
      <w:rPr>
        <w:bCs/>
      </w:rPr>
      <w:t>UNEP</w:t>
    </w:r>
    <w:r w:rsidRPr="00CA5CA9">
      <w:t>/</w:t>
    </w:r>
    <w:r>
      <w:t>MC</w:t>
    </w:r>
    <w:r w:rsidRPr="00CA5CA9">
      <w:t>/</w:t>
    </w:r>
    <w:r>
      <w:t>COP.</w:t>
    </w:r>
    <w:r w:rsidR="00B42928">
      <w:t>3</w:t>
    </w:r>
    <w:r w:rsidRPr="00CA5CA9">
      <w:t>/</w:t>
    </w:r>
    <w:r w:rsidR="00480E2A">
      <w:t>2</w:t>
    </w:r>
    <w:r w:rsidR="00B42928"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11FE" w:rsidRPr="00CA5CA9" w:rsidRDefault="006111FE" w:rsidP="0058291A">
    <w:pPr>
      <w:pStyle w:val="Header-pool"/>
      <w:jc w:val="right"/>
    </w:pPr>
    <w:r w:rsidRPr="00CA5CA9">
      <w:rPr>
        <w:bCs/>
      </w:rPr>
      <w:t>UNEP</w:t>
    </w:r>
    <w:r w:rsidRPr="00CA5CA9">
      <w:t>/</w:t>
    </w:r>
    <w:r>
      <w:t>MC</w:t>
    </w:r>
    <w:r w:rsidRPr="00CA5CA9">
      <w:t>/</w:t>
    </w:r>
    <w:r w:rsidRPr="0058291A">
      <w:t>COP</w:t>
    </w:r>
    <w:r w:rsidR="009356A7">
      <w:t>.3</w:t>
    </w:r>
    <w:r w:rsidRPr="00CA5CA9">
      <w:t>/</w:t>
    </w:r>
    <w:r w:rsidR="009356A7">
      <w:t>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571867"/>
    <w:multiLevelType w:val="singleLevel"/>
    <w:tmpl w:val="64F68B14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2F003D0C"/>
    <w:multiLevelType w:val="multilevel"/>
    <w:tmpl w:val="7C9848CA"/>
    <w:styleLink w:val="WWNum25"/>
    <w:lvl w:ilvl="0">
      <w:start w:val="1"/>
      <w:numFmt w:val="decimal"/>
      <w:lvlText w:val="%1."/>
      <w:lvlJc w:val="left"/>
      <w:pPr>
        <w:ind w:left="1247" w:firstLine="0"/>
      </w:pPr>
      <w:rPr>
        <w:i w:val="0"/>
      </w:rPr>
    </w:lvl>
    <w:lvl w:ilvl="1">
      <w:start w:val="1"/>
      <w:numFmt w:val="lowerLetter"/>
      <w:lvlText w:val="(%2)"/>
      <w:lvlJc w:val="left"/>
      <w:pPr>
        <w:ind w:left="1247" w:firstLine="567"/>
      </w:pPr>
    </w:lvl>
    <w:lvl w:ilvl="2">
      <w:start w:val="1"/>
      <w:numFmt w:val="lowerRoman"/>
      <w:lvlText w:val="(%1.%2.%3)"/>
      <w:lvlJc w:val="left"/>
      <w:pPr>
        <w:ind w:left="2948" w:hanging="567"/>
      </w:pPr>
    </w:lvl>
    <w:lvl w:ilvl="3">
      <w:start w:val="1"/>
      <w:numFmt w:val="lowerLetter"/>
      <w:lvlText w:val="%1.%2.%3.%4."/>
      <w:lvlJc w:val="left"/>
      <w:pPr>
        <w:ind w:left="3515" w:hanging="567"/>
      </w:pPr>
    </w:lvl>
    <w:lvl w:ilvl="4">
      <w:start w:val="1"/>
      <w:numFmt w:val="lowerLetter"/>
      <w:lvlText w:val="%1.%2.%3.%4.%5."/>
      <w:lvlJc w:val="left"/>
      <w:pPr>
        <w:ind w:left="6548" w:hanging="360"/>
      </w:pPr>
    </w:lvl>
    <w:lvl w:ilvl="5">
      <w:start w:val="1"/>
      <w:numFmt w:val="lowerRoman"/>
      <w:lvlText w:val="%1.%2.%3.%4.%5.%6."/>
      <w:lvlJc w:val="right"/>
      <w:pPr>
        <w:ind w:left="7268" w:hanging="180"/>
      </w:pPr>
    </w:lvl>
    <w:lvl w:ilvl="6">
      <w:start w:val="1"/>
      <w:numFmt w:val="decimal"/>
      <w:lvlText w:val="%1.%2.%3.%4.%5.%6.%7."/>
      <w:lvlJc w:val="left"/>
      <w:pPr>
        <w:ind w:left="7988" w:hanging="360"/>
      </w:pPr>
    </w:lvl>
    <w:lvl w:ilvl="7">
      <w:start w:val="1"/>
      <w:numFmt w:val="lowerLetter"/>
      <w:lvlText w:val="%1.%2.%3.%4.%5.%6.%7.%8."/>
      <w:lvlJc w:val="left"/>
      <w:pPr>
        <w:ind w:left="8708" w:hanging="360"/>
      </w:pPr>
    </w:lvl>
    <w:lvl w:ilvl="8">
      <w:start w:val="1"/>
      <w:numFmt w:val="lowerRoman"/>
      <w:lvlText w:val="%1.%2.%3.%4.%5.%6.%7.%8.%9."/>
      <w:lvlJc w:val="right"/>
      <w:pPr>
        <w:ind w:left="9428" w:hanging="180"/>
      </w:pPr>
    </w:lvl>
  </w:abstractNum>
  <w:abstractNum w:abstractNumId="2" w15:restartNumberingAfterBreak="0">
    <w:nsid w:val="35571603"/>
    <w:multiLevelType w:val="singleLevel"/>
    <w:tmpl w:val="C9CACEF8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52A66A9D"/>
    <w:multiLevelType w:val="multilevel"/>
    <w:tmpl w:val="F4ACF36E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567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4" w15:restartNumberingAfterBreak="0">
    <w:nsid w:val="62291BF8"/>
    <w:multiLevelType w:val="multilevel"/>
    <w:tmpl w:val="F4ACF36E"/>
    <w:numStyleLink w:val="Normallist"/>
  </w:abstractNum>
  <w:num w:numId="1">
    <w:abstractNumId w:val="3"/>
  </w:num>
  <w:num w:numId="2">
    <w:abstractNumId w:val="0"/>
  </w:num>
  <w:num w:numId="3">
    <w:abstractNumId w:val="2"/>
  </w:num>
  <w:num w:numId="4">
    <w:abstractNumId w:val="3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</w:num>
  <w:num w:numId="5">
    <w:abstractNumId w:val="1"/>
  </w:num>
  <w:num w:numId="6">
    <w:abstractNumId w:val="0"/>
  </w:num>
  <w:num w:numId="7">
    <w:abstractNumId w:val="2"/>
  </w:num>
  <w:num w:numId="8">
    <w:abstractNumId w:val="3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0"/>
  </w:num>
  <w:num w:numId="18">
    <w:abstractNumId w:val="2"/>
  </w:num>
  <w:num w:numId="19">
    <w:abstractNumId w:val="3"/>
  </w:num>
  <w:num w:numId="20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hideSpellingErrors/>
  <w:hideGrammaticalErrors/>
  <w:activeWritingStyle w:appName="MSWord" w:lang="fr-FR" w:vendorID="64" w:dllVersion="0" w:nlCheck="1" w:checkStyle="1"/>
  <w:activeWritingStyle w:appName="MSWord" w:lang="en-US" w:vendorID="64" w:dllVersion="0" w:nlCheck="1" w:checkStyle="1"/>
  <w:activeWritingStyle w:appName="MSWord" w:lang="en-GB" w:vendorID="64" w:dllVersion="0" w:nlCheck="1" w:checkStyle="0"/>
  <w:activeWritingStyle w:appName="MSWord" w:lang="es-ES" w:vendorID="64" w:dllVersion="0" w:nlCheck="1" w:checkStyle="0"/>
  <w:activeWritingStyle w:appName="MSWord" w:lang="en-AU" w:vendorID="64" w:dllVersion="0" w:nlCheck="1" w:checkStyle="0"/>
  <w:activeWritingStyle w:appName="MSWord" w:lang="en-AU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6" w:nlCheck="1" w:checkStyle="1"/>
  <w:activeWritingStyle w:appName="MSWord" w:lang="fr-CA" w:vendorID="64" w:dllVersion="0" w:nlCheck="1" w:checkStyle="0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D7F"/>
    <w:rsid w:val="00000E4A"/>
    <w:rsid w:val="000024A3"/>
    <w:rsid w:val="000057BB"/>
    <w:rsid w:val="000077AD"/>
    <w:rsid w:val="00011A16"/>
    <w:rsid w:val="000149E6"/>
    <w:rsid w:val="00023DA9"/>
    <w:rsid w:val="000247B0"/>
    <w:rsid w:val="00026997"/>
    <w:rsid w:val="00026A08"/>
    <w:rsid w:val="00032E4E"/>
    <w:rsid w:val="00033B8D"/>
    <w:rsid w:val="00033E0B"/>
    <w:rsid w:val="00035EDE"/>
    <w:rsid w:val="000509B4"/>
    <w:rsid w:val="00057D6D"/>
    <w:rsid w:val="0006035B"/>
    <w:rsid w:val="0006096F"/>
    <w:rsid w:val="000649C5"/>
    <w:rsid w:val="00065F18"/>
    <w:rsid w:val="00071886"/>
    <w:rsid w:val="000742BC"/>
    <w:rsid w:val="00076CC6"/>
    <w:rsid w:val="00082A0C"/>
    <w:rsid w:val="00083504"/>
    <w:rsid w:val="0009640C"/>
    <w:rsid w:val="000B032E"/>
    <w:rsid w:val="000B22A2"/>
    <w:rsid w:val="000B2CA7"/>
    <w:rsid w:val="000B541B"/>
    <w:rsid w:val="000B6F5B"/>
    <w:rsid w:val="000B73F9"/>
    <w:rsid w:val="000C0DA6"/>
    <w:rsid w:val="000C2A52"/>
    <w:rsid w:val="000C2A88"/>
    <w:rsid w:val="000D0B93"/>
    <w:rsid w:val="000D33C0"/>
    <w:rsid w:val="000D4CF6"/>
    <w:rsid w:val="000D6941"/>
    <w:rsid w:val="000E71B9"/>
    <w:rsid w:val="000F3DCD"/>
    <w:rsid w:val="000F4829"/>
    <w:rsid w:val="000F6B21"/>
    <w:rsid w:val="00102EFB"/>
    <w:rsid w:val="001202E3"/>
    <w:rsid w:val="00123699"/>
    <w:rsid w:val="001241FB"/>
    <w:rsid w:val="0013059D"/>
    <w:rsid w:val="00136187"/>
    <w:rsid w:val="00141A55"/>
    <w:rsid w:val="0014293F"/>
    <w:rsid w:val="0014397D"/>
    <w:rsid w:val="001446A3"/>
    <w:rsid w:val="0015009E"/>
    <w:rsid w:val="00152B6B"/>
    <w:rsid w:val="00155395"/>
    <w:rsid w:val="00155A2F"/>
    <w:rsid w:val="00156B6B"/>
    <w:rsid w:val="00160783"/>
    <w:rsid w:val="00160D74"/>
    <w:rsid w:val="001646EA"/>
    <w:rsid w:val="001677B4"/>
    <w:rsid w:val="00167D02"/>
    <w:rsid w:val="00173556"/>
    <w:rsid w:val="00174FA1"/>
    <w:rsid w:val="001759D8"/>
    <w:rsid w:val="00177D7F"/>
    <w:rsid w:val="00177F5E"/>
    <w:rsid w:val="00180C3F"/>
    <w:rsid w:val="00181EC8"/>
    <w:rsid w:val="00184349"/>
    <w:rsid w:val="00195F33"/>
    <w:rsid w:val="001A47E5"/>
    <w:rsid w:val="001B1617"/>
    <w:rsid w:val="001B504B"/>
    <w:rsid w:val="001B6F98"/>
    <w:rsid w:val="001C191A"/>
    <w:rsid w:val="001D3874"/>
    <w:rsid w:val="001D7E75"/>
    <w:rsid w:val="001E0D73"/>
    <w:rsid w:val="001E21C2"/>
    <w:rsid w:val="001E45BD"/>
    <w:rsid w:val="001E56D2"/>
    <w:rsid w:val="001E7D56"/>
    <w:rsid w:val="001F0F6A"/>
    <w:rsid w:val="001F2971"/>
    <w:rsid w:val="001F4413"/>
    <w:rsid w:val="001F5186"/>
    <w:rsid w:val="001F75DE"/>
    <w:rsid w:val="00200D58"/>
    <w:rsid w:val="002011C1"/>
    <w:rsid w:val="002013BE"/>
    <w:rsid w:val="00201EDC"/>
    <w:rsid w:val="00204577"/>
    <w:rsid w:val="002063A4"/>
    <w:rsid w:val="0021145B"/>
    <w:rsid w:val="00213511"/>
    <w:rsid w:val="0021566F"/>
    <w:rsid w:val="00220C23"/>
    <w:rsid w:val="00221239"/>
    <w:rsid w:val="0022242F"/>
    <w:rsid w:val="00223139"/>
    <w:rsid w:val="0022338B"/>
    <w:rsid w:val="002247F6"/>
    <w:rsid w:val="00225E21"/>
    <w:rsid w:val="00225E44"/>
    <w:rsid w:val="00231FCA"/>
    <w:rsid w:val="00234E78"/>
    <w:rsid w:val="00243D36"/>
    <w:rsid w:val="00243F00"/>
    <w:rsid w:val="002447FE"/>
    <w:rsid w:val="00244D38"/>
    <w:rsid w:val="00246151"/>
    <w:rsid w:val="00247707"/>
    <w:rsid w:val="00251AD8"/>
    <w:rsid w:val="00252456"/>
    <w:rsid w:val="00255072"/>
    <w:rsid w:val="0026018E"/>
    <w:rsid w:val="00264A15"/>
    <w:rsid w:val="00274989"/>
    <w:rsid w:val="00286740"/>
    <w:rsid w:val="00286ADE"/>
    <w:rsid w:val="00291312"/>
    <w:rsid w:val="00291EAE"/>
    <w:rsid w:val="002929D8"/>
    <w:rsid w:val="00293F61"/>
    <w:rsid w:val="00294B78"/>
    <w:rsid w:val="002A237D"/>
    <w:rsid w:val="002A4C53"/>
    <w:rsid w:val="002B00F2"/>
    <w:rsid w:val="002B0672"/>
    <w:rsid w:val="002B247F"/>
    <w:rsid w:val="002B50D4"/>
    <w:rsid w:val="002B58BF"/>
    <w:rsid w:val="002C145D"/>
    <w:rsid w:val="002C2C3E"/>
    <w:rsid w:val="002C4227"/>
    <w:rsid w:val="002C44D5"/>
    <w:rsid w:val="002C4F61"/>
    <w:rsid w:val="002C533E"/>
    <w:rsid w:val="002D027F"/>
    <w:rsid w:val="002D33B4"/>
    <w:rsid w:val="002D3E15"/>
    <w:rsid w:val="002D7A85"/>
    <w:rsid w:val="002D7B60"/>
    <w:rsid w:val="002E34D9"/>
    <w:rsid w:val="002F4761"/>
    <w:rsid w:val="002F5C79"/>
    <w:rsid w:val="002F68EE"/>
    <w:rsid w:val="003019E2"/>
    <w:rsid w:val="0030321B"/>
    <w:rsid w:val="00310BEB"/>
    <w:rsid w:val="00311289"/>
    <w:rsid w:val="00311F5E"/>
    <w:rsid w:val="0031413F"/>
    <w:rsid w:val="00314854"/>
    <w:rsid w:val="003148BB"/>
    <w:rsid w:val="00316FFF"/>
    <w:rsid w:val="00317976"/>
    <w:rsid w:val="00320F2F"/>
    <w:rsid w:val="0032457E"/>
    <w:rsid w:val="00325968"/>
    <w:rsid w:val="00325D38"/>
    <w:rsid w:val="00343F58"/>
    <w:rsid w:val="00347585"/>
    <w:rsid w:val="0035277E"/>
    <w:rsid w:val="003558CC"/>
    <w:rsid w:val="00355EA9"/>
    <w:rsid w:val="003578DE"/>
    <w:rsid w:val="00361688"/>
    <w:rsid w:val="00362EB9"/>
    <w:rsid w:val="003663E8"/>
    <w:rsid w:val="00367FD2"/>
    <w:rsid w:val="00372B0F"/>
    <w:rsid w:val="00380921"/>
    <w:rsid w:val="003877D5"/>
    <w:rsid w:val="003929B8"/>
    <w:rsid w:val="00393432"/>
    <w:rsid w:val="00396257"/>
    <w:rsid w:val="00397EB8"/>
    <w:rsid w:val="003A4FD0"/>
    <w:rsid w:val="003A5A7A"/>
    <w:rsid w:val="003A6233"/>
    <w:rsid w:val="003A69D1"/>
    <w:rsid w:val="003A7705"/>
    <w:rsid w:val="003A77F1"/>
    <w:rsid w:val="003B1545"/>
    <w:rsid w:val="003C0F26"/>
    <w:rsid w:val="003C2B6C"/>
    <w:rsid w:val="003C3219"/>
    <w:rsid w:val="003C390C"/>
    <w:rsid w:val="003C409D"/>
    <w:rsid w:val="003C4544"/>
    <w:rsid w:val="003C5583"/>
    <w:rsid w:val="003C5BA6"/>
    <w:rsid w:val="003C74CF"/>
    <w:rsid w:val="003D2A01"/>
    <w:rsid w:val="003D3752"/>
    <w:rsid w:val="003D6220"/>
    <w:rsid w:val="003E35DA"/>
    <w:rsid w:val="003E455D"/>
    <w:rsid w:val="003E77D5"/>
    <w:rsid w:val="003E7F9A"/>
    <w:rsid w:val="003F0E85"/>
    <w:rsid w:val="004050CC"/>
    <w:rsid w:val="00405DE0"/>
    <w:rsid w:val="00410C55"/>
    <w:rsid w:val="00411B94"/>
    <w:rsid w:val="00413443"/>
    <w:rsid w:val="00416854"/>
    <w:rsid w:val="00417725"/>
    <w:rsid w:val="0042266F"/>
    <w:rsid w:val="00431ED5"/>
    <w:rsid w:val="00434321"/>
    <w:rsid w:val="00437F26"/>
    <w:rsid w:val="00444097"/>
    <w:rsid w:val="00445487"/>
    <w:rsid w:val="004455F3"/>
    <w:rsid w:val="00447E0D"/>
    <w:rsid w:val="00453EA8"/>
    <w:rsid w:val="00454769"/>
    <w:rsid w:val="00466991"/>
    <w:rsid w:val="0047064C"/>
    <w:rsid w:val="00471547"/>
    <w:rsid w:val="00474D0A"/>
    <w:rsid w:val="00480E2A"/>
    <w:rsid w:val="004822B7"/>
    <w:rsid w:val="00482502"/>
    <w:rsid w:val="00492C62"/>
    <w:rsid w:val="0049469E"/>
    <w:rsid w:val="00497DB1"/>
    <w:rsid w:val="004A2217"/>
    <w:rsid w:val="004A24F9"/>
    <w:rsid w:val="004A42E1"/>
    <w:rsid w:val="004B162C"/>
    <w:rsid w:val="004B2ABE"/>
    <w:rsid w:val="004C1B4F"/>
    <w:rsid w:val="004C3DBE"/>
    <w:rsid w:val="004C5C96"/>
    <w:rsid w:val="004C5E14"/>
    <w:rsid w:val="004D06A4"/>
    <w:rsid w:val="004D2E21"/>
    <w:rsid w:val="004F1A81"/>
    <w:rsid w:val="004F1F67"/>
    <w:rsid w:val="004F2FDA"/>
    <w:rsid w:val="004F5D88"/>
    <w:rsid w:val="00501354"/>
    <w:rsid w:val="005050D2"/>
    <w:rsid w:val="00510FAE"/>
    <w:rsid w:val="005218D9"/>
    <w:rsid w:val="0052207E"/>
    <w:rsid w:val="00526926"/>
    <w:rsid w:val="00536186"/>
    <w:rsid w:val="00544CBB"/>
    <w:rsid w:val="00551B65"/>
    <w:rsid w:val="00554D2C"/>
    <w:rsid w:val="00556704"/>
    <w:rsid w:val="005656D7"/>
    <w:rsid w:val="0057315F"/>
    <w:rsid w:val="0057433C"/>
    <w:rsid w:val="00576104"/>
    <w:rsid w:val="0058291A"/>
    <w:rsid w:val="00583D92"/>
    <w:rsid w:val="0058628E"/>
    <w:rsid w:val="00586418"/>
    <w:rsid w:val="00592B21"/>
    <w:rsid w:val="00594BAC"/>
    <w:rsid w:val="005969EF"/>
    <w:rsid w:val="005B2DF4"/>
    <w:rsid w:val="005B44BF"/>
    <w:rsid w:val="005C5078"/>
    <w:rsid w:val="005C67C8"/>
    <w:rsid w:val="005D0249"/>
    <w:rsid w:val="005D18FA"/>
    <w:rsid w:val="005D4FD4"/>
    <w:rsid w:val="005D6E8C"/>
    <w:rsid w:val="005E3004"/>
    <w:rsid w:val="005F100C"/>
    <w:rsid w:val="005F68DA"/>
    <w:rsid w:val="005F7419"/>
    <w:rsid w:val="00601BC9"/>
    <w:rsid w:val="00604674"/>
    <w:rsid w:val="0060773B"/>
    <w:rsid w:val="006111FE"/>
    <w:rsid w:val="00613FD6"/>
    <w:rsid w:val="006157B5"/>
    <w:rsid w:val="00617224"/>
    <w:rsid w:val="00626FC6"/>
    <w:rsid w:val="006303B4"/>
    <w:rsid w:val="00630ADC"/>
    <w:rsid w:val="00633D3D"/>
    <w:rsid w:val="00635A3A"/>
    <w:rsid w:val="00641703"/>
    <w:rsid w:val="006431A6"/>
    <w:rsid w:val="00643E3A"/>
    <w:rsid w:val="006459F6"/>
    <w:rsid w:val="006471E1"/>
    <w:rsid w:val="006501AD"/>
    <w:rsid w:val="00651BFA"/>
    <w:rsid w:val="00654475"/>
    <w:rsid w:val="00655C20"/>
    <w:rsid w:val="00656DF0"/>
    <w:rsid w:val="00660DF0"/>
    <w:rsid w:val="00661E3E"/>
    <w:rsid w:val="0066236D"/>
    <w:rsid w:val="006626CE"/>
    <w:rsid w:val="00665A4B"/>
    <w:rsid w:val="00670FAE"/>
    <w:rsid w:val="00672B15"/>
    <w:rsid w:val="00677848"/>
    <w:rsid w:val="00692E2A"/>
    <w:rsid w:val="00693FBF"/>
    <w:rsid w:val="0069496A"/>
    <w:rsid w:val="00696C1C"/>
    <w:rsid w:val="006A76F2"/>
    <w:rsid w:val="006B7D29"/>
    <w:rsid w:val="006D19D4"/>
    <w:rsid w:val="006D5146"/>
    <w:rsid w:val="006D5644"/>
    <w:rsid w:val="006D5F37"/>
    <w:rsid w:val="006D7EFB"/>
    <w:rsid w:val="006E6672"/>
    <w:rsid w:val="006E6722"/>
    <w:rsid w:val="006F7AFF"/>
    <w:rsid w:val="007027B9"/>
    <w:rsid w:val="007066B5"/>
    <w:rsid w:val="007145DA"/>
    <w:rsid w:val="00715E88"/>
    <w:rsid w:val="00716D8B"/>
    <w:rsid w:val="007344D4"/>
    <w:rsid w:val="00734B68"/>
    <w:rsid w:val="00734CAA"/>
    <w:rsid w:val="00740EE2"/>
    <w:rsid w:val="00742680"/>
    <w:rsid w:val="0075117C"/>
    <w:rsid w:val="0075533C"/>
    <w:rsid w:val="00755A18"/>
    <w:rsid w:val="00757581"/>
    <w:rsid w:val="007602F5"/>
    <w:rsid w:val="00760D36"/>
    <w:rsid w:val="007611A0"/>
    <w:rsid w:val="00761DA7"/>
    <w:rsid w:val="00765C9E"/>
    <w:rsid w:val="00765FEE"/>
    <w:rsid w:val="00772574"/>
    <w:rsid w:val="00773E54"/>
    <w:rsid w:val="007839DB"/>
    <w:rsid w:val="0078542D"/>
    <w:rsid w:val="00787688"/>
    <w:rsid w:val="00790874"/>
    <w:rsid w:val="0079258D"/>
    <w:rsid w:val="007934C0"/>
    <w:rsid w:val="007935E6"/>
    <w:rsid w:val="00796669"/>
    <w:rsid w:val="00796D3F"/>
    <w:rsid w:val="007A1683"/>
    <w:rsid w:val="007A5C12"/>
    <w:rsid w:val="007A7CB0"/>
    <w:rsid w:val="007B68A3"/>
    <w:rsid w:val="007C154F"/>
    <w:rsid w:val="007C2541"/>
    <w:rsid w:val="007D0648"/>
    <w:rsid w:val="007D1B6F"/>
    <w:rsid w:val="007D66A8"/>
    <w:rsid w:val="007E003F"/>
    <w:rsid w:val="007E47AA"/>
    <w:rsid w:val="007F0CF8"/>
    <w:rsid w:val="007F5E1B"/>
    <w:rsid w:val="007F62CB"/>
    <w:rsid w:val="007F6E7D"/>
    <w:rsid w:val="008142EC"/>
    <w:rsid w:val="008164F2"/>
    <w:rsid w:val="008166BE"/>
    <w:rsid w:val="00821395"/>
    <w:rsid w:val="00821FE7"/>
    <w:rsid w:val="00822230"/>
    <w:rsid w:val="0082619D"/>
    <w:rsid w:val="00830E26"/>
    <w:rsid w:val="00834368"/>
    <w:rsid w:val="0083441A"/>
    <w:rsid w:val="00843576"/>
    <w:rsid w:val="00843B64"/>
    <w:rsid w:val="00845261"/>
    <w:rsid w:val="008478FC"/>
    <w:rsid w:val="00851C51"/>
    <w:rsid w:val="008538F7"/>
    <w:rsid w:val="0086524F"/>
    <w:rsid w:val="00867BFF"/>
    <w:rsid w:val="00871542"/>
    <w:rsid w:val="00872BF6"/>
    <w:rsid w:val="00874046"/>
    <w:rsid w:val="00881238"/>
    <w:rsid w:val="008812C6"/>
    <w:rsid w:val="0088411B"/>
    <w:rsid w:val="0088480A"/>
    <w:rsid w:val="0088757A"/>
    <w:rsid w:val="0089431B"/>
    <w:rsid w:val="00894CA8"/>
    <w:rsid w:val="00895668"/>
    <w:rsid w:val="008957DD"/>
    <w:rsid w:val="00897D98"/>
    <w:rsid w:val="008A53A3"/>
    <w:rsid w:val="008A6DF2"/>
    <w:rsid w:val="008A7807"/>
    <w:rsid w:val="008B4CC9"/>
    <w:rsid w:val="008C0B15"/>
    <w:rsid w:val="008C2722"/>
    <w:rsid w:val="008C68C6"/>
    <w:rsid w:val="008C7C17"/>
    <w:rsid w:val="008D27EF"/>
    <w:rsid w:val="008D64F1"/>
    <w:rsid w:val="008D75E4"/>
    <w:rsid w:val="008D7C99"/>
    <w:rsid w:val="008E0FCB"/>
    <w:rsid w:val="008E1AE5"/>
    <w:rsid w:val="008E58F3"/>
    <w:rsid w:val="008F54BD"/>
    <w:rsid w:val="008F6DFE"/>
    <w:rsid w:val="00904EB5"/>
    <w:rsid w:val="0090529F"/>
    <w:rsid w:val="0091552D"/>
    <w:rsid w:val="009173C9"/>
    <w:rsid w:val="0092178C"/>
    <w:rsid w:val="009232B9"/>
    <w:rsid w:val="00923ABB"/>
    <w:rsid w:val="009264EF"/>
    <w:rsid w:val="00930B88"/>
    <w:rsid w:val="00935376"/>
    <w:rsid w:val="009356A7"/>
    <w:rsid w:val="00940993"/>
    <w:rsid w:val="00940DCC"/>
    <w:rsid w:val="0094179A"/>
    <w:rsid w:val="0094459E"/>
    <w:rsid w:val="00944DBC"/>
    <w:rsid w:val="00950977"/>
    <w:rsid w:val="00951A7B"/>
    <w:rsid w:val="00955512"/>
    <w:rsid w:val="009564A6"/>
    <w:rsid w:val="00957EF8"/>
    <w:rsid w:val="00964637"/>
    <w:rsid w:val="00966A53"/>
    <w:rsid w:val="00967621"/>
    <w:rsid w:val="00967E6A"/>
    <w:rsid w:val="00971C45"/>
    <w:rsid w:val="00980EF8"/>
    <w:rsid w:val="009907B9"/>
    <w:rsid w:val="00990918"/>
    <w:rsid w:val="00991777"/>
    <w:rsid w:val="00991EFD"/>
    <w:rsid w:val="00993ABA"/>
    <w:rsid w:val="009A3A83"/>
    <w:rsid w:val="009A7B89"/>
    <w:rsid w:val="009B0CEA"/>
    <w:rsid w:val="009B4A0F"/>
    <w:rsid w:val="009C11D2"/>
    <w:rsid w:val="009C6C70"/>
    <w:rsid w:val="009C7B0A"/>
    <w:rsid w:val="009D0B63"/>
    <w:rsid w:val="009D55FF"/>
    <w:rsid w:val="009D5CB8"/>
    <w:rsid w:val="009D5FAF"/>
    <w:rsid w:val="009E307E"/>
    <w:rsid w:val="00A07870"/>
    <w:rsid w:val="00A07C54"/>
    <w:rsid w:val="00A07F19"/>
    <w:rsid w:val="00A10000"/>
    <w:rsid w:val="00A1348D"/>
    <w:rsid w:val="00A13C99"/>
    <w:rsid w:val="00A15074"/>
    <w:rsid w:val="00A16648"/>
    <w:rsid w:val="00A232EE"/>
    <w:rsid w:val="00A30FD3"/>
    <w:rsid w:val="00A3408F"/>
    <w:rsid w:val="00A4175F"/>
    <w:rsid w:val="00A44411"/>
    <w:rsid w:val="00A46186"/>
    <w:rsid w:val="00A4697E"/>
    <w:rsid w:val="00A469FA"/>
    <w:rsid w:val="00A47A6E"/>
    <w:rsid w:val="00A52324"/>
    <w:rsid w:val="00A53662"/>
    <w:rsid w:val="00A55B01"/>
    <w:rsid w:val="00A56B5B"/>
    <w:rsid w:val="00A603FF"/>
    <w:rsid w:val="00A619B6"/>
    <w:rsid w:val="00A648CA"/>
    <w:rsid w:val="00A657DD"/>
    <w:rsid w:val="00A65EC2"/>
    <w:rsid w:val="00A666A6"/>
    <w:rsid w:val="00A675FD"/>
    <w:rsid w:val="00A7155B"/>
    <w:rsid w:val="00A72437"/>
    <w:rsid w:val="00A72734"/>
    <w:rsid w:val="00A8048B"/>
    <w:rsid w:val="00A80611"/>
    <w:rsid w:val="00A84B19"/>
    <w:rsid w:val="00A86768"/>
    <w:rsid w:val="00A87DC0"/>
    <w:rsid w:val="00AA346E"/>
    <w:rsid w:val="00AA5BF4"/>
    <w:rsid w:val="00AB5340"/>
    <w:rsid w:val="00AC0A89"/>
    <w:rsid w:val="00AC7C96"/>
    <w:rsid w:val="00AD3593"/>
    <w:rsid w:val="00AE0812"/>
    <w:rsid w:val="00AE237D"/>
    <w:rsid w:val="00AE502A"/>
    <w:rsid w:val="00AF0010"/>
    <w:rsid w:val="00AF1AA8"/>
    <w:rsid w:val="00AF2C1F"/>
    <w:rsid w:val="00AF7C07"/>
    <w:rsid w:val="00B02A2C"/>
    <w:rsid w:val="00B0564D"/>
    <w:rsid w:val="00B06C64"/>
    <w:rsid w:val="00B07D8E"/>
    <w:rsid w:val="00B11CAC"/>
    <w:rsid w:val="00B11CC1"/>
    <w:rsid w:val="00B15A29"/>
    <w:rsid w:val="00B22C93"/>
    <w:rsid w:val="00B27589"/>
    <w:rsid w:val="00B35FDB"/>
    <w:rsid w:val="00B405B7"/>
    <w:rsid w:val="00B42928"/>
    <w:rsid w:val="00B44E03"/>
    <w:rsid w:val="00B45E75"/>
    <w:rsid w:val="00B468C0"/>
    <w:rsid w:val="00B47055"/>
    <w:rsid w:val="00B50FE9"/>
    <w:rsid w:val="00B52222"/>
    <w:rsid w:val="00B531DA"/>
    <w:rsid w:val="00B54895"/>
    <w:rsid w:val="00B54FE7"/>
    <w:rsid w:val="00B56CC0"/>
    <w:rsid w:val="00B61789"/>
    <w:rsid w:val="00B647C6"/>
    <w:rsid w:val="00B655F9"/>
    <w:rsid w:val="00B66901"/>
    <w:rsid w:val="00B66F60"/>
    <w:rsid w:val="00B71E6D"/>
    <w:rsid w:val="00B72070"/>
    <w:rsid w:val="00B730E5"/>
    <w:rsid w:val="00B779E1"/>
    <w:rsid w:val="00B81E3A"/>
    <w:rsid w:val="00B85CFB"/>
    <w:rsid w:val="00B914E9"/>
    <w:rsid w:val="00B91EE1"/>
    <w:rsid w:val="00B94602"/>
    <w:rsid w:val="00BA0090"/>
    <w:rsid w:val="00BA1A67"/>
    <w:rsid w:val="00BA1E73"/>
    <w:rsid w:val="00BA6A80"/>
    <w:rsid w:val="00BA77E4"/>
    <w:rsid w:val="00BB4ABB"/>
    <w:rsid w:val="00BC62BA"/>
    <w:rsid w:val="00BD0EC0"/>
    <w:rsid w:val="00BD6759"/>
    <w:rsid w:val="00BE5B5F"/>
    <w:rsid w:val="00BE7993"/>
    <w:rsid w:val="00BF1351"/>
    <w:rsid w:val="00C00DB0"/>
    <w:rsid w:val="00C10725"/>
    <w:rsid w:val="00C11971"/>
    <w:rsid w:val="00C16EEE"/>
    <w:rsid w:val="00C179DE"/>
    <w:rsid w:val="00C219C4"/>
    <w:rsid w:val="00C26BEC"/>
    <w:rsid w:val="00C26F55"/>
    <w:rsid w:val="00C30C63"/>
    <w:rsid w:val="00C30FF3"/>
    <w:rsid w:val="00C31600"/>
    <w:rsid w:val="00C34D5C"/>
    <w:rsid w:val="00C36B8B"/>
    <w:rsid w:val="00C36D37"/>
    <w:rsid w:val="00C415C1"/>
    <w:rsid w:val="00C462DD"/>
    <w:rsid w:val="00C47DBF"/>
    <w:rsid w:val="00C54185"/>
    <w:rsid w:val="00C552FF"/>
    <w:rsid w:val="00C558DA"/>
    <w:rsid w:val="00C55AF3"/>
    <w:rsid w:val="00C56C7C"/>
    <w:rsid w:val="00C6275F"/>
    <w:rsid w:val="00C7089A"/>
    <w:rsid w:val="00C71368"/>
    <w:rsid w:val="00C7287B"/>
    <w:rsid w:val="00C75B90"/>
    <w:rsid w:val="00C771A9"/>
    <w:rsid w:val="00C82943"/>
    <w:rsid w:val="00C84759"/>
    <w:rsid w:val="00C93096"/>
    <w:rsid w:val="00CA1D3A"/>
    <w:rsid w:val="00CA2F57"/>
    <w:rsid w:val="00CA5270"/>
    <w:rsid w:val="00CA5CA9"/>
    <w:rsid w:val="00CA6C7F"/>
    <w:rsid w:val="00CB007D"/>
    <w:rsid w:val="00CB60CA"/>
    <w:rsid w:val="00CC07D8"/>
    <w:rsid w:val="00CC0FC7"/>
    <w:rsid w:val="00CC10A6"/>
    <w:rsid w:val="00CC3B1E"/>
    <w:rsid w:val="00CD5EB8"/>
    <w:rsid w:val="00CD7044"/>
    <w:rsid w:val="00CE08B9"/>
    <w:rsid w:val="00CE3515"/>
    <w:rsid w:val="00CE524C"/>
    <w:rsid w:val="00CE7895"/>
    <w:rsid w:val="00CF141F"/>
    <w:rsid w:val="00CF4777"/>
    <w:rsid w:val="00CF65C8"/>
    <w:rsid w:val="00D013F5"/>
    <w:rsid w:val="00D05E3F"/>
    <w:rsid w:val="00D067BB"/>
    <w:rsid w:val="00D12AFD"/>
    <w:rsid w:val="00D1352A"/>
    <w:rsid w:val="00D1638E"/>
    <w:rsid w:val="00D169AF"/>
    <w:rsid w:val="00D200EF"/>
    <w:rsid w:val="00D25175"/>
    <w:rsid w:val="00D25249"/>
    <w:rsid w:val="00D26854"/>
    <w:rsid w:val="00D37477"/>
    <w:rsid w:val="00D44172"/>
    <w:rsid w:val="00D47BE3"/>
    <w:rsid w:val="00D52E37"/>
    <w:rsid w:val="00D63B8C"/>
    <w:rsid w:val="00D63D33"/>
    <w:rsid w:val="00D70BD5"/>
    <w:rsid w:val="00D712CF"/>
    <w:rsid w:val="00D739CC"/>
    <w:rsid w:val="00D806F9"/>
    <w:rsid w:val="00D8093D"/>
    <w:rsid w:val="00D8108C"/>
    <w:rsid w:val="00D83208"/>
    <w:rsid w:val="00D842AE"/>
    <w:rsid w:val="00D87B09"/>
    <w:rsid w:val="00D9211C"/>
    <w:rsid w:val="00D92DE0"/>
    <w:rsid w:val="00D92FEF"/>
    <w:rsid w:val="00D931F9"/>
    <w:rsid w:val="00D93A0F"/>
    <w:rsid w:val="00D95BE7"/>
    <w:rsid w:val="00D97736"/>
    <w:rsid w:val="00DA1BCA"/>
    <w:rsid w:val="00DA3663"/>
    <w:rsid w:val="00DA5DF9"/>
    <w:rsid w:val="00DB10FD"/>
    <w:rsid w:val="00DB4A56"/>
    <w:rsid w:val="00DC1792"/>
    <w:rsid w:val="00DC274A"/>
    <w:rsid w:val="00DC46FF"/>
    <w:rsid w:val="00DC5254"/>
    <w:rsid w:val="00DC569D"/>
    <w:rsid w:val="00DD1A4F"/>
    <w:rsid w:val="00DD3107"/>
    <w:rsid w:val="00DD6F34"/>
    <w:rsid w:val="00DD76F0"/>
    <w:rsid w:val="00DD7C2C"/>
    <w:rsid w:val="00DE0C9E"/>
    <w:rsid w:val="00DE12EC"/>
    <w:rsid w:val="00DE5BDA"/>
    <w:rsid w:val="00DF433C"/>
    <w:rsid w:val="00DF519F"/>
    <w:rsid w:val="00DF7388"/>
    <w:rsid w:val="00E0035A"/>
    <w:rsid w:val="00E02888"/>
    <w:rsid w:val="00E02EE4"/>
    <w:rsid w:val="00E06797"/>
    <w:rsid w:val="00E1265B"/>
    <w:rsid w:val="00E12E09"/>
    <w:rsid w:val="00E13B48"/>
    <w:rsid w:val="00E1404F"/>
    <w:rsid w:val="00E21C83"/>
    <w:rsid w:val="00E24ADA"/>
    <w:rsid w:val="00E3002F"/>
    <w:rsid w:val="00E32F59"/>
    <w:rsid w:val="00E41908"/>
    <w:rsid w:val="00E45FF8"/>
    <w:rsid w:val="00E46D9A"/>
    <w:rsid w:val="00E50E7E"/>
    <w:rsid w:val="00E565FF"/>
    <w:rsid w:val="00E62610"/>
    <w:rsid w:val="00E65388"/>
    <w:rsid w:val="00E6587E"/>
    <w:rsid w:val="00E72B1C"/>
    <w:rsid w:val="00E734C7"/>
    <w:rsid w:val="00E7741D"/>
    <w:rsid w:val="00E808CD"/>
    <w:rsid w:val="00E8348F"/>
    <w:rsid w:val="00E85B7D"/>
    <w:rsid w:val="00E9121B"/>
    <w:rsid w:val="00E9302E"/>
    <w:rsid w:val="00E976AB"/>
    <w:rsid w:val="00EA0AE2"/>
    <w:rsid w:val="00EA39E5"/>
    <w:rsid w:val="00EA57A3"/>
    <w:rsid w:val="00EB06A7"/>
    <w:rsid w:val="00EC1CBB"/>
    <w:rsid w:val="00EC2813"/>
    <w:rsid w:val="00EC5A46"/>
    <w:rsid w:val="00EC63E2"/>
    <w:rsid w:val="00ED0225"/>
    <w:rsid w:val="00ED366A"/>
    <w:rsid w:val="00ED6BB7"/>
    <w:rsid w:val="00EE0914"/>
    <w:rsid w:val="00EE19BA"/>
    <w:rsid w:val="00EF1770"/>
    <w:rsid w:val="00EF22B3"/>
    <w:rsid w:val="00F03B69"/>
    <w:rsid w:val="00F07A50"/>
    <w:rsid w:val="00F07E24"/>
    <w:rsid w:val="00F113DA"/>
    <w:rsid w:val="00F266FC"/>
    <w:rsid w:val="00F3037A"/>
    <w:rsid w:val="00F3158A"/>
    <w:rsid w:val="00F33173"/>
    <w:rsid w:val="00F3465A"/>
    <w:rsid w:val="00F37DC8"/>
    <w:rsid w:val="00F4141B"/>
    <w:rsid w:val="00F439B3"/>
    <w:rsid w:val="00F45C7F"/>
    <w:rsid w:val="00F50041"/>
    <w:rsid w:val="00F650C3"/>
    <w:rsid w:val="00F65D85"/>
    <w:rsid w:val="00F6700B"/>
    <w:rsid w:val="00F71240"/>
    <w:rsid w:val="00F7137B"/>
    <w:rsid w:val="00F77EDA"/>
    <w:rsid w:val="00F8091E"/>
    <w:rsid w:val="00F83C41"/>
    <w:rsid w:val="00F8615C"/>
    <w:rsid w:val="00F90D2A"/>
    <w:rsid w:val="00F969E5"/>
    <w:rsid w:val="00FA17ED"/>
    <w:rsid w:val="00FA4972"/>
    <w:rsid w:val="00FA6BB0"/>
    <w:rsid w:val="00FA712A"/>
    <w:rsid w:val="00FB2DBD"/>
    <w:rsid w:val="00FC51B1"/>
    <w:rsid w:val="00FC7E36"/>
    <w:rsid w:val="00FD48DF"/>
    <w:rsid w:val="00FD5860"/>
    <w:rsid w:val="00FE352D"/>
    <w:rsid w:val="00FE40EB"/>
    <w:rsid w:val="00FE4D02"/>
    <w:rsid w:val="00FE685D"/>
    <w:rsid w:val="00FE7D62"/>
    <w:rsid w:val="00FF0DA0"/>
    <w:rsid w:val="00FF38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7191D331"/>
  <w15:docId w15:val="{C715A4AA-2C88-45A3-9A15-4827A41CD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nhideWhenUsed="1"/>
    <w:lsdException w:name="List 2" w:semiHidden="1" w:unhideWhenUsed="1"/>
    <w:lsdException w:name="List 3" w:semiHidden="1" w:unhideWhenUsed="1"/>
    <w:lsdException w:name="List 4" w:unhideWhenUsed="1"/>
    <w:lsdException w:name="List 5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unhideWhenUsed="1"/>
    <w:lsdException w:name="Date" w:unhideWhenUsed="1"/>
    <w:lsdException w:name="Body Text First Indent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5BE7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val="fr-FR" w:eastAsia="en-US"/>
    </w:rPr>
  </w:style>
  <w:style w:type="paragraph" w:styleId="Heading1">
    <w:name w:val="heading 1"/>
    <w:basedOn w:val="Normal"/>
    <w:next w:val="Normal"/>
    <w:link w:val="Heading1Char"/>
    <w:qFormat/>
    <w:rsid w:val="00D95BE7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"/>
    <w:link w:val="Heading2Char"/>
    <w:qFormat/>
    <w:rsid w:val="00D95BE7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95BE7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"/>
    <w:link w:val="Heading4Char"/>
    <w:qFormat/>
    <w:rsid w:val="00D95BE7"/>
    <w:pPr>
      <w:keepNext/>
      <w:outlineLvl w:val="3"/>
    </w:pPr>
  </w:style>
  <w:style w:type="paragraph" w:styleId="Heading5">
    <w:name w:val="heading 5"/>
    <w:basedOn w:val="Normal"/>
    <w:next w:val="Normal"/>
    <w:link w:val="Heading5Char"/>
    <w:qFormat/>
    <w:rsid w:val="00D95BE7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link w:val="Heading6Char"/>
    <w:qFormat/>
    <w:rsid w:val="00D95BE7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link w:val="Heading7Char"/>
    <w:qFormat/>
    <w:rsid w:val="00D95BE7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link w:val="Heading8Char"/>
    <w:qFormat/>
    <w:rsid w:val="00D95BE7"/>
    <w:pPr>
      <w:keepNext/>
      <w:widowControl w:val="0"/>
      <w:numPr>
        <w:numId w:val="17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link w:val="Heading9Char"/>
    <w:qFormat/>
    <w:rsid w:val="00D95BE7"/>
    <w:pPr>
      <w:keepNext/>
      <w:widowControl w:val="0"/>
      <w:numPr>
        <w:numId w:val="18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D95BE7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D95BE7"/>
    <w:pPr>
      <w:spacing w:before="40" w:after="40"/>
    </w:pPr>
    <w:rPr>
      <w:sz w:val="18"/>
      <w:szCs w:val="18"/>
      <w:lang w:val="fr-FR" w:eastAsia="fr-FR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D95BE7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D95BE7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D95BE7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D95BE7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D95BE7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D95BE7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Normal"/>
    <w:rsid w:val="00D95BE7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pool"/>
    <w:next w:val="Normal"/>
    <w:link w:val="CH2Char"/>
    <w:rsid w:val="00D95BE7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pool"/>
    <w:next w:val="Normal"/>
    <w:rsid w:val="00D95BE7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CH4">
    <w:name w:val="CH4"/>
    <w:basedOn w:val="Normalpool"/>
    <w:next w:val="Normal"/>
    <w:rsid w:val="00D95BE7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table" w:customStyle="1" w:styleId="Footertable">
    <w:name w:val="Footer_table"/>
    <w:basedOn w:val="TableNormal"/>
    <w:semiHidden/>
    <w:rsid w:val="00D95BE7"/>
    <w:rPr>
      <w:rFonts w:ascii="Arial" w:hAnsi="Arial"/>
      <w:sz w:val="16"/>
      <w:lang w:val="fr-FR" w:eastAsia="fr-FR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"/>
    <w:rsid w:val="00D95BE7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Footerpool">
    <w:name w:val="Footer_pool"/>
    <w:basedOn w:val="Normal"/>
    <w:next w:val="Normal"/>
    <w:semiHidden/>
    <w:rsid w:val="00D95BE7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D95BE7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autoRedefine/>
    <w:semiHidden/>
    <w:rsid w:val="00D95BE7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CA" w:eastAsia="en-US"/>
    </w:rPr>
  </w:style>
  <w:style w:type="paragraph" w:customStyle="1" w:styleId="Footer-pool">
    <w:name w:val="Footer-pool"/>
    <w:basedOn w:val="Normal-pool"/>
    <w:next w:val="Normal-pool"/>
    <w:rsid w:val="00D95BE7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D95BE7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rsid w:val="00D95BE7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CA" w:eastAsia="en-US"/>
    </w:rPr>
  </w:style>
  <w:style w:type="character" w:styleId="FootnoteReference">
    <w:name w:val="footnote reference"/>
    <w:rsid w:val="00D95BE7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basedOn w:val="Normalpool"/>
    <w:link w:val="FootnoteTextChar"/>
    <w:rsid w:val="00D95BE7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link w:val="FootnoteText"/>
    <w:locked/>
    <w:rsid w:val="00D95BE7"/>
    <w:rPr>
      <w:sz w:val="18"/>
      <w:lang w:val="fr-CA" w:eastAsia="en-US"/>
    </w:rPr>
  </w:style>
  <w:style w:type="table" w:styleId="TableGrid">
    <w:name w:val="Table Grid"/>
    <w:basedOn w:val="TableNormal"/>
    <w:uiPriority w:val="59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24F9"/>
    <w:pPr>
      <w:ind w:left="720"/>
    </w:pPr>
  </w:style>
  <w:style w:type="table" w:customStyle="1" w:styleId="AATable">
    <w:name w:val="AA_Table"/>
    <w:basedOn w:val="TableNormal"/>
    <w:semiHidden/>
    <w:rsid w:val="00D95BE7"/>
    <w:rPr>
      <w:lang w:val="fr-FR" w:eastAsia="fr-FR"/>
    </w:rPr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D95BE7"/>
    <w:pPr>
      <w:keepNext/>
      <w:keepLines/>
      <w:suppressAutoHyphens/>
      <w:ind w:right="5103"/>
    </w:pPr>
    <w:rPr>
      <w:b/>
    </w:rPr>
  </w:style>
  <w:style w:type="paragraph" w:customStyle="1" w:styleId="AATitle2">
    <w:name w:val="AA_Title2"/>
    <w:basedOn w:val="AATitle"/>
    <w:rsid w:val="00D95BE7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D95BE7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basedOn w:val="Normal"/>
    <w:link w:val="FooterChar"/>
    <w:semiHidden/>
    <w:rsid w:val="00D95BE7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link w:val="HeaderChar"/>
    <w:semiHidden/>
    <w:rsid w:val="00D95BE7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semiHidden/>
    <w:rsid w:val="00D95BE7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D95BE7"/>
    <w:pPr>
      <w:numPr>
        <w:numId w:val="1"/>
      </w:numPr>
    </w:pPr>
  </w:style>
  <w:style w:type="paragraph" w:customStyle="1" w:styleId="NormalNonumber">
    <w:name w:val="Normal_No_number"/>
    <w:basedOn w:val="Normalpool"/>
    <w:rsid w:val="00D95BE7"/>
    <w:pPr>
      <w:spacing w:after="120"/>
      <w:ind w:left="1247"/>
    </w:pPr>
  </w:style>
  <w:style w:type="paragraph" w:customStyle="1" w:styleId="Normalnumber">
    <w:name w:val="Normal_number"/>
    <w:basedOn w:val="Normalpool"/>
    <w:link w:val="NormalnumberChar"/>
    <w:rsid w:val="00D95BE7"/>
    <w:pPr>
      <w:numPr>
        <w:numId w:val="20"/>
      </w:numPr>
      <w:spacing w:after="120"/>
    </w:pPr>
  </w:style>
  <w:style w:type="paragraph" w:customStyle="1" w:styleId="Titletable">
    <w:name w:val="Title_table"/>
    <w:basedOn w:val="Normalpool"/>
    <w:rsid w:val="00D95BE7"/>
    <w:pPr>
      <w:keepNext/>
      <w:keepLines/>
      <w:suppressAutoHyphens/>
      <w:spacing w:after="60"/>
      <w:ind w:left="1247"/>
    </w:pPr>
    <w:rPr>
      <w:b/>
      <w:bCs/>
    </w:rPr>
  </w:style>
  <w:style w:type="paragraph" w:styleId="TOC1">
    <w:name w:val="toc 1"/>
    <w:basedOn w:val="Normalpool"/>
    <w:next w:val="Normalpool"/>
    <w:rsid w:val="00D95BE7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D95BE7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D95BE7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D95BE7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D95BE7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D95BE7"/>
    <w:rPr>
      <w:b/>
      <w:bCs/>
      <w:sz w:val="28"/>
      <w:szCs w:val="22"/>
    </w:rPr>
  </w:style>
  <w:style w:type="paragraph" w:customStyle="1" w:styleId="ZZAnxtitle">
    <w:name w:val="ZZ_Anx_title"/>
    <w:basedOn w:val="Normalpool"/>
    <w:rsid w:val="00D95BE7"/>
    <w:pPr>
      <w:spacing w:before="360" w:after="120"/>
      <w:ind w:left="1247"/>
    </w:pPr>
    <w:rPr>
      <w:b/>
      <w:bCs/>
      <w:sz w:val="28"/>
      <w:szCs w:val="26"/>
    </w:rPr>
  </w:style>
  <w:style w:type="paragraph" w:styleId="Revision">
    <w:name w:val="Revision"/>
    <w:hidden/>
    <w:uiPriority w:val="99"/>
    <w:semiHidden/>
    <w:rsid w:val="00D806F9"/>
    <w:rPr>
      <w:lang w:eastAsia="en-US"/>
    </w:rPr>
  </w:style>
  <w:style w:type="character" w:styleId="Emphasis">
    <w:name w:val="Emphasis"/>
    <w:basedOn w:val="DefaultParagraphFont"/>
    <w:qFormat/>
    <w:rsid w:val="00155A2F"/>
    <w:rPr>
      <w:i/>
      <w:iCs/>
    </w:rPr>
  </w:style>
  <w:style w:type="character" w:customStyle="1" w:styleId="BBTitleChar">
    <w:name w:val="BB_Title Char"/>
    <w:link w:val="BBTitle"/>
    <w:rsid w:val="00C6275F"/>
    <w:rPr>
      <w:b/>
      <w:sz w:val="28"/>
      <w:szCs w:val="28"/>
      <w:lang w:val="fr-CA" w:eastAsia="en-US"/>
    </w:rPr>
  </w:style>
  <w:style w:type="character" w:customStyle="1" w:styleId="CH2Char">
    <w:name w:val="CH2 Char"/>
    <w:link w:val="CH2"/>
    <w:locked/>
    <w:rsid w:val="00C6275F"/>
    <w:rPr>
      <w:b/>
      <w:sz w:val="24"/>
      <w:szCs w:val="24"/>
      <w:lang w:val="fr-CA" w:eastAsia="en-US"/>
    </w:rPr>
  </w:style>
  <w:style w:type="character" w:customStyle="1" w:styleId="NormalnumberChar">
    <w:name w:val="Normal_number Char"/>
    <w:link w:val="Normalnumber"/>
    <w:locked/>
    <w:rsid w:val="00661E3E"/>
    <w:rPr>
      <w:lang w:val="fr-CA" w:eastAsia="en-US"/>
    </w:rPr>
  </w:style>
  <w:style w:type="numbering" w:customStyle="1" w:styleId="WWNum25">
    <w:name w:val="WWNum25"/>
    <w:basedOn w:val="NoList"/>
    <w:rsid w:val="00C6275F"/>
    <w:pPr>
      <w:numPr>
        <w:numId w:val="5"/>
      </w:numPr>
    </w:pPr>
  </w:style>
  <w:style w:type="paragraph" w:styleId="NormalWeb">
    <w:name w:val="Normal (Web)"/>
    <w:basedOn w:val="Normal"/>
    <w:uiPriority w:val="99"/>
    <w:unhideWhenUsed/>
    <w:rsid w:val="0066236D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rFonts w:ascii="Calibri" w:eastAsiaTheme="minorEastAsia" w:hAnsi="Calibri" w:cs="Calibri"/>
      <w:sz w:val="22"/>
      <w:szCs w:val="22"/>
      <w:lang w:val="en-US" w:eastAsia="zh-CN"/>
    </w:rPr>
  </w:style>
  <w:style w:type="character" w:customStyle="1" w:styleId="ZZAnxheaderChar">
    <w:name w:val="ZZ_Anx_header Char"/>
    <w:link w:val="ZZAnxheader"/>
    <w:rsid w:val="00B61789"/>
    <w:rPr>
      <w:b/>
      <w:bCs/>
      <w:sz w:val="28"/>
      <w:szCs w:val="22"/>
      <w:lang w:val="fr-CA" w:eastAsia="en-US"/>
    </w:rPr>
  </w:style>
  <w:style w:type="paragraph" w:styleId="EndnoteText">
    <w:name w:val="endnote text"/>
    <w:basedOn w:val="Normal"/>
    <w:link w:val="EndnoteTextChar"/>
    <w:uiPriority w:val="99"/>
    <w:unhideWhenUsed/>
    <w:rsid w:val="00B61789"/>
    <w:pPr>
      <w:tabs>
        <w:tab w:val="clear" w:pos="1247"/>
        <w:tab w:val="clear" w:pos="1814"/>
        <w:tab w:val="clear" w:pos="2381"/>
        <w:tab w:val="clear" w:pos="2948"/>
        <w:tab w:val="clear" w:pos="3515"/>
      </w:tabs>
    </w:pPr>
    <w:rPr>
      <w:rFonts w:asciiTheme="minorHAnsi" w:eastAsiaTheme="minorHAnsi" w:hAnsiTheme="minorHAnsi" w:cstheme="minorBidi"/>
      <w:lang w:val="en-US"/>
    </w:rPr>
  </w:style>
  <w:style w:type="character" w:customStyle="1" w:styleId="EndnoteTextChar">
    <w:name w:val="Endnote Text Char"/>
    <w:basedOn w:val="DefaultParagraphFont"/>
    <w:link w:val="EndnoteText"/>
    <w:uiPriority w:val="99"/>
    <w:rsid w:val="00B61789"/>
    <w:rPr>
      <w:rFonts w:asciiTheme="minorHAnsi" w:eastAsiaTheme="minorHAnsi" w:hAnsiTheme="minorHAnsi" w:cstheme="minorBidi"/>
      <w:lang w:val="en-US" w:eastAsia="en-US"/>
    </w:rPr>
  </w:style>
  <w:style w:type="character" w:styleId="EndnoteReference">
    <w:name w:val="endnote reference"/>
    <w:basedOn w:val="DefaultParagraphFont"/>
    <w:uiPriority w:val="99"/>
    <w:unhideWhenUsed/>
    <w:rsid w:val="00B61789"/>
    <w:rPr>
      <w:vertAlign w:val="superscript"/>
    </w:rPr>
  </w:style>
  <w:style w:type="character" w:customStyle="1" w:styleId="FooterChar">
    <w:name w:val="Footer Char"/>
    <w:link w:val="Footer"/>
    <w:semiHidden/>
    <w:rsid w:val="00D95BE7"/>
    <w:rPr>
      <w:sz w:val="18"/>
      <w:lang w:val="fr-FR" w:eastAsia="en-US"/>
    </w:rPr>
  </w:style>
  <w:style w:type="character" w:customStyle="1" w:styleId="HeaderChar">
    <w:name w:val="Header Char"/>
    <w:link w:val="Header"/>
    <w:semiHidden/>
    <w:rsid w:val="00D95BE7"/>
    <w:rPr>
      <w:b/>
      <w:sz w:val="18"/>
      <w:lang w:val="fr-FR" w:eastAsia="en-US"/>
    </w:rPr>
  </w:style>
  <w:style w:type="character" w:customStyle="1" w:styleId="Heading1Char">
    <w:name w:val="Heading 1 Char"/>
    <w:link w:val="Heading1"/>
    <w:rsid w:val="00D95BE7"/>
    <w:rPr>
      <w:b/>
      <w:sz w:val="28"/>
      <w:lang w:val="fr-FR" w:eastAsia="en-US"/>
    </w:rPr>
  </w:style>
  <w:style w:type="character" w:customStyle="1" w:styleId="Heading2Char">
    <w:name w:val="Heading 2 Char"/>
    <w:link w:val="Heading2"/>
    <w:rsid w:val="00D95BE7"/>
    <w:rPr>
      <w:b/>
      <w:sz w:val="24"/>
      <w:szCs w:val="24"/>
      <w:lang w:val="fr-FR" w:eastAsia="en-US"/>
    </w:rPr>
  </w:style>
  <w:style w:type="character" w:customStyle="1" w:styleId="Heading3Char">
    <w:name w:val="Heading 3 Char"/>
    <w:link w:val="Heading3"/>
    <w:rsid w:val="00D95BE7"/>
    <w:rPr>
      <w:b/>
      <w:lang w:val="fr-FR" w:eastAsia="en-US"/>
    </w:rPr>
  </w:style>
  <w:style w:type="character" w:customStyle="1" w:styleId="Heading4Char">
    <w:name w:val="Heading 4 Char"/>
    <w:link w:val="Heading4"/>
    <w:rsid w:val="00D95BE7"/>
    <w:rPr>
      <w:b/>
      <w:lang w:val="fr-FR" w:eastAsia="en-US"/>
    </w:rPr>
  </w:style>
  <w:style w:type="character" w:customStyle="1" w:styleId="Heading5Char">
    <w:name w:val="Heading 5 Char"/>
    <w:link w:val="Heading5"/>
    <w:rsid w:val="00D95BE7"/>
    <w:rPr>
      <w:rFonts w:ascii="Univers" w:hAnsi="Univers"/>
      <w:b/>
      <w:sz w:val="24"/>
      <w:lang w:val="fr-FR" w:eastAsia="en-US"/>
    </w:rPr>
  </w:style>
  <w:style w:type="character" w:customStyle="1" w:styleId="Heading6Char">
    <w:name w:val="Heading 6 Char"/>
    <w:link w:val="Heading6"/>
    <w:rsid w:val="00D95BE7"/>
    <w:rPr>
      <w:b/>
      <w:bCs/>
      <w:sz w:val="24"/>
      <w:lang w:val="fr-FR" w:eastAsia="en-US"/>
    </w:rPr>
  </w:style>
  <w:style w:type="character" w:customStyle="1" w:styleId="Heading7Char">
    <w:name w:val="Heading 7 Char"/>
    <w:link w:val="Heading7"/>
    <w:rsid w:val="00D95BE7"/>
    <w:rPr>
      <w:snapToGrid w:val="0"/>
      <w:u w:val="single"/>
      <w:lang w:val="en-US" w:eastAsia="en-US"/>
    </w:rPr>
  </w:style>
  <w:style w:type="character" w:customStyle="1" w:styleId="Heading8Char">
    <w:name w:val="Heading 8 Char"/>
    <w:link w:val="Heading8"/>
    <w:rsid w:val="00D95BE7"/>
    <w:rPr>
      <w:snapToGrid w:val="0"/>
      <w:u w:val="single"/>
      <w:lang w:val="en-US" w:eastAsia="en-US"/>
    </w:rPr>
  </w:style>
  <w:style w:type="character" w:customStyle="1" w:styleId="Heading9Char">
    <w:name w:val="Heading 9 Char"/>
    <w:link w:val="Heading9"/>
    <w:rsid w:val="00D95BE7"/>
    <w:rPr>
      <w:snapToGrid w:val="0"/>
      <w:u w:val="single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0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EC7FA5-40D6-4209-9CC2-4DEF6186F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940</Words>
  <Characters>5362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NATIONS UNIES</vt:lpstr>
      <vt:lpstr>NATIONS UNIES</vt:lpstr>
    </vt:vector>
  </TitlesOfParts>
  <Company>unon</Company>
  <LinksUpToDate>false</LinksUpToDate>
  <CharactersWithSpaces>6290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Francois Kanku</cp:lastModifiedBy>
  <cp:revision>3</cp:revision>
  <cp:lastPrinted>2019-09-13T08:15:00Z</cp:lastPrinted>
  <dcterms:created xsi:type="dcterms:W3CDTF">2019-09-13T08:15:00Z</dcterms:created>
  <dcterms:modified xsi:type="dcterms:W3CDTF">2019-09-13T08:18:00Z</dcterms:modified>
</cp:coreProperties>
</file>