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CE5E48" w14:paraId="4B9F0F9B" w14:textId="77777777" w:rsidTr="00CB007D">
        <w:trPr>
          <w:cantSplit/>
          <w:trHeight w:val="850"/>
          <w:jc w:val="right"/>
        </w:trPr>
        <w:tc>
          <w:tcPr>
            <w:tcW w:w="1550" w:type="dxa"/>
          </w:tcPr>
          <w:p w14:paraId="2A9B9F9D" w14:textId="5A274D18" w:rsidR="00032E4E" w:rsidRPr="00CE5E48" w:rsidRDefault="00032E4E" w:rsidP="00583D92">
            <w:pPr>
              <w:pStyle w:val="Normal-pool"/>
              <w:rPr>
                <w:rFonts w:ascii="Arial" w:hAnsi="Arial" w:cs="Arial"/>
                <w:b/>
                <w:noProof/>
                <w:sz w:val="27"/>
                <w:szCs w:val="27"/>
              </w:rPr>
            </w:pPr>
            <w:bookmarkStart w:id="0" w:name="_GoBack"/>
            <w:r w:rsidRPr="00CE5E48">
              <w:rPr>
                <w:rFonts w:ascii="Arial" w:hAnsi="Arial" w:cs="Arial"/>
                <w:b/>
                <w:noProof/>
                <w:sz w:val="27"/>
                <w:szCs w:val="27"/>
              </w:rPr>
              <w:t>UNITED</w:t>
            </w:r>
            <w:r w:rsidR="00583D92" w:rsidRPr="00CE5E48">
              <w:rPr>
                <w:rFonts w:ascii="Arial" w:hAnsi="Arial" w:cs="Arial"/>
                <w:b/>
                <w:noProof/>
                <w:sz w:val="27"/>
                <w:szCs w:val="27"/>
              </w:rPr>
              <w:t xml:space="preserve"> </w:t>
            </w:r>
            <w:r w:rsidRPr="00CE5E48">
              <w:rPr>
                <w:rFonts w:ascii="Arial" w:hAnsi="Arial" w:cs="Arial"/>
                <w:b/>
                <w:noProof/>
                <w:sz w:val="27"/>
                <w:szCs w:val="27"/>
              </w:rPr>
              <w:br/>
              <w:t>NATIONS</w:t>
            </w:r>
          </w:p>
        </w:tc>
        <w:tc>
          <w:tcPr>
            <w:tcW w:w="4751" w:type="dxa"/>
          </w:tcPr>
          <w:p w14:paraId="2F47229A" w14:textId="77777777" w:rsidR="00032E4E" w:rsidRPr="00CE5E48" w:rsidRDefault="00032E4E" w:rsidP="00583D92">
            <w:pPr>
              <w:pStyle w:val="Normal-pool"/>
              <w:rPr>
                <w:rFonts w:ascii="Univers" w:hAnsi="Univers"/>
              </w:rPr>
            </w:pPr>
          </w:p>
        </w:tc>
        <w:tc>
          <w:tcPr>
            <w:tcW w:w="3411" w:type="dxa"/>
          </w:tcPr>
          <w:p w14:paraId="57073C3F" w14:textId="77777777" w:rsidR="00032E4E" w:rsidRPr="00CE5E48" w:rsidRDefault="00787688" w:rsidP="00583D92">
            <w:pPr>
              <w:pStyle w:val="Normal-pool"/>
              <w:jc w:val="right"/>
              <w:rPr>
                <w:rFonts w:ascii="Arial" w:hAnsi="Arial" w:cs="Arial"/>
                <w:b/>
                <w:sz w:val="64"/>
                <w:szCs w:val="64"/>
              </w:rPr>
            </w:pPr>
            <w:r w:rsidRPr="00CE5E48">
              <w:rPr>
                <w:rFonts w:ascii="Arial" w:hAnsi="Arial" w:cs="Arial"/>
                <w:b/>
                <w:sz w:val="64"/>
                <w:szCs w:val="64"/>
              </w:rPr>
              <w:t>MC</w:t>
            </w:r>
          </w:p>
        </w:tc>
      </w:tr>
      <w:tr w:rsidR="00032E4E" w:rsidRPr="00CE5E48" w14:paraId="0DEAC680" w14:textId="77777777" w:rsidTr="00CB007D">
        <w:trPr>
          <w:cantSplit/>
          <w:trHeight w:val="281"/>
          <w:jc w:val="right"/>
        </w:trPr>
        <w:tc>
          <w:tcPr>
            <w:tcW w:w="1550" w:type="dxa"/>
            <w:tcBorders>
              <w:bottom w:val="single" w:sz="4" w:space="0" w:color="auto"/>
            </w:tcBorders>
          </w:tcPr>
          <w:p w14:paraId="30269B88" w14:textId="77777777" w:rsidR="00032E4E" w:rsidRPr="00CE5E48" w:rsidRDefault="00032E4E" w:rsidP="00583D92">
            <w:pPr>
              <w:pStyle w:val="Normal-pool"/>
              <w:rPr>
                <w:noProof/>
                <w:sz w:val="18"/>
                <w:szCs w:val="18"/>
              </w:rPr>
            </w:pPr>
          </w:p>
        </w:tc>
        <w:tc>
          <w:tcPr>
            <w:tcW w:w="4751" w:type="dxa"/>
            <w:tcBorders>
              <w:bottom w:val="single" w:sz="4" w:space="0" w:color="auto"/>
            </w:tcBorders>
          </w:tcPr>
          <w:p w14:paraId="54296B4D" w14:textId="77777777" w:rsidR="00032E4E" w:rsidRPr="00CE5E48" w:rsidRDefault="00032E4E" w:rsidP="00583D92">
            <w:pPr>
              <w:pStyle w:val="Normal-pool"/>
              <w:rPr>
                <w:rFonts w:ascii="Univers" w:hAnsi="Univers"/>
                <w:sz w:val="18"/>
                <w:szCs w:val="18"/>
              </w:rPr>
            </w:pPr>
          </w:p>
        </w:tc>
        <w:tc>
          <w:tcPr>
            <w:tcW w:w="3411" w:type="dxa"/>
            <w:tcBorders>
              <w:bottom w:val="single" w:sz="4" w:space="0" w:color="auto"/>
            </w:tcBorders>
          </w:tcPr>
          <w:p w14:paraId="540639F8" w14:textId="05EA3113" w:rsidR="00032E4E" w:rsidRPr="00CE5E48" w:rsidRDefault="00032E4E" w:rsidP="00583D92">
            <w:pPr>
              <w:pStyle w:val="Normal-pool"/>
              <w:rPr>
                <w:noProof/>
                <w:sz w:val="18"/>
                <w:szCs w:val="18"/>
              </w:rPr>
            </w:pPr>
            <w:r w:rsidRPr="00CE5E48">
              <w:rPr>
                <w:b/>
                <w:bCs/>
                <w:sz w:val="28"/>
              </w:rPr>
              <w:t>UNEP</w:t>
            </w:r>
            <w:bookmarkStart w:id="1" w:name="OLE_LINK1"/>
            <w:bookmarkStart w:id="2" w:name="OLE_LINK2"/>
            <w:r w:rsidR="00787688" w:rsidRPr="00CE5E48">
              <w:rPr>
                <w:bCs/>
              </w:rPr>
              <w:t>/</w:t>
            </w:r>
            <w:r w:rsidR="00787688" w:rsidRPr="00CE5E48">
              <w:t>MC</w:t>
            </w:r>
            <w:r w:rsidRPr="00CE5E48">
              <w:t>/</w:t>
            </w:r>
            <w:bookmarkEnd w:id="1"/>
            <w:bookmarkEnd w:id="2"/>
            <w:r w:rsidR="00787688" w:rsidRPr="00CE5E48">
              <w:t>COP.</w:t>
            </w:r>
            <w:r w:rsidR="00FE685D" w:rsidRPr="00CE5E48">
              <w:t>3</w:t>
            </w:r>
            <w:r w:rsidRPr="00CE5E48">
              <w:t>/</w:t>
            </w:r>
            <w:r w:rsidR="00BA77E4" w:rsidRPr="00CE5E48">
              <w:t>2</w:t>
            </w:r>
            <w:r w:rsidR="00480E2A" w:rsidRPr="00CE5E48">
              <w:t>2</w:t>
            </w:r>
          </w:p>
        </w:tc>
      </w:tr>
      <w:bookmarkStart w:id="3" w:name="_MON_1021710482"/>
      <w:bookmarkEnd w:id="3"/>
      <w:bookmarkStart w:id="4" w:name="_MON_1021710510"/>
      <w:bookmarkEnd w:id="4"/>
      <w:tr w:rsidR="00032E4E" w:rsidRPr="00CE5E48"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CE5E48" w:rsidRDefault="00393CD7" w:rsidP="00583D92">
            <w:pPr>
              <w:pStyle w:val="Normal-pool"/>
              <w:rPr>
                <w:noProof/>
              </w:rPr>
            </w:pPr>
            <w:r w:rsidRPr="00CE5E48">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pt;height:61.45pt;mso-width-percent:0;mso-height-percent:0;mso-width-percent:0;mso-height-percent:0" o:ole="" fillcolor="window">
                  <v:imagedata r:id="rId8" o:title=""/>
                </v:shape>
                <o:OLEObject Type="Embed" ProgID="Word.Picture.8" ShapeID="_x0000_i1025" DrawAspect="Content" ObjectID="_1629700696" r:id="rId9"/>
              </w:object>
            </w:r>
            <w:r w:rsidR="00011A16" w:rsidRPr="00CE5E48">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CE5E48" w:rsidRDefault="00032E4E" w:rsidP="00583D92">
            <w:pPr>
              <w:pStyle w:val="Normal-pool"/>
              <w:spacing w:before="1200"/>
              <w:rPr>
                <w:rFonts w:ascii="Arial" w:hAnsi="Arial" w:cs="Arial"/>
                <w:b/>
                <w:sz w:val="28"/>
              </w:rPr>
            </w:pPr>
            <w:r w:rsidRPr="00CE5E48">
              <w:rPr>
                <w:rFonts w:ascii="Arial" w:hAnsi="Arial" w:cs="Arial"/>
                <w:b/>
                <w:sz w:val="32"/>
                <w:szCs w:val="32"/>
              </w:rPr>
              <w:t>United Nations</w:t>
            </w:r>
            <w:r w:rsidR="005B2DF4" w:rsidRPr="00CE5E48">
              <w:rPr>
                <w:rFonts w:ascii="Arial" w:hAnsi="Arial" w:cs="Arial"/>
                <w:b/>
                <w:sz w:val="32"/>
                <w:szCs w:val="32"/>
              </w:rPr>
              <w:t xml:space="preserve"> </w:t>
            </w:r>
            <w:r w:rsidRPr="00CE5E48">
              <w:rPr>
                <w:rFonts w:ascii="Arial" w:hAnsi="Arial" w:cs="Arial"/>
                <w:b/>
                <w:sz w:val="32"/>
                <w:szCs w:val="32"/>
              </w:rPr>
              <w:br w:type="textWrapping" w:clear="all"/>
              <w:t>Environment</w:t>
            </w:r>
            <w:r w:rsidR="005B2DF4" w:rsidRPr="00CE5E48">
              <w:rPr>
                <w:rFonts w:ascii="Arial" w:hAnsi="Arial" w:cs="Arial"/>
                <w:b/>
                <w:sz w:val="32"/>
                <w:szCs w:val="32"/>
              </w:rPr>
              <w:t xml:space="preserve"> </w:t>
            </w:r>
            <w:r w:rsidRPr="00CE5E48">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3BAB55AB" w:rsidR="00032E4E" w:rsidRPr="00CE5E48" w:rsidRDefault="00032E4E" w:rsidP="00583D92">
            <w:pPr>
              <w:pStyle w:val="Normal-pool"/>
              <w:spacing w:before="120"/>
            </w:pPr>
            <w:r w:rsidRPr="00CE5E48">
              <w:t>Distr.: General</w:t>
            </w:r>
            <w:r w:rsidR="005B2DF4" w:rsidRPr="00CE5E48">
              <w:t xml:space="preserve"> </w:t>
            </w:r>
            <w:r w:rsidRPr="00CE5E48">
              <w:br w:type="textWrapping" w:clear="all"/>
            </w:r>
            <w:r w:rsidR="00264A15" w:rsidRPr="00CE5E48">
              <w:t>1</w:t>
            </w:r>
            <w:r w:rsidR="00223139" w:rsidRPr="00CE5E48">
              <w:t xml:space="preserve"> August</w:t>
            </w:r>
            <w:r w:rsidR="0086524F" w:rsidRPr="00CE5E48">
              <w:t xml:space="preserve"> </w:t>
            </w:r>
            <w:r w:rsidR="0042266F" w:rsidRPr="00CE5E48">
              <w:t>201</w:t>
            </w:r>
            <w:r w:rsidR="0086524F" w:rsidRPr="00CE5E48">
              <w:t>9</w:t>
            </w:r>
          </w:p>
          <w:p w14:paraId="1A75CF9D" w14:textId="77777777" w:rsidR="00032E4E" w:rsidRPr="00CE5E48" w:rsidRDefault="00032E4E" w:rsidP="00583D92">
            <w:pPr>
              <w:pStyle w:val="Normal-pool"/>
              <w:spacing w:before="120"/>
            </w:pPr>
            <w:r w:rsidRPr="00CE5E48">
              <w:t>Original: English</w:t>
            </w:r>
          </w:p>
        </w:tc>
      </w:tr>
    </w:tbl>
    <w:p w14:paraId="0A4BFFDA" w14:textId="30575E0E" w:rsidR="00E976AB" w:rsidRPr="00CE5E48" w:rsidRDefault="00CB007D" w:rsidP="004455F3">
      <w:pPr>
        <w:pStyle w:val="AATitle"/>
        <w:keepNext w:val="0"/>
        <w:keepLines w:val="0"/>
        <w:tabs>
          <w:tab w:val="left" w:pos="624"/>
          <w:tab w:val="left" w:pos="1871"/>
          <w:tab w:val="left" w:pos="2495"/>
        </w:tabs>
      </w:pPr>
      <w:r w:rsidRPr="00CE5E48">
        <w:t>Conference of the Parties to the</w:t>
      </w:r>
      <w:r w:rsidR="005B2DF4" w:rsidRPr="00CE5E48">
        <w:t xml:space="preserve"> </w:t>
      </w:r>
      <w:r w:rsidR="005B2DF4" w:rsidRPr="00CE5E48">
        <w:br/>
      </w:r>
      <w:r w:rsidR="00787688" w:rsidRPr="00CE5E48">
        <w:t>Minamata Convention on Mercury</w:t>
      </w:r>
    </w:p>
    <w:p w14:paraId="26A6CAA0" w14:textId="592F7D2F" w:rsidR="00E976AB" w:rsidRPr="00CE5E48" w:rsidRDefault="00EB06A7" w:rsidP="004455F3">
      <w:pPr>
        <w:pStyle w:val="AATitle"/>
        <w:keepNext w:val="0"/>
        <w:keepLines w:val="0"/>
        <w:tabs>
          <w:tab w:val="left" w:pos="624"/>
          <w:tab w:val="left" w:pos="1871"/>
          <w:tab w:val="left" w:pos="2495"/>
        </w:tabs>
      </w:pPr>
      <w:r w:rsidRPr="00CE5E48">
        <w:t xml:space="preserve">Third </w:t>
      </w:r>
      <w:r w:rsidR="00787688" w:rsidRPr="00CE5E48">
        <w:t>meeting</w:t>
      </w:r>
    </w:p>
    <w:p w14:paraId="67B82F12" w14:textId="27872DD7" w:rsidR="00787688" w:rsidRPr="00CE5E48" w:rsidRDefault="00787688" w:rsidP="004455F3">
      <w:pPr>
        <w:pStyle w:val="AATitle"/>
        <w:tabs>
          <w:tab w:val="left" w:pos="624"/>
          <w:tab w:val="left" w:pos="1871"/>
          <w:tab w:val="left" w:pos="2495"/>
        </w:tabs>
      </w:pPr>
      <w:r w:rsidRPr="00CE5E48">
        <w:rPr>
          <w:b w:val="0"/>
        </w:rPr>
        <w:t>Geneva</w:t>
      </w:r>
      <w:r w:rsidR="00E976AB" w:rsidRPr="00CE5E48">
        <w:rPr>
          <w:b w:val="0"/>
        </w:rPr>
        <w:t xml:space="preserve">, </w:t>
      </w:r>
      <w:r w:rsidR="00EB06A7" w:rsidRPr="00CE5E48">
        <w:rPr>
          <w:b w:val="0"/>
        </w:rPr>
        <w:t>25</w:t>
      </w:r>
      <w:r w:rsidR="00325D38" w:rsidRPr="00CE5E48">
        <w:rPr>
          <w:b w:val="0"/>
        </w:rPr>
        <w:t>–2</w:t>
      </w:r>
      <w:r w:rsidR="00EB06A7" w:rsidRPr="00CE5E48">
        <w:rPr>
          <w:b w:val="0"/>
        </w:rPr>
        <w:t>9</w:t>
      </w:r>
      <w:r w:rsidR="00325D38" w:rsidRPr="00CE5E48">
        <w:rPr>
          <w:b w:val="0"/>
        </w:rPr>
        <w:t xml:space="preserve"> </w:t>
      </w:r>
      <w:r w:rsidR="00434321" w:rsidRPr="00CE5E48">
        <w:rPr>
          <w:b w:val="0"/>
        </w:rPr>
        <w:t>November 201</w:t>
      </w:r>
      <w:r w:rsidR="00EB06A7" w:rsidRPr="00CE5E48">
        <w:rPr>
          <w:b w:val="0"/>
        </w:rPr>
        <w:t>9</w:t>
      </w:r>
    </w:p>
    <w:p w14:paraId="271F2664" w14:textId="60A3C753" w:rsidR="00C6275F" w:rsidRPr="00CE5E48" w:rsidRDefault="00C6275F" w:rsidP="00FC51B1">
      <w:pPr>
        <w:pStyle w:val="AATitle"/>
      </w:pPr>
      <w:bookmarkStart w:id="5" w:name="_Hlk517786179"/>
      <w:r w:rsidRPr="00CE5E48">
        <w:rPr>
          <w:b w:val="0"/>
        </w:rPr>
        <w:t xml:space="preserve">Item </w:t>
      </w:r>
      <w:r w:rsidR="00480E2A" w:rsidRPr="00CE5E48">
        <w:rPr>
          <w:b w:val="0"/>
        </w:rPr>
        <w:t xml:space="preserve">8 </w:t>
      </w:r>
      <w:r w:rsidRPr="00CE5E48">
        <w:rPr>
          <w:b w:val="0"/>
        </w:rPr>
        <w:t>of the provisional agenda</w:t>
      </w:r>
      <w:r w:rsidRPr="00CE5E48">
        <w:rPr>
          <w:rStyle w:val="FootnoteReference"/>
          <w:vertAlign w:val="baseline"/>
        </w:rPr>
        <w:footnoteReference w:customMarkFollows="1" w:id="1"/>
        <w:t>*</w:t>
      </w:r>
    </w:p>
    <w:p w14:paraId="7110836C" w14:textId="349B6374" w:rsidR="00C6275F" w:rsidRPr="00CE5E48" w:rsidRDefault="00480E2A" w:rsidP="00FC51B1">
      <w:pPr>
        <w:pStyle w:val="AATitle2"/>
      </w:pPr>
      <w:r w:rsidRPr="00CE5E48">
        <w:t xml:space="preserve">Venue and date of the fourth meeting of the </w:t>
      </w:r>
      <w:r w:rsidR="00C7089A" w:rsidRPr="00CE5E48">
        <w:br/>
      </w:r>
      <w:r w:rsidRPr="00CE5E48">
        <w:t>Conference of the Parties</w:t>
      </w:r>
    </w:p>
    <w:p w14:paraId="218EAFCF" w14:textId="3D1477B5" w:rsidR="00C6275F" w:rsidRPr="00CE5E48" w:rsidRDefault="00480E2A" w:rsidP="00B56CC0">
      <w:pPr>
        <w:pStyle w:val="BBTitle"/>
      </w:pPr>
      <w:r w:rsidRPr="00CE5E48">
        <w:t>Venue and date of the fourth meeting of the Conference of the Parties</w:t>
      </w:r>
    </w:p>
    <w:p w14:paraId="79FB6F7D" w14:textId="77777777" w:rsidR="00C6275F" w:rsidRPr="00CE5E48" w:rsidRDefault="00C6275F" w:rsidP="00FC51B1">
      <w:pPr>
        <w:pStyle w:val="CH2"/>
      </w:pPr>
      <w:r w:rsidRPr="00CE5E48">
        <w:tab/>
      </w:r>
      <w:r w:rsidRPr="00CE5E48">
        <w:tab/>
        <w:t>Note by the secretariat</w:t>
      </w:r>
    </w:p>
    <w:p w14:paraId="38188DE2" w14:textId="0FF8A781" w:rsidR="00480E2A" w:rsidRPr="00CE5E48" w:rsidRDefault="00480E2A" w:rsidP="00311F5E">
      <w:pPr>
        <w:pStyle w:val="Normalnumber"/>
      </w:pPr>
      <w:r w:rsidRPr="00CE5E48">
        <w:t>At its second meeting</w:t>
      </w:r>
      <w:r w:rsidR="00223139" w:rsidRPr="00CE5E48">
        <w:t>,</w:t>
      </w:r>
      <w:r w:rsidRPr="00CE5E48">
        <w:t xml:space="preserve"> the Conference of the Parties </w:t>
      </w:r>
      <w:r w:rsidR="00223139" w:rsidRPr="00CE5E48">
        <w:t xml:space="preserve">to the Minamata Convention on Mercury </w:t>
      </w:r>
      <w:r w:rsidRPr="00CE5E48">
        <w:t>adopted decision MC-2/5 on the venue and date of the third meeting and subsequent meetings of the Conference</w:t>
      </w:r>
      <w:r w:rsidR="00223139" w:rsidRPr="00CE5E48">
        <w:t xml:space="preserve"> of the Parties</w:t>
      </w:r>
      <w:r w:rsidRPr="00CE5E48">
        <w:t xml:space="preserve">. </w:t>
      </w:r>
      <w:r w:rsidR="006B6814" w:rsidRPr="00CE5E48">
        <w:t xml:space="preserve">By </w:t>
      </w:r>
      <w:r w:rsidR="00223139" w:rsidRPr="00CE5E48">
        <w:t xml:space="preserve">paragraph 2 of </w:t>
      </w:r>
      <w:r w:rsidRPr="00CE5E48">
        <w:t>th</w:t>
      </w:r>
      <w:r w:rsidR="00F50041" w:rsidRPr="00CE5E48">
        <w:t>e</w:t>
      </w:r>
      <w:r w:rsidRPr="00CE5E48">
        <w:t xml:space="preserve"> decision</w:t>
      </w:r>
      <w:r w:rsidR="00223139" w:rsidRPr="00CE5E48">
        <w:t>,</w:t>
      </w:r>
      <w:r w:rsidRPr="00CE5E48">
        <w:t xml:space="preserve"> the Conference</w:t>
      </w:r>
      <w:r w:rsidR="00223139" w:rsidRPr="00CE5E48">
        <w:t xml:space="preserve"> of the Parties</w:t>
      </w:r>
      <w:r w:rsidRPr="00CE5E48">
        <w:t xml:space="preserve"> invited parties to submit offers to host the fourth ordinary meeting of the Conference of the Parties</w:t>
      </w:r>
      <w:r w:rsidR="00223139" w:rsidRPr="00CE5E48">
        <w:t xml:space="preserve"> in time for the third ordinary meeting</w:t>
      </w:r>
      <w:r w:rsidRPr="00CE5E48">
        <w:t>, and to proceed in a similar manner for subsequent ordinary meetings.</w:t>
      </w:r>
    </w:p>
    <w:p w14:paraId="736CF11A" w14:textId="3DC8CE7B" w:rsidR="00480E2A" w:rsidRPr="00CE5E48" w:rsidRDefault="00223139" w:rsidP="00311F5E">
      <w:pPr>
        <w:pStyle w:val="Normalnumber"/>
        <w:tabs>
          <w:tab w:val="clear" w:pos="1134"/>
        </w:tabs>
      </w:pPr>
      <w:r w:rsidRPr="00CE5E48">
        <w:t>In t</w:t>
      </w:r>
      <w:r w:rsidR="00480E2A" w:rsidRPr="00CE5E48">
        <w:t xml:space="preserve">he </w:t>
      </w:r>
      <w:r w:rsidRPr="00CE5E48">
        <w:t xml:space="preserve">same </w:t>
      </w:r>
      <w:r w:rsidR="00480E2A" w:rsidRPr="00CE5E48">
        <w:t>decision</w:t>
      </w:r>
      <w:r w:rsidRPr="00CE5E48">
        <w:t>, the Conference of the Parties</w:t>
      </w:r>
      <w:r w:rsidR="00480E2A" w:rsidRPr="00CE5E48">
        <w:t xml:space="preserve"> also requested the Executive Secretary to submit, in advance of each ordinary meeting, an assessment of the offers received pursua</w:t>
      </w:r>
      <w:r w:rsidRPr="00CE5E48">
        <w:t>n</w:t>
      </w:r>
      <w:r w:rsidR="00480E2A" w:rsidRPr="00CE5E48">
        <w:t>t to</w:t>
      </w:r>
      <w:r w:rsidRPr="00CE5E48">
        <w:t xml:space="preserve"> paragraph 2 of</w:t>
      </w:r>
      <w:r w:rsidR="00480E2A" w:rsidRPr="00CE5E48">
        <w:t xml:space="preserve"> the decision, for consideration by the Conference of the Parties.</w:t>
      </w:r>
    </w:p>
    <w:p w14:paraId="021E5A74" w14:textId="5F4D39AD" w:rsidR="00E02888" w:rsidRPr="00CE5E48" w:rsidRDefault="00F50041" w:rsidP="00311F5E">
      <w:pPr>
        <w:pStyle w:val="Normalnumber"/>
        <w:tabs>
          <w:tab w:val="clear" w:pos="1134"/>
        </w:tabs>
        <w:rPr>
          <w:sz w:val="22"/>
          <w:szCs w:val="22"/>
        </w:rPr>
      </w:pPr>
      <w:r w:rsidRPr="00CE5E48">
        <w:t>Accordingly, t</w:t>
      </w:r>
      <w:r w:rsidR="00286ADE" w:rsidRPr="00CE5E48">
        <w:t xml:space="preserve">he </w:t>
      </w:r>
      <w:r w:rsidR="00E02888" w:rsidRPr="00CE5E48">
        <w:t>E</w:t>
      </w:r>
      <w:r w:rsidR="00286ADE" w:rsidRPr="00CE5E48">
        <w:t xml:space="preserve">xecutive Secretary sent a letter </w:t>
      </w:r>
      <w:r w:rsidR="00223139" w:rsidRPr="00CE5E48">
        <w:t xml:space="preserve">dated 3 May 2019 </w:t>
      </w:r>
      <w:r w:rsidR="00E02888" w:rsidRPr="00CE5E48">
        <w:t xml:space="preserve">to the </w:t>
      </w:r>
      <w:r w:rsidR="00223139" w:rsidRPr="00CE5E48">
        <w:t>n</w:t>
      </w:r>
      <w:r w:rsidR="00E02888" w:rsidRPr="00CE5E48">
        <w:t xml:space="preserve">ational </w:t>
      </w:r>
      <w:r w:rsidR="00223139" w:rsidRPr="00CE5E48">
        <w:t>f</w:t>
      </w:r>
      <w:r w:rsidR="00E02888" w:rsidRPr="00CE5E48">
        <w:t xml:space="preserve">ocal </w:t>
      </w:r>
      <w:r w:rsidR="00223139" w:rsidRPr="00CE5E48">
        <w:t>p</w:t>
      </w:r>
      <w:r w:rsidR="00E02888" w:rsidRPr="00CE5E48">
        <w:t xml:space="preserve">oints for the Convention, the </w:t>
      </w:r>
      <w:r w:rsidR="00223139" w:rsidRPr="00CE5E48">
        <w:t>p</w:t>
      </w:r>
      <w:r w:rsidR="00E02888" w:rsidRPr="00CE5E48">
        <w:t xml:space="preserve">ermanent </w:t>
      </w:r>
      <w:r w:rsidR="00223139" w:rsidRPr="00CE5E48">
        <w:t>m</w:t>
      </w:r>
      <w:r w:rsidR="00E02888" w:rsidRPr="00CE5E48">
        <w:t>issions to the United Nations Environment Programme</w:t>
      </w:r>
      <w:r w:rsidR="00223139" w:rsidRPr="00CE5E48">
        <w:t xml:space="preserve"> (UNEP)</w:t>
      </w:r>
      <w:r w:rsidR="00E02888" w:rsidRPr="00CE5E48">
        <w:t xml:space="preserve"> and the </w:t>
      </w:r>
      <w:r w:rsidR="00223139" w:rsidRPr="00CE5E48">
        <w:t>p</w:t>
      </w:r>
      <w:r w:rsidR="00E02888" w:rsidRPr="00CE5E48">
        <w:t xml:space="preserve">ermanent </w:t>
      </w:r>
      <w:r w:rsidR="00223139" w:rsidRPr="00CE5E48">
        <w:t>m</w:t>
      </w:r>
      <w:r w:rsidR="00E02888" w:rsidRPr="00CE5E48">
        <w:t>issions to the United Nations</w:t>
      </w:r>
      <w:r w:rsidRPr="00CE5E48">
        <w:t xml:space="preserve"> Office at</w:t>
      </w:r>
      <w:r w:rsidR="00E02888" w:rsidRPr="00CE5E48">
        <w:t xml:space="preserve"> Geneva, referring to decision MC-2/5</w:t>
      </w:r>
      <w:r w:rsidR="00223139" w:rsidRPr="00CE5E48">
        <w:t xml:space="preserve"> and recalling that </w:t>
      </w:r>
      <w:r w:rsidR="00343F58" w:rsidRPr="00CE5E48">
        <w:t>p</w:t>
      </w:r>
      <w:r w:rsidR="00E02888" w:rsidRPr="00CE5E48">
        <w:t xml:space="preserve">arties </w:t>
      </w:r>
      <w:r w:rsidR="00223139" w:rsidRPr="00CE5E48">
        <w:t xml:space="preserve">were invited </w:t>
      </w:r>
      <w:r w:rsidR="00E02888" w:rsidRPr="00CE5E48">
        <w:t xml:space="preserve">to submit offers to host the fourth meeting of the Conference of the Parties </w:t>
      </w:r>
      <w:r w:rsidR="00223139" w:rsidRPr="00CE5E48">
        <w:t>in time for the</w:t>
      </w:r>
      <w:r w:rsidR="00E02888" w:rsidRPr="00CE5E48">
        <w:t xml:space="preserve"> third meeting, </w:t>
      </w:r>
      <w:r w:rsidR="00223139" w:rsidRPr="00CE5E48">
        <w:t>to be held</w:t>
      </w:r>
      <w:r w:rsidR="00E02888" w:rsidRPr="00CE5E48">
        <w:t xml:space="preserve"> in Geneva from 25 to 29 November 2019. </w:t>
      </w:r>
      <w:r w:rsidR="00BD6759" w:rsidRPr="00CE5E48">
        <w:t xml:space="preserve">She invited </w:t>
      </w:r>
      <w:r w:rsidR="00E02888" w:rsidRPr="00CE5E48">
        <w:t xml:space="preserve">Governments wishing to make an offer to host the fourth meeting </w:t>
      </w:r>
      <w:r w:rsidR="00BD6759" w:rsidRPr="00CE5E48">
        <w:t>to</w:t>
      </w:r>
      <w:r w:rsidR="00E02888" w:rsidRPr="00CE5E48">
        <w:t xml:space="preserve"> submit their offers to the secretariat by 12 July 2019, so as to enable the </w:t>
      </w:r>
      <w:r w:rsidR="00BD6759" w:rsidRPr="00CE5E48">
        <w:t>s</w:t>
      </w:r>
      <w:r w:rsidR="00E02888" w:rsidRPr="00CE5E48">
        <w:t>ecretariat to undertake the relevant arrangements, including the processing of the relevant document</w:t>
      </w:r>
      <w:r w:rsidR="00BD6759" w:rsidRPr="00CE5E48">
        <w:t>ation</w:t>
      </w:r>
      <w:r w:rsidR="00E02888" w:rsidRPr="00CE5E48">
        <w:t xml:space="preserve"> for </w:t>
      </w:r>
      <w:r w:rsidR="008C2722" w:rsidRPr="00CE5E48">
        <w:t xml:space="preserve">the third </w:t>
      </w:r>
      <w:r w:rsidR="00E02888" w:rsidRPr="00CE5E48">
        <w:t xml:space="preserve">meeting. </w:t>
      </w:r>
      <w:r w:rsidR="00BD6759" w:rsidRPr="00CE5E48">
        <w:t>She clarified that t</w:t>
      </w:r>
      <w:r w:rsidR="008C2722" w:rsidRPr="00CE5E48">
        <w:t>he</w:t>
      </w:r>
      <w:r w:rsidR="00BD6759" w:rsidRPr="00CE5E48">
        <w:t xml:space="preserve"> invitation</w:t>
      </w:r>
      <w:r w:rsidR="008C2722" w:rsidRPr="00CE5E48">
        <w:t xml:space="preserve"> was also open to </w:t>
      </w:r>
      <w:r w:rsidR="00BD6759" w:rsidRPr="00CE5E48">
        <w:t xml:space="preserve">any </w:t>
      </w:r>
      <w:r w:rsidR="008C2722" w:rsidRPr="00CE5E48">
        <w:t xml:space="preserve">countries that would become </w:t>
      </w:r>
      <w:r w:rsidR="00BD6759" w:rsidRPr="00CE5E48">
        <w:t>p</w:t>
      </w:r>
      <w:r w:rsidR="008C2722" w:rsidRPr="00CE5E48">
        <w:t>arties to the Convention by</w:t>
      </w:r>
      <w:r w:rsidR="00BD6759" w:rsidRPr="00CE5E48">
        <w:t xml:space="preserve"> the time of the third meeting</w:t>
      </w:r>
      <w:r w:rsidR="008C2722" w:rsidRPr="00CE5E48">
        <w:t>.</w:t>
      </w:r>
    </w:p>
    <w:p w14:paraId="5C67A483" w14:textId="513EB044" w:rsidR="007934C0" w:rsidRPr="00CE5E48" w:rsidRDefault="00BD6759" w:rsidP="00311F5E">
      <w:pPr>
        <w:pStyle w:val="Normalnumber"/>
        <w:tabs>
          <w:tab w:val="clear" w:pos="1134"/>
        </w:tabs>
      </w:pPr>
      <w:r w:rsidRPr="00CE5E48">
        <w:t xml:space="preserve">Subsequently, the secretariat received </w:t>
      </w:r>
      <w:r w:rsidR="008C2722" w:rsidRPr="00CE5E48">
        <w:t xml:space="preserve">a </w:t>
      </w:r>
      <w:r w:rsidRPr="00CE5E48">
        <w:t>n</w:t>
      </w:r>
      <w:r w:rsidR="008C2722" w:rsidRPr="00CE5E48">
        <w:t xml:space="preserve">ote </w:t>
      </w:r>
      <w:r w:rsidRPr="00CE5E48">
        <w:t>v</w:t>
      </w:r>
      <w:r w:rsidR="008C2722" w:rsidRPr="00CE5E48">
        <w:t>erbal</w:t>
      </w:r>
      <w:r w:rsidRPr="00CE5E48">
        <w:t xml:space="preserve">e dated </w:t>
      </w:r>
      <w:r w:rsidR="001A512A" w:rsidRPr="00CE5E48">
        <w:t xml:space="preserve">28 </w:t>
      </w:r>
      <w:r w:rsidRPr="00CE5E48">
        <w:t xml:space="preserve">May 2019 </w:t>
      </w:r>
      <w:r w:rsidR="008C2722" w:rsidRPr="00CE5E48">
        <w:t>from the Permanent Mission of Colombia</w:t>
      </w:r>
      <w:r w:rsidR="00C219C4" w:rsidRPr="00CE5E48">
        <w:t xml:space="preserve"> to the United Nations </w:t>
      </w:r>
      <w:r w:rsidR="00554D2C" w:rsidRPr="00CE5E48">
        <w:t>Office at</w:t>
      </w:r>
      <w:r w:rsidR="00C219C4" w:rsidRPr="00CE5E48">
        <w:t xml:space="preserve"> Geneva</w:t>
      </w:r>
      <w:r w:rsidR="008C2722" w:rsidRPr="00CE5E48">
        <w:t>, attaching a letter from Mr. Carlos Holmes Trujillo García, M</w:t>
      </w:r>
      <w:r w:rsidRPr="00CE5E48">
        <w:t>i</w:t>
      </w:r>
      <w:r w:rsidR="008C2722" w:rsidRPr="00CE5E48">
        <w:t>nister of Foreign Affairs of Colombia.</w:t>
      </w:r>
      <w:r w:rsidRPr="00CE5E48">
        <w:t xml:space="preserve"> </w:t>
      </w:r>
      <w:r w:rsidR="008C2722" w:rsidRPr="00CE5E48">
        <w:t>In the letter</w:t>
      </w:r>
      <w:r w:rsidR="00343F58" w:rsidRPr="00CE5E48">
        <w:t>,</w:t>
      </w:r>
      <w:r w:rsidR="008C2722" w:rsidRPr="00CE5E48">
        <w:t xml:space="preserve"> </w:t>
      </w:r>
      <w:r w:rsidRPr="00CE5E48">
        <w:t xml:space="preserve">Mr. </w:t>
      </w:r>
      <w:r w:rsidR="008C2722" w:rsidRPr="00CE5E48">
        <w:t xml:space="preserve">Trujillo García announced the </w:t>
      </w:r>
      <w:r w:rsidRPr="00CE5E48">
        <w:t xml:space="preserve">offer </w:t>
      </w:r>
      <w:r w:rsidR="008C2722" w:rsidRPr="00CE5E48">
        <w:t xml:space="preserve">of the </w:t>
      </w:r>
      <w:r w:rsidRPr="00CE5E48">
        <w:t>G</w:t>
      </w:r>
      <w:r w:rsidR="008C2722" w:rsidRPr="00CE5E48">
        <w:t>overnment of Colombia to host the fourth meeting of the Conference of the Parties</w:t>
      </w:r>
      <w:r w:rsidR="00343F58" w:rsidRPr="00CE5E48">
        <w:t xml:space="preserve"> </w:t>
      </w:r>
      <w:r w:rsidR="008C2722" w:rsidRPr="00CE5E48">
        <w:t xml:space="preserve">to the Minamata Convention, to </w:t>
      </w:r>
      <w:r w:rsidRPr="00CE5E48">
        <w:t>be held</w:t>
      </w:r>
      <w:r w:rsidR="008C2722" w:rsidRPr="00CE5E48">
        <w:t xml:space="preserve"> in 2021.</w:t>
      </w:r>
      <w:r w:rsidR="007934C0" w:rsidRPr="00CE5E48">
        <w:t xml:space="preserve"> In his letter</w:t>
      </w:r>
      <w:r w:rsidRPr="00CE5E48">
        <w:t>,</w:t>
      </w:r>
      <w:r w:rsidR="007934C0" w:rsidRPr="00CE5E48">
        <w:t xml:space="preserve"> </w:t>
      </w:r>
      <w:r w:rsidRPr="00CE5E48">
        <w:t xml:space="preserve">he </w:t>
      </w:r>
      <w:r w:rsidR="007934C0" w:rsidRPr="00CE5E48">
        <w:t>refer</w:t>
      </w:r>
      <w:r w:rsidRPr="00CE5E48">
        <w:t>red</w:t>
      </w:r>
      <w:r w:rsidR="007934C0" w:rsidRPr="00CE5E48">
        <w:t xml:space="preserve"> to the importance of the </w:t>
      </w:r>
      <w:r w:rsidRPr="00CE5E48">
        <w:t xml:space="preserve">fourth </w:t>
      </w:r>
      <w:r w:rsidR="007934C0" w:rsidRPr="00CE5E48">
        <w:t xml:space="preserve">meeting to accelerate and increase the global commitment to </w:t>
      </w:r>
      <w:r w:rsidRPr="00CE5E48">
        <w:t xml:space="preserve">address </w:t>
      </w:r>
      <w:r w:rsidR="007934C0" w:rsidRPr="00CE5E48">
        <w:t xml:space="preserve">the problem of mercury pollution through </w:t>
      </w:r>
      <w:r w:rsidR="000E71B9" w:rsidRPr="00CE5E48">
        <w:t xml:space="preserve">the adoption of </w:t>
      </w:r>
      <w:r w:rsidR="007934C0" w:rsidRPr="00CE5E48">
        <w:t>decisions that would strengthen national capacities, control mercury trade</w:t>
      </w:r>
      <w:r w:rsidRPr="00CE5E48">
        <w:t xml:space="preserve"> and</w:t>
      </w:r>
      <w:r w:rsidR="007934C0" w:rsidRPr="00CE5E48">
        <w:t xml:space="preserve"> establish good practices to recover contaminated sites, among other initiatives.</w:t>
      </w:r>
    </w:p>
    <w:p w14:paraId="2683D810" w14:textId="4AA56F98" w:rsidR="007934C0" w:rsidRPr="00CE5E48" w:rsidRDefault="007934C0" w:rsidP="00311F5E">
      <w:pPr>
        <w:pStyle w:val="Normalnumber"/>
        <w:tabs>
          <w:tab w:val="clear" w:pos="1134"/>
        </w:tabs>
      </w:pPr>
      <w:r w:rsidRPr="00CE5E48">
        <w:lastRenderedPageBreak/>
        <w:t xml:space="preserve">By the time </w:t>
      </w:r>
      <w:r w:rsidR="00BD6759" w:rsidRPr="00CE5E48">
        <w:t xml:space="preserve">of issuance of </w:t>
      </w:r>
      <w:r w:rsidRPr="00CE5E48">
        <w:t>th</w:t>
      </w:r>
      <w:r w:rsidR="00BD6759" w:rsidRPr="00CE5E48">
        <w:t>e present</w:t>
      </w:r>
      <w:r w:rsidRPr="00CE5E48">
        <w:t xml:space="preserve"> note n</w:t>
      </w:r>
      <w:r w:rsidR="00255072" w:rsidRPr="00CE5E48">
        <w:t xml:space="preserve">o further offers </w:t>
      </w:r>
      <w:r w:rsidRPr="00CE5E48">
        <w:t>had been r</w:t>
      </w:r>
      <w:r w:rsidR="00255072" w:rsidRPr="00CE5E48">
        <w:t xml:space="preserve">eceived by the </w:t>
      </w:r>
      <w:r w:rsidR="000E71B9" w:rsidRPr="00CE5E48">
        <w:t>s</w:t>
      </w:r>
      <w:r w:rsidR="00255072" w:rsidRPr="00CE5E48">
        <w:t xml:space="preserve">ecretariat. </w:t>
      </w:r>
      <w:r w:rsidR="00BD6759" w:rsidRPr="00CE5E48">
        <w:t>T</w:t>
      </w:r>
      <w:r w:rsidR="00255072" w:rsidRPr="00CE5E48">
        <w:t>he offer</w:t>
      </w:r>
      <w:r w:rsidR="00BD6759" w:rsidRPr="00CE5E48">
        <w:t xml:space="preserve"> of the Government of Colombia </w:t>
      </w:r>
      <w:r w:rsidR="00255072" w:rsidRPr="00CE5E48">
        <w:t xml:space="preserve">is </w:t>
      </w:r>
      <w:r w:rsidR="00BD6759" w:rsidRPr="00CE5E48">
        <w:t xml:space="preserve">set out </w:t>
      </w:r>
      <w:r w:rsidR="00C219C4" w:rsidRPr="00CE5E48">
        <w:t>in the</w:t>
      </w:r>
      <w:r w:rsidR="00255072" w:rsidRPr="00CE5E48">
        <w:t xml:space="preserve"> annex to the present note.</w:t>
      </w:r>
    </w:p>
    <w:p w14:paraId="10F7356E" w14:textId="181FC524" w:rsidR="00343F58" w:rsidRPr="00CE5E48" w:rsidRDefault="00BD6759" w:rsidP="00311F5E">
      <w:pPr>
        <w:pStyle w:val="Normalnumber"/>
        <w:tabs>
          <w:tab w:val="clear" w:pos="1134"/>
        </w:tabs>
      </w:pPr>
      <w:r w:rsidRPr="00CE5E48">
        <w:t xml:space="preserve">At </w:t>
      </w:r>
      <w:r w:rsidR="007934C0" w:rsidRPr="00CE5E48">
        <w:t xml:space="preserve">the time </w:t>
      </w:r>
      <w:r w:rsidRPr="00CE5E48">
        <w:t xml:space="preserve">of issuance of the present </w:t>
      </w:r>
      <w:r w:rsidR="007934C0" w:rsidRPr="00CE5E48">
        <w:t>note</w:t>
      </w:r>
      <w:r w:rsidRPr="00CE5E48">
        <w:t>,</w:t>
      </w:r>
      <w:r w:rsidR="00C219C4" w:rsidRPr="00CE5E48">
        <w:t xml:space="preserve"> </w:t>
      </w:r>
      <w:r w:rsidR="007934C0" w:rsidRPr="00CE5E48">
        <w:t xml:space="preserve">Colombia </w:t>
      </w:r>
      <w:r w:rsidR="000E71B9" w:rsidRPr="00CE5E48">
        <w:t>i</w:t>
      </w:r>
      <w:r w:rsidR="007934C0" w:rsidRPr="00CE5E48">
        <w:t xml:space="preserve">s not a </w:t>
      </w:r>
      <w:r w:rsidRPr="00CE5E48">
        <w:t>p</w:t>
      </w:r>
      <w:r w:rsidR="007934C0" w:rsidRPr="00CE5E48">
        <w:t xml:space="preserve">arty to the </w:t>
      </w:r>
      <w:r w:rsidRPr="00CE5E48">
        <w:t xml:space="preserve">Minamata </w:t>
      </w:r>
      <w:r w:rsidR="007934C0" w:rsidRPr="00CE5E48">
        <w:t xml:space="preserve">Convention. The </w:t>
      </w:r>
      <w:r w:rsidRPr="00CE5E48">
        <w:t>G</w:t>
      </w:r>
      <w:r w:rsidR="007934C0" w:rsidRPr="00CE5E48">
        <w:t>overnment of Colombia has</w:t>
      </w:r>
      <w:r w:rsidRPr="00CE5E48">
        <w:t>,</w:t>
      </w:r>
      <w:r w:rsidR="007934C0" w:rsidRPr="00CE5E48">
        <w:t xml:space="preserve"> </w:t>
      </w:r>
      <w:r w:rsidRPr="00CE5E48">
        <w:t xml:space="preserve">however, </w:t>
      </w:r>
      <w:r w:rsidR="00343F58" w:rsidRPr="00CE5E48">
        <w:t xml:space="preserve">confirmed </w:t>
      </w:r>
      <w:r w:rsidR="007934C0" w:rsidRPr="00CE5E48">
        <w:t xml:space="preserve">to the </w:t>
      </w:r>
      <w:r w:rsidRPr="00CE5E48">
        <w:t>s</w:t>
      </w:r>
      <w:r w:rsidR="007934C0" w:rsidRPr="00CE5E48">
        <w:t>ecretariat</w:t>
      </w:r>
      <w:r w:rsidR="00343F58" w:rsidRPr="00CE5E48">
        <w:t xml:space="preserve"> </w:t>
      </w:r>
      <w:r w:rsidRPr="00CE5E48">
        <w:t xml:space="preserve">its </w:t>
      </w:r>
      <w:r w:rsidR="00343F58" w:rsidRPr="00CE5E48">
        <w:t xml:space="preserve">intention to become a </w:t>
      </w:r>
      <w:r w:rsidRPr="00CE5E48">
        <w:t>p</w:t>
      </w:r>
      <w:r w:rsidR="00343F58" w:rsidRPr="00CE5E48">
        <w:t>arty by the</w:t>
      </w:r>
      <w:r w:rsidRPr="00CE5E48">
        <w:t xml:space="preserve"> time of the</w:t>
      </w:r>
      <w:r w:rsidR="00343F58" w:rsidRPr="00CE5E48">
        <w:t xml:space="preserve"> th</w:t>
      </w:r>
      <w:r w:rsidR="00821FE7" w:rsidRPr="00CE5E48">
        <w:t>i</w:t>
      </w:r>
      <w:r w:rsidR="00343F58" w:rsidRPr="00CE5E48">
        <w:t>rd meeting and ha</w:t>
      </w:r>
      <w:r w:rsidRPr="00CE5E48">
        <w:t>s</w:t>
      </w:r>
      <w:r w:rsidR="00343F58" w:rsidRPr="00CE5E48">
        <w:t xml:space="preserve"> </w:t>
      </w:r>
      <w:r w:rsidR="000E71B9" w:rsidRPr="00CE5E48">
        <w:t>explained</w:t>
      </w:r>
      <w:r w:rsidR="00554D2C" w:rsidRPr="00CE5E48">
        <w:t xml:space="preserve"> </w:t>
      </w:r>
      <w:r w:rsidR="007934C0" w:rsidRPr="00CE5E48">
        <w:t xml:space="preserve">that </w:t>
      </w:r>
      <w:r w:rsidR="00554D2C" w:rsidRPr="00CE5E48">
        <w:t xml:space="preserve">it </w:t>
      </w:r>
      <w:r w:rsidR="00343F58" w:rsidRPr="00CE5E48">
        <w:t>is currently finali</w:t>
      </w:r>
      <w:r w:rsidR="00554D2C" w:rsidRPr="00CE5E48">
        <w:t>z</w:t>
      </w:r>
      <w:r w:rsidR="00343F58" w:rsidRPr="00CE5E48">
        <w:t>ing</w:t>
      </w:r>
      <w:r w:rsidR="007934C0" w:rsidRPr="00CE5E48">
        <w:t xml:space="preserve"> </w:t>
      </w:r>
      <w:r w:rsidR="00343F58" w:rsidRPr="00CE5E48">
        <w:t>the procedures</w:t>
      </w:r>
      <w:r w:rsidR="00821FE7" w:rsidRPr="00CE5E48">
        <w:t xml:space="preserve"> </w:t>
      </w:r>
      <w:r w:rsidR="00343F58" w:rsidRPr="00CE5E48">
        <w:t xml:space="preserve">required by </w:t>
      </w:r>
      <w:r w:rsidR="00554D2C" w:rsidRPr="00CE5E48">
        <w:t xml:space="preserve">its </w:t>
      </w:r>
      <w:r w:rsidR="00343F58" w:rsidRPr="00CE5E48">
        <w:t xml:space="preserve">national legislation </w:t>
      </w:r>
      <w:r w:rsidR="000E71B9" w:rsidRPr="00CE5E48">
        <w:t xml:space="preserve">in order </w:t>
      </w:r>
      <w:r w:rsidR="00343F58" w:rsidRPr="00CE5E48">
        <w:t xml:space="preserve">to deposit </w:t>
      </w:r>
      <w:r w:rsidR="00554D2C" w:rsidRPr="00CE5E48">
        <w:t xml:space="preserve">its </w:t>
      </w:r>
      <w:r w:rsidR="00343F58" w:rsidRPr="00CE5E48">
        <w:t>instrument of ratification with the Convention depositary by 27 August 2019.</w:t>
      </w:r>
    </w:p>
    <w:p w14:paraId="1407A0D7" w14:textId="34EE07AA" w:rsidR="00B61789" w:rsidRPr="00CE5E48" w:rsidRDefault="00343F58" w:rsidP="00311F5E">
      <w:pPr>
        <w:pStyle w:val="Normalnumber"/>
        <w:tabs>
          <w:tab w:val="clear" w:pos="1134"/>
        </w:tabs>
      </w:pPr>
      <w:r w:rsidRPr="00CE5E48">
        <w:t xml:space="preserve">The </w:t>
      </w:r>
      <w:r w:rsidR="00554D2C" w:rsidRPr="00CE5E48">
        <w:t>G</w:t>
      </w:r>
      <w:r w:rsidRPr="00CE5E48">
        <w:t xml:space="preserve">overnment of Colombia has </w:t>
      </w:r>
      <w:r w:rsidR="00991EFD" w:rsidRPr="00CE5E48">
        <w:t xml:space="preserve">also </w:t>
      </w:r>
      <w:r w:rsidRPr="00CE5E48">
        <w:t xml:space="preserve">communicated to the </w:t>
      </w:r>
      <w:r w:rsidR="000E71B9" w:rsidRPr="00CE5E48">
        <w:t>s</w:t>
      </w:r>
      <w:r w:rsidRPr="00CE5E48">
        <w:t xml:space="preserve">ecretariat </w:t>
      </w:r>
      <w:r w:rsidR="00554D2C" w:rsidRPr="00CE5E48">
        <w:t xml:space="preserve">its </w:t>
      </w:r>
      <w:r w:rsidRPr="00CE5E48">
        <w:t xml:space="preserve">intention to provide further information regarding </w:t>
      </w:r>
      <w:r w:rsidR="00554D2C" w:rsidRPr="00CE5E48">
        <w:t xml:space="preserve">its </w:t>
      </w:r>
      <w:r w:rsidRPr="00CE5E48">
        <w:t>offer at the third meeting</w:t>
      </w:r>
      <w:r w:rsidR="00554D2C" w:rsidRPr="00CE5E48">
        <w:t xml:space="preserve"> of the Conference of the Parties</w:t>
      </w:r>
      <w:r w:rsidRPr="00CE5E48">
        <w:t>.</w:t>
      </w:r>
    </w:p>
    <w:p w14:paraId="621AFD71" w14:textId="12AD810A" w:rsidR="00C6275F" w:rsidRPr="00CE5E48" w:rsidRDefault="00BD6759" w:rsidP="00BD6759">
      <w:pPr>
        <w:pStyle w:val="CH2"/>
        <w:rPr>
          <w:b w:val="0"/>
        </w:rPr>
      </w:pPr>
      <w:r w:rsidRPr="00CE5E48">
        <w:tab/>
      </w:r>
      <w:r w:rsidRPr="00CE5E48">
        <w:tab/>
      </w:r>
      <w:r w:rsidR="00C6275F" w:rsidRPr="00CE5E48">
        <w:t>Suggested action by the Conference of the Parties</w:t>
      </w:r>
    </w:p>
    <w:p w14:paraId="4F6F38BD" w14:textId="56A5E162" w:rsidR="00B61789" w:rsidRPr="00CE5E48" w:rsidRDefault="00C6275F" w:rsidP="00311F5E">
      <w:pPr>
        <w:pStyle w:val="Normalnumber"/>
        <w:tabs>
          <w:tab w:val="clear" w:pos="1134"/>
        </w:tabs>
      </w:pPr>
      <w:r w:rsidRPr="00CE5E48">
        <w:t>The Conference of the Parties may wish to consider the</w:t>
      </w:r>
      <w:r w:rsidR="00B61789" w:rsidRPr="00CE5E48">
        <w:t xml:space="preserve"> </w:t>
      </w:r>
      <w:r w:rsidR="00991EFD" w:rsidRPr="00CE5E48">
        <w:t xml:space="preserve">offer </w:t>
      </w:r>
      <w:r w:rsidR="00480E2A" w:rsidRPr="00CE5E48">
        <w:t>received from the Government of Colombia</w:t>
      </w:r>
      <w:r w:rsidR="00991EFD" w:rsidRPr="00CE5E48">
        <w:t xml:space="preserve"> to host the fourth meeting of the Conference of the Parties.</w:t>
      </w:r>
    </w:p>
    <w:p w14:paraId="661EB3CB" w14:textId="77777777" w:rsidR="00B61789" w:rsidRPr="00CE5E48" w:rsidRDefault="00B61789">
      <w:pPr>
        <w:tabs>
          <w:tab w:val="clear" w:pos="1247"/>
          <w:tab w:val="clear" w:pos="1814"/>
          <w:tab w:val="clear" w:pos="2381"/>
          <w:tab w:val="clear" w:pos="2948"/>
          <w:tab w:val="clear" w:pos="3515"/>
        </w:tabs>
      </w:pPr>
      <w:r w:rsidRPr="00CE5E48">
        <w:br w:type="page"/>
      </w:r>
    </w:p>
    <w:p w14:paraId="42E44D42" w14:textId="34C459D9" w:rsidR="00B61789" w:rsidRPr="00CE5E48" w:rsidRDefault="00B61789" w:rsidP="00D52E37">
      <w:pPr>
        <w:pStyle w:val="ZZAnxheader"/>
      </w:pPr>
      <w:r w:rsidRPr="00CE5E48">
        <w:lastRenderedPageBreak/>
        <w:t xml:space="preserve">Annex </w:t>
      </w:r>
    </w:p>
    <w:p w14:paraId="3F90234C" w14:textId="6CFD0794" w:rsidR="00B61789" w:rsidRPr="00CE5E48" w:rsidRDefault="00554D2C" w:rsidP="00D52E37">
      <w:pPr>
        <w:pStyle w:val="ZZAnxtitle"/>
        <w:rPr>
          <w:sz w:val="24"/>
          <w:szCs w:val="24"/>
          <w:shd w:val="clear" w:color="auto" w:fill="FFFFFF"/>
        </w:rPr>
      </w:pPr>
      <w:r w:rsidRPr="00CE5E48">
        <w:rPr>
          <w:shd w:val="clear" w:color="auto" w:fill="FFFFFF"/>
        </w:rPr>
        <w:t xml:space="preserve">Note verbale of </w:t>
      </w:r>
      <w:r w:rsidR="001A512A" w:rsidRPr="00CE5E48">
        <w:rPr>
          <w:shd w:val="clear" w:color="auto" w:fill="FFFFFF"/>
        </w:rPr>
        <w:t xml:space="preserve">28 </w:t>
      </w:r>
      <w:r w:rsidRPr="00CE5E48">
        <w:rPr>
          <w:shd w:val="clear" w:color="auto" w:fill="FFFFFF"/>
        </w:rPr>
        <w:t>May 2019 received by the secretariat from the Permanent Mission of</w:t>
      </w:r>
      <w:r w:rsidR="00B61789" w:rsidRPr="00CE5E48">
        <w:rPr>
          <w:shd w:val="clear" w:color="auto" w:fill="FFFFFF"/>
        </w:rPr>
        <w:t xml:space="preserve"> </w:t>
      </w:r>
      <w:bookmarkStart w:id="6" w:name="_Hlk8228662"/>
      <w:r w:rsidR="00480E2A" w:rsidRPr="00CE5E48">
        <w:rPr>
          <w:shd w:val="clear" w:color="auto" w:fill="FFFFFF"/>
        </w:rPr>
        <w:t xml:space="preserve">Colombia </w:t>
      </w:r>
      <w:bookmarkEnd w:id="6"/>
      <w:r w:rsidRPr="00CE5E48">
        <w:rPr>
          <w:shd w:val="clear" w:color="auto" w:fill="FFFFFF"/>
        </w:rPr>
        <w:t>to the United Nations Office at Geneva</w:t>
      </w:r>
    </w:p>
    <w:bookmarkEnd w:id="5"/>
    <w:p w14:paraId="17A6E70A" w14:textId="2BF33CC6" w:rsidR="00B61789" w:rsidRPr="00CE5E48" w:rsidRDefault="00B61789" w:rsidP="00B61789">
      <w:pPr>
        <w:rPr>
          <w:b/>
          <w:color w:val="222222"/>
          <w:sz w:val="24"/>
          <w:szCs w:val="24"/>
          <w:shd w:val="clear" w:color="auto" w:fill="FFFFFF"/>
        </w:rPr>
      </w:pPr>
    </w:p>
    <w:p w14:paraId="5F5ACC00" w14:textId="77777777" w:rsidR="00993ABA" w:rsidRPr="00CE5E48" w:rsidRDefault="00993ABA" w:rsidP="00993ABA">
      <w:pPr>
        <w:jc w:val="center"/>
        <w:rPr>
          <w:b/>
        </w:rPr>
      </w:pPr>
      <w:r w:rsidRPr="00CE5E48">
        <w:rPr>
          <w:b/>
        </w:rPr>
        <w:t>[translation from Spanish]</w:t>
      </w:r>
    </w:p>
    <w:p w14:paraId="3950FD7C" w14:textId="77777777" w:rsidR="00993ABA" w:rsidRPr="00CE5E48" w:rsidRDefault="00993ABA" w:rsidP="00993ABA">
      <w:pPr>
        <w:spacing w:after="120"/>
      </w:pPr>
      <w:r w:rsidRPr="00CE5E48">
        <w:t>[ministry logo]</w:t>
      </w:r>
    </w:p>
    <w:p w14:paraId="73193D95" w14:textId="77777777" w:rsidR="00993ABA" w:rsidRPr="00CE5E48" w:rsidRDefault="00993ABA" w:rsidP="00993ABA">
      <w:pPr>
        <w:spacing w:after="120"/>
        <w:rPr>
          <w:b/>
        </w:rPr>
      </w:pPr>
      <w:r w:rsidRPr="00CE5E48">
        <w:rPr>
          <w:b/>
        </w:rPr>
        <w:t>S-GAA-19-023573</w:t>
      </w:r>
    </w:p>
    <w:p w14:paraId="2A5C7E88" w14:textId="77777777" w:rsidR="00993ABA" w:rsidRPr="00CE5E48" w:rsidRDefault="00993ABA" w:rsidP="00993ABA">
      <w:pPr>
        <w:spacing w:after="120"/>
      </w:pPr>
      <w:r w:rsidRPr="00CE5E48">
        <w:t>Bogota, Colombia, 28 May 2019</w:t>
      </w:r>
    </w:p>
    <w:p w14:paraId="396EF58F" w14:textId="77777777" w:rsidR="00993ABA" w:rsidRPr="00CE5E48" w:rsidRDefault="00993ABA" w:rsidP="00993ABA">
      <w:r w:rsidRPr="00CE5E48">
        <w:t>Ms. Rossana Silva</w:t>
      </w:r>
    </w:p>
    <w:p w14:paraId="70CF33BB" w14:textId="77777777" w:rsidR="00993ABA" w:rsidRPr="00CE5E48" w:rsidRDefault="00993ABA" w:rsidP="00993ABA">
      <w:r w:rsidRPr="00CE5E48">
        <w:t>Executive Secretary</w:t>
      </w:r>
    </w:p>
    <w:p w14:paraId="58008365" w14:textId="77777777" w:rsidR="00993ABA" w:rsidRPr="00CE5E48" w:rsidRDefault="00993ABA" w:rsidP="00993ABA">
      <w:r w:rsidRPr="00CE5E48">
        <w:t>Minamata Convention on Mercury</w:t>
      </w:r>
    </w:p>
    <w:p w14:paraId="26BD9A47" w14:textId="77777777" w:rsidR="00993ABA" w:rsidRPr="00CE5E48" w:rsidRDefault="00993ABA" w:rsidP="00993ABA">
      <w:pPr>
        <w:spacing w:after="120"/>
      </w:pPr>
    </w:p>
    <w:p w14:paraId="52D44E70" w14:textId="77777777" w:rsidR="00993ABA" w:rsidRPr="00CE5E48" w:rsidRDefault="00993ABA" w:rsidP="00993ABA">
      <w:pPr>
        <w:spacing w:after="120"/>
      </w:pPr>
      <w:r w:rsidRPr="00CE5E48">
        <w:t>Re: Proposal by Colombia to host the fourth Conference of the Parties to the Minamata Convention</w:t>
      </w:r>
    </w:p>
    <w:p w14:paraId="35D204D1" w14:textId="77777777" w:rsidR="00993ABA" w:rsidRPr="00CE5E48" w:rsidRDefault="00993ABA" w:rsidP="00993ABA">
      <w:pPr>
        <w:spacing w:after="120"/>
      </w:pPr>
      <w:r w:rsidRPr="00CE5E48">
        <w:t>Dear Executive Secretary:</w:t>
      </w:r>
    </w:p>
    <w:p w14:paraId="550F8F81" w14:textId="77777777" w:rsidR="00993ABA" w:rsidRPr="00CE5E48" w:rsidRDefault="00993ABA" w:rsidP="00993ABA">
      <w:pPr>
        <w:spacing w:after="120"/>
      </w:pPr>
      <w:r w:rsidRPr="00CE5E48">
        <w:t>This letter is regarding the fourth Conference of the Parties to the Minamata Convention on Mercury.</w:t>
      </w:r>
    </w:p>
    <w:p w14:paraId="51012FF0" w14:textId="77777777" w:rsidR="00993ABA" w:rsidRPr="00CE5E48" w:rsidRDefault="00993ABA" w:rsidP="00993ABA">
      <w:pPr>
        <w:spacing w:after="120"/>
      </w:pPr>
      <w:r w:rsidRPr="00CE5E48">
        <w:t>As we know, mercury has been recognized around the world as a toxic substance with serious impacts on human health and the environment. It travels through the soil, water and air, crossing national borders. As a country that is seriously affected by mercury pollution, Colombia has deployed a number of actions to reduce the use of this substance, including through Act 1658 of 2013 and through the early implementation of the Minamata Convention.</w:t>
      </w:r>
    </w:p>
    <w:p w14:paraId="3598EF7E" w14:textId="77777777" w:rsidR="00993ABA" w:rsidRPr="00CE5E48" w:rsidRDefault="00993ABA" w:rsidP="00993ABA">
      <w:pPr>
        <w:spacing w:after="120"/>
      </w:pPr>
      <w:r w:rsidRPr="00CE5E48">
        <w:t>With a view to continuing these efforts and making resolute progress towards a mercury-free Colombia and to promoting sustainable development and the strengthening of global environmental governance, I am pleased to announce that the Government of Colombia is proposing to host the fourth Conference of the Parties to the Minamata Convention, to be held in 2021.</w:t>
      </w:r>
    </w:p>
    <w:p w14:paraId="47287E6E" w14:textId="77777777" w:rsidR="00993ABA" w:rsidRPr="00CE5E48" w:rsidRDefault="00993ABA" w:rsidP="00993ABA">
      <w:pPr>
        <w:spacing w:after="120"/>
      </w:pPr>
      <w:r w:rsidRPr="00CE5E48">
        <w:t>The Conference will be essential for accelerating and increasing the global commitment to addressing the issue of mercury pollution, through decisions that should, among other things, serve to strengthen national capacity, control the mercury trade and establish good practices for the rehabilitation of polluted sites.</w:t>
      </w:r>
    </w:p>
    <w:p w14:paraId="77870AA3" w14:textId="77777777" w:rsidR="00993ABA" w:rsidRPr="00CE5E48" w:rsidRDefault="00993ABA" w:rsidP="00993ABA">
      <w:pPr>
        <w:spacing w:after="120"/>
      </w:pPr>
      <w:r w:rsidRPr="00CE5E48">
        <w:t>I take this opportunity to reiterate the assurance of my highest consideration.</w:t>
      </w:r>
    </w:p>
    <w:p w14:paraId="12B016C3" w14:textId="77777777" w:rsidR="00993ABA" w:rsidRPr="00CE5E48" w:rsidRDefault="00993ABA" w:rsidP="00993ABA">
      <w:pPr>
        <w:spacing w:after="120"/>
      </w:pPr>
      <w:r w:rsidRPr="00CE5E48">
        <w:t>[signature]</w:t>
      </w:r>
    </w:p>
    <w:p w14:paraId="086600F3" w14:textId="77777777" w:rsidR="00993ABA" w:rsidRPr="00CE5E48" w:rsidRDefault="00993ABA" w:rsidP="00993ABA">
      <w:pPr>
        <w:spacing w:after="120"/>
      </w:pPr>
      <w:r w:rsidRPr="00CE5E48">
        <w:t>Carlos Holmes Trujillo García</w:t>
      </w:r>
    </w:p>
    <w:p w14:paraId="4C3F100A" w14:textId="77777777" w:rsidR="00993ABA" w:rsidRPr="00CE5E48" w:rsidRDefault="00993ABA" w:rsidP="00993ABA">
      <w:pPr>
        <w:spacing w:after="120"/>
      </w:pPr>
      <w:r w:rsidRPr="00CE5E48">
        <w:t>Minister for Foreign Affairs</w:t>
      </w:r>
    </w:p>
    <w:p w14:paraId="2A573E74" w14:textId="77777777" w:rsidR="00993ABA" w:rsidRPr="00CE5E48" w:rsidRDefault="00993ABA" w:rsidP="00993ABA">
      <w:r w:rsidRPr="00CE5E48">
        <w:rPr>
          <w:noProof/>
          <w:lang w:eastAsia="en-GB"/>
        </w:rPr>
        <w:drawing>
          <wp:inline distT="0" distB="0" distL="0" distR="0" wp14:anchorId="592D4343" wp14:editId="387A4BD0">
            <wp:extent cx="5943600" cy="105799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057990"/>
                    </a:xfrm>
                    <a:prstGeom prst="rect">
                      <a:avLst/>
                    </a:prstGeom>
                    <a:noFill/>
                    <a:ln>
                      <a:noFill/>
                    </a:ln>
                  </pic:spPr>
                </pic:pic>
              </a:graphicData>
            </a:graphic>
          </wp:inline>
        </w:drawing>
      </w:r>
    </w:p>
    <w:p w14:paraId="7003B46A" w14:textId="77777777" w:rsidR="00993ABA" w:rsidRPr="00CE5E48" w:rsidRDefault="00993ABA" w:rsidP="00993ABA"/>
    <w:p w14:paraId="4D75CDA3" w14:textId="39E3E083" w:rsidR="00993ABA" w:rsidRPr="00CE5E48" w:rsidRDefault="00993ABA" w:rsidP="00993ABA">
      <w:pPr>
        <w:rPr>
          <w:shd w:val="clear" w:color="auto" w:fill="FFFFFF"/>
        </w:rPr>
      </w:pPr>
    </w:p>
    <w:p w14:paraId="7628E52B" w14:textId="40D22F1C" w:rsidR="00993ABA" w:rsidRPr="00CE5E48" w:rsidRDefault="00993ABA" w:rsidP="00993ABA">
      <w:pPr>
        <w:rPr>
          <w:shd w:val="clear" w:color="auto" w:fill="FFFFF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993ABA" w:rsidRPr="00CE5E48" w14:paraId="73912FF7" w14:textId="77777777" w:rsidTr="00993ABA">
        <w:tc>
          <w:tcPr>
            <w:tcW w:w="1897" w:type="dxa"/>
          </w:tcPr>
          <w:p w14:paraId="185A83AD" w14:textId="77777777" w:rsidR="00993ABA" w:rsidRPr="00CE5E48" w:rsidRDefault="00993ABA" w:rsidP="00993ABA">
            <w:pPr>
              <w:pStyle w:val="Normal-pool"/>
              <w:spacing w:before="520"/>
              <w:rPr>
                <w:shd w:val="clear" w:color="auto" w:fill="FFFFFF"/>
              </w:rPr>
            </w:pPr>
          </w:p>
        </w:tc>
        <w:tc>
          <w:tcPr>
            <w:tcW w:w="1897" w:type="dxa"/>
          </w:tcPr>
          <w:p w14:paraId="637A3BE4" w14:textId="77777777" w:rsidR="00993ABA" w:rsidRPr="00CE5E48" w:rsidRDefault="00993ABA" w:rsidP="00993ABA">
            <w:pPr>
              <w:pStyle w:val="Normal-pool"/>
              <w:spacing w:before="520"/>
              <w:rPr>
                <w:shd w:val="clear" w:color="auto" w:fill="FFFFFF"/>
              </w:rPr>
            </w:pPr>
          </w:p>
        </w:tc>
        <w:tc>
          <w:tcPr>
            <w:tcW w:w="1897" w:type="dxa"/>
            <w:tcBorders>
              <w:bottom w:val="single" w:sz="4" w:space="0" w:color="auto"/>
            </w:tcBorders>
          </w:tcPr>
          <w:p w14:paraId="635894EF" w14:textId="77777777" w:rsidR="00993ABA" w:rsidRPr="00CE5E48" w:rsidRDefault="00993ABA" w:rsidP="00993ABA">
            <w:pPr>
              <w:pStyle w:val="Normal-pool"/>
              <w:spacing w:before="520"/>
              <w:rPr>
                <w:shd w:val="clear" w:color="auto" w:fill="FFFFFF"/>
              </w:rPr>
            </w:pPr>
          </w:p>
        </w:tc>
        <w:tc>
          <w:tcPr>
            <w:tcW w:w="1897" w:type="dxa"/>
          </w:tcPr>
          <w:p w14:paraId="58567F5F" w14:textId="77777777" w:rsidR="00993ABA" w:rsidRPr="00CE5E48" w:rsidRDefault="00993ABA" w:rsidP="00993ABA">
            <w:pPr>
              <w:pStyle w:val="Normal-pool"/>
              <w:spacing w:before="520"/>
              <w:rPr>
                <w:shd w:val="clear" w:color="auto" w:fill="FFFFFF"/>
              </w:rPr>
            </w:pPr>
          </w:p>
        </w:tc>
        <w:tc>
          <w:tcPr>
            <w:tcW w:w="1898" w:type="dxa"/>
          </w:tcPr>
          <w:p w14:paraId="09614498" w14:textId="77777777" w:rsidR="00993ABA" w:rsidRPr="00CE5E48" w:rsidRDefault="00993ABA" w:rsidP="00993ABA">
            <w:pPr>
              <w:pStyle w:val="Normal-pool"/>
              <w:spacing w:before="520"/>
              <w:rPr>
                <w:shd w:val="clear" w:color="auto" w:fill="FFFFFF"/>
              </w:rPr>
            </w:pPr>
          </w:p>
        </w:tc>
      </w:tr>
      <w:bookmarkEnd w:id="0"/>
    </w:tbl>
    <w:p w14:paraId="5A661378" w14:textId="77777777" w:rsidR="00993ABA" w:rsidRPr="00CE5E48" w:rsidRDefault="00993ABA" w:rsidP="00993ABA">
      <w:pPr>
        <w:pStyle w:val="Normal-pool"/>
        <w:rPr>
          <w:shd w:val="clear" w:color="auto" w:fill="FFFFFF"/>
        </w:rPr>
      </w:pPr>
    </w:p>
    <w:sectPr w:rsidR="00993ABA" w:rsidRPr="00CE5E48"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13B69" w14:textId="77777777" w:rsidR="00393CD7" w:rsidRDefault="00393CD7">
      <w:r>
        <w:separator/>
      </w:r>
    </w:p>
  </w:endnote>
  <w:endnote w:type="continuationSeparator" w:id="0">
    <w:p w14:paraId="64CC7605" w14:textId="77777777" w:rsidR="00393CD7" w:rsidRDefault="00393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1376AF40" w:rsidR="006111FE" w:rsidRPr="00D52E37" w:rsidRDefault="006111FE" w:rsidP="00D52E37">
    <w:pPr>
      <w:pStyle w:val="Footer-pool"/>
    </w:pPr>
    <w:r w:rsidRPr="00D52E37">
      <w:rPr>
        <w:rStyle w:val="PageNumber"/>
        <w:b/>
      </w:rPr>
      <w:fldChar w:fldCharType="begin"/>
    </w:r>
    <w:r w:rsidRPr="00D52E37">
      <w:rPr>
        <w:rStyle w:val="PageNumber"/>
        <w:b/>
      </w:rPr>
      <w:instrText xml:space="preserve"> PAGE </w:instrText>
    </w:r>
    <w:r w:rsidRPr="00D52E37">
      <w:rPr>
        <w:rStyle w:val="PageNumber"/>
        <w:b/>
      </w:rPr>
      <w:fldChar w:fldCharType="separate"/>
    </w:r>
    <w:r w:rsidR="00CE5E48">
      <w:rPr>
        <w:rStyle w:val="PageNumber"/>
        <w:b/>
        <w:noProof/>
      </w:rPr>
      <w:t>2</w:t>
    </w:r>
    <w:r w:rsidRPr="00D52E37">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1776BA55"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CE5E48">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94561" w14:textId="700A03DE" w:rsidR="00D52E37" w:rsidRPr="00D52E37" w:rsidRDefault="00D52E37" w:rsidP="00D52E37">
    <w:pPr>
      <w:pStyle w:val="Normal-pool"/>
    </w:pPr>
    <w:r>
      <w:t>K1903814</w:t>
    </w:r>
    <w:r>
      <w:tab/>
    </w:r>
    <w:r w:rsidR="00D937DB">
      <w:t>1109</w:t>
    </w:r>
    <w:r w:rsidR="00D937DB">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CD31A" w14:textId="77777777" w:rsidR="00393CD7" w:rsidRPr="00734B68" w:rsidRDefault="00393CD7" w:rsidP="00734B68">
      <w:pPr>
        <w:pStyle w:val="NormalNonumber"/>
        <w:tabs>
          <w:tab w:val="clear" w:pos="1247"/>
          <w:tab w:val="clear" w:pos="1814"/>
          <w:tab w:val="clear" w:pos="2381"/>
          <w:tab w:val="clear" w:pos="2948"/>
          <w:tab w:val="clear" w:pos="3515"/>
          <w:tab w:val="clear" w:pos="4082"/>
          <w:tab w:val="left" w:pos="624"/>
        </w:tabs>
        <w:spacing w:before="60" w:after="0"/>
        <w:ind w:left="624"/>
        <w:rPr>
          <w:sz w:val="18"/>
          <w:szCs w:val="18"/>
        </w:rPr>
      </w:pPr>
      <w:r w:rsidRPr="00734B68">
        <w:rPr>
          <w:sz w:val="18"/>
          <w:szCs w:val="18"/>
        </w:rPr>
        <w:separator/>
      </w:r>
    </w:p>
  </w:footnote>
  <w:footnote w:type="continuationSeparator" w:id="0">
    <w:p w14:paraId="228DFE98" w14:textId="77777777" w:rsidR="00393CD7" w:rsidRDefault="00393CD7">
      <w:r>
        <w:continuationSeparator/>
      </w:r>
    </w:p>
  </w:footnote>
  <w:footnote w:id="1">
    <w:p w14:paraId="1AACA6D8" w14:textId="1FDCAC79" w:rsidR="00C6275F" w:rsidRPr="00734B68" w:rsidRDefault="00C6275F" w:rsidP="00734B68">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734B68">
        <w:rPr>
          <w:rStyle w:val="FootnoteReference"/>
          <w:sz w:val="18"/>
          <w:vertAlign w:val="baseline"/>
        </w:rPr>
        <w:t>*</w:t>
      </w:r>
      <w:r w:rsidRPr="00734B68">
        <w:rPr>
          <w:sz w:val="18"/>
          <w:szCs w:val="18"/>
        </w:rPr>
        <w:t xml:space="preserve"> UNEP/MC/COP.</w:t>
      </w:r>
      <w:r w:rsidR="00CA2F57" w:rsidRPr="00734B68">
        <w:rPr>
          <w:sz w:val="18"/>
          <w:szCs w:val="18"/>
        </w:rPr>
        <w:t>3</w:t>
      </w:r>
      <w:r w:rsidRPr="00734B68">
        <w:rPr>
          <w:sz w:val="18"/>
          <w:szCs w:val="18"/>
        </w:rPr>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68096AEF" w:rsidR="006111FE" w:rsidRPr="00CA5CA9" w:rsidRDefault="006111FE" w:rsidP="00D52E37">
    <w:pPr>
      <w:pStyle w:val="Header-pool"/>
    </w:pPr>
    <w:r w:rsidRPr="00CA5CA9">
      <w:rPr>
        <w:bCs/>
      </w:rPr>
      <w:t>UNEP</w:t>
    </w:r>
    <w:r w:rsidRPr="00CA5CA9">
      <w:t>/</w:t>
    </w:r>
    <w:r>
      <w:t>MC</w:t>
    </w:r>
    <w:r w:rsidRPr="00CA5CA9">
      <w:t>/</w:t>
    </w:r>
    <w:r>
      <w:t>COP.</w:t>
    </w:r>
    <w:r w:rsidR="00B42928">
      <w:t>3</w:t>
    </w:r>
    <w:r w:rsidRPr="00CA5CA9">
      <w:t>/</w:t>
    </w:r>
    <w:r w:rsidR="00480E2A">
      <w:t>2</w:t>
    </w:r>
    <w:r w:rsidR="00B42928">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4C5834E8" w:rsidR="006111FE" w:rsidRPr="00CA5CA9" w:rsidRDefault="006111FE" w:rsidP="00D52E37">
    <w:pPr>
      <w:pStyle w:val="Header-pool"/>
      <w:jc w:val="right"/>
    </w:pPr>
    <w:r w:rsidRPr="00CA5CA9">
      <w:rPr>
        <w:bCs/>
      </w:rPr>
      <w:t>UNEP</w:t>
    </w:r>
    <w:r w:rsidRPr="00CA5CA9">
      <w:t>/</w:t>
    </w:r>
    <w:r>
      <w:t>MC</w:t>
    </w:r>
    <w:r w:rsidRPr="00CA5CA9">
      <w:t>/</w:t>
    </w:r>
    <w:r>
      <w:t>COP</w:t>
    </w:r>
    <w:r w:rsidR="009356A7">
      <w:t>.3</w:t>
    </w:r>
    <w:r w:rsidRPr="00CA5CA9">
      <w:t>/</w:t>
    </w:r>
    <w:r w:rsidR="009356A7">
      <w:t>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76C7BF79"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3"/>
  </w:num>
  <w:num w:numId="2">
    <w:abstractNumId w:val="0"/>
  </w:num>
  <w:num w:numId="3">
    <w:abstractNumId w:val="2"/>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hideSpellingErrors/>
  <w:hideGrammaticalErrors/>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0"/>
  <w:activeWritingStyle w:appName="MSWord" w:lang="en-AU"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2"/>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B8D"/>
    <w:rsid w:val="00033E0B"/>
    <w:rsid w:val="00035EDE"/>
    <w:rsid w:val="000509B4"/>
    <w:rsid w:val="00057D6D"/>
    <w:rsid w:val="0006035B"/>
    <w:rsid w:val="0006096F"/>
    <w:rsid w:val="000649C5"/>
    <w:rsid w:val="00065F18"/>
    <w:rsid w:val="00071886"/>
    <w:rsid w:val="000742BC"/>
    <w:rsid w:val="00076CC6"/>
    <w:rsid w:val="00082A0C"/>
    <w:rsid w:val="00083504"/>
    <w:rsid w:val="0009640C"/>
    <w:rsid w:val="000B032E"/>
    <w:rsid w:val="000B22A2"/>
    <w:rsid w:val="000B2CA7"/>
    <w:rsid w:val="000B541B"/>
    <w:rsid w:val="000B73F9"/>
    <w:rsid w:val="000C0DA6"/>
    <w:rsid w:val="000C2A52"/>
    <w:rsid w:val="000C2A88"/>
    <w:rsid w:val="000D0B93"/>
    <w:rsid w:val="000D33C0"/>
    <w:rsid w:val="000D4CF6"/>
    <w:rsid w:val="000D6941"/>
    <w:rsid w:val="000E71B9"/>
    <w:rsid w:val="000F3DCD"/>
    <w:rsid w:val="000F4829"/>
    <w:rsid w:val="000F6B21"/>
    <w:rsid w:val="00102EFB"/>
    <w:rsid w:val="001202E3"/>
    <w:rsid w:val="00123699"/>
    <w:rsid w:val="001241FB"/>
    <w:rsid w:val="0013059D"/>
    <w:rsid w:val="00136187"/>
    <w:rsid w:val="00141A55"/>
    <w:rsid w:val="0014293F"/>
    <w:rsid w:val="0014397D"/>
    <w:rsid w:val="001446A3"/>
    <w:rsid w:val="00152B6B"/>
    <w:rsid w:val="00155395"/>
    <w:rsid w:val="00155A2F"/>
    <w:rsid w:val="00156B6B"/>
    <w:rsid w:val="00160783"/>
    <w:rsid w:val="00160D74"/>
    <w:rsid w:val="001646EA"/>
    <w:rsid w:val="001677B4"/>
    <w:rsid w:val="00167D02"/>
    <w:rsid w:val="00173556"/>
    <w:rsid w:val="00174FA1"/>
    <w:rsid w:val="001759D8"/>
    <w:rsid w:val="00177D7F"/>
    <w:rsid w:val="00177F5E"/>
    <w:rsid w:val="00180C3F"/>
    <w:rsid w:val="00181EC8"/>
    <w:rsid w:val="00184349"/>
    <w:rsid w:val="00195F33"/>
    <w:rsid w:val="001A47E5"/>
    <w:rsid w:val="001A512A"/>
    <w:rsid w:val="001B1617"/>
    <w:rsid w:val="001B504B"/>
    <w:rsid w:val="001B6F98"/>
    <w:rsid w:val="001C191A"/>
    <w:rsid w:val="001D3874"/>
    <w:rsid w:val="001D7E75"/>
    <w:rsid w:val="001E0D73"/>
    <w:rsid w:val="001E21C2"/>
    <w:rsid w:val="001E45BD"/>
    <w:rsid w:val="001E56D2"/>
    <w:rsid w:val="001E7D56"/>
    <w:rsid w:val="001F0F6A"/>
    <w:rsid w:val="001F2971"/>
    <w:rsid w:val="001F4413"/>
    <w:rsid w:val="001F5186"/>
    <w:rsid w:val="001F75DE"/>
    <w:rsid w:val="00200D58"/>
    <w:rsid w:val="002011C1"/>
    <w:rsid w:val="002013BE"/>
    <w:rsid w:val="00201EDC"/>
    <w:rsid w:val="002063A4"/>
    <w:rsid w:val="0021145B"/>
    <w:rsid w:val="00213511"/>
    <w:rsid w:val="002155AC"/>
    <w:rsid w:val="00220C23"/>
    <w:rsid w:val="00221239"/>
    <w:rsid w:val="00223139"/>
    <w:rsid w:val="0022338B"/>
    <w:rsid w:val="002247F6"/>
    <w:rsid w:val="00225E21"/>
    <w:rsid w:val="00225E44"/>
    <w:rsid w:val="00234E78"/>
    <w:rsid w:val="00243D36"/>
    <w:rsid w:val="00243F00"/>
    <w:rsid w:val="00246151"/>
    <w:rsid w:val="00247707"/>
    <w:rsid w:val="00252456"/>
    <w:rsid w:val="00255072"/>
    <w:rsid w:val="0026018E"/>
    <w:rsid w:val="00264A15"/>
    <w:rsid w:val="00286740"/>
    <w:rsid w:val="00286ADE"/>
    <w:rsid w:val="00291EAE"/>
    <w:rsid w:val="002929D8"/>
    <w:rsid w:val="002A237D"/>
    <w:rsid w:val="002A4C53"/>
    <w:rsid w:val="002B00F2"/>
    <w:rsid w:val="002B0672"/>
    <w:rsid w:val="002B247F"/>
    <w:rsid w:val="002B50D4"/>
    <w:rsid w:val="002B58BF"/>
    <w:rsid w:val="002C145D"/>
    <w:rsid w:val="002C2C3E"/>
    <w:rsid w:val="002C4227"/>
    <w:rsid w:val="002C44D5"/>
    <w:rsid w:val="002C4F61"/>
    <w:rsid w:val="002C533E"/>
    <w:rsid w:val="002C5BD9"/>
    <w:rsid w:val="002D027F"/>
    <w:rsid w:val="002D3E15"/>
    <w:rsid w:val="002D7A85"/>
    <w:rsid w:val="002D7B60"/>
    <w:rsid w:val="002E34D9"/>
    <w:rsid w:val="002F4761"/>
    <w:rsid w:val="002F5C79"/>
    <w:rsid w:val="002F68EE"/>
    <w:rsid w:val="003019E2"/>
    <w:rsid w:val="00310BEB"/>
    <w:rsid w:val="00311F5E"/>
    <w:rsid w:val="0031413F"/>
    <w:rsid w:val="00314854"/>
    <w:rsid w:val="003148BB"/>
    <w:rsid w:val="00316FFF"/>
    <w:rsid w:val="00317976"/>
    <w:rsid w:val="00320F2F"/>
    <w:rsid w:val="0032457E"/>
    <w:rsid w:val="00325968"/>
    <w:rsid w:val="00325D38"/>
    <w:rsid w:val="00343F58"/>
    <w:rsid w:val="0035277E"/>
    <w:rsid w:val="00355EA9"/>
    <w:rsid w:val="003578DE"/>
    <w:rsid w:val="00361688"/>
    <w:rsid w:val="00367FD2"/>
    <w:rsid w:val="00380921"/>
    <w:rsid w:val="003877D5"/>
    <w:rsid w:val="003929B8"/>
    <w:rsid w:val="00393432"/>
    <w:rsid w:val="00393CD7"/>
    <w:rsid w:val="00396257"/>
    <w:rsid w:val="00397EB8"/>
    <w:rsid w:val="003A4FD0"/>
    <w:rsid w:val="003A5A7A"/>
    <w:rsid w:val="003A69D1"/>
    <w:rsid w:val="003A7705"/>
    <w:rsid w:val="003A77F1"/>
    <w:rsid w:val="003B1545"/>
    <w:rsid w:val="003C0F26"/>
    <w:rsid w:val="003C2B6C"/>
    <w:rsid w:val="003C3219"/>
    <w:rsid w:val="003C390C"/>
    <w:rsid w:val="003C409D"/>
    <w:rsid w:val="003C4544"/>
    <w:rsid w:val="003C5583"/>
    <w:rsid w:val="003C5BA6"/>
    <w:rsid w:val="003C74CF"/>
    <w:rsid w:val="003D3752"/>
    <w:rsid w:val="003E35DA"/>
    <w:rsid w:val="003E455D"/>
    <w:rsid w:val="003E77D5"/>
    <w:rsid w:val="003F0E85"/>
    <w:rsid w:val="004050CC"/>
    <w:rsid w:val="00405DE0"/>
    <w:rsid w:val="00410C55"/>
    <w:rsid w:val="00413443"/>
    <w:rsid w:val="00416854"/>
    <w:rsid w:val="00417725"/>
    <w:rsid w:val="0042266F"/>
    <w:rsid w:val="00431ED5"/>
    <w:rsid w:val="00434321"/>
    <w:rsid w:val="00437F26"/>
    <w:rsid w:val="00444097"/>
    <w:rsid w:val="00445487"/>
    <w:rsid w:val="004455F3"/>
    <w:rsid w:val="00447E0D"/>
    <w:rsid w:val="00453EA8"/>
    <w:rsid w:val="00454769"/>
    <w:rsid w:val="00466991"/>
    <w:rsid w:val="0047064C"/>
    <w:rsid w:val="00480E2A"/>
    <w:rsid w:val="004822B7"/>
    <w:rsid w:val="00492C62"/>
    <w:rsid w:val="0049469E"/>
    <w:rsid w:val="004A2217"/>
    <w:rsid w:val="004A24F9"/>
    <w:rsid w:val="004A42E1"/>
    <w:rsid w:val="004B162C"/>
    <w:rsid w:val="004B2ABE"/>
    <w:rsid w:val="004C3DBE"/>
    <w:rsid w:val="004C5C96"/>
    <w:rsid w:val="004C5E14"/>
    <w:rsid w:val="004D06A4"/>
    <w:rsid w:val="004D2E21"/>
    <w:rsid w:val="004F1A81"/>
    <w:rsid w:val="004F1F67"/>
    <w:rsid w:val="004F5D88"/>
    <w:rsid w:val="00501354"/>
    <w:rsid w:val="005050D2"/>
    <w:rsid w:val="00510FAE"/>
    <w:rsid w:val="005218D9"/>
    <w:rsid w:val="0052207E"/>
    <w:rsid w:val="00526926"/>
    <w:rsid w:val="00536186"/>
    <w:rsid w:val="00544CBB"/>
    <w:rsid w:val="00551B65"/>
    <w:rsid w:val="00554D2C"/>
    <w:rsid w:val="00556704"/>
    <w:rsid w:val="005656D7"/>
    <w:rsid w:val="0057315F"/>
    <w:rsid w:val="0057433C"/>
    <w:rsid w:val="00576104"/>
    <w:rsid w:val="00583D92"/>
    <w:rsid w:val="0058628E"/>
    <w:rsid w:val="00586418"/>
    <w:rsid w:val="00592B21"/>
    <w:rsid w:val="00594BAC"/>
    <w:rsid w:val="005B2DF4"/>
    <w:rsid w:val="005B44BF"/>
    <w:rsid w:val="005C5078"/>
    <w:rsid w:val="005C67C8"/>
    <w:rsid w:val="005D0249"/>
    <w:rsid w:val="005D18FA"/>
    <w:rsid w:val="005D4FD4"/>
    <w:rsid w:val="005D6E8C"/>
    <w:rsid w:val="005E3004"/>
    <w:rsid w:val="005F100C"/>
    <w:rsid w:val="005F68DA"/>
    <w:rsid w:val="005F7419"/>
    <w:rsid w:val="00601BC9"/>
    <w:rsid w:val="0060773B"/>
    <w:rsid w:val="006111FE"/>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0DF0"/>
    <w:rsid w:val="00661E3E"/>
    <w:rsid w:val="0066236D"/>
    <w:rsid w:val="00665A4B"/>
    <w:rsid w:val="00670FAE"/>
    <w:rsid w:val="00672B15"/>
    <w:rsid w:val="00677848"/>
    <w:rsid w:val="00692E2A"/>
    <w:rsid w:val="0069496A"/>
    <w:rsid w:val="00696C1C"/>
    <w:rsid w:val="006A76F2"/>
    <w:rsid w:val="006B6814"/>
    <w:rsid w:val="006B7D29"/>
    <w:rsid w:val="006D19D4"/>
    <w:rsid w:val="006D5644"/>
    <w:rsid w:val="006D5F37"/>
    <w:rsid w:val="006D7EFB"/>
    <w:rsid w:val="006E6672"/>
    <w:rsid w:val="006E6722"/>
    <w:rsid w:val="006F7AFF"/>
    <w:rsid w:val="007027B9"/>
    <w:rsid w:val="007066B5"/>
    <w:rsid w:val="007145DA"/>
    <w:rsid w:val="00715E88"/>
    <w:rsid w:val="00716D8B"/>
    <w:rsid w:val="00734B68"/>
    <w:rsid w:val="00734CAA"/>
    <w:rsid w:val="00740EE2"/>
    <w:rsid w:val="007413CC"/>
    <w:rsid w:val="00742680"/>
    <w:rsid w:val="0075117C"/>
    <w:rsid w:val="0075533C"/>
    <w:rsid w:val="00755A18"/>
    <w:rsid w:val="00757581"/>
    <w:rsid w:val="007602F5"/>
    <w:rsid w:val="00760D36"/>
    <w:rsid w:val="007611A0"/>
    <w:rsid w:val="00765FEE"/>
    <w:rsid w:val="00772574"/>
    <w:rsid w:val="00773E54"/>
    <w:rsid w:val="0078542D"/>
    <w:rsid w:val="00787688"/>
    <w:rsid w:val="00790874"/>
    <w:rsid w:val="007934C0"/>
    <w:rsid w:val="007935E6"/>
    <w:rsid w:val="00796669"/>
    <w:rsid w:val="00796D3F"/>
    <w:rsid w:val="007A1683"/>
    <w:rsid w:val="007A5C12"/>
    <w:rsid w:val="007A7CB0"/>
    <w:rsid w:val="007B68A3"/>
    <w:rsid w:val="007C2541"/>
    <w:rsid w:val="007D66A8"/>
    <w:rsid w:val="007E003F"/>
    <w:rsid w:val="007F0CF8"/>
    <w:rsid w:val="007F5E1B"/>
    <w:rsid w:val="007F62CB"/>
    <w:rsid w:val="0081033B"/>
    <w:rsid w:val="008142EC"/>
    <w:rsid w:val="008164F2"/>
    <w:rsid w:val="00821395"/>
    <w:rsid w:val="00821FE7"/>
    <w:rsid w:val="00822230"/>
    <w:rsid w:val="0082619D"/>
    <w:rsid w:val="00830E26"/>
    <w:rsid w:val="00834368"/>
    <w:rsid w:val="0083441A"/>
    <w:rsid w:val="00843576"/>
    <w:rsid w:val="00843B64"/>
    <w:rsid w:val="00845261"/>
    <w:rsid w:val="008478FC"/>
    <w:rsid w:val="00851C51"/>
    <w:rsid w:val="008538F7"/>
    <w:rsid w:val="0086524F"/>
    <w:rsid w:val="00867BFF"/>
    <w:rsid w:val="00871542"/>
    <w:rsid w:val="00872BF6"/>
    <w:rsid w:val="00874046"/>
    <w:rsid w:val="00881238"/>
    <w:rsid w:val="0088480A"/>
    <w:rsid w:val="0088757A"/>
    <w:rsid w:val="0089431B"/>
    <w:rsid w:val="00894CA8"/>
    <w:rsid w:val="00895668"/>
    <w:rsid w:val="008957DD"/>
    <w:rsid w:val="00897D98"/>
    <w:rsid w:val="008A6DF2"/>
    <w:rsid w:val="008A7807"/>
    <w:rsid w:val="008B4CC9"/>
    <w:rsid w:val="008C0B15"/>
    <w:rsid w:val="008C2722"/>
    <w:rsid w:val="008C7C17"/>
    <w:rsid w:val="008D27EF"/>
    <w:rsid w:val="008D64F1"/>
    <w:rsid w:val="008D75E4"/>
    <w:rsid w:val="008D7C99"/>
    <w:rsid w:val="008E0FCB"/>
    <w:rsid w:val="008E1AE5"/>
    <w:rsid w:val="008F54BD"/>
    <w:rsid w:val="008F6DFE"/>
    <w:rsid w:val="0090529F"/>
    <w:rsid w:val="009173C9"/>
    <w:rsid w:val="0092178C"/>
    <w:rsid w:val="00923ABB"/>
    <w:rsid w:val="00930B88"/>
    <w:rsid w:val="00935376"/>
    <w:rsid w:val="009356A7"/>
    <w:rsid w:val="00940DCC"/>
    <w:rsid w:val="0094179A"/>
    <w:rsid w:val="0094459E"/>
    <w:rsid w:val="00944DBC"/>
    <w:rsid w:val="00950977"/>
    <w:rsid w:val="00951A7B"/>
    <w:rsid w:val="00955512"/>
    <w:rsid w:val="009564A6"/>
    <w:rsid w:val="00957EF8"/>
    <w:rsid w:val="00964637"/>
    <w:rsid w:val="00966A53"/>
    <w:rsid w:val="00967621"/>
    <w:rsid w:val="00967E6A"/>
    <w:rsid w:val="00980EF8"/>
    <w:rsid w:val="009907B9"/>
    <w:rsid w:val="00990918"/>
    <w:rsid w:val="00991EFD"/>
    <w:rsid w:val="00993ABA"/>
    <w:rsid w:val="009A3A83"/>
    <w:rsid w:val="009B4A0F"/>
    <w:rsid w:val="009C11D2"/>
    <w:rsid w:val="009C6C70"/>
    <w:rsid w:val="009C7B0A"/>
    <w:rsid w:val="009D0B63"/>
    <w:rsid w:val="009D5CB8"/>
    <w:rsid w:val="009D5FAF"/>
    <w:rsid w:val="009E307E"/>
    <w:rsid w:val="00A07870"/>
    <w:rsid w:val="00A07C54"/>
    <w:rsid w:val="00A07F19"/>
    <w:rsid w:val="00A10000"/>
    <w:rsid w:val="00A1348D"/>
    <w:rsid w:val="00A13C99"/>
    <w:rsid w:val="00A15074"/>
    <w:rsid w:val="00A16648"/>
    <w:rsid w:val="00A232EE"/>
    <w:rsid w:val="00A3408F"/>
    <w:rsid w:val="00A4175F"/>
    <w:rsid w:val="00A44411"/>
    <w:rsid w:val="00A4697E"/>
    <w:rsid w:val="00A469FA"/>
    <w:rsid w:val="00A47A6E"/>
    <w:rsid w:val="00A53662"/>
    <w:rsid w:val="00A55B01"/>
    <w:rsid w:val="00A56B5B"/>
    <w:rsid w:val="00A603FF"/>
    <w:rsid w:val="00A619B6"/>
    <w:rsid w:val="00A648CA"/>
    <w:rsid w:val="00A657DD"/>
    <w:rsid w:val="00A666A6"/>
    <w:rsid w:val="00A675FD"/>
    <w:rsid w:val="00A7155B"/>
    <w:rsid w:val="00A72437"/>
    <w:rsid w:val="00A8048B"/>
    <w:rsid w:val="00A80611"/>
    <w:rsid w:val="00A87DC0"/>
    <w:rsid w:val="00AA346E"/>
    <w:rsid w:val="00AA5BF4"/>
    <w:rsid w:val="00AB5340"/>
    <w:rsid w:val="00AC0A89"/>
    <w:rsid w:val="00AC7C96"/>
    <w:rsid w:val="00AD3593"/>
    <w:rsid w:val="00AE0812"/>
    <w:rsid w:val="00AE237D"/>
    <w:rsid w:val="00AE502A"/>
    <w:rsid w:val="00AF0010"/>
    <w:rsid w:val="00AF1AA8"/>
    <w:rsid w:val="00AF2C1F"/>
    <w:rsid w:val="00AF7C07"/>
    <w:rsid w:val="00B02A2C"/>
    <w:rsid w:val="00B0564D"/>
    <w:rsid w:val="00B06C64"/>
    <w:rsid w:val="00B07D8E"/>
    <w:rsid w:val="00B11C1C"/>
    <w:rsid w:val="00B11CAC"/>
    <w:rsid w:val="00B15A29"/>
    <w:rsid w:val="00B22C93"/>
    <w:rsid w:val="00B27589"/>
    <w:rsid w:val="00B405B7"/>
    <w:rsid w:val="00B42928"/>
    <w:rsid w:val="00B44E03"/>
    <w:rsid w:val="00B468C0"/>
    <w:rsid w:val="00B47055"/>
    <w:rsid w:val="00B50FE9"/>
    <w:rsid w:val="00B52222"/>
    <w:rsid w:val="00B531DA"/>
    <w:rsid w:val="00B54895"/>
    <w:rsid w:val="00B54FE7"/>
    <w:rsid w:val="00B56CC0"/>
    <w:rsid w:val="00B61789"/>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A77E4"/>
    <w:rsid w:val="00BB4ABB"/>
    <w:rsid w:val="00BC62BA"/>
    <w:rsid w:val="00BD0EC0"/>
    <w:rsid w:val="00BD6759"/>
    <w:rsid w:val="00BE5B5F"/>
    <w:rsid w:val="00BE7993"/>
    <w:rsid w:val="00C00DB0"/>
    <w:rsid w:val="00C11971"/>
    <w:rsid w:val="00C16EEE"/>
    <w:rsid w:val="00C179DE"/>
    <w:rsid w:val="00C219C4"/>
    <w:rsid w:val="00C26F55"/>
    <w:rsid w:val="00C30C63"/>
    <w:rsid w:val="00C30FF3"/>
    <w:rsid w:val="00C34D5C"/>
    <w:rsid w:val="00C36B8B"/>
    <w:rsid w:val="00C415C1"/>
    <w:rsid w:val="00C462DD"/>
    <w:rsid w:val="00C47DBF"/>
    <w:rsid w:val="00C54185"/>
    <w:rsid w:val="00C552FF"/>
    <w:rsid w:val="00C558DA"/>
    <w:rsid w:val="00C55AF3"/>
    <w:rsid w:val="00C6275F"/>
    <w:rsid w:val="00C7089A"/>
    <w:rsid w:val="00C71368"/>
    <w:rsid w:val="00C771A9"/>
    <w:rsid w:val="00C82943"/>
    <w:rsid w:val="00C84759"/>
    <w:rsid w:val="00C93096"/>
    <w:rsid w:val="00CA1D3A"/>
    <w:rsid w:val="00CA2F57"/>
    <w:rsid w:val="00CA5270"/>
    <w:rsid w:val="00CA5CA9"/>
    <w:rsid w:val="00CA6C7F"/>
    <w:rsid w:val="00CB007D"/>
    <w:rsid w:val="00CB60CA"/>
    <w:rsid w:val="00CC07D8"/>
    <w:rsid w:val="00CC0FC7"/>
    <w:rsid w:val="00CC10A6"/>
    <w:rsid w:val="00CC3B1E"/>
    <w:rsid w:val="00CD5EB8"/>
    <w:rsid w:val="00CD7044"/>
    <w:rsid w:val="00CE08B9"/>
    <w:rsid w:val="00CE3515"/>
    <w:rsid w:val="00CE524C"/>
    <w:rsid w:val="00CE5E48"/>
    <w:rsid w:val="00CF141F"/>
    <w:rsid w:val="00CF4777"/>
    <w:rsid w:val="00CF65C8"/>
    <w:rsid w:val="00D013F5"/>
    <w:rsid w:val="00D05E3F"/>
    <w:rsid w:val="00D067BB"/>
    <w:rsid w:val="00D1352A"/>
    <w:rsid w:val="00D1638E"/>
    <w:rsid w:val="00D169AF"/>
    <w:rsid w:val="00D200EF"/>
    <w:rsid w:val="00D25175"/>
    <w:rsid w:val="00D25249"/>
    <w:rsid w:val="00D26854"/>
    <w:rsid w:val="00D37477"/>
    <w:rsid w:val="00D44172"/>
    <w:rsid w:val="00D47BE3"/>
    <w:rsid w:val="00D52E37"/>
    <w:rsid w:val="00D63B8C"/>
    <w:rsid w:val="00D63D33"/>
    <w:rsid w:val="00D70BD5"/>
    <w:rsid w:val="00D739CC"/>
    <w:rsid w:val="00D806F9"/>
    <w:rsid w:val="00D8093D"/>
    <w:rsid w:val="00D8108C"/>
    <w:rsid w:val="00D83208"/>
    <w:rsid w:val="00D842AE"/>
    <w:rsid w:val="00D9211C"/>
    <w:rsid w:val="00D92DE0"/>
    <w:rsid w:val="00D92FEF"/>
    <w:rsid w:val="00D931F9"/>
    <w:rsid w:val="00D937DB"/>
    <w:rsid w:val="00D93A0F"/>
    <w:rsid w:val="00D97736"/>
    <w:rsid w:val="00DA1BCA"/>
    <w:rsid w:val="00DA3663"/>
    <w:rsid w:val="00DB10FD"/>
    <w:rsid w:val="00DB4A56"/>
    <w:rsid w:val="00DC1792"/>
    <w:rsid w:val="00DC274A"/>
    <w:rsid w:val="00DC46FF"/>
    <w:rsid w:val="00DC5254"/>
    <w:rsid w:val="00DC569D"/>
    <w:rsid w:val="00DD1A4F"/>
    <w:rsid w:val="00DD3107"/>
    <w:rsid w:val="00DD7C2C"/>
    <w:rsid w:val="00DE5BDA"/>
    <w:rsid w:val="00DF433C"/>
    <w:rsid w:val="00DF519F"/>
    <w:rsid w:val="00DF7388"/>
    <w:rsid w:val="00E0035A"/>
    <w:rsid w:val="00E02888"/>
    <w:rsid w:val="00E06797"/>
    <w:rsid w:val="00E1265B"/>
    <w:rsid w:val="00E12E09"/>
    <w:rsid w:val="00E13B48"/>
    <w:rsid w:val="00E1404F"/>
    <w:rsid w:val="00E21C83"/>
    <w:rsid w:val="00E24ADA"/>
    <w:rsid w:val="00E3002F"/>
    <w:rsid w:val="00E32F59"/>
    <w:rsid w:val="00E41908"/>
    <w:rsid w:val="00E45FF8"/>
    <w:rsid w:val="00E46D9A"/>
    <w:rsid w:val="00E50E7E"/>
    <w:rsid w:val="00E565FF"/>
    <w:rsid w:val="00E62610"/>
    <w:rsid w:val="00E65388"/>
    <w:rsid w:val="00E6587E"/>
    <w:rsid w:val="00E734C7"/>
    <w:rsid w:val="00E7741D"/>
    <w:rsid w:val="00E808CD"/>
    <w:rsid w:val="00E8348F"/>
    <w:rsid w:val="00E85B7D"/>
    <w:rsid w:val="00E9121B"/>
    <w:rsid w:val="00E9302E"/>
    <w:rsid w:val="00E976AB"/>
    <w:rsid w:val="00EA0AE2"/>
    <w:rsid w:val="00EA39E5"/>
    <w:rsid w:val="00EA57A3"/>
    <w:rsid w:val="00EB06A7"/>
    <w:rsid w:val="00EC2813"/>
    <w:rsid w:val="00EC5A46"/>
    <w:rsid w:val="00EC63E2"/>
    <w:rsid w:val="00ED0225"/>
    <w:rsid w:val="00ED366A"/>
    <w:rsid w:val="00ED6BB7"/>
    <w:rsid w:val="00EE19BA"/>
    <w:rsid w:val="00EF22B3"/>
    <w:rsid w:val="00F03B69"/>
    <w:rsid w:val="00F07A50"/>
    <w:rsid w:val="00F113DA"/>
    <w:rsid w:val="00F266FC"/>
    <w:rsid w:val="00F3037A"/>
    <w:rsid w:val="00F33173"/>
    <w:rsid w:val="00F3465A"/>
    <w:rsid w:val="00F37DC8"/>
    <w:rsid w:val="00F4141B"/>
    <w:rsid w:val="00F439B3"/>
    <w:rsid w:val="00F45C7F"/>
    <w:rsid w:val="00F50041"/>
    <w:rsid w:val="00F650C3"/>
    <w:rsid w:val="00F65D85"/>
    <w:rsid w:val="00F6700B"/>
    <w:rsid w:val="00F71240"/>
    <w:rsid w:val="00F7137B"/>
    <w:rsid w:val="00F8091E"/>
    <w:rsid w:val="00F83C41"/>
    <w:rsid w:val="00F8615C"/>
    <w:rsid w:val="00F969E5"/>
    <w:rsid w:val="00FA4972"/>
    <w:rsid w:val="00FA6BB0"/>
    <w:rsid w:val="00FB2DBD"/>
    <w:rsid w:val="00FC51B1"/>
    <w:rsid w:val="00FC7E36"/>
    <w:rsid w:val="00FD48DF"/>
    <w:rsid w:val="00FD5860"/>
    <w:rsid w:val="00FE352D"/>
    <w:rsid w:val="00FE40EB"/>
    <w:rsid w:val="00FE4D02"/>
    <w:rsid w:val="00FE685D"/>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661E3E"/>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661E3E"/>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C6275F"/>
    <w:rPr>
      <w:b/>
      <w:sz w:val="28"/>
      <w:szCs w:val="28"/>
      <w:lang w:eastAsia="en-US"/>
    </w:rPr>
  </w:style>
  <w:style w:type="character" w:customStyle="1" w:styleId="CH2Char">
    <w:name w:val="CH2 Char"/>
    <w:link w:val="CH2"/>
    <w:locked/>
    <w:rsid w:val="00C6275F"/>
    <w:rPr>
      <w:b/>
      <w:sz w:val="24"/>
      <w:szCs w:val="24"/>
      <w:lang w:eastAsia="en-US"/>
    </w:rPr>
  </w:style>
  <w:style w:type="character" w:customStyle="1" w:styleId="NormalnumberChar">
    <w:name w:val="Normal_number Char"/>
    <w:link w:val="Normalnumber"/>
    <w:locked/>
    <w:rsid w:val="00661E3E"/>
    <w:rPr>
      <w:lang w:eastAsia="en-US"/>
    </w:rPr>
  </w:style>
  <w:style w:type="numbering" w:customStyle="1" w:styleId="WWNum25">
    <w:name w:val="WWNum25"/>
    <w:basedOn w:val="NoList"/>
    <w:rsid w:val="00C6275F"/>
    <w:pPr>
      <w:numPr>
        <w:numId w:val="5"/>
      </w:numPr>
    </w:pPr>
  </w:style>
  <w:style w:type="paragraph" w:styleId="NormalWeb">
    <w:name w:val="Normal (Web)"/>
    <w:basedOn w:val="Normal"/>
    <w:uiPriority w:val="99"/>
    <w:unhideWhenUsed/>
    <w:rsid w:val="0066236D"/>
    <w:pPr>
      <w:tabs>
        <w:tab w:val="clear" w:pos="1247"/>
        <w:tab w:val="clear" w:pos="1814"/>
        <w:tab w:val="clear" w:pos="2381"/>
        <w:tab w:val="clear" w:pos="2948"/>
        <w:tab w:val="clear" w:pos="3515"/>
      </w:tabs>
      <w:spacing w:before="100" w:beforeAutospacing="1" w:after="100" w:afterAutospacing="1"/>
    </w:pPr>
    <w:rPr>
      <w:rFonts w:ascii="Calibri" w:eastAsiaTheme="minorEastAsia" w:hAnsi="Calibri" w:cs="Calibri"/>
      <w:sz w:val="22"/>
      <w:szCs w:val="22"/>
      <w:lang w:val="en-US" w:eastAsia="zh-CN"/>
    </w:rPr>
  </w:style>
  <w:style w:type="character" w:customStyle="1" w:styleId="ZZAnxheaderChar">
    <w:name w:val="ZZ_Anx_header Char"/>
    <w:link w:val="ZZAnxheader"/>
    <w:rsid w:val="00B61789"/>
    <w:rPr>
      <w:b/>
      <w:bCs/>
      <w:sz w:val="28"/>
      <w:szCs w:val="22"/>
      <w:lang w:eastAsia="en-US"/>
    </w:rPr>
  </w:style>
  <w:style w:type="paragraph" w:styleId="EndnoteText">
    <w:name w:val="endnote text"/>
    <w:basedOn w:val="Normal"/>
    <w:link w:val="EndnoteTextChar"/>
    <w:uiPriority w:val="99"/>
    <w:unhideWhenUsed/>
    <w:rsid w:val="00B61789"/>
    <w:pPr>
      <w:tabs>
        <w:tab w:val="clear" w:pos="1247"/>
        <w:tab w:val="clear" w:pos="1814"/>
        <w:tab w:val="clear" w:pos="2381"/>
        <w:tab w:val="clear" w:pos="2948"/>
        <w:tab w:val="clear" w:pos="3515"/>
      </w:tabs>
    </w:pPr>
    <w:rPr>
      <w:rFonts w:asciiTheme="minorHAnsi" w:eastAsiaTheme="minorHAnsi" w:hAnsiTheme="minorHAnsi" w:cstheme="minorBidi"/>
      <w:lang w:val="en-US"/>
    </w:rPr>
  </w:style>
  <w:style w:type="character" w:customStyle="1" w:styleId="EndnoteTextChar">
    <w:name w:val="Endnote Text Char"/>
    <w:basedOn w:val="DefaultParagraphFont"/>
    <w:link w:val="EndnoteText"/>
    <w:uiPriority w:val="99"/>
    <w:rsid w:val="00B61789"/>
    <w:rPr>
      <w:rFonts w:asciiTheme="minorHAnsi" w:eastAsiaTheme="minorHAnsi" w:hAnsiTheme="minorHAnsi" w:cstheme="minorBidi"/>
      <w:lang w:val="en-US" w:eastAsia="en-US"/>
    </w:rPr>
  </w:style>
  <w:style w:type="character" w:styleId="EndnoteReference">
    <w:name w:val="endnote reference"/>
    <w:basedOn w:val="DefaultParagraphFont"/>
    <w:uiPriority w:val="99"/>
    <w:unhideWhenUsed/>
    <w:rsid w:val="00B617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6266">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2EF3F-0C9B-4DD5-BECF-D09E9DEAA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861</Words>
  <Characters>4908</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Veronica Gathu</cp:lastModifiedBy>
  <cp:revision>3</cp:revision>
  <cp:lastPrinted>2018-09-26T11:30:00Z</cp:lastPrinted>
  <dcterms:created xsi:type="dcterms:W3CDTF">2019-09-11T06:47:00Z</dcterms:created>
  <dcterms:modified xsi:type="dcterms:W3CDTF">2019-09-11T06:52:00Z</dcterms:modified>
</cp:coreProperties>
</file>