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934FB6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bookmarkStart w:id="0" w:name="_GoBack"/>
            <w:bookmarkEnd w:id="0"/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0A8434B6" w:rsidR="004B0A17" w:rsidRPr="00C60C8B" w:rsidRDefault="00115715" w:rsidP="00DE2AE8">
            <w:pPr>
              <w:rPr>
                <w:rFonts w:cs="Times New Roman"/>
                <w:b/>
                <w:bCs/>
                <w:szCs w:val="20"/>
                <w:lang w:val="en-GB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4A4D12">
              <w:rPr>
                <w:rFonts w:cs="Times New Roman"/>
                <w:szCs w:val="20"/>
              </w:rPr>
              <w:t>3</w:t>
            </w:r>
            <w:r w:rsidR="00934FB6">
              <w:rPr>
                <w:rFonts w:cs="Times New Roman"/>
                <w:szCs w:val="20"/>
              </w:rPr>
              <w:t>/</w:t>
            </w:r>
            <w:r w:rsidR="00DE2AE8">
              <w:rPr>
                <w:rFonts w:cs="Times New Roman"/>
                <w:szCs w:val="20"/>
              </w:rPr>
              <w:t>22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00060654">
        <w:trPr>
          <w:cantSplit/>
          <w:trHeight w:val="2317"/>
        </w:trPr>
        <w:tc>
          <w:tcPr>
            <w:tcW w:w="3403" w:type="dxa"/>
            <w:tcBorders>
              <w:top w:val="single" w:sz="4" w:space="0" w:color="auto"/>
              <w:bottom w:val="single" w:sz="24" w:space="0" w:color="auto"/>
            </w:tcBorders>
          </w:tcPr>
          <w:p w14:paraId="2B4BA96C" w14:textId="77777777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14:paraId="10AF5101" w14:textId="0BD2CBB4" w:rsidR="00934FB6" w:rsidRPr="002772B3" w:rsidRDefault="004A4D12" w:rsidP="00DE2AE8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  <w:r w:rsidR="00934FB6">
              <w:rPr>
                <w:rFonts w:cs="Times New Roman"/>
                <w:szCs w:val="20"/>
              </w:rPr>
              <w:t xml:space="preserve"> </w:t>
            </w:r>
            <w:r w:rsidR="00DE2AE8">
              <w:rPr>
                <w:rFonts w:cs="Times New Roman"/>
                <w:szCs w:val="20"/>
              </w:rPr>
              <w:t>August</w:t>
            </w:r>
            <w:r w:rsidR="00934FB6" w:rsidRPr="00A969A0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2019</w:t>
            </w:r>
          </w:p>
          <w:p w14:paraId="30C352C1" w14:textId="77777777" w:rsidR="00934FB6" w:rsidRPr="00A969A0" w:rsidRDefault="00934FB6" w:rsidP="00934FB6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Default="00934FB6" w:rsidP="00934FB6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4" w:space="0" w:color="auto"/>
            </w:tcBorders>
          </w:tcPr>
          <w:p w14:paraId="217CCEE4" w14:textId="77777777" w:rsidR="00317EFB" w:rsidRPr="00643398" w:rsidRDefault="00317EFB" w:rsidP="00FE2DC0">
            <w:pPr>
              <w:bidi/>
              <w:spacing w:before="960" w:line="620" w:lineRule="exact"/>
              <w:rPr>
                <w:b/>
                <w:bCs/>
                <w:sz w:val="36"/>
                <w:szCs w:val="36"/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FE2DC0">
            <w:pPr>
              <w:bidi/>
              <w:spacing w:after="12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5CF0660A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0B48B7CA" wp14:editId="4B67513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D45A22E" wp14:editId="236BAFA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3C21" w14:paraId="6C2C128B" w14:textId="77777777" w:rsidTr="00060654">
        <w:trPr>
          <w:cantSplit/>
          <w:trHeight w:val="2317"/>
        </w:trPr>
        <w:tc>
          <w:tcPr>
            <w:tcW w:w="3403" w:type="dxa"/>
            <w:tcBorders>
              <w:top w:val="single" w:sz="24" w:space="0" w:color="auto"/>
              <w:bottom w:val="nil"/>
            </w:tcBorders>
          </w:tcPr>
          <w:p w14:paraId="34567B1B" w14:textId="77777777" w:rsidR="00BE3C21" w:rsidRPr="00A969A0" w:rsidRDefault="00BE3C21" w:rsidP="00B42C89">
            <w:pPr>
              <w:spacing w:before="120"/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24" w:space="0" w:color="auto"/>
              <w:bottom w:val="nil"/>
            </w:tcBorders>
          </w:tcPr>
          <w:p w14:paraId="42CD49F4" w14:textId="77777777" w:rsidR="00BE3C21" w:rsidRDefault="00BE3C21" w:rsidP="00BE3C21">
            <w:pPr>
              <w:bidi/>
              <w:spacing w:before="60"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</w:p>
          <w:p w14:paraId="589B007D" w14:textId="77777777" w:rsidR="00BE3C21" w:rsidRDefault="00BE3C21" w:rsidP="00BE3C21">
            <w:pPr>
              <w:bidi/>
              <w:spacing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6E95FF" w14:textId="648FE48C" w:rsidR="00BE3C21" w:rsidRPr="00A579D1" w:rsidRDefault="00BE3C21" w:rsidP="00060654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الاجتماع </w:t>
            </w:r>
            <w:r w:rsidR="00060654">
              <w:rPr>
                <w:rFonts w:hint="cs"/>
                <w:b/>
                <w:bCs/>
                <w:sz w:val="30"/>
                <w:rtl/>
              </w:rPr>
              <w:t>الثالث</w:t>
            </w:r>
          </w:p>
          <w:p w14:paraId="267D48A1" w14:textId="2631702A" w:rsidR="00BE3C21" w:rsidRDefault="00BE3C21" w:rsidP="00060654">
            <w:pPr>
              <w:bidi/>
              <w:spacing w:line="360" w:lineRule="exact"/>
              <w:ind w:left="34"/>
              <w:rPr>
                <w:rFonts w:ascii="Traditional Arabic" w:hAnsi="Traditional Arabic"/>
                <w:sz w:val="30"/>
                <w:rtl/>
              </w:rPr>
            </w:pPr>
            <w:r w:rsidRPr="00980B8A"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 w:rsidR="00060654">
              <w:rPr>
                <w:rFonts w:ascii="Traditional Arabic" w:hAnsi="Traditional Arabic" w:hint="cs"/>
                <w:sz w:val="30"/>
                <w:rtl/>
              </w:rPr>
              <w:t>25</w:t>
            </w:r>
            <w:r w:rsidRPr="00980B8A">
              <w:rPr>
                <w:rFonts w:ascii="Traditional Arabic" w:hAnsi="Traditional Arabic"/>
                <w:sz w:val="30"/>
                <w:rtl/>
              </w:rPr>
              <w:t>-</w:t>
            </w:r>
            <w:r w:rsidR="00060654">
              <w:rPr>
                <w:rFonts w:ascii="Traditional Arabic" w:hAnsi="Traditional Arabic" w:hint="cs"/>
                <w:sz w:val="30"/>
                <w:rtl/>
              </w:rPr>
              <w:t>29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تشرين الثاني</w:t>
            </w:r>
            <w:r w:rsidRPr="00980B8A"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نوفمب</w:t>
            </w:r>
            <w:r w:rsidRPr="00980B8A">
              <w:rPr>
                <w:rFonts w:ascii="Traditional Arabic" w:hAnsi="Traditional Arabic" w:hint="cs"/>
                <w:sz w:val="30"/>
                <w:rtl/>
              </w:rPr>
              <w:t>ر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 w:rsidR="00060654">
              <w:rPr>
                <w:rFonts w:ascii="Traditional Arabic" w:hAnsi="Traditional Arabic" w:hint="cs"/>
                <w:sz w:val="30"/>
                <w:rtl/>
              </w:rPr>
              <w:t>2019</w:t>
            </w:r>
          </w:p>
          <w:p w14:paraId="2F581F08" w14:textId="5C4F13E6" w:rsidR="00BE3C21" w:rsidRDefault="00BE3C21" w:rsidP="00DE2AE8">
            <w:pPr>
              <w:bidi/>
              <w:spacing w:line="360" w:lineRule="exact"/>
              <w:ind w:left="34"/>
              <w:rPr>
                <w:rFonts w:ascii="Traditional Arabic" w:hAnsi="Traditional Arabic"/>
                <w:sz w:val="28"/>
                <w:rtl/>
              </w:rPr>
            </w:pPr>
            <w:r w:rsidRPr="00FF3359">
              <w:rPr>
                <w:rFonts w:ascii="Traditional Arabic" w:hAnsi="Traditional Arabic" w:hint="cs"/>
                <w:sz w:val="28"/>
                <w:rtl/>
              </w:rPr>
              <w:t xml:space="preserve">البند </w:t>
            </w:r>
            <w:r w:rsidR="00DE2C51">
              <w:rPr>
                <w:rFonts w:ascii="Traditional Arabic" w:hAnsi="Traditional Arabic" w:hint="cs"/>
                <w:sz w:val="30"/>
                <w:rtl/>
              </w:rPr>
              <w:t>8</w:t>
            </w:r>
            <w:r>
              <w:rPr>
                <w:rFonts w:asciiTheme="minorHAnsi" w:hAnsiTheme="minorHAnsi" w:hint="cs"/>
                <w:sz w:val="28"/>
                <w:rtl/>
              </w:rPr>
              <w:t xml:space="preserve"> </w:t>
            </w:r>
            <w:r w:rsidRPr="00FF3359">
              <w:rPr>
                <w:rFonts w:ascii="Traditional Arabic" w:hAnsi="Traditional Arabic" w:hint="cs"/>
                <w:sz w:val="28"/>
                <w:rtl/>
              </w:rPr>
              <w:t>من جدول الأعمال المؤقت</w:t>
            </w:r>
            <w:r>
              <w:rPr>
                <w:szCs w:val="24"/>
              </w:rPr>
              <w:footnoteReference w:customMarkFollows="1" w:id="1"/>
              <w:t>*</w:t>
            </w:r>
          </w:p>
          <w:p w14:paraId="270B00D7" w14:textId="1ACE0585" w:rsidR="00BE3C21" w:rsidRPr="00BE3C21" w:rsidRDefault="00DE2AE8" w:rsidP="00481BF3">
            <w:pPr>
              <w:bidi/>
              <w:spacing w:line="360" w:lineRule="exact"/>
              <w:ind w:right="2472"/>
              <w:rPr>
                <w:rFonts w:cs="Times New Roman"/>
                <w:szCs w:val="20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  <w:lang w:eastAsia="zh-TW"/>
              </w:rPr>
              <w:t>مكان وموعد انعقاد الاجتماع الرابع</w:t>
            </w:r>
            <w:r w:rsidR="00481BF3">
              <w:rPr>
                <w:rFonts w:ascii="Traditional Arabic" w:hAnsi="Traditional Arabic"/>
                <w:b/>
                <w:bCs/>
                <w:sz w:val="28"/>
                <w:szCs w:val="28"/>
                <w:rtl/>
                <w:lang w:eastAsia="zh-TW"/>
              </w:rPr>
              <w:br/>
            </w: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  <w:lang w:eastAsia="zh-TW"/>
              </w:rPr>
              <w:t>لمؤتمر الأطراف</w:t>
            </w:r>
          </w:p>
        </w:tc>
      </w:tr>
    </w:tbl>
    <w:p w14:paraId="796D8D26" w14:textId="0AFE3D85" w:rsidR="00C60C8B" w:rsidRPr="00F756FF" w:rsidRDefault="00DE2AE8" w:rsidP="00060654">
      <w:pPr>
        <w:keepNext/>
        <w:tabs>
          <w:tab w:val="left" w:pos="1841"/>
        </w:tabs>
        <w:bidi/>
        <w:spacing w:before="360" w:after="240" w:line="400" w:lineRule="exact"/>
        <w:ind w:left="1134"/>
        <w:jc w:val="both"/>
        <w:rPr>
          <w:b/>
          <w:bCs/>
          <w:sz w:val="34"/>
          <w:szCs w:val="34"/>
          <w:rtl/>
        </w:rPr>
      </w:pPr>
      <w:r>
        <w:rPr>
          <w:rFonts w:ascii="Traditional Arabic" w:hAnsi="Traditional Arabic" w:hint="cs"/>
          <w:bCs/>
          <w:sz w:val="34"/>
          <w:szCs w:val="34"/>
          <w:rtl/>
          <w:lang w:eastAsia="zh-TW"/>
        </w:rPr>
        <w:t>مكان وموعد انعقاد الاجتماع الرابع لمؤتمر الأطراف</w:t>
      </w:r>
    </w:p>
    <w:p w14:paraId="7ACCD99F" w14:textId="77777777" w:rsidR="00C60C8B" w:rsidRPr="0052405D" w:rsidRDefault="00C60C8B" w:rsidP="00060654">
      <w:pPr>
        <w:pStyle w:val="Normalnumber"/>
        <w:keepNext/>
        <w:numPr>
          <w:ilvl w:val="0"/>
          <w:numId w:val="0"/>
        </w:numPr>
        <w:tabs>
          <w:tab w:val="left" w:pos="1841"/>
          <w:tab w:val="left" w:pos="2408"/>
          <w:tab w:val="left" w:pos="2975"/>
        </w:tabs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</w:pPr>
      <w:r w:rsidRPr="0052405D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مذكرة من الأمانة</w:t>
      </w:r>
    </w:p>
    <w:p w14:paraId="1FC59B7B" w14:textId="2778BC62" w:rsidR="00C60C8B" w:rsidRDefault="00C00A38" w:rsidP="00BD7D6D">
      <w:pPr>
        <w:pStyle w:val="Normalnumber"/>
        <w:numPr>
          <w:ilvl w:val="0"/>
          <w:numId w:val="18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 w:firstLine="0"/>
        <w:jc w:val="both"/>
        <w:textDirection w:val="tbRlV"/>
        <w:rPr>
          <w:rFonts w:cs="Traditional Arabic"/>
          <w:sz w:val="30"/>
          <w:szCs w:val="30"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 xml:space="preserve">اعتمد مؤتمر الأطراف في اتفاقية </w:t>
      </w:r>
      <w:proofErr w:type="spellStart"/>
      <w:r>
        <w:rPr>
          <w:rFonts w:cs="Traditional Arabic" w:hint="cs"/>
          <w:sz w:val="30"/>
          <w:szCs w:val="30"/>
          <w:rtl/>
          <w:lang w:eastAsia="zh-TW"/>
        </w:rPr>
        <w:t>ميناماتا</w:t>
      </w:r>
      <w:proofErr w:type="spellEnd"/>
      <w:r>
        <w:rPr>
          <w:rFonts w:cs="Traditional Arabic" w:hint="cs"/>
          <w:sz w:val="30"/>
          <w:szCs w:val="30"/>
          <w:rtl/>
          <w:lang w:eastAsia="zh-TW"/>
        </w:rPr>
        <w:t xml:space="preserve"> بشأن الزئبق، في اجتماعه الثاني، المقرر ا م-2/5 بشأن مكان وموعد انعقاد الاجتماع الثالث</w:t>
      </w:r>
      <w:r w:rsidR="00760FCA">
        <w:rPr>
          <w:rFonts w:cs="Traditional Arabic" w:hint="cs"/>
          <w:sz w:val="30"/>
          <w:szCs w:val="30"/>
          <w:rtl/>
          <w:lang w:eastAsia="zh-TW"/>
        </w:rPr>
        <w:t xml:space="preserve"> والاجتماعات اللاحقة</w:t>
      </w:r>
      <w:r>
        <w:rPr>
          <w:rFonts w:cs="Traditional Arabic" w:hint="cs"/>
          <w:sz w:val="30"/>
          <w:szCs w:val="30"/>
          <w:rtl/>
          <w:lang w:eastAsia="zh-TW"/>
        </w:rPr>
        <w:t xml:space="preserve"> لمؤتمر الأطراف. </w:t>
      </w:r>
      <w:r w:rsidR="00760FCA">
        <w:rPr>
          <w:rFonts w:cs="Traditional Arabic" w:hint="cs"/>
          <w:sz w:val="30"/>
          <w:szCs w:val="30"/>
          <w:rtl/>
          <w:lang w:eastAsia="zh-TW"/>
        </w:rPr>
        <w:t xml:space="preserve">وبموجب </w:t>
      </w:r>
      <w:r>
        <w:rPr>
          <w:rFonts w:cs="Traditional Arabic" w:hint="cs"/>
          <w:sz w:val="30"/>
          <w:szCs w:val="30"/>
          <w:rtl/>
          <w:lang w:eastAsia="zh-TW"/>
        </w:rPr>
        <w:t xml:space="preserve">الفقرة 2 من المقرر، </w:t>
      </w:r>
      <w:r w:rsidR="00760FCA">
        <w:rPr>
          <w:rFonts w:cs="Traditional Arabic" w:hint="cs"/>
          <w:sz w:val="30"/>
          <w:szCs w:val="30"/>
          <w:rtl/>
          <w:lang w:eastAsia="zh-TW"/>
        </w:rPr>
        <w:t xml:space="preserve">وجه </w:t>
      </w:r>
      <w:r>
        <w:rPr>
          <w:rFonts w:cs="Traditional Arabic" w:hint="cs"/>
          <w:sz w:val="30"/>
          <w:szCs w:val="30"/>
          <w:rtl/>
          <w:lang w:eastAsia="zh-TW"/>
        </w:rPr>
        <w:t>مؤتمر الأطراف</w:t>
      </w:r>
      <w:r w:rsidR="00760FCA">
        <w:rPr>
          <w:rFonts w:cs="Traditional Arabic" w:hint="cs"/>
          <w:sz w:val="30"/>
          <w:szCs w:val="30"/>
          <w:rtl/>
          <w:lang w:eastAsia="zh-TW"/>
        </w:rPr>
        <w:t xml:space="preserve"> الدعوة ل</w:t>
      </w:r>
      <w:r>
        <w:rPr>
          <w:rFonts w:cs="Traditional Arabic" w:hint="cs"/>
          <w:sz w:val="30"/>
          <w:szCs w:val="30"/>
          <w:rtl/>
          <w:lang w:eastAsia="zh-TW"/>
        </w:rPr>
        <w:t xml:space="preserve">لأطراف </w:t>
      </w:r>
      <w:r w:rsidR="00760FCA">
        <w:rPr>
          <w:rFonts w:cs="Traditional Arabic" w:hint="cs"/>
          <w:sz w:val="30"/>
          <w:szCs w:val="30"/>
          <w:rtl/>
          <w:lang w:eastAsia="zh-TW"/>
        </w:rPr>
        <w:t xml:space="preserve">من أجل </w:t>
      </w:r>
      <w:r>
        <w:rPr>
          <w:rFonts w:cs="Traditional Arabic" w:hint="cs"/>
          <w:sz w:val="30"/>
          <w:szCs w:val="30"/>
          <w:rtl/>
          <w:lang w:eastAsia="zh-TW"/>
        </w:rPr>
        <w:t xml:space="preserve">تقديم عروض </w:t>
      </w:r>
      <w:r w:rsidR="00760FCA">
        <w:rPr>
          <w:rFonts w:cs="Traditional Arabic" w:hint="cs"/>
          <w:sz w:val="30"/>
          <w:szCs w:val="30"/>
          <w:rtl/>
          <w:lang w:eastAsia="zh-TW"/>
        </w:rPr>
        <w:t xml:space="preserve">لاستضافة الاجتماع العادي الرابع لمؤتمر الأطراف، وذلك </w:t>
      </w:r>
      <w:r>
        <w:rPr>
          <w:rFonts w:cs="Traditional Arabic" w:hint="cs"/>
          <w:sz w:val="30"/>
          <w:szCs w:val="30"/>
          <w:rtl/>
          <w:lang w:eastAsia="zh-TW"/>
        </w:rPr>
        <w:t>في موعد مناسب للاجتماع العادي الثالث</w:t>
      </w:r>
      <w:r w:rsidR="00BD7D6D" w:rsidRPr="00BD7D6D">
        <w:rPr>
          <w:rFonts w:cs="Traditional Arabic" w:hint="cs"/>
          <w:sz w:val="30"/>
          <w:szCs w:val="30"/>
          <w:rtl/>
          <w:lang w:eastAsia="zh-TW"/>
        </w:rPr>
        <w:t xml:space="preserve"> </w:t>
      </w:r>
      <w:r>
        <w:rPr>
          <w:rFonts w:cs="Traditional Arabic" w:hint="cs"/>
          <w:sz w:val="30"/>
          <w:szCs w:val="30"/>
          <w:rtl/>
          <w:lang w:eastAsia="zh-TW"/>
        </w:rPr>
        <w:t xml:space="preserve">، </w:t>
      </w:r>
      <w:r w:rsidR="00BD7D6D">
        <w:rPr>
          <w:rFonts w:cs="Traditional Arabic" w:hint="cs"/>
          <w:sz w:val="30"/>
          <w:szCs w:val="30"/>
          <w:rtl/>
          <w:lang w:eastAsia="zh-TW"/>
        </w:rPr>
        <w:t>والاستمرار على هذا النحو فيما يخص الاجتماعات العادية اللاحقة.</w:t>
      </w:r>
    </w:p>
    <w:p w14:paraId="25508265" w14:textId="5DDFB3DF" w:rsidR="00DE2AE8" w:rsidRDefault="00BD7D6D" w:rsidP="00BD7D6D">
      <w:pPr>
        <w:pStyle w:val="Normalnumber"/>
        <w:numPr>
          <w:ilvl w:val="0"/>
          <w:numId w:val="18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 w:firstLine="0"/>
        <w:jc w:val="both"/>
        <w:textDirection w:val="tbRlV"/>
        <w:rPr>
          <w:rFonts w:cs="Traditional Arabic"/>
          <w:sz w:val="30"/>
          <w:szCs w:val="30"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وفي المقرر نفسه، طلب مؤتمر الأطراف أيضاً إلى الأمين</w:t>
      </w:r>
      <w:r w:rsidR="00EE6902">
        <w:rPr>
          <w:rFonts w:cs="Traditional Arabic" w:hint="cs"/>
          <w:sz w:val="30"/>
          <w:szCs w:val="30"/>
          <w:rtl/>
          <w:lang w:eastAsia="zh-TW"/>
        </w:rPr>
        <w:t>ة</w:t>
      </w:r>
      <w:r>
        <w:rPr>
          <w:rFonts w:cs="Traditional Arabic" w:hint="cs"/>
          <w:sz w:val="30"/>
          <w:szCs w:val="30"/>
          <w:rtl/>
          <w:lang w:eastAsia="zh-TW"/>
        </w:rPr>
        <w:t xml:space="preserve"> التنفيذي</w:t>
      </w:r>
      <w:r w:rsidR="00EE6902">
        <w:rPr>
          <w:rFonts w:cs="Traditional Arabic" w:hint="cs"/>
          <w:sz w:val="30"/>
          <w:szCs w:val="30"/>
          <w:rtl/>
          <w:lang w:eastAsia="zh-TW"/>
        </w:rPr>
        <w:t>ة</w:t>
      </w:r>
      <w:r>
        <w:rPr>
          <w:rFonts w:cs="Traditional Arabic" w:hint="cs"/>
          <w:sz w:val="30"/>
          <w:szCs w:val="30"/>
          <w:rtl/>
          <w:lang w:eastAsia="zh-TW"/>
        </w:rPr>
        <w:t xml:space="preserve"> أ</w:t>
      </w:r>
      <w:r w:rsidR="00593DBC">
        <w:rPr>
          <w:rFonts w:cs="Traditional Arabic" w:hint="cs"/>
          <w:sz w:val="30"/>
          <w:szCs w:val="30"/>
          <w:rtl/>
          <w:lang w:eastAsia="zh-TW"/>
        </w:rPr>
        <w:t>ن ت</w:t>
      </w:r>
      <w:r>
        <w:rPr>
          <w:rFonts w:cs="Traditional Arabic" w:hint="cs"/>
          <w:sz w:val="30"/>
          <w:szCs w:val="30"/>
          <w:rtl/>
          <w:lang w:eastAsia="zh-TW"/>
        </w:rPr>
        <w:t>قدم، قبل كل اجتماع عادي، تقييماً للعروض المقدمة عملاً بالفقرة 2 من المقرر، لكي ينظر فيه مؤتمر الأطراف.</w:t>
      </w:r>
    </w:p>
    <w:p w14:paraId="52C794E7" w14:textId="02D3BC0B" w:rsidR="00DE2AE8" w:rsidRDefault="00593DBC" w:rsidP="00593DBC">
      <w:pPr>
        <w:pStyle w:val="Normalnumber"/>
        <w:numPr>
          <w:ilvl w:val="0"/>
          <w:numId w:val="18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 w:firstLine="0"/>
        <w:jc w:val="both"/>
        <w:textDirection w:val="tbRlV"/>
        <w:rPr>
          <w:rFonts w:cs="Traditional Arabic"/>
          <w:sz w:val="30"/>
          <w:szCs w:val="30"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وبناء على ما سبق</w:t>
      </w:r>
      <w:r w:rsidR="00BD7D6D">
        <w:rPr>
          <w:rFonts w:cs="Traditional Arabic" w:hint="cs"/>
          <w:sz w:val="30"/>
          <w:szCs w:val="30"/>
          <w:rtl/>
          <w:lang w:eastAsia="zh-TW"/>
        </w:rPr>
        <w:t>، أرسل</w:t>
      </w:r>
      <w:r w:rsidR="00EE6902">
        <w:rPr>
          <w:rFonts w:cs="Traditional Arabic" w:hint="cs"/>
          <w:sz w:val="30"/>
          <w:szCs w:val="30"/>
          <w:rtl/>
          <w:lang w:eastAsia="zh-TW"/>
        </w:rPr>
        <w:t>ت</w:t>
      </w:r>
      <w:r w:rsidR="00BD7D6D">
        <w:rPr>
          <w:rFonts w:cs="Traditional Arabic" w:hint="cs"/>
          <w:sz w:val="30"/>
          <w:szCs w:val="30"/>
          <w:rtl/>
          <w:lang w:eastAsia="zh-TW"/>
        </w:rPr>
        <w:t xml:space="preserve"> الأمين</w:t>
      </w:r>
      <w:r w:rsidR="00EE6902">
        <w:rPr>
          <w:rFonts w:cs="Traditional Arabic" w:hint="cs"/>
          <w:sz w:val="30"/>
          <w:szCs w:val="30"/>
          <w:rtl/>
          <w:lang w:eastAsia="zh-TW"/>
        </w:rPr>
        <w:t>ة</w:t>
      </w:r>
      <w:r w:rsidR="00BD7D6D">
        <w:rPr>
          <w:rFonts w:cs="Traditional Arabic" w:hint="cs"/>
          <w:sz w:val="30"/>
          <w:szCs w:val="30"/>
          <w:rtl/>
          <w:lang w:eastAsia="zh-TW"/>
        </w:rPr>
        <w:t xml:space="preserve"> التنفيذي</w:t>
      </w:r>
      <w:r w:rsidR="00EE6902">
        <w:rPr>
          <w:rFonts w:cs="Traditional Arabic" w:hint="cs"/>
          <w:sz w:val="30"/>
          <w:szCs w:val="30"/>
          <w:rtl/>
          <w:lang w:eastAsia="zh-TW"/>
        </w:rPr>
        <w:t>ة</w:t>
      </w:r>
      <w:r w:rsidR="00BD7D6D">
        <w:rPr>
          <w:rFonts w:cs="Traditional Arabic" w:hint="cs"/>
          <w:sz w:val="30"/>
          <w:szCs w:val="30"/>
          <w:rtl/>
          <w:lang w:eastAsia="zh-TW"/>
        </w:rPr>
        <w:t xml:space="preserve"> </w:t>
      </w:r>
      <w:r w:rsidR="004136F4">
        <w:rPr>
          <w:rFonts w:cs="Traditional Arabic" w:hint="cs"/>
          <w:sz w:val="30"/>
          <w:szCs w:val="30"/>
          <w:rtl/>
          <w:lang w:eastAsia="zh-TW"/>
        </w:rPr>
        <w:t>رسالة</w:t>
      </w:r>
      <w:r w:rsidR="00BD7D6D">
        <w:rPr>
          <w:rFonts w:cs="Traditional Arabic" w:hint="cs"/>
          <w:sz w:val="30"/>
          <w:szCs w:val="30"/>
          <w:rtl/>
          <w:lang w:eastAsia="zh-TW"/>
        </w:rPr>
        <w:t xml:space="preserve"> بتاريخ 3 أيار/مايو 2019 إلى جهات التنسيق الوطنية للاتفاقية، والبعثات الدائمة لدى برنامج الأمم المتحدة للبيئة والبعثات الدائمة لدى مكتب الأمم المتحدة في جنيف،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أشارت فيها </w:t>
      </w:r>
      <w:r>
        <w:rPr>
          <w:rFonts w:cs="Traditional Arabic" w:hint="cs"/>
          <w:sz w:val="30"/>
          <w:szCs w:val="30"/>
          <w:rtl/>
          <w:lang w:eastAsia="zh-TW"/>
        </w:rPr>
        <w:t xml:space="preserve">إلى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المقرر </w:t>
      </w:r>
      <w:r>
        <w:rPr>
          <w:rFonts w:cs="Traditional Arabic" w:hint="cs"/>
          <w:sz w:val="30"/>
          <w:szCs w:val="30"/>
          <w:rtl/>
          <w:lang w:eastAsia="zh-TW"/>
        </w:rPr>
        <w:t xml:space="preserve">ا م-2/5 </w:t>
      </w:r>
      <w:r w:rsidR="001D524D">
        <w:rPr>
          <w:rFonts w:cs="Traditional Arabic" w:hint="cs"/>
          <w:sz w:val="30"/>
          <w:szCs w:val="30"/>
          <w:rtl/>
          <w:lang w:eastAsia="zh-TW"/>
        </w:rPr>
        <w:t>وذكرت ب</w:t>
      </w:r>
      <w:r w:rsidR="00BD7D6D">
        <w:rPr>
          <w:rFonts w:cs="Traditional Arabic" w:hint="cs"/>
          <w:sz w:val="30"/>
          <w:szCs w:val="30"/>
          <w:rtl/>
          <w:lang w:eastAsia="zh-TW"/>
        </w:rPr>
        <w:t>أن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 </w:t>
      </w:r>
      <w:r w:rsidR="00BD7D6D">
        <w:rPr>
          <w:rFonts w:cs="Traditional Arabic" w:hint="cs"/>
          <w:sz w:val="30"/>
          <w:szCs w:val="30"/>
          <w:rtl/>
          <w:lang w:eastAsia="zh-TW"/>
        </w:rPr>
        <w:t>الأطراف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 دُعيت</w:t>
      </w:r>
      <w:r w:rsidR="00BD7D6D">
        <w:rPr>
          <w:rFonts w:cs="Traditional Arabic" w:hint="cs"/>
          <w:sz w:val="30"/>
          <w:szCs w:val="30"/>
          <w:rtl/>
          <w:lang w:eastAsia="zh-TW"/>
        </w:rPr>
        <w:t xml:space="preserve"> إلى تقديم عروض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 استضافة الاجتماع الرابع لمؤتمر الأطراف</w:t>
      </w:r>
      <w:r w:rsidR="00BD7D6D">
        <w:rPr>
          <w:rFonts w:cs="Traditional Arabic" w:hint="cs"/>
          <w:sz w:val="30"/>
          <w:szCs w:val="30"/>
          <w:rtl/>
          <w:lang w:eastAsia="zh-TW"/>
        </w:rPr>
        <w:t xml:space="preserve"> في موعد مناسب للاجتماع الثالث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 للمؤتمر</w:t>
      </w:r>
      <w:r w:rsidR="00EE6902">
        <w:rPr>
          <w:rFonts w:cs="Traditional Arabic" w:hint="cs"/>
          <w:sz w:val="30"/>
          <w:szCs w:val="30"/>
          <w:rtl/>
          <w:lang w:eastAsia="zh-TW"/>
        </w:rPr>
        <w:t xml:space="preserve"> المقرر أن يُعقد في جنيف في الفترة من 25 إلى 29</w:t>
      </w:r>
      <w:r w:rsidR="0034526D">
        <w:rPr>
          <w:rFonts w:cs="Traditional Arabic" w:hint="cs"/>
          <w:sz w:val="30"/>
          <w:szCs w:val="30"/>
          <w:rtl/>
          <w:lang w:eastAsia="zh-TW"/>
        </w:rPr>
        <w:t xml:space="preserve"> </w:t>
      </w:r>
      <w:r w:rsidR="00EE6902">
        <w:rPr>
          <w:rFonts w:cs="Traditional Arabic" w:hint="cs"/>
          <w:sz w:val="30"/>
          <w:szCs w:val="30"/>
          <w:rtl/>
          <w:lang w:eastAsia="zh-TW"/>
        </w:rPr>
        <w:t>تشرين الثاني/نوفمبر 2019. ودعت الحكومات التي ترغب في تقديم عرض لاستضافة الاجتماع الرابع إلى تقديم عروضها إلى الأمانة بحلول 12 تموز/</w:t>
      </w:r>
      <w:proofErr w:type="spellStart"/>
      <w:r w:rsidR="00EE6902">
        <w:rPr>
          <w:rFonts w:cs="Traditional Arabic" w:hint="cs"/>
          <w:sz w:val="30"/>
          <w:szCs w:val="30"/>
          <w:rtl/>
          <w:lang w:eastAsia="zh-TW"/>
        </w:rPr>
        <w:t>يولي</w:t>
      </w:r>
      <w:r w:rsidR="00560FBE">
        <w:rPr>
          <w:rFonts w:cs="Traditional Arabic" w:hint="cs"/>
          <w:sz w:val="30"/>
          <w:szCs w:val="30"/>
          <w:rtl/>
          <w:lang w:eastAsia="zh-TW"/>
        </w:rPr>
        <w:t>ة</w:t>
      </w:r>
      <w:proofErr w:type="spellEnd"/>
      <w:r w:rsidR="00EE6902">
        <w:rPr>
          <w:rFonts w:cs="Traditional Arabic" w:hint="cs"/>
          <w:sz w:val="30"/>
          <w:szCs w:val="30"/>
          <w:rtl/>
          <w:lang w:eastAsia="zh-TW"/>
        </w:rPr>
        <w:t xml:space="preserve"> 2019، لتمكين الأمانة من اتخاذ الترتيبات ذات الصلة، بما في ذلك تجهيز الوثائق ذات الصلة للاجتماع الثالث. وأوضحت</w:t>
      </w:r>
      <w:r>
        <w:rPr>
          <w:rFonts w:cs="Traditional Arabic" w:hint="cs"/>
          <w:sz w:val="30"/>
          <w:szCs w:val="30"/>
          <w:rtl/>
          <w:lang w:eastAsia="zh-TW"/>
        </w:rPr>
        <w:t xml:space="preserve"> الأمينة التنفيذية</w:t>
      </w:r>
      <w:r w:rsidR="00EE6902">
        <w:rPr>
          <w:rFonts w:cs="Traditional Arabic" w:hint="cs"/>
          <w:sz w:val="30"/>
          <w:szCs w:val="30"/>
          <w:rtl/>
          <w:lang w:eastAsia="zh-TW"/>
        </w:rPr>
        <w:t xml:space="preserve"> أن الدعوة كانت مفتوحة أيضاً لأي دول</w:t>
      </w:r>
      <w:r>
        <w:rPr>
          <w:rFonts w:cs="Traditional Arabic" w:hint="cs"/>
          <w:sz w:val="30"/>
          <w:szCs w:val="30"/>
          <w:rtl/>
          <w:lang w:eastAsia="zh-TW"/>
        </w:rPr>
        <w:t>ة</w:t>
      </w:r>
      <w:r w:rsidR="00EE6902">
        <w:rPr>
          <w:rFonts w:cs="Traditional Arabic" w:hint="cs"/>
          <w:sz w:val="30"/>
          <w:szCs w:val="30"/>
          <w:rtl/>
          <w:lang w:eastAsia="zh-TW"/>
        </w:rPr>
        <w:t xml:space="preserve"> ستصبح طرفاً في الاتفاقية بحلول موعد انعقاد الاجتماع الثالث.</w:t>
      </w:r>
    </w:p>
    <w:p w14:paraId="4890C417" w14:textId="71C6C4A5" w:rsidR="00DE2AE8" w:rsidRPr="00020143" w:rsidRDefault="0065627F" w:rsidP="00593DBC">
      <w:pPr>
        <w:pStyle w:val="Normalnumber"/>
        <w:numPr>
          <w:ilvl w:val="0"/>
          <w:numId w:val="18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 w:firstLine="0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lastRenderedPageBreak/>
        <w:t xml:space="preserve">وتلقت الأمانة بعد ذلك مذكرة شفوية مؤرخة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28 </w:t>
      </w:r>
      <w:r>
        <w:rPr>
          <w:rFonts w:cs="Traditional Arabic" w:hint="cs"/>
          <w:sz w:val="30"/>
          <w:szCs w:val="30"/>
          <w:rtl/>
          <w:lang w:eastAsia="zh-TW"/>
        </w:rPr>
        <w:t>أيار/مايو 2019 من البعثة الدائمة لكولومبيا لدى مكتب الأمم المتحدة في جنيف، مرفقة ب</w:t>
      </w:r>
      <w:r w:rsidR="004136F4">
        <w:rPr>
          <w:rFonts w:cs="Traditional Arabic" w:hint="cs"/>
          <w:sz w:val="30"/>
          <w:szCs w:val="30"/>
          <w:rtl/>
          <w:lang w:eastAsia="zh-TW"/>
        </w:rPr>
        <w:t>رسالة</w:t>
      </w:r>
      <w:r>
        <w:rPr>
          <w:rFonts w:cs="Traditional Arabic" w:hint="cs"/>
          <w:sz w:val="30"/>
          <w:szCs w:val="30"/>
          <w:rtl/>
          <w:lang w:eastAsia="zh-TW"/>
        </w:rPr>
        <w:t xml:space="preserve"> من السيد كارلوس هولمز </w:t>
      </w:r>
      <w:proofErr w:type="spellStart"/>
      <w:r w:rsidR="001D524D">
        <w:rPr>
          <w:rFonts w:cs="Traditional Arabic" w:hint="cs"/>
          <w:sz w:val="30"/>
          <w:szCs w:val="30"/>
          <w:rtl/>
          <w:lang w:eastAsia="zh-TW"/>
        </w:rPr>
        <w:t>تروخيو</w:t>
      </w:r>
      <w:proofErr w:type="spellEnd"/>
      <w:r w:rsidR="001D524D">
        <w:rPr>
          <w:rFonts w:cs="Traditional Arabic" w:hint="cs"/>
          <w:sz w:val="30"/>
          <w:szCs w:val="30"/>
          <w:rtl/>
          <w:lang w:eastAsia="zh-TW"/>
        </w:rPr>
        <w:t xml:space="preserve"> </w:t>
      </w:r>
      <w:r>
        <w:rPr>
          <w:rFonts w:cs="Traditional Arabic" w:hint="cs"/>
          <w:sz w:val="30"/>
          <w:szCs w:val="30"/>
          <w:rtl/>
          <w:lang w:eastAsia="zh-TW"/>
        </w:rPr>
        <w:t xml:space="preserve">غارسيا، وزير خارجية كولومبيا. وأعلن السيد </w:t>
      </w:r>
      <w:proofErr w:type="spellStart"/>
      <w:r w:rsidR="001D524D">
        <w:rPr>
          <w:rFonts w:cs="Traditional Arabic" w:hint="cs"/>
          <w:sz w:val="30"/>
          <w:szCs w:val="30"/>
          <w:rtl/>
          <w:lang w:eastAsia="zh-TW"/>
        </w:rPr>
        <w:t>تروخيو</w:t>
      </w:r>
      <w:proofErr w:type="spellEnd"/>
      <w:r w:rsidR="001D524D">
        <w:rPr>
          <w:rFonts w:cs="Traditional Arabic" w:hint="cs"/>
          <w:sz w:val="30"/>
          <w:szCs w:val="30"/>
          <w:rtl/>
          <w:lang w:eastAsia="zh-TW"/>
        </w:rPr>
        <w:t xml:space="preserve"> </w:t>
      </w:r>
      <w:r>
        <w:rPr>
          <w:rFonts w:cs="Traditional Arabic" w:hint="cs"/>
          <w:sz w:val="30"/>
          <w:szCs w:val="30"/>
          <w:rtl/>
          <w:lang w:eastAsia="zh-TW"/>
        </w:rPr>
        <w:t xml:space="preserve">غارسيا في </w:t>
      </w:r>
      <w:r w:rsidR="004136F4">
        <w:rPr>
          <w:rFonts w:cs="Traditional Arabic" w:hint="cs"/>
          <w:sz w:val="30"/>
          <w:szCs w:val="30"/>
          <w:rtl/>
          <w:lang w:eastAsia="zh-TW"/>
        </w:rPr>
        <w:t>هذه</w:t>
      </w:r>
      <w:r>
        <w:rPr>
          <w:rFonts w:cs="Traditional Arabic" w:hint="cs"/>
          <w:sz w:val="30"/>
          <w:szCs w:val="30"/>
          <w:rtl/>
          <w:lang w:eastAsia="zh-TW"/>
        </w:rPr>
        <w:t xml:space="preserve"> ال</w:t>
      </w:r>
      <w:r w:rsidR="004136F4">
        <w:rPr>
          <w:rFonts w:cs="Traditional Arabic" w:hint="cs"/>
          <w:sz w:val="30"/>
          <w:szCs w:val="30"/>
          <w:rtl/>
          <w:lang w:eastAsia="zh-TW"/>
        </w:rPr>
        <w:t>رسالة</w:t>
      </w:r>
      <w:r>
        <w:rPr>
          <w:rFonts w:cs="Traditional Arabic" w:hint="cs"/>
          <w:sz w:val="30"/>
          <w:szCs w:val="30"/>
          <w:rtl/>
          <w:lang w:eastAsia="zh-TW"/>
        </w:rPr>
        <w:t xml:space="preserve"> عرض حكومة كولومبيا لاستضافة الاجتماع الرابع لمؤتمر الأطراف في اتفاقية </w:t>
      </w:r>
      <w:proofErr w:type="spellStart"/>
      <w:r>
        <w:rPr>
          <w:rFonts w:cs="Traditional Arabic" w:hint="cs"/>
          <w:sz w:val="30"/>
          <w:szCs w:val="30"/>
          <w:rtl/>
          <w:lang w:eastAsia="zh-TW"/>
        </w:rPr>
        <w:t>ميناماتا</w:t>
      </w:r>
      <w:proofErr w:type="spellEnd"/>
      <w:r>
        <w:rPr>
          <w:rFonts w:cs="Traditional Arabic" w:hint="cs"/>
          <w:sz w:val="30"/>
          <w:szCs w:val="30"/>
          <w:rtl/>
          <w:lang w:eastAsia="zh-TW"/>
        </w:rPr>
        <w:t xml:space="preserve">، المقرر أن يُعقد في عام 2021. وأشار في </w:t>
      </w:r>
      <w:r w:rsidR="004136F4">
        <w:rPr>
          <w:rFonts w:cs="Traditional Arabic" w:hint="cs"/>
          <w:sz w:val="30"/>
          <w:szCs w:val="30"/>
          <w:rtl/>
          <w:lang w:eastAsia="zh-TW"/>
        </w:rPr>
        <w:t>رسالته</w:t>
      </w:r>
      <w:r>
        <w:rPr>
          <w:rFonts w:cs="Traditional Arabic" w:hint="cs"/>
          <w:sz w:val="30"/>
          <w:szCs w:val="30"/>
          <w:rtl/>
          <w:lang w:eastAsia="zh-TW"/>
        </w:rPr>
        <w:t xml:space="preserve"> إلى أهمية الاجتماع الرابع في تسريع وتعزيز الالتزام العالمي بمعالجة مشكلة التلوث بالزئبق من خلال اعتماد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مقررات </w:t>
      </w:r>
      <w:r>
        <w:rPr>
          <w:rFonts w:cs="Traditional Arabic" w:hint="cs"/>
          <w:sz w:val="30"/>
          <w:szCs w:val="30"/>
          <w:rtl/>
          <w:lang w:eastAsia="zh-TW"/>
        </w:rPr>
        <w:t xml:space="preserve">من شأنها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أن تعزز </w:t>
      </w:r>
      <w:r>
        <w:rPr>
          <w:rFonts w:cs="Traditional Arabic" w:hint="cs"/>
          <w:sz w:val="30"/>
          <w:szCs w:val="30"/>
          <w:rtl/>
          <w:lang w:eastAsia="zh-TW"/>
        </w:rPr>
        <w:t xml:space="preserve">القدرات الوطنية،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وتفرض الرقابة </w:t>
      </w:r>
      <w:r>
        <w:rPr>
          <w:rFonts w:cs="Traditional Arabic" w:hint="cs"/>
          <w:sz w:val="30"/>
          <w:szCs w:val="30"/>
          <w:rtl/>
          <w:lang w:eastAsia="zh-TW"/>
        </w:rPr>
        <w:t xml:space="preserve">على تجارة الزئبق </w:t>
      </w:r>
      <w:r w:rsidR="001D524D">
        <w:rPr>
          <w:rFonts w:cs="Traditional Arabic" w:hint="cs"/>
          <w:sz w:val="30"/>
          <w:szCs w:val="30"/>
          <w:rtl/>
          <w:lang w:eastAsia="zh-TW"/>
        </w:rPr>
        <w:t>وترسخ ال</w:t>
      </w:r>
      <w:r>
        <w:rPr>
          <w:rFonts w:cs="Traditional Arabic" w:hint="cs"/>
          <w:sz w:val="30"/>
          <w:szCs w:val="30"/>
          <w:rtl/>
          <w:lang w:eastAsia="zh-TW"/>
        </w:rPr>
        <w:t xml:space="preserve">ممارسات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الجيدة </w:t>
      </w:r>
      <w:r>
        <w:rPr>
          <w:rFonts w:cs="Traditional Arabic" w:hint="cs"/>
          <w:sz w:val="30"/>
          <w:szCs w:val="30"/>
          <w:rtl/>
          <w:lang w:eastAsia="zh-TW"/>
        </w:rPr>
        <w:t>لاستعادة المواقع الملوثة، من بين مبادرات أخرى.</w:t>
      </w:r>
    </w:p>
    <w:p w14:paraId="7AEA74C1" w14:textId="23F69071" w:rsidR="00C60C8B" w:rsidRDefault="00BA1949" w:rsidP="000A7260">
      <w:pPr>
        <w:pStyle w:val="Normalnumber"/>
        <w:numPr>
          <w:ilvl w:val="0"/>
          <w:numId w:val="18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 w:firstLine="0"/>
        <w:jc w:val="both"/>
        <w:textDirection w:val="tbRlV"/>
        <w:rPr>
          <w:rFonts w:cs="Traditional Arabic"/>
          <w:sz w:val="30"/>
          <w:szCs w:val="30"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وحتى وقت إصدار هذه المذكرة، لم تكن الأمانة قد تلقت أي عروض أخرى. ويرد عرض حكومة كولومبيا في مرفق هذه المذكرة.</w:t>
      </w:r>
    </w:p>
    <w:p w14:paraId="73EEE479" w14:textId="7B0C1E88" w:rsidR="00DE2AE8" w:rsidRDefault="002C59E0" w:rsidP="00341802">
      <w:pPr>
        <w:pStyle w:val="Normalnumber"/>
        <w:numPr>
          <w:ilvl w:val="0"/>
          <w:numId w:val="18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 w:firstLine="0"/>
        <w:jc w:val="both"/>
        <w:textDirection w:val="tbRlV"/>
        <w:rPr>
          <w:rFonts w:cs="Traditional Arabic"/>
          <w:sz w:val="30"/>
          <w:szCs w:val="30"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 xml:space="preserve">وحتى وقت إصدار هذه المذكرة،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لا تمثل </w:t>
      </w:r>
      <w:r>
        <w:rPr>
          <w:rFonts w:cs="Traditional Arabic" w:hint="cs"/>
          <w:sz w:val="30"/>
          <w:szCs w:val="30"/>
          <w:rtl/>
          <w:lang w:eastAsia="zh-TW"/>
        </w:rPr>
        <w:t xml:space="preserve">كولومبيا طرفاً في اتفاقية </w:t>
      </w:r>
      <w:proofErr w:type="spellStart"/>
      <w:r>
        <w:rPr>
          <w:rFonts w:cs="Traditional Arabic" w:hint="cs"/>
          <w:sz w:val="30"/>
          <w:szCs w:val="30"/>
          <w:rtl/>
          <w:lang w:eastAsia="zh-TW"/>
        </w:rPr>
        <w:t>ميناماتا</w:t>
      </w:r>
      <w:proofErr w:type="spellEnd"/>
      <w:r>
        <w:rPr>
          <w:rFonts w:cs="Traditional Arabic" w:hint="cs"/>
          <w:sz w:val="30"/>
          <w:szCs w:val="30"/>
          <w:rtl/>
          <w:lang w:eastAsia="zh-TW"/>
        </w:rPr>
        <w:t xml:space="preserve">. </w:t>
      </w:r>
      <w:r w:rsidR="001D524D">
        <w:rPr>
          <w:rFonts w:cs="Traditional Arabic" w:hint="cs"/>
          <w:sz w:val="30"/>
          <w:szCs w:val="30"/>
          <w:rtl/>
          <w:lang w:eastAsia="zh-TW"/>
        </w:rPr>
        <w:t>ولكن</w:t>
      </w:r>
      <w:r>
        <w:rPr>
          <w:rFonts w:cs="Traditional Arabic" w:hint="cs"/>
          <w:sz w:val="30"/>
          <w:szCs w:val="30"/>
          <w:rtl/>
          <w:lang w:eastAsia="zh-TW"/>
        </w:rPr>
        <w:t xml:space="preserve"> حكومة كولومبيا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 أكدت</w:t>
      </w:r>
      <w:r>
        <w:rPr>
          <w:rFonts w:cs="Traditional Arabic" w:hint="cs"/>
          <w:sz w:val="30"/>
          <w:szCs w:val="30"/>
          <w:rtl/>
          <w:lang w:eastAsia="zh-TW"/>
        </w:rPr>
        <w:t xml:space="preserve"> للأمانة عزمها على أن تصبح طرفاً بحلول موعد انعقاد الاجتماع الثالث وأوضحت أنها بصدد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إنهاء </w:t>
      </w:r>
      <w:r>
        <w:rPr>
          <w:rFonts w:cs="Traditional Arabic" w:hint="cs"/>
          <w:sz w:val="30"/>
          <w:szCs w:val="30"/>
          <w:rtl/>
          <w:lang w:eastAsia="zh-TW"/>
        </w:rPr>
        <w:t xml:space="preserve">الإجراءات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المطلوبة في تشريعها </w:t>
      </w:r>
      <w:r>
        <w:rPr>
          <w:rFonts w:cs="Traditional Arabic" w:hint="cs"/>
          <w:sz w:val="30"/>
          <w:szCs w:val="30"/>
          <w:rtl/>
          <w:lang w:eastAsia="zh-TW"/>
        </w:rPr>
        <w:t>الوطني لإ</w:t>
      </w:r>
      <w:r w:rsidR="00341802">
        <w:rPr>
          <w:rFonts w:cs="Traditional Arabic" w:hint="cs"/>
          <w:sz w:val="30"/>
          <w:szCs w:val="30"/>
          <w:rtl/>
          <w:lang w:eastAsia="zh-TW"/>
        </w:rPr>
        <w:t xml:space="preserve">يداع صك تصديقها لدى وديع </w:t>
      </w:r>
      <w:r>
        <w:rPr>
          <w:rFonts w:cs="Traditional Arabic" w:hint="cs"/>
          <w:sz w:val="30"/>
          <w:szCs w:val="30"/>
          <w:rtl/>
          <w:lang w:eastAsia="zh-TW"/>
        </w:rPr>
        <w:t>الاتفاقية بحلول 27 آب/أغسطس 2019.</w:t>
      </w:r>
    </w:p>
    <w:p w14:paraId="14817E29" w14:textId="1AFC504E" w:rsidR="00DE2AE8" w:rsidRDefault="00341802" w:rsidP="00DE2AE8">
      <w:pPr>
        <w:pStyle w:val="Normalnumber"/>
        <w:numPr>
          <w:ilvl w:val="0"/>
          <w:numId w:val="18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 w:firstLine="0"/>
        <w:jc w:val="both"/>
        <w:textDirection w:val="tbRlV"/>
        <w:rPr>
          <w:rFonts w:cs="Traditional Arabic"/>
          <w:sz w:val="30"/>
          <w:szCs w:val="30"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و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كذلك </w:t>
      </w:r>
      <w:r>
        <w:rPr>
          <w:rFonts w:cs="Traditional Arabic" w:hint="cs"/>
          <w:sz w:val="30"/>
          <w:szCs w:val="30"/>
          <w:rtl/>
          <w:lang w:eastAsia="zh-TW"/>
        </w:rPr>
        <w:t xml:space="preserve">أبلغت حكومة كولومبيا </w:t>
      </w:r>
      <w:r w:rsidR="001D524D">
        <w:rPr>
          <w:rFonts w:cs="Traditional Arabic" w:hint="cs"/>
          <w:sz w:val="30"/>
          <w:szCs w:val="30"/>
          <w:rtl/>
          <w:lang w:eastAsia="zh-TW"/>
        </w:rPr>
        <w:t xml:space="preserve">الأمانة </w:t>
      </w:r>
      <w:r>
        <w:rPr>
          <w:rFonts w:cs="Traditional Arabic" w:hint="cs"/>
          <w:sz w:val="30"/>
          <w:szCs w:val="30"/>
          <w:rtl/>
          <w:lang w:eastAsia="zh-TW"/>
        </w:rPr>
        <w:t>بعزمها على تقديم مزيد من المعلومات بشأن عرضها</w:t>
      </w:r>
      <w:r w:rsidR="001D524D">
        <w:rPr>
          <w:rFonts w:cs="Traditional Arabic" w:hint="cs"/>
          <w:sz w:val="30"/>
          <w:szCs w:val="30"/>
          <w:rtl/>
          <w:lang w:eastAsia="zh-TW"/>
        </w:rPr>
        <w:t>، وذلك</w:t>
      </w:r>
      <w:r>
        <w:rPr>
          <w:rFonts w:cs="Traditional Arabic" w:hint="cs"/>
          <w:sz w:val="30"/>
          <w:szCs w:val="30"/>
          <w:rtl/>
          <w:lang w:eastAsia="zh-TW"/>
        </w:rPr>
        <w:t xml:space="preserve"> في الاجتماع الثالث لمؤتمر الأطراف.</w:t>
      </w:r>
    </w:p>
    <w:p w14:paraId="799765A9" w14:textId="4D1CCA19" w:rsidR="00C60C8B" w:rsidRPr="00060654" w:rsidRDefault="00C60C8B" w:rsidP="00060654">
      <w:pPr>
        <w:pStyle w:val="Normalnumber"/>
        <w:keepNext/>
        <w:numPr>
          <w:ilvl w:val="0"/>
          <w:numId w:val="0"/>
        </w:numPr>
        <w:tabs>
          <w:tab w:val="left" w:pos="1841"/>
          <w:tab w:val="left" w:pos="2408"/>
          <w:tab w:val="left" w:pos="2975"/>
        </w:tabs>
        <w:bidi/>
        <w:spacing w:line="400" w:lineRule="exact"/>
        <w:ind w:left="1134"/>
        <w:jc w:val="both"/>
        <w:textDirection w:val="tbRlV"/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</w:pPr>
      <w:r w:rsidRPr="00060654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الإجراء الذي يُقترح أن يتخذه مؤتمر الأطراف</w:t>
      </w:r>
    </w:p>
    <w:p w14:paraId="4023FFE0" w14:textId="4FDB20EA" w:rsidR="00C60C8B" w:rsidRPr="00020143" w:rsidRDefault="003B5447" w:rsidP="00EF5675">
      <w:pPr>
        <w:pStyle w:val="Normalnumber"/>
        <w:numPr>
          <w:ilvl w:val="0"/>
          <w:numId w:val="18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 w:firstLine="0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قد يرغب مؤتمر الأطراف في النظر في العرض المقدم من حكومة كولومبيا لاستضافة الاجتماع الرابع لمؤتمر الأطراف.</w:t>
      </w:r>
    </w:p>
    <w:p w14:paraId="401C1B67" w14:textId="77777777" w:rsidR="00C60C8B" w:rsidRPr="00020143" w:rsidRDefault="00C60C8B" w:rsidP="00C60C8B">
      <w:pPr>
        <w:pStyle w:val="Normal-pool"/>
        <w:bidi/>
        <w:jc w:val="both"/>
        <w:rPr>
          <w:rFonts w:cs="Traditional Arabic"/>
          <w:sz w:val="30"/>
        </w:rPr>
      </w:pPr>
      <w:r w:rsidRPr="00020143">
        <w:rPr>
          <w:rFonts w:cs="Traditional Arabic"/>
          <w:sz w:val="30"/>
        </w:rPr>
        <w:br w:type="page"/>
      </w:r>
    </w:p>
    <w:p w14:paraId="11540EE5" w14:textId="77777777" w:rsidR="00C60C8B" w:rsidRPr="000A7260" w:rsidRDefault="00C60C8B" w:rsidP="00D716B9">
      <w:pPr>
        <w:pStyle w:val="ZZAnxheader"/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240" w:line="400" w:lineRule="exact"/>
        <w:jc w:val="both"/>
        <w:textDirection w:val="tbRlV"/>
        <w:rPr>
          <w:rFonts w:cs="Traditional Arabic"/>
          <w:sz w:val="34"/>
          <w:szCs w:val="34"/>
          <w:rtl/>
          <w:lang w:eastAsia="zh-TW"/>
        </w:rPr>
      </w:pPr>
      <w:r w:rsidRPr="000A7260">
        <w:rPr>
          <w:rFonts w:cs="Traditional Arabic"/>
          <w:sz w:val="34"/>
          <w:szCs w:val="34"/>
          <w:rtl/>
          <w:lang w:eastAsia="zh-TW"/>
        </w:rPr>
        <w:t>المرفق</w:t>
      </w:r>
    </w:p>
    <w:p w14:paraId="60CC1DD0" w14:textId="5CA16E6A" w:rsidR="00C60C8B" w:rsidRPr="00020143" w:rsidRDefault="00DE2AE8" w:rsidP="00D716B9">
      <w:pPr>
        <w:pStyle w:val="ZZAnxtitle"/>
        <w:keepNext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after="240"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2"/>
          <w:szCs w:val="32"/>
          <w:rtl/>
          <w:lang w:eastAsia="zh-TW"/>
        </w:rPr>
        <w:t xml:space="preserve">مذكرة شفوية مؤرخة </w:t>
      </w:r>
      <w:r w:rsidR="001D524D">
        <w:rPr>
          <w:rFonts w:cs="Traditional Arabic" w:hint="cs"/>
          <w:sz w:val="32"/>
          <w:szCs w:val="32"/>
          <w:rtl/>
          <w:lang w:eastAsia="zh-TW"/>
        </w:rPr>
        <w:t xml:space="preserve">28 </w:t>
      </w:r>
      <w:r>
        <w:rPr>
          <w:rFonts w:cs="Traditional Arabic" w:hint="cs"/>
          <w:sz w:val="32"/>
          <w:szCs w:val="32"/>
          <w:rtl/>
          <w:lang w:eastAsia="zh-TW"/>
        </w:rPr>
        <w:t>أيار/مايو 2019 تلقتها الأمانة من البعثة الدائمة لكولومبيا لدى مكتب الأمم المتحدة في جنيف</w:t>
      </w:r>
    </w:p>
    <w:p w14:paraId="030947BB" w14:textId="3815CD8C" w:rsidR="00B15B29" w:rsidRPr="00B15B29" w:rsidRDefault="00B15B29" w:rsidP="00B15B29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center"/>
        <w:textDirection w:val="tbRlV"/>
        <w:rPr>
          <w:rFonts w:cs="Traditional Arabic"/>
          <w:b/>
          <w:bCs/>
          <w:sz w:val="30"/>
          <w:szCs w:val="30"/>
          <w:rtl/>
          <w:lang w:eastAsia="zh-TW" w:bidi="ar-EG"/>
        </w:rPr>
      </w:pPr>
      <w:r>
        <w:rPr>
          <w:rFonts w:cs="Traditional Arabic" w:hint="cs"/>
          <w:b/>
          <w:bCs/>
          <w:sz w:val="30"/>
          <w:szCs w:val="30"/>
          <w:rtl/>
          <w:lang w:eastAsia="zh-TW" w:bidi="ar-EG"/>
        </w:rPr>
        <w:t>[</w:t>
      </w:r>
      <w:r w:rsidR="001D524D">
        <w:rPr>
          <w:rFonts w:cs="Traditional Arabic" w:hint="cs"/>
          <w:b/>
          <w:bCs/>
          <w:sz w:val="30"/>
          <w:szCs w:val="30"/>
          <w:rtl/>
          <w:lang w:eastAsia="zh-TW" w:bidi="ar-EG"/>
        </w:rPr>
        <w:t xml:space="preserve">مترجمة </w:t>
      </w:r>
      <w:r>
        <w:rPr>
          <w:rFonts w:cs="Traditional Arabic" w:hint="cs"/>
          <w:b/>
          <w:bCs/>
          <w:sz w:val="30"/>
          <w:szCs w:val="30"/>
          <w:rtl/>
          <w:lang w:eastAsia="zh-TW" w:bidi="ar-EG"/>
        </w:rPr>
        <w:t>من الإسبانية]</w:t>
      </w:r>
    </w:p>
    <w:p w14:paraId="61C1189E" w14:textId="0EAC4CC1" w:rsidR="004136F4" w:rsidRDefault="004136F4" w:rsidP="00B15B29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 w:bidi="ar-EG"/>
        </w:rPr>
      </w:pPr>
      <w:r>
        <w:rPr>
          <w:rFonts w:cs="Traditional Arabic" w:hint="cs"/>
          <w:sz w:val="30"/>
          <w:szCs w:val="30"/>
          <w:rtl/>
          <w:lang w:eastAsia="zh-TW" w:bidi="ar-EG"/>
        </w:rPr>
        <w:t>[شعار الوزارة]</w:t>
      </w:r>
    </w:p>
    <w:p w14:paraId="68850169" w14:textId="77777777" w:rsidR="00B15B29" w:rsidRPr="00CA4872" w:rsidRDefault="00B15B29" w:rsidP="00B15B29">
      <w:pPr>
        <w:spacing w:after="120"/>
        <w:ind w:right="1132"/>
        <w:jc w:val="right"/>
        <w:rPr>
          <w:b/>
          <w:lang w:val="es-ES"/>
        </w:rPr>
      </w:pPr>
      <w:r w:rsidRPr="00CA4872">
        <w:rPr>
          <w:b/>
          <w:lang w:val="es-ES"/>
        </w:rPr>
        <w:t>S-GAA-19-023573</w:t>
      </w:r>
    </w:p>
    <w:p w14:paraId="6CB92E49" w14:textId="5BC4A325" w:rsidR="004136F4" w:rsidRDefault="004136F4" w:rsidP="004136F4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بوغوتا، كولومبيا، 28 أيار/مايو 2019</w:t>
      </w:r>
    </w:p>
    <w:p w14:paraId="7DE59E7C" w14:textId="72FC1B7B" w:rsidR="004136F4" w:rsidRDefault="004136F4" w:rsidP="00B15B29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السيدة روسانا سيلفا</w:t>
      </w:r>
      <w:r>
        <w:rPr>
          <w:rFonts w:cs="Traditional Arabic"/>
          <w:sz w:val="30"/>
          <w:szCs w:val="30"/>
          <w:rtl/>
          <w:lang w:eastAsia="zh-TW"/>
        </w:rPr>
        <w:br/>
      </w:r>
      <w:r>
        <w:rPr>
          <w:rFonts w:cs="Traditional Arabic" w:hint="cs"/>
          <w:sz w:val="30"/>
          <w:szCs w:val="30"/>
          <w:rtl/>
          <w:lang w:eastAsia="zh-TW"/>
        </w:rPr>
        <w:t>الأمينة التنفيذية</w:t>
      </w:r>
      <w:r>
        <w:rPr>
          <w:rFonts w:cs="Traditional Arabic"/>
          <w:sz w:val="30"/>
          <w:szCs w:val="30"/>
          <w:rtl/>
          <w:lang w:eastAsia="zh-TW"/>
        </w:rPr>
        <w:br/>
      </w:r>
      <w:r>
        <w:rPr>
          <w:rFonts w:cs="Traditional Arabic" w:hint="cs"/>
          <w:sz w:val="30"/>
          <w:szCs w:val="30"/>
          <w:rtl/>
          <w:lang w:eastAsia="zh-TW"/>
        </w:rPr>
        <w:t xml:space="preserve">اتفاقية </w:t>
      </w:r>
      <w:proofErr w:type="spellStart"/>
      <w:r>
        <w:rPr>
          <w:rFonts w:cs="Traditional Arabic" w:hint="cs"/>
          <w:sz w:val="30"/>
          <w:szCs w:val="30"/>
          <w:rtl/>
          <w:lang w:eastAsia="zh-TW"/>
        </w:rPr>
        <w:t>ميناماتا</w:t>
      </w:r>
      <w:proofErr w:type="spellEnd"/>
      <w:r>
        <w:rPr>
          <w:rFonts w:cs="Traditional Arabic" w:hint="cs"/>
          <w:sz w:val="30"/>
          <w:szCs w:val="30"/>
          <w:rtl/>
          <w:lang w:eastAsia="zh-TW"/>
        </w:rPr>
        <w:t xml:space="preserve"> بشأن الزئبق</w:t>
      </w:r>
    </w:p>
    <w:p w14:paraId="651E4945" w14:textId="377B430F" w:rsidR="004136F4" w:rsidRDefault="001D524D" w:rsidP="004136F4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الموضوع</w:t>
      </w:r>
      <w:r w:rsidR="004136F4">
        <w:rPr>
          <w:rFonts w:cs="Traditional Arabic" w:hint="cs"/>
          <w:sz w:val="30"/>
          <w:szCs w:val="30"/>
          <w:rtl/>
          <w:lang w:eastAsia="zh-TW"/>
        </w:rPr>
        <w:t xml:space="preserve">: مقترح مقدم من كولومبيا لاستضافة المؤتمر الرابع للأطراف في اتفاقية </w:t>
      </w:r>
      <w:proofErr w:type="spellStart"/>
      <w:r w:rsidR="004136F4">
        <w:rPr>
          <w:rFonts w:cs="Traditional Arabic" w:hint="cs"/>
          <w:sz w:val="30"/>
          <w:szCs w:val="30"/>
          <w:rtl/>
          <w:lang w:eastAsia="zh-TW"/>
        </w:rPr>
        <w:t>ميناماتا</w:t>
      </w:r>
      <w:proofErr w:type="spellEnd"/>
    </w:p>
    <w:p w14:paraId="4AB97619" w14:textId="6CA441A3" w:rsidR="004136F4" w:rsidRDefault="004136F4" w:rsidP="004136F4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عزيزتي الأمينة التنفيذية:</w:t>
      </w:r>
    </w:p>
    <w:p w14:paraId="14303E3A" w14:textId="398A22AC" w:rsidR="004136F4" w:rsidRDefault="004136F4" w:rsidP="004136F4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 xml:space="preserve">تتعلق هذه الرسالة بالمؤتمر الرابع للأطراف في اتفاقية </w:t>
      </w:r>
      <w:proofErr w:type="spellStart"/>
      <w:r>
        <w:rPr>
          <w:rFonts w:cs="Traditional Arabic" w:hint="cs"/>
          <w:sz w:val="30"/>
          <w:szCs w:val="30"/>
          <w:rtl/>
          <w:lang w:eastAsia="zh-TW"/>
        </w:rPr>
        <w:t>ميناماتا</w:t>
      </w:r>
      <w:proofErr w:type="spellEnd"/>
      <w:r>
        <w:rPr>
          <w:rFonts w:cs="Traditional Arabic" w:hint="cs"/>
          <w:sz w:val="30"/>
          <w:szCs w:val="30"/>
          <w:rtl/>
          <w:lang w:eastAsia="zh-TW"/>
        </w:rPr>
        <w:t xml:space="preserve"> بشأن الزئبق.</w:t>
      </w:r>
    </w:p>
    <w:p w14:paraId="0360F981" w14:textId="61833B01" w:rsidR="004136F4" w:rsidRDefault="00593DBC" w:rsidP="004136F4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و</w:t>
      </w:r>
      <w:r w:rsidR="004136F4">
        <w:rPr>
          <w:rFonts w:cs="Traditional Arabic" w:hint="cs"/>
          <w:sz w:val="30"/>
          <w:szCs w:val="30"/>
          <w:rtl/>
          <w:lang w:eastAsia="zh-TW"/>
        </w:rPr>
        <w:t>كما نعلم</w:t>
      </w:r>
      <w:r w:rsidR="008D50F1">
        <w:rPr>
          <w:rFonts w:cs="Traditional Arabic" w:hint="cs"/>
          <w:sz w:val="30"/>
          <w:szCs w:val="30"/>
          <w:rtl/>
          <w:lang w:eastAsia="zh-TW"/>
        </w:rPr>
        <w:t>،</w:t>
      </w:r>
      <w:r w:rsidR="004136F4">
        <w:rPr>
          <w:rFonts w:cs="Traditional Arabic" w:hint="cs"/>
          <w:sz w:val="30"/>
          <w:szCs w:val="30"/>
          <w:rtl/>
          <w:lang w:eastAsia="zh-TW"/>
        </w:rPr>
        <w:t xml:space="preserve"> </w:t>
      </w:r>
      <w:r w:rsidR="008D50F1">
        <w:rPr>
          <w:rFonts w:cs="Traditional Arabic" w:hint="cs"/>
          <w:sz w:val="30"/>
          <w:szCs w:val="30"/>
          <w:rtl/>
          <w:lang w:eastAsia="zh-TW"/>
        </w:rPr>
        <w:t>يُعترف</w:t>
      </w:r>
      <w:r w:rsidR="004136F4">
        <w:rPr>
          <w:rFonts w:cs="Traditional Arabic" w:hint="cs"/>
          <w:sz w:val="30"/>
          <w:szCs w:val="30"/>
          <w:rtl/>
          <w:lang w:eastAsia="zh-TW"/>
        </w:rPr>
        <w:t xml:space="preserve"> في جميع أنحاء العالم بأن الزئبق مادة سامة لها آثار خطيرة على صحة الإنسان والبيئة. وينتقل الزئبق عبر التربة والمياه والهواء، ويعبر الحدود الوطنية. </w:t>
      </w:r>
      <w:r w:rsidR="008D50F1">
        <w:rPr>
          <w:rFonts w:cs="Traditional Arabic" w:hint="cs"/>
          <w:sz w:val="30"/>
          <w:szCs w:val="30"/>
          <w:rtl/>
          <w:lang w:eastAsia="zh-TW"/>
        </w:rPr>
        <w:t xml:space="preserve">واستخدمت </w:t>
      </w:r>
      <w:r w:rsidR="004136F4">
        <w:rPr>
          <w:rFonts w:cs="Traditional Arabic" w:hint="cs"/>
          <w:sz w:val="30"/>
          <w:szCs w:val="30"/>
          <w:rtl/>
          <w:lang w:eastAsia="zh-TW"/>
        </w:rPr>
        <w:t>كولومبيا، باعتبارها دولة متأثرة بشكل خطير بتلوث الزئبق، عدداً من الإجراءات الرامية إلى الحد من استخدام هذه المادة</w:t>
      </w:r>
      <w:r w:rsidR="008D50F1">
        <w:rPr>
          <w:rFonts w:cs="Traditional Arabic" w:hint="cs"/>
          <w:sz w:val="30"/>
          <w:szCs w:val="30"/>
          <w:rtl/>
          <w:lang w:eastAsia="zh-TW"/>
        </w:rPr>
        <w:t xml:space="preserve"> بوسائل منها إصدار </w:t>
      </w:r>
      <w:r w:rsidR="004136F4">
        <w:rPr>
          <w:rFonts w:cs="Traditional Arabic" w:hint="cs"/>
          <w:sz w:val="30"/>
          <w:szCs w:val="30"/>
          <w:rtl/>
          <w:lang w:eastAsia="zh-TW"/>
        </w:rPr>
        <w:t xml:space="preserve">القانون 1658 لعام 2013 ومن خلال التنفيذ المبكر لاتفاقية </w:t>
      </w:r>
      <w:proofErr w:type="spellStart"/>
      <w:r w:rsidR="004136F4">
        <w:rPr>
          <w:rFonts w:cs="Traditional Arabic" w:hint="cs"/>
          <w:sz w:val="30"/>
          <w:szCs w:val="30"/>
          <w:rtl/>
          <w:lang w:eastAsia="zh-TW"/>
        </w:rPr>
        <w:t>ميناماتا</w:t>
      </w:r>
      <w:proofErr w:type="spellEnd"/>
      <w:r w:rsidR="004136F4">
        <w:rPr>
          <w:rFonts w:cs="Traditional Arabic" w:hint="cs"/>
          <w:sz w:val="30"/>
          <w:szCs w:val="30"/>
          <w:rtl/>
          <w:lang w:eastAsia="zh-TW"/>
        </w:rPr>
        <w:t>.</w:t>
      </w:r>
    </w:p>
    <w:p w14:paraId="501E837F" w14:textId="027B78CC" w:rsidR="00AD2A7E" w:rsidRDefault="00361399" w:rsidP="00AD2A7E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 xml:space="preserve">ولمواصلة هذه الجهود وإحراز تقدم حازم نحو </w:t>
      </w:r>
      <w:r w:rsidR="008D50F1">
        <w:rPr>
          <w:rFonts w:cs="Traditional Arabic" w:hint="cs"/>
          <w:sz w:val="30"/>
          <w:szCs w:val="30"/>
          <w:rtl/>
          <w:lang w:eastAsia="zh-TW"/>
        </w:rPr>
        <w:t xml:space="preserve">تحقيق </w:t>
      </w:r>
      <w:r>
        <w:rPr>
          <w:rFonts w:cs="Traditional Arabic" w:hint="cs"/>
          <w:sz w:val="30"/>
          <w:szCs w:val="30"/>
          <w:rtl/>
          <w:lang w:eastAsia="zh-TW"/>
        </w:rPr>
        <w:t xml:space="preserve">كولومبيا خالية من الزئبق وتعزيز التنمية المستدامة وتعزيز الحوكمة البيئية على الصعيد العالمي، يسرني أن أعلن أن حكومة كولومبيا تقترح استضافة المؤتمر الرابع للأطراف في اتفاقية </w:t>
      </w:r>
      <w:proofErr w:type="spellStart"/>
      <w:r>
        <w:rPr>
          <w:rFonts w:cs="Traditional Arabic" w:hint="cs"/>
          <w:sz w:val="30"/>
          <w:szCs w:val="30"/>
          <w:rtl/>
          <w:lang w:eastAsia="zh-TW"/>
        </w:rPr>
        <w:t>ميناماتا</w:t>
      </w:r>
      <w:proofErr w:type="spellEnd"/>
      <w:r>
        <w:rPr>
          <w:rFonts w:cs="Traditional Arabic" w:hint="cs"/>
          <w:sz w:val="30"/>
          <w:szCs w:val="30"/>
          <w:rtl/>
          <w:lang w:eastAsia="zh-TW"/>
        </w:rPr>
        <w:t>، المقرر أن يُعقد في عام 2021.</w:t>
      </w:r>
    </w:p>
    <w:p w14:paraId="2837BC02" w14:textId="19A8B688" w:rsidR="00361399" w:rsidRDefault="00361399" w:rsidP="00361399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 xml:space="preserve">وسيكون المؤتمر ضرورياً لتسريع وتعزيز الالتزام العالمي بمعالجة </w:t>
      </w:r>
      <w:r w:rsidR="008D50F1">
        <w:rPr>
          <w:rFonts w:cs="Traditional Arabic" w:hint="cs"/>
          <w:sz w:val="30"/>
          <w:szCs w:val="30"/>
          <w:rtl/>
          <w:lang w:eastAsia="zh-TW"/>
        </w:rPr>
        <w:t xml:space="preserve">مشكلة </w:t>
      </w:r>
      <w:r>
        <w:rPr>
          <w:rFonts w:cs="Traditional Arabic" w:hint="cs"/>
          <w:sz w:val="30"/>
          <w:szCs w:val="30"/>
          <w:rtl/>
          <w:lang w:eastAsia="zh-TW"/>
        </w:rPr>
        <w:t xml:space="preserve">التلوث بالزئبق، من خلال </w:t>
      </w:r>
      <w:r w:rsidR="008D50F1">
        <w:rPr>
          <w:rFonts w:cs="Traditional Arabic" w:hint="cs"/>
          <w:sz w:val="30"/>
          <w:szCs w:val="30"/>
          <w:rtl/>
          <w:lang w:eastAsia="zh-TW"/>
        </w:rPr>
        <w:t xml:space="preserve">مقررات </w:t>
      </w:r>
      <w:r>
        <w:rPr>
          <w:rFonts w:cs="Traditional Arabic" w:hint="cs"/>
          <w:sz w:val="30"/>
          <w:szCs w:val="30"/>
          <w:rtl/>
          <w:lang w:eastAsia="zh-TW"/>
        </w:rPr>
        <w:t>من شأنها</w:t>
      </w:r>
      <w:r w:rsidR="008D50F1">
        <w:rPr>
          <w:rFonts w:cs="Traditional Arabic" w:hint="cs"/>
          <w:sz w:val="30"/>
          <w:szCs w:val="30"/>
          <w:rtl/>
          <w:lang w:eastAsia="zh-TW"/>
        </w:rPr>
        <w:t xml:space="preserve"> </w:t>
      </w:r>
      <w:r>
        <w:rPr>
          <w:rFonts w:cs="Traditional Arabic" w:hint="cs"/>
          <w:sz w:val="30"/>
          <w:szCs w:val="30"/>
          <w:rtl/>
          <w:lang w:eastAsia="zh-TW"/>
        </w:rPr>
        <w:t xml:space="preserve">أن </w:t>
      </w:r>
      <w:r w:rsidR="008D50F1">
        <w:rPr>
          <w:rFonts w:cs="Traditional Arabic" w:hint="cs"/>
          <w:sz w:val="30"/>
          <w:szCs w:val="30"/>
          <w:rtl/>
          <w:lang w:eastAsia="zh-TW"/>
        </w:rPr>
        <w:t>تعزز</w:t>
      </w:r>
      <w:r>
        <w:rPr>
          <w:rFonts w:cs="Traditional Arabic" w:hint="cs"/>
          <w:sz w:val="30"/>
          <w:szCs w:val="30"/>
          <w:rtl/>
          <w:lang w:eastAsia="zh-TW"/>
        </w:rPr>
        <w:t xml:space="preserve"> القدرات الوطنية، </w:t>
      </w:r>
      <w:r w:rsidR="008D50F1">
        <w:rPr>
          <w:rFonts w:cs="Traditional Arabic" w:hint="cs"/>
          <w:sz w:val="30"/>
          <w:szCs w:val="30"/>
          <w:rtl/>
          <w:lang w:eastAsia="zh-TW"/>
        </w:rPr>
        <w:t xml:space="preserve">وتفرض الرقابة </w:t>
      </w:r>
      <w:r>
        <w:rPr>
          <w:rFonts w:cs="Traditional Arabic" w:hint="cs"/>
          <w:sz w:val="30"/>
          <w:szCs w:val="30"/>
          <w:rtl/>
          <w:lang w:eastAsia="zh-TW"/>
        </w:rPr>
        <w:t xml:space="preserve">على </w:t>
      </w:r>
      <w:r w:rsidR="008D50F1">
        <w:rPr>
          <w:rFonts w:cs="Traditional Arabic" w:hint="cs"/>
          <w:sz w:val="30"/>
          <w:szCs w:val="30"/>
          <w:rtl/>
          <w:lang w:eastAsia="zh-TW"/>
        </w:rPr>
        <w:t xml:space="preserve">تجارة </w:t>
      </w:r>
      <w:r>
        <w:rPr>
          <w:rFonts w:cs="Traditional Arabic" w:hint="cs"/>
          <w:sz w:val="30"/>
          <w:szCs w:val="30"/>
          <w:rtl/>
          <w:lang w:eastAsia="zh-TW"/>
        </w:rPr>
        <w:t xml:space="preserve">الزئبق </w:t>
      </w:r>
      <w:r w:rsidR="008D50F1">
        <w:rPr>
          <w:rFonts w:cs="Traditional Arabic" w:hint="cs"/>
          <w:sz w:val="30"/>
          <w:szCs w:val="30"/>
          <w:rtl/>
          <w:lang w:eastAsia="zh-TW"/>
        </w:rPr>
        <w:t>وترسخ ال</w:t>
      </w:r>
      <w:r>
        <w:rPr>
          <w:rFonts w:cs="Traditional Arabic" w:hint="cs"/>
          <w:sz w:val="30"/>
          <w:szCs w:val="30"/>
          <w:rtl/>
          <w:lang w:eastAsia="zh-TW"/>
        </w:rPr>
        <w:t xml:space="preserve">ممارسات </w:t>
      </w:r>
      <w:r w:rsidR="008D50F1">
        <w:rPr>
          <w:rFonts w:cs="Traditional Arabic" w:hint="cs"/>
          <w:sz w:val="30"/>
          <w:szCs w:val="30"/>
          <w:rtl/>
          <w:lang w:eastAsia="zh-TW"/>
        </w:rPr>
        <w:t>ال</w:t>
      </w:r>
      <w:r>
        <w:rPr>
          <w:rFonts w:cs="Traditional Arabic" w:hint="cs"/>
          <w:sz w:val="30"/>
          <w:szCs w:val="30"/>
          <w:rtl/>
          <w:lang w:eastAsia="zh-TW"/>
        </w:rPr>
        <w:t>جيدة لاستعادة المواقع الملوثة</w:t>
      </w:r>
      <w:r w:rsidR="008D50F1">
        <w:rPr>
          <w:rFonts w:cs="Traditional Arabic" w:hint="cs"/>
          <w:sz w:val="30"/>
          <w:szCs w:val="30"/>
          <w:rtl/>
          <w:lang w:eastAsia="zh-TW"/>
        </w:rPr>
        <w:t>، من بين أمور أخرى</w:t>
      </w:r>
      <w:r>
        <w:rPr>
          <w:rFonts w:cs="Traditional Arabic" w:hint="cs"/>
          <w:sz w:val="30"/>
          <w:szCs w:val="30"/>
          <w:rtl/>
          <w:lang w:eastAsia="zh-TW"/>
        </w:rPr>
        <w:t>.</w:t>
      </w:r>
    </w:p>
    <w:p w14:paraId="757538B6" w14:textId="2384698D" w:rsidR="00B15B29" w:rsidRDefault="00762045" w:rsidP="00B15B29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line="400" w:lineRule="exact"/>
        <w:ind w:left="1134"/>
        <w:jc w:val="both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وأود أن</w:t>
      </w:r>
      <w:r w:rsidR="00B15B29">
        <w:rPr>
          <w:rFonts w:cs="Traditional Arabic" w:hint="cs"/>
          <w:sz w:val="30"/>
          <w:szCs w:val="30"/>
          <w:rtl/>
          <w:lang w:eastAsia="zh-TW"/>
        </w:rPr>
        <w:t xml:space="preserve"> أغتنم هذه الفرصة لأكرر التأكيد على تقديري الكبير لسيادتكم.</w:t>
      </w:r>
    </w:p>
    <w:p w14:paraId="36BF73E3" w14:textId="786F2D56" w:rsidR="00B15B29" w:rsidRDefault="00B15B29" w:rsidP="00BF7E4D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spacing w:after="240" w:line="400" w:lineRule="exact"/>
        <w:ind w:left="1134"/>
        <w:textDirection w:val="tbRlV"/>
        <w:rPr>
          <w:rFonts w:cs="Traditional Arabic"/>
          <w:sz w:val="30"/>
          <w:szCs w:val="30"/>
          <w:rtl/>
          <w:lang w:eastAsia="zh-TW"/>
        </w:rPr>
      </w:pPr>
      <w:r>
        <w:rPr>
          <w:rFonts w:cs="Traditional Arabic" w:hint="cs"/>
          <w:sz w:val="30"/>
          <w:szCs w:val="30"/>
          <w:rtl/>
          <w:lang w:eastAsia="zh-TW"/>
        </w:rPr>
        <w:t>[التوقيع]</w:t>
      </w:r>
      <w:r>
        <w:rPr>
          <w:rFonts w:cs="Traditional Arabic"/>
          <w:sz w:val="30"/>
          <w:szCs w:val="30"/>
          <w:rtl/>
          <w:lang w:eastAsia="zh-TW"/>
        </w:rPr>
        <w:br/>
      </w:r>
      <w:r>
        <w:rPr>
          <w:rFonts w:cs="Traditional Arabic" w:hint="cs"/>
          <w:sz w:val="30"/>
          <w:szCs w:val="30"/>
          <w:rtl/>
          <w:lang w:eastAsia="zh-TW"/>
        </w:rPr>
        <w:t xml:space="preserve">كارلوس هولمز </w:t>
      </w:r>
      <w:proofErr w:type="spellStart"/>
      <w:r w:rsidR="000B17EC">
        <w:rPr>
          <w:rFonts w:cs="Traditional Arabic" w:hint="cs"/>
          <w:sz w:val="30"/>
          <w:szCs w:val="30"/>
          <w:rtl/>
          <w:lang w:eastAsia="zh-TW"/>
        </w:rPr>
        <w:t>تروخيو</w:t>
      </w:r>
      <w:proofErr w:type="spellEnd"/>
      <w:r w:rsidR="000B17EC">
        <w:rPr>
          <w:rFonts w:cs="Traditional Arabic" w:hint="cs"/>
          <w:sz w:val="30"/>
          <w:szCs w:val="30"/>
          <w:rtl/>
          <w:lang w:eastAsia="zh-TW"/>
        </w:rPr>
        <w:t xml:space="preserve"> </w:t>
      </w:r>
      <w:r>
        <w:rPr>
          <w:rFonts w:cs="Traditional Arabic" w:hint="cs"/>
          <w:sz w:val="30"/>
          <w:szCs w:val="30"/>
          <w:rtl/>
          <w:lang w:eastAsia="zh-TW"/>
        </w:rPr>
        <w:t>غارسيا</w:t>
      </w:r>
      <w:r>
        <w:rPr>
          <w:rFonts w:cs="Traditional Arabic"/>
          <w:sz w:val="30"/>
          <w:szCs w:val="30"/>
          <w:rtl/>
          <w:lang w:eastAsia="zh-TW"/>
        </w:rPr>
        <w:br/>
      </w:r>
      <w:r>
        <w:rPr>
          <w:rFonts w:cs="Traditional Arabic" w:hint="cs"/>
          <w:sz w:val="30"/>
          <w:szCs w:val="30"/>
          <w:rtl/>
          <w:lang w:eastAsia="zh-TW"/>
        </w:rPr>
        <w:t>وزير الخارجية</w:t>
      </w:r>
    </w:p>
    <w:p w14:paraId="6A2AE965" w14:textId="43B1AA42" w:rsidR="0059427A" w:rsidRDefault="00B15B29" w:rsidP="008B1877">
      <w:pPr>
        <w:pStyle w:val="Normalnumber"/>
        <w:numPr>
          <w:ilvl w:val="0"/>
          <w:numId w:val="0"/>
        </w:numPr>
        <w:tabs>
          <w:tab w:val="left" w:pos="1841"/>
        </w:tabs>
        <w:autoSpaceDE/>
        <w:autoSpaceDN/>
        <w:bidi/>
        <w:adjustRightInd/>
        <w:ind w:left="849"/>
        <w:jc w:val="center"/>
        <w:textDirection w:val="tbRlV"/>
        <w:rPr>
          <w:sz w:val="30"/>
          <w:rtl/>
        </w:rPr>
      </w:pPr>
      <w:r w:rsidRPr="00CA4872">
        <w:rPr>
          <w:noProof/>
        </w:rPr>
        <w:drawing>
          <wp:inline distT="0" distB="0" distL="0" distR="0" wp14:anchorId="4CBE18FB" wp14:editId="2561BE22">
            <wp:extent cx="5249265" cy="829733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326" cy="86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63A6">
        <w:rPr>
          <w:sz w:val="30"/>
        </w:rPr>
        <w:t>______________</w:t>
      </w:r>
    </w:p>
    <w:sectPr w:rsidR="0059427A" w:rsidSect="002361B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79997" w14:textId="77777777" w:rsidR="00FD245B" w:rsidRDefault="00FD245B">
      <w:r>
        <w:separator/>
      </w:r>
    </w:p>
  </w:endnote>
  <w:endnote w:type="continuationSeparator" w:id="0">
    <w:p w14:paraId="00611F08" w14:textId="77777777" w:rsidR="00FD245B" w:rsidRDefault="00FD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8F787" w14:textId="22FF2397" w:rsidR="0042042E" w:rsidRPr="007B173A" w:rsidRDefault="0042042E" w:rsidP="00E0494C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8D50F1">
      <w:rPr>
        <w:rStyle w:val="PageNumber"/>
        <w:rFonts w:ascii="Times New Roman" w:hAnsi="Times New Roman" w:cs="Times New Roman"/>
      </w:rPr>
      <w:t>2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8A7BE" w14:textId="1E54D216" w:rsidR="0042042E" w:rsidRPr="007B173A" w:rsidRDefault="0042042E" w:rsidP="00E0494C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0B17EC">
      <w:rPr>
        <w:rStyle w:val="PageNumber"/>
        <w:rFonts w:ascii="Times New Roman" w:hAnsi="Times New Roman" w:cs="Times New Roman"/>
      </w:rPr>
      <w:t>3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C3543" w14:textId="1835E9F2" w:rsidR="0042042E" w:rsidRPr="00D80FA4" w:rsidRDefault="00D80FA4" w:rsidP="00DE2AE8">
    <w:pPr>
      <w:pStyle w:val="Footer"/>
      <w:tabs>
        <w:tab w:val="clear" w:pos="4153"/>
        <w:tab w:val="clear" w:pos="8306"/>
      </w:tabs>
      <w:bidi/>
      <w:jc w:val="left"/>
      <w:rPr>
        <w:rFonts w:asciiTheme="majorBidi" w:hAnsiTheme="majorBidi" w:cstheme="majorBidi"/>
        <w:szCs w:val="20"/>
      </w:rPr>
    </w:pPr>
    <w:r w:rsidRPr="00D80FA4">
      <w:rPr>
        <w:rStyle w:val="PageNumber"/>
        <w:rFonts w:asciiTheme="majorBidi" w:hAnsiTheme="majorBidi" w:cstheme="majorBidi"/>
        <w:szCs w:val="20"/>
      </w:rPr>
      <w:t>K</w:t>
    </w:r>
    <w:r w:rsidR="00DE2AE8">
      <w:rPr>
        <w:rStyle w:val="PageNumber"/>
        <w:rFonts w:asciiTheme="majorBidi" w:hAnsiTheme="majorBidi" w:cstheme="majorBidi"/>
        <w:szCs w:val="20"/>
      </w:rPr>
      <w:t>190381</w:t>
    </w:r>
    <w:r w:rsidR="0034526D">
      <w:rPr>
        <w:rStyle w:val="PageNumber"/>
        <w:rFonts w:asciiTheme="majorBidi" w:hAnsiTheme="majorBidi" w:cstheme="majorBidi"/>
        <w:szCs w:val="20"/>
      </w:rPr>
      <w:t>2</w:t>
    </w:r>
    <w:r w:rsidR="006E1D97">
      <w:rPr>
        <w:rStyle w:val="PageNumber"/>
        <w:rFonts w:asciiTheme="majorBidi" w:hAnsiTheme="majorBidi" w:cstheme="majorBidi" w:hint="cs"/>
        <w:szCs w:val="20"/>
        <w:rtl/>
      </w:rPr>
      <w:tab/>
    </w:r>
    <w:r w:rsidR="00560FBE">
      <w:rPr>
        <w:rStyle w:val="PageNumber"/>
        <w:rFonts w:asciiTheme="majorBidi" w:hAnsiTheme="majorBidi" w:cstheme="majorBidi"/>
        <w:szCs w:val="20"/>
      </w:rPr>
      <w:t>1109</w:t>
    </w:r>
    <w:r w:rsidR="00DE2AE8">
      <w:rPr>
        <w:rStyle w:val="PageNumber"/>
        <w:rFonts w:asciiTheme="majorBidi" w:hAnsiTheme="majorBidi" w:cstheme="majorBidi"/>
        <w:szCs w:val="20"/>
      </w:rPr>
      <w:t>819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840BA" w14:textId="77777777" w:rsidR="00FD245B" w:rsidRDefault="00FD245B" w:rsidP="008A79DC">
      <w:pPr>
        <w:bidi/>
        <w:ind w:left="720"/>
      </w:pPr>
      <w:r>
        <w:separator/>
      </w:r>
    </w:p>
  </w:footnote>
  <w:footnote w:type="continuationSeparator" w:id="0">
    <w:p w14:paraId="45EC51BF" w14:textId="77777777" w:rsidR="00FD245B" w:rsidRDefault="00FD245B">
      <w:r>
        <w:continuationSeparator/>
      </w:r>
    </w:p>
  </w:footnote>
  <w:footnote w:id="1">
    <w:p w14:paraId="5FF151A3" w14:textId="6AA288A8" w:rsidR="00BE3C21" w:rsidRPr="00C762BE" w:rsidRDefault="00BE3C21" w:rsidP="00560FBE">
      <w:pPr>
        <w:tabs>
          <w:tab w:val="left" w:pos="624"/>
        </w:tabs>
        <w:spacing w:before="20" w:after="40"/>
        <w:ind w:left="1247" w:right="1132"/>
        <w:jc w:val="right"/>
        <w:rPr>
          <w:rFonts w:asciiTheme="majorBidi" w:hAnsiTheme="majorBidi" w:cstheme="majorBidi"/>
          <w:bCs/>
          <w:szCs w:val="20"/>
          <w:rtl/>
        </w:rPr>
      </w:pPr>
      <w:proofErr w:type="gramStart"/>
      <w:r>
        <w:rPr>
          <w:rFonts w:asciiTheme="majorBidi" w:hAnsiTheme="majorBidi" w:cstheme="majorBidi"/>
          <w:bCs/>
          <w:szCs w:val="20"/>
        </w:rPr>
        <w:t>.</w:t>
      </w:r>
      <w:r w:rsidR="00560FBE">
        <w:rPr>
          <w:rFonts w:asciiTheme="majorBidi" w:hAnsiTheme="majorBidi" w:cstheme="majorBidi"/>
          <w:bCs/>
          <w:szCs w:val="20"/>
        </w:rPr>
        <w:t>UNEP</w:t>
      </w:r>
      <w:proofErr w:type="gramEnd"/>
      <w:r w:rsidRPr="00C762BE">
        <w:rPr>
          <w:rFonts w:asciiTheme="majorBidi" w:hAnsiTheme="majorBidi" w:cstheme="majorBidi"/>
          <w:bCs/>
          <w:szCs w:val="20"/>
        </w:rPr>
        <w:t>/MC/COP.</w:t>
      </w:r>
      <w:r w:rsidR="00DE2AE8">
        <w:rPr>
          <w:rFonts w:asciiTheme="majorBidi" w:hAnsiTheme="majorBidi" w:cstheme="majorBidi"/>
          <w:bCs/>
          <w:szCs w:val="20"/>
        </w:rPr>
        <w:t>3</w:t>
      </w:r>
      <w:r w:rsidRPr="00C762BE">
        <w:rPr>
          <w:rFonts w:asciiTheme="majorBidi" w:hAnsiTheme="majorBidi" w:cstheme="majorBidi"/>
          <w:bCs/>
          <w:szCs w:val="20"/>
        </w:rPr>
        <w:t>/1</w:t>
      </w:r>
      <w:r>
        <w:rPr>
          <w:rFonts w:asciiTheme="majorBidi" w:hAnsiTheme="majorBidi" w:cstheme="majorBidi"/>
          <w:bCs/>
          <w:szCs w:val="20"/>
        </w:rPr>
        <w:t xml:space="preserve">  </w:t>
      </w:r>
      <w:r w:rsidRPr="00C762BE">
        <w:rPr>
          <w:rFonts w:asciiTheme="majorBidi" w:hAnsiTheme="majorBidi" w:cstheme="majorBidi"/>
          <w:bCs/>
          <w:szCs w:val="20"/>
        </w:rPr>
        <w:t>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2F20E" w14:textId="07990DED" w:rsidR="0042042E" w:rsidRPr="009D4EBB" w:rsidRDefault="00934FB6" w:rsidP="00DE2AE8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</w:t>
    </w:r>
    <w:r w:rsidR="00060654">
      <w:rPr>
        <w:rFonts w:cs="Times New Roman"/>
        <w:b/>
        <w:bCs/>
        <w:sz w:val="17"/>
        <w:szCs w:val="17"/>
      </w:rPr>
      <w:t>3</w:t>
    </w:r>
    <w:r>
      <w:rPr>
        <w:rFonts w:cs="Times New Roman"/>
        <w:b/>
        <w:bCs/>
        <w:sz w:val="17"/>
        <w:szCs w:val="17"/>
      </w:rPr>
      <w:t>/</w:t>
    </w:r>
    <w:r w:rsidR="00DE2AE8">
      <w:rPr>
        <w:rFonts w:cs="Times New Roman"/>
        <w:b/>
        <w:bCs/>
        <w:sz w:val="17"/>
        <w:szCs w:val="17"/>
      </w:rPr>
      <w:t>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B810D" w14:textId="15B7FCA4" w:rsidR="0042042E" w:rsidRPr="00EC3A5F" w:rsidRDefault="00934FB6" w:rsidP="00DE2AE8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</w:t>
    </w:r>
    <w:r w:rsidR="00060654">
      <w:rPr>
        <w:rFonts w:cs="Times New Roman"/>
        <w:b/>
        <w:bCs/>
        <w:sz w:val="17"/>
        <w:szCs w:val="17"/>
      </w:rPr>
      <w:t>3</w:t>
    </w:r>
    <w:r>
      <w:rPr>
        <w:rFonts w:cs="Times New Roman"/>
        <w:b/>
        <w:bCs/>
        <w:sz w:val="17"/>
        <w:szCs w:val="17"/>
      </w:rPr>
      <w:t>/</w:t>
    </w:r>
    <w:r w:rsidR="00DE2AE8">
      <w:rPr>
        <w:rFonts w:cs="Times New Roman"/>
        <w:b/>
        <w:bCs/>
        <w:sz w:val="17"/>
        <w:szCs w:val="17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8AA0772"/>
    <w:multiLevelType w:val="hybridMultilevel"/>
    <w:tmpl w:val="06A41752"/>
    <w:lvl w:ilvl="0" w:tplc="8A160952">
      <w:start w:val="1"/>
      <w:numFmt w:val="decimal"/>
      <w:lvlText w:val="%1-"/>
      <w:lvlJc w:val="left"/>
      <w:pPr>
        <w:ind w:left="1335" w:hanging="4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F42CD"/>
    <w:multiLevelType w:val="hybridMultilevel"/>
    <w:tmpl w:val="6A0A80CE"/>
    <w:lvl w:ilvl="0" w:tplc="E27672C8">
      <w:start w:val="1"/>
      <w:numFmt w:val="decimal"/>
      <w:lvlText w:val="%1-"/>
      <w:lvlJc w:val="left"/>
      <w:pPr>
        <w:ind w:left="1817" w:hanging="570"/>
      </w:pPr>
      <w:rPr>
        <w:rFonts w:hint="default"/>
        <w:b/>
        <w:bCs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19FD37BB"/>
    <w:multiLevelType w:val="hybridMultilevel"/>
    <w:tmpl w:val="F334DD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20D2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27E40"/>
    <w:multiLevelType w:val="hybridMultilevel"/>
    <w:tmpl w:val="1D7091DA"/>
    <w:lvl w:ilvl="0" w:tplc="36C81850">
      <w:start w:val="21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95D64A6"/>
    <w:multiLevelType w:val="hybridMultilevel"/>
    <w:tmpl w:val="4B54480E"/>
    <w:lvl w:ilvl="0" w:tplc="30CC5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C04E13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C831C3"/>
    <w:multiLevelType w:val="hybridMultilevel"/>
    <w:tmpl w:val="8B92FE12"/>
    <w:lvl w:ilvl="0" w:tplc="8F5891F2">
      <w:start w:val="17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50C8561A"/>
    <w:multiLevelType w:val="singleLevel"/>
    <w:tmpl w:val="779E85D6"/>
    <w:lvl w:ilvl="0">
      <w:numFmt w:val="ganada"/>
      <w:lvlText w:val="%1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8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54DA0699"/>
    <w:multiLevelType w:val="hybridMultilevel"/>
    <w:tmpl w:val="33CECC38"/>
    <w:lvl w:ilvl="0" w:tplc="6CD47A02">
      <w:start w:val="1"/>
      <w:numFmt w:val="arabicAlpha"/>
      <w:lvlText w:val="(%1)"/>
      <w:lvlJc w:val="left"/>
      <w:pPr>
        <w:ind w:left="2138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3" w:hanging="360"/>
      </w:pPr>
    </w:lvl>
    <w:lvl w:ilvl="2" w:tplc="0409001B" w:tentative="1">
      <w:start w:val="1"/>
      <w:numFmt w:val="lowerRoman"/>
      <w:lvlText w:val="%3."/>
      <w:lvlJc w:val="right"/>
      <w:pPr>
        <w:ind w:left="2933" w:hanging="180"/>
      </w:pPr>
    </w:lvl>
    <w:lvl w:ilvl="3" w:tplc="0409000F" w:tentative="1">
      <w:start w:val="1"/>
      <w:numFmt w:val="decimal"/>
      <w:lvlText w:val="%4."/>
      <w:lvlJc w:val="left"/>
      <w:pPr>
        <w:ind w:left="3653" w:hanging="360"/>
      </w:pPr>
    </w:lvl>
    <w:lvl w:ilvl="4" w:tplc="04090019" w:tentative="1">
      <w:start w:val="1"/>
      <w:numFmt w:val="lowerLetter"/>
      <w:lvlText w:val="%5."/>
      <w:lvlJc w:val="left"/>
      <w:pPr>
        <w:ind w:left="4373" w:hanging="360"/>
      </w:pPr>
    </w:lvl>
    <w:lvl w:ilvl="5" w:tplc="0409001B" w:tentative="1">
      <w:start w:val="1"/>
      <w:numFmt w:val="lowerRoman"/>
      <w:lvlText w:val="%6."/>
      <w:lvlJc w:val="right"/>
      <w:pPr>
        <w:ind w:left="5093" w:hanging="180"/>
      </w:pPr>
    </w:lvl>
    <w:lvl w:ilvl="6" w:tplc="0409000F" w:tentative="1">
      <w:start w:val="1"/>
      <w:numFmt w:val="decimal"/>
      <w:lvlText w:val="%7."/>
      <w:lvlJc w:val="left"/>
      <w:pPr>
        <w:ind w:left="5813" w:hanging="360"/>
      </w:pPr>
    </w:lvl>
    <w:lvl w:ilvl="7" w:tplc="04090019" w:tentative="1">
      <w:start w:val="1"/>
      <w:numFmt w:val="lowerLetter"/>
      <w:lvlText w:val="%8."/>
      <w:lvlJc w:val="left"/>
      <w:pPr>
        <w:ind w:left="6533" w:hanging="360"/>
      </w:pPr>
    </w:lvl>
    <w:lvl w:ilvl="8" w:tplc="040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0" w15:restartNumberingAfterBreak="0">
    <w:nsid w:val="57B346CB"/>
    <w:multiLevelType w:val="hybridMultilevel"/>
    <w:tmpl w:val="69EAD434"/>
    <w:lvl w:ilvl="0" w:tplc="6ED6A31E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sz w:val="20"/>
        <w:szCs w:val="20"/>
      </w:rPr>
    </w:lvl>
    <w:lvl w:ilvl="1" w:tplc="4A9CADDE">
      <w:start w:val="1"/>
      <w:numFmt w:val="bullet"/>
      <w:lvlText w:val="˗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13224C"/>
    <w:multiLevelType w:val="hybridMultilevel"/>
    <w:tmpl w:val="6A0A80CE"/>
    <w:lvl w:ilvl="0" w:tplc="E27672C8">
      <w:start w:val="1"/>
      <w:numFmt w:val="decimal"/>
      <w:lvlText w:val="%1-"/>
      <w:lvlJc w:val="left"/>
      <w:pPr>
        <w:ind w:left="1817" w:hanging="570"/>
      </w:pPr>
      <w:rPr>
        <w:rFonts w:hint="default"/>
        <w:b/>
        <w:bCs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2" w15:restartNumberingAfterBreak="0">
    <w:nsid w:val="5D717927"/>
    <w:multiLevelType w:val="hybridMultilevel"/>
    <w:tmpl w:val="9E1C1C44"/>
    <w:lvl w:ilvl="0" w:tplc="D5D03EE0">
      <w:start w:val="1"/>
      <w:numFmt w:val="bullet"/>
      <w:lvlText w:val=""/>
      <w:lvlJc w:val="left"/>
      <w:pPr>
        <w:ind w:left="2880" w:hanging="360"/>
      </w:pPr>
      <w:rPr>
        <w:rFonts w:ascii="Symbol" w:eastAsiaTheme="minorHAnsi" w:hAnsi="Symbol" w:cs="Traditional Arabic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5ED2721E"/>
    <w:multiLevelType w:val="hybridMultilevel"/>
    <w:tmpl w:val="4A56294A"/>
    <w:lvl w:ilvl="0" w:tplc="6FD6C01A">
      <w:start w:val="18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6AA50DB1"/>
    <w:multiLevelType w:val="singleLevel"/>
    <w:tmpl w:val="0C00B5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5" w15:restartNumberingAfterBreak="0">
    <w:nsid w:val="6F2116D9"/>
    <w:multiLevelType w:val="hybridMultilevel"/>
    <w:tmpl w:val="460A455E"/>
    <w:lvl w:ilvl="0" w:tplc="B72467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B4EA4"/>
    <w:multiLevelType w:val="hybridMultilevel"/>
    <w:tmpl w:val="AC74672A"/>
    <w:lvl w:ilvl="0" w:tplc="49C44DE2">
      <w:start w:val="1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hAnsi="Symbol" w:cs="Traditional Arabic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754"/>
        </w:tabs>
        <w:ind w:left="7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74"/>
        </w:tabs>
        <w:ind w:left="14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14"/>
        </w:tabs>
        <w:ind w:left="29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34"/>
        </w:tabs>
        <w:ind w:left="36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54"/>
        </w:tabs>
        <w:ind w:left="43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74"/>
        </w:tabs>
        <w:ind w:left="50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94"/>
        </w:tabs>
        <w:ind w:left="5794" w:hanging="360"/>
      </w:pPr>
      <w:rPr>
        <w:rFonts w:ascii="Wingdings" w:hAnsi="Wingdings" w:hint="default"/>
      </w:rPr>
    </w:lvl>
  </w:abstractNum>
  <w:abstractNum w:abstractNumId="17" w15:restartNumberingAfterBreak="0">
    <w:nsid w:val="7EF71EF0"/>
    <w:multiLevelType w:val="hybridMultilevel"/>
    <w:tmpl w:val="3D381B26"/>
    <w:lvl w:ilvl="0" w:tplc="8F260EE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gency FB" w:hAnsi="Agency FB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16"/>
  </w:num>
  <w:num w:numId="5">
    <w:abstractNumId w:val="7"/>
  </w:num>
  <w:num w:numId="6">
    <w:abstractNumId w:val="9"/>
  </w:num>
  <w:num w:numId="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8">
    <w:abstractNumId w:val="1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</w:num>
  <w:num w:numId="12">
    <w:abstractNumId w:val="4"/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"/>
  </w:num>
  <w:num w:numId="18">
    <w:abstractNumId w:val="2"/>
  </w:num>
  <w:num w:numId="19">
    <w:abstractNumId w:val="15"/>
    <w:lvlOverride w:ilvl="0">
      <w:lvl w:ilvl="0" w:tplc="B724672E">
        <w:start w:val="1"/>
        <w:numFmt w:val="decimal"/>
        <w:lvlText w:val="%1-"/>
        <w:lvlJc w:val="left"/>
        <w:pPr>
          <w:ind w:left="2071" w:hanging="360"/>
        </w:pPr>
        <w:rPr>
          <w:b w:val="0"/>
          <w:i w:val="0"/>
        </w:rPr>
      </w:lvl>
    </w:lvlOverride>
  </w:num>
  <w:num w:numId="20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3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4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5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6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8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9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0">
    <w:abstractNumId w:val="15"/>
  </w:num>
  <w:num w:numId="31">
    <w:abstractNumId w:val="11"/>
  </w:num>
  <w:num w:numId="3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33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embedSystemFonts/>
  <w:activeWritingStyle w:appName="MSWord" w:lang="ar-SA" w:vendorID="64" w:dllVersion="0" w:nlCheck="1" w:checkStyle="0"/>
  <w:activeWritingStyle w:appName="MSWord" w:lang="en-US" w:vendorID="64" w:dllVersion="0" w:nlCheck="1" w:checkStyle="1"/>
  <w:activeWritingStyle w:appName="MSWord" w:lang="fr-FR" w:vendorID="64" w:dllVersion="0" w:nlCheck="1" w:checkStyle="1"/>
  <w:activeWritingStyle w:appName="MSWord" w:lang="ar-EG" w:vendorID="64" w:dllVersion="0" w:nlCheck="1" w:checkStyle="0"/>
  <w:activeWritingStyle w:appName="MSWord" w:lang="es-ES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242CB"/>
    <w:rsid w:val="00024566"/>
    <w:rsid w:val="00024D2B"/>
    <w:rsid w:val="0003131F"/>
    <w:rsid w:val="00033595"/>
    <w:rsid w:val="00033A5C"/>
    <w:rsid w:val="00037D52"/>
    <w:rsid w:val="0004010A"/>
    <w:rsid w:val="00051665"/>
    <w:rsid w:val="0006021A"/>
    <w:rsid w:val="00060654"/>
    <w:rsid w:val="000668FE"/>
    <w:rsid w:val="00071F69"/>
    <w:rsid w:val="00072F5D"/>
    <w:rsid w:val="0008088A"/>
    <w:rsid w:val="000844F9"/>
    <w:rsid w:val="000A33B7"/>
    <w:rsid w:val="000A7260"/>
    <w:rsid w:val="000B17EC"/>
    <w:rsid w:val="000B1AA7"/>
    <w:rsid w:val="000B41E8"/>
    <w:rsid w:val="000C042E"/>
    <w:rsid w:val="000C6AF1"/>
    <w:rsid w:val="000C72D5"/>
    <w:rsid w:val="000D6783"/>
    <w:rsid w:val="000D775A"/>
    <w:rsid w:val="000E3644"/>
    <w:rsid w:val="000F083C"/>
    <w:rsid w:val="000F39C0"/>
    <w:rsid w:val="000F712A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EB4"/>
    <w:rsid w:val="00153644"/>
    <w:rsid w:val="001536B1"/>
    <w:rsid w:val="00154323"/>
    <w:rsid w:val="00154CC2"/>
    <w:rsid w:val="001640DB"/>
    <w:rsid w:val="00165BE3"/>
    <w:rsid w:val="0017427B"/>
    <w:rsid w:val="00174BBC"/>
    <w:rsid w:val="00177C0C"/>
    <w:rsid w:val="001841AD"/>
    <w:rsid w:val="001844E3"/>
    <w:rsid w:val="00186DE2"/>
    <w:rsid w:val="00196308"/>
    <w:rsid w:val="001A0F83"/>
    <w:rsid w:val="001A6258"/>
    <w:rsid w:val="001B03D9"/>
    <w:rsid w:val="001C1DD1"/>
    <w:rsid w:val="001C513F"/>
    <w:rsid w:val="001D3A25"/>
    <w:rsid w:val="001D524D"/>
    <w:rsid w:val="001D6BA5"/>
    <w:rsid w:val="001E1443"/>
    <w:rsid w:val="001E4795"/>
    <w:rsid w:val="001E6E8E"/>
    <w:rsid w:val="001F0C9C"/>
    <w:rsid w:val="001F171C"/>
    <w:rsid w:val="001F390D"/>
    <w:rsid w:val="002079F8"/>
    <w:rsid w:val="002300EA"/>
    <w:rsid w:val="0023160B"/>
    <w:rsid w:val="002323CD"/>
    <w:rsid w:val="002361BF"/>
    <w:rsid w:val="0023676B"/>
    <w:rsid w:val="00252FE5"/>
    <w:rsid w:val="00255F00"/>
    <w:rsid w:val="00260A65"/>
    <w:rsid w:val="00260C3B"/>
    <w:rsid w:val="00261436"/>
    <w:rsid w:val="00261451"/>
    <w:rsid w:val="00267DA8"/>
    <w:rsid w:val="0027071F"/>
    <w:rsid w:val="00276330"/>
    <w:rsid w:val="002772B3"/>
    <w:rsid w:val="00291EAE"/>
    <w:rsid w:val="0029223C"/>
    <w:rsid w:val="00295F25"/>
    <w:rsid w:val="002962A4"/>
    <w:rsid w:val="002A09E0"/>
    <w:rsid w:val="002A2BDE"/>
    <w:rsid w:val="002B14DB"/>
    <w:rsid w:val="002C1EE1"/>
    <w:rsid w:val="002C241C"/>
    <w:rsid w:val="002C46F7"/>
    <w:rsid w:val="002C59E0"/>
    <w:rsid w:val="002C60AD"/>
    <w:rsid w:val="002D07C5"/>
    <w:rsid w:val="002D57DB"/>
    <w:rsid w:val="002E357B"/>
    <w:rsid w:val="002E7390"/>
    <w:rsid w:val="002F11C2"/>
    <w:rsid w:val="002F68D5"/>
    <w:rsid w:val="002F74A0"/>
    <w:rsid w:val="00303ABE"/>
    <w:rsid w:val="00304FAF"/>
    <w:rsid w:val="00306618"/>
    <w:rsid w:val="00310BFE"/>
    <w:rsid w:val="00317E61"/>
    <w:rsid w:val="00317EFB"/>
    <w:rsid w:val="00323929"/>
    <w:rsid w:val="00341802"/>
    <w:rsid w:val="0034526D"/>
    <w:rsid w:val="003501E1"/>
    <w:rsid w:val="003511A7"/>
    <w:rsid w:val="00351FDC"/>
    <w:rsid w:val="003553DB"/>
    <w:rsid w:val="00361399"/>
    <w:rsid w:val="0036154E"/>
    <w:rsid w:val="0036250E"/>
    <w:rsid w:val="003821A4"/>
    <w:rsid w:val="0038322E"/>
    <w:rsid w:val="00384B8A"/>
    <w:rsid w:val="00386BD3"/>
    <w:rsid w:val="00390CD8"/>
    <w:rsid w:val="003923ED"/>
    <w:rsid w:val="00397363"/>
    <w:rsid w:val="003B1437"/>
    <w:rsid w:val="003B507C"/>
    <w:rsid w:val="003B5447"/>
    <w:rsid w:val="003C3E04"/>
    <w:rsid w:val="003C42E1"/>
    <w:rsid w:val="003C6409"/>
    <w:rsid w:val="003C6718"/>
    <w:rsid w:val="003D355A"/>
    <w:rsid w:val="003E0E95"/>
    <w:rsid w:val="003E1210"/>
    <w:rsid w:val="003E4E41"/>
    <w:rsid w:val="003F77FF"/>
    <w:rsid w:val="0040218B"/>
    <w:rsid w:val="00403B93"/>
    <w:rsid w:val="00405211"/>
    <w:rsid w:val="004112CD"/>
    <w:rsid w:val="004136F4"/>
    <w:rsid w:val="0042042E"/>
    <w:rsid w:val="00420706"/>
    <w:rsid w:val="00423AEE"/>
    <w:rsid w:val="004336F1"/>
    <w:rsid w:val="00451081"/>
    <w:rsid w:val="00451ABD"/>
    <w:rsid w:val="004524AB"/>
    <w:rsid w:val="004547E5"/>
    <w:rsid w:val="004606CA"/>
    <w:rsid w:val="00472C66"/>
    <w:rsid w:val="0047425F"/>
    <w:rsid w:val="00481BF3"/>
    <w:rsid w:val="00485260"/>
    <w:rsid w:val="004916B5"/>
    <w:rsid w:val="0049251D"/>
    <w:rsid w:val="00495361"/>
    <w:rsid w:val="004A1FC4"/>
    <w:rsid w:val="004A4D12"/>
    <w:rsid w:val="004B0A17"/>
    <w:rsid w:val="004D0F9A"/>
    <w:rsid w:val="004D2B12"/>
    <w:rsid w:val="004D567F"/>
    <w:rsid w:val="004E001B"/>
    <w:rsid w:val="004E1EDE"/>
    <w:rsid w:val="004E4EB2"/>
    <w:rsid w:val="004E5370"/>
    <w:rsid w:val="004E7B30"/>
    <w:rsid w:val="004F26CB"/>
    <w:rsid w:val="005023EE"/>
    <w:rsid w:val="00505660"/>
    <w:rsid w:val="005064C3"/>
    <w:rsid w:val="00522932"/>
    <w:rsid w:val="005234DB"/>
    <w:rsid w:val="0052405D"/>
    <w:rsid w:val="00530F46"/>
    <w:rsid w:val="00540949"/>
    <w:rsid w:val="005435B2"/>
    <w:rsid w:val="00560FBE"/>
    <w:rsid w:val="005663A6"/>
    <w:rsid w:val="005668AB"/>
    <w:rsid w:val="00590B41"/>
    <w:rsid w:val="00591B8E"/>
    <w:rsid w:val="00593DBC"/>
    <w:rsid w:val="00594173"/>
    <w:rsid w:val="0059427A"/>
    <w:rsid w:val="005945AA"/>
    <w:rsid w:val="00597815"/>
    <w:rsid w:val="005A6A53"/>
    <w:rsid w:val="005B198D"/>
    <w:rsid w:val="005B25B0"/>
    <w:rsid w:val="005B3616"/>
    <w:rsid w:val="005C1DB0"/>
    <w:rsid w:val="005C55FF"/>
    <w:rsid w:val="005D23EF"/>
    <w:rsid w:val="005E06C5"/>
    <w:rsid w:val="005E2737"/>
    <w:rsid w:val="005E35EA"/>
    <w:rsid w:val="005E6B63"/>
    <w:rsid w:val="005F3809"/>
    <w:rsid w:val="005F5925"/>
    <w:rsid w:val="00601018"/>
    <w:rsid w:val="0060188A"/>
    <w:rsid w:val="0060772E"/>
    <w:rsid w:val="00611F55"/>
    <w:rsid w:val="00614BE8"/>
    <w:rsid w:val="00615461"/>
    <w:rsid w:val="006160A4"/>
    <w:rsid w:val="006227F4"/>
    <w:rsid w:val="00630700"/>
    <w:rsid w:val="00632CDF"/>
    <w:rsid w:val="0063365A"/>
    <w:rsid w:val="0063685D"/>
    <w:rsid w:val="00643398"/>
    <w:rsid w:val="0065627F"/>
    <w:rsid w:val="006569BD"/>
    <w:rsid w:val="00671875"/>
    <w:rsid w:val="006759FE"/>
    <w:rsid w:val="00684004"/>
    <w:rsid w:val="00684243"/>
    <w:rsid w:val="00686184"/>
    <w:rsid w:val="00696059"/>
    <w:rsid w:val="006A7E4F"/>
    <w:rsid w:val="006B05FA"/>
    <w:rsid w:val="006B54B1"/>
    <w:rsid w:val="006C028B"/>
    <w:rsid w:val="006C560D"/>
    <w:rsid w:val="006D0402"/>
    <w:rsid w:val="006D598B"/>
    <w:rsid w:val="006E1D97"/>
    <w:rsid w:val="006E4BE0"/>
    <w:rsid w:val="006E6EB5"/>
    <w:rsid w:val="006F036C"/>
    <w:rsid w:val="006F7F31"/>
    <w:rsid w:val="00703DCD"/>
    <w:rsid w:val="0070664C"/>
    <w:rsid w:val="00706852"/>
    <w:rsid w:val="00712158"/>
    <w:rsid w:val="00720D77"/>
    <w:rsid w:val="00726240"/>
    <w:rsid w:val="007275EE"/>
    <w:rsid w:val="00734EE4"/>
    <w:rsid w:val="007418BE"/>
    <w:rsid w:val="00744D3B"/>
    <w:rsid w:val="00751096"/>
    <w:rsid w:val="0075378C"/>
    <w:rsid w:val="00760FCA"/>
    <w:rsid w:val="00762045"/>
    <w:rsid w:val="00764B71"/>
    <w:rsid w:val="0077392C"/>
    <w:rsid w:val="007765CC"/>
    <w:rsid w:val="007775CF"/>
    <w:rsid w:val="00783165"/>
    <w:rsid w:val="007878A7"/>
    <w:rsid w:val="00794D49"/>
    <w:rsid w:val="007A671B"/>
    <w:rsid w:val="007B173A"/>
    <w:rsid w:val="007B431F"/>
    <w:rsid w:val="007B5F59"/>
    <w:rsid w:val="007B7061"/>
    <w:rsid w:val="007B75A1"/>
    <w:rsid w:val="007C62EE"/>
    <w:rsid w:val="007C73F5"/>
    <w:rsid w:val="007D019B"/>
    <w:rsid w:val="007D3018"/>
    <w:rsid w:val="007E0C9A"/>
    <w:rsid w:val="007F304D"/>
    <w:rsid w:val="00802B63"/>
    <w:rsid w:val="00805014"/>
    <w:rsid w:val="00811602"/>
    <w:rsid w:val="00813ADB"/>
    <w:rsid w:val="00822614"/>
    <w:rsid w:val="00822FDE"/>
    <w:rsid w:val="008321C1"/>
    <w:rsid w:val="008323B3"/>
    <w:rsid w:val="008500FB"/>
    <w:rsid w:val="00852F12"/>
    <w:rsid w:val="00873A40"/>
    <w:rsid w:val="00880C90"/>
    <w:rsid w:val="00887CE8"/>
    <w:rsid w:val="0089216B"/>
    <w:rsid w:val="00893277"/>
    <w:rsid w:val="0089620E"/>
    <w:rsid w:val="008A09B3"/>
    <w:rsid w:val="008A5EBB"/>
    <w:rsid w:val="008A79DC"/>
    <w:rsid w:val="008B1877"/>
    <w:rsid w:val="008B6A62"/>
    <w:rsid w:val="008C23F0"/>
    <w:rsid w:val="008C72D3"/>
    <w:rsid w:val="008D50F1"/>
    <w:rsid w:val="008F4416"/>
    <w:rsid w:val="0090002B"/>
    <w:rsid w:val="009017E0"/>
    <w:rsid w:val="0092522D"/>
    <w:rsid w:val="00926C1F"/>
    <w:rsid w:val="00931CC7"/>
    <w:rsid w:val="00933976"/>
    <w:rsid w:val="00934EBC"/>
    <w:rsid w:val="00934FB6"/>
    <w:rsid w:val="00952DAB"/>
    <w:rsid w:val="00955980"/>
    <w:rsid w:val="0096449B"/>
    <w:rsid w:val="00980B82"/>
    <w:rsid w:val="009819E2"/>
    <w:rsid w:val="00983518"/>
    <w:rsid w:val="0099049A"/>
    <w:rsid w:val="009A052E"/>
    <w:rsid w:val="009A0564"/>
    <w:rsid w:val="009A11E7"/>
    <w:rsid w:val="009A1FDF"/>
    <w:rsid w:val="009A6C71"/>
    <w:rsid w:val="009A7F70"/>
    <w:rsid w:val="009B2A75"/>
    <w:rsid w:val="009C40AA"/>
    <w:rsid w:val="009C5B87"/>
    <w:rsid w:val="009D06F9"/>
    <w:rsid w:val="009D28AB"/>
    <w:rsid w:val="009D4EBB"/>
    <w:rsid w:val="009D58E8"/>
    <w:rsid w:val="009E2CE5"/>
    <w:rsid w:val="009E4569"/>
    <w:rsid w:val="009E46DF"/>
    <w:rsid w:val="009E6EAB"/>
    <w:rsid w:val="009F7025"/>
    <w:rsid w:val="00A02D05"/>
    <w:rsid w:val="00A108BD"/>
    <w:rsid w:val="00A13BCD"/>
    <w:rsid w:val="00A178E1"/>
    <w:rsid w:val="00A23B72"/>
    <w:rsid w:val="00A26E11"/>
    <w:rsid w:val="00A34C1A"/>
    <w:rsid w:val="00A579D1"/>
    <w:rsid w:val="00A57F44"/>
    <w:rsid w:val="00A67825"/>
    <w:rsid w:val="00A76B59"/>
    <w:rsid w:val="00A94E67"/>
    <w:rsid w:val="00A969A0"/>
    <w:rsid w:val="00AA32A0"/>
    <w:rsid w:val="00AA55FF"/>
    <w:rsid w:val="00AB1E5D"/>
    <w:rsid w:val="00AB7FD0"/>
    <w:rsid w:val="00AC5F19"/>
    <w:rsid w:val="00AD2A7E"/>
    <w:rsid w:val="00AE4729"/>
    <w:rsid w:val="00AF0DF6"/>
    <w:rsid w:val="00B0033E"/>
    <w:rsid w:val="00B110B0"/>
    <w:rsid w:val="00B15B29"/>
    <w:rsid w:val="00B179A4"/>
    <w:rsid w:val="00B3054B"/>
    <w:rsid w:val="00B336C3"/>
    <w:rsid w:val="00B33CF6"/>
    <w:rsid w:val="00B42C89"/>
    <w:rsid w:val="00B602AD"/>
    <w:rsid w:val="00B65469"/>
    <w:rsid w:val="00B66D5F"/>
    <w:rsid w:val="00B762F2"/>
    <w:rsid w:val="00B77EDA"/>
    <w:rsid w:val="00B83776"/>
    <w:rsid w:val="00B87B65"/>
    <w:rsid w:val="00B87FDB"/>
    <w:rsid w:val="00B913B6"/>
    <w:rsid w:val="00B945ED"/>
    <w:rsid w:val="00B96BE6"/>
    <w:rsid w:val="00B97A52"/>
    <w:rsid w:val="00BA1949"/>
    <w:rsid w:val="00BA25F3"/>
    <w:rsid w:val="00BA4C7C"/>
    <w:rsid w:val="00BA5B08"/>
    <w:rsid w:val="00BA66F1"/>
    <w:rsid w:val="00BA6ED1"/>
    <w:rsid w:val="00BB0629"/>
    <w:rsid w:val="00BB4CA4"/>
    <w:rsid w:val="00BD1906"/>
    <w:rsid w:val="00BD4A65"/>
    <w:rsid w:val="00BD7D6D"/>
    <w:rsid w:val="00BE20CA"/>
    <w:rsid w:val="00BE3C21"/>
    <w:rsid w:val="00BF64C6"/>
    <w:rsid w:val="00BF7E4D"/>
    <w:rsid w:val="00BF7F42"/>
    <w:rsid w:val="00C00A38"/>
    <w:rsid w:val="00C0594F"/>
    <w:rsid w:val="00C1200F"/>
    <w:rsid w:val="00C1297E"/>
    <w:rsid w:val="00C2111C"/>
    <w:rsid w:val="00C33F5C"/>
    <w:rsid w:val="00C34EDF"/>
    <w:rsid w:val="00C34FDE"/>
    <w:rsid w:val="00C36378"/>
    <w:rsid w:val="00C37B3A"/>
    <w:rsid w:val="00C47E78"/>
    <w:rsid w:val="00C56205"/>
    <w:rsid w:val="00C60C8B"/>
    <w:rsid w:val="00C712BF"/>
    <w:rsid w:val="00C7529E"/>
    <w:rsid w:val="00C75C0B"/>
    <w:rsid w:val="00C762BE"/>
    <w:rsid w:val="00C85728"/>
    <w:rsid w:val="00C86BDC"/>
    <w:rsid w:val="00C90A4C"/>
    <w:rsid w:val="00C91665"/>
    <w:rsid w:val="00C91DC1"/>
    <w:rsid w:val="00C94729"/>
    <w:rsid w:val="00CA29DA"/>
    <w:rsid w:val="00CA4F8C"/>
    <w:rsid w:val="00CB79F1"/>
    <w:rsid w:val="00CC16CF"/>
    <w:rsid w:val="00CC6739"/>
    <w:rsid w:val="00CD25C4"/>
    <w:rsid w:val="00CD399B"/>
    <w:rsid w:val="00CD4572"/>
    <w:rsid w:val="00CD5653"/>
    <w:rsid w:val="00D05640"/>
    <w:rsid w:val="00D0655D"/>
    <w:rsid w:val="00D113A9"/>
    <w:rsid w:val="00D12FDA"/>
    <w:rsid w:val="00D15263"/>
    <w:rsid w:val="00D21049"/>
    <w:rsid w:val="00D444E7"/>
    <w:rsid w:val="00D44CE3"/>
    <w:rsid w:val="00D52B4F"/>
    <w:rsid w:val="00D52FF7"/>
    <w:rsid w:val="00D53503"/>
    <w:rsid w:val="00D55934"/>
    <w:rsid w:val="00D569AA"/>
    <w:rsid w:val="00D578BF"/>
    <w:rsid w:val="00D66C66"/>
    <w:rsid w:val="00D70490"/>
    <w:rsid w:val="00D716B9"/>
    <w:rsid w:val="00D71822"/>
    <w:rsid w:val="00D80FA4"/>
    <w:rsid w:val="00D90EDD"/>
    <w:rsid w:val="00D9173E"/>
    <w:rsid w:val="00D91942"/>
    <w:rsid w:val="00D958DE"/>
    <w:rsid w:val="00DA14CC"/>
    <w:rsid w:val="00DA1588"/>
    <w:rsid w:val="00DA494E"/>
    <w:rsid w:val="00DB686B"/>
    <w:rsid w:val="00DB6958"/>
    <w:rsid w:val="00DC4E2F"/>
    <w:rsid w:val="00DC590D"/>
    <w:rsid w:val="00DD2F15"/>
    <w:rsid w:val="00DE2AE8"/>
    <w:rsid w:val="00DE2C51"/>
    <w:rsid w:val="00DE44A3"/>
    <w:rsid w:val="00DE796A"/>
    <w:rsid w:val="00E015AC"/>
    <w:rsid w:val="00E0494C"/>
    <w:rsid w:val="00E1515A"/>
    <w:rsid w:val="00E1735B"/>
    <w:rsid w:val="00E176E7"/>
    <w:rsid w:val="00E2101B"/>
    <w:rsid w:val="00E323C0"/>
    <w:rsid w:val="00E369DB"/>
    <w:rsid w:val="00E36EB2"/>
    <w:rsid w:val="00E51BAF"/>
    <w:rsid w:val="00E63CFD"/>
    <w:rsid w:val="00E642AB"/>
    <w:rsid w:val="00E760C7"/>
    <w:rsid w:val="00E90558"/>
    <w:rsid w:val="00E9170D"/>
    <w:rsid w:val="00E96DEF"/>
    <w:rsid w:val="00EA0788"/>
    <w:rsid w:val="00EA0F41"/>
    <w:rsid w:val="00EA14B6"/>
    <w:rsid w:val="00EB63CF"/>
    <w:rsid w:val="00EB7978"/>
    <w:rsid w:val="00EC35F9"/>
    <w:rsid w:val="00EC3A5F"/>
    <w:rsid w:val="00ED0538"/>
    <w:rsid w:val="00ED77A3"/>
    <w:rsid w:val="00EE026C"/>
    <w:rsid w:val="00EE48F0"/>
    <w:rsid w:val="00EE6902"/>
    <w:rsid w:val="00EF0793"/>
    <w:rsid w:val="00EF3BDF"/>
    <w:rsid w:val="00EF5675"/>
    <w:rsid w:val="00F000A5"/>
    <w:rsid w:val="00F12DD6"/>
    <w:rsid w:val="00F1330E"/>
    <w:rsid w:val="00F1601D"/>
    <w:rsid w:val="00F240DC"/>
    <w:rsid w:val="00F26CD0"/>
    <w:rsid w:val="00F34C52"/>
    <w:rsid w:val="00F366C4"/>
    <w:rsid w:val="00F371F0"/>
    <w:rsid w:val="00F47390"/>
    <w:rsid w:val="00F50135"/>
    <w:rsid w:val="00F61AB5"/>
    <w:rsid w:val="00F64BB3"/>
    <w:rsid w:val="00F70C3F"/>
    <w:rsid w:val="00F7639B"/>
    <w:rsid w:val="00F93241"/>
    <w:rsid w:val="00FB59A6"/>
    <w:rsid w:val="00FC5790"/>
    <w:rsid w:val="00FD245B"/>
    <w:rsid w:val="00FD576F"/>
    <w:rsid w:val="00FD7BCB"/>
    <w:rsid w:val="00FD7F76"/>
    <w:rsid w:val="00FE21C0"/>
    <w:rsid w:val="00FE2DC0"/>
    <w:rsid w:val="00FE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2122821"/>
  <w15:docId w15:val="{774591F9-9965-4032-B961-0824054F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uiPriority w:val="99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uiPriority w:val="99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7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14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760FC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60FCA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60FC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0F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0FCA"/>
    <w:rPr>
      <w:b/>
      <w:bCs/>
    </w:rPr>
  </w:style>
  <w:style w:type="paragraph" w:styleId="Revision">
    <w:name w:val="Revision"/>
    <w:hidden/>
    <w:uiPriority w:val="99"/>
    <w:semiHidden/>
    <w:rsid w:val="008D50F1"/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B6729-6916-4308-9F65-F585CEADF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Afaf Salih</cp:lastModifiedBy>
  <cp:revision>2</cp:revision>
  <cp:lastPrinted>2018-08-07T10:16:00Z</cp:lastPrinted>
  <dcterms:created xsi:type="dcterms:W3CDTF">2019-09-11T11:38:00Z</dcterms:created>
  <dcterms:modified xsi:type="dcterms:W3CDTF">2019-09-11T11:38:00Z</dcterms:modified>
</cp:coreProperties>
</file>