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4"/>
        <w:gridCol w:w="4631"/>
        <w:gridCol w:w="3327"/>
      </w:tblGrid>
      <w:tr w:rsidR="002546D5" w:rsidRPr="003E69A0" w14:paraId="28F49A25" w14:textId="77777777" w:rsidTr="009A3F78">
        <w:trPr>
          <w:cantSplit/>
          <w:trHeight w:val="850"/>
          <w:jc w:val="right"/>
        </w:trPr>
        <w:tc>
          <w:tcPr>
            <w:tcW w:w="1518" w:type="dxa"/>
          </w:tcPr>
          <w:p w14:paraId="0683F247" w14:textId="77777777" w:rsidR="002546D5" w:rsidRPr="003E69A0" w:rsidRDefault="002546D5" w:rsidP="006607A7">
            <w:pPr>
              <w:spacing w:after="0" w:line="240" w:lineRule="auto"/>
              <w:jc w:val="left"/>
              <w:rPr>
                <w:rFonts w:ascii="SimHei" w:eastAsia="SimHei" w:hAnsi="SimHei"/>
                <w:b/>
                <w:noProof/>
                <w:sz w:val="32"/>
                <w:szCs w:val="32"/>
                <w:lang w:val="en-GB"/>
              </w:rPr>
            </w:pPr>
            <w:r w:rsidRPr="003E69A0">
              <w:rPr>
                <w:rFonts w:ascii="SimHei" w:eastAsia="SimHei" w:hAnsi="SimHei" w:cs="Arial" w:hint="eastAsia"/>
                <w:b/>
                <w:noProof/>
                <w:sz w:val="32"/>
                <w:szCs w:val="32"/>
                <w:lang w:val="en-GB"/>
              </w:rPr>
              <w:t>联合国</w:t>
            </w:r>
          </w:p>
        </w:tc>
        <w:tc>
          <w:tcPr>
            <w:tcW w:w="4643" w:type="dxa"/>
          </w:tcPr>
          <w:p w14:paraId="0EF24086" w14:textId="77777777" w:rsidR="002546D5" w:rsidRPr="003E69A0" w:rsidRDefault="002546D5" w:rsidP="006607A7">
            <w:pPr>
              <w:spacing w:after="0" w:line="240" w:lineRule="auto"/>
              <w:jc w:val="left"/>
              <w:rPr>
                <w:rFonts w:ascii="Univers" w:eastAsiaTheme="minorEastAsia" w:hAnsi="Univers"/>
                <w:b/>
                <w:sz w:val="27"/>
                <w:szCs w:val="27"/>
                <w:lang w:val="en-GB" w:eastAsia="en-US"/>
              </w:rPr>
            </w:pPr>
          </w:p>
        </w:tc>
        <w:tc>
          <w:tcPr>
            <w:tcW w:w="3335" w:type="dxa"/>
          </w:tcPr>
          <w:p w14:paraId="7EA20707" w14:textId="77777777" w:rsidR="002546D5" w:rsidRPr="003E69A0" w:rsidRDefault="002546D5" w:rsidP="006607A7">
            <w:pPr>
              <w:spacing w:after="0" w:line="240" w:lineRule="auto"/>
              <w:jc w:val="right"/>
              <w:rPr>
                <w:rFonts w:ascii="Arial" w:eastAsiaTheme="minorEastAsia" w:hAnsi="Arial" w:cs="Arial"/>
                <w:b/>
                <w:sz w:val="64"/>
                <w:szCs w:val="64"/>
                <w:lang w:val="en-GB" w:eastAsia="en-US"/>
              </w:rPr>
            </w:pPr>
            <w:r w:rsidRPr="003E69A0">
              <w:rPr>
                <w:rFonts w:ascii="Arial" w:eastAsiaTheme="minorEastAsia" w:hAnsi="Arial" w:cs="Arial"/>
                <w:b/>
                <w:sz w:val="64"/>
                <w:szCs w:val="64"/>
                <w:lang w:val="en-GB" w:eastAsia="en-US"/>
              </w:rPr>
              <w:t>MC</w:t>
            </w:r>
          </w:p>
        </w:tc>
      </w:tr>
      <w:tr w:rsidR="002546D5" w:rsidRPr="003E69A0" w14:paraId="0FD946A5" w14:textId="77777777" w:rsidTr="009A3F78">
        <w:trPr>
          <w:cantSplit/>
          <w:trHeight w:val="281"/>
          <w:jc w:val="right"/>
        </w:trPr>
        <w:tc>
          <w:tcPr>
            <w:tcW w:w="1518" w:type="dxa"/>
            <w:tcBorders>
              <w:bottom w:val="single" w:sz="4" w:space="0" w:color="auto"/>
            </w:tcBorders>
          </w:tcPr>
          <w:p w14:paraId="4ACA47FF" w14:textId="77777777" w:rsidR="002546D5" w:rsidRPr="003E69A0" w:rsidRDefault="002546D5" w:rsidP="006607A7">
            <w:pPr>
              <w:spacing w:after="0" w:line="240" w:lineRule="auto"/>
              <w:jc w:val="left"/>
              <w:rPr>
                <w:rFonts w:eastAsiaTheme="minorEastAsia"/>
                <w:noProof/>
                <w:sz w:val="18"/>
                <w:szCs w:val="18"/>
                <w:lang w:val="en-GB" w:eastAsia="en-US"/>
              </w:rPr>
            </w:pPr>
          </w:p>
        </w:tc>
        <w:tc>
          <w:tcPr>
            <w:tcW w:w="4643" w:type="dxa"/>
            <w:tcBorders>
              <w:bottom w:val="single" w:sz="4" w:space="0" w:color="auto"/>
            </w:tcBorders>
          </w:tcPr>
          <w:p w14:paraId="4D38D136" w14:textId="77777777" w:rsidR="002546D5" w:rsidRPr="003E69A0" w:rsidRDefault="002546D5" w:rsidP="006607A7">
            <w:pPr>
              <w:spacing w:after="0" w:line="240" w:lineRule="auto"/>
              <w:jc w:val="left"/>
              <w:rPr>
                <w:rFonts w:ascii="Univers" w:eastAsiaTheme="minorEastAsia" w:hAnsi="Univers"/>
                <w:b/>
                <w:sz w:val="18"/>
                <w:szCs w:val="18"/>
                <w:lang w:val="en-GB" w:eastAsia="en-US"/>
              </w:rPr>
            </w:pPr>
          </w:p>
        </w:tc>
        <w:tc>
          <w:tcPr>
            <w:tcW w:w="3335" w:type="dxa"/>
            <w:tcBorders>
              <w:bottom w:val="single" w:sz="4" w:space="0" w:color="auto"/>
            </w:tcBorders>
          </w:tcPr>
          <w:p w14:paraId="17BEDAB6" w14:textId="0F374B07" w:rsidR="002546D5" w:rsidRPr="003E69A0" w:rsidRDefault="002546D5" w:rsidP="006607A7">
            <w:pPr>
              <w:spacing w:after="0" w:line="240" w:lineRule="auto"/>
              <w:ind w:left="269"/>
              <w:jc w:val="left"/>
              <w:rPr>
                <w:rFonts w:eastAsiaTheme="minorEastAsia"/>
                <w:noProof/>
                <w:sz w:val="18"/>
                <w:szCs w:val="18"/>
                <w:lang w:val="en-GB" w:eastAsia="en-US"/>
              </w:rPr>
            </w:pPr>
            <w:r w:rsidRPr="003E69A0">
              <w:rPr>
                <w:rFonts w:eastAsiaTheme="minorEastAsia"/>
                <w:b/>
                <w:bCs/>
                <w:sz w:val="28"/>
                <w:szCs w:val="20"/>
                <w:lang w:val="en-GB" w:eastAsia="en-US"/>
              </w:rPr>
              <w:t>UNEP</w:t>
            </w:r>
            <w:r w:rsidRPr="0089793B">
              <w:rPr>
                <w:rFonts w:eastAsiaTheme="minorEastAsia"/>
                <w:b/>
                <w:bCs/>
                <w:sz w:val="28"/>
                <w:szCs w:val="28"/>
                <w:lang w:val="en-GB" w:eastAsia="en-US"/>
              </w:rPr>
              <w:t>/</w:t>
            </w:r>
            <w:r w:rsidRPr="00481A2F">
              <w:rPr>
                <w:rFonts w:eastAsiaTheme="minorEastAsia"/>
                <w:sz w:val="20"/>
                <w:szCs w:val="20"/>
                <w:lang w:val="en-GB" w:eastAsia="en-US"/>
              </w:rPr>
              <w:t>MC/COP.3/</w:t>
            </w:r>
            <w:r>
              <w:rPr>
                <w:rFonts w:eastAsiaTheme="minorEastAsia"/>
                <w:sz w:val="20"/>
                <w:szCs w:val="20"/>
                <w:lang w:val="en-GB" w:eastAsia="en-US"/>
              </w:rPr>
              <w:t>2</w:t>
            </w:r>
            <w:r w:rsidRPr="00481A2F">
              <w:rPr>
                <w:rFonts w:eastAsiaTheme="minorEastAsia"/>
                <w:sz w:val="20"/>
                <w:szCs w:val="20"/>
                <w:lang w:val="en-GB" w:eastAsia="en-US"/>
              </w:rPr>
              <w:t>1</w:t>
            </w:r>
          </w:p>
        </w:tc>
      </w:tr>
      <w:bookmarkStart w:id="0" w:name="_MON_1021710510"/>
      <w:bookmarkEnd w:id="0"/>
      <w:tr w:rsidR="002546D5" w:rsidRPr="003E69A0" w14:paraId="0F8A6B72" w14:textId="77777777" w:rsidTr="009A3F78">
        <w:trPr>
          <w:cantSplit/>
          <w:trHeight w:val="2549"/>
          <w:jc w:val="right"/>
        </w:trPr>
        <w:tc>
          <w:tcPr>
            <w:tcW w:w="1518" w:type="dxa"/>
            <w:tcBorders>
              <w:top w:val="single" w:sz="4" w:space="0" w:color="auto"/>
              <w:bottom w:val="single" w:sz="24" w:space="0" w:color="auto"/>
            </w:tcBorders>
          </w:tcPr>
          <w:p w14:paraId="1D77E935" w14:textId="77777777" w:rsidR="002546D5" w:rsidRPr="003E69A0" w:rsidRDefault="002546D5" w:rsidP="000F2316">
            <w:pPr>
              <w:spacing w:before="20" w:after="0" w:line="240" w:lineRule="auto"/>
              <w:jc w:val="left"/>
              <w:rPr>
                <w:rFonts w:eastAsiaTheme="minorEastAsia"/>
                <w:noProof/>
                <w:sz w:val="20"/>
                <w:szCs w:val="20"/>
                <w:lang w:val="en-GB" w:eastAsia="en-US"/>
              </w:rPr>
            </w:pPr>
            <w:r w:rsidRPr="003E69A0">
              <w:rPr>
                <w:rFonts w:eastAsiaTheme="minorEastAsia"/>
                <w:noProof/>
                <w:sz w:val="20"/>
                <w:szCs w:val="20"/>
                <w:lang w:val="en-GB" w:eastAsia="en-US"/>
              </w:rPr>
              <w:object w:dxaOrig="1831" w:dyaOrig="1726" w14:anchorId="38D961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75pt;height:62pt" o:ole="" fillcolor="window">
                  <v:imagedata r:id="rId8" o:title=""/>
                </v:shape>
                <o:OLEObject Type="Embed" ProgID="Word.Picture.8" ShapeID="_x0000_i1025" DrawAspect="Content" ObjectID="_1629270543" r:id="rId9"/>
              </w:object>
            </w:r>
            <w:r w:rsidRPr="003E69A0">
              <w:rPr>
                <w:rFonts w:eastAsiaTheme="minorEastAsia"/>
                <w:noProof/>
                <w:sz w:val="20"/>
                <w:szCs w:val="20"/>
              </w:rPr>
              <w:drawing>
                <wp:inline distT="0" distB="0" distL="0" distR="0" wp14:anchorId="4C48AF9B" wp14:editId="1B85BA2F">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1C3A51C0" w14:textId="77777777" w:rsidR="002546D5" w:rsidRPr="003E69A0" w:rsidRDefault="002546D5" w:rsidP="006607A7">
            <w:pPr>
              <w:spacing w:after="0" w:line="240" w:lineRule="auto"/>
              <w:jc w:val="left"/>
              <w:rPr>
                <w:rFonts w:ascii="Arial" w:eastAsiaTheme="minorEastAsia" w:hAnsi="Arial" w:cs="Arial"/>
                <w:b/>
                <w:sz w:val="32"/>
                <w:szCs w:val="32"/>
                <w:lang w:val="en-GB"/>
              </w:rPr>
            </w:pPr>
          </w:p>
          <w:p w14:paraId="045EEEC6" w14:textId="77777777" w:rsidR="002546D5" w:rsidRPr="003E69A0" w:rsidRDefault="002546D5" w:rsidP="006607A7">
            <w:pPr>
              <w:spacing w:after="0" w:line="240" w:lineRule="auto"/>
              <w:jc w:val="left"/>
              <w:rPr>
                <w:rFonts w:ascii="Arial" w:eastAsiaTheme="minorEastAsia" w:hAnsi="Arial" w:cs="Arial"/>
                <w:b/>
                <w:sz w:val="32"/>
                <w:szCs w:val="32"/>
                <w:lang w:val="en-GB"/>
              </w:rPr>
            </w:pPr>
          </w:p>
          <w:p w14:paraId="48FAC200" w14:textId="77777777" w:rsidR="002546D5" w:rsidRPr="0089793B" w:rsidRDefault="002546D5" w:rsidP="006607A7">
            <w:pPr>
              <w:spacing w:after="0" w:line="240" w:lineRule="auto"/>
              <w:jc w:val="left"/>
              <w:rPr>
                <w:rFonts w:ascii="Arial" w:eastAsiaTheme="minorEastAsia" w:hAnsi="Arial" w:cs="Arial"/>
                <w:b/>
                <w:sz w:val="24"/>
                <w:szCs w:val="24"/>
                <w:lang w:val="en-GB"/>
              </w:rPr>
            </w:pPr>
          </w:p>
          <w:p w14:paraId="56F149F3" w14:textId="77777777" w:rsidR="002546D5" w:rsidRPr="003E69A0" w:rsidRDefault="002546D5" w:rsidP="006607A7">
            <w:pPr>
              <w:spacing w:after="0" w:line="240" w:lineRule="auto"/>
              <w:jc w:val="left"/>
              <w:rPr>
                <w:rFonts w:ascii="SimHei" w:eastAsia="SimHei" w:hAnsi="SimHei" w:cs="Arial"/>
                <w:b/>
                <w:sz w:val="32"/>
                <w:szCs w:val="32"/>
                <w:lang w:val="en-GB"/>
              </w:rPr>
            </w:pPr>
          </w:p>
          <w:p w14:paraId="01AEC1DA" w14:textId="77777777" w:rsidR="002546D5" w:rsidRPr="003E69A0" w:rsidRDefault="002546D5" w:rsidP="006607A7">
            <w:pPr>
              <w:spacing w:after="0" w:line="240" w:lineRule="auto"/>
              <w:jc w:val="left"/>
              <w:rPr>
                <w:rFonts w:ascii="SimHei" w:eastAsia="SimHei" w:hAnsi="SimHei" w:cs="Arial"/>
                <w:b/>
                <w:sz w:val="32"/>
                <w:szCs w:val="32"/>
                <w:lang w:val="en-GB"/>
              </w:rPr>
            </w:pPr>
            <w:r w:rsidRPr="003E69A0">
              <w:rPr>
                <w:rFonts w:ascii="SimHei" w:eastAsia="SimHei" w:hAnsi="SimHei" w:cs="Arial" w:hint="eastAsia"/>
                <w:b/>
                <w:sz w:val="32"/>
                <w:szCs w:val="32"/>
                <w:lang w:val="en-GB"/>
              </w:rPr>
              <w:t>联合国</w:t>
            </w:r>
          </w:p>
          <w:p w14:paraId="284F821E" w14:textId="77777777" w:rsidR="002546D5" w:rsidRPr="003E69A0" w:rsidRDefault="002546D5" w:rsidP="006607A7">
            <w:pPr>
              <w:spacing w:after="0" w:line="240" w:lineRule="auto"/>
              <w:jc w:val="left"/>
              <w:rPr>
                <w:rFonts w:ascii="Arial" w:eastAsiaTheme="minorEastAsia" w:hAnsi="Arial" w:cs="Arial"/>
                <w:b/>
                <w:sz w:val="28"/>
                <w:szCs w:val="20"/>
                <w:lang w:val="en-GB"/>
              </w:rPr>
            </w:pPr>
            <w:r w:rsidRPr="003E69A0">
              <w:rPr>
                <w:rFonts w:ascii="SimHei" w:eastAsia="SimHei" w:hAnsi="SimHei" w:cs="Arial" w:hint="eastAsia"/>
                <w:b/>
                <w:sz w:val="32"/>
                <w:szCs w:val="32"/>
                <w:lang w:val="en-GB"/>
              </w:rPr>
              <w:t>环境规划署</w:t>
            </w:r>
          </w:p>
        </w:tc>
        <w:tc>
          <w:tcPr>
            <w:tcW w:w="3335" w:type="dxa"/>
            <w:tcBorders>
              <w:top w:val="single" w:sz="4" w:space="0" w:color="auto"/>
              <w:bottom w:val="single" w:sz="24" w:space="0" w:color="auto"/>
            </w:tcBorders>
          </w:tcPr>
          <w:p w14:paraId="0D3F7C0A" w14:textId="6C4591F8" w:rsidR="002546D5" w:rsidRPr="003E69A0" w:rsidRDefault="002546D5" w:rsidP="006607A7">
            <w:pPr>
              <w:spacing w:before="120" w:after="0" w:line="240" w:lineRule="auto"/>
              <w:ind w:left="269"/>
              <w:jc w:val="left"/>
              <w:rPr>
                <w:rFonts w:eastAsiaTheme="minorEastAsia"/>
                <w:sz w:val="20"/>
                <w:szCs w:val="20"/>
                <w:lang w:val="en-GB" w:eastAsia="en-US"/>
              </w:rPr>
            </w:pPr>
            <w:r w:rsidRPr="003E69A0">
              <w:rPr>
                <w:rFonts w:eastAsiaTheme="minorEastAsia"/>
                <w:sz w:val="20"/>
                <w:szCs w:val="20"/>
                <w:lang w:val="en-GB" w:eastAsia="en-US"/>
              </w:rPr>
              <w:t>Distr.: General</w:t>
            </w:r>
            <w:r w:rsidRPr="003E69A0">
              <w:rPr>
                <w:rFonts w:eastAsiaTheme="minorEastAsia"/>
                <w:sz w:val="20"/>
                <w:szCs w:val="20"/>
                <w:lang w:val="en-GB" w:eastAsia="en-US"/>
              </w:rPr>
              <w:br w:type="textWrapping" w:clear="all"/>
            </w:r>
            <w:r>
              <w:rPr>
                <w:rFonts w:eastAsiaTheme="minorEastAsia"/>
                <w:sz w:val="20"/>
                <w:szCs w:val="20"/>
                <w:lang w:val="en-GB" w:eastAsia="en-US"/>
              </w:rPr>
              <w:t>16 July</w:t>
            </w:r>
            <w:r w:rsidRPr="00C81602">
              <w:rPr>
                <w:rFonts w:eastAsiaTheme="minorEastAsia"/>
                <w:sz w:val="20"/>
                <w:szCs w:val="20"/>
                <w:lang w:val="en-GB" w:eastAsia="en-US"/>
              </w:rPr>
              <w:t xml:space="preserve"> 201</w:t>
            </w:r>
            <w:r>
              <w:rPr>
                <w:rFonts w:eastAsiaTheme="minorEastAsia"/>
                <w:sz w:val="20"/>
                <w:szCs w:val="20"/>
                <w:lang w:val="en-GB" w:eastAsia="en-US"/>
              </w:rPr>
              <w:t>9</w:t>
            </w:r>
          </w:p>
          <w:p w14:paraId="57864C85" w14:textId="77777777" w:rsidR="002546D5" w:rsidRPr="003E69A0" w:rsidRDefault="002546D5" w:rsidP="006607A7">
            <w:pPr>
              <w:spacing w:after="0" w:line="240" w:lineRule="auto"/>
              <w:ind w:left="269"/>
              <w:jc w:val="left"/>
              <w:rPr>
                <w:rFonts w:eastAsiaTheme="minorEastAsia"/>
                <w:sz w:val="20"/>
                <w:szCs w:val="20"/>
                <w:lang w:val="en-GB"/>
              </w:rPr>
            </w:pPr>
          </w:p>
          <w:p w14:paraId="56326FB1" w14:textId="77777777" w:rsidR="002546D5" w:rsidRPr="003E69A0" w:rsidRDefault="002546D5" w:rsidP="006607A7">
            <w:pPr>
              <w:spacing w:after="0" w:line="240" w:lineRule="auto"/>
              <w:ind w:left="269"/>
              <w:jc w:val="left"/>
              <w:rPr>
                <w:rFonts w:eastAsiaTheme="minorEastAsia"/>
                <w:sz w:val="20"/>
                <w:szCs w:val="20"/>
                <w:lang w:val="en-GB"/>
              </w:rPr>
            </w:pPr>
            <w:r w:rsidRPr="003E69A0">
              <w:rPr>
                <w:rFonts w:eastAsiaTheme="minorEastAsia" w:hint="eastAsia"/>
                <w:sz w:val="20"/>
                <w:szCs w:val="20"/>
                <w:lang w:val="en-GB"/>
              </w:rPr>
              <w:t>Chinese</w:t>
            </w:r>
          </w:p>
          <w:p w14:paraId="67F3D049" w14:textId="77777777" w:rsidR="002546D5" w:rsidRPr="003E69A0" w:rsidRDefault="002546D5" w:rsidP="006607A7">
            <w:pPr>
              <w:tabs>
                <w:tab w:val="clear" w:pos="2381"/>
                <w:tab w:val="clear" w:pos="2948"/>
                <w:tab w:val="clear" w:pos="3515"/>
              </w:tabs>
              <w:spacing w:after="0" w:line="240" w:lineRule="auto"/>
              <w:ind w:left="269"/>
              <w:jc w:val="left"/>
              <w:rPr>
                <w:rFonts w:eastAsiaTheme="minorEastAsia"/>
                <w:sz w:val="20"/>
                <w:szCs w:val="20"/>
                <w:lang w:val="en-GB" w:eastAsia="en-US"/>
              </w:rPr>
            </w:pPr>
            <w:r w:rsidRPr="003E69A0">
              <w:rPr>
                <w:rFonts w:eastAsiaTheme="minorEastAsia"/>
                <w:sz w:val="20"/>
                <w:szCs w:val="20"/>
                <w:lang w:val="en-GB" w:eastAsia="en-US"/>
              </w:rPr>
              <w:t>Original: English</w:t>
            </w:r>
            <w:r>
              <w:rPr>
                <w:rFonts w:eastAsiaTheme="minorEastAsia"/>
                <w:sz w:val="20"/>
                <w:szCs w:val="20"/>
                <w:lang w:val="en-GB" w:eastAsia="en-US"/>
              </w:rPr>
              <w:tab/>
            </w:r>
          </w:p>
        </w:tc>
      </w:tr>
    </w:tbl>
    <w:p w14:paraId="0A4BFFDA" w14:textId="30575E0E" w:rsidR="00E976AB" w:rsidRPr="000B6119" w:rsidRDefault="00CB007D" w:rsidP="006607A7">
      <w:pPr>
        <w:pStyle w:val="AATitle"/>
        <w:keepNext w:val="0"/>
        <w:keepLines w:val="0"/>
        <w:tabs>
          <w:tab w:val="left" w:pos="624"/>
          <w:tab w:val="left" w:pos="1871"/>
          <w:tab w:val="left" w:pos="2495"/>
        </w:tabs>
        <w:rPr>
          <w:rFonts w:eastAsia="SimHei"/>
          <w:sz w:val="24"/>
          <w:lang w:eastAsia="zh-CN"/>
        </w:rPr>
      </w:pPr>
      <w:r w:rsidRPr="000B6119">
        <w:rPr>
          <w:rFonts w:eastAsia="SimHei"/>
          <w:bCs/>
          <w:sz w:val="24"/>
          <w:lang w:val="zh-CN" w:eastAsia="zh-CN"/>
        </w:rPr>
        <w:t>关于汞的水</w:t>
      </w:r>
      <w:proofErr w:type="gramStart"/>
      <w:r w:rsidRPr="000B6119">
        <w:rPr>
          <w:rFonts w:eastAsia="SimHei"/>
          <w:bCs/>
          <w:sz w:val="24"/>
          <w:lang w:val="zh-CN" w:eastAsia="zh-CN"/>
        </w:rPr>
        <w:t>俣</w:t>
      </w:r>
      <w:proofErr w:type="gramEnd"/>
      <w:r w:rsidRPr="000B6119">
        <w:rPr>
          <w:rFonts w:eastAsia="SimHei"/>
          <w:bCs/>
          <w:sz w:val="24"/>
          <w:lang w:val="zh-CN" w:eastAsia="zh-CN"/>
        </w:rPr>
        <w:t>公约缔约方大会</w:t>
      </w:r>
    </w:p>
    <w:p w14:paraId="26A6CAA0" w14:textId="592F7D2F" w:rsidR="00E976AB" w:rsidRPr="000B6119" w:rsidRDefault="00EB06A7" w:rsidP="006607A7">
      <w:pPr>
        <w:pStyle w:val="AATitle"/>
        <w:keepNext w:val="0"/>
        <w:keepLines w:val="0"/>
        <w:tabs>
          <w:tab w:val="left" w:pos="624"/>
          <w:tab w:val="left" w:pos="1871"/>
          <w:tab w:val="left" w:pos="2495"/>
        </w:tabs>
        <w:rPr>
          <w:rFonts w:eastAsia="SimHei"/>
          <w:sz w:val="24"/>
          <w:lang w:eastAsia="zh-CN"/>
        </w:rPr>
      </w:pPr>
      <w:r w:rsidRPr="000B6119">
        <w:rPr>
          <w:rFonts w:eastAsia="SimHei"/>
          <w:bCs/>
          <w:sz w:val="24"/>
          <w:lang w:val="zh-CN" w:eastAsia="zh-CN"/>
        </w:rPr>
        <w:t>第三次会议</w:t>
      </w:r>
    </w:p>
    <w:p w14:paraId="67B82F12" w14:textId="27872DD7" w:rsidR="00787688" w:rsidRPr="000B6119" w:rsidRDefault="00787688" w:rsidP="006607A7">
      <w:pPr>
        <w:pStyle w:val="AATitle"/>
        <w:tabs>
          <w:tab w:val="left" w:pos="624"/>
          <w:tab w:val="left" w:pos="1871"/>
          <w:tab w:val="left" w:pos="2495"/>
        </w:tabs>
        <w:rPr>
          <w:b w:val="0"/>
          <w:sz w:val="24"/>
          <w:lang w:eastAsia="zh-CN"/>
        </w:rPr>
      </w:pPr>
      <w:r w:rsidRPr="000B6119">
        <w:rPr>
          <w:b w:val="0"/>
          <w:sz w:val="24"/>
          <w:lang w:val="zh-CN" w:eastAsia="zh-CN"/>
        </w:rPr>
        <w:t>2019</w:t>
      </w:r>
      <w:r w:rsidRPr="000B6119">
        <w:rPr>
          <w:b w:val="0"/>
          <w:sz w:val="24"/>
          <w:lang w:val="zh-CN" w:eastAsia="zh-CN"/>
        </w:rPr>
        <w:t>年</w:t>
      </w:r>
      <w:r w:rsidRPr="000B6119">
        <w:rPr>
          <w:b w:val="0"/>
          <w:sz w:val="24"/>
          <w:lang w:val="zh-CN" w:eastAsia="zh-CN"/>
        </w:rPr>
        <w:t>11</w:t>
      </w:r>
      <w:r w:rsidRPr="000B6119">
        <w:rPr>
          <w:b w:val="0"/>
          <w:sz w:val="24"/>
          <w:lang w:val="zh-CN" w:eastAsia="zh-CN"/>
        </w:rPr>
        <w:t>月</w:t>
      </w:r>
      <w:r w:rsidRPr="000B6119">
        <w:rPr>
          <w:b w:val="0"/>
          <w:sz w:val="24"/>
          <w:lang w:val="zh-CN" w:eastAsia="zh-CN"/>
        </w:rPr>
        <w:t>25</w:t>
      </w:r>
      <w:r w:rsidRPr="000B6119">
        <w:rPr>
          <w:b w:val="0"/>
          <w:sz w:val="24"/>
          <w:lang w:val="zh-CN" w:eastAsia="zh-CN"/>
        </w:rPr>
        <w:t>日至</w:t>
      </w:r>
      <w:r w:rsidRPr="000B6119">
        <w:rPr>
          <w:b w:val="0"/>
          <w:sz w:val="24"/>
          <w:lang w:val="zh-CN" w:eastAsia="zh-CN"/>
        </w:rPr>
        <w:t>29</w:t>
      </w:r>
      <w:r w:rsidRPr="000B6119">
        <w:rPr>
          <w:b w:val="0"/>
          <w:sz w:val="24"/>
          <w:lang w:val="zh-CN" w:eastAsia="zh-CN"/>
        </w:rPr>
        <w:t>日，日内瓦</w:t>
      </w:r>
    </w:p>
    <w:p w14:paraId="271F2664" w14:textId="1CB71397" w:rsidR="00C6275F" w:rsidRPr="00C26C1F" w:rsidRDefault="00C6275F" w:rsidP="006607A7">
      <w:pPr>
        <w:pStyle w:val="AATitle"/>
        <w:rPr>
          <w:b w:val="0"/>
          <w:sz w:val="24"/>
          <w:szCs w:val="24"/>
          <w:lang w:eastAsia="zh-CN"/>
        </w:rPr>
      </w:pPr>
      <w:bookmarkStart w:id="1" w:name="_Hlk517786179"/>
      <w:r w:rsidRPr="000B6119">
        <w:rPr>
          <w:b w:val="0"/>
          <w:sz w:val="24"/>
          <w:lang w:val="zh-CN" w:eastAsia="zh-CN"/>
        </w:rPr>
        <w:t>临时议程</w:t>
      </w:r>
      <w:r w:rsidRPr="002546D5">
        <w:rPr>
          <w:rStyle w:val="FootnoteReference"/>
          <w:b w:val="0"/>
          <w:spacing w:val="0"/>
          <w:w w:val="100"/>
          <w:position w:val="0"/>
          <w:sz w:val="24"/>
          <w:vertAlign w:val="baseline"/>
          <w:lang w:val="zh-CN" w:eastAsia="zh-CN"/>
        </w:rPr>
        <w:footnoteReference w:customMarkFollows="1" w:id="2"/>
        <w:t>*</w:t>
      </w:r>
      <w:r w:rsidRPr="000B6119">
        <w:rPr>
          <w:b w:val="0"/>
          <w:sz w:val="24"/>
          <w:lang w:val="zh-CN" w:eastAsia="zh-CN"/>
        </w:rPr>
        <w:t>项目</w:t>
      </w:r>
      <w:r w:rsidRPr="000B6119">
        <w:rPr>
          <w:b w:val="0"/>
          <w:sz w:val="24"/>
          <w:lang w:val="zh-CN" w:eastAsia="zh-CN"/>
        </w:rPr>
        <w:t>5(a</w:t>
      </w:r>
      <w:r w:rsidRPr="00C26C1F">
        <w:rPr>
          <w:b w:val="0"/>
          <w:sz w:val="24"/>
          <w:szCs w:val="24"/>
          <w:lang w:val="zh-CN" w:eastAsia="zh-CN"/>
        </w:rPr>
        <w:t>) (</w:t>
      </w:r>
      <w:r w:rsidRPr="00C26C1F">
        <w:rPr>
          <w:b w:val="0"/>
          <w:szCs w:val="24"/>
          <w:lang w:val="zh-CN" w:eastAsia="zh-CN"/>
        </w:rPr>
        <w:t>二</w:t>
      </w:r>
      <w:r w:rsidRPr="00C26C1F">
        <w:rPr>
          <w:b w:val="0"/>
          <w:sz w:val="24"/>
          <w:szCs w:val="24"/>
          <w:lang w:val="zh-CN" w:eastAsia="zh-CN"/>
        </w:rPr>
        <w:t>)</w:t>
      </w:r>
    </w:p>
    <w:p w14:paraId="5AA8B943" w14:textId="2BD64B70" w:rsidR="00FE47C1" w:rsidRDefault="002546D5" w:rsidP="006607A7">
      <w:pPr>
        <w:pStyle w:val="AATitle2"/>
        <w:spacing w:before="60" w:after="0"/>
        <w:rPr>
          <w:rFonts w:eastAsia="SimHei"/>
          <w:bCs/>
          <w:sz w:val="24"/>
          <w:lang w:val="zh-CN" w:eastAsia="zh-CN"/>
        </w:rPr>
      </w:pPr>
      <w:r>
        <w:rPr>
          <w:rFonts w:eastAsia="SimHei" w:hint="eastAsia"/>
          <w:bCs/>
          <w:sz w:val="24"/>
          <w:lang w:val="zh-CN" w:eastAsia="zh-CN"/>
        </w:rPr>
        <w:t>供</w:t>
      </w:r>
      <w:r w:rsidR="00C6275F" w:rsidRPr="000B6119">
        <w:rPr>
          <w:rFonts w:eastAsia="SimHei"/>
          <w:bCs/>
          <w:sz w:val="24"/>
          <w:lang w:val="zh-CN" w:eastAsia="zh-CN"/>
        </w:rPr>
        <w:t>缔约方大会审议或采取行动的事项：</w:t>
      </w:r>
    </w:p>
    <w:p w14:paraId="09A3E2FA" w14:textId="684C8575" w:rsidR="00D1424F" w:rsidRDefault="00C6275F" w:rsidP="006607A7">
      <w:pPr>
        <w:pStyle w:val="AATitle2"/>
        <w:spacing w:before="0" w:after="0"/>
        <w:rPr>
          <w:rFonts w:eastAsia="SimHei"/>
          <w:bCs/>
          <w:sz w:val="24"/>
          <w:lang w:val="zh-CN" w:eastAsia="zh-CN"/>
        </w:rPr>
      </w:pPr>
      <w:proofErr w:type="gramStart"/>
      <w:r w:rsidRPr="000B6119">
        <w:rPr>
          <w:rFonts w:eastAsia="SimHei"/>
          <w:bCs/>
          <w:sz w:val="24"/>
          <w:lang w:val="zh-CN" w:eastAsia="zh-CN"/>
        </w:rPr>
        <w:t>添汞产品</w:t>
      </w:r>
      <w:proofErr w:type="gramEnd"/>
      <w:r w:rsidRPr="000B6119">
        <w:rPr>
          <w:rFonts w:eastAsia="SimHei"/>
          <w:bCs/>
          <w:sz w:val="24"/>
          <w:lang w:val="zh-CN" w:eastAsia="zh-CN"/>
        </w:rPr>
        <w:t>以及使用汞或汞化合物的制造工艺：</w:t>
      </w:r>
    </w:p>
    <w:p w14:paraId="7110836C" w14:textId="19631832" w:rsidR="00C6275F" w:rsidRPr="000B6119" w:rsidRDefault="00C6275F" w:rsidP="006607A7">
      <w:pPr>
        <w:pStyle w:val="AATitle2"/>
        <w:spacing w:before="0" w:after="0"/>
        <w:rPr>
          <w:rFonts w:eastAsia="SimHei"/>
          <w:sz w:val="24"/>
          <w:lang w:eastAsia="zh-CN"/>
        </w:rPr>
      </w:pPr>
      <w:r w:rsidRPr="000B6119">
        <w:rPr>
          <w:rFonts w:eastAsia="SimHei"/>
          <w:bCs/>
          <w:sz w:val="24"/>
          <w:lang w:val="zh-CN" w:eastAsia="zh-CN"/>
        </w:rPr>
        <w:t>修正附件</w:t>
      </w:r>
      <w:r w:rsidRPr="000B6119">
        <w:rPr>
          <w:rFonts w:eastAsia="SimHei"/>
          <w:bCs/>
          <w:sz w:val="24"/>
          <w:lang w:val="zh-CN" w:eastAsia="zh-CN"/>
        </w:rPr>
        <w:t>A</w:t>
      </w:r>
      <w:r w:rsidRPr="000B6119">
        <w:rPr>
          <w:rFonts w:eastAsia="SimHei"/>
          <w:bCs/>
          <w:sz w:val="24"/>
          <w:lang w:val="zh-CN" w:eastAsia="zh-CN"/>
        </w:rPr>
        <w:t>的提案</w:t>
      </w:r>
    </w:p>
    <w:p w14:paraId="218EAFCF" w14:textId="188449DA" w:rsidR="00C6275F" w:rsidRPr="000B6119" w:rsidRDefault="0066236D" w:rsidP="006607A7">
      <w:pPr>
        <w:pStyle w:val="BBTitle"/>
        <w:ind w:left="1253" w:right="562"/>
        <w:rPr>
          <w:rFonts w:eastAsia="SimHei"/>
          <w:sz w:val="32"/>
          <w:lang w:eastAsia="zh-CN"/>
        </w:rPr>
      </w:pPr>
      <w:r w:rsidRPr="000B6119">
        <w:rPr>
          <w:rFonts w:eastAsia="SimHei"/>
          <w:bCs/>
          <w:sz w:val="32"/>
          <w:lang w:val="zh-CN" w:eastAsia="zh-CN"/>
        </w:rPr>
        <w:t>修正《关于汞的水俣公约》附件</w:t>
      </w:r>
      <w:r w:rsidRPr="000B6119">
        <w:rPr>
          <w:rFonts w:eastAsia="SimHei"/>
          <w:bCs/>
          <w:sz w:val="32"/>
          <w:lang w:val="zh-CN" w:eastAsia="zh-CN"/>
        </w:rPr>
        <w:t>A</w:t>
      </w:r>
      <w:r w:rsidRPr="000B6119">
        <w:rPr>
          <w:rFonts w:eastAsia="SimHei"/>
          <w:bCs/>
          <w:sz w:val="32"/>
          <w:lang w:val="zh-CN" w:eastAsia="zh-CN"/>
        </w:rPr>
        <w:t>的提案</w:t>
      </w:r>
    </w:p>
    <w:p w14:paraId="79FB6F7D" w14:textId="77777777" w:rsidR="00C6275F" w:rsidRPr="000B6119" w:rsidRDefault="00C6275F" w:rsidP="000F2316">
      <w:pPr>
        <w:pStyle w:val="CH2"/>
        <w:spacing w:before="240"/>
        <w:ind w:left="1253" w:right="288" w:hanging="1253"/>
        <w:rPr>
          <w:rFonts w:eastAsia="SimHei"/>
        </w:rPr>
      </w:pPr>
      <w:r w:rsidRPr="000B6119">
        <w:rPr>
          <w:lang w:val="zh-CN" w:eastAsia="zh-CN"/>
        </w:rPr>
        <w:tab/>
      </w:r>
      <w:r w:rsidRPr="000B6119">
        <w:rPr>
          <w:lang w:val="zh-CN" w:eastAsia="zh-CN"/>
        </w:rPr>
        <w:tab/>
      </w:r>
      <w:proofErr w:type="spellStart"/>
      <w:r w:rsidRPr="000B6119">
        <w:rPr>
          <w:rFonts w:eastAsia="SimHei"/>
          <w:bCs/>
          <w:lang w:val="zh-CN"/>
        </w:rPr>
        <w:t>秘书处的说明</w:t>
      </w:r>
      <w:proofErr w:type="spellEnd"/>
    </w:p>
    <w:p w14:paraId="77189CD3" w14:textId="03A88085" w:rsidR="0075117C" w:rsidRPr="000B6119" w:rsidRDefault="00221239" w:rsidP="006607A7">
      <w:pPr>
        <w:pStyle w:val="Normalnumber"/>
        <w:tabs>
          <w:tab w:val="clear" w:pos="1134"/>
          <w:tab w:val="clear" w:pos="1247"/>
          <w:tab w:val="clear" w:pos="1814"/>
          <w:tab w:val="clear" w:pos="2381"/>
          <w:tab w:val="clear" w:pos="2948"/>
          <w:tab w:val="clear" w:pos="3515"/>
          <w:tab w:val="clear" w:pos="4082"/>
          <w:tab w:val="num" w:pos="624"/>
        </w:tabs>
        <w:jc w:val="both"/>
        <w:rPr>
          <w:sz w:val="24"/>
          <w:lang w:eastAsia="zh-CN"/>
        </w:rPr>
      </w:pPr>
      <w:r w:rsidRPr="000B6119">
        <w:rPr>
          <w:sz w:val="24"/>
          <w:lang w:val="zh-CN" w:eastAsia="zh-CN"/>
        </w:rPr>
        <w:t>2019</w:t>
      </w:r>
      <w:r w:rsidRPr="000B6119">
        <w:rPr>
          <w:sz w:val="24"/>
          <w:lang w:val="zh-CN" w:eastAsia="zh-CN"/>
        </w:rPr>
        <w:t>年</w:t>
      </w:r>
      <w:r w:rsidRPr="000B6119">
        <w:rPr>
          <w:sz w:val="24"/>
          <w:lang w:val="zh-CN" w:eastAsia="zh-CN"/>
        </w:rPr>
        <w:t>5</w:t>
      </w:r>
      <w:r w:rsidRPr="000B6119">
        <w:rPr>
          <w:sz w:val="24"/>
          <w:lang w:val="zh-CN" w:eastAsia="zh-CN"/>
        </w:rPr>
        <w:t>月</w:t>
      </w:r>
      <w:r w:rsidRPr="000B6119">
        <w:rPr>
          <w:sz w:val="24"/>
          <w:lang w:val="zh-CN" w:eastAsia="zh-CN"/>
        </w:rPr>
        <w:t>8</w:t>
      </w:r>
      <w:r w:rsidRPr="000B6119">
        <w:rPr>
          <w:sz w:val="24"/>
          <w:lang w:val="zh-CN" w:eastAsia="zh-CN"/>
        </w:rPr>
        <w:t>日，秘书处收到了一组非洲国家的来文，</w:t>
      </w:r>
      <w:r w:rsidR="000B6119" w:rsidRPr="000B6119">
        <w:rPr>
          <w:sz w:val="24"/>
          <w:lang w:val="zh-CN" w:eastAsia="zh-CN"/>
        </w:rPr>
        <w:t>其中</w:t>
      </w:r>
      <w:r w:rsidRPr="000B6119">
        <w:rPr>
          <w:sz w:val="24"/>
          <w:lang w:val="zh-CN" w:eastAsia="zh-CN"/>
        </w:rPr>
        <w:t>提交了一项关于修正《关于汞的水俣公约》附件</w:t>
      </w:r>
      <w:r w:rsidRPr="000B6119">
        <w:rPr>
          <w:sz w:val="24"/>
          <w:lang w:val="zh-CN" w:eastAsia="zh-CN"/>
        </w:rPr>
        <w:t>A</w:t>
      </w:r>
      <w:r w:rsidRPr="000B6119">
        <w:rPr>
          <w:sz w:val="24"/>
          <w:lang w:val="zh-CN" w:eastAsia="zh-CN"/>
        </w:rPr>
        <w:t>的提案。提案国博茨瓦纳、乍得、加蓬、几内亚比绍、尼日尔和塞内加尔</w:t>
      </w:r>
      <w:r w:rsidR="000B6119" w:rsidRPr="000B6119">
        <w:rPr>
          <w:sz w:val="24"/>
          <w:lang w:val="zh-CN" w:eastAsia="zh-CN"/>
        </w:rPr>
        <w:t>请求</w:t>
      </w:r>
      <w:r w:rsidRPr="000B6119">
        <w:rPr>
          <w:sz w:val="24"/>
          <w:lang w:val="zh-CN" w:eastAsia="zh-CN"/>
        </w:rPr>
        <w:t>缔约方大会第三次会议审议拟议修正。</w:t>
      </w:r>
    </w:p>
    <w:p w14:paraId="59FD9BBC" w14:textId="3A98AE9F" w:rsidR="00492C62" w:rsidRPr="000B6119" w:rsidRDefault="008A1014" w:rsidP="006607A7">
      <w:pPr>
        <w:pStyle w:val="Normalnumber"/>
        <w:tabs>
          <w:tab w:val="clear" w:pos="1134"/>
          <w:tab w:val="clear" w:pos="1247"/>
          <w:tab w:val="clear" w:pos="1814"/>
          <w:tab w:val="clear" w:pos="2381"/>
          <w:tab w:val="clear" w:pos="2948"/>
          <w:tab w:val="clear" w:pos="3515"/>
          <w:tab w:val="clear" w:pos="4082"/>
          <w:tab w:val="num" w:pos="624"/>
        </w:tabs>
        <w:jc w:val="both"/>
        <w:rPr>
          <w:sz w:val="24"/>
          <w:lang w:eastAsia="zh-CN"/>
        </w:rPr>
      </w:pPr>
      <w:r w:rsidRPr="000B6119">
        <w:rPr>
          <w:sz w:val="24"/>
          <w:lang w:val="zh-CN" w:eastAsia="zh-CN"/>
        </w:rPr>
        <w:t>《公约》第</w:t>
      </w:r>
      <w:r w:rsidRPr="000B6119">
        <w:rPr>
          <w:sz w:val="24"/>
          <w:lang w:val="zh-CN" w:eastAsia="zh-CN"/>
        </w:rPr>
        <w:t>26</w:t>
      </w:r>
      <w:r w:rsidRPr="000B6119">
        <w:rPr>
          <w:sz w:val="24"/>
          <w:lang w:val="zh-CN" w:eastAsia="zh-CN"/>
        </w:rPr>
        <w:t>条第</w:t>
      </w:r>
      <w:r w:rsidRPr="000B6119">
        <w:rPr>
          <w:sz w:val="24"/>
          <w:lang w:val="zh-CN" w:eastAsia="zh-CN"/>
        </w:rPr>
        <w:t>2</w:t>
      </w:r>
      <w:r w:rsidRPr="000B6119">
        <w:rPr>
          <w:sz w:val="24"/>
          <w:lang w:val="zh-CN" w:eastAsia="zh-CN"/>
        </w:rPr>
        <w:t>款规定，任何拟议修正案文均应由秘书处在建议通过该项修正案的会议举行之前至少提前六个月通报各缔约方</w:t>
      </w:r>
      <w:r w:rsidR="000B6119" w:rsidRPr="000B6119">
        <w:rPr>
          <w:sz w:val="24"/>
          <w:lang w:val="zh-CN" w:eastAsia="zh-CN"/>
        </w:rPr>
        <w:t>，</w:t>
      </w:r>
      <w:r w:rsidRPr="000B6119">
        <w:rPr>
          <w:sz w:val="24"/>
          <w:lang w:val="zh-CN" w:eastAsia="zh-CN"/>
        </w:rPr>
        <w:t>秘书处还应将该拟议修正</w:t>
      </w:r>
      <w:r w:rsidR="009D15CD">
        <w:rPr>
          <w:rFonts w:hint="eastAsia"/>
          <w:sz w:val="24"/>
          <w:lang w:val="zh-CN" w:eastAsia="zh-CN"/>
        </w:rPr>
        <w:t>案</w:t>
      </w:r>
      <w:r w:rsidRPr="000B6119">
        <w:rPr>
          <w:sz w:val="24"/>
          <w:lang w:val="zh-CN" w:eastAsia="zh-CN"/>
        </w:rPr>
        <w:t>通报本公约所有签署方，并呈交保存人阅存。</w:t>
      </w:r>
    </w:p>
    <w:p w14:paraId="41A36010" w14:textId="45EAF57D" w:rsidR="00E45FF8" w:rsidRPr="000B6119" w:rsidRDefault="001E7E91" w:rsidP="006607A7">
      <w:pPr>
        <w:pStyle w:val="Normalnumber"/>
        <w:tabs>
          <w:tab w:val="clear" w:pos="1134"/>
          <w:tab w:val="clear" w:pos="1247"/>
          <w:tab w:val="clear" w:pos="1814"/>
          <w:tab w:val="clear" w:pos="2381"/>
          <w:tab w:val="clear" w:pos="2948"/>
          <w:tab w:val="clear" w:pos="3515"/>
          <w:tab w:val="clear" w:pos="4082"/>
          <w:tab w:val="num" w:pos="624"/>
        </w:tabs>
        <w:jc w:val="both"/>
        <w:rPr>
          <w:sz w:val="24"/>
        </w:rPr>
      </w:pPr>
      <w:r w:rsidRPr="000B6119">
        <w:rPr>
          <w:sz w:val="24"/>
          <w:lang w:val="zh-CN" w:eastAsia="zh-CN"/>
        </w:rPr>
        <w:t>因此，执行秘书于</w:t>
      </w:r>
      <w:r w:rsidRPr="000B6119">
        <w:rPr>
          <w:sz w:val="24"/>
          <w:lang w:val="zh-CN" w:eastAsia="zh-CN"/>
        </w:rPr>
        <w:t>2019</w:t>
      </w:r>
      <w:r w:rsidRPr="000B6119">
        <w:rPr>
          <w:sz w:val="24"/>
          <w:lang w:val="zh-CN" w:eastAsia="zh-CN"/>
        </w:rPr>
        <w:t>年</w:t>
      </w:r>
      <w:r w:rsidRPr="000B6119">
        <w:rPr>
          <w:sz w:val="24"/>
          <w:lang w:val="zh-CN" w:eastAsia="zh-CN"/>
        </w:rPr>
        <w:t>5</w:t>
      </w:r>
      <w:r w:rsidRPr="000B6119">
        <w:rPr>
          <w:sz w:val="24"/>
          <w:lang w:val="zh-CN" w:eastAsia="zh-CN"/>
        </w:rPr>
        <w:t>月</w:t>
      </w:r>
      <w:r w:rsidRPr="000B6119">
        <w:rPr>
          <w:sz w:val="24"/>
          <w:lang w:val="zh-CN" w:eastAsia="zh-CN"/>
        </w:rPr>
        <w:t>24</w:t>
      </w:r>
      <w:r w:rsidRPr="000B6119">
        <w:rPr>
          <w:sz w:val="24"/>
          <w:lang w:val="zh-CN" w:eastAsia="zh-CN"/>
        </w:rPr>
        <w:t>日致函《公约》缔约方和签署</w:t>
      </w:r>
      <w:r w:rsidR="00341BD4">
        <w:rPr>
          <w:rFonts w:hint="eastAsia"/>
          <w:sz w:val="24"/>
          <w:lang w:val="zh-CN" w:eastAsia="zh-CN"/>
        </w:rPr>
        <w:t>方</w:t>
      </w:r>
      <w:r w:rsidRPr="000B6119">
        <w:rPr>
          <w:sz w:val="24"/>
          <w:lang w:val="zh-CN" w:eastAsia="zh-CN"/>
        </w:rPr>
        <w:t>，</w:t>
      </w:r>
      <w:r w:rsidR="00A71712">
        <w:rPr>
          <w:rFonts w:hint="eastAsia"/>
          <w:sz w:val="24"/>
          <w:lang w:val="zh-CN" w:eastAsia="zh-CN"/>
        </w:rPr>
        <w:t>通报了</w:t>
      </w:r>
      <w:r w:rsidRPr="000B6119">
        <w:rPr>
          <w:sz w:val="24"/>
          <w:lang w:val="zh-CN" w:eastAsia="zh-CN"/>
        </w:rPr>
        <w:t>《公约》附件</w:t>
      </w:r>
      <w:r w:rsidRPr="000B6119">
        <w:rPr>
          <w:sz w:val="24"/>
          <w:lang w:val="zh-CN" w:eastAsia="zh-CN"/>
        </w:rPr>
        <w:t>A</w:t>
      </w:r>
      <w:r w:rsidRPr="000B6119">
        <w:rPr>
          <w:sz w:val="24"/>
          <w:lang w:val="zh-CN" w:eastAsia="zh-CN"/>
        </w:rPr>
        <w:t>拟议修正的案文。</w:t>
      </w:r>
      <w:r w:rsidR="00487A02">
        <w:rPr>
          <w:rFonts w:hint="eastAsia"/>
          <w:sz w:val="24"/>
          <w:lang w:val="zh-CN" w:eastAsia="zh-CN"/>
        </w:rPr>
        <w:t>信函</w:t>
      </w:r>
      <w:r w:rsidRPr="000B6119">
        <w:rPr>
          <w:sz w:val="24"/>
          <w:lang w:val="zh-CN" w:eastAsia="zh-CN"/>
        </w:rPr>
        <w:t>包括一份附件，内容为提案国提交的补充解释性资料。</w:t>
      </w:r>
      <w:proofErr w:type="spellStart"/>
      <w:r w:rsidRPr="000B6119">
        <w:rPr>
          <w:sz w:val="24"/>
          <w:lang w:val="zh-CN"/>
        </w:rPr>
        <w:t>该信函也寄给了保存人，以供</w:t>
      </w:r>
      <w:proofErr w:type="spellEnd"/>
      <w:r w:rsidR="00A71712" w:rsidRPr="000B6119">
        <w:rPr>
          <w:sz w:val="24"/>
          <w:lang w:val="zh-CN" w:eastAsia="zh-CN"/>
        </w:rPr>
        <w:t>阅存</w:t>
      </w:r>
      <w:r w:rsidRPr="000B6119">
        <w:rPr>
          <w:sz w:val="24"/>
          <w:lang w:val="zh-CN"/>
        </w:rPr>
        <w:t>。</w:t>
      </w:r>
    </w:p>
    <w:p w14:paraId="1407A0D7" w14:textId="0CDFE599" w:rsidR="00B61789" w:rsidRPr="000B6119" w:rsidRDefault="00A87DC0" w:rsidP="006607A7">
      <w:pPr>
        <w:pStyle w:val="Normalnumber"/>
        <w:tabs>
          <w:tab w:val="clear" w:pos="1134"/>
          <w:tab w:val="clear" w:pos="1247"/>
          <w:tab w:val="clear" w:pos="1814"/>
          <w:tab w:val="clear" w:pos="2381"/>
          <w:tab w:val="clear" w:pos="2948"/>
          <w:tab w:val="clear" w:pos="3515"/>
          <w:tab w:val="clear" w:pos="4082"/>
          <w:tab w:val="num" w:pos="624"/>
        </w:tabs>
        <w:jc w:val="both"/>
        <w:rPr>
          <w:sz w:val="24"/>
          <w:lang w:eastAsia="zh-CN"/>
        </w:rPr>
      </w:pPr>
      <w:r w:rsidRPr="000B6119">
        <w:rPr>
          <w:sz w:val="24"/>
          <w:lang w:val="zh-CN" w:eastAsia="zh-CN"/>
        </w:rPr>
        <w:t>拟议修正和相关的补充解释性资料转载于</w:t>
      </w:r>
      <w:proofErr w:type="gramStart"/>
      <w:r w:rsidRPr="000B6119">
        <w:rPr>
          <w:sz w:val="24"/>
          <w:lang w:val="zh-CN" w:eastAsia="zh-CN"/>
        </w:rPr>
        <w:t>本说明</w:t>
      </w:r>
      <w:proofErr w:type="gramEnd"/>
      <w:r w:rsidRPr="000B6119">
        <w:rPr>
          <w:sz w:val="24"/>
          <w:lang w:val="zh-CN" w:eastAsia="zh-CN"/>
        </w:rPr>
        <w:t>附件，未经正式编辑。</w:t>
      </w:r>
    </w:p>
    <w:p w14:paraId="621AFD71" w14:textId="2CB16DA6" w:rsidR="00C6275F" w:rsidRPr="000B6119" w:rsidRDefault="00C6275F" w:rsidP="006607A7">
      <w:pPr>
        <w:pStyle w:val="CH2"/>
        <w:ind w:left="1253" w:right="288" w:hanging="1253"/>
        <w:rPr>
          <w:rFonts w:eastAsia="SimHei"/>
          <w:b w:val="0"/>
          <w:sz w:val="28"/>
          <w:lang w:eastAsia="zh-CN"/>
        </w:rPr>
      </w:pPr>
      <w:r w:rsidRPr="000B6119">
        <w:rPr>
          <w:lang w:val="zh-CN" w:eastAsia="zh-CN"/>
        </w:rPr>
        <w:tab/>
      </w:r>
      <w:r w:rsidRPr="000B6119">
        <w:rPr>
          <w:lang w:val="zh-CN" w:eastAsia="zh-CN"/>
        </w:rPr>
        <w:tab/>
      </w:r>
      <w:r w:rsidRPr="000B6119">
        <w:rPr>
          <w:rFonts w:eastAsia="SimHei"/>
          <w:bCs/>
          <w:sz w:val="28"/>
          <w:lang w:val="zh-CN" w:eastAsia="zh-CN"/>
        </w:rPr>
        <w:t>建议缔约方大会采取的行动</w:t>
      </w:r>
    </w:p>
    <w:p w14:paraId="4F6F38BD" w14:textId="6DB621FB" w:rsidR="00B61789" w:rsidRPr="000B6119" w:rsidRDefault="00C6275F" w:rsidP="006607A7">
      <w:pPr>
        <w:pStyle w:val="Normalnumber"/>
        <w:tabs>
          <w:tab w:val="clear" w:pos="1134"/>
          <w:tab w:val="clear" w:pos="1247"/>
          <w:tab w:val="clear" w:pos="1814"/>
          <w:tab w:val="clear" w:pos="2381"/>
          <w:tab w:val="clear" w:pos="2948"/>
          <w:tab w:val="clear" w:pos="3515"/>
          <w:tab w:val="clear" w:pos="4082"/>
          <w:tab w:val="num" w:pos="624"/>
        </w:tabs>
        <w:jc w:val="both"/>
        <w:rPr>
          <w:sz w:val="24"/>
          <w:lang w:eastAsia="zh-CN"/>
        </w:rPr>
      </w:pPr>
      <w:r w:rsidRPr="000B6119">
        <w:rPr>
          <w:sz w:val="24"/>
          <w:lang w:val="zh-CN" w:eastAsia="zh-CN"/>
        </w:rPr>
        <w:t>缔约方大会不妨考虑</w:t>
      </w:r>
      <w:r w:rsidR="000B6119">
        <w:rPr>
          <w:rFonts w:hint="eastAsia"/>
          <w:sz w:val="24"/>
          <w:lang w:val="zh-CN" w:eastAsia="zh-CN"/>
        </w:rPr>
        <w:t>该</w:t>
      </w:r>
      <w:r w:rsidRPr="000B6119">
        <w:rPr>
          <w:sz w:val="24"/>
          <w:lang w:val="zh-CN" w:eastAsia="zh-CN"/>
        </w:rPr>
        <w:t>拟议修正。</w:t>
      </w:r>
    </w:p>
    <w:p w14:paraId="661EB3CB" w14:textId="77777777" w:rsidR="00B61789" w:rsidRPr="000B6119" w:rsidRDefault="00B61789" w:rsidP="006607A7">
      <w:pPr>
        <w:tabs>
          <w:tab w:val="clear" w:pos="1247"/>
          <w:tab w:val="clear" w:pos="1814"/>
          <w:tab w:val="clear" w:pos="2381"/>
          <w:tab w:val="clear" w:pos="2948"/>
          <w:tab w:val="clear" w:pos="3515"/>
        </w:tabs>
        <w:spacing w:line="240" w:lineRule="auto"/>
      </w:pPr>
      <w:r w:rsidRPr="000B6119">
        <w:br w:type="page"/>
      </w:r>
    </w:p>
    <w:bookmarkEnd w:id="1"/>
    <w:p w14:paraId="04646D75" w14:textId="26BD4FBF" w:rsidR="000B6119" w:rsidRPr="006F26A1" w:rsidRDefault="001F4E29" w:rsidP="006607A7">
      <w:pPr>
        <w:tabs>
          <w:tab w:val="clear" w:pos="1247"/>
          <w:tab w:val="clear" w:pos="1814"/>
          <w:tab w:val="clear" w:pos="2381"/>
          <w:tab w:val="clear" w:pos="2948"/>
          <w:tab w:val="clear" w:pos="3515"/>
        </w:tabs>
        <w:spacing w:after="0" w:line="240" w:lineRule="auto"/>
        <w:jc w:val="left"/>
        <w:rPr>
          <w:rFonts w:eastAsia="SimHei"/>
          <w:b/>
          <w:bCs/>
          <w:sz w:val="32"/>
          <w:szCs w:val="32"/>
          <w:lang w:val="zh-CN"/>
        </w:rPr>
      </w:pPr>
      <w:r w:rsidRPr="006F26A1">
        <w:rPr>
          <w:rFonts w:eastAsia="SimHei" w:hint="eastAsia"/>
          <w:b/>
          <w:bCs/>
          <w:sz w:val="32"/>
          <w:szCs w:val="32"/>
          <w:lang w:val="zh-CN"/>
        </w:rPr>
        <w:lastRenderedPageBreak/>
        <w:t>附件</w:t>
      </w:r>
    </w:p>
    <w:p w14:paraId="47A91659" w14:textId="3CCB2481" w:rsidR="001F4E29" w:rsidRDefault="001F4E29" w:rsidP="006607A7">
      <w:pPr>
        <w:pStyle w:val="ZZAnxheader"/>
        <w:rPr>
          <w:lang w:eastAsia="zh-CN"/>
        </w:rPr>
      </w:pPr>
    </w:p>
    <w:p w14:paraId="6C8D3E1C" w14:textId="77777777" w:rsidR="001F4E29" w:rsidRPr="00867394" w:rsidRDefault="001F4E29" w:rsidP="006607A7">
      <w:pPr>
        <w:tabs>
          <w:tab w:val="clear" w:pos="1247"/>
          <w:tab w:val="clear" w:pos="1814"/>
          <w:tab w:val="clear" w:pos="2381"/>
          <w:tab w:val="clear" w:pos="2948"/>
          <w:tab w:val="clear" w:pos="3515"/>
        </w:tabs>
        <w:spacing w:before="320" w:after="240" w:line="240" w:lineRule="auto"/>
        <w:ind w:firstLine="1080"/>
        <w:contextualSpacing/>
        <w:jc w:val="left"/>
        <w:rPr>
          <w:rFonts w:eastAsia="SimHei"/>
          <w:b/>
          <w:bCs/>
          <w:sz w:val="32"/>
          <w:szCs w:val="32"/>
          <w:lang w:val="zh-CN"/>
        </w:rPr>
      </w:pPr>
      <w:r w:rsidRPr="00867394">
        <w:rPr>
          <w:rFonts w:eastAsia="SimHei"/>
          <w:b/>
          <w:bCs/>
          <w:sz w:val="32"/>
          <w:szCs w:val="32"/>
          <w:lang w:val="zh-CN"/>
        </w:rPr>
        <w:t>加蓬、乍得、几内亚比绍、博茨瓦纳、塞内加尔和尼日尔</w:t>
      </w:r>
    </w:p>
    <w:p w14:paraId="019496E3" w14:textId="77777777" w:rsidR="001F4E29" w:rsidRPr="001F4E29" w:rsidRDefault="001F4E29" w:rsidP="005852A6">
      <w:pPr>
        <w:tabs>
          <w:tab w:val="clear" w:pos="1247"/>
          <w:tab w:val="clear" w:pos="1814"/>
          <w:tab w:val="clear" w:pos="2381"/>
          <w:tab w:val="clear" w:pos="2948"/>
          <w:tab w:val="clear" w:pos="3515"/>
        </w:tabs>
        <w:spacing w:before="120" w:after="240" w:line="240" w:lineRule="auto"/>
        <w:ind w:firstLine="1080"/>
        <w:jc w:val="left"/>
        <w:rPr>
          <w:rFonts w:eastAsia="SimHei"/>
          <w:b/>
          <w:bCs/>
          <w:sz w:val="32"/>
          <w:szCs w:val="32"/>
          <w:lang w:val="zh-CN"/>
        </w:rPr>
      </w:pPr>
      <w:r w:rsidRPr="00867394">
        <w:rPr>
          <w:rFonts w:eastAsia="SimHei"/>
          <w:b/>
          <w:bCs/>
          <w:sz w:val="32"/>
          <w:szCs w:val="32"/>
          <w:lang w:val="zh-CN"/>
        </w:rPr>
        <w:t>关于修正《关于汞的水俣公约》附件</w:t>
      </w:r>
      <w:r w:rsidRPr="00867394">
        <w:rPr>
          <w:rFonts w:eastAsia="SimHei"/>
          <w:b/>
          <w:bCs/>
          <w:sz w:val="32"/>
          <w:szCs w:val="32"/>
          <w:lang w:val="zh-CN"/>
        </w:rPr>
        <w:t>A</w:t>
      </w:r>
      <w:r w:rsidRPr="00867394">
        <w:rPr>
          <w:rFonts w:eastAsia="SimHei"/>
          <w:b/>
          <w:bCs/>
          <w:sz w:val="32"/>
          <w:szCs w:val="32"/>
          <w:lang w:val="zh-CN"/>
        </w:rPr>
        <w:t>的提案</w:t>
      </w:r>
      <w:bookmarkStart w:id="2" w:name="_Hlk8228662"/>
      <w:bookmarkEnd w:id="2"/>
    </w:p>
    <w:p w14:paraId="3C6D265B" w14:textId="77777777" w:rsidR="001F4E29" w:rsidRPr="006F26A1" w:rsidRDefault="001F4E29" w:rsidP="005852A6">
      <w:pPr>
        <w:spacing w:before="80" w:line="240" w:lineRule="auto"/>
        <w:ind w:firstLine="1080"/>
        <w:jc w:val="left"/>
        <w:rPr>
          <w:rFonts w:eastAsia="SimHei"/>
          <w:b/>
          <w:sz w:val="28"/>
          <w:szCs w:val="28"/>
          <w:lang w:val="zh-CN"/>
        </w:rPr>
      </w:pPr>
      <w:r w:rsidRPr="00867394">
        <w:rPr>
          <w:rFonts w:eastAsia="SimHei"/>
          <w:b/>
          <w:sz w:val="28"/>
          <w:szCs w:val="28"/>
          <w:lang w:val="zh-CN"/>
        </w:rPr>
        <w:t>附件</w:t>
      </w:r>
      <w:r w:rsidRPr="00867394">
        <w:rPr>
          <w:rFonts w:eastAsia="SimHei"/>
          <w:b/>
          <w:sz w:val="28"/>
          <w:szCs w:val="28"/>
          <w:lang w:val="zh-CN"/>
        </w:rPr>
        <w:t>A</w:t>
      </w:r>
    </w:p>
    <w:p w14:paraId="42654B20" w14:textId="77777777" w:rsidR="001F4E29" w:rsidRPr="00867394" w:rsidRDefault="001F4E29" w:rsidP="005852A6">
      <w:pPr>
        <w:spacing w:line="240" w:lineRule="auto"/>
        <w:ind w:left="1080" w:right="-68"/>
        <w:jc w:val="left"/>
        <w:rPr>
          <w:rFonts w:eastAsiaTheme="majorEastAsia"/>
          <w:i/>
          <w:color w:val="222222"/>
          <w:sz w:val="24"/>
          <w:szCs w:val="24"/>
          <w:shd w:val="clear" w:color="auto" w:fill="FFFFFF"/>
        </w:rPr>
      </w:pPr>
      <w:r w:rsidRPr="005852A6">
        <w:rPr>
          <w:rFonts w:eastAsia="KaiTi"/>
          <w:iCs/>
          <w:spacing w:val="-2"/>
          <w:sz w:val="24"/>
          <w:szCs w:val="24"/>
          <w:lang w:val="zh-CN"/>
        </w:rPr>
        <w:t>关于将牙科用汞合金移出第二部分</w:t>
      </w:r>
      <w:r w:rsidRPr="005852A6">
        <w:rPr>
          <w:rFonts w:eastAsia="KaiTi" w:hint="eastAsia"/>
          <w:iCs/>
          <w:spacing w:val="-2"/>
          <w:sz w:val="24"/>
          <w:szCs w:val="24"/>
          <w:lang w:val="zh-CN"/>
        </w:rPr>
        <w:t>而列入</w:t>
      </w:r>
      <w:r w:rsidRPr="005852A6">
        <w:rPr>
          <w:rFonts w:eastAsia="KaiTi"/>
          <w:iCs/>
          <w:spacing w:val="-2"/>
          <w:sz w:val="24"/>
          <w:szCs w:val="24"/>
          <w:lang w:val="zh-CN"/>
        </w:rPr>
        <w:t>第一部分的提案</w:t>
      </w:r>
      <w:r w:rsidRPr="005852A6">
        <w:rPr>
          <w:rFonts w:eastAsia="KaiTi" w:hint="eastAsia"/>
          <w:iCs/>
          <w:spacing w:val="-2"/>
          <w:sz w:val="24"/>
          <w:szCs w:val="24"/>
          <w:lang w:val="zh-CN"/>
        </w:rPr>
        <w:t>。提案就此撤销附件</w:t>
      </w:r>
      <w:r w:rsidRPr="005852A6">
        <w:rPr>
          <w:rFonts w:eastAsia="KaiTi" w:hint="eastAsia"/>
          <w:iCs/>
          <w:spacing w:val="-2"/>
          <w:sz w:val="24"/>
          <w:szCs w:val="24"/>
          <w:lang w:val="zh-CN"/>
        </w:rPr>
        <w:t>A</w:t>
      </w:r>
      <w:r>
        <w:rPr>
          <w:rFonts w:eastAsia="KaiTi" w:hint="eastAsia"/>
          <w:iCs/>
          <w:sz w:val="24"/>
          <w:szCs w:val="24"/>
          <w:lang w:val="zh-CN"/>
        </w:rPr>
        <w:t>第二部分，将汞合金列为第一部分的产品。提案</w:t>
      </w:r>
      <w:r w:rsidRPr="00867394">
        <w:rPr>
          <w:rFonts w:eastAsia="KaiTi"/>
          <w:iCs/>
          <w:sz w:val="24"/>
          <w:szCs w:val="24"/>
          <w:lang w:val="zh-CN"/>
        </w:rPr>
        <w:t>措辞</w:t>
      </w:r>
      <w:r>
        <w:rPr>
          <w:rFonts w:eastAsia="KaiTi" w:hint="eastAsia"/>
          <w:iCs/>
          <w:sz w:val="24"/>
          <w:szCs w:val="24"/>
          <w:lang w:val="zh-CN"/>
        </w:rPr>
        <w:t>如下</w:t>
      </w:r>
      <w:r w:rsidRPr="00867394">
        <w:rPr>
          <w:rFonts w:eastAsiaTheme="majorEastAsia"/>
          <w:iCs/>
          <w:sz w:val="24"/>
          <w:szCs w:val="24"/>
          <w:lang w:val="zh-CN"/>
        </w:rPr>
        <w:t>：</w:t>
      </w:r>
    </w:p>
    <w:p w14:paraId="42FFD64D" w14:textId="77777777" w:rsidR="001F4E29" w:rsidRPr="00867394" w:rsidRDefault="001F4E29" w:rsidP="006607A7">
      <w:pPr>
        <w:spacing w:before="80" w:line="240" w:lineRule="auto"/>
        <w:ind w:left="1080"/>
        <w:rPr>
          <w:rFonts w:eastAsia="SimHei"/>
          <w:b/>
          <w:sz w:val="28"/>
          <w:szCs w:val="28"/>
        </w:rPr>
      </w:pPr>
      <w:r w:rsidRPr="00867394">
        <w:rPr>
          <w:rFonts w:eastAsia="SimHei"/>
          <w:b/>
          <w:bCs/>
          <w:sz w:val="28"/>
          <w:szCs w:val="28"/>
          <w:lang w:val="zh-CN"/>
        </w:rPr>
        <w:t>第一部分：须遵守第四条第一款</w:t>
      </w:r>
      <w:r>
        <w:rPr>
          <w:rFonts w:eastAsia="SimHei" w:hint="eastAsia"/>
          <w:b/>
          <w:bCs/>
          <w:sz w:val="28"/>
          <w:szCs w:val="28"/>
          <w:lang w:val="zh-CN"/>
        </w:rPr>
        <w:t>和第三款</w:t>
      </w:r>
      <w:r w:rsidRPr="00867394">
        <w:rPr>
          <w:rFonts w:eastAsia="SimHei"/>
          <w:b/>
          <w:bCs/>
          <w:sz w:val="28"/>
          <w:szCs w:val="28"/>
          <w:lang w:val="zh-CN"/>
        </w:rPr>
        <w:t>规定的产品</w:t>
      </w:r>
    </w:p>
    <w:tbl>
      <w:tblPr>
        <w:tblStyle w:val="TableGrid"/>
        <w:tblW w:w="8460" w:type="dxa"/>
        <w:tblInd w:w="1075" w:type="dxa"/>
        <w:tblLayout w:type="fixed"/>
        <w:tblLook w:val="04A0" w:firstRow="1" w:lastRow="0" w:firstColumn="1" w:lastColumn="0" w:noHBand="0" w:noVBand="1"/>
      </w:tblPr>
      <w:tblGrid>
        <w:gridCol w:w="4680"/>
        <w:gridCol w:w="3780"/>
      </w:tblGrid>
      <w:tr w:rsidR="001F4E29" w:rsidRPr="00867394" w14:paraId="0267739B" w14:textId="77777777" w:rsidTr="006607A7">
        <w:tc>
          <w:tcPr>
            <w:tcW w:w="4680" w:type="dxa"/>
          </w:tcPr>
          <w:p w14:paraId="6BCD3358" w14:textId="77777777" w:rsidR="001F4E29" w:rsidRPr="00867394" w:rsidRDefault="001F4E29" w:rsidP="006607A7">
            <w:pPr>
              <w:spacing w:before="60" w:after="60" w:line="240" w:lineRule="auto"/>
              <w:jc w:val="center"/>
              <w:rPr>
                <w:rFonts w:eastAsia="SimHei"/>
                <w:b/>
                <w:color w:val="222222"/>
                <w:sz w:val="24"/>
                <w:szCs w:val="24"/>
                <w:shd w:val="clear" w:color="auto" w:fill="FFFFFF"/>
              </w:rPr>
            </w:pPr>
            <w:proofErr w:type="gramStart"/>
            <w:r w:rsidRPr="00867394">
              <w:rPr>
                <w:rFonts w:eastAsia="SimHei"/>
                <w:b/>
                <w:bCs/>
                <w:sz w:val="24"/>
                <w:szCs w:val="24"/>
                <w:lang w:val="zh-CN"/>
              </w:rPr>
              <w:t>添汞产品</w:t>
            </w:r>
            <w:proofErr w:type="gramEnd"/>
          </w:p>
        </w:tc>
        <w:tc>
          <w:tcPr>
            <w:tcW w:w="3780" w:type="dxa"/>
          </w:tcPr>
          <w:p w14:paraId="3A379BF9" w14:textId="77777777" w:rsidR="001F4E29" w:rsidRPr="00867394" w:rsidRDefault="001F4E29" w:rsidP="006607A7">
            <w:pPr>
              <w:spacing w:before="60" w:after="60" w:line="240" w:lineRule="auto"/>
              <w:jc w:val="center"/>
              <w:rPr>
                <w:rFonts w:eastAsia="SimHei"/>
                <w:b/>
                <w:color w:val="222222"/>
                <w:sz w:val="24"/>
                <w:szCs w:val="24"/>
                <w:shd w:val="clear" w:color="auto" w:fill="FFFFFF"/>
              </w:rPr>
            </w:pPr>
            <w:r w:rsidRPr="00867394">
              <w:rPr>
                <w:rFonts w:eastAsia="SimHei"/>
                <w:b/>
                <w:bCs/>
                <w:sz w:val="24"/>
                <w:szCs w:val="24"/>
                <w:lang w:val="zh-CN"/>
              </w:rPr>
              <w:t>此后不得生产、进口或出口有关产品的日期（逐步淘汰日期）</w:t>
            </w:r>
          </w:p>
        </w:tc>
      </w:tr>
      <w:tr w:rsidR="001F4E29" w:rsidRPr="00867394" w14:paraId="47F241AD" w14:textId="77777777" w:rsidTr="006607A7">
        <w:tc>
          <w:tcPr>
            <w:tcW w:w="4680" w:type="dxa"/>
          </w:tcPr>
          <w:p w14:paraId="55CAB41C" w14:textId="77777777" w:rsidR="001F4E29" w:rsidRPr="00493B66" w:rsidRDefault="001F4E29" w:rsidP="006607A7">
            <w:pPr>
              <w:spacing w:before="60" w:after="60" w:line="240" w:lineRule="auto"/>
              <w:jc w:val="left"/>
              <w:rPr>
                <w:sz w:val="24"/>
                <w:szCs w:val="24"/>
              </w:rPr>
            </w:pPr>
            <w:r w:rsidRPr="00493B66">
              <w:rPr>
                <w:sz w:val="24"/>
                <w:szCs w:val="24"/>
                <w:lang w:val="zh-CN"/>
              </w:rPr>
              <w:t>乳牙、</w:t>
            </w:r>
            <w:r w:rsidRPr="00493B66">
              <w:rPr>
                <w:sz w:val="24"/>
                <w:szCs w:val="24"/>
                <w:lang w:val="zh-CN"/>
              </w:rPr>
              <w:t>15</w:t>
            </w:r>
            <w:r w:rsidRPr="00493B66">
              <w:rPr>
                <w:sz w:val="24"/>
                <w:szCs w:val="24"/>
                <w:lang w:val="zh-CN"/>
              </w:rPr>
              <w:t>岁以下儿童、孕妇和哺乳期妇女使用的牙科用汞合金。</w:t>
            </w:r>
          </w:p>
        </w:tc>
        <w:tc>
          <w:tcPr>
            <w:tcW w:w="3780" w:type="dxa"/>
          </w:tcPr>
          <w:p w14:paraId="5C6C75DB" w14:textId="77777777" w:rsidR="001F4E29" w:rsidRPr="00867394" w:rsidRDefault="001F4E29" w:rsidP="006607A7">
            <w:pPr>
              <w:spacing w:before="60" w:after="60" w:line="240" w:lineRule="auto"/>
              <w:jc w:val="center"/>
              <w:rPr>
                <w:rFonts w:eastAsiaTheme="majorEastAsia"/>
                <w:color w:val="222222"/>
                <w:sz w:val="24"/>
                <w:szCs w:val="24"/>
                <w:shd w:val="clear" w:color="auto" w:fill="FFFFFF"/>
              </w:rPr>
            </w:pPr>
            <w:r w:rsidRPr="00867394">
              <w:rPr>
                <w:rFonts w:eastAsiaTheme="majorEastAsia"/>
                <w:sz w:val="24"/>
                <w:szCs w:val="24"/>
                <w:lang w:val="zh-CN"/>
              </w:rPr>
              <w:t>2021</w:t>
            </w:r>
          </w:p>
        </w:tc>
      </w:tr>
      <w:tr w:rsidR="001F4E29" w:rsidRPr="00867394" w14:paraId="771684C3" w14:textId="77777777" w:rsidTr="006607A7">
        <w:trPr>
          <w:trHeight w:val="143"/>
        </w:trPr>
        <w:tc>
          <w:tcPr>
            <w:tcW w:w="4680" w:type="dxa"/>
          </w:tcPr>
          <w:p w14:paraId="33CE7200" w14:textId="77777777" w:rsidR="001F4E29" w:rsidRPr="00493B66" w:rsidRDefault="001F4E29" w:rsidP="006607A7">
            <w:pPr>
              <w:spacing w:before="60" w:after="60" w:line="240" w:lineRule="auto"/>
              <w:jc w:val="left"/>
              <w:rPr>
                <w:color w:val="222222"/>
                <w:sz w:val="24"/>
                <w:szCs w:val="24"/>
                <w:shd w:val="clear" w:color="auto" w:fill="FFFFFF"/>
              </w:rPr>
            </w:pPr>
            <w:r w:rsidRPr="006607A7">
              <w:rPr>
                <w:spacing w:val="-8"/>
                <w:sz w:val="24"/>
                <w:szCs w:val="24"/>
                <w:lang w:val="zh-CN"/>
              </w:rPr>
              <w:t>在没有无汞替代品的情况下方可使用的牙科</w:t>
            </w:r>
            <w:r w:rsidRPr="00493B66">
              <w:rPr>
                <w:sz w:val="24"/>
                <w:szCs w:val="24"/>
                <w:lang w:val="zh-CN"/>
              </w:rPr>
              <w:t>用汞合金。</w:t>
            </w:r>
          </w:p>
        </w:tc>
        <w:tc>
          <w:tcPr>
            <w:tcW w:w="3780" w:type="dxa"/>
          </w:tcPr>
          <w:p w14:paraId="11F82FE9" w14:textId="77777777" w:rsidR="001F4E29" w:rsidRPr="00867394" w:rsidRDefault="001F4E29" w:rsidP="006607A7">
            <w:pPr>
              <w:spacing w:before="60" w:after="60" w:line="240" w:lineRule="auto"/>
              <w:jc w:val="center"/>
              <w:rPr>
                <w:rFonts w:eastAsiaTheme="majorEastAsia"/>
                <w:color w:val="222222"/>
                <w:sz w:val="24"/>
                <w:szCs w:val="24"/>
                <w:shd w:val="clear" w:color="auto" w:fill="FFFFFF"/>
              </w:rPr>
            </w:pPr>
            <w:r w:rsidRPr="00867394">
              <w:rPr>
                <w:rFonts w:eastAsiaTheme="majorEastAsia"/>
                <w:sz w:val="24"/>
                <w:szCs w:val="24"/>
                <w:lang w:val="zh-CN"/>
              </w:rPr>
              <w:t>2024</w:t>
            </w:r>
          </w:p>
          <w:p w14:paraId="7952C32D" w14:textId="77777777" w:rsidR="001F4E29" w:rsidRPr="00867394" w:rsidRDefault="001F4E29" w:rsidP="006607A7">
            <w:pPr>
              <w:spacing w:before="60" w:after="60" w:line="240" w:lineRule="auto"/>
              <w:jc w:val="center"/>
              <w:rPr>
                <w:rFonts w:eastAsiaTheme="majorEastAsia"/>
                <w:color w:val="222222"/>
                <w:sz w:val="24"/>
                <w:szCs w:val="24"/>
                <w:shd w:val="clear" w:color="auto" w:fill="FFFFFF"/>
              </w:rPr>
            </w:pPr>
          </w:p>
        </w:tc>
      </w:tr>
    </w:tbl>
    <w:p w14:paraId="35F030F0" w14:textId="77777777" w:rsidR="001F4E29" w:rsidRPr="00867394" w:rsidRDefault="001F4E29" w:rsidP="006607A7">
      <w:pPr>
        <w:spacing w:line="240" w:lineRule="auto"/>
        <w:jc w:val="center"/>
        <w:rPr>
          <w:rFonts w:eastAsiaTheme="majorEastAsia"/>
          <w:color w:val="222222"/>
          <w:sz w:val="24"/>
          <w:szCs w:val="24"/>
          <w:shd w:val="clear" w:color="auto" w:fill="FFFFFF"/>
        </w:rPr>
      </w:pPr>
    </w:p>
    <w:p w14:paraId="5A924A04" w14:textId="77777777" w:rsidR="001F4E29" w:rsidRDefault="001F4E29" w:rsidP="006607A7">
      <w:pPr>
        <w:spacing w:after="200" w:line="240" w:lineRule="auto"/>
        <w:rPr>
          <w:rFonts w:eastAsiaTheme="majorEastAsia"/>
          <w:color w:val="222222"/>
          <w:sz w:val="24"/>
          <w:szCs w:val="24"/>
          <w:shd w:val="clear" w:color="auto" w:fill="FFFFFF"/>
        </w:rPr>
      </w:pPr>
      <w:r>
        <w:rPr>
          <w:rFonts w:eastAsiaTheme="majorEastAsia"/>
          <w:color w:val="222222"/>
          <w:sz w:val="24"/>
          <w:szCs w:val="24"/>
          <w:shd w:val="clear" w:color="auto" w:fill="FFFFFF"/>
        </w:rPr>
        <w:br w:type="page"/>
      </w:r>
    </w:p>
    <w:p w14:paraId="375097F1" w14:textId="188FFC59" w:rsidR="003609DD" w:rsidRPr="00A43971" w:rsidRDefault="003A2A13" w:rsidP="003A2A13">
      <w:pPr>
        <w:spacing w:line="240" w:lineRule="auto"/>
        <w:jc w:val="center"/>
        <w:rPr>
          <w:rFonts w:ascii="SimSun" w:hAnsi="SimSun"/>
          <w:bCs/>
          <w:sz w:val="24"/>
          <w:szCs w:val="24"/>
          <w:lang w:val="zh-CN"/>
        </w:rPr>
      </w:pPr>
      <w:r w:rsidRPr="00A43971">
        <w:rPr>
          <w:rFonts w:ascii="SimSun" w:hAnsi="SimSun" w:hint="eastAsia"/>
          <w:bCs/>
          <w:sz w:val="24"/>
          <w:szCs w:val="24"/>
          <w:lang w:val="zh-CN"/>
        </w:rPr>
        <w:lastRenderedPageBreak/>
        <w:t>补充（说明性）资料</w:t>
      </w:r>
    </w:p>
    <w:p w14:paraId="44E66940" w14:textId="02635215" w:rsidR="001F4E29" w:rsidRPr="00A43971" w:rsidRDefault="001F4E29" w:rsidP="003A2A13">
      <w:pPr>
        <w:spacing w:before="240" w:line="240" w:lineRule="auto"/>
        <w:jc w:val="center"/>
        <w:rPr>
          <w:rFonts w:eastAsia="SimHei"/>
          <w:b/>
          <w:sz w:val="28"/>
          <w:szCs w:val="28"/>
          <w:shd w:val="clear" w:color="auto" w:fill="FFFFFF"/>
        </w:rPr>
      </w:pPr>
      <w:r w:rsidRPr="00A43971">
        <w:rPr>
          <w:rFonts w:eastAsia="SimHei"/>
          <w:b/>
          <w:bCs/>
          <w:sz w:val="28"/>
          <w:szCs w:val="28"/>
          <w:lang w:val="zh-CN"/>
        </w:rPr>
        <w:t>无汞牙科是一个时机已经成熟的想法</w:t>
      </w:r>
    </w:p>
    <w:p w14:paraId="56609111" w14:textId="77777777" w:rsidR="001F4E29" w:rsidRPr="0006269B" w:rsidRDefault="001F4E29" w:rsidP="006607A7">
      <w:pPr>
        <w:spacing w:line="240" w:lineRule="auto"/>
        <w:ind w:left="1267"/>
        <w:rPr>
          <w:sz w:val="24"/>
          <w:szCs w:val="24"/>
          <w:shd w:val="clear" w:color="auto" w:fill="FFFFFF"/>
        </w:rPr>
      </w:pPr>
      <w:r w:rsidRPr="0006269B">
        <w:rPr>
          <w:sz w:val="24"/>
          <w:szCs w:val="24"/>
          <w:lang w:val="zh-CN"/>
        </w:rPr>
        <w:t>由于汞合金逐步减量期（</w:t>
      </w:r>
      <w:r w:rsidRPr="0006269B">
        <w:rPr>
          <w:sz w:val="24"/>
          <w:szCs w:val="24"/>
          <w:lang w:val="zh-CN"/>
        </w:rPr>
        <w:t>2013-2019</w:t>
      </w:r>
      <w:r w:rsidRPr="0006269B">
        <w:rPr>
          <w:sz w:val="24"/>
          <w:szCs w:val="24"/>
          <w:lang w:val="zh-CN"/>
        </w:rPr>
        <w:t>年）在全球范围内取得了如此大的成功，现在是将这种</w:t>
      </w:r>
      <w:proofErr w:type="gramStart"/>
      <w:r w:rsidRPr="0006269B">
        <w:rPr>
          <w:sz w:val="24"/>
          <w:szCs w:val="24"/>
          <w:lang w:val="zh-CN"/>
        </w:rPr>
        <w:t>汞产品</w:t>
      </w:r>
      <w:proofErr w:type="gramEnd"/>
      <w:r w:rsidRPr="0006269B">
        <w:rPr>
          <w:sz w:val="24"/>
          <w:szCs w:val="24"/>
          <w:lang w:val="zh-CN"/>
        </w:rPr>
        <w:t>与其他产品同等对待和确定一个淘汰日期的时候了。</w:t>
      </w:r>
      <w:r w:rsidRPr="0006269B">
        <w:rPr>
          <w:sz w:val="24"/>
          <w:szCs w:val="24"/>
          <w:lang w:val="zh-CN"/>
        </w:rPr>
        <w:t>21</w:t>
      </w:r>
      <w:r w:rsidRPr="0006269B">
        <w:rPr>
          <w:sz w:val="24"/>
          <w:szCs w:val="24"/>
          <w:lang w:val="zh-CN"/>
        </w:rPr>
        <w:t>世纪的牙科是无汞牙科！逐步淘汰是可行的，因为针对儿童以及在政府方案、军事部门、医院系统、公共项目中停用汞合金的成功事例不胜枚举，无论在发展中国家还是在发达国家都是如此。阿布贾、达卡、柏林、芝加哥、蒙得维的亚的宣言以及非洲和亚洲各牙医协会的大力参与，都表明民间社会主张逐步淘汰汞合金。</w:t>
      </w:r>
    </w:p>
    <w:p w14:paraId="51AA2AB1" w14:textId="77777777" w:rsidR="001F4E29" w:rsidRPr="00867394" w:rsidRDefault="001F4E29" w:rsidP="006607A7">
      <w:pPr>
        <w:spacing w:line="240" w:lineRule="auto"/>
        <w:ind w:left="1260"/>
        <w:rPr>
          <w:rFonts w:eastAsiaTheme="majorEastAsia"/>
          <w:sz w:val="24"/>
          <w:szCs w:val="24"/>
          <w:shd w:val="clear" w:color="auto" w:fill="FFFFFF"/>
        </w:rPr>
      </w:pPr>
      <w:r w:rsidRPr="0006269B">
        <w:rPr>
          <w:sz w:val="24"/>
          <w:szCs w:val="24"/>
          <w:lang w:val="zh-CN"/>
        </w:rPr>
        <w:t>但</w:t>
      </w:r>
      <w:r w:rsidRPr="00447C27">
        <w:rPr>
          <w:rFonts w:ascii="KaiTi" w:eastAsia="KaiTi" w:hAnsi="KaiTi"/>
          <w:sz w:val="24"/>
          <w:szCs w:val="24"/>
          <w:lang w:val="zh-CN"/>
        </w:rPr>
        <w:t>逐步减量</w:t>
      </w:r>
      <w:r w:rsidRPr="0006269B">
        <w:rPr>
          <w:rFonts w:ascii="SimSun" w:hAnsi="SimSun"/>
          <w:sz w:val="24"/>
          <w:szCs w:val="24"/>
          <w:lang w:val="zh-CN"/>
        </w:rPr>
        <w:t>仍然是一个中途解决方案，意味着它不是一个长期解决方案。一些国家继续使用汞合金意味着汞合金销售将避开许多国家的海关部门；它意味着非法向金矿出售牙科用汞；它将允许西方终止含铅涂料的销售却将其运到非洲、亚洲和拉丁美洲长达整整一代人之久的丑闻再次发生。同所有其他主要</w:t>
      </w:r>
      <w:proofErr w:type="gramStart"/>
      <w:r w:rsidRPr="0006269B">
        <w:rPr>
          <w:rFonts w:ascii="SimSun" w:hAnsi="SimSun"/>
          <w:sz w:val="24"/>
          <w:szCs w:val="24"/>
          <w:lang w:val="zh-CN"/>
        </w:rPr>
        <w:t>汞产品</w:t>
      </w:r>
      <w:proofErr w:type="gramEnd"/>
      <w:r w:rsidRPr="0006269B">
        <w:rPr>
          <w:rFonts w:ascii="SimSun" w:hAnsi="SimSun"/>
          <w:sz w:val="24"/>
          <w:szCs w:val="24"/>
          <w:lang w:val="zh-CN"/>
        </w:rPr>
        <w:t>一样，解决汞合金问题的办法是订立一个逐步淘汰日期。成功的事例表明，最好的办法是分两个阶段进行，先尽早对儿童停用汞合金，然后采用一个未来遥远的日期进行全面淘汰。</w:t>
      </w:r>
    </w:p>
    <w:p w14:paraId="0834A943" w14:textId="77777777" w:rsidR="001F4E29" w:rsidRPr="003A2A13" w:rsidRDefault="001F4E29" w:rsidP="003A2A13">
      <w:pPr>
        <w:spacing w:before="80" w:line="240" w:lineRule="auto"/>
        <w:ind w:left="1267"/>
        <w:jc w:val="left"/>
        <w:rPr>
          <w:rFonts w:eastAsia="SimHei"/>
          <w:b/>
          <w:sz w:val="28"/>
          <w:szCs w:val="28"/>
          <w:shd w:val="clear" w:color="auto" w:fill="FFFFFF"/>
        </w:rPr>
      </w:pPr>
      <w:r w:rsidRPr="00867394">
        <w:rPr>
          <w:rFonts w:eastAsiaTheme="majorEastAsia"/>
          <w:sz w:val="24"/>
          <w:szCs w:val="24"/>
          <w:shd w:val="clear" w:color="auto" w:fill="FFFFFF"/>
        </w:rPr>
        <w:t xml:space="preserve"> </w:t>
      </w:r>
      <w:r w:rsidRPr="003A2A13">
        <w:rPr>
          <w:rFonts w:eastAsia="SimHei"/>
          <w:b/>
          <w:bCs/>
          <w:sz w:val="28"/>
          <w:szCs w:val="28"/>
          <w:u w:val="single"/>
          <w:lang w:val="zh-CN"/>
        </w:rPr>
        <w:t>缔约方和其他国家高度重视汞合金减量</w:t>
      </w:r>
    </w:p>
    <w:p w14:paraId="674E2476" w14:textId="77777777" w:rsidR="001F4E29" w:rsidRPr="0006269B" w:rsidRDefault="001F4E29" w:rsidP="006607A7">
      <w:pPr>
        <w:spacing w:line="240" w:lineRule="auto"/>
        <w:ind w:left="1260"/>
        <w:rPr>
          <w:sz w:val="24"/>
          <w:szCs w:val="24"/>
          <w:shd w:val="clear" w:color="auto" w:fill="FFFFFF"/>
        </w:rPr>
      </w:pPr>
      <w:r w:rsidRPr="0006269B">
        <w:rPr>
          <w:sz w:val="24"/>
          <w:szCs w:val="24"/>
          <w:lang w:val="zh-CN"/>
        </w:rPr>
        <w:t>许多缔约方在《水俣公约》初始评估中高度重视汞合金问题。非洲最大的经济体尼日利亚将汞合金的使用列为《水俣公约》所有执行活动中的第二个最高优先事项。</w:t>
      </w:r>
    </w:p>
    <w:p w14:paraId="3BD9BAC1" w14:textId="77777777" w:rsidR="001F4E29" w:rsidRPr="0006269B" w:rsidRDefault="001F4E29" w:rsidP="006607A7">
      <w:pPr>
        <w:spacing w:line="240" w:lineRule="auto"/>
        <w:ind w:left="1260"/>
        <w:rPr>
          <w:sz w:val="24"/>
          <w:szCs w:val="24"/>
          <w:shd w:val="clear" w:color="auto" w:fill="FFFFFF"/>
        </w:rPr>
      </w:pPr>
      <w:r w:rsidRPr="0006269B">
        <w:rPr>
          <w:sz w:val="24"/>
          <w:szCs w:val="24"/>
          <w:lang w:val="zh-CN"/>
        </w:rPr>
        <w:t>缔约方和其他国家正在表明如何最终在政府项目、医院、军队和私人牙医诊所中停止使用汞合金，甚至通过了逐步淘汰汞合金日期的计划。许多因素综合促使汞合金的用量减少：替代品的重大技术改进使它们在技术上相当于或优于汞合金；不使用汞的牙医大幅度增加、牙科学校课程的更新和消费者意识的大幅度提高致使消费者拒绝用汞补牙。</w:t>
      </w:r>
    </w:p>
    <w:p w14:paraId="2ADE4991" w14:textId="77777777" w:rsidR="001F4E29" w:rsidRPr="0006269B" w:rsidRDefault="001F4E29" w:rsidP="006607A7">
      <w:pPr>
        <w:spacing w:line="240" w:lineRule="auto"/>
        <w:ind w:left="1260"/>
        <w:rPr>
          <w:sz w:val="24"/>
          <w:szCs w:val="24"/>
          <w:shd w:val="clear" w:color="auto" w:fill="FFFFFF"/>
        </w:rPr>
      </w:pPr>
      <w:r w:rsidRPr="0006269B">
        <w:rPr>
          <w:sz w:val="24"/>
          <w:szCs w:val="24"/>
          <w:lang w:val="zh-CN"/>
        </w:rPr>
        <w:t>在环境署和世界无汞牙科联盟的联合主持下，</w:t>
      </w:r>
      <w:r w:rsidRPr="0006269B">
        <w:rPr>
          <w:sz w:val="24"/>
          <w:szCs w:val="24"/>
          <w:lang w:val="zh-CN"/>
        </w:rPr>
        <w:t>2015</w:t>
      </w:r>
      <w:r w:rsidRPr="0006269B">
        <w:rPr>
          <w:sz w:val="24"/>
          <w:szCs w:val="24"/>
          <w:lang w:val="zh-CN"/>
        </w:rPr>
        <w:t>年在阿比让举行了非洲法语国家区域会议，其后于</w:t>
      </w:r>
      <w:r w:rsidRPr="0006269B">
        <w:rPr>
          <w:sz w:val="24"/>
          <w:szCs w:val="24"/>
          <w:lang w:val="zh-CN"/>
        </w:rPr>
        <w:t>2016</w:t>
      </w:r>
      <w:r w:rsidRPr="0006269B">
        <w:rPr>
          <w:sz w:val="24"/>
          <w:szCs w:val="24"/>
          <w:lang w:val="zh-CN"/>
        </w:rPr>
        <w:t>年在曼谷举行了南亚、东南亚和东亚区域会议。在牙科协会的充分参与下，每个区域都举行了各国利益攸关方会议，以下是部分名单：拉丁美洲（巴拉圭、秘鲁）、西非（贝宁、科特迪瓦、加纳、尼日利亚、塞内加尔、多哥）、中部非洲（喀麦隆、刚果</w:t>
      </w:r>
      <w:r w:rsidRPr="0006269B">
        <w:rPr>
          <w:sz w:val="24"/>
          <w:szCs w:val="24"/>
          <w:lang w:val="zh-CN"/>
        </w:rPr>
        <w:t>-</w:t>
      </w:r>
      <w:r w:rsidRPr="0006269B">
        <w:rPr>
          <w:sz w:val="24"/>
          <w:szCs w:val="24"/>
          <w:lang w:val="zh-CN"/>
        </w:rPr>
        <w:t>布拉柴维尔）、东非（坦桑尼亚、布隆迪、肯尼亚）、阿拉伯国家（黎巴嫩、突尼斯）、南亚（孟加拉国、印度、尼泊尔、巴基斯坦）、东亚（中国）、东南亚（印度尼西亚、越南）、岛屿国家（马达加斯加、毛里求斯）。</w:t>
      </w:r>
    </w:p>
    <w:p w14:paraId="2CB91625" w14:textId="77777777" w:rsidR="001F4E29" w:rsidRPr="0006269B" w:rsidRDefault="001F4E29" w:rsidP="006607A7">
      <w:pPr>
        <w:spacing w:line="240" w:lineRule="auto"/>
        <w:ind w:left="1260"/>
        <w:rPr>
          <w:sz w:val="24"/>
          <w:szCs w:val="24"/>
          <w:shd w:val="clear" w:color="auto" w:fill="FFFFFF"/>
        </w:rPr>
      </w:pPr>
      <w:r w:rsidRPr="0006269B">
        <w:rPr>
          <w:sz w:val="24"/>
          <w:szCs w:val="24"/>
          <w:lang w:val="zh-CN"/>
        </w:rPr>
        <w:t>民间社会已经全力参与。非洲民间社会</w:t>
      </w:r>
      <w:r w:rsidRPr="0006269B">
        <w:rPr>
          <w:sz w:val="24"/>
          <w:szCs w:val="24"/>
          <w:lang w:val="zh-CN"/>
        </w:rPr>
        <w:t>2014</w:t>
      </w:r>
      <w:r w:rsidRPr="0006269B">
        <w:rPr>
          <w:sz w:val="24"/>
          <w:szCs w:val="24"/>
          <w:lang w:val="zh-CN"/>
        </w:rPr>
        <w:t>年撰写了《非洲无汞牙科阿布贾宣言》，有</w:t>
      </w:r>
      <w:r w:rsidRPr="0006269B">
        <w:rPr>
          <w:sz w:val="24"/>
          <w:szCs w:val="24"/>
          <w:lang w:val="zh-CN"/>
        </w:rPr>
        <w:t>40</w:t>
      </w:r>
      <w:r w:rsidRPr="0006269B">
        <w:rPr>
          <w:sz w:val="24"/>
          <w:szCs w:val="24"/>
          <w:lang w:val="zh-CN"/>
        </w:rPr>
        <w:t>个民间社会组织迅速签署了宣言。其后是《亚洲无汞牙科达卡宣言》（</w:t>
      </w:r>
      <w:r w:rsidRPr="0006269B">
        <w:rPr>
          <w:sz w:val="24"/>
          <w:szCs w:val="24"/>
          <w:lang w:val="zh-CN"/>
        </w:rPr>
        <w:t>2015</w:t>
      </w:r>
      <w:r w:rsidRPr="0006269B">
        <w:rPr>
          <w:sz w:val="24"/>
          <w:szCs w:val="24"/>
          <w:lang w:val="zh-CN"/>
        </w:rPr>
        <w:t>年）；随后又有三份无汞牙科宣言：欧洲联盟的《柏林宣言》（</w:t>
      </w:r>
      <w:r w:rsidRPr="0006269B">
        <w:rPr>
          <w:sz w:val="24"/>
          <w:szCs w:val="24"/>
          <w:lang w:val="zh-CN"/>
        </w:rPr>
        <w:t>2017</w:t>
      </w:r>
      <w:r w:rsidRPr="0006269B">
        <w:rPr>
          <w:sz w:val="24"/>
          <w:szCs w:val="24"/>
          <w:lang w:val="zh-CN"/>
        </w:rPr>
        <w:t>年）、美国的《芝加哥宣言》（</w:t>
      </w:r>
      <w:r w:rsidRPr="0006269B">
        <w:rPr>
          <w:sz w:val="24"/>
          <w:szCs w:val="24"/>
          <w:lang w:val="zh-CN"/>
        </w:rPr>
        <w:t>2018</w:t>
      </w:r>
      <w:r w:rsidRPr="0006269B">
        <w:rPr>
          <w:sz w:val="24"/>
          <w:szCs w:val="24"/>
          <w:lang w:val="zh-CN"/>
        </w:rPr>
        <w:t>年）和拉丁美洲的《蒙得维的亚宣言》（</w:t>
      </w:r>
      <w:r w:rsidRPr="0006269B">
        <w:rPr>
          <w:sz w:val="24"/>
          <w:szCs w:val="24"/>
          <w:lang w:val="zh-CN"/>
        </w:rPr>
        <w:t>2018</w:t>
      </w:r>
      <w:r w:rsidRPr="0006269B">
        <w:rPr>
          <w:sz w:val="24"/>
          <w:szCs w:val="24"/>
          <w:lang w:val="zh-CN"/>
        </w:rPr>
        <w:t>年）。在世界各地的发展中国家中，非政府组织、牙科协会和牙科学校建立了密切的工作关系。在尼日利亚，两所旗舰牙科学校</w:t>
      </w:r>
      <w:r w:rsidRPr="0006269B">
        <w:rPr>
          <w:sz w:val="24"/>
          <w:szCs w:val="24"/>
          <w:lang w:val="zh-CN"/>
        </w:rPr>
        <w:t>LUTH</w:t>
      </w:r>
      <w:r w:rsidRPr="0006269B">
        <w:rPr>
          <w:sz w:val="24"/>
          <w:szCs w:val="24"/>
          <w:lang w:val="zh-CN"/>
        </w:rPr>
        <w:t>和</w:t>
      </w:r>
      <w:r w:rsidRPr="0006269B">
        <w:rPr>
          <w:sz w:val="24"/>
          <w:szCs w:val="24"/>
          <w:lang w:val="zh-CN"/>
        </w:rPr>
        <w:t>LASUTH</w:t>
      </w:r>
      <w:r w:rsidRPr="0006269B">
        <w:rPr>
          <w:sz w:val="24"/>
          <w:szCs w:val="24"/>
          <w:lang w:val="zh-CN"/>
        </w:rPr>
        <w:t>正披荆斩棘，向前迈进。</w:t>
      </w:r>
    </w:p>
    <w:p w14:paraId="53935472" w14:textId="77777777" w:rsidR="001F4E29" w:rsidRPr="005658D0" w:rsidRDefault="001F4E29" w:rsidP="006607A7">
      <w:pPr>
        <w:keepNext/>
        <w:spacing w:before="80" w:line="240" w:lineRule="auto"/>
        <w:ind w:left="1267"/>
        <w:jc w:val="left"/>
        <w:rPr>
          <w:rFonts w:eastAsiaTheme="majorEastAsia"/>
          <w:b/>
          <w:sz w:val="28"/>
          <w:szCs w:val="28"/>
          <w:u w:val="single"/>
          <w:shd w:val="clear" w:color="auto" w:fill="FFFFFF"/>
        </w:rPr>
      </w:pPr>
      <w:r w:rsidRPr="005658D0">
        <w:rPr>
          <w:rFonts w:eastAsia="SimHei"/>
          <w:b/>
          <w:bCs/>
          <w:sz w:val="28"/>
          <w:szCs w:val="28"/>
          <w:u w:val="single"/>
          <w:lang w:val="zh-CN"/>
        </w:rPr>
        <w:lastRenderedPageBreak/>
        <w:t>向无汞牙科过渡的成功事例比比皆是</w:t>
      </w:r>
    </w:p>
    <w:p w14:paraId="561B6C6F" w14:textId="77777777" w:rsidR="001F4E29" w:rsidRPr="0006269B" w:rsidRDefault="001F4E29" w:rsidP="006607A7">
      <w:pPr>
        <w:spacing w:line="240" w:lineRule="auto"/>
        <w:ind w:left="1260"/>
        <w:rPr>
          <w:sz w:val="24"/>
          <w:szCs w:val="24"/>
          <w:shd w:val="clear" w:color="auto" w:fill="FFFFFF"/>
        </w:rPr>
      </w:pPr>
      <w:r w:rsidRPr="0006269B">
        <w:rPr>
          <w:sz w:val="24"/>
          <w:szCs w:val="24"/>
          <w:lang w:val="zh-CN"/>
        </w:rPr>
        <w:t>在任何国家中，无论是在私人牙科中，还是在公共牙科中，逐步淘汰汞合金都是可行的。印度尼西亚</w:t>
      </w:r>
      <w:r w:rsidRPr="0006269B">
        <w:rPr>
          <w:sz w:val="24"/>
          <w:szCs w:val="24"/>
          <w:lang w:val="zh-CN"/>
        </w:rPr>
        <w:t>2014</w:t>
      </w:r>
      <w:r w:rsidRPr="0006269B">
        <w:rPr>
          <w:sz w:val="24"/>
          <w:szCs w:val="24"/>
          <w:lang w:val="zh-CN"/>
        </w:rPr>
        <w:t>年停止在公共卫生方案中支付汞合金的费用，完全改用复合离子和玻璃离子。越南</w:t>
      </w:r>
      <w:r w:rsidRPr="0006269B">
        <w:rPr>
          <w:sz w:val="24"/>
          <w:szCs w:val="24"/>
          <w:lang w:val="zh-CN"/>
        </w:rPr>
        <w:t>2019</w:t>
      </w:r>
      <w:r w:rsidRPr="0006269B">
        <w:rPr>
          <w:sz w:val="24"/>
          <w:szCs w:val="24"/>
          <w:lang w:val="zh-CN"/>
        </w:rPr>
        <w:t>年</w:t>
      </w:r>
      <w:r w:rsidRPr="0006269B">
        <w:rPr>
          <w:sz w:val="24"/>
          <w:szCs w:val="24"/>
          <w:lang w:val="zh-CN"/>
        </w:rPr>
        <w:t>4</w:t>
      </w:r>
      <w:r w:rsidRPr="0006269B">
        <w:rPr>
          <w:sz w:val="24"/>
          <w:szCs w:val="24"/>
          <w:lang w:val="zh-CN"/>
        </w:rPr>
        <w:t>月停止对儿童使用汞合金，它正在制定</w:t>
      </w:r>
      <w:r w:rsidRPr="0006269B">
        <w:rPr>
          <w:sz w:val="24"/>
          <w:szCs w:val="24"/>
          <w:lang w:val="zh-CN"/>
        </w:rPr>
        <w:t>2021</w:t>
      </w:r>
      <w:r w:rsidRPr="0006269B">
        <w:rPr>
          <w:sz w:val="24"/>
          <w:szCs w:val="24"/>
          <w:lang w:val="zh-CN"/>
        </w:rPr>
        <w:t>年</w:t>
      </w:r>
      <w:r w:rsidRPr="0006269B">
        <w:rPr>
          <w:sz w:val="24"/>
          <w:szCs w:val="24"/>
          <w:lang w:val="zh-CN"/>
        </w:rPr>
        <w:t>1</w:t>
      </w:r>
      <w:r w:rsidRPr="0006269B">
        <w:rPr>
          <w:sz w:val="24"/>
          <w:szCs w:val="24"/>
          <w:lang w:val="zh-CN"/>
        </w:rPr>
        <w:t>月</w:t>
      </w:r>
      <w:r w:rsidRPr="0006269B">
        <w:rPr>
          <w:sz w:val="24"/>
          <w:szCs w:val="24"/>
          <w:lang w:val="zh-CN"/>
        </w:rPr>
        <w:t>1</w:t>
      </w:r>
      <w:r w:rsidRPr="0006269B">
        <w:rPr>
          <w:sz w:val="24"/>
          <w:szCs w:val="24"/>
          <w:lang w:val="zh-CN"/>
        </w:rPr>
        <w:t>日起对所有人停用汞合金的路线图。孟加拉国和印度都在武装部队中停用汞合金，贝宁也在军队医院中停用了汞合金。喀麦隆浸信会早在</w:t>
      </w:r>
      <w:r w:rsidRPr="0006269B">
        <w:rPr>
          <w:sz w:val="24"/>
          <w:szCs w:val="24"/>
          <w:lang w:val="zh-CN"/>
        </w:rPr>
        <w:t>2007</w:t>
      </w:r>
      <w:r w:rsidRPr="0006269B">
        <w:rPr>
          <w:sz w:val="24"/>
          <w:szCs w:val="24"/>
          <w:lang w:val="zh-CN"/>
        </w:rPr>
        <w:t>年就在它的整个医院和诊所网络中停用了汞合金！在研究表明汞合金</w:t>
      </w:r>
      <w:proofErr w:type="gramStart"/>
      <w:r w:rsidRPr="0006269B">
        <w:rPr>
          <w:sz w:val="24"/>
          <w:szCs w:val="24"/>
          <w:lang w:val="zh-CN"/>
        </w:rPr>
        <w:t>蒸气</w:t>
      </w:r>
      <w:proofErr w:type="gramEnd"/>
      <w:r w:rsidRPr="0006269B">
        <w:rPr>
          <w:sz w:val="24"/>
          <w:szCs w:val="24"/>
          <w:lang w:val="zh-CN"/>
        </w:rPr>
        <w:t>对牙科工作人员有危害后，巴基斯坦几家医院停用了汞合金。尼泊尔牙科协会今年宣布，将先对儿童、然后再对所有人停用汞合金。孟加拉国牙科协会和非政府组织环境与社会发展组织签署了一份谅解备忘录，在</w:t>
      </w:r>
      <w:r w:rsidRPr="0006269B">
        <w:rPr>
          <w:sz w:val="24"/>
          <w:szCs w:val="24"/>
          <w:lang w:val="zh-CN"/>
        </w:rPr>
        <w:t>2018</w:t>
      </w:r>
      <w:r w:rsidRPr="0006269B">
        <w:rPr>
          <w:sz w:val="24"/>
          <w:szCs w:val="24"/>
          <w:lang w:val="zh-CN"/>
        </w:rPr>
        <w:t>年对儿童停用汞合金，然后按一个严格的时间表逐步对所有人停用。</w:t>
      </w:r>
    </w:p>
    <w:p w14:paraId="751BC20D" w14:textId="77777777" w:rsidR="001F4E29" w:rsidRPr="0006269B" w:rsidRDefault="001F4E29" w:rsidP="006607A7">
      <w:pPr>
        <w:spacing w:line="240" w:lineRule="auto"/>
        <w:ind w:left="1260"/>
        <w:rPr>
          <w:sz w:val="24"/>
          <w:szCs w:val="24"/>
          <w:shd w:val="clear" w:color="auto" w:fill="FFFFFF"/>
        </w:rPr>
      </w:pPr>
      <w:r w:rsidRPr="0006269B">
        <w:rPr>
          <w:sz w:val="24"/>
          <w:szCs w:val="24"/>
          <w:lang w:val="zh-CN"/>
        </w:rPr>
        <w:t>欧洲联盟是世界人口第三多的辖区，目前正处于三年时限的中点：</w:t>
      </w:r>
      <w:r w:rsidRPr="0006269B">
        <w:rPr>
          <w:sz w:val="24"/>
          <w:szCs w:val="24"/>
          <w:lang w:val="zh-CN"/>
        </w:rPr>
        <w:t>2018</w:t>
      </w:r>
      <w:r w:rsidRPr="0006269B">
        <w:rPr>
          <w:sz w:val="24"/>
          <w:szCs w:val="24"/>
          <w:lang w:val="zh-CN"/>
        </w:rPr>
        <w:t>年对</w:t>
      </w:r>
      <w:r w:rsidRPr="0006269B">
        <w:rPr>
          <w:sz w:val="24"/>
          <w:szCs w:val="24"/>
          <w:lang w:val="zh-CN"/>
        </w:rPr>
        <w:t>15</w:t>
      </w:r>
      <w:r w:rsidRPr="0006269B">
        <w:rPr>
          <w:sz w:val="24"/>
          <w:szCs w:val="24"/>
          <w:lang w:val="zh-CN"/>
        </w:rPr>
        <w:t>岁以下儿童以及孕妇和哺乳期妇女停用汞合金；</w:t>
      </w:r>
      <w:r w:rsidRPr="0006269B">
        <w:rPr>
          <w:sz w:val="24"/>
          <w:szCs w:val="24"/>
          <w:lang w:val="zh-CN"/>
        </w:rPr>
        <w:t>2019</w:t>
      </w:r>
      <w:r w:rsidRPr="0006269B">
        <w:rPr>
          <w:sz w:val="24"/>
          <w:szCs w:val="24"/>
          <w:lang w:val="zh-CN"/>
        </w:rPr>
        <w:t>年每个成员国提交进一步减少汞合金使用的计划；</w:t>
      </w:r>
      <w:r w:rsidRPr="0006269B">
        <w:rPr>
          <w:sz w:val="24"/>
          <w:szCs w:val="24"/>
          <w:lang w:val="zh-CN"/>
        </w:rPr>
        <w:t>2020</w:t>
      </w:r>
      <w:r w:rsidRPr="0006269B">
        <w:rPr>
          <w:sz w:val="24"/>
          <w:szCs w:val="24"/>
          <w:lang w:val="zh-CN"/>
        </w:rPr>
        <w:t>年欧盟委员会将就是否逐步淘汰汞合金向上或向下提出建议。</w:t>
      </w:r>
    </w:p>
    <w:p w14:paraId="44F063DC" w14:textId="77777777" w:rsidR="001F4E29" w:rsidRPr="00867394" w:rsidRDefault="001F4E29" w:rsidP="006607A7">
      <w:pPr>
        <w:spacing w:line="240" w:lineRule="auto"/>
        <w:ind w:left="1260"/>
        <w:rPr>
          <w:rFonts w:eastAsiaTheme="majorEastAsia"/>
          <w:i/>
          <w:sz w:val="24"/>
          <w:szCs w:val="24"/>
          <w:shd w:val="clear" w:color="auto" w:fill="FFFFFF"/>
        </w:rPr>
      </w:pPr>
      <w:r w:rsidRPr="00867394">
        <w:rPr>
          <w:rFonts w:eastAsia="KaiTi"/>
          <w:sz w:val="24"/>
          <w:szCs w:val="24"/>
          <w:lang w:val="zh-CN"/>
        </w:rPr>
        <w:t>决定谁会过渡到无汞牙科的不是经济学，而是各国的意志力</w:t>
      </w:r>
      <w:r w:rsidRPr="00867394">
        <w:rPr>
          <w:rFonts w:eastAsiaTheme="majorEastAsia"/>
          <w:sz w:val="24"/>
          <w:szCs w:val="24"/>
          <w:lang w:val="zh-CN"/>
        </w:rPr>
        <w:t>。</w:t>
      </w:r>
    </w:p>
    <w:p w14:paraId="5533C191" w14:textId="77777777" w:rsidR="001F4E29" w:rsidRPr="005658D0" w:rsidRDefault="001F4E29" w:rsidP="006607A7">
      <w:pPr>
        <w:spacing w:before="80" w:line="240" w:lineRule="auto"/>
        <w:ind w:left="1260"/>
        <w:jc w:val="left"/>
        <w:rPr>
          <w:rFonts w:eastAsia="SimHei"/>
          <w:b/>
          <w:sz w:val="28"/>
          <w:szCs w:val="28"/>
          <w:shd w:val="clear" w:color="auto" w:fill="FFFFFF"/>
        </w:rPr>
      </w:pPr>
      <w:r w:rsidRPr="005658D0">
        <w:rPr>
          <w:rFonts w:eastAsia="SimHei"/>
          <w:b/>
          <w:bCs/>
          <w:sz w:val="28"/>
          <w:szCs w:val="28"/>
          <w:u w:val="single"/>
          <w:lang w:val="zh-CN"/>
        </w:rPr>
        <w:t>要保护公众健康，就要逐步淘汰汞合金</w:t>
      </w:r>
    </w:p>
    <w:p w14:paraId="3D95BEED" w14:textId="77777777" w:rsidR="001F4E29" w:rsidRPr="0006269B" w:rsidRDefault="001F4E29" w:rsidP="006607A7">
      <w:pPr>
        <w:spacing w:line="240" w:lineRule="auto"/>
        <w:ind w:left="1260"/>
        <w:rPr>
          <w:sz w:val="24"/>
          <w:szCs w:val="24"/>
          <w:shd w:val="clear" w:color="auto" w:fill="FFFFFF"/>
        </w:rPr>
      </w:pPr>
      <w:r w:rsidRPr="0006269B">
        <w:rPr>
          <w:sz w:val="24"/>
          <w:szCs w:val="24"/>
          <w:lang w:val="zh-CN"/>
        </w:rPr>
        <w:t>首先，表面上用于生产汞合金的</w:t>
      </w:r>
      <w:proofErr w:type="gramStart"/>
      <w:r w:rsidRPr="0006269B">
        <w:rPr>
          <w:sz w:val="24"/>
          <w:szCs w:val="24"/>
          <w:lang w:val="zh-CN"/>
        </w:rPr>
        <w:t>汞正在</w:t>
      </w:r>
      <w:proofErr w:type="gramEnd"/>
      <w:r w:rsidRPr="0006269B">
        <w:rPr>
          <w:sz w:val="24"/>
          <w:szCs w:val="24"/>
          <w:lang w:val="zh-CN"/>
        </w:rPr>
        <w:t>被肆无忌惮地运送到进行小规模采掘的金矿。这种行动是非法的，对这些社区有害，违反《水俣公约》的精神。其次，由于绕过进口管制，因此与所有含汞产品一样，每个国家仅靠自己就能完成的工作是有限的。第三，汞合金不能作为废物问题来处理，</w:t>
      </w:r>
      <w:proofErr w:type="gramStart"/>
      <w:r w:rsidRPr="0006269B">
        <w:rPr>
          <w:sz w:val="24"/>
          <w:szCs w:val="24"/>
          <w:lang w:val="zh-CN"/>
        </w:rPr>
        <w:t>因为汞被植入</w:t>
      </w:r>
      <w:proofErr w:type="gramEnd"/>
      <w:r w:rsidRPr="0006269B">
        <w:rPr>
          <w:sz w:val="24"/>
          <w:szCs w:val="24"/>
          <w:lang w:val="zh-CN"/>
        </w:rPr>
        <w:t>人体，无法回收，而且废物处理设施的成本大大高于转成无汞牙科的成本。</w:t>
      </w:r>
    </w:p>
    <w:p w14:paraId="34CA6F7A" w14:textId="77777777" w:rsidR="001F4E29" w:rsidRPr="0006269B" w:rsidRDefault="001F4E29" w:rsidP="006607A7">
      <w:pPr>
        <w:spacing w:line="240" w:lineRule="auto"/>
        <w:ind w:left="1260"/>
        <w:rPr>
          <w:sz w:val="24"/>
          <w:szCs w:val="24"/>
          <w:shd w:val="clear" w:color="auto" w:fill="FFFFFF"/>
        </w:rPr>
      </w:pPr>
      <w:r w:rsidRPr="0006269B">
        <w:rPr>
          <w:sz w:val="24"/>
          <w:szCs w:val="24"/>
          <w:lang w:val="zh-CN"/>
        </w:rPr>
        <w:t>非洲区域和</w:t>
      </w:r>
      <w:r w:rsidRPr="0006269B">
        <w:rPr>
          <w:sz w:val="24"/>
          <w:szCs w:val="24"/>
          <w:lang w:val="zh-CN"/>
        </w:rPr>
        <w:t>54</w:t>
      </w:r>
      <w:r w:rsidRPr="0006269B">
        <w:rPr>
          <w:sz w:val="24"/>
          <w:szCs w:val="24"/>
          <w:lang w:val="zh-CN"/>
        </w:rPr>
        <w:t>个非洲国家感到自豪的是，它们带头在《公约》中处理减少汞合金使用的问题，并提出了行动蓝图。许多非洲国家成功地实现了技术飞跃，并确信汞合金问题的解决方案是</w:t>
      </w:r>
      <w:r w:rsidRPr="009B507B">
        <w:rPr>
          <w:rFonts w:ascii="KaiTi" w:eastAsia="KaiTi" w:hAnsi="KaiTi"/>
          <w:sz w:val="24"/>
          <w:szCs w:val="24"/>
          <w:lang w:val="zh-CN"/>
        </w:rPr>
        <w:t>一步跨到无汞牙科</w:t>
      </w:r>
      <w:r w:rsidRPr="0006269B">
        <w:rPr>
          <w:sz w:val="24"/>
          <w:szCs w:val="24"/>
          <w:lang w:val="zh-CN"/>
        </w:rPr>
        <w:t>。它们邀请来自亚洲、美洲、欧洲和岛屿国家的缔约方和其他各方与它们一起支持本项修正。</w:t>
      </w:r>
    </w:p>
    <w:p w14:paraId="55236BF1" w14:textId="77777777" w:rsidR="001F4E29" w:rsidRPr="005658D0" w:rsidRDefault="001F4E29" w:rsidP="006607A7">
      <w:pPr>
        <w:spacing w:before="80" w:line="240" w:lineRule="auto"/>
        <w:ind w:left="1260"/>
        <w:jc w:val="left"/>
        <w:rPr>
          <w:rFonts w:eastAsia="SimHei"/>
          <w:b/>
          <w:bCs/>
          <w:sz w:val="28"/>
          <w:szCs w:val="28"/>
          <w:u w:val="single"/>
          <w:lang w:val="zh-CN"/>
        </w:rPr>
      </w:pPr>
      <w:r w:rsidRPr="005658D0">
        <w:rPr>
          <w:rFonts w:eastAsia="SimHei"/>
          <w:b/>
          <w:bCs/>
          <w:sz w:val="28"/>
          <w:szCs w:val="28"/>
          <w:u w:val="single"/>
          <w:lang w:val="zh-CN"/>
        </w:rPr>
        <w:t>先对儿童停用汞合金！</w:t>
      </w:r>
    </w:p>
    <w:p w14:paraId="4AF0E779" w14:textId="77777777" w:rsidR="001F4E29" w:rsidRPr="0006269B" w:rsidRDefault="001F4E29" w:rsidP="006607A7">
      <w:pPr>
        <w:spacing w:line="240" w:lineRule="auto"/>
        <w:ind w:left="1260"/>
        <w:rPr>
          <w:sz w:val="24"/>
          <w:szCs w:val="24"/>
          <w:shd w:val="clear" w:color="auto" w:fill="FFFFFF"/>
        </w:rPr>
      </w:pPr>
      <w:r w:rsidRPr="0006269B">
        <w:rPr>
          <w:sz w:val="24"/>
          <w:szCs w:val="24"/>
          <w:lang w:val="zh-CN"/>
        </w:rPr>
        <w:t>正在全球范围内形成的共识是：</w:t>
      </w:r>
      <w:r w:rsidRPr="009B507B">
        <w:rPr>
          <w:rFonts w:ascii="KaiTi" w:eastAsia="KaiTi" w:hAnsi="KaiTi"/>
          <w:sz w:val="24"/>
          <w:szCs w:val="24"/>
          <w:lang w:val="zh-CN"/>
        </w:rPr>
        <w:t>先对儿童停用汞合金</w:t>
      </w:r>
      <w:r w:rsidRPr="0006269B">
        <w:rPr>
          <w:sz w:val="24"/>
          <w:szCs w:val="24"/>
          <w:lang w:val="zh-CN"/>
        </w:rPr>
        <w:t>。瑞典和挪威就是这样做的，然后进行了逐步淘汰。岛国毛里求斯早在几年前就已对儿童停用汞合金，比欧洲联盟还要早。巴基斯坦已在</w:t>
      </w:r>
      <w:r w:rsidRPr="0006269B">
        <w:rPr>
          <w:sz w:val="24"/>
          <w:szCs w:val="24"/>
          <w:lang w:val="zh-CN"/>
        </w:rPr>
        <w:t>3/4</w:t>
      </w:r>
      <w:r w:rsidRPr="0006269B">
        <w:rPr>
          <w:sz w:val="24"/>
          <w:szCs w:val="24"/>
          <w:lang w:val="zh-CN"/>
        </w:rPr>
        <w:t>的省份对儿童、孕妇和哺乳妇女停用汞合金。越南在</w:t>
      </w:r>
      <w:r w:rsidRPr="0006269B">
        <w:rPr>
          <w:sz w:val="24"/>
          <w:szCs w:val="24"/>
          <w:lang w:val="zh-CN"/>
        </w:rPr>
        <w:t>2019</w:t>
      </w:r>
      <w:r w:rsidRPr="0006269B">
        <w:rPr>
          <w:sz w:val="24"/>
          <w:szCs w:val="24"/>
          <w:lang w:val="zh-CN"/>
        </w:rPr>
        <w:t>年对儿童停用汞合金，尼日利亚的埃多州是无汞牙科的模范州，它于</w:t>
      </w:r>
      <w:r w:rsidRPr="0006269B">
        <w:rPr>
          <w:sz w:val="24"/>
          <w:szCs w:val="24"/>
          <w:lang w:val="zh-CN"/>
        </w:rPr>
        <w:t>2018</w:t>
      </w:r>
      <w:r w:rsidRPr="0006269B">
        <w:rPr>
          <w:sz w:val="24"/>
          <w:szCs w:val="24"/>
          <w:lang w:val="zh-CN"/>
        </w:rPr>
        <w:t>年</w:t>
      </w:r>
      <w:r w:rsidRPr="0006269B">
        <w:rPr>
          <w:sz w:val="24"/>
          <w:szCs w:val="24"/>
          <w:lang w:val="zh-CN"/>
        </w:rPr>
        <w:t>7</w:t>
      </w:r>
      <w:r w:rsidRPr="0006269B">
        <w:rPr>
          <w:sz w:val="24"/>
          <w:szCs w:val="24"/>
          <w:lang w:val="zh-CN"/>
        </w:rPr>
        <w:t>月</w:t>
      </w:r>
      <w:r w:rsidRPr="0006269B">
        <w:rPr>
          <w:sz w:val="24"/>
          <w:szCs w:val="24"/>
          <w:lang w:val="zh-CN"/>
        </w:rPr>
        <w:t>1</w:t>
      </w:r>
      <w:r w:rsidRPr="0006269B">
        <w:rPr>
          <w:sz w:val="24"/>
          <w:szCs w:val="24"/>
          <w:lang w:val="zh-CN"/>
        </w:rPr>
        <w:t>日对儿童停用汞合金，尼日利亚将在它的带领下于</w:t>
      </w:r>
      <w:r w:rsidRPr="0006269B">
        <w:rPr>
          <w:sz w:val="24"/>
          <w:szCs w:val="24"/>
          <w:lang w:val="zh-CN"/>
        </w:rPr>
        <w:t>2020</w:t>
      </w:r>
      <w:r w:rsidRPr="0006269B">
        <w:rPr>
          <w:sz w:val="24"/>
          <w:szCs w:val="24"/>
          <w:lang w:val="zh-CN"/>
        </w:rPr>
        <w:t>年</w:t>
      </w:r>
      <w:r w:rsidRPr="0006269B">
        <w:rPr>
          <w:sz w:val="24"/>
          <w:szCs w:val="24"/>
          <w:lang w:val="zh-CN"/>
        </w:rPr>
        <w:t>1</w:t>
      </w:r>
      <w:r w:rsidRPr="0006269B">
        <w:rPr>
          <w:sz w:val="24"/>
          <w:szCs w:val="24"/>
          <w:lang w:val="zh-CN"/>
        </w:rPr>
        <w:t>月</w:t>
      </w:r>
      <w:r w:rsidRPr="0006269B">
        <w:rPr>
          <w:sz w:val="24"/>
          <w:szCs w:val="24"/>
          <w:lang w:val="zh-CN"/>
        </w:rPr>
        <w:t>1</w:t>
      </w:r>
      <w:r w:rsidRPr="0006269B">
        <w:rPr>
          <w:sz w:val="24"/>
          <w:szCs w:val="24"/>
          <w:lang w:val="zh-CN"/>
        </w:rPr>
        <w:t>日起这样做。</w:t>
      </w:r>
    </w:p>
    <w:p w14:paraId="16ECEE84" w14:textId="77777777" w:rsidR="001F4E29" w:rsidRPr="0006269B" w:rsidRDefault="001F4E29" w:rsidP="006607A7">
      <w:pPr>
        <w:spacing w:line="240" w:lineRule="auto"/>
        <w:ind w:left="1260"/>
        <w:rPr>
          <w:sz w:val="24"/>
          <w:szCs w:val="24"/>
          <w:shd w:val="clear" w:color="auto" w:fill="FFFFFF"/>
        </w:rPr>
      </w:pPr>
      <w:r w:rsidRPr="0006269B">
        <w:rPr>
          <w:sz w:val="24"/>
          <w:szCs w:val="24"/>
          <w:lang w:val="zh-CN"/>
        </w:rPr>
        <w:t>修正案走欧洲联盟和全球各主要国家走过的路，从逐步对儿童（包括孕妇和哺乳期妇女）停用汞合金开始。修正案沿用了欧洲联盟</w:t>
      </w:r>
      <w:r w:rsidRPr="0006269B">
        <w:rPr>
          <w:sz w:val="24"/>
          <w:szCs w:val="24"/>
          <w:lang w:val="zh-CN"/>
        </w:rPr>
        <w:t>2017</w:t>
      </w:r>
      <w:r w:rsidRPr="0006269B">
        <w:rPr>
          <w:sz w:val="24"/>
          <w:szCs w:val="24"/>
          <w:lang w:val="zh-CN"/>
        </w:rPr>
        <w:t>年《关于汞的法律》的用语。世界各地的儿童与欧洲儿童同样重要；因此，对儿童停用汞合金已有一个快速的时间表。</w:t>
      </w:r>
    </w:p>
    <w:p w14:paraId="1A870477" w14:textId="77777777" w:rsidR="001F4E29" w:rsidRDefault="001F4E29" w:rsidP="006607A7">
      <w:pPr>
        <w:spacing w:line="240" w:lineRule="auto"/>
        <w:ind w:left="1260"/>
        <w:contextualSpacing/>
        <w:rPr>
          <w:rFonts w:eastAsiaTheme="majorEastAsia"/>
          <w:sz w:val="24"/>
          <w:szCs w:val="24"/>
          <w:lang w:val="zh-CN"/>
        </w:rPr>
      </w:pPr>
      <w:r w:rsidRPr="0006269B">
        <w:rPr>
          <w:sz w:val="24"/>
          <w:szCs w:val="24"/>
          <w:lang w:val="zh-CN"/>
        </w:rPr>
        <w:t>对儿童停用汞合金的蓝图是在联合国环境规划署和世界无汞牙科联盟</w:t>
      </w:r>
      <w:r w:rsidRPr="0006269B">
        <w:rPr>
          <w:sz w:val="24"/>
          <w:szCs w:val="24"/>
          <w:lang w:val="zh-CN"/>
        </w:rPr>
        <w:t>2018</w:t>
      </w:r>
      <w:r w:rsidRPr="0006269B">
        <w:rPr>
          <w:sz w:val="24"/>
          <w:szCs w:val="24"/>
          <w:lang w:val="zh-CN"/>
        </w:rPr>
        <w:t>年在曼谷共同主办的世界讲习班上制定的。讲习班报告的标题是</w:t>
      </w:r>
      <w:r w:rsidRPr="0006269B">
        <w:rPr>
          <w:rFonts w:ascii="SimSun" w:hAnsi="SimSun"/>
          <w:sz w:val="24"/>
          <w:szCs w:val="24"/>
          <w:lang w:val="zh-CN"/>
        </w:rPr>
        <w:t>“</w:t>
      </w:r>
      <w:r w:rsidRPr="00867394">
        <w:rPr>
          <w:rFonts w:eastAsia="KaiTi"/>
          <w:sz w:val="24"/>
          <w:szCs w:val="24"/>
          <w:lang w:val="zh-CN"/>
        </w:rPr>
        <w:t>在《水俣公约》和其他举措下推动逐步停用牙科汞合金的措施、</w:t>
      </w:r>
      <w:r w:rsidRPr="009E1DFF">
        <w:rPr>
          <w:rFonts w:ascii="KaiTi" w:eastAsia="KaiTi" w:hAnsi="KaiTi"/>
          <w:sz w:val="24"/>
          <w:szCs w:val="24"/>
          <w:lang w:val="zh-CN"/>
        </w:rPr>
        <w:t>‘</w:t>
      </w:r>
      <w:r w:rsidRPr="00867394">
        <w:rPr>
          <w:rFonts w:eastAsia="KaiTi"/>
          <w:sz w:val="24"/>
          <w:szCs w:val="24"/>
          <w:lang w:val="zh-CN"/>
        </w:rPr>
        <w:t>尤其是造福妇女、儿童，并通过他们造福子孙后代</w:t>
      </w:r>
      <w:r w:rsidRPr="009E1DFF">
        <w:rPr>
          <w:rFonts w:ascii="KaiTi" w:eastAsia="KaiTi" w:hAnsi="KaiTi"/>
          <w:sz w:val="24"/>
          <w:szCs w:val="24"/>
          <w:lang w:val="zh-CN"/>
        </w:rPr>
        <w:t>’”，</w:t>
      </w:r>
    </w:p>
    <w:p w14:paraId="48C2F9C9" w14:textId="77777777" w:rsidR="001F4E29" w:rsidRPr="00071436" w:rsidRDefault="00B43809" w:rsidP="006607A7">
      <w:pPr>
        <w:spacing w:line="240" w:lineRule="auto"/>
        <w:ind w:left="1260"/>
        <w:rPr>
          <w:b/>
          <w:i/>
          <w:color w:val="222222"/>
          <w:sz w:val="24"/>
          <w:szCs w:val="24"/>
          <w:shd w:val="clear" w:color="auto" w:fill="FFFFFF"/>
        </w:rPr>
      </w:pPr>
      <w:hyperlink r:id="rId11" w:history="1">
        <w:r w:rsidR="001F4E29" w:rsidRPr="00071436">
          <w:rPr>
            <w:rStyle w:val="Hyperlink"/>
            <w:sz w:val="24"/>
            <w:szCs w:val="24"/>
          </w:rPr>
          <w:t>https://mercuryfreedentistry.files.wordpress.com/2018/06/workshop-report.pdf</w:t>
        </w:r>
      </w:hyperlink>
      <w:r w:rsidR="001F4E29">
        <w:rPr>
          <w:rStyle w:val="Hyperlink"/>
          <w:rFonts w:hint="eastAsia"/>
          <w:sz w:val="24"/>
          <w:szCs w:val="24"/>
        </w:rPr>
        <w:t>。</w:t>
      </w:r>
    </w:p>
    <w:p w14:paraId="7AF56277" w14:textId="77777777" w:rsidR="001F4E29" w:rsidRPr="00B71D77" w:rsidRDefault="001F4E29" w:rsidP="002A76CF">
      <w:pPr>
        <w:spacing w:before="80" w:line="240" w:lineRule="auto"/>
        <w:ind w:left="1260"/>
        <w:jc w:val="left"/>
        <w:rPr>
          <w:rFonts w:eastAsia="SimHei"/>
          <w:b/>
          <w:sz w:val="28"/>
          <w:szCs w:val="28"/>
          <w:u w:val="single"/>
          <w:shd w:val="clear" w:color="auto" w:fill="FFFFFF"/>
        </w:rPr>
      </w:pPr>
      <w:r w:rsidRPr="00B71D77">
        <w:rPr>
          <w:rFonts w:eastAsia="SimHei"/>
          <w:b/>
          <w:bCs/>
          <w:sz w:val="28"/>
          <w:szCs w:val="28"/>
          <w:u w:val="single"/>
          <w:lang w:val="zh-CN"/>
        </w:rPr>
        <w:lastRenderedPageBreak/>
        <w:t>决不能再发生像含铅涂料那样的情况</w:t>
      </w:r>
    </w:p>
    <w:p w14:paraId="32CF7641" w14:textId="77777777" w:rsidR="001F4E29" w:rsidRPr="0006269B" w:rsidRDefault="001F4E29" w:rsidP="006607A7">
      <w:pPr>
        <w:spacing w:line="240" w:lineRule="auto"/>
        <w:ind w:left="1260"/>
        <w:rPr>
          <w:sz w:val="24"/>
          <w:szCs w:val="24"/>
          <w:shd w:val="clear" w:color="auto" w:fill="FFFFFF"/>
        </w:rPr>
      </w:pPr>
      <w:r w:rsidRPr="0006269B">
        <w:rPr>
          <w:sz w:val="24"/>
          <w:szCs w:val="24"/>
          <w:lang w:val="zh-CN"/>
        </w:rPr>
        <w:t>可悲的是，仍有人说，在欧洲停用汞合金是个好主意，但非洲人应该在一代人的时间内继续在他们的嘴里、在工作场所以及在食物中接受这种神经毒素。这些人显然不知道技术的</w:t>
      </w:r>
      <w:r w:rsidRPr="00325CDE">
        <w:rPr>
          <w:rFonts w:ascii="SimSun" w:hAnsi="SimSun"/>
          <w:sz w:val="24"/>
          <w:szCs w:val="24"/>
          <w:lang w:val="zh-CN"/>
        </w:rPr>
        <w:t>“跨越”，</w:t>
      </w:r>
      <w:r w:rsidRPr="0006269B">
        <w:rPr>
          <w:sz w:val="24"/>
          <w:szCs w:val="24"/>
          <w:lang w:val="zh-CN"/>
        </w:rPr>
        <w:t>而非洲在这方面闻名于世。非洲各国政府已经为无汞牙科做好了准备，牙医、消费者和家长亦是如此。亚洲也是如此。拉丁美洲也是如此。小岛屿发展中国家也是如此。</w:t>
      </w:r>
    </w:p>
    <w:p w14:paraId="5BF85B60" w14:textId="77777777" w:rsidR="001F4E29" w:rsidRPr="0006269B" w:rsidRDefault="001F4E29" w:rsidP="006607A7">
      <w:pPr>
        <w:spacing w:line="240" w:lineRule="auto"/>
        <w:ind w:left="1260"/>
        <w:rPr>
          <w:spacing w:val="4"/>
          <w:sz w:val="24"/>
          <w:szCs w:val="24"/>
          <w:shd w:val="clear" w:color="auto" w:fill="FFFFFF"/>
        </w:rPr>
      </w:pPr>
      <w:r w:rsidRPr="0006269B">
        <w:rPr>
          <w:sz w:val="24"/>
          <w:szCs w:val="24"/>
          <w:lang w:val="zh-CN"/>
        </w:rPr>
        <w:t>大约两代人前，发达国家停止了在涂料中使用铅，但继续在全世界的发展中国家销售含铅</w:t>
      </w:r>
      <w:r w:rsidRPr="0006269B">
        <w:rPr>
          <w:spacing w:val="4"/>
          <w:sz w:val="24"/>
          <w:szCs w:val="24"/>
          <w:lang w:val="zh-CN"/>
        </w:rPr>
        <w:t>涂料。含铅涂料事件令人难以容忍，决不能再发生。必须按时间表在全世界范围停用汞合金。</w:t>
      </w:r>
    </w:p>
    <w:p w14:paraId="61D661D1" w14:textId="77777777" w:rsidR="001F4E29" w:rsidRPr="0006269B" w:rsidRDefault="001F4E29" w:rsidP="006607A7">
      <w:pPr>
        <w:spacing w:line="240" w:lineRule="auto"/>
        <w:ind w:left="1260"/>
        <w:rPr>
          <w:sz w:val="24"/>
          <w:szCs w:val="24"/>
          <w:shd w:val="clear" w:color="auto" w:fill="FFFFFF"/>
        </w:rPr>
      </w:pPr>
      <w:r w:rsidRPr="0006269B">
        <w:rPr>
          <w:sz w:val="24"/>
          <w:szCs w:val="24"/>
          <w:lang w:val="zh-CN"/>
        </w:rPr>
        <w:t>让我们终结牙科使用汞的时代，勇敢地迈入无汞牙科时代！</w:t>
      </w:r>
    </w:p>
    <w:p w14:paraId="78737700" w14:textId="77777777" w:rsidR="001F4E29" w:rsidRPr="00A43971" w:rsidRDefault="001F4E29" w:rsidP="006607A7">
      <w:pPr>
        <w:spacing w:before="320" w:after="240" w:line="240" w:lineRule="auto"/>
        <w:ind w:left="1260"/>
        <w:jc w:val="center"/>
        <w:rPr>
          <w:rFonts w:eastAsia="SimHei"/>
          <w:b/>
          <w:color w:val="222222"/>
          <w:sz w:val="28"/>
          <w:szCs w:val="28"/>
          <w:shd w:val="clear" w:color="auto" w:fill="FFFFFF"/>
        </w:rPr>
      </w:pPr>
      <w:r w:rsidRPr="00A43971">
        <w:rPr>
          <w:rFonts w:eastAsia="SimHei"/>
          <w:b/>
          <w:sz w:val="28"/>
          <w:szCs w:val="28"/>
          <w:lang w:val="zh-CN"/>
        </w:rPr>
        <w:t>提出修正的理由</w:t>
      </w:r>
    </w:p>
    <w:p w14:paraId="00A9204F" w14:textId="77777777" w:rsidR="001F4E29" w:rsidRPr="00B71D77" w:rsidRDefault="001F4E29" w:rsidP="002A76CF">
      <w:pPr>
        <w:pStyle w:val="ListParagraph"/>
        <w:spacing w:before="80" w:line="240" w:lineRule="auto"/>
        <w:ind w:leftChars="-2" w:left="-4" w:firstLineChars="449" w:firstLine="1262"/>
        <w:rPr>
          <w:rFonts w:eastAsiaTheme="majorEastAsia"/>
          <w:b/>
          <w:color w:val="222222"/>
          <w:sz w:val="28"/>
          <w:szCs w:val="28"/>
          <w:u w:val="single"/>
          <w:shd w:val="clear" w:color="auto" w:fill="FFFFFF"/>
        </w:rPr>
      </w:pPr>
      <w:r>
        <w:rPr>
          <w:rFonts w:eastAsia="SimHei" w:hint="eastAsia"/>
          <w:b/>
          <w:bCs/>
          <w:sz w:val="28"/>
          <w:szCs w:val="28"/>
          <w:u w:val="single"/>
          <w:lang w:val="zh-CN"/>
        </w:rPr>
        <w:t>1</w:t>
      </w:r>
      <w:r w:rsidRPr="0094489F">
        <w:rPr>
          <w:rFonts w:ascii="SimHei" w:eastAsia="SimHei" w:hAnsi="SimHei" w:hint="eastAsia"/>
          <w:b/>
          <w:bCs/>
          <w:sz w:val="28"/>
          <w:szCs w:val="28"/>
          <w:u w:val="single"/>
          <w:lang w:val="zh-CN"/>
        </w:rPr>
        <w:t>-</w:t>
      </w:r>
      <w:proofErr w:type="gramStart"/>
      <w:r w:rsidRPr="00B71D77">
        <w:rPr>
          <w:rFonts w:eastAsia="SimHei"/>
          <w:b/>
          <w:bCs/>
          <w:sz w:val="28"/>
          <w:szCs w:val="28"/>
          <w:u w:val="single"/>
          <w:lang w:val="zh-CN"/>
        </w:rPr>
        <w:t>汞合金是汞在</w:t>
      </w:r>
      <w:proofErr w:type="gramEnd"/>
      <w:r w:rsidRPr="00B71D77">
        <w:rPr>
          <w:rFonts w:eastAsia="SimHei"/>
          <w:b/>
          <w:bCs/>
          <w:sz w:val="28"/>
          <w:szCs w:val="28"/>
          <w:u w:val="single"/>
          <w:lang w:val="zh-CN"/>
        </w:rPr>
        <w:t>产品中的最大用途之一</w:t>
      </w:r>
    </w:p>
    <w:p w14:paraId="734919FD" w14:textId="77777777" w:rsidR="001F4E29" w:rsidRPr="00F1341C" w:rsidRDefault="001F4E29" w:rsidP="006607A7">
      <w:pPr>
        <w:spacing w:line="240" w:lineRule="auto"/>
        <w:ind w:left="1260"/>
        <w:rPr>
          <w:color w:val="222222"/>
          <w:sz w:val="24"/>
          <w:szCs w:val="24"/>
          <w:shd w:val="clear" w:color="auto" w:fill="FFFFFF"/>
        </w:rPr>
      </w:pPr>
      <w:r w:rsidRPr="0006269B">
        <w:rPr>
          <w:sz w:val="24"/>
          <w:szCs w:val="24"/>
          <w:lang w:val="zh-CN"/>
        </w:rPr>
        <w:t>汞被用在牙科用汞合金中，这是一种含汞量约为</w:t>
      </w:r>
      <w:r w:rsidRPr="0006269B">
        <w:rPr>
          <w:sz w:val="24"/>
          <w:szCs w:val="24"/>
          <w:lang w:val="zh-CN"/>
        </w:rPr>
        <w:t>50%</w:t>
      </w:r>
      <w:r w:rsidRPr="0006269B">
        <w:rPr>
          <w:sz w:val="24"/>
          <w:szCs w:val="24"/>
          <w:lang w:val="zh-CN"/>
        </w:rPr>
        <w:t>的修复材料。</w:t>
      </w:r>
      <w:r w:rsidRPr="0006269B">
        <w:rPr>
          <w:sz w:val="24"/>
          <w:szCs w:val="24"/>
          <w:vertAlign w:val="superscript"/>
          <w:lang w:val="zh-CN"/>
        </w:rPr>
        <w:endnoteReference w:id="1"/>
      </w:r>
      <w:r w:rsidRPr="0006269B">
        <w:rPr>
          <w:sz w:val="24"/>
          <w:szCs w:val="24"/>
          <w:lang w:val="zh-CN"/>
        </w:rPr>
        <w:t>全世界每年使用</w:t>
      </w:r>
      <w:r w:rsidRPr="0006269B">
        <w:rPr>
          <w:sz w:val="24"/>
          <w:szCs w:val="24"/>
          <w:lang w:val="zh-CN"/>
        </w:rPr>
        <w:t>270</w:t>
      </w:r>
      <w:r w:rsidRPr="0006269B">
        <w:rPr>
          <w:sz w:val="24"/>
          <w:szCs w:val="24"/>
          <w:lang w:val="zh-CN"/>
        </w:rPr>
        <w:t>至</w:t>
      </w:r>
      <w:r w:rsidRPr="0006269B">
        <w:rPr>
          <w:sz w:val="24"/>
          <w:szCs w:val="24"/>
          <w:lang w:val="zh-CN"/>
        </w:rPr>
        <w:t>341</w:t>
      </w:r>
      <w:r w:rsidRPr="0006269B">
        <w:rPr>
          <w:sz w:val="24"/>
          <w:szCs w:val="24"/>
          <w:lang w:val="zh-CN"/>
        </w:rPr>
        <w:t>吨牙科用汞，占全球汞消费量的</w:t>
      </w:r>
      <w:r w:rsidRPr="0006269B">
        <w:rPr>
          <w:sz w:val="24"/>
          <w:szCs w:val="24"/>
          <w:lang w:val="zh-CN"/>
        </w:rPr>
        <w:t>21%</w:t>
      </w:r>
      <w:r w:rsidRPr="0006269B">
        <w:rPr>
          <w:sz w:val="24"/>
          <w:szCs w:val="24"/>
          <w:lang w:val="zh-CN"/>
        </w:rPr>
        <w:t>。</w:t>
      </w:r>
      <w:r w:rsidRPr="00F1341C">
        <w:rPr>
          <w:rStyle w:val="EndnoteReference"/>
          <w:spacing w:val="0"/>
          <w:w w:val="100"/>
          <w:position w:val="0"/>
          <w:sz w:val="24"/>
          <w:szCs w:val="24"/>
          <w:lang w:val="zh-CN"/>
        </w:rPr>
        <w:endnoteReference w:id="2"/>
      </w:r>
    </w:p>
    <w:p w14:paraId="5676EDF4" w14:textId="77777777" w:rsidR="001F4E29" w:rsidRPr="0006269B" w:rsidRDefault="001F4E29" w:rsidP="006607A7">
      <w:pPr>
        <w:spacing w:line="240" w:lineRule="auto"/>
        <w:ind w:left="1260"/>
        <w:rPr>
          <w:color w:val="222222"/>
          <w:sz w:val="24"/>
          <w:szCs w:val="24"/>
          <w:shd w:val="clear" w:color="auto" w:fill="FFFFFF"/>
        </w:rPr>
      </w:pPr>
      <w:r w:rsidRPr="0006269B">
        <w:rPr>
          <w:sz w:val="24"/>
          <w:szCs w:val="24"/>
          <w:lang w:val="zh-CN"/>
        </w:rPr>
        <w:t>许多比牙科汞合金消耗更少汞的产品，包括灯具、电器设备和电池</w:t>
      </w:r>
      <w:r w:rsidRPr="00416D25">
        <w:rPr>
          <w:rStyle w:val="EndnoteReference"/>
          <w:color w:val="222222"/>
          <w:spacing w:val="0"/>
          <w:w w:val="100"/>
          <w:position w:val="0"/>
          <w:sz w:val="24"/>
          <w:szCs w:val="24"/>
          <w:shd w:val="clear" w:color="auto" w:fill="FFFFFF"/>
          <w:lang w:val="zh-CN"/>
        </w:rPr>
        <w:endnoteReference w:id="3"/>
      </w:r>
      <w:r w:rsidRPr="0006269B">
        <w:rPr>
          <w:sz w:val="24"/>
          <w:szCs w:val="24"/>
          <w:lang w:val="zh-CN"/>
        </w:rPr>
        <w:t>，已列入附件</w:t>
      </w:r>
      <w:r w:rsidRPr="0006269B">
        <w:rPr>
          <w:sz w:val="24"/>
          <w:szCs w:val="24"/>
          <w:lang w:val="zh-CN"/>
        </w:rPr>
        <w:t>A</w:t>
      </w:r>
      <w:r w:rsidRPr="0006269B">
        <w:rPr>
          <w:sz w:val="24"/>
          <w:szCs w:val="24"/>
          <w:lang w:val="zh-CN"/>
        </w:rPr>
        <w:t>第一部分。</w:t>
      </w:r>
    </w:p>
    <w:p w14:paraId="2B93965D" w14:textId="77777777" w:rsidR="001F4E29" w:rsidRDefault="001F4E29" w:rsidP="006607A7">
      <w:pPr>
        <w:spacing w:line="240" w:lineRule="auto"/>
        <w:jc w:val="center"/>
        <w:rPr>
          <w:color w:val="222222"/>
          <w:sz w:val="24"/>
          <w:szCs w:val="24"/>
          <w:shd w:val="clear" w:color="auto" w:fill="FFFFFF"/>
        </w:rPr>
      </w:pPr>
      <w:r w:rsidRPr="00867394">
        <w:rPr>
          <w:noProof/>
          <w:color w:val="222222"/>
          <w:sz w:val="24"/>
          <w:szCs w:val="24"/>
          <w:shd w:val="clear" w:color="auto" w:fill="FFFFFF"/>
        </w:rPr>
        <w:drawing>
          <wp:inline distT="0" distB="0" distL="0" distR="0" wp14:anchorId="7BB556E5" wp14:editId="76D388DF">
            <wp:extent cx="3027887" cy="3202996"/>
            <wp:effectExtent l="19050" t="19050" r="20113" b="16454"/>
            <wp:docPr id="3" name="Picture 2"/>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2" cstate="print"/>
                    <a:srcRect/>
                    <a:stretch>
                      <a:fillRect/>
                    </a:stretch>
                  </pic:blipFill>
                  <pic:spPr bwMode="auto">
                    <a:xfrm>
                      <a:off x="0" y="0"/>
                      <a:ext cx="3030673" cy="3205943"/>
                    </a:xfrm>
                    <a:prstGeom prst="rect">
                      <a:avLst/>
                    </a:prstGeom>
                    <a:noFill/>
                    <a:ln w="9525">
                      <a:solidFill>
                        <a:schemeClr val="tx1"/>
                      </a:solidFill>
                      <a:miter lim="800000"/>
                      <a:headEnd/>
                      <a:tailEnd/>
                    </a:ln>
                  </pic:spPr>
                </pic:pic>
              </a:graphicData>
            </a:graphic>
          </wp:inline>
        </w:drawing>
      </w:r>
    </w:p>
    <w:p w14:paraId="01CDD3E6" w14:textId="77777777" w:rsidR="001F4E29" w:rsidRPr="0006269B" w:rsidRDefault="001F4E29" w:rsidP="002A76CF">
      <w:pPr>
        <w:spacing w:line="240" w:lineRule="auto"/>
        <w:ind w:left="1260"/>
        <w:rPr>
          <w:color w:val="222222"/>
          <w:sz w:val="24"/>
          <w:szCs w:val="24"/>
          <w:shd w:val="clear" w:color="auto" w:fill="FFFFFF"/>
        </w:rPr>
      </w:pPr>
      <w:r w:rsidRPr="0006269B">
        <w:rPr>
          <w:sz w:val="24"/>
          <w:szCs w:val="24"/>
          <w:lang w:val="zh-CN"/>
        </w:rPr>
        <w:t>牙科用汞合金应移至附件</w:t>
      </w:r>
      <w:r w:rsidRPr="0006269B">
        <w:rPr>
          <w:sz w:val="24"/>
          <w:szCs w:val="24"/>
          <w:lang w:val="zh-CN"/>
        </w:rPr>
        <w:t>A</w:t>
      </w:r>
      <w:r w:rsidRPr="0006269B">
        <w:rPr>
          <w:sz w:val="24"/>
          <w:szCs w:val="24"/>
          <w:lang w:val="zh-CN"/>
        </w:rPr>
        <w:t>第一部分，以更好地表明汞合金在可进入我们环境的汞的数量中起较大的作用。</w:t>
      </w:r>
    </w:p>
    <w:p w14:paraId="5046D819" w14:textId="77777777" w:rsidR="001F4E29" w:rsidRPr="00B71D77" w:rsidRDefault="001F4E29" w:rsidP="002A76CF">
      <w:pPr>
        <w:keepNext/>
        <w:spacing w:before="80" w:line="240" w:lineRule="auto"/>
        <w:ind w:left="1260"/>
        <w:jc w:val="left"/>
        <w:rPr>
          <w:rFonts w:eastAsiaTheme="majorEastAsia"/>
          <w:b/>
          <w:color w:val="222222"/>
          <w:sz w:val="28"/>
          <w:szCs w:val="28"/>
          <w:u w:val="single"/>
          <w:shd w:val="clear" w:color="auto" w:fill="FFFFFF"/>
        </w:rPr>
      </w:pPr>
      <w:r w:rsidRPr="00B71D77">
        <w:rPr>
          <w:rFonts w:eastAsia="SimHei"/>
          <w:b/>
          <w:bCs/>
          <w:sz w:val="28"/>
          <w:szCs w:val="28"/>
          <w:u w:val="single"/>
          <w:lang w:val="zh-CN"/>
        </w:rPr>
        <w:t>2</w:t>
      </w:r>
      <w:r w:rsidRPr="0094489F">
        <w:rPr>
          <w:rFonts w:ascii="SimHei" w:eastAsia="SimHei" w:hAnsi="SimHei" w:hint="eastAsia"/>
          <w:b/>
          <w:bCs/>
          <w:sz w:val="28"/>
          <w:szCs w:val="28"/>
          <w:u w:val="single"/>
          <w:lang w:val="zh-CN"/>
        </w:rPr>
        <w:t>-</w:t>
      </w:r>
      <w:r w:rsidRPr="00B71D77">
        <w:rPr>
          <w:rFonts w:eastAsia="SimHei"/>
          <w:b/>
          <w:bCs/>
          <w:sz w:val="28"/>
          <w:szCs w:val="28"/>
          <w:u w:val="single"/>
          <w:lang w:val="zh-CN"/>
        </w:rPr>
        <w:t>汞合金的释放和排放是最难管理的</w:t>
      </w:r>
    </w:p>
    <w:p w14:paraId="48DD241B" w14:textId="77777777" w:rsidR="001F4E29" w:rsidRPr="0006269B" w:rsidRDefault="001F4E29" w:rsidP="002A76CF">
      <w:pPr>
        <w:spacing w:line="240" w:lineRule="auto"/>
        <w:ind w:left="1260"/>
        <w:rPr>
          <w:rFonts w:ascii="SimSun" w:hAnsi="SimSun"/>
          <w:sz w:val="24"/>
          <w:szCs w:val="24"/>
        </w:rPr>
      </w:pPr>
      <w:r w:rsidRPr="0006269B">
        <w:rPr>
          <w:rFonts w:ascii="SimSun" w:hAnsi="SimSun"/>
          <w:sz w:val="24"/>
          <w:szCs w:val="24"/>
          <w:lang w:val="zh-CN"/>
        </w:rPr>
        <w:t>牙科汞合金通过许多不同的途径进入环境的三个主要介质。例如，牙科用汞合金污染：</w:t>
      </w:r>
    </w:p>
    <w:p w14:paraId="66BEF54D" w14:textId="77777777" w:rsidR="001F4E29" w:rsidRPr="002A76CF" w:rsidRDefault="001F4E29" w:rsidP="002A76CF">
      <w:pPr>
        <w:pStyle w:val="ListParagraph"/>
        <w:numPr>
          <w:ilvl w:val="0"/>
          <w:numId w:val="7"/>
        </w:numPr>
        <w:tabs>
          <w:tab w:val="clear" w:pos="1247"/>
          <w:tab w:val="clear" w:pos="1814"/>
          <w:tab w:val="clear" w:pos="2381"/>
          <w:tab w:val="clear" w:pos="2948"/>
          <w:tab w:val="clear" w:pos="3515"/>
        </w:tabs>
        <w:suppressAutoHyphens/>
        <w:spacing w:line="240" w:lineRule="auto"/>
        <w:ind w:left="1260" w:firstLine="0"/>
        <w:rPr>
          <w:spacing w:val="-6"/>
          <w:sz w:val="24"/>
          <w:szCs w:val="24"/>
        </w:rPr>
      </w:pPr>
      <w:r w:rsidRPr="002A76CF">
        <w:rPr>
          <w:rFonts w:eastAsia="KaiTi"/>
          <w:b/>
          <w:spacing w:val="-6"/>
          <w:sz w:val="24"/>
          <w:szCs w:val="24"/>
          <w:lang w:val="zh-CN"/>
        </w:rPr>
        <w:t>空气</w:t>
      </w:r>
      <w:r w:rsidRPr="002A76CF">
        <w:rPr>
          <w:spacing w:val="-6"/>
          <w:sz w:val="24"/>
          <w:szCs w:val="24"/>
          <w:lang w:val="zh-CN"/>
        </w:rPr>
        <w:t>，具体途径是尸体火化</w:t>
      </w:r>
      <w:r w:rsidRPr="00014CCB">
        <w:rPr>
          <w:rStyle w:val="EndnoteReference"/>
          <w:spacing w:val="0"/>
          <w:w w:val="100"/>
          <w:position w:val="0"/>
          <w:sz w:val="24"/>
          <w:szCs w:val="24"/>
          <w:lang w:val="zh-CN"/>
        </w:rPr>
        <w:endnoteReference w:id="4"/>
      </w:r>
      <w:r w:rsidRPr="002A76CF">
        <w:rPr>
          <w:spacing w:val="-6"/>
          <w:sz w:val="24"/>
          <w:szCs w:val="24"/>
          <w:lang w:val="zh-CN"/>
        </w:rPr>
        <w:t>、牙科诊所排放</w:t>
      </w:r>
      <w:r w:rsidRPr="00014CCB">
        <w:rPr>
          <w:rStyle w:val="EndnoteReference"/>
          <w:spacing w:val="0"/>
          <w:w w:val="100"/>
          <w:position w:val="0"/>
          <w:sz w:val="24"/>
          <w:szCs w:val="24"/>
          <w:lang w:val="zh-CN"/>
        </w:rPr>
        <w:endnoteReference w:id="5"/>
      </w:r>
      <w:r w:rsidRPr="002A76CF">
        <w:rPr>
          <w:spacing w:val="-6"/>
          <w:sz w:val="24"/>
          <w:szCs w:val="24"/>
          <w:lang w:val="zh-CN"/>
        </w:rPr>
        <w:t>、城市废物焚化和污泥焚化</w:t>
      </w:r>
      <w:r w:rsidRPr="00014CCB">
        <w:rPr>
          <w:rStyle w:val="EndnoteReference"/>
          <w:spacing w:val="0"/>
          <w:w w:val="100"/>
          <w:position w:val="0"/>
          <w:sz w:val="24"/>
          <w:szCs w:val="24"/>
          <w:lang w:val="zh-CN"/>
        </w:rPr>
        <w:endnoteReference w:id="6"/>
      </w:r>
    </w:p>
    <w:p w14:paraId="46D56E7A" w14:textId="77777777" w:rsidR="001F4E29" w:rsidRPr="00F1341C" w:rsidRDefault="001F4E29" w:rsidP="002A76CF">
      <w:pPr>
        <w:pStyle w:val="ListParagraph"/>
        <w:numPr>
          <w:ilvl w:val="0"/>
          <w:numId w:val="7"/>
        </w:numPr>
        <w:tabs>
          <w:tab w:val="clear" w:pos="1247"/>
          <w:tab w:val="clear" w:pos="1814"/>
          <w:tab w:val="clear" w:pos="2381"/>
          <w:tab w:val="clear" w:pos="2948"/>
          <w:tab w:val="clear" w:pos="3515"/>
        </w:tabs>
        <w:suppressAutoHyphens/>
        <w:spacing w:line="240" w:lineRule="auto"/>
        <w:ind w:left="1260" w:firstLine="0"/>
        <w:rPr>
          <w:sz w:val="24"/>
          <w:szCs w:val="24"/>
        </w:rPr>
      </w:pPr>
      <w:r w:rsidRPr="00867394">
        <w:rPr>
          <w:rFonts w:eastAsia="KaiTi"/>
          <w:b/>
          <w:sz w:val="24"/>
          <w:szCs w:val="24"/>
          <w:lang w:val="zh-CN"/>
        </w:rPr>
        <w:t>水</w:t>
      </w:r>
      <w:r w:rsidRPr="00867394">
        <w:rPr>
          <w:rFonts w:eastAsiaTheme="majorEastAsia"/>
          <w:sz w:val="24"/>
          <w:szCs w:val="24"/>
          <w:lang w:val="zh-CN"/>
        </w:rPr>
        <w:t>，</w:t>
      </w:r>
      <w:r w:rsidRPr="0006269B">
        <w:rPr>
          <w:sz w:val="24"/>
          <w:szCs w:val="24"/>
          <w:lang w:val="zh-CN"/>
        </w:rPr>
        <w:t>具体途径是牙科诊所的释放</w:t>
      </w:r>
      <w:r w:rsidRPr="00014CCB">
        <w:rPr>
          <w:rStyle w:val="EndnoteReference"/>
          <w:spacing w:val="0"/>
          <w:w w:val="100"/>
          <w:position w:val="0"/>
          <w:sz w:val="24"/>
          <w:szCs w:val="24"/>
          <w:lang w:val="zh-CN"/>
        </w:rPr>
        <w:endnoteReference w:id="7"/>
      </w:r>
      <w:r w:rsidRPr="0006269B">
        <w:rPr>
          <w:sz w:val="24"/>
          <w:szCs w:val="24"/>
          <w:lang w:val="zh-CN"/>
        </w:rPr>
        <w:t>、垃圾填埋场的径流和人类废物</w:t>
      </w:r>
      <w:r w:rsidRPr="00014CCB">
        <w:rPr>
          <w:rStyle w:val="EndnoteReference"/>
          <w:spacing w:val="0"/>
          <w:w w:val="100"/>
          <w:position w:val="0"/>
          <w:sz w:val="24"/>
          <w:szCs w:val="24"/>
          <w:lang w:val="zh-CN"/>
        </w:rPr>
        <w:endnoteReference w:id="8"/>
      </w:r>
    </w:p>
    <w:p w14:paraId="04FC208E" w14:textId="77777777" w:rsidR="001F4E29" w:rsidRPr="0006269B" w:rsidRDefault="001F4E29" w:rsidP="002A76CF">
      <w:pPr>
        <w:pStyle w:val="ListParagraph"/>
        <w:numPr>
          <w:ilvl w:val="0"/>
          <w:numId w:val="7"/>
        </w:numPr>
        <w:tabs>
          <w:tab w:val="clear" w:pos="1247"/>
          <w:tab w:val="clear" w:pos="1814"/>
          <w:tab w:val="clear" w:pos="2381"/>
          <w:tab w:val="clear" w:pos="2948"/>
          <w:tab w:val="clear" w:pos="3515"/>
        </w:tabs>
        <w:suppressAutoHyphens/>
        <w:spacing w:line="240" w:lineRule="auto"/>
        <w:ind w:left="1260" w:firstLine="0"/>
        <w:rPr>
          <w:sz w:val="24"/>
          <w:szCs w:val="24"/>
        </w:rPr>
      </w:pPr>
      <w:r w:rsidRPr="00867394">
        <w:rPr>
          <w:rFonts w:eastAsia="KaiTi"/>
          <w:b/>
          <w:sz w:val="24"/>
          <w:szCs w:val="24"/>
          <w:lang w:val="zh-CN"/>
        </w:rPr>
        <w:lastRenderedPageBreak/>
        <w:t>土地</w:t>
      </w:r>
      <w:r w:rsidRPr="00867394">
        <w:rPr>
          <w:rFonts w:eastAsiaTheme="majorEastAsia"/>
          <w:sz w:val="24"/>
          <w:szCs w:val="24"/>
          <w:lang w:val="zh-CN"/>
        </w:rPr>
        <w:t>，</w:t>
      </w:r>
      <w:r w:rsidRPr="0006269B">
        <w:rPr>
          <w:sz w:val="24"/>
          <w:szCs w:val="24"/>
          <w:lang w:val="zh-CN"/>
        </w:rPr>
        <w:t>具体途径是垃圾填埋场</w:t>
      </w:r>
      <w:r w:rsidRPr="00E34B79">
        <w:rPr>
          <w:rStyle w:val="EndnoteReference"/>
          <w:spacing w:val="0"/>
          <w:w w:val="100"/>
          <w:position w:val="0"/>
          <w:sz w:val="24"/>
          <w:szCs w:val="24"/>
          <w:lang w:val="zh-CN"/>
        </w:rPr>
        <w:endnoteReference w:id="9"/>
      </w:r>
      <w:r w:rsidRPr="0006269B">
        <w:rPr>
          <w:sz w:val="24"/>
          <w:szCs w:val="24"/>
          <w:lang w:val="zh-CN"/>
        </w:rPr>
        <w:t>、尸体掩埋</w:t>
      </w:r>
      <w:r w:rsidRPr="00E34B79">
        <w:rPr>
          <w:rStyle w:val="EndnoteReference"/>
          <w:spacing w:val="0"/>
          <w:w w:val="100"/>
          <w:position w:val="0"/>
          <w:sz w:val="24"/>
          <w:szCs w:val="24"/>
          <w:lang w:val="zh-CN"/>
        </w:rPr>
        <w:endnoteReference w:id="10"/>
      </w:r>
      <w:r w:rsidRPr="0006269B">
        <w:rPr>
          <w:sz w:val="24"/>
          <w:szCs w:val="24"/>
          <w:lang w:val="zh-CN"/>
        </w:rPr>
        <w:t>和用作肥料的下水道污泥</w:t>
      </w:r>
      <w:r w:rsidRPr="00E34B79">
        <w:rPr>
          <w:rStyle w:val="EndnoteReference"/>
          <w:spacing w:val="0"/>
          <w:w w:val="100"/>
          <w:position w:val="0"/>
          <w:sz w:val="24"/>
          <w:szCs w:val="24"/>
          <w:lang w:val="zh-CN"/>
        </w:rPr>
        <w:endnoteReference w:id="11"/>
      </w:r>
      <w:r w:rsidRPr="0006269B">
        <w:rPr>
          <w:sz w:val="24"/>
          <w:szCs w:val="24"/>
          <w:lang w:val="zh-CN"/>
        </w:rPr>
        <w:t>。</w:t>
      </w:r>
    </w:p>
    <w:p w14:paraId="5779A015" w14:textId="77777777" w:rsidR="001F4E29" w:rsidRPr="00867394" w:rsidRDefault="001F4E29" w:rsidP="002A76CF">
      <w:pPr>
        <w:spacing w:line="240" w:lineRule="auto"/>
        <w:ind w:right="-584" w:firstLine="630"/>
        <w:jc w:val="center"/>
        <w:rPr>
          <w:color w:val="222222"/>
          <w:sz w:val="24"/>
          <w:szCs w:val="24"/>
          <w:shd w:val="clear" w:color="auto" w:fill="FFFFFF"/>
        </w:rPr>
      </w:pPr>
      <w:r w:rsidRPr="00867394">
        <w:rPr>
          <w:noProof/>
          <w:color w:val="222222"/>
          <w:sz w:val="24"/>
          <w:szCs w:val="24"/>
          <w:shd w:val="clear" w:color="auto" w:fill="FFFFFF"/>
        </w:rPr>
        <w:drawing>
          <wp:inline distT="0" distB="0" distL="0" distR="0" wp14:anchorId="2C36D29E" wp14:editId="3D426555">
            <wp:extent cx="5255810" cy="3583149"/>
            <wp:effectExtent l="19050" t="19050" r="21590" b="17780"/>
            <wp:docPr id="4" name="Picture 3"/>
            <wp:cNvGraphicFramePr/>
            <a:graphic xmlns:a="http://schemas.openxmlformats.org/drawingml/2006/main">
              <a:graphicData uri="http://schemas.openxmlformats.org/drawingml/2006/picture">
                <pic:pic xmlns:pic="http://schemas.openxmlformats.org/drawingml/2006/picture">
                  <pic:nvPicPr>
                    <pic:cNvPr id="2050" name="Picture 2"/>
                    <pic:cNvPicPr>
                      <a:picLocks noGrp="1" noChangeAspect="1" noChangeArrowheads="1"/>
                    </pic:cNvPicPr>
                  </pic:nvPicPr>
                  <pic:blipFill>
                    <a:blip r:embed="rId13" cstate="print"/>
                    <a:srcRect/>
                    <a:stretch>
                      <a:fillRect/>
                    </a:stretch>
                  </pic:blipFill>
                  <pic:spPr bwMode="auto">
                    <a:xfrm>
                      <a:off x="0" y="0"/>
                      <a:ext cx="5317012" cy="3624874"/>
                    </a:xfrm>
                    <a:prstGeom prst="rect">
                      <a:avLst/>
                    </a:prstGeom>
                    <a:noFill/>
                    <a:ln w="9525">
                      <a:solidFill>
                        <a:schemeClr val="tx1"/>
                      </a:solidFill>
                      <a:miter lim="800000"/>
                      <a:headEnd/>
                      <a:tailEnd/>
                    </a:ln>
                  </pic:spPr>
                </pic:pic>
              </a:graphicData>
            </a:graphic>
          </wp:inline>
        </w:drawing>
      </w:r>
    </w:p>
    <w:p w14:paraId="2927D31D" w14:textId="77777777" w:rsidR="001F4E29" w:rsidRPr="0006269B" w:rsidRDefault="001F4E29" w:rsidP="002A76CF">
      <w:pPr>
        <w:spacing w:line="240" w:lineRule="auto"/>
        <w:ind w:left="1260"/>
        <w:rPr>
          <w:rFonts w:ascii="SimSun" w:hAnsi="SimSun"/>
          <w:color w:val="222222"/>
          <w:sz w:val="24"/>
          <w:szCs w:val="24"/>
          <w:shd w:val="clear" w:color="auto" w:fill="FFFFFF"/>
        </w:rPr>
      </w:pPr>
      <w:r w:rsidRPr="0006269B">
        <w:rPr>
          <w:rFonts w:ascii="SimSun" w:hAnsi="SimSun"/>
          <w:sz w:val="24"/>
          <w:szCs w:val="24"/>
          <w:lang w:val="zh-CN"/>
        </w:rPr>
        <w:t>由于牙科用汞合金中的</w:t>
      </w:r>
      <w:proofErr w:type="gramStart"/>
      <w:r w:rsidRPr="0006269B">
        <w:rPr>
          <w:rFonts w:ascii="SimSun" w:hAnsi="SimSun"/>
          <w:sz w:val="24"/>
          <w:szCs w:val="24"/>
          <w:lang w:val="zh-CN"/>
        </w:rPr>
        <w:t>汞通过</w:t>
      </w:r>
      <w:proofErr w:type="gramEnd"/>
      <w:r w:rsidRPr="0006269B">
        <w:rPr>
          <w:rFonts w:ascii="SimSun" w:hAnsi="SimSun"/>
          <w:sz w:val="24"/>
          <w:szCs w:val="24"/>
          <w:lang w:val="zh-CN"/>
        </w:rPr>
        <w:t>这么多不同的途径进入环境，所以无法控制，也是最难管理的。例如：</w:t>
      </w:r>
    </w:p>
    <w:p w14:paraId="77DAC07F" w14:textId="77777777" w:rsidR="001F4E29" w:rsidRPr="0006269B" w:rsidRDefault="001F4E29" w:rsidP="002A76CF">
      <w:pPr>
        <w:spacing w:line="240" w:lineRule="auto"/>
        <w:ind w:left="1260"/>
        <w:rPr>
          <w:rFonts w:ascii="SimSun" w:hAnsi="SimSun"/>
          <w:color w:val="222222"/>
          <w:sz w:val="24"/>
          <w:szCs w:val="24"/>
          <w:shd w:val="clear" w:color="auto" w:fill="FFFFFF"/>
        </w:rPr>
      </w:pPr>
      <w:r w:rsidRPr="0006269B">
        <w:rPr>
          <w:rFonts w:ascii="SimSun" w:hAnsi="SimSun"/>
          <w:sz w:val="24"/>
          <w:szCs w:val="24"/>
          <w:lang w:val="zh-CN"/>
        </w:rPr>
        <w:t>控制牙科用汞的释放和排放是不可行的，因为：</w:t>
      </w:r>
    </w:p>
    <w:p w14:paraId="1E17B47C" w14:textId="77777777" w:rsidR="001F4E29" w:rsidRPr="0006269B" w:rsidRDefault="001F4E29" w:rsidP="002A76CF">
      <w:pPr>
        <w:pStyle w:val="ListParagraph"/>
        <w:numPr>
          <w:ilvl w:val="0"/>
          <w:numId w:val="8"/>
        </w:numPr>
        <w:tabs>
          <w:tab w:val="clear" w:pos="1247"/>
          <w:tab w:val="clear" w:pos="1814"/>
          <w:tab w:val="clear" w:pos="2381"/>
          <w:tab w:val="clear" w:pos="2948"/>
          <w:tab w:val="clear" w:pos="3515"/>
        </w:tabs>
        <w:spacing w:line="240" w:lineRule="auto"/>
        <w:ind w:left="1800" w:hanging="540"/>
        <w:rPr>
          <w:spacing w:val="4"/>
          <w:sz w:val="24"/>
          <w:szCs w:val="24"/>
        </w:rPr>
      </w:pPr>
      <w:r w:rsidRPr="00867394">
        <w:rPr>
          <w:rFonts w:eastAsia="KaiTi"/>
          <w:b/>
          <w:sz w:val="24"/>
          <w:szCs w:val="24"/>
          <w:lang w:val="zh-CN"/>
        </w:rPr>
        <w:t>路径太多</w:t>
      </w:r>
      <w:r w:rsidRPr="00867394">
        <w:rPr>
          <w:rFonts w:eastAsiaTheme="majorEastAsia"/>
          <w:sz w:val="24"/>
          <w:szCs w:val="24"/>
          <w:lang w:val="zh-CN"/>
        </w:rPr>
        <w:t>：</w:t>
      </w:r>
      <w:r w:rsidRPr="0006269B">
        <w:rPr>
          <w:sz w:val="24"/>
          <w:szCs w:val="24"/>
          <w:lang w:val="zh-CN"/>
        </w:rPr>
        <w:t>如上图所示，汞合金分离器（专为从牙科诊所废水中捕获汞而设计的设备）不足以处理汞合金生命周期中的全部汞排放。</w:t>
      </w:r>
      <w:r w:rsidRPr="0006269B">
        <w:rPr>
          <w:sz w:val="24"/>
          <w:szCs w:val="24"/>
          <w:vertAlign w:val="superscript"/>
          <w:lang w:val="zh-CN"/>
        </w:rPr>
        <w:endnoteReference w:id="12"/>
      </w:r>
      <w:r w:rsidRPr="0006269B">
        <w:rPr>
          <w:sz w:val="24"/>
          <w:szCs w:val="24"/>
          <w:lang w:val="zh-CN"/>
        </w:rPr>
        <w:t>例如，正如欧盟委员会委托生物情报咨询公司（</w:t>
      </w:r>
      <w:r w:rsidRPr="0006269B">
        <w:rPr>
          <w:sz w:val="24"/>
          <w:szCs w:val="24"/>
        </w:rPr>
        <w:t>BIOIS</w:t>
      </w:r>
      <w:r w:rsidRPr="0006269B">
        <w:rPr>
          <w:sz w:val="24"/>
          <w:szCs w:val="24"/>
          <w:lang w:val="zh-CN"/>
        </w:rPr>
        <w:t>）编写的报告所说，安装分离器不足以处理</w:t>
      </w:r>
      <w:r w:rsidRPr="00325CDE">
        <w:rPr>
          <w:rFonts w:ascii="SimSun" w:hAnsi="SimSun"/>
          <w:sz w:val="24"/>
          <w:szCs w:val="24"/>
          <w:lang w:val="zh-CN"/>
        </w:rPr>
        <w:t>“牙科汞合金生命周期中排放的所有汞（它没有处理汞合金充填物在人们嘴里自然退化所排放的汞、尸体火化和掩埋所排放的汞以及排放到城市污水处理厂的残余汞）”</w:t>
      </w:r>
      <w:r w:rsidRPr="0006269B">
        <w:rPr>
          <w:sz w:val="24"/>
          <w:szCs w:val="24"/>
          <w:lang w:val="zh-CN"/>
        </w:rPr>
        <w:t>。</w:t>
      </w:r>
      <w:r w:rsidRPr="0006269B">
        <w:rPr>
          <w:sz w:val="24"/>
          <w:szCs w:val="24"/>
          <w:vertAlign w:val="superscript"/>
          <w:lang w:val="zh-CN"/>
        </w:rPr>
        <w:endnoteReference w:id="13"/>
      </w:r>
      <w:r w:rsidRPr="0006269B">
        <w:rPr>
          <w:sz w:val="24"/>
          <w:szCs w:val="24"/>
          <w:lang w:val="zh-CN"/>
        </w:rPr>
        <w:t xml:space="preserve"> </w:t>
      </w:r>
      <w:r w:rsidRPr="0006269B">
        <w:rPr>
          <w:sz w:val="24"/>
          <w:szCs w:val="24"/>
          <w:lang w:val="zh-CN"/>
        </w:rPr>
        <w:t>事实上，不了解这一点</w:t>
      </w:r>
      <w:r w:rsidRPr="0006269B">
        <w:rPr>
          <w:spacing w:val="4"/>
          <w:sz w:val="24"/>
          <w:szCs w:val="24"/>
          <w:lang w:val="zh-CN"/>
        </w:rPr>
        <w:t>的牙医可能会更多地使用汞合金，因为他们错误地认为分离器足以防止所有牙科汞污染。</w:t>
      </w:r>
    </w:p>
    <w:p w14:paraId="0E73C5B4" w14:textId="77777777" w:rsidR="001F4E29" w:rsidRPr="0006269B" w:rsidRDefault="001F4E29" w:rsidP="002A76CF">
      <w:pPr>
        <w:pStyle w:val="ListParagraph"/>
        <w:numPr>
          <w:ilvl w:val="0"/>
          <w:numId w:val="8"/>
        </w:numPr>
        <w:tabs>
          <w:tab w:val="clear" w:pos="1247"/>
          <w:tab w:val="clear" w:pos="1814"/>
          <w:tab w:val="clear" w:pos="2381"/>
          <w:tab w:val="clear" w:pos="2948"/>
          <w:tab w:val="clear" w:pos="3515"/>
        </w:tabs>
        <w:spacing w:line="240" w:lineRule="auto"/>
        <w:ind w:left="1800" w:hanging="540"/>
        <w:rPr>
          <w:rFonts w:ascii="SimSun" w:hAnsi="SimSun"/>
          <w:sz w:val="24"/>
          <w:szCs w:val="24"/>
        </w:rPr>
      </w:pPr>
      <w:r w:rsidRPr="00867394">
        <w:rPr>
          <w:rFonts w:eastAsia="KaiTi"/>
          <w:b/>
          <w:sz w:val="24"/>
          <w:szCs w:val="24"/>
          <w:lang w:val="zh-CN"/>
        </w:rPr>
        <w:t>缺乏基础设施</w:t>
      </w:r>
      <w:r w:rsidRPr="00867394">
        <w:rPr>
          <w:rFonts w:eastAsiaTheme="majorEastAsia"/>
          <w:sz w:val="24"/>
          <w:szCs w:val="24"/>
          <w:lang w:val="zh-CN"/>
        </w:rPr>
        <w:t>：</w:t>
      </w:r>
      <w:r w:rsidRPr="0006269B">
        <w:rPr>
          <w:rFonts w:ascii="SimSun" w:hAnsi="SimSun"/>
          <w:sz w:val="24"/>
          <w:szCs w:val="24"/>
          <w:lang w:val="zh-CN"/>
        </w:rPr>
        <w:t>许多发展中国家缺乏收集、运输和储存汞合金产生的汞废物的基础设施和资源。</w:t>
      </w:r>
    </w:p>
    <w:p w14:paraId="0A7436E7" w14:textId="77777777" w:rsidR="001F4E29" w:rsidRPr="00F1341C" w:rsidRDefault="001F4E29" w:rsidP="002A76CF">
      <w:pPr>
        <w:pStyle w:val="ListParagraph"/>
        <w:numPr>
          <w:ilvl w:val="0"/>
          <w:numId w:val="8"/>
        </w:numPr>
        <w:tabs>
          <w:tab w:val="clear" w:pos="1247"/>
          <w:tab w:val="clear" w:pos="1814"/>
          <w:tab w:val="clear" w:pos="2381"/>
          <w:tab w:val="clear" w:pos="2948"/>
          <w:tab w:val="clear" w:pos="3515"/>
        </w:tabs>
        <w:spacing w:line="240" w:lineRule="auto"/>
        <w:ind w:left="1800" w:hanging="540"/>
        <w:rPr>
          <w:sz w:val="24"/>
          <w:szCs w:val="24"/>
        </w:rPr>
      </w:pPr>
      <w:r w:rsidRPr="00867394">
        <w:rPr>
          <w:rFonts w:eastAsia="KaiTi"/>
          <w:b/>
          <w:sz w:val="24"/>
          <w:szCs w:val="24"/>
          <w:lang w:val="zh-CN"/>
        </w:rPr>
        <w:t>费用高</w:t>
      </w:r>
      <w:r w:rsidRPr="00867394">
        <w:rPr>
          <w:rFonts w:eastAsiaTheme="majorEastAsia"/>
          <w:sz w:val="24"/>
          <w:szCs w:val="24"/>
          <w:lang w:val="zh-CN"/>
        </w:rPr>
        <w:t>：</w:t>
      </w:r>
      <w:r w:rsidRPr="0006269B">
        <w:rPr>
          <w:sz w:val="24"/>
          <w:szCs w:val="24"/>
          <w:lang w:val="zh-CN"/>
        </w:rPr>
        <w:t>政府要为通过和执行规章条例和适当进行维护支付高昂的费用，包括支付提高认识和对牙科诊所进行检查的费用。例如，根据</w:t>
      </w:r>
      <w:r w:rsidRPr="0006269B">
        <w:rPr>
          <w:sz w:val="24"/>
          <w:szCs w:val="24"/>
          <w:lang w:val="zh-CN"/>
        </w:rPr>
        <w:t>2012</w:t>
      </w:r>
      <w:r w:rsidRPr="0006269B">
        <w:rPr>
          <w:sz w:val="24"/>
          <w:szCs w:val="24"/>
          <w:lang w:val="zh-CN"/>
        </w:rPr>
        <w:t>年为</w:t>
      </w:r>
      <w:r w:rsidRPr="002A76CF">
        <w:rPr>
          <w:spacing w:val="-4"/>
          <w:sz w:val="24"/>
          <w:szCs w:val="24"/>
          <w:lang w:val="zh-CN"/>
        </w:rPr>
        <w:t>欧盟委员会进行的一项研究的计算，欧盟</w:t>
      </w:r>
      <w:r w:rsidRPr="002A76CF">
        <w:rPr>
          <w:spacing w:val="-4"/>
          <w:sz w:val="24"/>
          <w:szCs w:val="24"/>
          <w:lang w:val="zh-CN"/>
        </w:rPr>
        <w:t>27</w:t>
      </w:r>
      <w:r w:rsidRPr="002A76CF">
        <w:rPr>
          <w:spacing w:val="-4"/>
          <w:sz w:val="24"/>
          <w:szCs w:val="24"/>
          <w:lang w:val="zh-CN"/>
        </w:rPr>
        <w:t>国安装和</w:t>
      </w:r>
      <w:proofErr w:type="gramStart"/>
      <w:r w:rsidRPr="002A76CF">
        <w:rPr>
          <w:spacing w:val="-4"/>
          <w:sz w:val="24"/>
          <w:szCs w:val="24"/>
          <w:lang w:val="zh-CN"/>
        </w:rPr>
        <w:t>适当维护</w:t>
      </w:r>
      <w:proofErr w:type="gramEnd"/>
      <w:r w:rsidRPr="002A76CF">
        <w:rPr>
          <w:spacing w:val="-4"/>
          <w:sz w:val="24"/>
          <w:szCs w:val="24"/>
          <w:lang w:val="zh-CN"/>
        </w:rPr>
        <w:t>分离器每年大约需要</w:t>
      </w:r>
      <w:r w:rsidRPr="002A76CF">
        <w:rPr>
          <w:spacing w:val="-4"/>
          <w:sz w:val="24"/>
          <w:szCs w:val="24"/>
          <w:lang w:val="zh-CN"/>
        </w:rPr>
        <w:t>35 000</w:t>
      </w:r>
      <w:r w:rsidRPr="002A76CF">
        <w:rPr>
          <w:spacing w:val="-4"/>
          <w:sz w:val="24"/>
          <w:szCs w:val="24"/>
          <w:lang w:val="zh-CN"/>
        </w:rPr>
        <w:t>小时，</w:t>
      </w:r>
      <w:r w:rsidRPr="002A76CF">
        <w:rPr>
          <w:spacing w:val="-4"/>
          <w:sz w:val="24"/>
          <w:szCs w:val="24"/>
          <w:lang w:val="zh-CN"/>
        </w:rPr>
        <w:t xml:space="preserve"> </w:t>
      </w:r>
      <w:r w:rsidRPr="002A76CF">
        <w:rPr>
          <w:spacing w:val="-4"/>
          <w:sz w:val="24"/>
          <w:szCs w:val="24"/>
          <w:lang w:val="zh-CN"/>
        </w:rPr>
        <w:t>公共主管部门每年有</w:t>
      </w:r>
      <w:r w:rsidRPr="002A76CF">
        <w:rPr>
          <w:spacing w:val="-4"/>
          <w:sz w:val="24"/>
          <w:szCs w:val="24"/>
          <w:lang w:val="zh-CN"/>
        </w:rPr>
        <w:t>100</w:t>
      </w:r>
      <w:r w:rsidRPr="002A76CF">
        <w:rPr>
          <w:spacing w:val="-4"/>
          <w:sz w:val="24"/>
          <w:szCs w:val="24"/>
          <w:lang w:val="zh-CN"/>
        </w:rPr>
        <w:t>万欧元的劳动力成本。</w:t>
      </w:r>
      <w:r w:rsidRPr="00F1341C">
        <w:rPr>
          <w:sz w:val="24"/>
          <w:szCs w:val="24"/>
          <w:vertAlign w:val="superscript"/>
          <w:lang w:val="zh-CN"/>
        </w:rPr>
        <w:endnoteReference w:id="14"/>
      </w:r>
    </w:p>
    <w:p w14:paraId="276AEB59" w14:textId="77777777" w:rsidR="001F4E29" w:rsidRPr="0006269B" w:rsidRDefault="001F4E29" w:rsidP="002A76CF">
      <w:pPr>
        <w:spacing w:line="240" w:lineRule="auto"/>
        <w:ind w:left="1260"/>
        <w:rPr>
          <w:color w:val="222222"/>
          <w:sz w:val="24"/>
          <w:szCs w:val="24"/>
          <w:shd w:val="clear" w:color="auto" w:fill="FFFFFF"/>
        </w:rPr>
      </w:pPr>
      <w:r w:rsidRPr="0006269B">
        <w:rPr>
          <w:sz w:val="24"/>
          <w:szCs w:val="24"/>
          <w:lang w:val="zh-CN"/>
        </w:rPr>
        <w:t>因此，有效防治牙科汞污染的唯一办法是将牙科汞合金移入附件</w:t>
      </w:r>
      <w:r w:rsidRPr="0006269B">
        <w:rPr>
          <w:sz w:val="24"/>
          <w:szCs w:val="24"/>
          <w:lang w:val="zh-CN"/>
        </w:rPr>
        <w:t>A</w:t>
      </w:r>
      <w:r w:rsidRPr="0006269B">
        <w:rPr>
          <w:sz w:val="24"/>
          <w:szCs w:val="24"/>
          <w:lang w:val="zh-CN"/>
        </w:rPr>
        <w:t>第一部分。</w:t>
      </w:r>
    </w:p>
    <w:p w14:paraId="4BD38E59" w14:textId="77777777" w:rsidR="001F4E29" w:rsidRPr="009B5B38" w:rsidRDefault="001F4E29" w:rsidP="002A76CF">
      <w:pPr>
        <w:keepNext/>
        <w:spacing w:before="80" w:line="240" w:lineRule="auto"/>
        <w:ind w:left="1260"/>
        <w:jc w:val="left"/>
        <w:rPr>
          <w:rFonts w:eastAsia="SimHei"/>
          <w:b/>
          <w:bCs/>
          <w:sz w:val="28"/>
          <w:szCs w:val="28"/>
          <w:u w:val="single"/>
          <w:lang w:val="zh-CN"/>
        </w:rPr>
      </w:pPr>
      <w:r w:rsidRPr="009B5B38">
        <w:rPr>
          <w:rFonts w:eastAsia="SimHei"/>
          <w:b/>
          <w:bCs/>
          <w:sz w:val="28"/>
          <w:szCs w:val="28"/>
          <w:u w:val="single"/>
          <w:lang w:val="zh-CN"/>
        </w:rPr>
        <w:t>3</w:t>
      </w:r>
      <w:r w:rsidRPr="0094489F">
        <w:rPr>
          <w:rFonts w:ascii="SimHei" w:eastAsia="SimHei" w:hAnsi="SimHei" w:hint="eastAsia"/>
          <w:b/>
          <w:bCs/>
          <w:sz w:val="28"/>
          <w:szCs w:val="28"/>
          <w:u w:val="single"/>
          <w:lang w:val="zh-CN"/>
        </w:rPr>
        <w:t>-</w:t>
      </w:r>
      <w:r w:rsidRPr="009B5B38">
        <w:rPr>
          <w:rFonts w:eastAsia="SimHei"/>
          <w:b/>
          <w:bCs/>
          <w:sz w:val="28"/>
          <w:szCs w:val="28"/>
          <w:u w:val="single"/>
          <w:lang w:val="zh-CN"/>
        </w:rPr>
        <w:t>有较好的无汞替代品，特别是对儿童而言</w:t>
      </w:r>
    </w:p>
    <w:p w14:paraId="0E08BE15" w14:textId="77777777" w:rsidR="001F4E29" w:rsidRPr="0006269B" w:rsidRDefault="001F4E29" w:rsidP="002A76CF">
      <w:pPr>
        <w:spacing w:line="240" w:lineRule="auto"/>
        <w:ind w:left="1260"/>
        <w:rPr>
          <w:rFonts w:ascii="SimSun" w:hAnsi="SimSun"/>
          <w:sz w:val="24"/>
          <w:szCs w:val="24"/>
        </w:rPr>
      </w:pPr>
      <w:r w:rsidRPr="0006269B">
        <w:rPr>
          <w:rFonts w:ascii="SimSun" w:hAnsi="SimSun"/>
          <w:sz w:val="24"/>
          <w:szCs w:val="24"/>
          <w:lang w:val="zh-CN"/>
        </w:rPr>
        <w:t>无汞牙科充填材料的研制和研究已有五十多年的历史。</w:t>
      </w:r>
      <w:r w:rsidRPr="002A76CF">
        <w:rPr>
          <w:rStyle w:val="EndnoteReference"/>
          <w:spacing w:val="0"/>
          <w:w w:val="100"/>
          <w:position w:val="0"/>
          <w:sz w:val="24"/>
          <w:szCs w:val="24"/>
          <w:lang w:val="zh-CN"/>
        </w:rPr>
        <w:endnoteReference w:id="15"/>
      </w:r>
      <w:r w:rsidRPr="0006269B">
        <w:rPr>
          <w:rFonts w:ascii="SimSun" w:hAnsi="SimSun"/>
          <w:sz w:val="24"/>
          <w:szCs w:val="24"/>
          <w:lang w:val="zh-CN"/>
        </w:rPr>
        <w:t>这些无汞充填材料有许多优势，使它们比牙科汞合金更有效，也更实惠。例如：</w:t>
      </w:r>
    </w:p>
    <w:p w14:paraId="0070E5A1" w14:textId="77777777" w:rsidR="001F4E29" w:rsidRPr="00D84E80" w:rsidRDefault="001F4E29" w:rsidP="006814FD">
      <w:pPr>
        <w:pStyle w:val="ListParagraph"/>
        <w:numPr>
          <w:ilvl w:val="0"/>
          <w:numId w:val="9"/>
        </w:numPr>
        <w:tabs>
          <w:tab w:val="clear" w:pos="1247"/>
          <w:tab w:val="clear" w:pos="1814"/>
          <w:tab w:val="clear" w:pos="2381"/>
          <w:tab w:val="clear" w:pos="2948"/>
          <w:tab w:val="clear" w:pos="3515"/>
        </w:tabs>
        <w:spacing w:line="240" w:lineRule="auto"/>
        <w:ind w:left="1800" w:hanging="540"/>
        <w:rPr>
          <w:rFonts w:ascii="SimSun" w:hAnsi="SimSun"/>
          <w:sz w:val="24"/>
          <w:szCs w:val="24"/>
        </w:rPr>
      </w:pPr>
      <w:r w:rsidRPr="00286C7B">
        <w:rPr>
          <w:rFonts w:eastAsia="SimHei"/>
          <w:b/>
          <w:spacing w:val="-12"/>
          <w:sz w:val="24"/>
          <w:szCs w:val="24"/>
          <w:lang w:val="zh-CN"/>
        </w:rPr>
        <w:t>无害环境</w:t>
      </w:r>
      <w:r w:rsidRPr="00286C7B">
        <w:rPr>
          <w:rFonts w:eastAsiaTheme="majorEastAsia"/>
          <w:b/>
          <w:spacing w:val="-12"/>
          <w:sz w:val="24"/>
          <w:szCs w:val="24"/>
          <w:lang w:val="zh-CN"/>
        </w:rPr>
        <w:t>：</w:t>
      </w:r>
      <w:r w:rsidRPr="00F1341C">
        <w:rPr>
          <w:spacing w:val="-12"/>
          <w:sz w:val="24"/>
          <w:szCs w:val="24"/>
          <w:lang w:val="zh-CN"/>
        </w:rPr>
        <w:t>复合离子和玻璃离子不含汞，没有证据表明它们有环境毒性</w:t>
      </w:r>
      <w:r w:rsidRPr="00F1341C">
        <w:rPr>
          <w:spacing w:val="-18"/>
          <w:sz w:val="24"/>
          <w:szCs w:val="24"/>
          <w:lang w:val="zh-CN"/>
        </w:rPr>
        <w:t>。</w:t>
      </w:r>
      <w:r w:rsidRPr="00286C7B">
        <w:rPr>
          <w:sz w:val="24"/>
          <w:szCs w:val="24"/>
          <w:vertAlign w:val="superscript"/>
          <w:lang w:val="zh-CN"/>
        </w:rPr>
        <w:endnoteReference w:id="16"/>
      </w:r>
      <w:r w:rsidRPr="0006269B">
        <w:rPr>
          <w:sz w:val="24"/>
          <w:szCs w:val="24"/>
          <w:lang w:val="zh-CN"/>
        </w:rPr>
        <w:t>然而，如瑞典教授</w:t>
      </w:r>
      <w:r w:rsidRPr="0006269B">
        <w:rPr>
          <w:sz w:val="24"/>
          <w:szCs w:val="24"/>
          <w:lang w:val="zh-CN"/>
        </w:rPr>
        <w:t>Hylander</w:t>
      </w:r>
      <w:r w:rsidRPr="0006269B">
        <w:rPr>
          <w:sz w:val="24"/>
          <w:szCs w:val="24"/>
          <w:lang w:val="zh-CN"/>
        </w:rPr>
        <w:t>等人（</w:t>
      </w:r>
      <w:r w:rsidRPr="0006269B">
        <w:rPr>
          <w:sz w:val="24"/>
          <w:szCs w:val="24"/>
          <w:lang w:val="zh-CN"/>
        </w:rPr>
        <w:t>2006</w:t>
      </w:r>
      <w:r w:rsidRPr="0006269B">
        <w:rPr>
          <w:sz w:val="24"/>
          <w:szCs w:val="24"/>
          <w:lang w:val="zh-CN"/>
        </w:rPr>
        <w:t>年）所述，</w:t>
      </w:r>
      <w:r w:rsidRPr="00D84E80">
        <w:rPr>
          <w:rFonts w:ascii="SimSun" w:hAnsi="SimSun"/>
          <w:sz w:val="24"/>
          <w:szCs w:val="24"/>
          <w:lang w:val="zh-CN"/>
        </w:rPr>
        <w:t>“汞合金充填材料被</w:t>
      </w:r>
      <w:r w:rsidRPr="00D84E80">
        <w:rPr>
          <w:rFonts w:ascii="SimSun" w:hAnsi="SimSun"/>
          <w:sz w:val="24"/>
          <w:szCs w:val="24"/>
          <w:lang w:val="zh-CN"/>
        </w:rPr>
        <w:lastRenderedPageBreak/>
        <w:t>认为是经济的，但如果列入环境成本，它们实际上比其他大多数充填材料更昂贵，可能比所有其他充填材料都贵。”</w:t>
      </w:r>
      <w:r w:rsidRPr="00286C7B">
        <w:rPr>
          <w:rStyle w:val="EndnoteReference"/>
          <w:spacing w:val="0"/>
          <w:w w:val="100"/>
          <w:position w:val="0"/>
          <w:sz w:val="24"/>
          <w:szCs w:val="24"/>
          <w:lang w:val="zh-CN"/>
        </w:rPr>
        <w:endnoteReference w:id="17"/>
      </w:r>
      <w:r w:rsidRPr="00D84E80">
        <w:rPr>
          <w:rFonts w:ascii="SimSun" w:hAnsi="SimSun"/>
          <w:sz w:val="24"/>
          <w:szCs w:val="24"/>
          <w:lang w:val="zh-CN"/>
        </w:rPr>
        <w:t>因此，成员国可以通过推动使用无汞充填材料来避免重大环境和社会成本。</w:t>
      </w:r>
    </w:p>
    <w:p w14:paraId="0625F53C" w14:textId="77777777" w:rsidR="001F4E29" w:rsidRPr="006814FD" w:rsidRDefault="001F4E29" w:rsidP="006814FD">
      <w:pPr>
        <w:pStyle w:val="ListParagraph"/>
        <w:numPr>
          <w:ilvl w:val="0"/>
          <w:numId w:val="9"/>
        </w:numPr>
        <w:tabs>
          <w:tab w:val="clear" w:pos="1247"/>
          <w:tab w:val="clear" w:pos="1814"/>
          <w:tab w:val="clear" w:pos="2381"/>
          <w:tab w:val="clear" w:pos="2948"/>
          <w:tab w:val="clear" w:pos="3515"/>
        </w:tabs>
        <w:spacing w:line="240" w:lineRule="auto"/>
        <w:ind w:left="1800" w:hanging="540"/>
        <w:rPr>
          <w:rFonts w:eastAsiaTheme="majorEastAsia"/>
          <w:sz w:val="24"/>
          <w:szCs w:val="24"/>
        </w:rPr>
      </w:pPr>
      <w:r w:rsidRPr="009E1DFF">
        <w:rPr>
          <w:rFonts w:eastAsia="SimHei"/>
          <w:b/>
          <w:sz w:val="24"/>
          <w:szCs w:val="24"/>
          <w:lang w:val="zh-CN"/>
        </w:rPr>
        <w:t>保留牙齿结构</w:t>
      </w:r>
      <w:r w:rsidRPr="009E1DFF">
        <w:rPr>
          <w:rFonts w:eastAsiaTheme="majorEastAsia"/>
          <w:b/>
          <w:sz w:val="24"/>
          <w:szCs w:val="24"/>
          <w:lang w:val="zh-CN"/>
        </w:rPr>
        <w:t>：</w:t>
      </w:r>
      <w:r w:rsidRPr="0006269B">
        <w:rPr>
          <w:sz w:val="24"/>
          <w:szCs w:val="24"/>
          <w:lang w:val="zh-CN"/>
        </w:rPr>
        <w:t>现代牙科承认牙科治疗尽可能减少侵入性的原则，即基本上去除尽可能少的健康牙齿组织。与此相反，牙科汞合金需要通过机械方式固定在牙齿上，这就需要</w:t>
      </w:r>
      <w:proofErr w:type="gramStart"/>
      <w:r w:rsidRPr="0006269B">
        <w:rPr>
          <w:sz w:val="24"/>
          <w:szCs w:val="24"/>
          <w:lang w:val="zh-CN"/>
        </w:rPr>
        <w:t>钻大小</w:t>
      </w:r>
      <w:proofErr w:type="gramEnd"/>
      <w:r w:rsidRPr="0006269B">
        <w:rPr>
          <w:sz w:val="24"/>
          <w:szCs w:val="24"/>
          <w:lang w:val="zh-CN"/>
        </w:rPr>
        <w:t>适当的洞，经常要去除大量健康的牙齿组织，因此随着时间的推移需要另外进行更昂贵的修复。</w:t>
      </w:r>
      <w:r w:rsidRPr="00286C7B">
        <w:rPr>
          <w:rStyle w:val="EndnoteReference"/>
          <w:spacing w:val="0"/>
          <w:w w:val="100"/>
          <w:position w:val="0"/>
          <w:sz w:val="24"/>
          <w:szCs w:val="24"/>
          <w:lang w:val="zh-CN"/>
        </w:rPr>
        <w:endnoteReference w:id="18"/>
      </w:r>
      <w:r w:rsidRPr="0006269B">
        <w:rPr>
          <w:sz w:val="24"/>
          <w:szCs w:val="24"/>
          <w:lang w:val="zh-CN"/>
        </w:rPr>
        <w:t>世界卫生组织指出，</w:t>
      </w:r>
      <w:r w:rsidRPr="009E1DFF">
        <w:rPr>
          <w:rFonts w:ascii="SimSun" w:hAnsi="SimSun"/>
          <w:sz w:val="24"/>
          <w:szCs w:val="24"/>
          <w:lang w:val="zh-CN"/>
        </w:rPr>
        <w:t>“</w:t>
      </w:r>
      <w:r w:rsidRPr="00867394">
        <w:rPr>
          <w:rFonts w:eastAsia="KaiTi"/>
          <w:sz w:val="24"/>
          <w:szCs w:val="24"/>
          <w:lang w:val="zh-CN"/>
        </w:rPr>
        <w:t>粘合树脂材料</w:t>
      </w:r>
      <w:r w:rsidRPr="00867394">
        <w:rPr>
          <w:rFonts w:eastAsia="KaiTi"/>
          <w:sz w:val="24"/>
          <w:szCs w:val="24"/>
          <w:lang w:val="zh-CN"/>
        </w:rPr>
        <w:t>(</w:t>
      </w:r>
      <w:r w:rsidRPr="00867394">
        <w:rPr>
          <w:rFonts w:eastAsia="KaiTi"/>
          <w:sz w:val="24"/>
          <w:szCs w:val="24"/>
          <w:lang w:val="zh-CN"/>
        </w:rPr>
        <w:t>如复合材料</w:t>
      </w:r>
      <w:r w:rsidRPr="00867394">
        <w:rPr>
          <w:rFonts w:eastAsia="KaiTi"/>
          <w:sz w:val="24"/>
          <w:szCs w:val="24"/>
          <w:lang w:val="zh-CN"/>
        </w:rPr>
        <w:t>)</w:t>
      </w:r>
      <w:r w:rsidRPr="00867394">
        <w:rPr>
          <w:rFonts w:eastAsia="KaiTi"/>
          <w:sz w:val="24"/>
          <w:szCs w:val="24"/>
          <w:lang w:val="zh-CN"/>
        </w:rPr>
        <w:t>可以减少牙齿的破坏，从而</w:t>
      </w:r>
      <w:r w:rsidRPr="006814FD">
        <w:rPr>
          <w:rFonts w:eastAsia="KaiTi"/>
          <w:sz w:val="24"/>
          <w:szCs w:val="24"/>
          <w:lang w:val="zh-CN"/>
        </w:rPr>
        <w:t>延长牙齿本身的存活期</w:t>
      </w:r>
      <w:r w:rsidRPr="006814FD">
        <w:rPr>
          <w:rFonts w:eastAsiaTheme="majorEastAsia"/>
          <w:sz w:val="24"/>
          <w:szCs w:val="24"/>
          <w:lang w:val="zh-CN"/>
        </w:rPr>
        <w:t>。</w:t>
      </w:r>
      <w:r w:rsidRPr="006814FD">
        <w:rPr>
          <w:rFonts w:ascii="SimSun" w:hAnsi="SimSun"/>
          <w:sz w:val="24"/>
          <w:szCs w:val="24"/>
          <w:lang w:val="zh-CN"/>
        </w:rPr>
        <w:t>”</w:t>
      </w:r>
      <w:r w:rsidRPr="006814FD">
        <w:rPr>
          <w:rFonts w:eastAsiaTheme="majorEastAsia"/>
          <w:sz w:val="24"/>
          <w:szCs w:val="24"/>
          <w:vertAlign w:val="superscript"/>
          <w:lang w:val="zh-CN"/>
        </w:rPr>
        <w:endnoteReference w:id="19"/>
      </w:r>
      <w:r w:rsidRPr="006814FD">
        <w:rPr>
          <w:sz w:val="24"/>
          <w:szCs w:val="24"/>
          <w:lang w:val="zh-CN"/>
        </w:rPr>
        <w:t>除了保留牙齿结构外，复合材料还可以因其粘合性而增强和提高牙齿的生物力学特性</w:t>
      </w:r>
      <w:r w:rsidRPr="006814FD">
        <w:rPr>
          <w:rStyle w:val="EndnoteReference"/>
          <w:spacing w:val="0"/>
          <w:w w:val="100"/>
          <w:position w:val="0"/>
          <w:sz w:val="24"/>
          <w:szCs w:val="24"/>
          <w:lang w:val="zh-CN"/>
        </w:rPr>
        <w:endnoteReference w:id="20"/>
      </w:r>
      <w:r w:rsidRPr="006814FD">
        <w:rPr>
          <w:sz w:val="24"/>
          <w:szCs w:val="24"/>
          <w:lang w:val="zh-CN"/>
        </w:rPr>
        <w:t>。正如欧盟委员会新出现和新发现健康风险科学委员会（</w:t>
      </w:r>
      <w:r w:rsidRPr="006814FD">
        <w:rPr>
          <w:sz w:val="24"/>
          <w:szCs w:val="24"/>
        </w:rPr>
        <w:t>SCENIHR</w:t>
      </w:r>
      <w:r w:rsidRPr="006814FD">
        <w:rPr>
          <w:sz w:val="24"/>
          <w:szCs w:val="24"/>
        </w:rPr>
        <w:t>）</w:t>
      </w:r>
      <w:r w:rsidRPr="006814FD">
        <w:rPr>
          <w:sz w:val="24"/>
          <w:szCs w:val="24"/>
          <w:lang w:val="zh-CN"/>
        </w:rPr>
        <w:t>2015</w:t>
      </w:r>
      <w:r w:rsidRPr="006814FD">
        <w:rPr>
          <w:sz w:val="24"/>
          <w:szCs w:val="24"/>
          <w:lang w:val="zh-CN"/>
        </w:rPr>
        <w:t>年在一份报告中指出的：无汞补牙</w:t>
      </w:r>
      <w:r w:rsidRPr="006814FD">
        <w:rPr>
          <w:rFonts w:ascii="SimSun" w:hAnsi="SimSun"/>
          <w:sz w:val="24"/>
          <w:szCs w:val="24"/>
          <w:lang w:val="zh-CN"/>
        </w:rPr>
        <w:t>“通过采用侵入性更低的技术和在治疗龋齿时保留更多牙齿物质，促进了修复性牙科概念的根本改变”</w:t>
      </w:r>
      <w:r w:rsidRPr="006814FD">
        <w:rPr>
          <w:rStyle w:val="EndnoteReference"/>
          <w:rFonts w:ascii="SimSun" w:hAnsi="SimSun"/>
          <w:spacing w:val="0"/>
          <w:w w:val="100"/>
          <w:position w:val="0"/>
          <w:sz w:val="24"/>
          <w:szCs w:val="24"/>
          <w:lang w:val="zh-CN"/>
        </w:rPr>
        <w:t xml:space="preserve"> </w:t>
      </w:r>
      <w:r w:rsidRPr="006814FD">
        <w:rPr>
          <w:rStyle w:val="EndnoteReference"/>
          <w:spacing w:val="0"/>
          <w:w w:val="100"/>
          <w:position w:val="0"/>
          <w:sz w:val="24"/>
          <w:szCs w:val="24"/>
          <w:lang w:val="zh-CN"/>
        </w:rPr>
        <w:endnoteReference w:id="21"/>
      </w:r>
      <w:r w:rsidRPr="006814FD">
        <w:rPr>
          <w:rFonts w:ascii="SimSun" w:hAnsi="SimSun"/>
          <w:sz w:val="24"/>
          <w:szCs w:val="24"/>
          <w:lang w:val="zh-CN"/>
        </w:rPr>
        <w:t xml:space="preserve">。因此，成员国可以通过推广无汞填充材料，为公民节省因牙齿结构弱化和牙齿脱落而另外产生的费用。 </w:t>
      </w:r>
    </w:p>
    <w:p w14:paraId="793DA48F" w14:textId="77777777" w:rsidR="001F4E29" w:rsidRPr="0006269B" w:rsidRDefault="001F4E29" w:rsidP="006814FD">
      <w:pPr>
        <w:pStyle w:val="ListParagraph"/>
        <w:numPr>
          <w:ilvl w:val="0"/>
          <w:numId w:val="9"/>
        </w:numPr>
        <w:tabs>
          <w:tab w:val="clear" w:pos="1247"/>
          <w:tab w:val="clear" w:pos="1814"/>
          <w:tab w:val="clear" w:pos="2381"/>
          <w:tab w:val="clear" w:pos="2948"/>
          <w:tab w:val="clear" w:pos="3515"/>
        </w:tabs>
        <w:spacing w:line="240" w:lineRule="auto"/>
        <w:ind w:left="1800" w:hanging="540"/>
        <w:rPr>
          <w:rStyle w:val="A4"/>
          <w:sz w:val="24"/>
          <w:szCs w:val="24"/>
        </w:rPr>
      </w:pPr>
      <w:r w:rsidRPr="009E1DFF">
        <w:rPr>
          <w:rFonts w:eastAsia="SimHei"/>
          <w:b/>
          <w:sz w:val="24"/>
          <w:szCs w:val="24"/>
          <w:lang w:val="zh-CN"/>
        </w:rPr>
        <w:t>预防龋齿</w:t>
      </w:r>
      <w:r w:rsidRPr="009E1DFF">
        <w:rPr>
          <w:rFonts w:eastAsiaTheme="majorEastAsia"/>
          <w:b/>
          <w:sz w:val="24"/>
          <w:szCs w:val="24"/>
          <w:lang w:val="zh-CN"/>
        </w:rPr>
        <w:t>：</w:t>
      </w:r>
      <w:r w:rsidRPr="0006269B">
        <w:rPr>
          <w:sz w:val="24"/>
          <w:szCs w:val="24"/>
          <w:lang w:val="zh-CN"/>
        </w:rPr>
        <w:t>玻璃离子释放氟化物，这可能有助于防止龋齿</w:t>
      </w:r>
      <w:r w:rsidRPr="00286C7B">
        <w:rPr>
          <w:rStyle w:val="EndnoteReference"/>
          <w:spacing w:val="0"/>
          <w:w w:val="100"/>
          <w:position w:val="0"/>
          <w:sz w:val="24"/>
          <w:szCs w:val="24"/>
          <w:lang w:val="zh-CN"/>
        </w:rPr>
        <w:endnoteReference w:id="22"/>
      </w:r>
      <w:r w:rsidRPr="0006269B">
        <w:rPr>
          <w:sz w:val="24"/>
          <w:szCs w:val="24"/>
          <w:lang w:val="zh-CN"/>
        </w:rPr>
        <w:t>。复合种植体还可以采用预防性措施，包括封闭近旁</w:t>
      </w:r>
      <w:proofErr w:type="gramStart"/>
      <w:r w:rsidRPr="0006269B">
        <w:rPr>
          <w:sz w:val="24"/>
          <w:szCs w:val="24"/>
          <w:lang w:val="zh-CN"/>
        </w:rPr>
        <w:t>的牙坑和</w:t>
      </w:r>
      <w:proofErr w:type="gramEnd"/>
      <w:r w:rsidRPr="0006269B">
        <w:rPr>
          <w:sz w:val="24"/>
          <w:szCs w:val="24"/>
          <w:lang w:val="zh-CN"/>
        </w:rPr>
        <w:t>牙缝</w:t>
      </w:r>
      <w:r w:rsidRPr="00286C7B">
        <w:rPr>
          <w:rStyle w:val="EndnoteReference"/>
          <w:spacing w:val="0"/>
          <w:w w:val="100"/>
          <w:position w:val="0"/>
          <w:sz w:val="24"/>
          <w:szCs w:val="24"/>
          <w:lang w:val="zh-CN"/>
        </w:rPr>
        <w:endnoteReference w:id="23"/>
      </w:r>
      <w:r w:rsidRPr="0006269B">
        <w:rPr>
          <w:sz w:val="24"/>
          <w:szCs w:val="24"/>
          <w:lang w:val="zh-CN"/>
        </w:rPr>
        <w:t>。因此，无汞充填材料达到或超过汞合金的预防性能。</w:t>
      </w:r>
    </w:p>
    <w:p w14:paraId="4CDEFC44" w14:textId="77777777" w:rsidR="001F4E29" w:rsidRPr="0006269B" w:rsidRDefault="001F4E29" w:rsidP="006814FD">
      <w:pPr>
        <w:pStyle w:val="ListParagraph"/>
        <w:numPr>
          <w:ilvl w:val="0"/>
          <w:numId w:val="11"/>
        </w:numPr>
        <w:tabs>
          <w:tab w:val="clear" w:pos="1247"/>
          <w:tab w:val="clear" w:pos="1814"/>
          <w:tab w:val="clear" w:pos="2381"/>
          <w:tab w:val="clear" w:pos="2948"/>
          <w:tab w:val="clear" w:pos="3515"/>
        </w:tabs>
        <w:spacing w:line="240" w:lineRule="auto"/>
        <w:ind w:left="1800" w:hanging="540"/>
        <w:rPr>
          <w:color w:val="333333"/>
          <w:sz w:val="24"/>
          <w:szCs w:val="24"/>
          <w:shd w:val="clear" w:color="auto" w:fill="FFFFFF"/>
        </w:rPr>
      </w:pPr>
      <w:r w:rsidRPr="009E1DFF">
        <w:rPr>
          <w:rFonts w:eastAsia="SimHei"/>
          <w:b/>
          <w:sz w:val="24"/>
          <w:szCs w:val="24"/>
          <w:lang w:val="zh-CN"/>
        </w:rPr>
        <w:t>更容易修复</w:t>
      </w:r>
      <w:r w:rsidRPr="009E1DFF">
        <w:rPr>
          <w:rFonts w:eastAsiaTheme="majorEastAsia"/>
          <w:b/>
          <w:sz w:val="24"/>
          <w:szCs w:val="24"/>
          <w:lang w:val="zh-CN"/>
        </w:rPr>
        <w:t>：</w:t>
      </w:r>
      <w:r w:rsidRPr="0006269B">
        <w:rPr>
          <w:sz w:val="24"/>
          <w:szCs w:val="24"/>
          <w:lang w:val="zh-CN"/>
        </w:rPr>
        <w:t>复合填充材料允许局部修复，而汞合金则需要更换所有填充材料。</w:t>
      </w:r>
      <w:r w:rsidRPr="0006269B">
        <w:rPr>
          <w:sz w:val="24"/>
          <w:szCs w:val="24"/>
          <w:lang w:val="zh-CN"/>
        </w:rPr>
        <w:t>Opdam</w:t>
      </w:r>
      <w:r w:rsidRPr="0006269B">
        <w:rPr>
          <w:sz w:val="24"/>
          <w:szCs w:val="24"/>
          <w:lang w:val="zh-CN"/>
        </w:rPr>
        <w:t>等人发现复合材料的修复率也明显优于汞合金，并解释说</w:t>
      </w:r>
      <w:r w:rsidRPr="00475961">
        <w:rPr>
          <w:rFonts w:ascii="SimSun" w:hAnsi="SimSun"/>
          <w:sz w:val="24"/>
          <w:szCs w:val="24"/>
          <w:lang w:val="zh-CN"/>
        </w:rPr>
        <w:t>“</w:t>
      </w:r>
      <w:r w:rsidRPr="00867394">
        <w:rPr>
          <w:rFonts w:eastAsia="KaiTi"/>
          <w:sz w:val="24"/>
          <w:szCs w:val="24"/>
          <w:lang w:val="zh-CN"/>
        </w:rPr>
        <w:t>用汞合金修复</w:t>
      </w:r>
      <w:r w:rsidRPr="00867394">
        <w:rPr>
          <w:rFonts w:eastAsia="KaiTi"/>
          <w:sz w:val="24"/>
          <w:szCs w:val="24"/>
          <w:lang w:val="zh-CN"/>
        </w:rPr>
        <w:t>4</w:t>
      </w:r>
      <w:r w:rsidRPr="00867394">
        <w:rPr>
          <w:rFonts w:eastAsia="KaiTi"/>
          <w:sz w:val="24"/>
          <w:szCs w:val="24"/>
          <w:lang w:val="zh-CN"/>
        </w:rPr>
        <w:t>年后的年损坏率为</w:t>
      </w:r>
      <w:r w:rsidRPr="00867394">
        <w:rPr>
          <w:rFonts w:eastAsia="KaiTi"/>
          <w:sz w:val="24"/>
          <w:szCs w:val="24"/>
          <w:lang w:val="zh-CN"/>
        </w:rPr>
        <w:t>9.3%</w:t>
      </w:r>
      <w:r w:rsidRPr="00867394">
        <w:rPr>
          <w:rFonts w:eastAsia="KaiTi"/>
          <w:sz w:val="24"/>
          <w:szCs w:val="24"/>
          <w:lang w:val="zh-CN"/>
        </w:rPr>
        <w:t>，而用复合材料修复后的年损坏率为</w:t>
      </w:r>
      <w:r w:rsidRPr="00867394">
        <w:rPr>
          <w:rFonts w:eastAsia="KaiTi"/>
          <w:sz w:val="24"/>
          <w:szCs w:val="24"/>
          <w:lang w:val="zh-CN"/>
        </w:rPr>
        <w:t>5.7%</w:t>
      </w:r>
      <w:r w:rsidRPr="00867394">
        <w:rPr>
          <w:rFonts w:eastAsiaTheme="majorEastAsia"/>
          <w:sz w:val="24"/>
          <w:szCs w:val="24"/>
          <w:lang w:val="zh-CN"/>
        </w:rPr>
        <w:t>。</w:t>
      </w:r>
      <w:r w:rsidRPr="009E1DFF">
        <w:rPr>
          <w:rFonts w:ascii="SimSun" w:hAnsi="SimSun"/>
          <w:sz w:val="24"/>
          <w:szCs w:val="24"/>
          <w:lang w:val="zh-CN"/>
        </w:rPr>
        <w:t>”</w:t>
      </w:r>
      <w:r w:rsidRPr="00286C7B">
        <w:rPr>
          <w:rStyle w:val="EndnoteReference"/>
          <w:spacing w:val="0"/>
          <w:w w:val="100"/>
          <w:position w:val="0"/>
          <w:sz w:val="24"/>
          <w:szCs w:val="24"/>
          <w:lang w:val="zh-CN"/>
        </w:rPr>
        <w:endnoteReference w:id="24"/>
      </w:r>
      <w:r w:rsidRPr="0006269B">
        <w:rPr>
          <w:sz w:val="24"/>
          <w:szCs w:val="24"/>
          <w:lang w:val="zh-CN"/>
        </w:rPr>
        <w:t>因此，成员国可在牙齿充填方面节省开支。</w:t>
      </w:r>
      <w:bookmarkStart w:id="4" w:name="_Hlk4689703"/>
      <w:bookmarkEnd w:id="4"/>
    </w:p>
    <w:p w14:paraId="2180901A" w14:textId="77777777" w:rsidR="001F4E29" w:rsidRPr="007F1746" w:rsidRDefault="001F4E29" w:rsidP="006814FD">
      <w:pPr>
        <w:pStyle w:val="ListParagraph"/>
        <w:numPr>
          <w:ilvl w:val="0"/>
          <w:numId w:val="11"/>
        </w:numPr>
        <w:tabs>
          <w:tab w:val="clear" w:pos="1247"/>
          <w:tab w:val="clear" w:pos="1814"/>
          <w:tab w:val="clear" w:pos="2381"/>
          <w:tab w:val="clear" w:pos="2948"/>
          <w:tab w:val="clear" w:pos="3515"/>
        </w:tabs>
        <w:spacing w:line="240" w:lineRule="auto"/>
        <w:ind w:left="1800" w:hanging="540"/>
        <w:rPr>
          <w:rFonts w:ascii="SimSun" w:hAnsi="SimSun"/>
          <w:sz w:val="24"/>
          <w:szCs w:val="24"/>
        </w:rPr>
      </w:pPr>
      <w:r w:rsidRPr="009E1DFF">
        <w:rPr>
          <w:rFonts w:eastAsia="SimHei"/>
          <w:b/>
          <w:sz w:val="24"/>
          <w:szCs w:val="24"/>
          <w:lang w:val="zh-CN"/>
        </w:rPr>
        <w:t>更容易获得</w:t>
      </w:r>
      <w:r w:rsidRPr="009E1DFF">
        <w:rPr>
          <w:rFonts w:eastAsiaTheme="majorEastAsia"/>
          <w:b/>
          <w:sz w:val="24"/>
          <w:szCs w:val="24"/>
          <w:lang w:val="zh-CN"/>
        </w:rPr>
        <w:t>：</w:t>
      </w:r>
      <w:r w:rsidRPr="0006269B">
        <w:rPr>
          <w:sz w:val="24"/>
          <w:szCs w:val="24"/>
          <w:lang w:val="zh-CN"/>
        </w:rPr>
        <w:t>玻璃离子虽然不像复合材料或汞合金那样耐用，但它们更易于使用（容易在较潮湿的环境中置放），比汞合金更便宜（例如治疗儿童乳牙），因此在这些临床条件下非常宝贵</w:t>
      </w:r>
      <w:r w:rsidRPr="00F1341C">
        <w:rPr>
          <w:rStyle w:val="EndnoteReference"/>
          <w:spacing w:val="0"/>
          <w:w w:val="100"/>
          <w:position w:val="0"/>
          <w:sz w:val="24"/>
          <w:szCs w:val="24"/>
          <w:lang w:val="zh-CN"/>
        </w:rPr>
        <w:endnoteReference w:id="25"/>
      </w:r>
      <w:r w:rsidRPr="0006269B">
        <w:rPr>
          <w:sz w:val="24"/>
          <w:szCs w:val="24"/>
          <w:lang w:val="zh-CN"/>
        </w:rPr>
        <w:t>。根据</w:t>
      </w:r>
      <w:r w:rsidRPr="0006269B">
        <w:rPr>
          <w:sz w:val="24"/>
          <w:szCs w:val="24"/>
          <w:lang w:val="zh-CN"/>
        </w:rPr>
        <w:t>BIOIS</w:t>
      </w:r>
      <w:r w:rsidRPr="0006269B">
        <w:rPr>
          <w:sz w:val="24"/>
          <w:szCs w:val="24"/>
          <w:lang w:val="zh-CN"/>
        </w:rPr>
        <w:t>为欧盟委员会编撰的报告，</w:t>
      </w:r>
      <w:r w:rsidRPr="006814FD">
        <w:rPr>
          <w:rFonts w:ascii="SimSun" w:hAnsi="SimSun"/>
          <w:sz w:val="24"/>
          <w:szCs w:val="24"/>
          <w:lang w:val="zh-CN"/>
        </w:rPr>
        <w:t>“</w:t>
      </w:r>
      <w:r w:rsidRPr="007433C0">
        <w:rPr>
          <w:rFonts w:eastAsia="KaiTi"/>
          <w:sz w:val="24"/>
          <w:szCs w:val="24"/>
          <w:lang w:val="zh-CN"/>
        </w:rPr>
        <w:t>在瑞典，非创伤性修复治疗是一种用玻璃离子进行治疗的技术，在公共诊所中使用，被认为是乳牙治疗的首选方法。</w:t>
      </w:r>
      <w:r w:rsidRPr="006814FD">
        <w:rPr>
          <w:rFonts w:ascii="SimSun" w:hAnsi="SimSun"/>
          <w:sz w:val="24"/>
          <w:szCs w:val="24"/>
          <w:lang w:val="zh-CN"/>
        </w:rPr>
        <w:t>”</w:t>
      </w:r>
      <w:r w:rsidRPr="006814FD">
        <w:rPr>
          <w:rStyle w:val="EndnoteReference"/>
          <w:rFonts w:eastAsia="KaiTi"/>
          <w:spacing w:val="0"/>
          <w:w w:val="100"/>
          <w:position w:val="0"/>
          <w:sz w:val="24"/>
          <w:szCs w:val="24"/>
          <w:lang w:val="zh-CN"/>
        </w:rPr>
        <w:endnoteReference w:id="26"/>
      </w:r>
      <w:r w:rsidRPr="007433C0">
        <w:rPr>
          <w:rFonts w:eastAsia="KaiTi"/>
          <w:sz w:val="24"/>
          <w:szCs w:val="24"/>
          <w:lang w:val="zh-CN"/>
        </w:rPr>
        <w:t>（</w:t>
      </w:r>
      <w:r w:rsidRPr="00D84E80">
        <w:rPr>
          <w:sz w:val="24"/>
          <w:szCs w:val="24"/>
          <w:lang w:val="zh-CN"/>
        </w:rPr>
        <w:t>正如报告所述，</w:t>
      </w:r>
      <w:r w:rsidRPr="006814FD">
        <w:rPr>
          <w:rFonts w:ascii="SimSun" w:hAnsi="SimSun"/>
          <w:sz w:val="24"/>
          <w:szCs w:val="24"/>
          <w:lang w:val="zh-CN"/>
        </w:rPr>
        <w:t>“</w:t>
      </w:r>
      <w:r w:rsidRPr="00D84E80">
        <w:rPr>
          <w:sz w:val="24"/>
          <w:szCs w:val="24"/>
          <w:lang w:val="zh-CN"/>
        </w:rPr>
        <w:t>对于幼儿来说，修复的寿命并不是一个重要问题，因为乳牙在修复物脱落前很久就会脱落。</w:t>
      </w:r>
      <w:r w:rsidRPr="006814FD">
        <w:rPr>
          <w:rFonts w:ascii="SimSun" w:hAnsi="SimSun"/>
          <w:sz w:val="24"/>
          <w:szCs w:val="24"/>
          <w:lang w:val="zh-CN"/>
        </w:rPr>
        <w:t>”</w:t>
      </w:r>
      <w:r w:rsidRPr="006814FD">
        <w:rPr>
          <w:rStyle w:val="EndnoteReference"/>
          <w:spacing w:val="0"/>
          <w:w w:val="100"/>
          <w:position w:val="0"/>
          <w:sz w:val="24"/>
          <w:szCs w:val="24"/>
          <w:lang w:val="zh-CN"/>
        </w:rPr>
        <w:t xml:space="preserve"> </w:t>
      </w:r>
      <w:r w:rsidRPr="006814FD">
        <w:rPr>
          <w:rStyle w:val="EndnoteReference"/>
          <w:spacing w:val="0"/>
          <w:w w:val="100"/>
          <w:position w:val="0"/>
          <w:sz w:val="24"/>
          <w:szCs w:val="24"/>
          <w:lang w:val="zh-CN"/>
        </w:rPr>
        <w:endnoteReference w:id="27"/>
      </w:r>
      <w:r w:rsidRPr="00D84E80">
        <w:rPr>
          <w:sz w:val="24"/>
          <w:szCs w:val="24"/>
          <w:lang w:val="zh-CN"/>
        </w:rPr>
        <w:t>）。</w:t>
      </w:r>
      <w:r w:rsidRPr="007F1746">
        <w:rPr>
          <w:sz w:val="24"/>
          <w:szCs w:val="24"/>
          <w:lang w:val="zh-CN"/>
        </w:rPr>
        <w:t>泛美卫生组织进一步解释说，</w:t>
      </w:r>
      <w:r w:rsidRPr="009E1DFF">
        <w:rPr>
          <w:rFonts w:ascii="SimSun" w:hAnsi="SimSun"/>
          <w:sz w:val="24"/>
          <w:szCs w:val="24"/>
          <w:lang w:val="zh-CN"/>
        </w:rPr>
        <w:t>“</w:t>
      </w:r>
      <w:r w:rsidRPr="00867394">
        <w:rPr>
          <w:rFonts w:eastAsia="KaiTi"/>
          <w:sz w:val="24"/>
          <w:szCs w:val="24"/>
          <w:lang w:val="zh-CN"/>
        </w:rPr>
        <w:t>采用</w:t>
      </w:r>
      <w:r w:rsidRPr="00867394">
        <w:rPr>
          <w:rFonts w:eastAsia="KaiTi"/>
          <w:sz w:val="24"/>
          <w:szCs w:val="24"/>
          <w:lang w:val="zh-CN"/>
        </w:rPr>
        <w:t>[</w:t>
      </w:r>
      <w:r w:rsidRPr="00867394">
        <w:rPr>
          <w:rFonts w:eastAsia="KaiTi"/>
          <w:sz w:val="24"/>
          <w:szCs w:val="24"/>
          <w:lang w:val="zh-CN"/>
        </w:rPr>
        <w:t>使用玻璃离子的</w:t>
      </w:r>
      <w:r w:rsidRPr="00867394">
        <w:rPr>
          <w:rFonts w:eastAsia="KaiTi"/>
          <w:sz w:val="24"/>
          <w:szCs w:val="24"/>
          <w:lang w:val="zh-CN"/>
        </w:rPr>
        <w:t>][</w:t>
      </w:r>
      <w:r w:rsidRPr="00867394">
        <w:rPr>
          <w:rFonts w:eastAsia="KaiTi"/>
          <w:sz w:val="24"/>
          <w:szCs w:val="24"/>
          <w:lang w:val="zh-CN"/>
        </w:rPr>
        <w:t>非创伤性修复治疗</w:t>
      </w:r>
      <w:r w:rsidRPr="00867394">
        <w:rPr>
          <w:rFonts w:eastAsia="KaiTi"/>
          <w:sz w:val="24"/>
          <w:szCs w:val="24"/>
          <w:lang w:val="zh-CN"/>
        </w:rPr>
        <w:t>]</w:t>
      </w:r>
      <w:r w:rsidRPr="00867394">
        <w:rPr>
          <w:rFonts w:eastAsia="KaiTi"/>
          <w:sz w:val="24"/>
          <w:szCs w:val="24"/>
          <w:lang w:val="zh-CN"/>
        </w:rPr>
        <w:t>方法治疗龋齿、包括再治疗的费用，大约是使用汞合金（不包括再治疗）的费用的一半。</w:t>
      </w:r>
      <w:r w:rsidRPr="00867394">
        <w:rPr>
          <w:rFonts w:eastAsia="KaiTi"/>
          <w:sz w:val="24"/>
          <w:szCs w:val="24"/>
          <w:lang w:val="zh-CN"/>
        </w:rPr>
        <w:t>[</w:t>
      </w:r>
      <w:r w:rsidRPr="00867394">
        <w:rPr>
          <w:rFonts w:eastAsia="KaiTi"/>
          <w:sz w:val="24"/>
          <w:szCs w:val="24"/>
          <w:lang w:val="zh-CN"/>
        </w:rPr>
        <w:t>使用玻璃离子</w:t>
      </w:r>
      <w:r w:rsidRPr="00867394">
        <w:rPr>
          <w:rFonts w:eastAsia="KaiTi"/>
          <w:sz w:val="24"/>
          <w:szCs w:val="24"/>
          <w:lang w:val="zh-CN"/>
        </w:rPr>
        <w:t>]</w:t>
      </w:r>
      <w:r w:rsidRPr="00867394">
        <w:rPr>
          <w:rFonts w:eastAsia="KaiTi"/>
          <w:sz w:val="24"/>
          <w:szCs w:val="24"/>
          <w:lang w:val="zh-CN"/>
        </w:rPr>
        <w:t>进行非创伤性修复治疗是</w:t>
      </w:r>
      <w:r w:rsidRPr="00867394">
        <w:rPr>
          <w:rFonts w:eastAsia="KaiTi"/>
          <w:iCs/>
          <w:sz w:val="24"/>
          <w:szCs w:val="24"/>
          <w:lang w:val="zh-CN"/>
        </w:rPr>
        <w:t>一种最佳做法模式，为大规模提供口腔保健服务提供了一个框架，并可减少获取保健服务机会不均的现象</w:t>
      </w:r>
      <w:r w:rsidRPr="00867394">
        <w:rPr>
          <w:rFonts w:eastAsiaTheme="majorEastAsia"/>
          <w:iCs/>
          <w:sz w:val="24"/>
          <w:szCs w:val="24"/>
          <w:lang w:val="zh-CN"/>
        </w:rPr>
        <w:t>。</w:t>
      </w:r>
      <w:r w:rsidRPr="009E1DFF">
        <w:rPr>
          <w:rFonts w:ascii="SimSun" w:hAnsi="SimSun"/>
          <w:iCs/>
          <w:sz w:val="24"/>
          <w:szCs w:val="24"/>
          <w:lang w:val="zh-CN"/>
        </w:rPr>
        <w:t>”</w:t>
      </w:r>
      <w:r w:rsidRPr="006814FD">
        <w:rPr>
          <w:rStyle w:val="EndnoteReference"/>
          <w:rFonts w:eastAsiaTheme="majorEastAsia"/>
          <w:spacing w:val="0"/>
          <w:w w:val="100"/>
          <w:position w:val="0"/>
          <w:sz w:val="24"/>
          <w:szCs w:val="24"/>
          <w:lang w:val="zh-CN"/>
        </w:rPr>
        <w:endnoteReference w:id="28"/>
      </w:r>
      <w:r w:rsidRPr="007F1746">
        <w:rPr>
          <w:rFonts w:ascii="SimSun" w:hAnsi="SimSun"/>
          <w:sz w:val="24"/>
          <w:szCs w:val="24"/>
          <w:lang w:val="zh-CN"/>
        </w:rPr>
        <w:t>因此，成员国可以通过酌情使用玻璃离子节省大量费用。</w:t>
      </w:r>
    </w:p>
    <w:p w14:paraId="5C24EF4A" w14:textId="77777777" w:rsidR="001F4E29" w:rsidRPr="007F1746" w:rsidRDefault="001F4E29" w:rsidP="006814FD">
      <w:pPr>
        <w:pStyle w:val="ListParagraph"/>
        <w:numPr>
          <w:ilvl w:val="0"/>
          <w:numId w:val="11"/>
        </w:numPr>
        <w:tabs>
          <w:tab w:val="clear" w:pos="1247"/>
          <w:tab w:val="clear" w:pos="1814"/>
          <w:tab w:val="clear" w:pos="2381"/>
          <w:tab w:val="clear" w:pos="2948"/>
          <w:tab w:val="clear" w:pos="3515"/>
        </w:tabs>
        <w:spacing w:line="240" w:lineRule="auto"/>
        <w:ind w:left="1800" w:hanging="540"/>
        <w:rPr>
          <w:b/>
          <w:sz w:val="24"/>
          <w:szCs w:val="24"/>
        </w:rPr>
      </w:pPr>
      <w:r w:rsidRPr="009E1DFF">
        <w:rPr>
          <w:rFonts w:eastAsia="SimHei"/>
          <w:b/>
          <w:sz w:val="24"/>
          <w:szCs w:val="24"/>
          <w:lang w:val="zh-CN"/>
        </w:rPr>
        <w:t>放置效率高</w:t>
      </w:r>
      <w:r w:rsidRPr="009E1DFF">
        <w:rPr>
          <w:rFonts w:eastAsiaTheme="majorEastAsia"/>
          <w:b/>
          <w:sz w:val="24"/>
          <w:szCs w:val="24"/>
          <w:lang w:val="zh-CN"/>
        </w:rPr>
        <w:t>：</w:t>
      </w:r>
      <w:r w:rsidRPr="007F1746">
        <w:rPr>
          <w:sz w:val="24"/>
          <w:szCs w:val="24"/>
          <w:lang w:val="zh-CN"/>
        </w:rPr>
        <w:t>根据</w:t>
      </w:r>
      <w:r w:rsidRPr="007F1746">
        <w:rPr>
          <w:sz w:val="24"/>
          <w:szCs w:val="24"/>
          <w:lang w:val="zh-CN"/>
        </w:rPr>
        <w:t>2012</w:t>
      </w:r>
      <w:r w:rsidRPr="007F1746">
        <w:rPr>
          <w:sz w:val="24"/>
          <w:szCs w:val="24"/>
          <w:lang w:val="zh-CN"/>
        </w:rPr>
        <w:t>年为欧洲联盟委员会编写的一份报告，</w:t>
      </w:r>
      <w:r w:rsidRPr="009E1DFF">
        <w:rPr>
          <w:rFonts w:ascii="SimSun" w:hAnsi="SimSun"/>
          <w:sz w:val="24"/>
          <w:szCs w:val="24"/>
          <w:lang w:val="zh-CN"/>
        </w:rPr>
        <w:t>“</w:t>
      </w:r>
      <w:r w:rsidRPr="00867394">
        <w:rPr>
          <w:rFonts w:eastAsia="KaiTi"/>
          <w:sz w:val="24"/>
          <w:szCs w:val="24"/>
          <w:lang w:val="zh-CN"/>
        </w:rPr>
        <w:t>已经表明，随着牙医积累了更多处理无汞材料的经验，进行无汞修复所需要的时间大大减少，因此，与汞合金相比，目前进行无汞修复并没有（或略有）时间上的差异</w:t>
      </w:r>
      <w:r w:rsidRPr="00867394">
        <w:rPr>
          <w:rFonts w:eastAsiaTheme="majorEastAsia"/>
          <w:sz w:val="24"/>
          <w:szCs w:val="24"/>
          <w:lang w:val="zh-CN"/>
        </w:rPr>
        <w:t>。</w:t>
      </w:r>
      <w:r w:rsidRPr="009E1DFF">
        <w:rPr>
          <w:rFonts w:ascii="SimSun" w:hAnsi="SimSun"/>
          <w:sz w:val="24"/>
          <w:szCs w:val="24"/>
          <w:lang w:val="zh-CN"/>
        </w:rPr>
        <w:t>”</w:t>
      </w:r>
      <w:r w:rsidRPr="006814FD">
        <w:rPr>
          <w:rStyle w:val="EndnoteReference"/>
          <w:rFonts w:eastAsiaTheme="majorEastAsia"/>
          <w:spacing w:val="0"/>
          <w:w w:val="100"/>
          <w:position w:val="0"/>
          <w:sz w:val="24"/>
          <w:szCs w:val="24"/>
          <w:lang w:val="zh-CN"/>
        </w:rPr>
        <w:endnoteReference w:id="29"/>
      </w:r>
      <w:r w:rsidRPr="00867394">
        <w:rPr>
          <w:rFonts w:eastAsiaTheme="majorEastAsia"/>
          <w:sz w:val="24"/>
          <w:szCs w:val="24"/>
          <w:lang w:val="zh-CN"/>
        </w:rPr>
        <w:t xml:space="preserve"> </w:t>
      </w:r>
      <w:r w:rsidRPr="007F1746">
        <w:rPr>
          <w:sz w:val="24"/>
          <w:szCs w:val="24"/>
          <w:lang w:val="zh-CN"/>
        </w:rPr>
        <w:t>优化后的修复复合材料现在可以节省更多的时间，甚至在处理较大的空洞时也如此（这些大量填充的复合材料可以放置</w:t>
      </w:r>
      <w:r w:rsidRPr="007F1746">
        <w:rPr>
          <w:sz w:val="24"/>
          <w:szCs w:val="24"/>
          <w:lang w:val="zh-CN"/>
        </w:rPr>
        <w:t>4</w:t>
      </w:r>
      <w:r w:rsidRPr="007F1746">
        <w:rPr>
          <w:sz w:val="24"/>
          <w:szCs w:val="24"/>
          <w:lang w:val="zh-CN"/>
        </w:rPr>
        <w:t>毫米深并进行固化，强度高且磨损率低，有良好的耐用性）</w:t>
      </w:r>
      <w:r w:rsidRPr="006814FD">
        <w:rPr>
          <w:rStyle w:val="EndnoteReference"/>
          <w:spacing w:val="0"/>
          <w:w w:val="100"/>
          <w:position w:val="0"/>
          <w:sz w:val="24"/>
          <w:szCs w:val="24"/>
          <w:lang w:val="zh-CN"/>
        </w:rPr>
        <w:t xml:space="preserve"> </w:t>
      </w:r>
      <w:r w:rsidRPr="006814FD">
        <w:rPr>
          <w:rStyle w:val="EndnoteReference"/>
          <w:spacing w:val="0"/>
          <w:w w:val="100"/>
          <w:position w:val="0"/>
          <w:sz w:val="24"/>
          <w:szCs w:val="24"/>
          <w:lang w:val="zh-CN"/>
        </w:rPr>
        <w:endnoteReference w:id="30"/>
      </w:r>
      <w:r w:rsidRPr="007F1746">
        <w:rPr>
          <w:sz w:val="24"/>
          <w:szCs w:val="24"/>
          <w:lang w:val="zh-CN"/>
        </w:rPr>
        <w:t>。因此，一旦牙医接受充分的培训，平均起来看，放置无汞充填材料不会产生额外的人工成本。</w:t>
      </w:r>
    </w:p>
    <w:p w14:paraId="0FFCCC6B" w14:textId="77777777" w:rsidR="001F4E29" w:rsidRPr="006814FD" w:rsidRDefault="001F4E29" w:rsidP="006814FD">
      <w:pPr>
        <w:pStyle w:val="NormalWeb"/>
        <w:numPr>
          <w:ilvl w:val="0"/>
          <w:numId w:val="10"/>
        </w:numPr>
        <w:shd w:val="clear" w:color="auto" w:fill="FFFFFF"/>
        <w:spacing w:before="0" w:beforeAutospacing="0" w:after="120" w:afterAutospacing="0" w:line="240" w:lineRule="auto"/>
        <w:ind w:left="1800" w:hanging="540"/>
        <w:rPr>
          <w:rFonts w:ascii="Times New Roman" w:eastAsia="SimSun" w:hAnsi="Times New Roman" w:cs="Times New Roman"/>
          <w:sz w:val="24"/>
          <w:szCs w:val="24"/>
        </w:rPr>
      </w:pPr>
      <w:r w:rsidRPr="006814FD">
        <w:rPr>
          <w:rFonts w:ascii="Times New Roman" w:eastAsia="SimHei" w:hAnsi="Times New Roman" w:cs="Times New Roman"/>
          <w:b/>
          <w:sz w:val="24"/>
          <w:szCs w:val="24"/>
          <w:lang w:val="zh-CN"/>
        </w:rPr>
        <w:t>寿命</w:t>
      </w:r>
      <w:r w:rsidRPr="006814FD">
        <w:rPr>
          <w:rFonts w:ascii="Times New Roman" w:eastAsiaTheme="majorEastAsia" w:hAnsi="Times New Roman" w:cs="Times New Roman"/>
          <w:b/>
          <w:sz w:val="24"/>
          <w:szCs w:val="24"/>
          <w:lang w:val="zh-CN"/>
        </w:rPr>
        <w:t>：</w:t>
      </w:r>
      <w:r w:rsidRPr="006814FD">
        <w:rPr>
          <w:rFonts w:ascii="Times New Roman" w:eastAsia="SimSun" w:hAnsi="Times New Roman" w:cs="Times New Roman"/>
          <w:sz w:val="24"/>
          <w:szCs w:val="24"/>
          <w:lang w:val="zh-CN"/>
        </w:rPr>
        <w:t>如</w:t>
      </w:r>
      <w:r w:rsidRPr="006814FD">
        <w:rPr>
          <w:rFonts w:ascii="Times New Roman" w:eastAsia="SimSun" w:hAnsi="Times New Roman" w:cs="Times New Roman"/>
          <w:sz w:val="24"/>
          <w:szCs w:val="24"/>
          <w:lang w:val="zh-CN"/>
        </w:rPr>
        <w:t>2012</w:t>
      </w:r>
      <w:r w:rsidRPr="006814FD">
        <w:rPr>
          <w:rFonts w:ascii="Times New Roman" w:eastAsia="SimSun" w:hAnsi="Times New Roman" w:cs="Times New Roman"/>
          <w:sz w:val="24"/>
          <w:szCs w:val="24"/>
          <w:lang w:val="zh-CN"/>
        </w:rPr>
        <w:t>年</w:t>
      </w:r>
      <w:r w:rsidRPr="006814FD">
        <w:rPr>
          <w:rFonts w:ascii="Times New Roman" w:eastAsia="SimSun" w:hAnsi="Times New Roman" w:cs="Times New Roman"/>
          <w:sz w:val="24"/>
          <w:szCs w:val="24"/>
          <w:lang w:val="zh-CN"/>
        </w:rPr>
        <w:t>BIOIS</w:t>
      </w:r>
      <w:r w:rsidRPr="006814FD">
        <w:rPr>
          <w:rFonts w:ascii="Times New Roman" w:eastAsia="SimSun" w:hAnsi="Times New Roman" w:cs="Times New Roman"/>
          <w:sz w:val="24"/>
          <w:szCs w:val="24"/>
          <w:lang w:val="zh-CN"/>
        </w:rPr>
        <w:t>报告所述，</w:t>
      </w:r>
      <w:r w:rsidRPr="006814FD">
        <w:rPr>
          <w:rFonts w:ascii="SimSun" w:eastAsia="SimSun" w:hAnsi="SimSun" w:cs="Times New Roman"/>
          <w:sz w:val="24"/>
          <w:szCs w:val="24"/>
          <w:lang w:val="zh-CN"/>
        </w:rPr>
        <w:t>“</w:t>
      </w:r>
      <w:r w:rsidRPr="006814FD">
        <w:rPr>
          <w:rFonts w:ascii="Times New Roman" w:eastAsia="KaiTi" w:hAnsi="Times New Roman" w:cs="Times New Roman"/>
          <w:sz w:val="24"/>
          <w:szCs w:val="24"/>
          <w:lang w:val="zh-CN"/>
        </w:rPr>
        <w:t>鉴于最近的研究结果比较了不同材料的寿命，本项研究认为，无汞充填材料的寿命不再是造成用牙科汞合金修复和用复合离子或玻璃离子修复之间总体费用差异的一个重要因</w:t>
      </w:r>
      <w:r w:rsidRPr="006814FD">
        <w:rPr>
          <w:rFonts w:ascii="Times New Roman" w:eastAsia="KaiTi" w:hAnsi="Times New Roman" w:cs="Times New Roman"/>
          <w:sz w:val="24"/>
          <w:szCs w:val="24"/>
          <w:lang w:val="zh-CN"/>
        </w:rPr>
        <w:lastRenderedPageBreak/>
        <w:t>素</w:t>
      </w:r>
      <w:r w:rsidRPr="006814FD">
        <w:rPr>
          <w:rFonts w:ascii="Times New Roman" w:eastAsiaTheme="majorEastAsia" w:hAnsi="Times New Roman" w:cs="Times New Roman"/>
          <w:sz w:val="24"/>
          <w:szCs w:val="24"/>
          <w:lang w:val="zh-CN"/>
        </w:rPr>
        <w:t>。</w:t>
      </w:r>
      <w:r w:rsidRPr="006814FD">
        <w:rPr>
          <w:rFonts w:ascii="SimSun" w:eastAsia="SimSun" w:hAnsi="SimSun" w:cs="Times New Roman"/>
          <w:sz w:val="24"/>
          <w:szCs w:val="24"/>
          <w:lang w:val="zh-CN"/>
        </w:rPr>
        <w:t>”</w:t>
      </w:r>
      <w:r w:rsidRPr="006814FD">
        <w:rPr>
          <w:rStyle w:val="EndnoteReference"/>
          <w:rFonts w:eastAsiaTheme="majorEastAsia" w:cs="Times New Roman"/>
          <w:spacing w:val="0"/>
          <w:w w:val="100"/>
          <w:position w:val="0"/>
          <w:sz w:val="24"/>
          <w:szCs w:val="24"/>
          <w:lang w:val="zh-CN"/>
        </w:rPr>
        <w:endnoteReference w:id="31"/>
      </w:r>
      <w:r w:rsidRPr="006814FD">
        <w:rPr>
          <w:rFonts w:ascii="Times New Roman" w:eastAsia="SimSun" w:hAnsi="Times New Roman" w:cs="Times New Roman"/>
          <w:sz w:val="24"/>
          <w:szCs w:val="24"/>
          <w:lang w:val="zh-CN"/>
        </w:rPr>
        <w:t>欧盟委员会新出现和新发现健康风险科学委员会（</w:t>
      </w:r>
      <w:r w:rsidRPr="006814FD">
        <w:rPr>
          <w:rFonts w:ascii="Times New Roman" w:eastAsia="SimSun" w:hAnsi="Times New Roman" w:cs="Times New Roman"/>
          <w:sz w:val="24"/>
          <w:szCs w:val="24"/>
          <w:lang w:val="zh-CN"/>
        </w:rPr>
        <w:t>SCENIHR</w:t>
      </w:r>
      <w:r w:rsidRPr="006814FD">
        <w:rPr>
          <w:rFonts w:ascii="Times New Roman" w:eastAsia="SimSun" w:hAnsi="Times New Roman" w:cs="Times New Roman"/>
          <w:sz w:val="24"/>
          <w:szCs w:val="24"/>
          <w:lang w:val="zh-CN"/>
        </w:rPr>
        <w:t>）</w:t>
      </w:r>
      <w:r w:rsidRPr="006814FD">
        <w:rPr>
          <w:rFonts w:ascii="Times New Roman" w:eastAsia="SimSun" w:hAnsi="Times New Roman" w:cs="Times New Roman"/>
          <w:sz w:val="24"/>
          <w:szCs w:val="24"/>
          <w:lang w:val="zh-CN"/>
        </w:rPr>
        <w:t>2015</w:t>
      </w:r>
      <w:r w:rsidRPr="006814FD">
        <w:rPr>
          <w:rFonts w:ascii="Times New Roman" w:eastAsia="SimSun" w:hAnsi="Times New Roman" w:cs="Times New Roman"/>
          <w:sz w:val="24"/>
          <w:szCs w:val="24"/>
          <w:lang w:val="zh-CN"/>
        </w:rPr>
        <w:t>年的一项评估进一步确认，</w:t>
      </w:r>
      <w:r w:rsidRPr="006814FD">
        <w:rPr>
          <w:rFonts w:ascii="SimSun" w:eastAsia="SimSun" w:hAnsi="SimSun" w:cs="Times New Roman"/>
          <w:sz w:val="24"/>
          <w:szCs w:val="24"/>
          <w:lang w:val="zh-CN"/>
        </w:rPr>
        <w:t>“</w:t>
      </w:r>
      <w:r w:rsidRPr="006814FD">
        <w:rPr>
          <w:rFonts w:ascii="Times New Roman" w:eastAsia="KaiTi" w:hAnsi="Times New Roman" w:cs="Times New Roman"/>
          <w:sz w:val="24"/>
          <w:szCs w:val="24"/>
          <w:lang w:val="zh-CN"/>
        </w:rPr>
        <w:t>汞合金和替代类型的修复材料可以充分确保牙科进行修复性治疗。其他用于修复后牙材料的寿命随着这些材料的不断研发和医生更加熟悉有效放置的技术而有所增加。</w:t>
      </w:r>
      <w:r w:rsidRPr="006814FD">
        <w:rPr>
          <w:rFonts w:ascii="Times New Roman" w:eastAsia="KaiTi" w:hAnsi="Times New Roman" w:cs="Times New Roman"/>
          <w:sz w:val="24"/>
          <w:szCs w:val="24"/>
          <w:lang w:val="zh-CN"/>
        </w:rPr>
        <w:t>……</w:t>
      </w:r>
      <w:r w:rsidRPr="006814FD">
        <w:rPr>
          <w:rFonts w:ascii="Times New Roman" w:eastAsia="KaiTi" w:hAnsi="Times New Roman" w:cs="Times New Roman"/>
          <w:sz w:val="24"/>
          <w:szCs w:val="24"/>
          <w:lang w:val="zh-CN"/>
        </w:rPr>
        <w:t>荷兰、瑞典和丹麦近期的研究表明，与汞合金相比，后牙的树脂复合修复材料有非常好的长期临床效果，其寿命与汞合金相当且更长</w:t>
      </w:r>
      <w:r w:rsidRPr="006814FD">
        <w:rPr>
          <w:rFonts w:ascii="Times New Roman" w:eastAsiaTheme="majorEastAsia" w:hAnsi="Times New Roman" w:cs="Times New Roman"/>
          <w:iCs/>
          <w:sz w:val="24"/>
          <w:szCs w:val="24"/>
          <w:lang w:val="zh-CN"/>
        </w:rPr>
        <w:t>。</w:t>
      </w:r>
      <w:r w:rsidRPr="006814FD">
        <w:rPr>
          <w:rFonts w:ascii="SimSun" w:eastAsia="SimSun" w:hAnsi="SimSun" w:cs="Times New Roman"/>
          <w:iCs/>
          <w:sz w:val="24"/>
          <w:szCs w:val="24"/>
          <w:lang w:val="zh-CN"/>
        </w:rPr>
        <w:t>”</w:t>
      </w:r>
      <w:r w:rsidRPr="006814FD">
        <w:rPr>
          <w:rStyle w:val="EndnoteReference"/>
          <w:rFonts w:eastAsiaTheme="majorEastAsia" w:cs="Times New Roman"/>
          <w:spacing w:val="0"/>
          <w:w w:val="100"/>
          <w:position w:val="0"/>
          <w:sz w:val="24"/>
          <w:szCs w:val="24"/>
          <w:lang w:val="zh-CN"/>
        </w:rPr>
        <w:endnoteReference w:id="32"/>
      </w:r>
      <w:r w:rsidRPr="006814FD">
        <w:rPr>
          <w:rFonts w:ascii="Times New Roman" w:eastAsia="SimSun" w:hAnsi="Times New Roman" w:cs="Times New Roman"/>
          <w:sz w:val="24"/>
          <w:szCs w:val="24"/>
          <w:lang w:val="zh-CN"/>
        </w:rPr>
        <w:t>因此，复合材料等无汞填充材料在材料寿命方面没有额外的开支。</w:t>
      </w:r>
    </w:p>
    <w:p w14:paraId="703AD2E0" w14:textId="77777777" w:rsidR="001F4E29" w:rsidRPr="006814FD" w:rsidRDefault="001F4E29" w:rsidP="006814FD">
      <w:pPr>
        <w:tabs>
          <w:tab w:val="clear" w:pos="1247"/>
          <w:tab w:val="clear" w:pos="1814"/>
          <w:tab w:val="clear" w:pos="2381"/>
          <w:tab w:val="clear" w:pos="2948"/>
          <w:tab w:val="clear" w:pos="3515"/>
        </w:tabs>
        <w:spacing w:line="240" w:lineRule="auto"/>
        <w:ind w:left="1260"/>
        <w:rPr>
          <w:sz w:val="24"/>
          <w:szCs w:val="24"/>
        </w:rPr>
      </w:pPr>
      <w:r w:rsidRPr="006814FD">
        <w:rPr>
          <w:sz w:val="24"/>
          <w:szCs w:val="24"/>
          <w:lang w:val="zh-CN"/>
        </w:rPr>
        <w:t>如下图所示，由于无汞牙科充填材料已经很有效而且负担得起，越来越多的国家已在逐步减少和逐步淘汰牙科用汞合金方面取得了重大进展</w:t>
      </w:r>
      <w:r w:rsidRPr="006814FD">
        <w:rPr>
          <w:rStyle w:val="EndnoteReference"/>
          <w:spacing w:val="0"/>
          <w:w w:val="100"/>
          <w:position w:val="0"/>
          <w:sz w:val="24"/>
          <w:szCs w:val="24"/>
          <w:lang w:val="zh-CN"/>
        </w:rPr>
        <w:endnoteReference w:id="33"/>
      </w:r>
      <w:r w:rsidRPr="006814FD">
        <w:rPr>
          <w:sz w:val="24"/>
          <w:szCs w:val="24"/>
          <w:lang w:val="zh-CN"/>
        </w:rPr>
        <w:t>。</w:t>
      </w:r>
    </w:p>
    <w:p w14:paraId="1BB8C972" w14:textId="77777777" w:rsidR="001F4E29" w:rsidRPr="00867394" w:rsidRDefault="001F4E29" w:rsidP="006814FD">
      <w:pPr>
        <w:spacing w:line="240" w:lineRule="auto"/>
        <w:ind w:firstLine="630"/>
        <w:jc w:val="center"/>
        <w:rPr>
          <w:sz w:val="24"/>
          <w:szCs w:val="24"/>
        </w:rPr>
      </w:pPr>
      <w:r w:rsidRPr="00867394">
        <w:rPr>
          <w:noProof/>
          <w:sz w:val="24"/>
          <w:szCs w:val="24"/>
        </w:rPr>
        <w:drawing>
          <wp:inline distT="0" distB="0" distL="0" distR="0" wp14:anchorId="3DA88ECE" wp14:editId="067B3BF2">
            <wp:extent cx="4810125" cy="3786692"/>
            <wp:effectExtent l="19050" t="19050" r="9525" b="23495"/>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CF3FE69" w14:textId="77777777" w:rsidR="001F4E29" w:rsidRPr="00A045D3" w:rsidRDefault="001F4E29" w:rsidP="006814FD">
      <w:pPr>
        <w:spacing w:line="240" w:lineRule="auto"/>
        <w:ind w:left="1260"/>
        <w:rPr>
          <w:sz w:val="24"/>
          <w:szCs w:val="24"/>
        </w:rPr>
      </w:pPr>
      <w:r w:rsidRPr="007F1746">
        <w:rPr>
          <w:sz w:val="24"/>
          <w:szCs w:val="24"/>
          <w:lang w:val="zh-CN"/>
        </w:rPr>
        <w:t>其他许多国家已经成功地为无汞牙科采取了重要措施，包括对儿童停用汞合金。</w:t>
      </w:r>
      <w:r w:rsidRPr="007433C0">
        <w:rPr>
          <w:rFonts w:eastAsia="KaiTi"/>
          <w:sz w:val="24"/>
          <w:szCs w:val="24"/>
          <w:lang w:val="zh-CN"/>
        </w:rPr>
        <w:t>出于这些原因，环境署和世界联盟于</w:t>
      </w:r>
      <w:r w:rsidRPr="007433C0">
        <w:rPr>
          <w:rFonts w:eastAsia="KaiTi"/>
          <w:sz w:val="24"/>
          <w:szCs w:val="24"/>
          <w:lang w:val="zh-CN"/>
        </w:rPr>
        <w:t>2018</w:t>
      </w:r>
      <w:r w:rsidRPr="007433C0">
        <w:rPr>
          <w:rFonts w:eastAsia="KaiTi"/>
          <w:sz w:val="24"/>
          <w:szCs w:val="24"/>
          <w:lang w:val="zh-CN"/>
        </w:rPr>
        <w:t>年</w:t>
      </w:r>
      <w:r w:rsidRPr="007433C0">
        <w:rPr>
          <w:rFonts w:eastAsia="KaiTi"/>
          <w:sz w:val="24"/>
          <w:szCs w:val="24"/>
          <w:lang w:val="zh-CN"/>
        </w:rPr>
        <w:t>5</w:t>
      </w:r>
      <w:r w:rsidRPr="007433C0">
        <w:rPr>
          <w:rFonts w:eastAsia="KaiTi"/>
          <w:sz w:val="24"/>
          <w:szCs w:val="24"/>
          <w:lang w:val="zh-CN"/>
        </w:rPr>
        <w:t>月</w:t>
      </w:r>
      <w:r w:rsidRPr="007433C0">
        <w:rPr>
          <w:rFonts w:eastAsia="KaiTi"/>
          <w:sz w:val="24"/>
          <w:szCs w:val="24"/>
          <w:lang w:val="zh-CN"/>
        </w:rPr>
        <w:t>14</w:t>
      </w:r>
      <w:r w:rsidRPr="007433C0">
        <w:rPr>
          <w:rFonts w:eastAsia="KaiTi"/>
          <w:sz w:val="24"/>
          <w:szCs w:val="24"/>
          <w:lang w:val="zh-CN"/>
        </w:rPr>
        <w:t>日至</w:t>
      </w:r>
      <w:r w:rsidRPr="007433C0">
        <w:rPr>
          <w:rFonts w:eastAsia="KaiTi"/>
          <w:sz w:val="24"/>
          <w:szCs w:val="24"/>
          <w:lang w:val="zh-CN"/>
        </w:rPr>
        <w:t>15</w:t>
      </w:r>
      <w:r w:rsidRPr="007433C0">
        <w:rPr>
          <w:rFonts w:eastAsia="KaiTi"/>
          <w:sz w:val="24"/>
          <w:szCs w:val="24"/>
          <w:lang w:val="zh-CN"/>
        </w:rPr>
        <w:t>日在曼谷共同主办了一个讲习班，讨论</w:t>
      </w:r>
      <w:r w:rsidRPr="006814FD">
        <w:rPr>
          <w:rFonts w:ascii="KaiTi" w:eastAsia="KaiTi" w:hAnsi="KaiTi"/>
          <w:sz w:val="24"/>
          <w:szCs w:val="24"/>
          <w:lang w:val="zh-CN"/>
        </w:rPr>
        <w:t>“</w:t>
      </w:r>
      <w:r w:rsidRPr="007433C0">
        <w:rPr>
          <w:rFonts w:eastAsia="KaiTi"/>
          <w:sz w:val="24"/>
          <w:szCs w:val="24"/>
          <w:lang w:val="zh-CN"/>
        </w:rPr>
        <w:t>在《水俣公约》和其他举措下推动逐步停用牙科汞合金的措施，</w:t>
      </w:r>
      <w:r w:rsidRPr="006814FD">
        <w:rPr>
          <w:rFonts w:ascii="KaiTi" w:eastAsia="KaiTi" w:hAnsi="KaiTi"/>
          <w:sz w:val="24"/>
          <w:szCs w:val="24"/>
          <w:lang w:val="zh-CN"/>
        </w:rPr>
        <w:t>‘尤其是造福妇女、儿童并通过他们造福子孙后代’”</w:t>
      </w:r>
      <w:r w:rsidRPr="007F1746">
        <w:rPr>
          <w:sz w:val="24"/>
          <w:szCs w:val="24"/>
          <w:lang w:val="zh-CN"/>
        </w:rPr>
        <w:t>的问题。来自</w:t>
      </w:r>
      <w:r w:rsidRPr="007F1746">
        <w:rPr>
          <w:sz w:val="24"/>
          <w:szCs w:val="24"/>
          <w:lang w:val="zh-CN"/>
        </w:rPr>
        <w:t>21</w:t>
      </w:r>
      <w:r w:rsidRPr="007F1746">
        <w:rPr>
          <w:sz w:val="24"/>
          <w:szCs w:val="24"/>
          <w:lang w:val="zh-CN"/>
        </w:rPr>
        <w:t>个国家的专家分享了他们在不同情况下逐步减少汞合金的使用、特别是减少对儿童的使用的丰富经验。讲习班的报告是一份联合国环境署出版物，记录了在全球逐步淘汰牙科汞合金方面取得的突破：</w:t>
      </w:r>
      <w:r w:rsidRPr="00A045D3">
        <w:rPr>
          <w:rStyle w:val="EndnoteReference"/>
          <w:spacing w:val="0"/>
          <w:w w:val="100"/>
          <w:position w:val="0"/>
          <w:sz w:val="24"/>
          <w:szCs w:val="24"/>
          <w:lang w:val="zh-CN"/>
        </w:rPr>
        <w:endnoteReference w:id="34"/>
      </w:r>
    </w:p>
    <w:p w14:paraId="0773BE51" w14:textId="77777777" w:rsidR="001F4E29" w:rsidRPr="007F1746" w:rsidRDefault="001F4E29" w:rsidP="006814FD">
      <w:pPr>
        <w:pStyle w:val="ListParagraph"/>
        <w:numPr>
          <w:ilvl w:val="0"/>
          <w:numId w:val="12"/>
        </w:numPr>
        <w:tabs>
          <w:tab w:val="clear" w:pos="1247"/>
          <w:tab w:val="clear" w:pos="1814"/>
          <w:tab w:val="clear" w:pos="2381"/>
          <w:tab w:val="clear" w:pos="2948"/>
          <w:tab w:val="clear" w:pos="3515"/>
        </w:tabs>
        <w:spacing w:line="240" w:lineRule="auto"/>
        <w:ind w:left="1800" w:hanging="540"/>
        <w:rPr>
          <w:sz w:val="24"/>
          <w:szCs w:val="24"/>
        </w:rPr>
      </w:pPr>
      <w:r w:rsidRPr="007F1746">
        <w:rPr>
          <w:sz w:val="24"/>
          <w:szCs w:val="24"/>
          <w:lang w:val="zh-CN"/>
        </w:rPr>
        <w:t>在南亚，孟加拉国和印度的武装部队</w:t>
      </w:r>
      <w:r w:rsidRPr="004A6E92">
        <w:rPr>
          <w:sz w:val="24"/>
          <w:szCs w:val="24"/>
          <w:lang w:val="zh-CN"/>
        </w:rPr>
        <w:t>只为</w:t>
      </w:r>
      <w:r w:rsidRPr="007F1746">
        <w:rPr>
          <w:sz w:val="24"/>
          <w:szCs w:val="24"/>
          <w:lang w:val="zh-CN"/>
        </w:rPr>
        <w:t>其士兵、水兵和飞行员及其家属提供无汞的充填材料。</w:t>
      </w:r>
    </w:p>
    <w:p w14:paraId="7E58D76E" w14:textId="77777777" w:rsidR="001F4E29" w:rsidRPr="007F1746" w:rsidRDefault="001F4E29" w:rsidP="006814FD">
      <w:pPr>
        <w:pStyle w:val="ListParagraph"/>
        <w:numPr>
          <w:ilvl w:val="0"/>
          <w:numId w:val="12"/>
        </w:numPr>
        <w:tabs>
          <w:tab w:val="clear" w:pos="1247"/>
          <w:tab w:val="clear" w:pos="1814"/>
          <w:tab w:val="clear" w:pos="2381"/>
          <w:tab w:val="clear" w:pos="2948"/>
          <w:tab w:val="clear" w:pos="3515"/>
        </w:tabs>
        <w:spacing w:line="240" w:lineRule="auto"/>
        <w:ind w:left="1800" w:hanging="540"/>
        <w:rPr>
          <w:sz w:val="24"/>
          <w:szCs w:val="24"/>
        </w:rPr>
      </w:pPr>
      <w:r w:rsidRPr="007F1746">
        <w:rPr>
          <w:sz w:val="24"/>
          <w:szCs w:val="24"/>
          <w:lang w:val="zh-CN"/>
        </w:rPr>
        <w:t>在中部非洲，喀麦隆浸信会十多年前在它遍布全国的庞大医院系统和牙科诊所停止了汞合金的使用。</w:t>
      </w:r>
    </w:p>
    <w:p w14:paraId="314D8508" w14:textId="77777777" w:rsidR="001F4E29" w:rsidRPr="007F1746" w:rsidRDefault="001F4E29" w:rsidP="006814FD">
      <w:pPr>
        <w:pStyle w:val="ListParagraph"/>
        <w:numPr>
          <w:ilvl w:val="0"/>
          <w:numId w:val="12"/>
        </w:numPr>
        <w:tabs>
          <w:tab w:val="clear" w:pos="1247"/>
          <w:tab w:val="clear" w:pos="1814"/>
          <w:tab w:val="clear" w:pos="2381"/>
          <w:tab w:val="clear" w:pos="2948"/>
          <w:tab w:val="clear" w:pos="3515"/>
        </w:tabs>
        <w:spacing w:line="240" w:lineRule="auto"/>
        <w:ind w:left="1800" w:hanging="540"/>
        <w:rPr>
          <w:sz w:val="24"/>
          <w:szCs w:val="24"/>
        </w:rPr>
      </w:pPr>
      <w:r w:rsidRPr="007F1746">
        <w:rPr>
          <w:sz w:val="24"/>
          <w:szCs w:val="24"/>
          <w:lang w:val="zh-CN"/>
        </w:rPr>
        <w:t>在西非，尼日利亚联邦消费者保护委员会分发了一份小册子，敦促父母和消费者考虑为自己和子女使用无汞</w:t>
      </w:r>
      <w:r w:rsidRPr="00060D4C">
        <w:rPr>
          <w:sz w:val="24"/>
          <w:szCs w:val="24"/>
          <w:lang w:val="zh-CN"/>
        </w:rPr>
        <w:t>充填</w:t>
      </w:r>
      <w:r w:rsidRPr="007F1746">
        <w:rPr>
          <w:sz w:val="24"/>
          <w:szCs w:val="24"/>
          <w:lang w:val="zh-CN"/>
        </w:rPr>
        <w:t>材料。</w:t>
      </w:r>
    </w:p>
    <w:p w14:paraId="05F5574E" w14:textId="77777777" w:rsidR="001F4E29" w:rsidRPr="007F1746" w:rsidRDefault="001F4E29" w:rsidP="006814FD">
      <w:pPr>
        <w:pStyle w:val="ListParagraph"/>
        <w:numPr>
          <w:ilvl w:val="0"/>
          <w:numId w:val="12"/>
        </w:numPr>
        <w:tabs>
          <w:tab w:val="clear" w:pos="1247"/>
          <w:tab w:val="clear" w:pos="1814"/>
          <w:tab w:val="clear" w:pos="2381"/>
          <w:tab w:val="clear" w:pos="2948"/>
          <w:tab w:val="clear" w:pos="3515"/>
        </w:tabs>
        <w:spacing w:line="240" w:lineRule="auto"/>
        <w:ind w:left="1800" w:hanging="540"/>
        <w:rPr>
          <w:sz w:val="24"/>
          <w:szCs w:val="24"/>
        </w:rPr>
      </w:pPr>
      <w:r w:rsidRPr="007F1746">
        <w:rPr>
          <w:sz w:val="24"/>
          <w:szCs w:val="24"/>
          <w:lang w:val="zh-CN"/>
        </w:rPr>
        <w:t>在南美洲，乌拉圭的牙科大学已经停止了有关汞合金的教学，开始让所有学生为现代无汞牙科做准备。</w:t>
      </w:r>
    </w:p>
    <w:p w14:paraId="3023052F" w14:textId="77777777" w:rsidR="001F4E29" w:rsidRPr="007F1746" w:rsidRDefault="001F4E29" w:rsidP="006814FD">
      <w:pPr>
        <w:pStyle w:val="ListParagraph"/>
        <w:numPr>
          <w:ilvl w:val="0"/>
          <w:numId w:val="12"/>
        </w:numPr>
        <w:tabs>
          <w:tab w:val="clear" w:pos="1247"/>
          <w:tab w:val="clear" w:pos="1814"/>
          <w:tab w:val="clear" w:pos="2381"/>
          <w:tab w:val="clear" w:pos="2948"/>
          <w:tab w:val="clear" w:pos="3515"/>
        </w:tabs>
        <w:spacing w:line="240" w:lineRule="auto"/>
        <w:ind w:left="1800" w:hanging="540"/>
        <w:rPr>
          <w:spacing w:val="6"/>
          <w:sz w:val="24"/>
          <w:szCs w:val="24"/>
        </w:rPr>
      </w:pPr>
      <w:r w:rsidRPr="007F1746">
        <w:rPr>
          <w:spacing w:val="6"/>
          <w:sz w:val="24"/>
          <w:szCs w:val="24"/>
          <w:lang w:val="zh-CN"/>
        </w:rPr>
        <w:lastRenderedPageBreak/>
        <w:t>疆域辽阔的欧洲联盟和国土面积微小的岛国毛里求斯已经实际停止对儿童使用汞合金。</w:t>
      </w:r>
    </w:p>
    <w:p w14:paraId="4A8A983E" w14:textId="77777777" w:rsidR="001F4E29" w:rsidRPr="007F1746" w:rsidRDefault="001F4E29" w:rsidP="006814FD">
      <w:pPr>
        <w:pStyle w:val="ListParagraph"/>
        <w:spacing w:line="240" w:lineRule="auto"/>
        <w:ind w:left="1260"/>
        <w:rPr>
          <w:sz w:val="24"/>
          <w:szCs w:val="24"/>
        </w:rPr>
      </w:pPr>
      <w:r w:rsidRPr="007F1746">
        <w:rPr>
          <w:sz w:val="24"/>
          <w:szCs w:val="24"/>
          <w:lang w:val="zh-CN"/>
        </w:rPr>
        <w:t>现在是</w:t>
      </w:r>
      <w:proofErr w:type="gramStart"/>
      <w:r w:rsidRPr="007F1746">
        <w:rPr>
          <w:sz w:val="24"/>
          <w:szCs w:val="24"/>
          <w:lang w:val="zh-CN"/>
        </w:rPr>
        <w:t>停止把汞存放</w:t>
      </w:r>
      <w:proofErr w:type="gramEnd"/>
      <w:r w:rsidRPr="007F1746">
        <w:rPr>
          <w:sz w:val="24"/>
          <w:szCs w:val="24"/>
          <w:lang w:val="zh-CN"/>
        </w:rPr>
        <w:t>在人的嘴里、特别是儿童的嘴里的时候了！</w:t>
      </w:r>
    </w:p>
    <w:p w14:paraId="7621A17A" w14:textId="1BB70CDF" w:rsidR="00FC0C63" w:rsidRPr="00FC0C63" w:rsidRDefault="001F4E29" w:rsidP="00FC0C63">
      <w:pPr>
        <w:pStyle w:val="ListParagraph"/>
        <w:spacing w:line="240" w:lineRule="auto"/>
        <w:ind w:left="1260"/>
        <w:rPr>
          <w:rFonts w:hint="eastAsia"/>
          <w:sz w:val="24"/>
          <w:szCs w:val="24"/>
          <w:lang w:val="zh-CN"/>
        </w:rPr>
      </w:pPr>
      <w:r w:rsidRPr="007F1746">
        <w:rPr>
          <w:sz w:val="24"/>
          <w:szCs w:val="24"/>
          <w:lang w:val="zh-CN"/>
        </w:rPr>
        <w:t>要实现这一目标，我们应该将汞合金移到《水俣公约》中适当的地方：关于逐步淘汰的产品的章节：附件</w:t>
      </w:r>
      <w:r w:rsidRPr="007F1746">
        <w:rPr>
          <w:sz w:val="24"/>
          <w:szCs w:val="24"/>
          <w:lang w:val="zh-CN"/>
        </w:rPr>
        <w:t>A</w:t>
      </w:r>
      <w:r w:rsidRPr="007F1746">
        <w:rPr>
          <w:sz w:val="24"/>
          <w:szCs w:val="24"/>
          <w:lang w:val="zh-CN"/>
        </w:rPr>
        <w:t>，第一部分。</w:t>
      </w:r>
    </w:p>
    <w:sectPr w:rsidR="00FC0C63" w:rsidRPr="00FC0C63" w:rsidSect="002A76CF">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907" w:right="1016"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316F9" w14:textId="77777777" w:rsidR="005A3512" w:rsidRDefault="005A3512">
      <w:r>
        <w:separator/>
      </w:r>
    </w:p>
  </w:endnote>
  <w:endnote w:type="continuationSeparator" w:id="0">
    <w:p w14:paraId="19344A54" w14:textId="77777777" w:rsidR="005A3512" w:rsidRDefault="005A3512">
      <w:r>
        <w:continuationSeparator/>
      </w:r>
    </w:p>
  </w:endnote>
  <w:endnote w:id="1">
    <w:p w14:paraId="40B774DA"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lang w:val="zh-CN"/>
        </w:rPr>
      </w:pPr>
      <w:r w:rsidRPr="00453CBB">
        <w:rPr>
          <w:rStyle w:val="EndnoteReference"/>
          <w:rFonts w:cs="Times New Roman"/>
          <w:spacing w:val="0"/>
          <w:w w:val="100"/>
          <w:kern w:val="0"/>
          <w:position w:val="0"/>
          <w:szCs w:val="20"/>
          <w:lang w:val="zh-CN"/>
        </w:rPr>
        <w:endnoteRef/>
      </w:r>
      <w:r w:rsidRPr="00453CBB">
        <w:rPr>
          <w:rFonts w:ascii="Times New Roman" w:eastAsia="SimSun" w:hAnsi="Times New Roman" w:cs="Times New Roman" w:hint="eastAsia"/>
          <w:spacing w:val="0"/>
          <w:w w:val="100"/>
          <w:kern w:val="0"/>
          <w:sz w:val="20"/>
          <w:lang w:val="zh-CN"/>
        </w:rPr>
        <w:t xml:space="preserve"> </w:t>
      </w:r>
      <w:r w:rsidRPr="00453CBB">
        <w:rPr>
          <w:rFonts w:ascii="Times New Roman" w:eastAsia="SimSun" w:hAnsi="Times New Roman" w:cs="Times New Roman"/>
          <w:spacing w:val="0"/>
          <w:w w:val="100"/>
          <w:kern w:val="0"/>
          <w:sz w:val="20"/>
          <w:lang w:val="zh-CN"/>
        </w:rPr>
        <w:t>美国食品药品管理局，《最后规则》，《牙科汞合金》，</w:t>
      </w:r>
    </w:p>
    <w:p w14:paraId="590AA30A" w14:textId="77777777" w:rsidR="001F4E29" w:rsidRPr="00453CBB" w:rsidRDefault="00B43809" w:rsidP="003609DD">
      <w:pPr>
        <w:pStyle w:val="EndnoteText"/>
        <w:spacing w:after="40" w:line="240" w:lineRule="auto"/>
        <w:ind w:left="1267" w:firstLine="0"/>
        <w:rPr>
          <w:rFonts w:ascii="Times New Roman" w:eastAsia="SimSun" w:hAnsi="Times New Roman" w:cs="Times New Roman"/>
          <w:spacing w:val="0"/>
          <w:w w:val="100"/>
          <w:kern w:val="0"/>
          <w:sz w:val="20"/>
        </w:rPr>
      </w:pPr>
      <w:hyperlink r:id="rId1" w:history="1">
        <w:r w:rsidR="001F4E29" w:rsidRPr="00453CBB">
          <w:rPr>
            <w:rStyle w:val="Hyperlink"/>
            <w:rFonts w:cs="Times New Roman"/>
            <w:spacing w:val="0"/>
            <w:w w:val="100"/>
            <w:kern w:val="0"/>
          </w:rPr>
          <w:t>http://www.fda.gov/downloads/MedicalDevices/ProductsandMedicalProcedures/DentalProducts/DentalAmalgam/UCM174024.pdf</w:t>
        </w:r>
      </w:hyperlink>
      <w:r w:rsidR="001F4E29" w:rsidRPr="00453CBB">
        <w:rPr>
          <w:rFonts w:ascii="Times New Roman" w:eastAsia="SimSun" w:hAnsi="Times New Roman" w:cs="Times New Roman"/>
          <w:spacing w:val="0"/>
          <w:w w:val="100"/>
          <w:kern w:val="0"/>
          <w:sz w:val="20"/>
        </w:rPr>
        <w:t>，</w:t>
      </w:r>
      <w:r w:rsidR="001F4E29" w:rsidRPr="00453CBB">
        <w:rPr>
          <w:rFonts w:ascii="Times New Roman" w:eastAsia="SimSun" w:hAnsi="Times New Roman" w:cs="Times New Roman"/>
          <w:spacing w:val="0"/>
          <w:w w:val="100"/>
          <w:kern w:val="0"/>
          <w:sz w:val="20"/>
          <w:lang w:val="zh-CN"/>
        </w:rPr>
        <w:t>第</w:t>
      </w:r>
      <w:r w:rsidR="001F4E29" w:rsidRPr="00453CBB">
        <w:rPr>
          <w:rFonts w:ascii="Times New Roman" w:eastAsia="SimSun" w:hAnsi="Times New Roman" w:cs="Times New Roman"/>
          <w:spacing w:val="0"/>
          <w:w w:val="100"/>
          <w:kern w:val="0"/>
          <w:sz w:val="20"/>
        </w:rPr>
        <w:t>86</w:t>
      </w:r>
      <w:r w:rsidR="001F4E29" w:rsidRPr="00453CBB">
        <w:rPr>
          <w:rFonts w:ascii="Times New Roman" w:eastAsia="SimSun" w:hAnsi="Times New Roman" w:cs="Times New Roman"/>
          <w:spacing w:val="0"/>
          <w:w w:val="100"/>
          <w:kern w:val="0"/>
          <w:sz w:val="20"/>
          <w:lang w:val="zh-CN"/>
        </w:rPr>
        <w:t>页。</w:t>
      </w:r>
    </w:p>
  </w:endnote>
  <w:endnote w:id="2">
    <w:p w14:paraId="081D9A4B"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lang w:val="zh-CN"/>
        </w:rPr>
        <w:endnoteRef/>
      </w:r>
      <w:r w:rsidRPr="00453CBB">
        <w:rPr>
          <w:rFonts w:ascii="Times New Roman" w:eastAsia="SimSun" w:hAnsi="Times New Roman" w:cs="Times New Roman"/>
          <w:spacing w:val="0"/>
          <w:w w:val="100"/>
          <w:kern w:val="0"/>
          <w:sz w:val="20"/>
        </w:rPr>
        <w:t xml:space="preserve"> </w:t>
      </w:r>
      <w:r w:rsidRPr="00453CBB">
        <w:rPr>
          <w:rFonts w:ascii="Times New Roman" w:eastAsia="SimSun" w:hAnsi="Times New Roman" w:cs="Times New Roman"/>
          <w:spacing w:val="0"/>
          <w:w w:val="100"/>
          <w:kern w:val="0"/>
          <w:sz w:val="20"/>
          <w:lang w:val="zh-CN"/>
        </w:rPr>
        <w:t>环境署</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lang w:val="zh-CN"/>
        </w:rPr>
        <w:t>北极监测和评估方案</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lang w:val="zh-CN"/>
        </w:rPr>
        <w:t>《全球大气汞评估的技术背景报告》</w:t>
      </w:r>
      <w:r w:rsidRPr="00453CBB">
        <w:rPr>
          <w:rFonts w:ascii="SimSun" w:eastAsia="SimSun" w:hAnsi="SimSun" w:cs="Times New Roman"/>
          <w:spacing w:val="0"/>
          <w:w w:val="100"/>
          <w:kern w:val="0"/>
          <w:sz w:val="20"/>
        </w:rPr>
        <w:t>(</w:t>
      </w:r>
      <w:r w:rsidRPr="00453CBB">
        <w:rPr>
          <w:rFonts w:ascii="Times New Roman" w:eastAsia="SimSun" w:hAnsi="Times New Roman" w:cs="Times New Roman"/>
          <w:spacing w:val="0"/>
          <w:w w:val="100"/>
          <w:kern w:val="0"/>
          <w:sz w:val="20"/>
        </w:rPr>
        <w:t>2013</w:t>
      </w:r>
      <w:r w:rsidRPr="00453CBB">
        <w:rPr>
          <w:rFonts w:ascii="Times New Roman" w:eastAsia="SimSun" w:hAnsi="Times New Roman" w:cs="Times New Roman"/>
          <w:spacing w:val="0"/>
          <w:w w:val="100"/>
          <w:kern w:val="0"/>
          <w:sz w:val="20"/>
          <w:lang w:val="zh-CN"/>
        </w:rPr>
        <w:t>年</w:t>
      </w:r>
      <w:r w:rsidRPr="00453CBB">
        <w:rPr>
          <w:rFonts w:ascii="SimSun" w:eastAsia="SimSun" w:hAnsi="SimSun" w:cs="Times New Roman"/>
          <w:spacing w:val="0"/>
          <w:w w:val="100"/>
          <w:kern w:val="0"/>
          <w:sz w:val="20"/>
        </w:rPr>
        <w:t>)</w:t>
      </w:r>
      <w:r w:rsidRPr="00453CBB">
        <w:rPr>
          <w:rFonts w:ascii="Times New Roman" w:eastAsia="SimSun" w:hAnsi="Times New Roman" w:cs="Times New Roman"/>
          <w:spacing w:val="0"/>
          <w:w w:val="100"/>
          <w:kern w:val="0"/>
          <w:sz w:val="20"/>
        </w:rPr>
        <w:t>，</w:t>
      </w:r>
    </w:p>
    <w:p w14:paraId="72B4D2AF" w14:textId="77777777" w:rsidR="001F4E29" w:rsidRPr="00453CBB" w:rsidRDefault="00B43809" w:rsidP="003609DD">
      <w:pPr>
        <w:pStyle w:val="EndnoteText"/>
        <w:spacing w:after="40" w:line="240" w:lineRule="auto"/>
        <w:ind w:left="1267" w:firstLine="0"/>
        <w:rPr>
          <w:rFonts w:ascii="Times New Roman" w:eastAsia="SimSun" w:hAnsi="Times New Roman" w:cs="Times New Roman"/>
          <w:spacing w:val="0"/>
          <w:w w:val="100"/>
          <w:kern w:val="0"/>
          <w:sz w:val="20"/>
        </w:rPr>
      </w:pPr>
      <w:hyperlink r:id="rId2" w:history="1">
        <w:r w:rsidR="001F4E29" w:rsidRPr="00453CBB">
          <w:rPr>
            <w:rStyle w:val="Hyperlink"/>
            <w:rFonts w:eastAsia="SimSun" w:cs="Times New Roman"/>
            <w:color w:val="000000" w:themeColor="text1"/>
            <w:spacing w:val="0"/>
            <w:w w:val="100"/>
            <w:kern w:val="0"/>
            <w:lang w:val="en-US"/>
          </w:rPr>
          <w:t>https://oaarchive.arctic-council.org/handle/11374/732</w:t>
        </w:r>
      </w:hyperlink>
      <w:r w:rsidR="001F4E29" w:rsidRPr="00453CBB">
        <w:rPr>
          <w:rStyle w:val="Hyperlink"/>
          <w:rFonts w:eastAsia="SimSun" w:cs="Times New Roman" w:hint="eastAsia"/>
          <w:color w:val="000000" w:themeColor="text1"/>
          <w:spacing w:val="0"/>
          <w:w w:val="100"/>
          <w:kern w:val="0"/>
          <w:lang w:val="en-US"/>
        </w:rPr>
        <w:t>，</w:t>
      </w:r>
      <w:r w:rsidR="001F4E29" w:rsidRPr="00453CBB">
        <w:rPr>
          <w:rFonts w:ascii="Times New Roman" w:eastAsia="SimSun" w:hAnsi="Times New Roman" w:cs="Times New Roman"/>
          <w:spacing w:val="0"/>
          <w:w w:val="100"/>
          <w:kern w:val="0"/>
          <w:sz w:val="20"/>
          <w:lang w:val="zh-CN"/>
        </w:rPr>
        <w:t>第</w:t>
      </w:r>
      <w:r w:rsidR="001F4E29" w:rsidRPr="00453CBB">
        <w:rPr>
          <w:rFonts w:ascii="Times New Roman" w:eastAsia="SimSun" w:hAnsi="Times New Roman" w:cs="Times New Roman"/>
          <w:spacing w:val="0"/>
          <w:w w:val="100"/>
          <w:kern w:val="0"/>
          <w:sz w:val="20"/>
        </w:rPr>
        <w:t>103</w:t>
      </w:r>
      <w:r w:rsidR="001F4E29" w:rsidRPr="00453CBB">
        <w:rPr>
          <w:rFonts w:ascii="Times New Roman" w:eastAsia="SimSun" w:hAnsi="Times New Roman" w:cs="Times New Roman"/>
          <w:spacing w:val="0"/>
          <w:w w:val="100"/>
          <w:kern w:val="0"/>
          <w:sz w:val="20"/>
          <w:lang w:val="zh-CN"/>
        </w:rPr>
        <w:t>页。</w:t>
      </w:r>
    </w:p>
  </w:endnote>
  <w:endnote w:id="3">
    <w:p w14:paraId="1E03808F"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lang w:val="zh-CN"/>
        </w:rPr>
        <w:endnoteRef/>
      </w:r>
      <w:r w:rsidRPr="00453CBB">
        <w:rPr>
          <w:rFonts w:ascii="Times New Roman" w:eastAsia="SimSun" w:hAnsi="Times New Roman" w:cs="Times New Roman"/>
          <w:spacing w:val="0"/>
          <w:w w:val="100"/>
          <w:kern w:val="0"/>
          <w:sz w:val="20"/>
          <w:lang w:val="zh-CN"/>
        </w:rPr>
        <w:t xml:space="preserve"> </w:t>
      </w:r>
      <w:r w:rsidRPr="00453CBB">
        <w:rPr>
          <w:rFonts w:ascii="Times New Roman" w:eastAsia="SimSun" w:hAnsi="Times New Roman" w:cs="Times New Roman"/>
          <w:spacing w:val="0"/>
          <w:w w:val="100"/>
          <w:kern w:val="0"/>
          <w:sz w:val="20"/>
          <w:lang w:val="zh-CN"/>
        </w:rPr>
        <w:t>环境署，《各国逐步淘汰牙科用汞合金的经验教训》</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2016</w:t>
      </w:r>
      <w:r w:rsidRPr="00453CBB">
        <w:rPr>
          <w:rFonts w:ascii="Times New Roman" w:eastAsia="SimSun" w:hAnsi="Times New Roman" w:cs="Times New Roman"/>
          <w:spacing w:val="0"/>
          <w:w w:val="100"/>
          <w:kern w:val="0"/>
          <w:sz w:val="20"/>
          <w:lang w:val="zh-CN"/>
        </w:rPr>
        <w:t>年</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，第</w:t>
      </w:r>
      <w:r w:rsidRPr="00453CBB">
        <w:rPr>
          <w:rFonts w:ascii="Times New Roman" w:eastAsia="SimSun" w:hAnsi="Times New Roman" w:cs="Times New Roman"/>
          <w:spacing w:val="0"/>
          <w:w w:val="100"/>
          <w:kern w:val="0"/>
          <w:sz w:val="20"/>
          <w:lang w:val="zh-CN"/>
        </w:rPr>
        <w:t>6</w:t>
      </w:r>
      <w:r w:rsidRPr="00453CBB">
        <w:rPr>
          <w:rFonts w:ascii="Times New Roman" w:eastAsia="SimSun" w:hAnsi="Times New Roman" w:cs="Times New Roman"/>
          <w:spacing w:val="0"/>
          <w:w w:val="100"/>
          <w:kern w:val="0"/>
          <w:sz w:val="20"/>
          <w:lang w:val="zh-CN"/>
        </w:rPr>
        <w:t>页。</w:t>
      </w:r>
    </w:p>
  </w:endnote>
  <w:endnote w:id="4">
    <w:p w14:paraId="0767A088"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r w:rsidRPr="00453CBB">
        <w:rPr>
          <w:rFonts w:ascii="Times New Roman" w:eastAsia="SimSun" w:hAnsi="Times New Roman" w:cs="Times New Roman"/>
          <w:spacing w:val="0"/>
          <w:w w:val="100"/>
          <w:kern w:val="0"/>
          <w:sz w:val="20"/>
          <w:lang w:val="zh-CN"/>
        </w:rPr>
        <w:t>保护大西洋东北部海洋环境公约委员会，《对保护大西洋东北部海洋环境公约</w:t>
      </w:r>
      <w:r w:rsidRPr="00453CBB">
        <w:rPr>
          <w:rFonts w:ascii="Times New Roman" w:eastAsia="SimSun" w:hAnsi="Times New Roman" w:cs="Times New Roman"/>
          <w:spacing w:val="0"/>
          <w:w w:val="100"/>
          <w:kern w:val="0"/>
          <w:sz w:val="20"/>
          <w:lang w:val="zh-CN"/>
        </w:rPr>
        <w:t>2003/4</w:t>
      </w:r>
      <w:r w:rsidRPr="00453CBB">
        <w:rPr>
          <w:rFonts w:ascii="Times New Roman" w:eastAsia="SimSun" w:hAnsi="Times New Roman" w:cs="Times New Roman"/>
          <w:spacing w:val="0"/>
          <w:w w:val="100"/>
          <w:kern w:val="0"/>
          <w:sz w:val="20"/>
          <w:lang w:val="zh-CN"/>
        </w:rPr>
        <w:t>年关于控制火葬场散发的汞的建议的执行情况报告的概要评估》</w:t>
      </w:r>
      <w:r w:rsidRPr="00453CBB">
        <w:rPr>
          <w:rFonts w:ascii="Times New Roman" w:eastAsia="SimSun" w:hAnsi="Times New Roman" w:cs="Times New Roman"/>
          <w:spacing w:val="0"/>
          <w:w w:val="100"/>
          <w:kern w:val="0"/>
          <w:sz w:val="20"/>
          <w:lang w:val="zh-CN"/>
        </w:rPr>
        <w:t>(2011</w:t>
      </w:r>
      <w:r w:rsidRPr="00453CBB">
        <w:rPr>
          <w:rFonts w:ascii="Times New Roman" w:eastAsia="SimSun" w:hAnsi="Times New Roman" w:cs="Times New Roman"/>
          <w:spacing w:val="0"/>
          <w:w w:val="100"/>
          <w:kern w:val="0"/>
          <w:sz w:val="20"/>
          <w:lang w:val="zh-CN"/>
        </w:rPr>
        <w:t>年</w:t>
      </w:r>
      <w:r w:rsidRPr="00453CBB">
        <w:rPr>
          <w:rFonts w:ascii="Times New Roman" w:eastAsia="SimSun" w:hAnsi="Times New Roman" w:cs="Times New Roman"/>
          <w:spacing w:val="0"/>
          <w:w w:val="100"/>
          <w:kern w:val="0"/>
          <w:sz w:val="20"/>
          <w:lang w:val="zh-CN"/>
        </w:rPr>
        <w:t>)</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rPr>
        <w:t xml:space="preserve"> </w:t>
      </w:r>
    </w:p>
  </w:endnote>
  <w:endnote w:id="5">
    <w:p w14:paraId="2D8625D3" w14:textId="77777777" w:rsidR="001F4E29" w:rsidRPr="00453CBB" w:rsidRDefault="001F4E29" w:rsidP="003609DD">
      <w:pPr>
        <w:autoSpaceDE w:val="0"/>
        <w:autoSpaceDN w:val="0"/>
        <w:adjustRightInd w:val="0"/>
        <w:spacing w:before="20" w:after="40" w:line="240" w:lineRule="auto"/>
        <w:ind w:left="1267"/>
        <w:jc w:val="left"/>
        <w:rPr>
          <w:sz w:val="20"/>
          <w:szCs w:val="20"/>
        </w:rPr>
      </w:pPr>
      <w:r w:rsidRPr="00453CBB">
        <w:rPr>
          <w:rStyle w:val="EndnoteReference"/>
          <w:spacing w:val="0"/>
          <w:w w:val="100"/>
          <w:position w:val="0"/>
          <w:szCs w:val="20"/>
        </w:rPr>
        <w:endnoteRef/>
      </w:r>
      <w:r w:rsidRPr="00453CBB">
        <w:rPr>
          <w:sz w:val="20"/>
          <w:szCs w:val="20"/>
        </w:rPr>
        <w:t xml:space="preserve"> </w:t>
      </w:r>
      <w:r w:rsidRPr="00453CBB">
        <w:rPr>
          <w:spacing w:val="-8"/>
          <w:sz w:val="20"/>
          <w:szCs w:val="20"/>
          <w:lang w:val="zh-CN"/>
        </w:rPr>
        <w:t>见</w:t>
      </w:r>
      <w:r w:rsidRPr="00453CBB">
        <w:rPr>
          <w:spacing w:val="-8"/>
          <w:sz w:val="20"/>
          <w:szCs w:val="20"/>
        </w:rPr>
        <w:t xml:space="preserve"> KA Ritchie </w:t>
      </w:r>
      <w:r w:rsidRPr="00453CBB">
        <w:rPr>
          <w:spacing w:val="-8"/>
          <w:sz w:val="20"/>
          <w:szCs w:val="20"/>
          <w:lang w:val="zh-CN"/>
        </w:rPr>
        <w:t>等人</w:t>
      </w:r>
      <w:r w:rsidRPr="00453CBB">
        <w:rPr>
          <w:spacing w:val="-8"/>
          <w:sz w:val="20"/>
          <w:szCs w:val="20"/>
        </w:rPr>
        <w:t>，</w:t>
      </w:r>
      <w:r w:rsidRPr="00453CBB">
        <w:rPr>
          <w:spacing w:val="-8"/>
          <w:sz w:val="20"/>
          <w:szCs w:val="20"/>
          <w:lang w:val="zh-CN"/>
        </w:rPr>
        <w:t>牙科诊所中的汞</w:t>
      </w:r>
      <w:proofErr w:type="gramStart"/>
      <w:r w:rsidRPr="00453CBB">
        <w:rPr>
          <w:spacing w:val="-8"/>
          <w:sz w:val="20"/>
          <w:szCs w:val="20"/>
          <w:lang w:val="zh-CN"/>
        </w:rPr>
        <w:t>蒸气</w:t>
      </w:r>
      <w:proofErr w:type="gramEnd"/>
      <w:r w:rsidRPr="00453CBB">
        <w:rPr>
          <w:spacing w:val="-8"/>
          <w:sz w:val="20"/>
          <w:szCs w:val="20"/>
          <w:lang w:val="zh-CN"/>
        </w:rPr>
        <w:t>水平和牙医和对照组的体内汞含量</w:t>
      </w:r>
      <w:r w:rsidRPr="00453CBB">
        <w:rPr>
          <w:spacing w:val="-8"/>
          <w:sz w:val="20"/>
          <w:szCs w:val="20"/>
        </w:rPr>
        <w:t>，</w:t>
      </w:r>
      <w:r w:rsidRPr="00453CBB">
        <w:rPr>
          <w:spacing w:val="-8"/>
          <w:sz w:val="20"/>
          <w:szCs w:val="20"/>
          <w:lang w:val="zh-CN"/>
        </w:rPr>
        <w:t>《英国牙科杂志》</w:t>
      </w:r>
      <w:r w:rsidRPr="00453CBB">
        <w:rPr>
          <w:sz w:val="20"/>
          <w:szCs w:val="20"/>
          <w:lang w:val="zh-CN"/>
        </w:rPr>
        <w:t>第</w:t>
      </w:r>
      <w:r w:rsidRPr="00453CBB">
        <w:rPr>
          <w:sz w:val="20"/>
          <w:szCs w:val="20"/>
        </w:rPr>
        <w:t>197</w:t>
      </w:r>
      <w:r w:rsidRPr="00453CBB">
        <w:rPr>
          <w:sz w:val="20"/>
          <w:szCs w:val="20"/>
          <w:lang w:val="zh-CN"/>
        </w:rPr>
        <w:t>卷第</w:t>
      </w:r>
      <w:r w:rsidRPr="00453CBB">
        <w:rPr>
          <w:sz w:val="20"/>
          <w:szCs w:val="20"/>
        </w:rPr>
        <w:t>10</w:t>
      </w:r>
      <w:r w:rsidRPr="00453CBB">
        <w:rPr>
          <w:sz w:val="20"/>
          <w:szCs w:val="20"/>
          <w:lang w:val="zh-CN"/>
        </w:rPr>
        <w:t>号</w:t>
      </w:r>
      <w:r w:rsidRPr="00453CBB">
        <w:rPr>
          <w:sz w:val="20"/>
          <w:szCs w:val="20"/>
        </w:rPr>
        <w:t>，</w:t>
      </w:r>
      <w:r w:rsidRPr="00453CBB">
        <w:rPr>
          <w:sz w:val="20"/>
          <w:szCs w:val="20"/>
        </w:rPr>
        <w:t>2004</w:t>
      </w:r>
      <w:r w:rsidRPr="00453CBB">
        <w:rPr>
          <w:sz w:val="20"/>
          <w:szCs w:val="20"/>
          <w:lang w:val="zh-CN"/>
        </w:rPr>
        <w:t>年</w:t>
      </w:r>
      <w:r w:rsidRPr="00453CBB">
        <w:rPr>
          <w:sz w:val="20"/>
          <w:szCs w:val="20"/>
        </w:rPr>
        <w:t>11</w:t>
      </w:r>
      <w:r w:rsidRPr="00453CBB">
        <w:rPr>
          <w:sz w:val="20"/>
          <w:szCs w:val="20"/>
          <w:lang w:val="zh-CN"/>
        </w:rPr>
        <w:t>月</w:t>
      </w:r>
      <w:r w:rsidRPr="00453CBB">
        <w:rPr>
          <w:sz w:val="20"/>
          <w:szCs w:val="20"/>
        </w:rPr>
        <w:t>27</w:t>
      </w:r>
      <w:r w:rsidRPr="00453CBB">
        <w:rPr>
          <w:sz w:val="20"/>
          <w:szCs w:val="20"/>
          <w:lang w:val="zh-CN"/>
        </w:rPr>
        <w:t>日</w:t>
      </w:r>
      <w:r w:rsidRPr="00453CBB">
        <w:rPr>
          <w:sz w:val="20"/>
          <w:szCs w:val="20"/>
        </w:rPr>
        <w:t>，</w:t>
      </w:r>
      <w:r w:rsidRPr="00453CBB">
        <w:rPr>
          <w:sz w:val="20"/>
          <w:szCs w:val="20"/>
        </w:rPr>
        <w:t xml:space="preserve"> </w:t>
      </w:r>
      <w:hyperlink r:id="rId3" w:history="1">
        <w:r w:rsidRPr="00453CBB">
          <w:rPr>
            <w:sz w:val="20"/>
            <w:szCs w:val="20"/>
          </w:rPr>
          <w:t>http://www.nature.com/bdj/journal/v197/n10/pdf/4811831a.pdf</w:t>
        </w:r>
      </w:hyperlink>
      <w:r w:rsidRPr="00453CBB">
        <w:rPr>
          <w:rFonts w:ascii="SimSun" w:hAnsi="SimSun"/>
          <w:sz w:val="20"/>
          <w:szCs w:val="20"/>
        </w:rPr>
        <w:t>（“</w:t>
      </w:r>
      <w:r w:rsidRPr="00453CBB">
        <w:rPr>
          <w:sz w:val="20"/>
          <w:szCs w:val="20"/>
          <w:lang w:val="zh-CN"/>
        </w:rPr>
        <w:t>访谈的</w:t>
      </w:r>
      <w:r w:rsidRPr="00453CBB">
        <w:rPr>
          <w:sz w:val="20"/>
          <w:szCs w:val="20"/>
        </w:rPr>
        <w:t>180</w:t>
      </w:r>
      <w:r w:rsidRPr="00453CBB">
        <w:rPr>
          <w:sz w:val="20"/>
          <w:szCs w:val="20"/>
          <w:lang w:val="zh-CN"/>
        </w:rPr>
        <w:t>个手术中的</w:t>
      </w:r>
      <w:r w:rsidRPr="00453CBB">
        <w:rPr>
          <w:sz w:val="20"/>
          <w:szCs w:val="20"/>
        </w:rPr>
        <w:t>122</w:t>
      </w:r>
      <w:r w:rsidRPr="00453CBB">
        <w:rPr>
          <w:sz w:val="20"/>
          <w:szCs w:val="20"/>
          <w:lang w:val="zh-CN"/>
        </w:rPr>
        <w:t>个</w:t>
      </w:r>
      <w:r w:rsidRPr="00453CBB">
        <w:rPr>
          <w:spacing w:val="-4"/>
          <w:sz w:val="20"/>
          <w:szCs w:val="20"/>
          <w:lang w:val="zh-CN"/>
        </w:rPr>
        <w:t>手术</w:t>
      </w:r>
      <w:r w:rsidRPr="00453CBB">
        <w:rPr>
          <w:spacing w:val="-4"/>
          <w:sz w:val="20"/>
          <w:szCs w:val="20"/>
        </w:rPr>
        <w:t>(67.8%)</w:t>
      </w:r>
      <w:r w:rsidRPr="00453CBB">
        <w:rPr>
          <w:spacing w:val="-4"/>
          <w:sz w:val="20"/>
          <w:szCs w:val="20"/>
          <w:lang w:val="zh-CN"/>
        </w:rPr>
        <w:t>的环境汞量测数字在一个或多个方面高于保健和安全部门规定的职业接触标准</w:t>
      </w:r>
      <w:r w:rsidRPr="00453CBB">
        <w:rPr>
          <w:rFonts w:ascii="SimSun" w:hAnsi="SimSun"/>
          <w:spacing w:val="-4"/>
          <w:sz w:val="20"/>
          <w:szCs w:val="20"/>
        </w:rPr>
        <w:t>”）</w:t>
      </w:r>
      <w:r w:rsidRPr="00453CBB">
        <w:rPr>
          <w:spacing w:val="-4"/>
          <w:sz w:val="20"/>
          <w:szCs w:val="20"/>
        </w:rPr>
        <w:t>；</w:t>
      </w:r>
      <w:r w:rsidRPr="00453CBB">
        <w:rPr>
          <w:spacing w:val="-6"/>
          <w:sz w:val="20"/>
          <w:szCs w:val="20"/>
          <w:lang w:val="zh-CN"/>
        </w:rPr>
        <w:t>另见</w:t>
      </w:r>
      <w:r w:rsidRPr="00453CBB">
        <w:rPr>
          <w:spacing w:val="-6"/>
          <w:sz w:val="20"/>
          <w:szCs w:val="20"/>
        </w:rPr>
        <w:t xml:space="preserve"> </w:t>
      </w:r>
      <w:r w:rsidRPr="00453CBB">
        <w:rPr>
          <w:bCs/>
          <w:iCs/>
          <w:spacing w:val="-6"/>
          <w:sz w:val="20"/>
          <w:szCs w:val="20"/>
        </w:rPr>
        <w:t>Mark E. Stone</w:t>
      </w:r>
      <w:r w:rsidRPr="00453CBB">
        <w:rPr>
          <w:bCs/>
          <w:iCs/>
          <w:spacing w:val="-6"/>
          <w:sz w:val="20"/>
          <w:szCs w:val="20"/>
        </w:rPr>
        <w:t>、</w:t>
      </w:r>
      <w:r w:rsidRPr="00453CBB">
        <w:rPr>
          <w:bCs/>
          <w:iCs/>
          <w:spacing w:val="-6"/>
          <w:sz w:val="20"/>
          <w:szCs w:val="20"/>
        </w:rPr>
        <w:t xml:space="preserve"> Mark E. Cohen</w:t>
      </w:r>
      <w:r w:rsidRPr="00453CBB">
        <w:rPr>
          <w:bCs/>
          <w:iCs/>
          <w:spacing w:val="-6"/>
          <w:sz w:val="20"/>
          <w:szCs w:val="20"/>
        </w:rPr>
        <w:t>、</w:t>
      </w:r>
      <w:r w:rsidRPr="00453CBB">
        <w:rPr>
          <w:bCs/>
          <w:iCs/>
          <w:spacing w:val="-6"/>
          <w:sz w:val="20"/>
          <w:szCs w:val="20"/>
        </w:rPr>
        <w:t xml:space="preserve"> Brad A. </w:t>
      </w:r>
      <w:proofErr w:type="spellStart"/>
      <w:r w:rsidRPr="00453CBB">
        <w:rPr>
          <w:bCs/>
          <w:iCs/>
          <w:spacing w:val="-6"/>
          <w:sz w:val="20"/>
          <w:szCs w:val="20"/>
        </w:rPr>
        <w:t>Debban</w:t>
      </w:r>
      <w:proofErr w:type="spellEnd"/>
      <w:r w:rsidRPr="00453CBB">
        <w:rPr>
          <w:spacing w:val="-6"/>
          <w:sz w:val="20"/>
          <w:szCs w:val="20"/>
        </w:rPr>
        <w:t>，</w:t>
      </w:r>
      <w:r w:rsidRPr="00453CBB">
        <w:rPr>
          <w:spacing w:val="-6"/>
          <w:sz w:val="20"/>
          <w:szCs w:val="20"/>
          <w:lang w:val="zh-CN"/>
        </w:rPr>
        <w:t>《牙科真空系统废气中的汞蒸气水平》</w:t>
      </w:r>
      <w:r w:rsidRPr="00453CBB">
        <w:rPr>
          <w:spacing w:val="-6"/>
          <w:sz w:val="20"/>
          <w:szCs w:val="20"/>
        </w:rPr>
        <w:t xml:space="preserve"> </w:t>
      </w:r>
      <w:r w:rsidRPr="00453CBB">
        <w:rPr>
          <w:spacing w:val="-6"/>
          <w:sz w:val="20"/>
          <w:szCs w:val="20"/>
        </w:rPr>
        <w:t>，</w:t>
      </w:r>
      <w:r w:rsidRPr="00453CBB">
        <w:rPr>
          <w:sz w:val="20"/>
          <w:szCs w:val="20"/>
        </w:rPr>
        <w:t xml:space="preserve"> </w:t>
      </w:r>
      <w:r w:rsidRPr="00453CBB">
        <w:rPr>
          <w:sz w:val="20"/>
          <w:szCs w:val="20"/>
          <w:lang w:val="zh-CN"/>
        </w:rPr>
        <w:t>牙科材料</w:t>
      </w:r>
      <w:r w:rsidRPr="00453CBB">
        <w:rPr>
          <w:sz w:val="20"/>
          <w:szCs w:val="20"/>
        </w:rPr>
        <w:t xml:space="preserve"> 23</w:t>
      </w:r>
      <w:r w:rsidRPr="00453CBB">
        <w:rPr>
          <w:rFonts w:ascii="SimSun" w:hAnsi="SimSun"/>
          <w:sz w:val="20"/>
          <w:szCs w:val="20"/>
        </w:rPr>
        <w:t xml:space="preserve"> (</w:t>
      </w:r>
      <w:r w:rsidRPr="00453CBB">
        <w:rPr>
          <w:sz w:val="20"/>
          <w:szCs w:val="20"/>
        </w:rPr>
        <w:t>2007</w:t>
      </w:r>
      <w:r w:rsidRPr="00453CBB">
        <w:rPr>
          <w:rFonts w:ascii="SimSun" w:hAnsi="SimSun"/>
          <w:sz w:val="20"/>
          <w:szCs w:val="20"/>
        </w:rPr>
        <w:t>)</w:t>
      </w:r>
      <w:r w:rsidRPr="00453CBB">
        <w:rPr>
          <w:sz w:val="20"/>
          <w:szCs w:val="20"/>
        </w:rPr>
        <w:t xml:space="preserve"> 527</w:t>
      </w:r>
      <w:r w:rsidRPr="00453CBB">
        <w:rPr>
          <w:rFonts w:ascii="SimSun" w:hAnsi="SimSun"/>
          <w:sz w:val="20"/>
          <w:szCs w:val="20"/>
        </w:rPr>
        <w:t>–</w:t>
      </w:r>
      <w:r w:rsidRPr="00453CBB">
        <w:rPr>
          <w:sz w:val="20"/>
          <w:szCs w:val="20"/>
        </w:rPr>
        <w:t>532</w:t>
      </w:r>
      <w:r w:rsidRPr="00453CBB">
        <w:rPr>
          <w:sz w:val="20"/>
          <w:szCs w:val="20"/>
        </w:rPr>
        <w:t>。</w:t>
      </w:r>
    </w:p>
  </w:endnote>
  <w:endnote w:id="6">
    <w:p w14:paraId="0E65CDC5"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r w:rsidRPr="00453CBB">
        <w:rPr>
          <w:rFonts w:ascii="Times New Roman" w:eastAsia="SimSun" w:hAnsi="Times New Roman" w:cs="Times New Roman"/>
          <w:spacing w:val="0"/>
          <w:w w:val="100"/>
          <w:kern w:val="0"/>
          <w:sz w:val="20"/>
          <w:lang w:val="zh-CN"/>
        </w:rPr>
        <w:t>美国地质调查局，《美国汞的使用、回收和材料替代模式的变化》</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2013</w:t>
      </w:r>
      <w:r w:rsidRPr="00453CBB">
        <w:rPr>
          <w:rFonts w:ascii="Times New Roman" w:eastAsia="SimSun" w:hAnsi="Times New Roman" w:cs="Times New Roman"/>
          <w:spacing w:val="0"/>
          <w:w w:val="100"/>
          <w:kern w:val="0"/>
          <w:sz w:val="20"/>
          <w:lang w:val="zh-CN"/>
        </w:rPr>
        <w:t>年</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第</w:t>
      </w:r>
      <w:r w:rsidRPr="00453CBB">
        <w:rPr>
          <w:rFonts w:ascii="Times New Roman" w:eastAsia="SimSun" w:hAnsi="Times New Roman" w:cs="Times New Roman"/>
          <w:spacing w:val="0"/>
          <w:w w:val="100"/>
          <w:kern w:val="0"/>
          <w:sz w:val="20"/>
          <w:lang w:val="zh-CN"/>
        </w:rPr>
        <w:t>23</w:t>
      </w:r>
      <w:r w:rsidRPr="00453CBB">
        <w:rPr>
          <w:rFonts w:ascii="Times New Roman" w:eastAsia="SimSun" w:hAnsi="Times New Roman" w:cs="Times New Roman"/>
          <w:spacing w:val="0"/>
          <w:w w:val="100"/>
          <w:kern w:val="0"/>
          <w:sz w:val="20"/>
          <w:lang w:val="zh-CN"/>
        </w:rPr>
        <w:t>页。</w:t>
      </w:r>
    </w:p>
  </w:endnote>
  <w:endnote w:id="7">
    <w:p w14:paraId="7293C84B" w14:textId="77777777" w:rsidR="001F4E29" w:rsidRPr="00453CBB" w:rsidRDefault="001F4E29" w:rsidP="003609DD">
      <w:pPr>
        <w:pStyle w:val="EndnoteText"/>
        <w:spacing w:after="40" w:line="240" w:lineRule="auto"/>
        <w:ind w:left="1267" w:firstLine="0"/>
        <w:jc w:val="both"/>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r w:rsidRPr="00453CBB">
        <w:rPr>
          <w:rFonts w:ascii="Times New Roman" w:eastAsia="SimSun" w:hAnsi="Times New Roman" w:cs="Times New Roman"/>
          <w:spacing w:val="-10"/>
          <w:w w:val="100"/>
          <w:kern w:val="0"/>
          <w:sz w:val="20"/>
          <w:lang w:val="zh-CN"/>
        </w:rPr>
        <w:t>美国地质调查局，《美国汞的使用、回收和材料替代模式的变化》</w:t>
      </w:r>
      <w:r w:rsidRPr="00453CBB">
        <w:rPr>
          <w:rFonts w:ascii="SimSun" w:eastAsia="SimSun" w:hAnsi="SimSun" w:cs="Times New Roman"/>
          <w:spacing w:val="-10"/>
          <w:w w:val="100"/>
          <w:kern w:val="0"/>
          <w:sz w:val="20"/>
          <w:lang w:val="zh-CN"/>
        </w:rPr>
        <w:t>(</w:t>
      </w:r>
      <w:r w:rsidRPr="00453CBB">
        <w:rPr>
          <w:rFonts w:ascii="Times New Roman" w:eastAsia="SimSun" w:hAnsi="Times New Roman" w:cs="Times New Roman"/>
          <w:spacing w:val="-10"/>
          <w:w w:val="100"/>
          <w:kern w:val="0"/>
          <w:sz w:val="20"/>
          <w:lang w:val="zh-CN"/>
        </w:rPr>
        <w:t>2013</w:t>
      </w:r>
      <w:r w:rsidRPr="00453CBB">
        <w:rPr>
          <w:rFonts w:ascii="Times New Roman" w:eastAsia="SimSun" w:hAnsi="Times New Roman" w:cs="Times New Roman"/>
          <w:spacing w:val="-10"/>
          <w:w w:val="100"/>
          <w:kern w:val="0"/>
          <w:sz w:val="20"/>
          <w:lang w:val="zh-CN"/>
        </w:rPr>
        <w:t>年</w:t>
      </w:r>
      <w:r w:rsidRPr="00453CBB">
        <w:rPr>
          <w:rFonts w:ascii="SimSun" w:eastAsia="SimSun" w:hAnsi="SimSun" w:cs="Times New Roman"/>
          <w:spacing w:val="-10"/>
          <w:w w:val="100"/>
          <w:kern w:val="0"/>
          <w:sz w:val="20"/>
          <w:lang w:val="zh-CN"/>
        </w:rPr>
        <w:t>)，</w:t>
      </w:r>
      <w:r w:rsidRPr="00453CBB">
        <w:rPr>
          <w:rFonts w:ascii="Times New Roman" w:eastAsia="SimSun" w:hAnsi="Times New Roman" w:cs="Times New Roman"/>
          <w:spacing w:val="-10"/>
          <w:w w:val="100"/>
          <w:kern w:val="0"/>
          <w:sz w:val="20"/>
          <w:lang w:val="zh-CN"/>
        </w:rPr>
        <w:t>第</w:t>
      </w:r>
      <w:r w:rsidRPr="00453CBB">
        <w:rPr>
          <w:rFonts w:ascii="Times New Roman" w:eastAsia="SimSun" w:hAnsi="Times New Roman" w:cs="Times New Roman"/>
          <w:spacing w:val="-10"/>
          <w:w w:val="100"/>
          <w:kern w:val="0"/>
          <w:sz w:val="20"/>
          <w:lang w:val="zh-CN"/>
        </w:rPr>
        <w:t>23</w:t>
      </w:r>
      <w:r w:rsidRPr="00453CBB">
        <w:rPr>
          <w:rFonts w:ascii="Times New Roman" w:eastAsia="SimSun" w:hAnsi="Times New Roman" w:cs="Times New Roman"/>
          <w:spacing w:val="-10"/>
          <w:w w:val="100"/>
          <w:kern w:val="0"/>
          <w:sz w:val="20"/>
          <w:lang w:val="zh-CN"/>
        </w:rPr>
        <w:t>页</w:t>
      </w:r>
      <w:r w:rsidRPr="00453CBB">
        <w:rPr>
          <w:rFonts w:ascii="SimSun" w:eastAsia="SimSun" w:hAnsi="SimSun" w:cs="Times New Roman"/>
          <w:spacing w:val="-10"/>
          <w:w w:val="100"/>
          <w:kern w:val="0"/>
          <w:sz w:val="20"/>
          <w:lang w:val="zh-CN"/>
        </w:rPr>
        <w:t>(</w:t>
      </w:r>
      <w:r w:rsidRPr="00453CBB">
        <w:rPr>
          <w:rFonts w:ascii="Times New Roman" w:eastAsia="SimSun" w:hAnsi="Times New Roman" w:cs="Times New Roman"/>
          <w:spacing w:val="-10"/>
          <w:w w:val="100"/>
          <w:kern w:val="0"/>
          <w:sz w:val="20"/>
          <w:lang w:val="zh-CN"/>
        </w:rPr>
        <w:t>见图</w:t>
      </w:r>
      <w:r w:rsidRPr="00453CBB">
        <w:rPr>
          <w:rFonts w:ascii="Times New Roman" w:eastAsia="SimSun" w:hAnsi="Times New Roman" w:cs="Times New Roman"/>
          <w:spacing w:val="-10"/>
          <w:w w:val="100"/>
          <w:kern w:val="0"/>
          <w:sz w:val="20"/>
          <w:lang w:val="zh-CN"/>
        </w:rPr>
        <w:t>7</w:t>
      </w:r>
      <w:r w:rsidRPr="00453CBB">
        <w:rPr>
          <w:rFonts w:ascii="SimSun" w:eastAsia="SimSun" w:hAnsi="SimSun" w:cs="Times New Roman"/>
          <w:spacing w:val="-10"/>
          <w:w w:val="100"/>
          <w:kern w:val="0"/>
          <w:sz w:val="20"/>
          <w:lang w:val="zh-CN"/>
        </w:rPr>
        <w:t>)。</w:t>
      </w:r>
    </w:p>
  </w:endnote>
  <w:endnote w:id="8">
    <w:p w14:paraId="2A77DB43" w14:textId="77777777" w:rsidR="001F4E29" w:rsidRPr="00453CBB" w:rsidRDefault="001F4E29" w:rsidP="003609DD">
      <w:pPr>
        <w:autoSpaceDE w:val="0"/>
        <w:autoSpaceDN w:val="0"/>
        <w:adjustRightInd w:val="0"/>
        <w:spacing w:before="20" w:after="40" w:line="240" w:lineRule="auto"/>
        <w:ind w:left="1267"/>
        <w:jc w:val="left"/>
        <w:rPr>
          <w:sz w:val="20"/>
          <w:szCs w:val="20"/>
        </w:rPr>
      </w:pPr>
      <w:r w:rsidRPr="00453CBB">
        <w:rPr>
          <w:rStyle w:val="EndnoteReference"/>
          <w:spacing w:val="0"/>
          <w:w w:val="100"/>
          <w:position w:val="0"/>
          <w:szCs w:val="20"/>
        </w:rPr>
        <w:endnoteRef/>
      </w:r>
      <w:r w:rsidRPr="00453CBB">
        <w:rPr>
          <w:sz w:val="20"/>
          <w:szCs w:val="20"/>
        </w:rPr>
        <w:t xml:space="preserve"> </w:t>
      </w:r>
      <w:proofErr w:type="spellStart"/>
      <w:r w:rsidRPr="00453CBB">
        <w:rPr>
          <w:sz w:val="20"/>
          <w:szCs w:val="20"/>
          <w:lang w:eastAsia="en-GB"/>
        </w:rPr>
        <w:t>Skare</w:t>
      </w:r>
      <w:proofErr w:type="spellEnd"/>
      <w:r w:rsidRPr="00453CBB">
        <w:rPr>
          <w:sz w:val="20"/>
          <w:szCs w:val="20"/>
          <w:lang w:eastAsia="en-GB"/>
        </w:rPr>
        <w:t>, I. &amp;</w:t>
      </w:r>
      <w:proofErr w:type="spellStart"/>
      <w:r w:rsidRPr="00453CBB">
        <w:rPr>
          <w:sz w:val="20"/>
          <w:szCs w:val="20"/>
          <w:lang w:eastAsia="en-GB"/>
        </w:rPr>
        <w:t>Engqvist</w:t>
      </w:r>
      <w:proofErr w:type="spellEnd"/>
      <w:r w:rsidRPr="00453CBB">
        <w:rPr>
          <w:sz w:val="20"/>
          <w:szCs w:val="20"/>
          <w:lang w:eastAsia="en-GB"/>
        </w:rPr>
        <w:t>, A. 1994</w:t>
      </w:r>
      <w:r w:rsidRPr="00453CBB">
        <w:rPr>
          <w:sz w:val="20"/>
          <w:szCs w:val="20"/>
          <w:lang w:val="zh-CN"/>
        </w:rPr>
        <w:t>年。</w:t>
      </w:r>
      <w:r w:rsidRPr="00453CBB">
        <w:rPr>
          <w:sz w:val="20"/>
          <w:szCs w:val="20"/>
        </w:rPr>
        <w:t>人体接触到的牙科汞合金修复体释放的汞和银。</w:t>
      </w:r>
      <w:r w:rsidRPr="00453CBB">
        <w:rPr>
          <w:sz w:val="20"/>
          <w:szCs w:val="20"/>
        </w:rPr>
        <w:t>Arch. Environ. Health 49</w:t>
      </w:r>
      <w:r w:rsidRPr="00453CBB">
        <w:rPr>
          <w:rFonts w:ascii="SimSun" w:hAnsi="SimSun"/>
          <w:sz w:val="20"/>
          <w:szCs w:val="20"/>
        </w:rPr>
        <w:t>(</w:t>
      </w:r>
      <w:r w:rsidRPr="00453CBB">
        <w:rPr>
          <w:sz w:val="20"/>
          <w:szCs w:val="20"/>
        </w:rPr>
        <w:t>5</w:t>
      </w:r>
      <w:r w:rsidRPr="00453CBB">
        <w:rPr>
          <w:rFonts w:ascii="SimSun" w:hAnsi="SimSun"/>
          <w:sz w:val="20"/>
          <w:szCs w:val="20"/>
        </w:rPr>
        <w:t xml:space="preserve">): </w:t>
      </w:r>
      <w:r w:rsidRPr="00453CBB">
        <w:rPr>
          <w:sz w:val="20"/>
          <w:szCs w:val="20"/>
        </w:rPr>
        <w:t>384</w:t>
      </w:r>
      <w:r w:rsidRPr="00453CBB">
        <w:rPr>
          <w:rFonts w:ascii="SimSun" w:hAnsi="SimSun"/>
          <w:sz w:val="20"/>
          <w:szCs w:val="20"/>
        </w:rPr>
        <w:t>-</w:t>
      </w:r>
      <w:r w:rsidRPr="00453CBB">
        <w:rPr>
          <w:sz w:val="20"/>
          <w:szCs w:val="20"/>
        </w:rPr>
        <w:t xml:space="preserve">394 </w:t>
      </w:r>
    </w:p>
  </w:endnote>
  <w:endnote w:id="9">
    <w:p w14:paraId="5323501D"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lang w:val="zh-CN"/>
        </w:rPr>
        <w:endnoteRef/>
      </w:r>
      <w:r w:rsidRPr="00453CBB">
        <w:rPr>
          <w:rFonts w:ascii="Times New Roman" w:eastAsia="SimSun" w:hAnsi="Times New Roman" w:cs="Times New Roman"/>
          <w:spacing w:val="0"/>
          <w:w w:val="100"/>
          <w:kern w:val="0"/>
          <w:sz w:val="20"/>
        </w:rPr>
        <w:t xml:space="preserve"> </w:t>
      </w:r>
      <w:r w:rsidRPr="00453CBB">
        <w:rPr>
          <w:rFonts w:ascii="Times New Roman" w:eastAsia="SimSun" w:hAnsi="Times New Roman" w:cs="Times New Roman"/>
          <w:spacing w:val="-10"/>
          <w:w w:val="100"/>
          <w:kern w:val="0"/>
          <w:sz w:val="20"/>
          <w:lang w:val="zh-CN"/>
        </w:rPr>
        <w:t>美国地质调查局</w:t>
      </w:r>
      <w:r w:rsidRPr="00453CBB">
        <w:rPr>
          <w:rFonts w:ascii="Times New Roman" w:eastAsia="SimSun" w:hAnsi="Times New Roman" w:cs="Times New Roman"/>
          <w:spacing w:val="-10"/>
          <w:w w:val="100"/>
          <w:kern w:val="0"/>
          <w:sz w:val="20"/>
        </w:rPr>
        <w:t>，</w:t>
      </w:r>
      <w:r w:rsidRPr="00453CBB">
        <w:rPr>
          <w:rFonts w:ascii="Times New Roman" w:eastAsia="SimSun" w:hAnsi="Times New Roman" w:cs="Times New Roman"/>
          <w:spacing w:val="-10"/>
          <w:w w:val="100"/>
          <w:kern w:val="0"/>
          <w:sz w:val="20"/>
          <w:lang w:val="zh-CN"/>
        </w:rPr>
        <w:t>《美国汞的使用、回收和材料替代模式的变化》</w:t>
      </w:r>
      <w:r w:rsidRPr="00453CBB">
        <w:rPr>
          <w:rFonts w:ascii="SimSun" w:eastAsia="SimSun" w:hAnsi="SimSun" w:cs="Times New Roman"/>
          <w:spacing w:val="-10"/>
          <w:w w:val="100"/>
          <w:kern w:val="0"/>
          <w:sz w:val="20"/>
        </w:rPr>
        <w:t>(</w:t>
      </w:r>
      <w:r w:rsidRPr="00453CBB">
        <w:rPr>
          <w:rFonts w:ascii="Times New Roman" w:eastAsia="SimSun" w:hAnsi="Times New Roman" w:cs="Times New Roman"/>
          <w:spacing w:val="-10"/>
          <w:w w:val="100"/>
          <w:kern w:val="0"/>
          <w:sz w:val="20"/>
        </w:rPr>
        <w:t>2013</w:t>
      </w:r>
      <w:r w:rsidRPr="00453CBB">
        <w:rPr>
          <w:rFonts w:ascii="Times New Roman" w:eastAsia="SimSun" w:hAnsi="Times New Roman" w:cs="Times New Roman"/>
          <w:spacing w:val="-10"/>
          <w:w w:val="100"/>
          <w:kern w:val="0"/>
          <w:sz w:val="20"/>
          <w:lang w:val="zh-CN"/>
        </w:rPr>
        <w:t>年</w:t>
      </w:r>
      <w:r w:rsidRPr="00453CBB">
        <w:rPr>
          <w:rFonts w:ascii="SimSun" w:eastAsia="SimSun" w:hAnsi="SimSun" w:cs="Times New Roman"/>
          <w:spacing w:val="-10"/>
          <w:w w:val="100"/>
          <w:kern w:val="0"/>
          <w:sz w:val="20"/>
        </w:rPr>
        <w:t>)，</w:t>
      </w:r>
      <w:r w:rsidRPr="00453CBB">
        <w:rPr>
          <w:rFonts w:ascii="Times New Roman" w:eastAsia="SimSun" w:hAnsi="Times New Roman" w:cs="Times New Roman"/>
          <w:spacing w:val="-10"/>
          <w:w w:val="100"/>
          <w:kern w:val="0"/>
          <w:sz w:val="20"/>
          <w:lang w:val="zh-CN"/>
        </w:rPr>
        <w:t>第</w:t>
      </w:r>
      <w:r w:rsidRPr="00453CBB">
        <w:rPr>
          <w:rFonts w:ascii="Times New Roman" w:eastAsia="SimSun" w:hAnsi="Times New Roman" w:cs="Times New Roman"/>
          <w:spacing w:val="-10"/>
          <w:w w:val="100"/>
          <w:kern w:val="0"/>
          <w:sz w:val="20"/>
        </w:rPr>
        <w:t>23</w:t>
      </w:r>
      <w:r w:rsidRPr="00453CBB">
        <w:rPr>
          <w:rFonts w:ascii="Times New Roman" w:eastAsia="SimSun" w:hAnsi="Times New Roman" w:cs="Times New Roman"/>
          <w:spacing w:val="-10"/>
          <w:w w:val="100"/>
          <w:kern w:val="0"/>
          <w:sz w:val="20"/>
          <w:lang w:val="zh-CN"/>
        </w:rPr>
        <w:t>页</w:t>
      </w:r>
      <w:r w:rsidRPr="00453CBB">
        <w:rPr>
          <w:rFonts w:ascii="SimSun" w:eastAsia="SimSun" w:hAnsi="SimSun" w:cs="Times New Roman"/>
          <w:spacing w:val="-10"/>
          <w:w w:val="100"/>
          <w:kern w:val="0"/>
          <w:sz w:val="20"/>
        </w:rPr>
        <w:t>(</w:t>
      </w:r>
      <w:r w:rsidRPr="00453CBB">
        <w:rPr>
          <w:rFonts w:ascii="Times New Roman" w:eastAsia="SimSun" w:hAnsi="Times New Roman" w:cs="Times New Roman"/>
          <w:spacing w:val="-10"/>
          <w:w w:val="100"/>
          <w:kern w:val="0"/>
          <w:sz w:val="20"/>
          <w:lang w:val="zh-CN"/>
        </w:rPr>
        <w:t>见图</w:t>
      </w:r>
      <w:r w:rsidRPr="00453CBB">
        <w:rPr>
          <w:rFonts w:ascii="Times New Roman" w:eastAsia="SimSun" w:hAnsi="Times New Roman" w:cs="Times New Roman"/>
          <w:spacing w:val="-10"/>
          <w:w w:val="100"/>
          <w:kern w:val="0"/>
          <w:sz w:val="20"/>
        </w:rPr>
        <w:t>7</w:t>
      </w:r>
      <w:r w:rsidRPr="00453CBB">
        <w:rPr>
          <w:rFonts w:ascii="SimSun" w:eastAsia="SimSun" w:hAnsi="SimSun" w:cs="Times New Roman"/>
          <w:spacing w:val="-10"/>
          <w:w w:val="100"/>
          <w:kern w:val="0"/>
          <w:sz w:val="20"/>
        </w:rPr>
        <w:t>)</w:t>
      </w:r>
      <w:r w:rsidRPr="00453CBB">
        <w:rPr>
          <w:rFonts w:ascii="Times New Roman" w:eastAsia="SimSun" w:hAnsi="Times New Roman" w:cs="Times New Roman"/>
          <w:spacing w:val="-10"/>
          <w:w w:val="100"/>
          <w:kern w:val="0"/>
          <w:sz w:val="20"/>
          <w:lang w:val="zh-CN"/>
        </w:rPr>
        <w:t>。</w:t>
      </w:r>
    </w:p>
  </w:endnote>
  <w:endnote w:id="10">
    <w:p w14:paraId="0CC539E9"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lang w:val="zh-CN"/>
        </w:rPr>
        <w:endnoteRef/>
      </w:r>
      <w:r w:rsidRPr="00453CBB">
        <w:rPr>
          <w:rFonts w:ascii="Times New Roman" w:eastAsia="SimSun" w:hAnsi="Times New Roman" w:cs="Times New Roman"/>
          <w:spacing w:val="0"/>
          <w:w w:val="100"/>
          <w:kern w:val="0"/>
          <w:sz w:val="20"/>
        </w:rPr>
        <w:t xml:space="preserve"> </w:t>
      </w:r>
      <w:r w:rsidRPr="00453CBB">
        <w:rPr>
          <w:rFonts w:ascii="Times New Roman" w:eastAsia="SimSun" w:hAnsi="Times New Roman" w:cs="Times New Roman"/>
          <w:spacing w:val="0"/>
          <w:w w:val="100"/>
          <w:kern w:val="0"/>
          <w:sz w:val="20"/>
          <w:lang w:val="zh-CN"/>
        </w:rPr>
        <w:t>同上。</w:t>
      </w:r>
    </w:p>
  </w:endnote>
  <w:endnote w:id="11">
    <w:p w14:paraId="054B5D2A" w14:textId="77777777" w:rsidR="001F4E29" w:rsidRPr="00453CBB" w:rsidRDefault="001F4E29" w:rsidP="003609DD">
      <w:pPr>
        <w:autoSpaceDE w:val="0"/>
        <w:autoSpaceDN w:val="0"/>
        <w:adjustRightInd w:val="0"/>
        <w:spacing w:before="20" w:after="40" w:line="240" w:lineRule="auto"/>
        <w:ind w:left="1267"/>
        <w:jc w:val="left"/>
        <w:rPr>
          <w:sz w:val="20"/>
          <w:szCs w:val="20"/>
        </w:rPr>
      </w:pPr>
      <w:r w:rsidRPr="00453CBB">
        <w:rPr>
          <w:rStyle w:val="EndnoteReference"/>
          <w:spacing w:val="0"/>
          <w:w w:val="100"/>
          <w:position w:val="0"/>
          <w:szCs w:val="20"/>
        </w:rPr>
        <w:endnoteRef/>
      </w:r>
      <w:r w:rsidRPr="00453CBB">
        <w:rPr>
          <w:sz w:val="20"/>
          <w:szCs w:val="20"/>
        </w:rPr>
        <w:t xml:space="preserve"> </w:t>
      </w:r>
      <w:r w:rsidRPr="00453CBB">
        <w:rPr>
          <w:sz w:val="20"/>
          <w:szCs w:val="20"/>
          <w:lang w:val="en-GB"/>
        </w:rPr>
        <w:t>A Cain</w:t>
      </w:r>
      <w:r w:rsidRPr="00453CBB">
        <w:rPr>
          <w:sz w:val="20"/>
          <w:szCs w:val="20"/>
          <w:lang w:val="zh-CN"/>
        </w:rPr>
        <w:t>、</w:t>
      </w:r>
      <w:r w:rsidRPr="00453CBB">
        <w:rPr>
          <w:sz w:val="20"/>
          <w:szCs w:val="20"/>
          <w:lang w:val="en-GB"/>
        </w:rPr>
        <w:t xml:space="preserve"> S </w:t>
      </w:r>
      <w:proofErr w:type="spellStart"/>
      <w:r w:rsidRPr="00453CBB">
        <w:rPr>
          <w:sz w:val="20"/>
          <w:szCs w:val="20"/>
          <w:lang w:val="en-GB"/>
        </w:rPr>
        <w:t>Disch</w:t>
      </w:r>
      <w:proofErr w:type="spellEnd"/>
      <w:r w:rsidRPr="00453CBB">
        <w:rPr>
          <w:sz w:val="20"/>
          <w:szCs w:val="20"/>
          <w:lang w:val="zh-CN"/>
        </w:rPr>
        <w:t>、</w:t>
      </w:r>
      <w:r w:rsidRPr="00453CBB">
        <w:rPr>
          <w:sz w:val="20"/>
          <w:szCs w:val="20"/>
          <w:lang w:val="en-GB"/>
        </w:rPr>
        <w:t xml:space="preserve"> C </w:t>
      </w:r>
      <w:proofErr w:type="spellStart"/>
      <w:r w:rsidRPr="00453CBB">
        <w:rPr>
          <w:sz w:val="20"/>
          <w:szCs w:val="20"/>
          <w:lang w:val="en-GB"/>
        </w:rPr>
        <w:t>Twaroski</w:t>
      </w:r>
      <w:proofErr w:type="spellEnd"/>
      <w:r w:rsidRPr="00453CBB">
        <w:rPr>
          <w:sz w:val="20"/>
          <w:szCs w:val="20"/>
          <w:lang w:val="zh-CN"/>
        </w:rPr>
        <w:t>、</w:t>
      </w:r>
      <w:r w:rsidRPr="00453CBB">
        <w:rPr>
          <w:sz w:val="20"/>
          <w:szCs w:val="20"/>
          <w:lang w:val="en-GB"/>
        </w:rPr>
        <w:t xml:space="preserve"> J </w:t>
      </w:r>
      <w:proofErr w:type="spellStart"/>
      <w:r w:rsidRPr="00453CBB">
        <w:rPr>
          <w:sz w:val="20"/>
          <w:szCs w:val="20"/>
          <w:lang w:val="en-GB"/>
        </w:rPr>
        <w:t>Reindl</w:t>
      </w:r>
      <w:proofErr w:type="spellEnd"/>
      <w:r w:rsidRPr="00453CBB">
        <w:rPr>
          <w:sz w:val="20"/>
          <w:szCs w:val="20"/>
          <w:lang w:val="en-GB"/>
        </w:rPr>
        <w:t xml:space="preserve"> </w:t>
      </w:r>
      <w:r w:rsidRPr="00453CBB">
        <w:rPr>
          <w:sz w:val="20"/>
          <w:szCs w:val="20"/>
          <w:lang w:val="zh-CN"/>
        </w:rPr>
        <w:t>和</w:t>
      </w:r>
      <w:r w:rsidRPr="00453CBB">
        <w:rPr>
          <w:sz w:val="20"/>
          <w:szCs w:val="20"/>
          <w:lang w:val="en-GB"/>
        </w:rPr>
        <w:t xml:space="preserve"> CR Case</w:t>
      </w:r>
      <w:r w:rsidRPr="00453CBB">
        <w:rPr>
          <w:sz w:val="20"/>
          <w:szCs w:val="20"/>
          <w:lang w:val="en-GB"/>
        </w:rPr>
        <w:t>，</w:t>
      </w:r>
      <w:r w:rsidRPr="00453CBB">
        <w:rPr>
          <w:sz w:val="20"/>
          <w:szCs w:val="20"/>
          <w:lang w:val="en-GB"/>
        </w:rPr>
        <w:t xml:space="preserve"> </w:t>
      </w:r>
      <w:r w:rsidRPr="00453CBB">
        <w:rPr>
          <w:sz w:val="20"/>
          <w:szCs w:val="20"/>
          <w:lang w:val="zh-CN"/>
        </w:rPr>
        <w:t>《美国产品中特意使用的汞的物质流分析》工业生态学报</w:t>
      </w:r>
      <w:r w:rsidRPr="00453CBB">
        <w:rPr>
          <w:sz w:val="20"/>
          <w:szCs w:val="20"/>
          <w:lang w:val="en-GB"/>
        </w:rPr>
        <w:t>，</w:t>
      </w:r>
      <w:r w:rsidRPr="00453CBB">
        <w:rPr>
          <w:sz w:val="20"/>
          <w:szCs w:val="20"/>
          <w:lang w:val="en-GB"/>
        </w:rPr>
        <w:t xml:space="preserve"> </w:t>
      </w:r>
      <w:r w:rsidRPr="00453CBB">
        <w:rPr>
          <w:sz w:val="20"/>
          <w:szCs w:val="20"/>
          <w:lang w:val="zh-CN"/>
        </w:rPr>
        <w:t>第</w:t>
      </w:r>
      <w:r w:rsidRPr="00453CBB">
        <w:rPr>
          <w:sz w:val="20"/>
          <w:szCs w:val="20"/>
          <w:lang w:val="en-GB"/>
        </w:rPr>
        <w:t>11</w:t>
      </w:r>
      <w:r w:rsidRPr="00453CBB">
        <w:rPr>
          <w:sz w:val="20"/>
          <w:szCs w:val="20"/>
          <w:lang w:val="zh-CN"/>
        </w:rPr>
        <w:t>卷</w:t>
      </w:r>
      <w:r w:rsidRPr="00453CBB">
        <w:rPr>
          <w:sz w:val="20"/>
          <w:szCs w:val="20"/>
          <w:lang w:val="en-GB"/>
        </w:rPr>
        <w:t>，</w:t>
      </w:r>
      <w:r w:rsidRPr="00453CBB">
        <w:rPr>
          <w:sz w:val="20"/>
          <w:szCs w:val="20"/>
          <w:lang w:val="zh-CN"/>
        </w:rPr>
        <w:t>第</w:t>
      </w:r>
      <w:r w:rsidRPr="00453CBB">
        <w:rPr>
          <w:sz w:val="20"/>
          <w:szCs w:val="20"/>
          <w:lang w:val="en-GB"/>
        </w:rPr>
        <w:t>3</w:t>
      </w:r>
      <w:r w:rsidRPr="00453CBB">
        <w:rPr>
          <w:sz w:val="20"/>
          <w:szCs w:val="20"/>
          <w:lang w:val="zh-CN"/>
        </w:rPr>
        <w:t>号</w:t>
      </w:r>
      <w:r w:rsidRPr="00453CBB">
        <w:rPr>
          <w:sz w:val="20"/>
          <w:szCs w:val="20"/>
          <w:lang w:val="en-GB"/>
        </w:rPr>
        <w:t>，</w:t>
      </w:r>
      <w:r w:rsidRPr="00453CBB">
        <w:rPr>
          <w:sz w:val="20"/>
          <w:szCs w:val="20"/>
          <w:lang w:val="en-GB"/>
        </w:rPr>
        <w:t xml:space="preserve"> </w:t>
      </w:r>
      <w:r w:rsidRPr="00453CBB">
        <w:rPr>
          <w:sz w:val="20"/>
          <w:szCs w:val="20"/>
          <w:lang w:val="zh-CN"/>
        </w:rPr>
        <w:t>麻省理工学院和耶鲁大学版权所有</w:t>
      </w:r>
      <w:r w:rsidRPr="00453CBB">
        <w:rPr>
          <w:sz w:val="20"/>
          <w:szCs w:val="20"/>
        </w:rPr>
        <w:t>。</w:t>
      </w:r>
    </w:p>
  </w:endnote>
  <w:endnote w:id="12">
    <w:p w14:paraId="3741CC9B"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lang w:val="zh-CN"/>
        </w:rPr>
        <w:t xml:space="preserve"> </w:t>
      </w:r>
      <w:r w:rsidRPr="00453CBB">
        <w:rPr>
          <w:rFonts w:ascii="Times New Roman" w:eastAsia="SimSun" w:hAnsi="Times New Roman" w:cs="Times New Roman"/>
          <w:spacing w:val="-8"/>
          <w:w w:val="100"/>
          <w:kern w:val="0"/>
          <w:sz w:val="20"/>
          <w:lang w:val="zh-CN"/>
        </w:rPr>
        <w:t>生物情报咨询公司（</w:t>
      </w:r>
      <w:r w:rsidRPr="00453CBB">
        <w:rPr>
          <w:rFonts w:ascii="Times New Roman" w:eastAsia="SimSun" w:hAnsi="Times New Roman" w:cs="Times New Roman"/>
          <w:spacing w:val="-8"/>
          <w:w w:val="100"/>
          <w:kern w:val="0"/>
          <w:sz w:val="20"/>
          <w:lang w:val="zh-CN"/>
        </w:rPr>
        <w:t>2012</w:t>
      </w:r>
      <w:r w:rsidRPr="00453CBB">
        <w:rPr>
          <w:rFonts w:ascii="Times New Roman" w:eastAsia="SimSun" w:hAnsi="Times New Roman" w:cs="Times New Roman"/>
          <w:spacing w:val="-8"/>
          <w:w w:val="100"/>
          <w:kern w:val="0"/>
          <w:sz w:val="20"/>
          <w:lang w:val="zh-CN"/>
        </w:rPr>
        <w:t>年</w:t>
      </w:r>
      <w:r w:rsidRPr="00453CBB">
        <w:rPr>
          <w:rFonts w:ascii="SimSun" w:eastAsia="SimSun" w:hAnsi="SimSun" w:cs="Times New Roman"/>
          <w:spacing w:val="-8"/>
          <w:w w:val="100"/>
          <w:kern w:val="0"/>
          <w:sz w:val="20"/>
          <w:lang w:val="zh-CN"/>
        </w:rPr>
        <w:t>)</w:t>
      </w:r>
      <w:r w:rsidRPr="00453CBB">
        <w:rPr>
          <w:rFonts w:ascii="Times New Roman" w:eastAsia="SimSun" w:hAnsi="Times New Roman" w:cs="Times New Roman"/>
          <w:spacing w:val="-8"/>
          <w:w w:val="100"/>
          <w:kern w:val="0"/>
          <w:sz w:val="20"/>
          <w:lang w:val="zh-CN"/>
        </w:rPr>
        <w:t>，《关于减少牙科汞合金和电池造成的汞污染的可能性的研究》，</w:t>
      </w:r>
      <w:r w:rsidRPr="00453CBB">
        <w:rPr>
          <w:rFonts w:ascii="Times New Roman" w:eastAsia="SimSun" w:hAnsi="Times New Roman" w:cs="Times New Roman"/>
          <w:spacing w:val="0"/>
          <w:w w:val="100"/>
          <w:kern w:val="0"/>
          <w:sz w:val="20"/>
          <w:lang w:val="zh-CN"/>
        </w:rPr>
        <w:t>为欧盟委员会环境总署编写的最后报告，第</w:t>
      </w:r>
      <w:r w:rsidRPr="00453CBB">
        <w:rPr>
          <w:rFonts w:ascii="Times New Roman" w:eastAsia="SimSun" w:hAnsi="Times New Roman" w:cs="Times New Roman"/>
          <w:spacing w:val="0"/>
          <w:w w:val="100"/>
          <w:kern w:val="0"/>
          <w:sz w:val="20"/>
          <w:lang w:val="zh-CN"/>
        </w:rPr>
        <w:t>108</w:t>
      </w:r>
      <w:r w:rsidRPr="00453CBB">
        <w:rPr>
          <w:rFonts w:ascii="Times New Roman" w:eastAsia="SimSun" w:hAnsi="Times New Roman" w:cs="Times New Roman"/>
          <w:spacing w:val="0"/>
          <w:w w:val="100"/>
          <w:kern w:val="0"/>
          <w:sz w:val="20"/>
          <w:lang w:val="zh-CN"/>
        </w:rPr>
        <w:t>页。</w:t>
      </w:r>
    </w:p>
  </w:endnote>
  <w:endnote w:id="13">
    <w:p w14:paraId="7253208F" w14:textId="77777777" w:rsidR="001F4E29" w:rsidRPr="00453CBB" w:rsidRDefault="001F4E29" w:rsidP="003609DD">
      <w:pPr>
        <w:pStyle w:val="EndnoteText"/>
        <w:spacing w:after="40" w:line="240" w:lineRule="auto"/>
        <w:ind w:left="1267" w:firstLine="0"/>
        <w:rPr>
          <w:rFonts w:ascii="Times New Roman" w:eastAsia="SimSun" w:hAnsi="Times New Roman" w:cs="Times New Roman"/>
          <w:b/>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r w:rsidRPr="00453CBB">
        <w:rPr>
          <w:rFonts w:ascii="Times New Roman" w:eastAsia="SimSun" w:hAnsi="Times New Roman" w:cs="Times New Roman"/>
          <w:spacing w:val="-12"/>
          <w:w w:val="100"/>
          <w:kern w:val="0"/>
          <w:sz w:val="20"/>
          <w:lang w:val="zh-CN"/>
        </w:rPr>
        <w:t>生物情报咨询公司（</w:t>
      </w:r>
      <w:r w:rsidRPr="00453CBB">
        <w:rPr>
          <w:rFonts w:ascii="Times New Roman" w:eastAsia="SimSun" w:hAnsi="Times New Roman" w:cs="Times New Roman"/>
          <w:spacing w:val="-12"/>
          <w:w w:val="100"/>
          <w:kern w:val="0"/>
          <w:sz w:val="20"/>
          <w:lang w:val="zh-CN"/>
        </w:rPr>
        <w:t>2012</w:t>
      </w:r>
      <w:r w:rsidRPr="00453CBB">
        <w:rPr>
          <w:rFonts w:ascii="Times New Roman" w:eastAsia="SimSun" w:hAnsi="Times New Roman" w:cs="Times New Roman"/>
          <w:spacing w:val="-12"/>
          <w:w w:val="100"/>
          <w:kern w:val="0"/>
          <w:sz w:val="20"/>
          <w:lang w:val="zh-CN"/>
        </w:rPr>
        <w:t>年），《关于减少牙科汞合金和电池造成的汞污染的可能性的研究》，</w:t>
      </w:r>
      <w:r w:rsidRPr="00453CBB">
        <w:rPr>
          <w:rFonts w:ascii="Times New Roman" w:eastAsia="SimSun" w:hAnsi="Times New Roman" w:cs="Times New Roman"/>
          <w:spacing w:val="0"/>
          <w:w w:val="100"/>
          <w:kern w:val="0"/>
          <w:sz w:val="20"/>
          <w:lang w:val="zh-CN"/>
        </w:rPr>
        <w:t>为欧盟委员会环境总署编写的最后报告，第</w:t>
      </w:r>
      <w:r w:rsidRPr="00453CBB">
        <w:rPr>
          <w:rFonts w:ascii="Times New Roman" w:eastAsia="SimSun" w:hAnsi="Times New Roman" w:cs="Times New Roman"/>
          <w:spacing w:val="0"/>
          <w:w w:val="100"/>
          <w:kern w:val="0"/>
          <w:sz w:val="20"/>
          <w:lang w:val="zh-CN"/>
        </w:rPr>
        <w:t>108</w:t>
      </w:r>
      <w:r w:rsidRPr="00453CBB">
        <w:rPr>
          <w:rFonts w:ascii="Times New Roman" w:eastAsia="SimSun" w:hAnsi="Times New Roman" w:cs="Times New Roman"/>
          <w:spacing w:val="0"/>
          <w:w w:val="100"/>
          <w:kern w:val="0"/>
          <w:sz w:val="20"/>
          <w:lang w:val="zh-CN"/>
        </w:rPr>
        <w:t>页。</w:t>
      </w:r>
      <w:r w:rsidRPr="00453CBB">
        <w:rPr>
          <w:rFonts w:ascii="Times New Roman" w:eastAsia="SimSun" w:hAnsi="Times New Roman" w:cs="Times New Roman"/>
          <w:b/>
          <w:spacing w:val="0"/>
          <w:w w:val="100"/>
          <w:kern w:val="0"/>
          <w:sz w:val="20"/>
        </w:rPr>
        <w:t xml:space="preserve"> </w:t>
      </w:r>
      <w:r w:rsidRPr="00453CBB">
        <w:rPr>
          <w:rFonts w:ascii="Times New Roman" w:eastAsia="SimSun" w:hAnsi="Times New Roman" w:cs="Times New Roman"/>
          <w:spacing w:val="0"/>
          <w:w w:val="100"/>
          <w:kern w:val="0"/>
          <w:sz w:val="20"/>
        </w:rPr>
        <w:t xml:space="preserve"> </w:t>
      </w:r>
    </w:p>
  </w:endnote>
  <w:endnote w:id="14">
    <w:p w14:paraId="7A150E60"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lang w:val="zh-CN"/>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r w:rsidRPr="00453CBB">
        <w:rPr>
          <w:rFonts w:ascii="Times New Roman" w:eastAsia="SimSun" w:hAnsi="Times New Roman" w:cs="Times New Roman"/>
          <w:spacing w:val="-10"/>
          <w:w w:val="100"/>
          <w:kern w:val="0"/>
          <w:sz w:val="20"/>
          <w:lang w:val="zh-CN"/>
        </w:rPr>
        <w:t>生物情报咨询公司（</w:t>
      </w:r>
      <w:r w:rsidRPr="00453CBB">
        <w:rPr>
          <w:rFonts w:ascii="Times New Roman" w:eastAsia="SimSun" w:hAnsi="Times New Roman" w:cs="Times New Roman"/>
          <w:spacing w:val="-10"/>
          <w:w w:val="100"/>
          <w:kern w:val="0"/>
          <w:sz w:val="20"/>
          <w:lang w:val="zh-CN"/>
        </w:rPr>
        <w:t>2012</w:t>
      </w:r>
      <w:r w:rsidRPr="00453CBB">
        <w:rPr>
          <w:rFonts w:ascii="Times New Roman" w:eastAsia="SimSun" w:hAnsi="Times New Roman" w:cs="Times New Roman"/>
          <w:spacing w:val="-10"/>
          <w:w w:val="100"/>
          <w:kern w:val="0"/>
          <w:sz w:val="20"/>
          <w:lang w:val="zh-CN"/>
        </w:rPr>
        <w:t>年</w:t>
      </w:r>
      <w:r w:rsidRPr="00453CBB">
        <w:rPr>
          <w:rFonts w:ascii="SimSun" w:eastAsia="SimSun" w:hAnsi="SimSun" w:cs="Times New Roman"/>
          <w:spacing w:val="-10"/>
          <w:w w:val="100"/>
          <w:kern w:val="0"/>
          <w:sz w:val="20"/>
          <w:lang w:val="zh-CN"/>
        </w:rPr>
        <w:t>)</w:t>
      </w:r>
      <w:r w:rsidRPr="00453CBB">
        <w:rPr>
          <w:rFonts w:ascii="Times New Roman" w:eastAsia="SimSun" w:hAnsi="Times New Roman" w:cs="Times New Roman"/>
          <w:spacing w:val="-10"/>
          <w:w w:val="100"/>
          <w:kern w:val="0"/>
          <w:sz w:val="20"/>
          <w:lang w:val="zh-CN"/>
        </w:rPr>
        <w:t>，《关于减少牙科汞合金和电池造成的汞污染的可能性的研究》</w:t>
      </w:r>
      <w:r w:rsidRPr="00453CBB">
        <w:rPr>
          <w:rFonts w:ascii="Times New Roman" w:eastAsia="SimSun" w:hAnsi="Times New Roman" w:cs="Times New Roman"/>
          <w:spacing w:val="0"/>
          <w:w w:val="100"/>
          <w:kern w:val="0"/>
          <w:sz w:val="20"/>
          <w:lang w:val="zh-CN"/>
        </w:rPr>
        <w:t>，为欧盟委员会环境总署编写的最后报告，第</w:t>
      </w:r>
      <w:r w:rsidRPr="00453CBB">
        <w:rPr>
          <w:rFonts w:ascii="Times New Roman" w:eastAsia="SimSun" w:hAnsi="Times New Roman" w:cs="Times New Roman"/>
          <w:spacing w:val="0"/>
          <w:w w:val="100"/>
          <w:kern w:val="0"/>
          <w:sz w:val="20"/>
          <w:lang w:val="zh-CN"/>
        </w:rPr>
        <w:t>89</w:t>
      </w:r>
      <w:r w:rsidRPr="00453CBB">
        <w:rPr>
          <w:rFonts w:ascii="Times New Roman" w:eastAsia="SimSun" w:hAnsi="Times New Roman" w:cs="Times New Roman"/>
          <w:spacing w:val="0"/>
          <w:w w:val="100"/>
          <w:kern w:val="0"/>
          <w:sz w:val="20"/>
          <w:lang w:val="zh-CN"/>
        </w:rPr>
        <w:t>页。</w:t>
      </w:r>
      <w:r w:rsidRPr="00453CBB">
        <w:rPr>
          <w:rFonts w:ascii="Times New Roman" w:eastAsia="SimSun" w:hAnsi="Times New Roman" w:cs="Times New Roman"/>
          <w:spacing w:val="0"/>
          <w:w w:val="100"/>
          <w:kern w:val="0"/>
          <w:sz w:val="20"/>
          <w:lang w:val="zh-CN"/>
        </w:rPr>
        <w:t xml:space="preserve"> </w:t>
      </w:r>
    </w:p>
  </w:endnote>
  <w:endnote w:id="15">
    <w:p w14:paraId="14D55F9B"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lang w:val="zh-CN"/>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hyperlink r:id="rId4" w:tooltip="Jack L Ferracane" w:history="1">
        <w:r w:rsidRPr="00453CBB">
          <w:rPr>
            <w:rFonts w:ascii="Times New Roman" w:eastAsia="SimSun" w:hAnsi="Times New Roman" w:cs="Times New Roman"/>
            <w:spacing w:val="0"/>
            <w:w w:val="100"/>
            <w:kern w:val="0"/>
            <w:sz w:val="20"/>
            <w:lang w:val="zh-CN"/>
          </w:rPr>
          <w:t>Jack L Ferracane</w:t>
        </w:r>
      </w:hyperlink>
      <w:r w:rsidRPr="00453CBB">
        <w:rPr>
          <w:rFonts w:ascii="Times New Roman" w:eastAsia="SimSun" w:hAnsi="Times New Roman" w:cs="Times New Roman"/>
          <w:spacing w:val="0"/>
          <w:w w:val="100"/>
          <w:kern w:val="0"/>
          <w:sz w:val="20"/>
          <w:lang w:val="zh-CN"/>
        </w:rPr>
        <w:t>，</w:t>
      </w:r>
      <w:r w:rsidRPr="00453CBB">
        <w:rPr>
          <w:rFonts w:ascii="Times New Roman" w:eastAsia="SimSun" w:hAnsi="Times New Roman" w:cs="Times New Roman"/>
          <w:spacing w:val="-8"/>
          <w:w w:val="100"/>
          <w:kern w:val="0"/>
          <w:sz w:val="20"/>
          <w:lang w:val="zh-CN"/>
        </w:rPr>
        <w:t>《树脂复合材料</w:t>
      </w:r>
      <w:r w:rsidRPr="00453CBB">
        <w:rPr>
          <w:rFonts w:ascii="Times New Roman" w:eastAsia="SimSun" w:hAnsi="Times New Roman" w:cs="Times New Roman"/>
          <w:spacing w:val="-8"/>
          <w:w w:val="100"/>
          <w:kern w:val="0"/>
          <w:sz w:val="20"/>
          <w:lang w:val="zh-CN"/>
        </w:rPr>
        <w:t>——</w:t>
      </w:r>
      <w:r w:rsidRPr="00453CBB">
        <w:rPr>
          <w:rFonts w:ascii="Times New Roman" w:eastAsia="SimSun" w:hAnsi="Times New Roman" w:cs="Times New Roman"/>
          <w:spacing w:val="-8"/>
          <w:w w:val="100"/>
          <w:kern w:val="0"/>
          <w:sz w:val="20"/>
          <w:lang w:val="zh-CN"/>
        </w:rPr>
        <w:t>最先进的技术》，</w:t>
      </w:r>
      <w:r w:rsidRPr="00453CBB">
        <w:rPr>
          <w:rFonts w:ascii="Times New Roman" w:eastAsia="SimSun" w:hAnsi="Times New Roman" w:cs="Times New Roman"/>
          <w:spacing w:val="-8"/>
          <w:w w:val="100"/>
          <w:kern w:val="0"/>
          <w:sz w:val="20"/>
          <w:lang w:val="zh-CN"/>
        </w:rPr>
        <w:t xml:space="preserve"> </w:t>
      </w:r>
      <w:r w:rsidRPr="00453CBB">
        <w:rPr>
          <w:rFonts w:ascii="Times New Roman" w:eastAsia="SimSun" w:hAnsi="Times New Roman" w:cs="Times New Roman"/>
          <w:spacing w:val="-8"/>
          <w:w w:val="100"/>
          <w:kern w:val="0"/>
          <w:sz w:val="20"/>
          <w:lang w:val="zh-CN"/>
        </w:rPr>
        <w:t>《牙科材料》，</w:t>
      </w:r>
      <w:r w:rsidRPr="00453CBB">
        <w:rPr>
          <w:rFonts w:ascii="Times New Roman" w:eastAsia="SimSun" w:hAnsi="Times New Roman" w:cs="Times New Roman"/>
          <w:spacing w:val="-8"/>
          <w:w w:val="100"/>
          <w:kern w:val="0"/>
          <w:sz w:val="20"/>
          <w:lang w:val="zh-CN"/>
        </w:rPr>
        <w:t xml:space="preserve"> </w:t>
      </w:r>
      <w:r w:rsidRPr="00453CBB">
        <w:rPr>
          <w:rFonts w:ascii="Times New Roman" w:eastAsia="SimSun" w:hAnsi="Times New Roman" w:cs="Times New Roman"/>
          <w:spacing w:val="-8"/>
          <w:w w:val="100"/>
          <w:kern w:val="0"/>
          <w:sz w:val="20"/>
          <w:lang w:val="zh-CN"/>
        </w:rPr>
        <w:t>第</w:t>
      </w:r>
      <w:r w:rsidRPr="00453CBB">
        <w:rPr>
          <w:rFonts w:ascii="Times New Roman" w:eastAsia="SimSun" w:hAnsi="Times New Roman" w:cs="Times New Roman"/>
          <w:spacing w:val="-8"/>
          <w:w w:val="100"/>
          <w:kern w:val="0"/>
          <w:sz w:val="20"/>
          <w:lang w:val="zh-CN"/>
        </w:rPr>
        <w:t>27</w:t>
      </w:r>
      <w:r w:rsidRPr="00453CBB">
        <w:rPr>
          <w:rFonts w:ascii="Times New Roman" w:eastAsia="SimSun" w:hAnsi="Times New Roman" w:cs="Times New Roman"/>
          <w:spacing w:val="-8"/>
          <w:w w:val="100"/>
          <w:kern w:val="0"/>
          <w:sz w:val="20"/>
          <w:lang w:val="zh-CN"/>
        </w:rPr>
        <w:t>卷，第</w:t>
      </w:r>
      <w:r w:rsidRPr="00453CBB">
        <w:rPr>
          <w:rFonts w:ascii="Times New Roman" w:eastAsia="SimSun" w:hAnsi="Times New Roman" w:cs="Times New Roman"/>
          <w:spacing w:val="-8"/>
          <w:w w:val="100"/>
          <w:kern w:val="0"/>
          <w:sz w:val="20"/>
          <w:lang w:val="zh-CN"/>
        </w:rPr>
        <w:t>1</w:t>
      </w:r>
      <w:r w:rsidRPr="00453CBB">
        <w:rPr>
          <w:rFonts w:ascii="Times New Roman" w:eastAsia="SimSun" w:hAnsi="Times New Roman" w:cs="Times New Roman"/>
          <w:spacing w:val="-8"/>
          <w:w w:val="100"/>
          <w:kern w:val="0"/>
          <w:sz w:val="20"/>
          <w:lang w:val="zh-CN"/>
        </w:rPr>
        <w:t>期，</w:t>
      </w:r>
      <w:r w:rsidRPr="00453CBB">
        <w:rPr>
          <w:rFonts w:ascii="Times New Roman" w:eastAsia="SimSun" w:hAnsi="Times New Roman" w:cs="Times New Roman"/>
          <w:spacing w:val="0"/>
          <w:w w:val="100"/>
          <w:kern w:val="0"/>
          <w:sz w:val="20"/>
          <w:lang w:val="zh-CN"/>
        </w:rPr>
        <w:t>第</w:t>
      </w:r>
      <w:r w:rsidRPr="00453CBB">
        <w:rPr>
          <w:rFonts w:ascii="Times New Roman" w:eastAsia="SimSun" w:hAnsi="Times New Roman" w:cs="Times New Roman"/>
          <w:spacing w:val="0"/>
          <w:w w:val="100"/>
          <w:kern w:val="0"/>
          <w:sz w:val="20"/>
          <w:lang w:val="zh-CN"/>
        </w:rPr>
        <w:t>29</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38</w:t>
      </w:r>
      <w:r w:rsidRPr="00453CBB">
        <w:rPr>
          <w:rFonts w:ascii="Times New Roman" w:eastAsia="SimSun" w:hAnsi="Times New Roman" w:cs="Times New Roman"/>
          <w:spacing w:val="0"/>
          <w:w w:val="100"/>
          <w:kern w:val="0"/>
          <w:sz w:val="20"/>
          <w:lang w:val="zh-CN"/>
        </w:rPr>
        <w:t>页</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2011</w:t>
      </w:r>
      <w:r w:rsidRPr="00453CBB">
        <w:rPr>
          <w:rFonts w:ascii="Times New Roman" w:eastAsia="SimSun" w:hAnsi="Times New Roman" w:cs="Times New Roman"/>
          <w:spacing w:val="0"/>
          <w:w w:val="100"/>
          <w:kern w:val="0"/>
          <w:sz w:val="20"/>
          <w:lang w:val="zh-CN"/>
        </w:rPr>
        <w:t>年</w:t>
      </w:r>
      <w:r w:rsidRPr="00453CBB">
        <w:rPr>
          <w:rFonts w:ascii="Times New Roman" w:eastAsia="SimSun" w:hAnsi="Times New Roman" w:cs="Times New Roman"/>
          <w:spacing w:val="0"/>
          <w:w w:val="100"/>
          <w:kern w:val="0"/>
          <w:sz w:val="20"/>
          <w:lang w:val="zh-CN"/>
        </w:rPr>
        <w:t>1</w:t>
      </w:r>
      <w:r w:rsidRPr="00453CBB">
        <w:rPr>
          <w:rFonts w:ascii="Times New Roman" w:eastAsia="SimSun" w:hAnsi="Times New Roman" w:cs="Times New Roman"/>
          <w:spacing w:val="0"/>
          <w:w w:val="100"/>
          <w:kern w:val="0"/>
          <w:sz w:val="20"/>
          <w:lang w:val="zh-CN"/>
        </w:rPr>
        <w:t>月</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w:t>
      </w:r>
    </w:p>
  </w:endnote>
  <w:endnote w:id="16">
    <w:p w14:paraId="58C171FB" w14:textId="77777777" w:rsidR="001F4E29" w:rsidRPr="00453CBB" w:rsidRDefault="001F4E29" w:rsidP="003609DD">
      <w:pPr>
        <w:spacing w:before="20" w:after="40" w:line="240" w:lineRule="auto"/>
        <w:ind w:left="1267"/>
        <w:jc w:val="left"/>
        <w:rPr>
          <w:sz w:val="20"/>
          <w:szCs w:val="20"/>
        </w:rPr>
      </w:pPr>
      <w:r w:rsidRPr="00453CBB">
        <w:rPr>
          <w:rStyle w:val="EndnoteReference"/>
          <w:spacing w:val="0"/>
          <w:w w:val="100"/>
          <w:position w:val="0"/>
          <w:szCs w:val="20"/>
        </w:rPr>
        <w:endnoteRef/>
      </w:r>
      <w:r w:rsidRPr="00453CBB">
        <w:rPr>
          <w:rFonts w:hint="eastAsia"/>
          <w:sz w:val="20"/>
          <w:szCs w:val="20"/>
          <w:lang w:val="zh-CN"/>
        </w:rPr>
        <w:t xml:space="preserve"> </w:t>
      </w:r>
      <w:r w:rsidRPr="00453CBB">
        <w:rPr>
          <w:spacing w:val="-10"/>
          <w:sz w:val="20"/>
          <w:szCs w:val="20"/>
          <w:lang w:val="zh-CN"/>
        </w:rPr>
        <w:t>伊利诺伊大学芝加哥公共卫生学院医疗保健研究合作活动，更健康的医院举措，和无害的保健，</w:t>
      </w:r>
      <w:r w:rsidRPr="006E01D6">
        <w:rPr>
          <w:spacing w:val="-6"/>
          <w:sz w:val="20"/>
          <w:szCs w:val="20"/>
          <w:lang w:val="zh-CN"/>
        </w:rPr>
        <w:t>《牙科汞合金中的汞和基于树脂的替代品：</w:t>
      </w:r>
      <w:r w:rsidRPr="00453CBB">
        <w:rPr>
          <w:sz w:val="20"/>
          <w:szCs w:val="20"/>
          <w:lang w:val="zh-CN"/>
        </w:rPr>
        <w:t>健康风险的比较性评估》</w:t>
      </w:r>
      <w:r w:rsidRPr="00453CBB">
        <w:rPr>
          <w:rFonts w:ascii="SimSun" w:hAnsi="SimSun"/>
          <w:sz w:val="20"/>
          <w:szCs w:val="20"/>
          <w:lang w:val="zh-CN"/>
        </w:rPr>
        <w:t>(</w:t>
      </w:r>
      <w:r w:rsidRPr="00453CBB">
        <w:rPr>
          <w:sz w:val="20"/>
          <w:szCs w:val="20"/>
          <w:lang w:val="zh-CN"/>
        </w:rPr>
        <w:t>2012</w:t>
      </w:r>
      <w:r w:rsidRPr="00453CBB">
        <w:rPr>
          <w:sz w:val="20"/>
          <w:szCs w:val="20"/>
          <w:lang w:val="zh-CN"/>
        </w:rPr>
        <w:t>年</w:t>
      </w:r>
      <w:r w:rsidRPr="00453CBB">
        <w:rPr>
          <w:sz w:val="20"/>
          <w:szCs w:val="20"/>
          <w:lang w:val="zh-CN"/>
        </w:rPr>
        <w:t>6</w:t>
      </w:r>
      <w:r w:rsidRPr="00453CBB">
        <w:rPr>
          <w:sz w:val="20"/>
          <w:szCs w:val="20"/>
          <w:lang w:val="zh-CN"/>
        </w:rPr>
        <w:t>月</w:t>
      </w:r>
      <w:r w:rsidRPr="00453CBB">
        <w:rPr>
          <w:rFonts w:ascii="SimSun" w:hAnsi="SimSun"/>
          <w:sz w:val="20"/>
          <w:szCs w:val="20"/>
          <w:lang w:val="zh-CN"/>
        </w:rPr>
        <w:t>)，</w:t>
      </w:r>
      <w:r w:rsidRPr="00453CBB">
        <w:rPr>
          <w:sz w:val="20"/>
          <w:szCs w:val="20"/>
          <w:lang w:val="zh-CN"/>
        </w:rPr>
        <w:t>第</w:t>
      </w:r>
      <w:r w:rsidRPr="00453CBB">
        <w:rPr>
          <w:sz w:val="20"/>
          <w:szCs w:val="20"/>
          <w:lang w:val="zh-CN"/>
        </w:rPr>
        <w:t>6</w:t>
      </w:r>
      <w:r w:rsidRPr="00453CBB">
        <w:rPr>
          <w:sz w:val="20"/>
          <w:szCs w:val="20"/>
          <w:lang w:val="zh-CN"/>
        </w:rPr>
        <w:t>页</w:t>
      </w:r>
      <w:r w:rsidRPr="00453CBB">
        <w:rPr>
          <w:spacing w:val="-10"/>
          <w:sz w:val="20"/>
          <w:szCs w:val="20"/>
          <w:lang w:val="zh-CN"/>
        </w:rPr>
        <w:t>。</w:t>
      </w:r>
      <w:r w:rsidRPr="00453CBB">
        <w:rPr>
          <w:sz w:val="20"/>
          <w:szCs w:val="20"/>
        </w:rPr>
        <w:t xml:space="preserve"> </w:t>
      </w:r>
    </w:p>
  </w:endnote>
  <w:endnote w:id="17">
    <w:p w14:paraId="103E9EA0"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r w:rsidRPr="006E01D6">
        <w:rPr>
          <w:rFonts w:ascii="Times New Roman" w:eastAsia="SimSun" w:hAnsi="Times New Roman" w:cs="Times New Roman"/>
          <w:spacing w:val="-8"/>
          <w:w w:val="100"/>
          <w:kern w:val="0"/>
          <w:sz w:val="20"/>
        </w:rPr>
        <w:t>Lars D. Hylander &amp; Michael E. Goodsite</w:t>
      </w:r>
      <w:r w:rsidRPr="006E01D6">
        <w:rPr>
          <w:rFonts w:ascii="Times New Roman" w:eastAsia="SimSun" w:hAnsi="Times New Roman" w:cs="Times New Roman"/>
          <w:spacing w:val="-8"/>
          <w:w w:val="100"/>
          <w:kern w:val="0"/>
          <w:sz w:val="20"/>
        </w:rPr>
        <w:t>，</w:t>
      </w:r>
      <w:r w:rsidRPr="006E01D6">
        <w:rPr>
          <w:rFonts w:ascii="Times New Roman" w:eastAsia="SimSun" w:hAnsi="Times New Roman" w:cs="Times New Roman"/>
          <w:spacing w:val="-8"/>
          <w:w w:val="100"/>
          <w:kern w:val="0"/>
          <w:sz w:val="20"/>
          <w:lang w:val="zh-CN"/>
        </w:rPr>
        <w:t>汞污染的环境成本</w:t>
      </w:r>
      <w:r w:rsidRPr="006E01D6">
        <w:rPr>
          <w:rFonts w:ascii="Times New Roman" w:eastAsia="SimSun" w:hAnsi="Times New Roman" w:cs="Times New Roman"/>
          <w:spacing w:val="-8"/>
          <w:w w:val="100"/>
          <w:kern w:val="0"/>
          <w:sz w:val="20"/>
        </w:rPr>
        <w:t>，</w:t>
      </w:r>
      <w:r w:rsidRPr="006E01D6">
        <w:rPr>
          <w:rFonts w:ascii="Times New Roman" w:eastAsia="SimSun" w:hAnsi="Times New Roman" w:cs="Times New Roman"/>
          <w:spacing w:val="-8"/>
          <w:w w:val="100"/>
          <w:kern w:val="0"/>
          <w:sz w:val="20"/>
        </w:rPr>
        <w:t xml:space="preserve"> </w:t>
      </w:r>
      <w:r w:rsidRPr="006E01D6">
        <w:rPr>
          <w:rFonts w:ascii="Times New Roman" w:eastAsia="SimSun" w:hAnsi="Times New Roman" w:cs="Times New Roman"/>
          <w:spacing w:val="-8"/>
          <w:w w:val="100"/>
          <w:kern w:val="0"/>
          <w:sz w:val="20"/>
          <w:lang w:val="zh-CN"/>
        </w:rPr>
        <w:t>整体环境科学</w:t>
      </w:r>
      <w:r w:rsidRPr="006E01D6">
        <w:rPr>
          <w:rFonts w:ascii="Times New Roman" w:eastAsia="SimSun" w:hAnsi="Times New Roman" w:cs="Times New Roman"/>
          <w:spacing w:val="-8"/>
          <w:w w:val="100"/>
          <w:kern w:val="0"/>
          <w:sz w:val="20"/>
        </w:rPr>
        <w:t xml:space="preserve"> </w:t>
      </w:r>
      <w:r w:rsidRPr="006E01D6">
        <w:rPr>
          <w:rFonts w:ascii="Times New Roman" w:eastAsia="SimSun" w:hAnsi="Times New Roman" w:cs="Times New Roman"/>
          <w:spacing w:val="0"/>
          <w:w w:val="100"/>
          <w:kern w:val="0"/>
          <w:sz w:val="20"/>
        </w:rPr>
        <w:t>368</w:t>
      </w:r>
      <w:r w:rsidRPr="006E01D6">
        <w:rPr>
          <w:rFonts w:ascii="SimSun" w:eastAsia="SimSun" w:hAnsi="SimSun" w:cs="Times New Roman"/>
          <w:spacing w:val="0"/>
          <w:w w:val="100"/>
          <w:kern w:val="0"/>
          <w:sz w:val="20"/>
        </w:rPr>
        <w:t>(</w:t>
      </w:r>
      <w:r w:rsidRPr="006E01D6">
        <w:rPr>
          <w:rFonts w:ascii="Times New Roman" w:eastAsia="SimSun" w:hAnsi="Times New Roman" w:cs="Times New Roman"/>
          <w:spacing w:val="0"/>
          <w:w w:val="100"/>
          <w:kern w:val="0"/>
          <w:sz w:val="20"/>
        </w:rPr>
        <w:t>2006</w:t>
      </w:r>
      <w:r w:rsidRPr="006E01D6">
        <w:rPr>
          <w:rFonts w:ascii="SimSun" w:eastAsia="SimSun" w:hAnsi="SimSun" w:cs="Times New Roman"/>
          <w:spacing w:val="0"/>
          <w:w w:val="100"/>
          <w:kern w:val="0"/>
          <w:sz w:val="20"/>
        </w:rPr>
        <w:t>)</w:t>
      </w:r>
      <w:r w:rsidRPr="006E01D6">
        <w:rPr>
          <w:rFonts w:ascii="Times New Roman" w:eastAsia="SimSun" w:hAnsi="Times New Roman" w:cs="Times New Roman"/>
          <w:spacing w:val="0"/>
          <w:w w:val="100"/>
          <w:kern w:val="0"/>
          <w:sz w:val="20"/>
        </w:rPr>
        <w:t>352</w:t>
      </w:r>
      <w:r w:rsidRPr="006E01D6">
        <w:rPr>
          <w:rFonts w:ascii="SimSun" w:eastAsia="SimSun" w:hAnsi="SimSun" w:cs="Times New Roman"/>
          <w:spacing w:val="0"/>
          <w:w w:val="100"/>
          <w:kern w:val="0"/>
          <w:sz w:val="20"/>
        </w:rPr>
        <w:t>-</w:t>
      </w:r>
      <w:r w:rsidRPr="006E01D6">
        <w:rPr>
          <w:rFonts w:ascii="Times New Roman" w:eastAsia="SimSun" w:hAnsi="Times New Roman" w:cs="Times New Roman"/>
          <w:spacing w:val="0"/>
          <w:w w:val="100"/>
          <w:kern w:val="0"/>
          <w:sz w:val="20"/>
        </w:rPr>
        <w:t>370</w:t>
      </w:r>
      <w:r w:rsidRPr="006E01D6">
        <w:rPr>
          <w:rFonts w:asciiTheme="minorEastAsia" w:hAnsiTheme="minorEastAsia" w:cs="Times New Roman"/>
          <w:spacing w:val="0"/>
          <w:w w:val="100"/>
          <w:kern w:val="0"/>
          <w:sz w:val="20"/>
        </w:rPr>
        <w:t>,</w:t>
      </w:r>
      <w:r w:rsidRPr="00453CBB">
        <w:rPr>
          <w:rFonts w:asciiTheme="minorEastAsia" w:hAnsiTheme="minorEastAsia" w:cs="Times New Roman"/>
          <w:spacing w:val="0"/>
          <w:w w:val="100"/>
          <w:kern w:val="0"/>
          <w:sz w:val="20"/>
        </w:rPr>
        <w:t xml:space="preserve"> </w:t>
      </w:r>
      <w:hyperlink r:id="rId5" w:history="1">
        <w:r w:rsidRPr="00453CBB">
          <w:rPr>
            <w:rFonts w:ascii="Times New Roman" w:eastAsia="SimSun" w:hAnsi="Times New Roman" w:cs="Times New Roman"/>
            <w:spacing w:val="0"/>
            <w:w w:val="100"/>
            <w:kern w:val="0"/>
            <w:sz w:val="20"/>
          </w:rPr>
          <w:t>http://www.aikencolon.com/assets/images/pdfs/Nikro/MercuryVacuum/STOTENbestpaper.pdf</w:t>
        </w:r>
      </w:hyperlink>
      <w:r w:rsidRPr="00453CBB">
        <w:rPr>
          <w:rFonts w:ascii="Times New Roman" w:eastAsia="SimSun" w:hAnsi="Times New Roman" w:cs="Times New Roman"/>
          <w:spacing w:val="0"/>
          <w:w w:val="100"/>
          <w:kern w:val="0"/>
          <w:sz w:val="20"/>
          <w:lang w:val="zh-CN"/>
        </w:rPr>
        <w:t>。</w:t>
      </w:r>
    </w:p>
  </w:endnote>
  <w:endnote w:id="18">
    <w:p w14:paraId="4D581DF1"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DHSA (2003) – </w:t>
      </w:r>
      <w:r w:rsidRPr="00453CBB">
        <w:rPr>
          <w:rFonts w:ascii="Times New Roman" w:eastAsia="SimSun" w:hAnsi="Times New Roman" w:cs="Times New Roman"/>
          <w:spacing w:val="0"/>
          <w:w w:val="100"/>
          <w:kern w:val="0"/>
          <w:sz w:val="20"/>
          <w:lang w:val="zh-CN"/>
        </w:rPr>
        <w:t>关于使用牙科充填材料的国家临床指南</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lang w:val="zh-CN"/>
        </w:rPr>
        <w:t>市政卫生和社会服务司</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lang w:val="zh-CN"/>
        </w:rPr>
        <w:t>卫生和社会事务局</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rPr>
        <w:t xml:space="preserve"> Universitesgata 2, Oslo, Norway, ISBN 82-8081-031, 2003</w:t>
      </w:r>
      <w:r w:rsidRPr="00453CBB">
        <w:rPr>
          <w:rFonts w:ascii="Times New Roman" w:eastAsia="SimSun" w:hAnsi="Times New Roman" w:cs="Times New Roman"/>
          <w:spacing w:val="0"/>
          <w:w w:val="100"/>
          <w:kern w:val="0"/>
          <w:sz w:val="20"/>
        </w:rPr>
        <w:t>年</w:t>
      </w:r>
      <w:r w:rsidRPr="00453CBB">
        <w:rPr>
          <w:rFonts w:ascii="Times New Roman" w:eastAsia="SimSun" w:hAnsi="Times New Roman" w:cs="Times New Roman"/>
          <w:spacing w:val="0"/>
          <w:w w:val="100"/>
          <w:kern w:val="0"/>
          <w:sz w:val="20"/>
        </w:rPr>
        <w:t>12</w:t>
      </w:r>
      <w:r w:rsidRPr="00453CBB">
        <w:rPr>
          <w:rFonts w:ascii="Times New Roman" w:eastAsia="SimSun" w:hAnsi="Times New Roman" w:cs="Times New Roman"/>
          <w:spacing w:val="0"/>
          <w:w w:val="100"/>
          <w:kern w:val="0"/>
          <w:sz w:val="20"/>
        </w:rPr>
        <w:t>月。</w:t>
      </w:r>
    </w:p>
  </w:endnote>
  <w:endnote w:id="19">
    <w:p w14:paraId="48817AC5"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r w:rsidRPr="00453CBB">
        <w:rPr>
          <w:rFonts w:ascii="Times New Roman" w:eastAsia="SimSun" w:hAnsi="Times New Roman" w:cs="Times New Roman"/>
          <w:spacing w:val="0"/>
          <w:w w:val="100"/>
          <w:kern w:val="0"/>
          <w:sz w:val="20"/>
          <w:lang w:val="zh-CN"/>
        </w:rPr>
        <w:t>世界卫生组织</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lang w:val="zh-CN"/>
        </w:rPr>
        <w:t>《牙科修复材料今后的用途》</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rPr>
        <w:t>2011</w:t>
      </w:r>
      <w:r w:rsidRPr="00453CBB">
        <w:rPr>
          <w:rFonts w:ascii="Times New Roman" w:eastAsia="SimSun" w:hAnsi="Times New Roman" w:cs="Times New Roman"/>
          <w:spacing w:val="0"/>
          <w:w w:val="100"/>
          <w:kern w:val="0"/>
          <w:sz w:val="20"/>
        </w:rPr>
        <w:t>年），第</w:t>
      </w:r>
      <w:r w:rsidRPr="00453CBB">
        <w:rPr>
          <w:rFonts w:ascii="Times New Roman" w:eastAsia="SimSun" w:hAnsi="Times New Roman" w:cs="Times New Roman"/>
          <w:spacing w:val="0"/>
          <w:w w:val="100"/>
          <w:kern w:val="0"/>
          <w:sz w:val="20"/>
        </w:rPr>
        <w:t>16</w:t>
      </w:r>
      <w:r w:rsidRPr="00453CBB">
        <w:rPr>
          <w:rFonts w:ascii="Times New Roman" w:eastAsia="SimSun" w:hAnsi="Times New Roman" w:cs="Times New Roman"/>
          <w:spacing w:val="0"/>
          <w:w w:val="100"/>
          <w:kern w:val="0"/>
          <w:sz w:val="20"/>
        </w:rPr>
        <w:t>页。</w:t>
      </w:r>
    </w:p>
  </w:endnote>
  <w:endnote w:id="20">
    <w:p w14:paraId="2A4FB7B3"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r w:rsidRPr="006E01D6">
        <w:rPr>
          <w:rFonts w:ascii="Times New Roman" w:eastAsia="SimSun" w:hAnsi="Times New Roman" w:cs="Times New Roman"/>
          <w:spacing w:val="-12"/>
          <w:w w:val="100"/>
          <w:kern w:val="0"/>
          <w:sz w:val="20"/>
        </w:rPr>
        <w:t xml:space="preserve">Lynch </w:t>
      </w:r>
      <w:r w:rsidRPr="006E01D6">
        <w:rPr>
          <w:rFonts w:ascii="Times New Roman" w:eastAsia="SimSun" w:hAnsi="Times New Roman" w:cs="Times New Roman"/>
          <w:spacing w:val="-12"/>
          <w:w w:val="100"/>
          <w:kern w:val="0"/>
          <w:sz w:val="20"/>
          <w:lang w:val="zh-CN"/>
        </w:rPr>
        <w:t>等人</w:t>
      </w:r>
      <w:r w:rsidRPr="006E01D6">
        <w:rPr>
          <w:rFonts w:ascii="Times New Roman" w:eastAsia="SimSun" w:hAnsi="Times New Roman" w:cs="Times New Roman"/>
          <w:spacing w:val="-12"/>
          <w:w w:val="100"/>
          <w:kern w:val="0"/>
          <w:sz w:val="20"/>
        </w:rPr>
        <w:t>，</w:t>
      </w:r>
      <w:r w:rsidRPr="006E01D6">
        <w:rPr>
          <w:rFonts w:ascii="Times New Roman" w:eastAsia="SimSun" w:hAnsi="Times New Roman" w:cs="Times New Roman"/>
          <w:spacing w:val="-12"/>
          <w:w w:val="100"/>
          <w:kern w:val="0"/>
          <w:sz w:val="20"/>
          <w:lang w:val="zh-CN"/>
        </w:rPr>
        <w:t>《管理汞合金的逐步减量</w:t>
      </w:r>
      <w:r w:rsidRPr="006E01D6">
        <w:rPr>
          <w:rFonts w:ascii="Times New Roman" w:eastAsia="SimSun" w:hAnsi="Times New Roman" w:cs="Times New Roman"/>
          <w:spacing w:val="-12"/>
          <w:w w:val="100"/>
          <w:kern w:val="0"/>
          <w:sz w:val="20"/>
        </w:rPr>
        <w:t>：</w:t>
      </w:r>
      <w:r w:rsidRPr="006E01D6">
        <w:rPr>
          <w:rFonts w:ascii="Times New Roman" w:eastAsia="SimSun" w:hAnsi="Times New Roman" w:cs="Times New Roman"/>
          <w:spacing w:val="-12"/>
          <w:w w:val="100"/>
          <w:kern w:val="0"/>
          <w:sz w:val="20"/>
          <w:lang w:val="zh-CN"/>
        </w:rPr>
        <w:t>第一部分</w:t>
      </w:r>
      <w:r w:rsidRPr="006E01D6">
        <w:rPr>
          <w:rFonts w:ascii="Times New Roman" w:eastAsia="SimSun" w:hAnsi="Times New Roman" w:cs="Times New Roman"/>
          <w:spacing w:val="-12"/>
          <w:w w:val="100"/>
          <w:kern w:val="0"/>
          <w:sz w:val="20"/>
        </w:rPr>
        <w:t>，</w:t>
      </w:r>
      <w:r w:rsidRPr="006E01D6">
        <w:rPr>
          <w:rFonts w:ascii="Times New Roman" w:eastAsia="SimSun" w:hAnsi="Times New Roman" w:cs="Times New Roman"/>
          <w:spacing w:val="-12"/>
          <w:w w:val="100"/>
          <w:kern w:val="0"/>
          <w:sz w:val="20"/>
          <w:lang w:val="zh-CN"/>
        </w:rPr>
        <w:t>教育和培训问题》</w:t>
      </w:r>
      <w:r w:rsidRPr="006E01D6">
        <w:rPr>
          <w:rFonts w:ascii="Times New Roman" w:eastAsia="SimSun" w:hAnsi="Times New Roman" w:cs="Times New Roman"/>
          <w:spacing w:val="-12"/>
          <w:w w:val="100"/>
          <w:kern w:val="0"/>
          <w:sz w:val="20"/>
        </w:rPr>
        <w:t>, Br Dent J.</w:t>
      </w:r>
      <w:r w:rsidRPr="006E01D6">
        <w:rPr>
          <w:rFonts w:ascii="SimSun" w:eastAsia="SimSun" w:hAnsi="SimSun" w:cs="Times New Roman"/>
          <w:spacing w:val="-12"/>
          <w:w w:val="100"/>
          <w:kern w:val="0"/>
          <w:sz w:val="20"/>
        </w:rPr>
        <w:t xml:space="preserve"> (</w:t>
      </w:r>
      <w:r w:rsidRPr="006E01D6">
        <w:rPr>
          <w:rFonts w:ascii="Times New Roman" w:eastAsia="SimSun" w:hAnsi="Times New Roman" w:cs="Times New Roman"/>
          <w:spacing w:val="-12"/>
          <w:w w:val="100"/>
          <w:kern w:val="0"/>
          <w:sz w:val="20"/>
        </w:rPr>
        <w:t>2013</w:t>
      </w:r>
      <w:r w:rsidRPr="006E01D6">
        <w:rPr>
          <w:rFonts w:ascii="Times New Roman" w:eastAsia="SimSun" w:hAnsi="Times New Roman" w:cs="Times New Roman"/>
          <w:spacing w:val="-12"/>
          <w:w w:val="100"/>
          <w:kern w:val="0"/>
          <w:sz w:val="20"/>
          <w:lang w:val="zh-CN"/>
        </w:rPr>
        <w:t>年</w:t>
      </w:r>
      <w:r w:rsidRPr="006E01D6">
        <w:rPr>
          <w:rFonts w:ascii="Times New Roman" w:eastAsia="SimSun" w:hAnsi="Times New Roman" w:cs="Times New Roman"/>
          <w:spacing w:val="-12"/>
          <w:w w:val="100"/>
          <w:kern w:val="0"/>
          <w:sz w:val="20"/>
        </w:rPr>
        <w:t>8</w:t>
      </w:r>
      <w:r w:rsidRPr="006E01D6">
        <w:rPr>
          <w:rFonts w:ascii="Times New Roman" w:eastAsia="SimSun" w:hAnsi="Times New Roman" w:cs="Times New Roman"/>
          <w:spacing w:val="-12"/>
          <w:w w:val="100"/>
          <w:kern w:val="0"/>
          <w:sz w:val="20"/>
          <w:lang w:val="zh-CN"/>
        </w:rPr>
        <w:t>月</w:t>
      </w:r>
      <w:r w:rsidRPr="006E01D6">
        <w:rPr>
          <w:rFonts w:ascii="SimSun" w:eastAsia="SimSun" w:hAnsi="SimSun" w:cs="Times New Roman"/>
          <w:spacing w:val="-12"/>
          <w:w w:val="100"/>
          <w:kern w:val="0"/>
          <w:sz w:val="20"/>
        </w:rPr>
        <w:t>)</w:t>
      </w:r>
      <w:r w:rsidRPr="006E01D6">
        <w:rPr>
          <w:rFonts w:ascii="Times New Roman" w:eastAsia="SimSun" w:hAnsi="Times New Roman" w:cs="Times New Roman"/>
          <w:spacing w:val="-12"/>
          <w:w w:val="100"/>
          <w:kern w:val="0"/>
          <w:sz w:val="20"/>
          <w:lang w:val="zh-CN"/>
        </w:rPr>
        <w:t>。</w:t>
      </w:r>
      <w:r w:rsidRPr="00453CBB">
        <w:rPr>
          <w:rFonts w:ascii="Times New Roman" w:eastAsia="SimSun" w:hAnsi="Times New Roman" w:cs="Times New Roman"/>
          <w:spacing w:val="0"/>
          <w:w w:val="100"/>
          <w:kern w:val="0"/>
          <w:sz w:val="20"/>
        </w:rPr>
        <w:t xml:space="preserve"> </w:t>
      </w:r>
    </w:p>
  </w:endnote>
  <w:endnote w:id="21">
    <w:p w14:paraId="4F472997"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r w:rsidRPr="00453CBB">
        <w:rPr>
          <w:rFonts w:ascii="Times New Roman" w:eastAsia="SimSun" w:hAnsi="Times New Roman" w:cs="Times New Roman"/>
          <w:spacing w:val="0"/>
          <w:w w:val="100"/>
          <w:kern w:val="0"/>
          <w:sz w:val="20"/>
          <w:lang w:val="zh-CN"/>
        </w:rPr>
        <w:t>欧盟委员会新出现和新发现健康风险科学委员会，《关于牙科汞合金和牙科修复替代材料对患者和使用者的安全性的最后意见》</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2015</w:t>
      </w:r>
      <w:r w:rsidRPr="00453CBB">
        <w:rPr>
          <w:rFonts w:ascii="Times New Roman" w:eastAsia="SimSun" w:hAnsi="Times New Roman" w:cs="Times New Roman"/>
          <w:spacing w:val="0"/>
          <w:w w:val="100"/>
          <w:kern w:val="0"/>
          <w:sz w:val="20"/>
          <w:lang w:val="zh-CN"/>
        </w:rPr>
        <w:t>年</w:t>
      </w:r>
      <w:r w:rsidRPr="00453CBB">
        <w:rPr>
          <w:rFonts w:ascii="Times New Roman" w:eastAsia="SimSun" w:hAnsi="Times New Roman" w:cs="Times New Roman"/>
          <w:spacing w:val="0"/>
          <w:w w:val="100"/>
          <w:kern w:val="0"/>
          <w:sz w:val="20"/>
          <w:lang w:val="zh-CN"/>
        </w:rPr>
        <w:t>4</w:t>
      </w:r>
      <w:r w:rsidRPr="00453CBB">
        <w:rPr>
          <w:rFonts w:ascii="Times New Roman" w:eastAsia="SimSun" w:hAnsi="Times New Roman" w:cs="Times New Roman"/>
          <w:spacing w:val="0"/>
          <w:w w:val="100"/>
          <w:kern w:val="0"/>
          <w:sz w:val="20"/>
          <w:lang w:val="zh-CN"/>
        </w:rPr>
        <w:t>月</w:t>
      </w:r>
      <w:r w:rsidRPr="00453CBB">
        <w:rPr>
          <w:rFonts w:ascii="Times New Roman" w:eastAsia="SimSun" w:hAnsi="Times New Roman" w:cs="Times New Roman"/>
          <w:spacing w:val="0"/>
          <w:w w:val="100"/>
          <w:kern w:val="0"/>
          <w:sz w:val="20"/>
          <w:lang w:val="zh-CN"/>
        </w:rPr>
        <w:t>29</w:t>
      </w:r>
      <w:r w:rsidRPr="00453CBB">
        <w:rPr>
          <w:rFonts w:ascii="Times New Roman" w:eastAsia="SimSun" w:hAnsi="Times New Roman" w:cs="Times New Roman"/>
          <w:spacing w:val="0"/>
          <w:w w:val="100"/>
          <w:kern w:val="0"/>
          <w:sz w:val="20"/>
          <w:lang w:val="zh-CN"/>
        </w:rPr>
        <w:t>日</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 xml:space="preserve"> </w:t>
      </w:r>
      <w:hyperlink r:id="rId6" w:history="1">
        <w:r w:rsidRPr="00453CBB">
          <w:rPr>
            <w:rFonts w:ascii="Times New Roman" w:eastAsia="SimSun" w:hAnsi="Times New Roman" w:cs="Times New Roman"/>
            <w:spacing w:val="0"/>
            <w:w w:val="100"/>
            <w:kern w:val="0"/>
            <w:sz w:val="20"/>
            <w:lang w:val="zh-CN"/>
          </w:rPr>
          <w:t>http://ec.europa.eu/health/scientific_committees/emerging/docs/scenihr_o_046.pdf</w:t>
        </w:r>
      </w:hyperlink>
      <w:r w:rsidRPr="00453CBB">
        <w:rPr>
          <w:rFonts w:ascii="Times New Roman" w:eastAsia="SimSun" w:hAnsi="Times New Roman" w:cs="Times New Roman"/>
          <w:spacing w:val="0"/>
          <w:w w:val="100"/>
          <w:kern w:val="0"/>
          <w:sz w:val="20"/>
          <w:lang w:val="zh-CN"/>
        </w:rPr>
        <w:t xml:space="preserve">, </w:t>
      </w:r>
      <w:r w:rsidRPr="00453CBB">
        <w:rPr>
          <w:rFonts w:ascii="Times New Roman" w:eastAsia="SimSun" w:hAnsi="Times New Roman" w:cs="Times New Roman"/>
          <w:spacing w:val="0"/>
          <w:w w:val="100"/>
          <w:kern w:val="0"/>
          <w:sz w:val="20"/>
          <w:lang w:val="zh-CN"/>
        </w:rPr>
        <w:t>第</w:t>
      </w:r>
      <w:r w:rsidRPr="00453CBB">
        <w:rPr>
          <w:rFonts w:ascii="Times New Roman" w:eastAsia="SimSun" w:hAnsi="Times New Roman" w:cs="Times New Roman"/>
          <w:spacing w:val="0"/>
          <w:w w:val="100"/>
          <w:kern w:val="0"/>
          <w:sz w:val="20"/>
          <w:lang w:val="zh-CN"/>
        </w:rPr>
        <w:t>69</w:t>
      </w:r>
      <w:r w:rsidRPr="00453CBB">
        <w:rPr>
          <w:rFonts w:ascii="Times New Roman" w:eastAsia="SimSun" w:hAnsi="Times New Roman" w:cs="Times New Roman"/>
          <w:spacing w:val="0"/>
          <w:w w:val="100"/>
          <w:kern w:val="0"/>
          <w:sz w:val="20"/>
          <w:lang w:val="zh-CN"/>
        </w:rPr>
        <w:t>页。</w:t>
      </w:r>
    </w:p>
  </w:endnote>
  <w:endnote w:id="22">
    <w:p w14:paraId="78135E58"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Mandari GJ</w:t>
      </w:r>
      <w:r w:rsidRPr="00453CBB">
        <w:rPr>
          <w:rFonts w:ascii="Times New Roman" w:eastAsia="SimSun" w:hAnsi="Times New Roman" w:cs="Times New Roman"/>
          <w:spacing w:val="0"/>
          <w:w w:val="100"/>
          <w:kern w:val="0"/>
          <w:sz w:val="20"/>
          <w:lang w:val="zh-CN"/>
        </w:rPr>
        <w:t>、</w:t>
      </w:r>
      <w:r w:rsidRPr="00453CBB">
        <w:rPr>
          <w:rFonts w:ascii="Times New Roman" w:eastAsia="SimSun" w:hAnsi="Times New Roman" w:cs="Times New Roman"/>
          <w:spacing w:val="0"/>
          <w:w w:val="100"/>
          <w:kern w:val="0"/>
          <w:sz w:val="20"/>
        </w:rPr>
        <w:t>Frencken JE</w:t>
      </w:r>
      <w:r w:rsidRPr="00453CBB">
        <w:rPr>
          <w:rFonts w:ascii="Times New Roman" w:eastAsia="SimSun" w:hAnsi="Times New Roman" w:cs="Times New Roman"/>
          <w:spacing w:val="0"/>
          <w:w w:val="100"/>
          <w:kern w:val="0"/>
          <w:sz w:val="20"/>
          <w:lang w:val="zh-CN"/>
        </w:rPr>
        <w:t>、</w:t>
      </w:r>
      <w:r w:rsidRPr="00453CBB">
        <w:rPr>
          <w:rFonts w:ascii="Times New Roman" w:eastAsia="SimSun" w:hAnsi="Times New Roman" w:cs="Times New Roman"/>
          <w:spacing w:val="0"/>
          <w:w w:val="100"/>
          <w:kern w:val="0"/>
          <w:sz w:val="20"/>
        </w:rPr>
        <w:t xml:space="preserve"> van’t Hof MA</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lang w:val="zh-CN"/>
        </w:rPr>
        <w:t>《采用三种最低介入方法通过放置汞合金离子和玻璃离子进行咬合修复的六年成功率》</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rPr>
        <w:t>CARIES RES 2003</w:t>
      </w:r>
      <w:r w:rsidRPr="00453CBB">
        <w:rPr>
          <w:rFonts w:ascii="SimSun" w:eastAsia="SimSun" w:hAnsi="SimSun" w:cs="Times New Roman"/>
          <w:spacing w:val="0"/>
          <w:w w:val="100"/>
          <w:kern w:val="0"/>
          <w:sz w:val="20"/>
        </w:rPr>
        <w:t>;</w:t>
      </w:r>
      <w:r w:rsidRPr="00453CBB">
        <w:rPr>
          <w:rFonts w:ascii="Times New Roman" w:eastAsia="SimSun" w:hAnsi="Times New Roman" w:cs="Times New Roman"/>
          <w:spacing w:val="0"/>
          <w:w w:val="100"/>
          <w:kern w:val="0"/>
          <w:sz w:val="20"/>
        </w:rPr>
        <w:t>37</w:t>
      </w:r>
      <w:r w:rsidRPr="00453CBB">
        <w:rPr>
          <w:rFonts w:ascii="SimSun" w:eastAsia="SimSun" w:hAnsi="SimSun" w:cs="Times New Roman"/>
          <w:spacing w:val="0"/>
          <w:w w:val="100"/>
          <w:kern w:val="0"/>
          <w:sz w:val="20"/>
        </w:rPr>
        <w:t>:</w:t>
      </w:r>
      <w:r w:rsidRPr="00453CBB">
        <w:rPr>
          <w:rFonts w:ascii="Times New Roman" w:eastAsia="SimSun" w:hAnsi="Times New Roman" w:cs="Times New Roman"/>
          <w:spacing w:val="0"/>
          <w:w w:val="100"/>
          <w:kern w:val="0"/>
          <w:sz w:val="20"/>
        </w:rPr>
        <w:t>246</w:t>
      </w:r>
      <w:r w:rsidRPr="00453CBB">
        <w:rPr>
          <w:rFonts w:ascii="SimSun" w:eastAsia="SimSun" w:hAnsi="SimSun" w:cs="Times New Roman"/>
          <w:spacing w:val="0"/>
          <w:w w:val="100"/>
          <w:kern w:val="0"/>
          <w:sz w:val="20"/>
        </w:rPr>
        <w:t>-</w:t>
      </w:r>
      <w:r w:rsidRPr="00453CBB">
        <w:rPr>
          <w:rFonts w:ascii="Times New Roman" w:eastAsia="SimSun" w:hAnsi="Times New Roman" w:cs="Times New Roman"/>
          <w:spacing w:val="0"/>
          <w:w w:val="100"/>
          <w:kern w:val="0"/>
          <w:sz w:val="20"/>
        </w:rPr>
        <w:t>253</w:t>
      </w:r>
      <w:r w:rsidRPr="00453CBB">
        <w:rPr>
          <w:rFonts w:ascii="Times New Roman" w:eastAsia="SimSun" w:hAnsi="Times New Roman" w:cs="Times New Roman"/>
          <w:spacing w:val="0"/>
          <w:w w:val="100"/>
          <w:kern w:val="0"/>
          <w:sz w:val="20"/>
          <w:lang w:val="zh-CN"/>
        </w:rPr>
        <w:t>。</w:t>
      </w:r>
    </w:p>
  </w:endnote>
  <w:endnote w:id="23">
    <w:p w14:paraId="1A1743AB"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Lynch </w:t>
      </w:r>
      <w:r w:rsidRPr="00453CBB">
        <w:rPr>
          <w:rFonts w:ascii="Times New Roman" w:eastAsia="SimSun" w:hAnsi="Times New Roman" w:cs="Times New Roman"/>
          <w:spacing w:val="0"/>
          <w:w w:val="100"/>
          <w:kern w:val="0"/>
          <w:sz w:val="20"/>
          <w:lang w:val="zh-CN"/>
        </w:rPr>
        <w:t>等人</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lang w:val="zh-CN"/>
        </w:rPr>
        <w:t>《管理汞合金的逐步减量</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lang w:val="zh-CN"/>
        </w:rPr>
        <w:t>第一部分</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lang w:val="zh-CN"/>
        </w:rPr>
        <w:t>教育和培训问题》</w:t>
      </w:r>
      <w:r w:rsidRPr="00453CBB">
        <w:rPr>
          <w:rFonts w:ascii="Times New Roman" w:eastAsia="SimSun" w:hAnsi="Times New Roman" w:cs="Times New Roman"/>
          <w:spacing w:val="0"/>
          <w:w w:val="100"/>
          <w:kern w:val="0"/>
          <w:sz w:val="20"/>
        </w:rPr>
        <w:t>, Br Dent J.</w:t>
      </w:r>
      <w:r w:rsidRPr="00453CBB">
        <w:rPr>
          <w:rFonts w:ascii="SimSun" w:eastAsia="SimSun" w:hAnsi="SimSun" w:cs="Times New Roman"/>
          <w:spacing w:val="0"/>
          <w:w w:val="100"/>
          <w:kern w:val="0"/>
          <w:sz w:val="20"/>
        </w:rPr>
        <w:t xml:space="preserve"> (</w:t>
      </w:r>
      <w:r w:rsidRPr="00453CBB">
        <w:rPr>
          <w:rFonts w:ascii="Times New Roman" w:eastAsia="SimSun" w:hAnsi="Times New Roman" w:cs="Times New Roman"/>
          <w:spacing w:val="0"/>
          <w:w w:val="100"/>
          <w:kern w:val="0"/>
          <w:sz w:val="20"/>
        </w:rPr>
        <w:t>2013</w:t>
      </w:r>
      <w:r w:rsidRPr="00453CBB">
        <w:rPr>
          <w:rFonts w:ascii="Times New Roman" w:eastAsia="SimSun" w:hAnsi="Times New Roman" w:cs="Times New Roman"/>
          <w:spacing w:val="0"/>
          <w:w w:val="100"/>
          <w:kern w:val="0"/>
          <w:sz w:val="20"/>
          <w:lang w:val="zh-CN"/>
        </w:rPr>
        <w:t>年</w:t>
      </w:r>
      <w:r w:rsidRPr="00453CBB">
        <w:rPr>
          <w:rFonts w:ascii="Times New Roman" w:eastAsia="SimSun" w:hAnsi="Times New Roman" w:cs="Times New Roman"/>
          <w:spacing w:val="0"/>
          <w:w w:val="100"/>
          <w:kern w:val="0"/>
          <w:sz w:val="20"/>
        </w:rPr>
        <w:t>8</w:t>
      </w:r>
      <w:r w:rsidRPr="00453CBB">
        <w:rPr>
          <w:rFonts w:ascii="Times New Roman" w:eastAsia="SimSun" w:hAnsi="Times New Roman" w:cs="Times New Roman"/>
          <w:spacing w:val="0"/>
          <w:w w:val="100"/>
          <w:kern w:val="0"/>
          <w:sz w:val="20"/>
          <w:lang w:val="zh-CN"/>
        </w:rPr>
        <w:t>月</w:t>
      </w:r>
      <w:r w:rsidRPr="00453CBB">
        <w:rPr>
          <w:rFonts w:ascii="SimSun" w:eastAsia="SimSun" w:hAnsi="SimSun" w:cs="Times New Roman"/>
          <w:spacing w:val="0"/>
          <w:w w:val="100"/>
          <w:kern w:val="0"/>
          <w:sz w:val="20"/>
        </w:rPr>
        <w:t>)</w:t>
      </w:r>
      <w:r w:rsidRPr="00453CBB">
        <w:rPr>
          <w:rFonts w:ascii="Times New Roman" w:eastAsia="SimSun" w:hAnsi="Times New Roman" w:cs="Times New Roman"/>
          <w:spacing w:val="0"/>
          <w:w w:val="100"/>
          <w:kern w:val="0"/>
          <w:sz w:val="20"/>
          <w:lang w:val="zh-CN"/>
        </w:rPr>
        <w:t>。</w:t>
      </w:r>
    </w:p>
  </w:endnote>
  <w:endnote w:id="24">
    <w:p w14:paraId="098BA79A" w14:textId="77777777" w:rsidR="001F4E29" w:rsidRPr="00453CBB" w:rsidRDefault="001F4E29" w:rsidP="003609DD">
      <w:pPr>
        <w:spacing w:before="20" w:after="40" w:line="240" w:lineRule="auto"/>
        <w:ind w:left="1267"/>
        <w:jc w:val="left"/>
        <w:rPr>
          <w:sz w:val="20"/>
          <w:szCs w:val="20"/>
          <w:lang w:val="zh-CN"/>
        </w:rPr>
      </w:pPr>
      <w:r w:rsidRPr="00453CBB">
        <w:rPr>
          <w:rStyle w:val="EndnoteReference"/>
          <w:spacing w:val="0"/>
          <w:w w:val="100"/>
          <w:position w:val="0"/>
          <w:szCs w:val="20"/>
        </w:rPr>
        <w:endnoteRef/>
      </w:r>
      <w:r w:rsidRPr="00453CBB">
        <w:rPr>
          <w:sz w:val="20"/>
          <w:szCs w:val="20"/>
        </w:rPr>
        <w:t xml:space="preserve"> Opdam NJ</w:t>
      </w:r>
      <w:r w:rsidRPr="00453CBB">
        <w:rPr>
          <w:sz w:val="20"/>
          <w:szCs w:val="20"/>
          <w:lang w:val="zh-CN"/>
        </w:rPr>
        <w:t>、</w:t>
      </w:r>
      <w:r w:rsidRPr="00453CBB">
        <w:rPr>
          <w:sz w:val="20"/>
          <w:szCs w:val="20"/>
        </w:rPr>
        <w:t> </w:t>
      </w:r>
      <w:proofErr w:type="spellStart"/>
      <w:r w:rsidRPr="00453CBB">
        <w:rPr>
          <w:sz w:val="20"/>
          <w:szCs w:val="20"/>
        </w:rPr>
        <w:t>Bronkhorst</w:t>
      </w:r>
      <w:proofErr w:type="spellEnd"/>
      <w:r w:rsidRPr="00453CBB">
        <w:rPr>
          <w:sz w:val="20"/>
          <w:szCs w:val="20"/>
        </w:rPr>
        <w:t xml:space="preserve"> EM</w:t>
      </w:r>
      <w:r w:rsidRPr="00453CBB">
        <w:rPr>
          <w:sz w:val="20"/>
          <w:szCs w:val="20"/>
          <w:lang w:val="zh-CN"/>
        </w:rPr>
        <w:t>、</w:t>
      </w:r>
      <w:r w:rsidRPr="00453CBB">
        <w:rPr>
          <w:sz w:val="20"/>
          <w:szCs w:val="20"/>
        </w:rPr>
        <w:t> </w:t>
      </w:r>
      <w:proofErr w:type="spellStart"/>
      <w:r w:rsidRPr="00453CBB">
        <w:rPr>
          <w:sz w:val="20"/>
          <w:szCs w:val="20"/>
        </w:rPr>
        <w:t>Loomans</w:t>
      </w:r>
      <w:proofErr w:type="spellEnd"/>
      <w:r w:rsidRPr="00453CBB">
        <w:rPr>
          <w:sz w:val="20"/>
          <w:szCs w:val="20"/>
        </w:rPr>
        <w:t xml:space="preserve"> BA</w:t>
      </w:r>
      <w:r w:rsidRPr="00453CBB">
        <w:rPr>
          <w:sz w:val="20"/>
          <w:szCs w:val="20"/>
          <w:lang w:val="zh-CN"/>
        </w:rPr>
        <w:t>、</w:t>
      </w:r>
      <w:r w:rsidRPr="00453CBB">
        <w:rPr>
          <w:sz w:val="20"/>
          <w:szCs w:val="20"/>
        </w:rPr>
        <w:t> Huysmans MC</w:t>
      </w:r>
      <w:r w:rsidRPr="00453CBB">
        <w:rPr>
          <w:sz w:val="20"/>
          <w:szCs w:val="20"/>
        </w:rPr>
        <w:t>，</w:t>
      </w:r>
      <w:r w:rsidRPr="00453CBB">
        <w:rPr>
          <w:sz w:val="20"/>
          <w:szCs w:val="20"/>
          <w:lang w:val="zh-CN"/>
        </w:rPr>
        <w:t>修复体经修复后的寿命</w:t>
      </w:r>
      <w:r w:rsidRPr="00453CBB">
        <w:rPr>
          <w:sz w:val="20"/>
          <w:szCs w:val="20"/>
        </w:rPr>
        <w:t>：</w:t>
      </w:r>
      <w:r w:rsidRPr="00453CBB">
        <w:rPr>
          <w:sz w:val="20"/>
          <w:szCs w:val="20"/>
          <w:lang w:val="zh-CN"/>
        </w:rPr>
        <w:t>基于实践的研究</w:t>
      </w:r>
      <w:r w:rsidRPr="00453CBB">
        <w:rPr>
          <w:rFonts w:ascii="SimSun" w:hAnsi="SimSun"/>
          <w:sz w:val="20"/>
          <w:szCs w:val="20"/>
        </w:rPr>
        <w:t>（</w:t>
      </w:r>
      <w:r w:rsidRPr="00453CBB">
        <w:rPr>
          <w:sz w:val="20"/>
          <w:szCs w:val="20"/>
        </w:rPr>
        <w:t>Journal of Dentistry 40</w:t>
      </w:r>
      <w:r w:rsidRPr="00453CBB">
        <w:rPr>
          <w:rFonts w:ascii="SimSun" w:hAnsi="SimSun"/>
          <w:sz w:val="20"/>
          <w:szCs w:val="20"/>
        </w:rPr>
        <w:t>(</w:t>
      </w:r>
      <w:r w:rsidRPr="00453CBB">
        <w:rPr>
          <w:sz w:val="20"/>
          <w:szCs w:val="20"/>
        </w:rPr>
        <w:t>2012</w:t>
      </w:r>
      <w:r w:rsidRPr="00453CBB">
        <w:rPr>
          <w:rFonts w:ascii="SimSun" w:hAnsi="SimSun"/>
          <w:sz w:val="20"/>
          <w:szCs w:val="20"/>
        </w:rPr>
        <w:t>)</w:t>
      </w:r>
      <w:r w:rsidRPr="00453CBB">
        <w:rPr>
          <w:sz w:val="20"/>
          <w:szCs w:val="20"/>
        </w:rPr>
        <w:t xml:space="preserve"> 829–835</w:t>
      </w:r>
      <w:r w:rsidRPr="00453CBB">
        <w:rPr>
          <w:rFonts w:ascii="SimSun" w:hAnsi="SimSun"/>
          <w:sz w:val="20"/>
          <w:szCs w:val="20"/>
        </w:rPr>
        <w:t>）</w:t>
      </w:r>
      <w:r w:rsidRPr="00453CBB">
        <w:rPr>
          <w:sz w:val="20"/>
          <w:szCs w:val="20"/>
          <w:lang w:val="zh-CN"/>
        </w:rPr>
        <w:t>称</w:t>
      </w:r>
      <w:r w:rsidRPr="00453CBB">
        <w:rPr>
          <w:sz w:val="20"/>
          <w:szCs w:val="20"/>
        </w:rPr>
        <w:t>，</w:t>
      </w:r>
      <w:r w:rsidRPr="00453CBB">
        <w:rPr>
          <w:rFonts w:ascii="SimSun" w:hAnsi="SimSun"/>
          <w:sz w:val="20"/>
          <w:szCs w:val="20"/>
        </w:rPr>
        <w:t>“</w:t>
      </w:r>
      <w:r w:rsidRPr="00453CBB">
        <w:rPr>
          <w:sz w:val="20"/>
          <w:szCs w:val="20"/>
          <w:lang w:val="zh-CN"/>
        </w:rPr>
        <w:t>对汞合金修复体进行修复</w:t>
      </w:r>
      <w:r w:rsidRPr="00453CBB">
        <w:rPr>
          <w:sz w:val="20"/>
          <w:szCs w:val="20"/>
        </w:rPr>
        <w:t>4</w:t>
      </w:r>
      <w:r w:rsidRPr="00453CBB">
        <w:rPr>
          <w:sz w:val="20"/>
          <w:szCs w:val="20"/>
          <w:lang w:val="zh-CN"/>
        </w:rPr>
        <w:t>年后的年损坏率为</w:t>
      </w:r>
      <w:r w:rsidRPr="00453CBB">
        <w:rPr>
          <w:sz w:val="20"/>
          <w:szCs w:val="20"/>
        </w:rPr>
        <w:t>9.3%</w:t>
      </w:r>
      <w:r w:rsidRPr="00453CBB">
        <w:rPr>
          <w:rFonts w:ascii="SimSun" w:hAnsi="SimSun"/>
          <w:sz w:val="20"/>
          <w:szCs w:val="20"/>
        </w:rPr>
        <w:t xml:space="preserve">, </w:t>
      </w:r>
      <w:r w:rsidRPr="00453CBB">
        <w:rPr>
          <w:sz w:val="20"/>
          <w:szCs w:val="20"/>
          <w:lang w:val="zh-CN"/>
        </w:rPr>
        <w:t>而复合修复体的修复后年损坏率为</w:t>
      </w:r>
      <w:r w:rsidRPr="00453CBB">
        <w:rPr>
          <w:sz w:val="20"/>
          <w:szCs w:val="20"/>
        </w:rPr>
        <w:t>5.7%</w:t>
      </w:r>
      <w:r w:rsidRPr="00453CBB">
        <w:rPr>
          <w:sz w:val="20"/>
          <w:szCs w:val="20"/>
          <w:lang w:val="zh-CN"/>
        </w:rPr>
        <w:t>。时序检验显示，对复合修复体进行修复的性能明显好得多</w:t>
      </w:r>
      <w:r w:rsidRPr="00453CBB">
        <w:rPr>
          <w:rFonts w:ascii="SimSun" w:hAnsi="SimSun"/>
          <w:sz w:val="20"/>
          <w:szCs w:val="20"/>
          <w:lang w:val="zh-CN"/>
        </w:rPr>
        <w:t>(</w:t>
      </w:r>
      <w:r w:rsidRPr="00453CBB">
        <w:rPr>
          <w:sz w:val="20"/>
          <w:szCs w:val="20"/>
          <w:lang w:val="zh-CN"/>
        </w:rPr>
        <w:t>p=0.001</w:t>
      </w:r>
      <w:r w:rsidRPr="00453CBB">
        <w:rPr>
          <w:rFonts w:ascii="SimSun" w:hAnsi="SimSun"/>
          <w:sz w:val="20"/>
          <w:szCs w:val="20"/>
          <w:lang w:val="zh-CN"/>
        </w:rPr>
        <w:t>)</w:t>
      </w:r>
      <w:r w:rsidRPr="00453CBB">
        <w:rPr>
          <w:rFonts w:ascii="SimSun" w:hAnsi="SimSun" w:hint="eastAsia"/>
          <w:sz w:val="20"/>
          <w:szCs w:val="20"/>
          <w:lang w:val="zh-CN"/>
        </w:rPr>
        <w:t>……</w:t>
      </w:r>
      <w:r w:rsidRPr="00453CBB">
        <w:rPr>
          <w:sz w:val="20"/>
          <w:szCs w:val="20"/>
          <w:lang w:val="zh-CN"/>
        </w:rPr>
        <w:t>图</w:t>
      </w:r>
      <w:r w:rsidRPr="00453CBB">
        <w:rPr>
          <w:sz w:val="20"/>
          <w:szCs w:val="20"/>
          <w:lang w:val="zh-CN"/>
        </w:rPr>
        <w:t>4</w:t>
      </w:r>
      <w:r w:rsidRPr="00453CBB">
        <w:rPr>
          <w:sz w:val="20"/>
          <w:szCs w:val="20"/>
          <w:lang w:val="zh-CN"/>
        </w:rPr>
        <w:t>显示了研究的结果，显示意义重大的时序检验表明，与汞合金复合体相比，复合修复体可以更成功地进行修复。</w:t>
      </w:r>
      <w:r w:rsidRPr="00453CBB">
        <w:rPr>
          <w:rFonts w:ascii="SimSun" w:hAnsi="SimSun"/>
          <w:sz w:val="20"/>
          <w:szCs w:val="20"/>
          <w:lang w:val="zh-CN"/>
        </w:rPr>
        <w:t>”</w:t>
      </w:r>
      <w:r w:rsidRPr="00453CBB">
        <w:rPr>
          <w:sz w:val="20"/>
          <w:szCs w:val="20"/>
          <w:lang w:val="zh-CN"/>
        </w:rPr>
        <w:t>原因是，</w:t>
      </w:r>
      <w:r w:rsidRPr="00453CBB">
        <w:rPr>
          <w:rFonts w:ascii="SimSun" w:hAnsi="SimSun"/>
          <w:sz w:val="20"/>
          <w:szCs w:val="20"/>
          <w:lang w:val="zh-CN"/>
        </w:rPr>
        <w:t>“</w:t>
      </w:r>
      <w:r w:rsidRPr="00453CBB">
        <w:rPr>
          <w:sz w:val="20"/>
          <w:szCs w:val="20"/>
          <w:lang w:val="zh-CN"/>
        </w:rPr>
        <w:t>本项研究发现，在牙齿断裂</w:t>
      </w:r>
      <w:r w:rsidRPr="00453CBB">
        <w:rPr>
          <w:rFonts w:ascii="SimSun" w:hAnsi="SimSun"/>
          <w:sz w:val="20"/>
          <w:szCs w:val="20"/>
          <w:lang w:val="zh-CN"/>
        </w:rPr>
        <w:t>（</w:t>
      </w:r>
      <w:r w:rsidRPr="00453CBB">
        <w:rPr>
          <w:sz w:val="20"/>
          <w:szCs w:val="20"/>
          <w:lang w:val="zh-CN"/>
        </w:rPr>
        <w:t>这是使用大块汞合金修复体常见的一类损坏</w:t>
      </w:r>
      <w:r w:rsidRPr="00453CBB">
        <w:rPr>
          <w:rFonts w:ascii="SimSun" w:hAnsi="SimSun"/>
          <w:sz w:val="20"/>
          <w:szCs w:val="20"/>
          <w:lang w:val="zh-CN"/>
        </w:rPr>
        <w:t>）</w:t>
      </w:r>
      <w:r w:rsidRPr="00453CBB">
        <w:rPr>
          <w:sz w:val="20"/>
          <w:szCs w:val="20"/>
          <w:lang w:val="zh-CN"/>
        </w:rPr>
        <w:t>的情况下修复后的修复体的预后差于在继发性龋齿</w:t>
      </w:r>
      <w:r w:rsidRPr="00453CBB">
        <w:rPr>
          <w:rFonts w:ascii="SimSun" w:hAnsi="SimSun"/>
          <w:sz w:val="20"/>
          <w:szCs w:val="20"/>
          <w:lang w:val="zh-CN"/>
        </w:rPr>
        <w:t>（</w:t>
      </w:r>
      <w:r w:rsidRPr="00453CBB">
        <w:rPr>
          <w:sz w:val="20"/>
          <w:szCs w:val="20"/>
          <w:lang w:val="zh-CN"/>
        </w:rPr>
        <w:t>这在所研究的复合树脂修复体</w:t>
      </w:r>
      <w:bookmarkStart w:id="3" w:name="_GoBack"/>
      <w:bookmarkEnd w:id="3"/>
      <w:r w:rsidRPr="00453CBB">
        <w:rPr>
          <w:sz w:val="20"/>
          <w:szCs w:val="20"/>
          <w:lang w:val="zh-CN"/>
        </w:rPr>
        <w:t>中更常见</w:t>
      </w:r>
      <w:r w:rsidRPr="00453CBB">
        <w:rPr>
          <w:rFonts w:ascii="SimSun" w:hAnsi="SimSun"/>
          <w:sz w:val="20"/>
          <w:szCs w:val="20"/>
          <w:lang w:val="zh-CN"/>
        </w:rPr>
        <w:t>）</w:t>
      </w:r>
      <w:r w:rsidRPr="00453CBB">
        <w:rPr>
          <w:sz w:val="20"/>
          <w:szCs w:val="20"/>
          <w:lang w:val="zh-CN"/>
        </w:rPr>
        <w:t>的情况下修复的修复体。</w:t>
      </w:r>
      <w:r w:rsidRPr="00453CBB">
        <w:rPr>
          <w:rFonts w:ascii="SimSun" w:hAnsi="SimSun"/>
          <w:sz w:val="20"/>
          <w:szCs w:val="20"/>
          <w:lang w:val="zh-CN"/>
        </w:rPr>
        <w:t>[</w:t>
      </w:r>
      <w:r w:rsidRPr="00453CBB">
        <w:rPr>
          <w:sz w:val="20"/>
          <w:szCs w:val="20"/>
          <w:lang w:val="zh-CN"/>
        </w:rPr>
        <w:t>如所解释的</w:t>
      </w:r>
      <w:r w:rsidRPr="00453CBB">
        <w:rPr>
          <w:rFonts w:ascii="SimSun" w:hAnsi="SimSun"/>
          <w:sz w:val="20"/>
          <w:szCs w:val="20"/>
          <w:lang w:val="zh-CN"/>
        </w:rPr>
        <w:t>]</w:t>
      </w:r>
      <w:r w:rsidRPr="00453CBB">
        <w:rPr>
          <w:sz w:val="20"/>
          <w:szCs w:val="20"/>
          <w:lang w:val="zh-CN"/>
        </w:rPr>
        <w:t>，例如，在顶部断裂</w:t>
      </w:r>
      <w:r w:rsidRPr="00453CBB">
        <w:rPr>
          <w:rFonts w:ascii="SimSun" w:hAnsi="SimSun"/>
          <w:sz w:val="20"/>
          <w:szCs w:val="20"/>
          <w:lang w:val="zh-CN"/>
        </w:rPr>
        <w:t>（</w:t>
      </w:r>
      <w:r w:rsidRPr="00453CBB">
        <w:rPr>
          <w:sz w:val="20"/>
          <w:szCs w:val="20"/>
          <w:lang w:val="zh-CN"/>
        </w:rPr>
        <w:t>图</w:t>
      </w:r>
      <w:r w:rsidRPr="00453CBB">
        <w:rPr>
          <w:sz w:val="20"/>
          <w:szCs w:val="20"/>
          <w:lang w:val="zh-CN"/>
        </w:rPr>
        <w:t>2</w:t>
      </w:r>
      <w:r w:rsidRPr="00453CBB">
        <w:rPr>
          <w:rFonts w:ascii="SimSun" w:hAnsi="SimSun"/>
          <w:sz w:val="20"/>
          <w:szCs w:val="20"/>
          <w:lang w:val="zh-CN"/>
        </w:rPr>
        <w:t>）</w:t>
      </w:r>
      <w:r w:rsidRPr="00453CBB">
        <w:rPr>
          <w:sz w:val="20"/>
          <w:szCs w:val="20"/>
          <w:lang w:val="zh-CN"/>
        </w:rPr>
        <w:t>情况下对修复体进行的修复将承受导致牙齿顶部断裂的相同力度，很快导致第二次断裂。</w:t>
      </w:r>
      <w:r w:rsidRPr="00453CBB">
        <w:rPr>
          <w:sz w:val="20"/>
          <w:szCs w:val="20"/>
          <w:lang w:val="zh-CN"/>
        </w:rPr>
        <w:t xml:space="preserve"> </w:t>
      </w:r>
      <w:r w:rsidRPr="00453CBB">
        <w:rPr>
          <w:sz w:val="20"/>
          <w:szCs w:val="20"/>
          <w:lang w:val="zh-CN"/>
        </w:rPr>
        <w:t>另一方面，采用局部盒式修复方式</w:t>
      </w:r>
      <w:r w:rsidRPr="00453CBB">
        <w:rPr>
          <w:rFonts w:ascii="SimSun" w:hAnsi="SimSun"/>
          <w:sz w:val="20"/>
          <w:szCs w:val="20"/>
          <w:lang w:val="zh-CN"/>
        </w:rPr>
        <w:t>（</w:t>
      </w:r>
      <w:r w:rsidRPr="00453CBB">
        <w:rPr>
          <w:sz w:val="20"/>
          <w:szCs w:val="20"/>
          <w:lang w:val="zh-CN"/>
        </w:rPr>
        <w:t>图</w:t>
      </w:r>
      <w:r w:rsidRPr="00453CBB">
        <w:rPr>
          <w:sz w:val="20"/>
          <w:szCs w:val="20"/>
          <w:lang w:val="zh-CN"/>
        </w:rPr>
        <w:t>3</w:t>
      </w:r>
      <w:r w:rsidRPr="00453CBB">
        <w:rPr>
          <w:rFonts w:ascii="SimSun" w:hAnsi="SimSun"/>
          <w:sz w:val="20"/>
          <w:szCs w:val="20"/>
          <w:lang w:val="zh-CN"/>
        </w:rPr>
        <w:t>）</w:t>
      </w:r>
      <w:r w:rsidRPr="00453CBB">
        <w:rPr>
          <w:sz w:val="20"/>
          <w:szCs w:val="20"/>
          <w:lang w:val="zh-CN"/>
        </w:rPr>
        <w:t>充填的大块复合树脂修复体在发生继发性龋齿病变时可能存活更长的时间，这是因为新的继发性龋齿病变至少需要三年时间才能发展到需要新的手术干预的程度。</w:t>
      </w:r>
      <w:r w:rsidRPr="00453CBB">
        <w:rPr>
          <w:sz w:val="20"/>
          <w:szCs w:val="20"/>
          <w:lang w:val="zh-CN"/>
        </w:rPr>
        <w:t xml:space="preserve"> </w:t>
      </w:r>
      <w:r w:rsidRPr="00453CBB">
        <w:rPr>
          <w:sz w:val="20"/>
          <w:szCs w:val="20"/>
          <w:lang w:val="zh-CN"/>
        </w:rPr>
        <w:t>此外，采取的预防措施可能阻止患者的龋齿活动，防止新的继发性龋齿病变。</w:t>
      </w:r>
      <w:r w:rsidRPr="00453CBB">
        <w:rPr>
          <w:rFonts w:ascii="SimSun" w:hAnsi="SimSun"/>
          <w:sz w:val="20"/>
          <w:szCs w:val="20"/>
          <w:lang w:val="zh-CN"/>
        </w:rPr>
        <w:t>”</w:t>
      </w:r>
      <w:r w:rsidRPr="00453CBB">
        <w:rPr>
          <w:sz w:val="20"/>
          <w:szCs w:val="20"/>
          <w:lang w:val="zh-CN"/>
        </w:rPr>
        <w:t>见</w:t>
      </w:r>
      <w:r w:rsidRPr="00453CBB">
        <w:rPr>
          <w:sz w:val="20"/>
          <w:szCs w:val="20"/>
        </w:rPr>
        <w:t xml:space="preserve"> </w:t>
      </w:r>
      <w:hyperlink r:id="rId7" w:history="1">
        <w:r w:rsidRPr="00453CBB">
          <w:rPr>
            <w:sz w:val="20"/>
            <w:szCs w:val="20"/>
            <w:lang w:val="zh-CN"/>
          </w:rPr>
          <w:t>https://www.researchgate.net/profile/Niek_Opdam/publication/228441700_Longevity_of_repaired_restorations_A_practice_based_study/links/0c96052766a325245a000000.pdf</w:t>
        </w:r>
      </w:hyperlink>
      <w:r w:rsidRPr="00453CBB">
        <w:rPr>
          <w:sz w:val="20"/>
          <w:szCs w:val="20"/>
          <w:lang w:val="zh-CN"/>
        </w:rPr>
        <w:t>。</w:t>
      </w:r>
    </w:p>
  </w:endnote>
  <w:endnote w:id="25">
    <w:p w14:paraId="4DA9866D"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r w:rsidRPr="00453CBB">
        <w:rPr>
          <w:rFonts w:ascii="Times New Roman" w:eastAsia="SimSun" w:hAnsi="Times New Roman" w:cs="Times New Roman"/>
          <w:spacing w:val="0"/>
          <w:w w:val="100"/>
          <w:kern w:val="0"/>
          <w:sz w:val="20"/>
          <w:lang w:val="zh-CN"/>
        </w:rPr>
        <w:t>泛美卫生组织</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lang w:val="zh-CN"/>
        </w:rPr>
        <w:t>《低收入儿童的口腔卫生</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lang w:val="zh-CN"/>
        </w:rPr>
        <w:t>无创伤修复程序》</w:t>
      </w:r>
      <w:r w:rsidRPr="00453CBB">
        <w:rPr>
          <w:rFonts w:ascii="SimSun" w:eastAsia="SimSun" w:hAnsi="SimSun" w:cs="Times New Roman"/>
          <w:spacing w:val="0"/>
          <w:w w:val="100"/>
          <w:kern w:val="0"/>
          <w:sz w:val="20"/>
        </w:rPr>
        <w:t>(</w:t>
      </w:r>
      <w:r w:rsidRPr="00453CBB">
        <w:rPr>
          <w:rFonts w:ascii="Times New Roman" w:eastAsia="SimSun" w:hAnsi="Times New Roman" w:cs="Times New Roman"/>
          <w:spacing w:val="0"/>
          <w:w w:val="100"/>
          <w:kern w:val="0"/>
          <w:sz w:val="20"/>
        </w:rPr>
        <w:t>PRAT</w:t>
      </w:r>
      <w:r w:rsidRPr="00453CBB">
        <w:rPr>
          <w:rFonts w:ascii="SimSun" w:eastAsia="SimSun" w:hAnsi="SimSun" w:cs="Times New Roman"/>
          <w:spacing w:val="0"/>
          <w:w w:val="100"/>
          <w:kern w:val="0"/>
          <w:sz w:val="20"/>
        </w:rPr>
        <w:t>)（</w:t>
      </w:r>
      <w:r w:rsidRPr="00453CBB">
        <w:rPr>
          <w:rFonts w:ascii="Times New Roman" w:eastAsia="SimSun" w:hAnsi="Times New Roman" w:cs="Times New Roman"/>
          <w:spacing w:val="0"/>
          <w:w w:val="100"/>
          <w:kern w:val="0"/>
          <w:sz w:val="20"/>
        </w:rPr>
        <w:t>2006</w:t>
      </w:r>
      <w:r w:rsidRPr="00453CBB">
        <w:rPr>
          <w:rFonts w:ascii="Times New Roman" w:eastAsia="SimSun" w:hAnsi="Times New Roman" w:cs="Times New Roman"/>
          <w:spacing w:val="0"/>
          <w:w w:val="100"/>
          <w:kern w:val="0"/>
          <w:sz w:val="20"/>
          <w:lang w:val="zh-CN"/>
        </w:rPr>
        <w:t>年</w:t>
      </w:r>
      <w:r w:rsidRPr="00453CBB">
        <w:rPr>
          <w:rFonts w:ascii="SimSun" w:eastAsia="SimSun" w:hAnsi="SimSun" w:cs="Times New Roman"/>
          <w:spacing w:val="0"/>
          <w:w w:val="100"/>
          <w:kern w:val="0"/>
          <w:sz w:val="20"/>
        </w:rPr>
        <w:t>）</w:t>
      </w:r>
      <w:r w:rsidRPr="00453CBB">
        <w:rPr>
          <w:rFonts w:ascii="Times New Roman" w:eastAsia="SimSun" w:hAnsi="Times New Roman" w:cs="Times New Roman" w:hint="eastAsia"/>
          <w:spacing w:val="0"/>
          <w:w w:val="100"/>
          <w:kern w:val="0"/>
          <w:sz w:val="20"/>
        </w:rPr>
        <w:t>。</w:t>
      </w:r>
    </w:p>
  </w:endnote>
  <w:endnote w:id="26">
    <w:p w14:paraId="7B96E85F"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lang w:val="zh-CN"/>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r w:rsidRPr="006E01D6">
        <w:rPr>
          <w:rFonts w:ascii="Times New Roman" w:eastAsia="SimSun" w:hAnsi="Times New Roman" w:cs="Times New Roman"/>
          <w:spacing w:val="-12"/>
          <w:w w:val="100"/>
          <w:kern w:val="0"/>
          <w:sz w:val="20"/>
          <w:lang w:val="zh-CN"/>
        </w:rPr>
        <w:t>生物情报咨询公司（</w:t>
      </w:r>
      <w:r w:rsidRPr="006E01D6">
        <w:rPr>
          <w:rFonts w:ascii="Times New Roman" w:eastAsia="SimSun" w:hAnsi="Times New Roman" w:cs="Times New Roman"/>
          <w:spacing w:val="-12"/>
          <w:w w:val="100"/>
          <w:kern w:val="0"/>
          <w:sz w:val="20"/>
          <w:lang w:val="zh-CN"/>
        </w:rPr>
        <w:t>2012</w:t>
      </w:r>
      <w:r w:rsidRPr="006E01D6">
        <w:rPr>
          <w:rFonts w:ascii="Times New Roman" w:eastAsia="SimSun" w:hAnsi="Times New Roman" w:cs="Times New Roman"/>
          <w:spacing w:val="-12"/>
          <w:w w:val="100"/>
          <w:kern w:val="0"/>
          <w:sz w:val="20"/>
          <w:lang w:val="zh-CN"/>
        </w:rPr>
        <w:t>年），《关于减少牙科汞合金和电池造成的汞污染的可能性的研究》，</w:t>
      </w:r>
      <w:r w:rsidRPr="00453CBB">
        <w:rPr>
          <w:rFonts w:ascii="Times New Roman" w:eastAsia="SimSun" w:hAnsi="Times New Roman" w:cs="Times New Roman"/>
          <w:spacing w:val="0"/>
          <w:w w:val="100"/>
          <w:kern w:val="0"/>
          <w:sz w:val="20"/>
          <w:lang w:val="zh-CN"/>
        </w:rPr>
        <w:t>为欧盟委员会环境总署编写的最后报告，第</w:t>
      </w:r>
      <w:r w:rsidRPr="00453CBB">
        <w:rPr>
          <w:rFonts w:ascii="Times New Roman" w:eastAsia="SimSun" w:hAnsi="Times New Roman" w:cs="Times New Roman"/>
          <w:spacing w:val="0"/>
          <w:w w:val="100"/>
          <w:kern w:val="0"/>
          <w:sz w:val="20"/>
          <w:lang w:val="zh-CN"/>
        </w:rPr>
        <w:t>56</w:t>
      </w:r>
      <w:r w:rsidRPr="00453CBB">
        <w:rPr>
          <w:rFonts w:ascii="Times New Roman" w:eastAsia="SimSun" w:hAnsi="Times New Roman" w:cs="Times New Roman"/>
          <w:spacing w:val="0"/>
          <w:w w:val="100"/>
          <w:kern w:val="0"/>
          <w:sz w:val="20"/>
          <w:lang w:val="zh-CN"/>
        </w:rPr>
        <w:t>页。</w:t>
      </w:r>
    </w:p>
  </w:endnote>
  <w:endnote w:id="27">
    <w:p w14:paraId="675D907A"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r w:rsidRPr="006E01D6">
        <w:rPr>
          <w:rFonts w:ascii="Times New Roman" w:eastAsia="SimSun" w:hAnsi="Times New Roman" w:cs="Times New Roman"/>
          <w:spacing w:val="-14"/>
          <w:w w:val="100"/>
          <w:kern w:val="0"/>
          <w:sz w:val="20"/>
          <w:lang w:val="zh-CN"/>
        </w:rPr>
        <w:t>生物情报咨询公司（</w:t>
      </w:r>
      <w:r w:rsidRPr="006E01D6">
        <w:rPr>
          <w:rFonts w:ascii="Times New Roman" w:eastAsia="SimSun" w:hAnsi="Times New Roman" w:cs="Times New Roman"/>
          <w:spacing w:val="-14"/>
          <w:w w:val="100"/>
          <w:kern w:val="0"/>
          <w:sz w:val="20"/>
          <w:lang w:val="zh-CN"/>
        </w:rPr>
        <w:t>2012</w:t>
      </w:r>
      <w:r w:rsidRPr="006E01D6">
        <w:rPr>
          <w:rFonts w:ascii="Times New Roman" w:eastAsia="SimSun" w:hAnsi="Times New Roman" w:cs="Times New Roman"/>
          <w:spacing w:val="-14"/>
          <w:w w:val="100"/>
          <w:kern w:val="0"/>
          <w:sz w:val="20"/>
          <w:lang w:val="zh-CN"/>
        </w:rPr>
        <w:t>年），《关于减少牙科汞合金和电池造成的汞污染的可能性的研究》，</w:t>
      </w:r>
      <w:r w:rsidRPr="00453CBB">
        <w:rPr>
          <w:rFonts w:ascii="Times New Roman" w:eastAsia="SimSun" w:hAnsi="Times New Roman" w:cs="Times New Roman"/>
          <w:spacing w:val="0"/>
          <w:w w:val="100"/>
          <w:kern w:val="0"/>
          <w:sz w:val="20"/>
          <w:lang w:val="zh-CN"/>
        </w:rPr>
        <w:t>为欧盟委员会环境总署编写的最后报告，</w:t>
      </w:r>
      <w:hyperlink r:id="rId8" w:history="1">
        <w:r w:rsidRPr="00453CBB">
          <w:rPr>
            <w:rStyle w:val="Hyperlink"/>
            <w:rFonts w:eastAsia="SimSun" w:cs="Times New Roman"/>
            <w:color w:val="000000" w:themeColor="text1"/>
            <w:spacing w:val="0"/>
            <w:w w:val="100"/>
            <w:kern w:val="0"/>
            <w:lang w:val="zh-CN"/>
          </w:rPr>
          <w:t>http://ec.europa.eu/environment/chemicals/mercury/pdf/Final_report_11.07.12.pdf</w:t>
        </w:r>
      </w:hyperlink>
      <w:r w:rsidRPr="00453CBB">
        <w:rPr>
          <w:rFonts w:ascii="Times New Roman" w:eastAsia="SimSun" w:hAnsi="Times New Roman" w:cs="Times New Roman"/>
          <w:color w:val="000000" w:themeColor="text1"/>
          <w:spacing w:val="0"/>
          <w:w w:val="100"/>
          <w:kern w:val="0"/>
          <w:sz w:val="20"/>
          <w:lang w:val="zh-CN"/>
        </w:rPr>
        <w:t>,</w:t>
      </w:r>
      <w:r w:rsidRPr="00453CBB">
        <w:rPr>
          <w:rFonts w:ascii="Times New Roman" w:eastAsia="SimSun" w:hAnsi="Times New Roman" w:cs="Times New Roman"/>
          <w:spacing w:val="0"/>
          <w:w w:val="100"/>
          <w:kern w:val="0"/>
          <w:sz w:val="20"/>
          <w:lang w:val="zh-CN"/>
        </w:rPr>
        <w:t xml:space="preserve"> </w:t>
      </w:r>
      <w:r w:rsidRPr="00453CBB">
        <w:rPr>
          <w:rFonts w:ascii="Times New Roman" w:eastAsia="SimSun" w:hAnsi="Times New Roman" w:cs="Times New Roman"/>
          <w:spacing w:val="0"/>
          <w:w w:val="100"/>
          <w:kern w:val="0"/>
          <w:sz w:val="20"/>
          <w:lang w:val="zh-CN"/>
        </w:rPr>
        <w:t>第</w:t>
      </w:r>
      <w:r w:rsidRPr="00453CBB">
        <w:rPr>
          <w:rFonts w:ascii="Times New Roman" w:eastAsia="SimSun" w:hAnsi="Times New Roman" w:cs="Times New Roman"/>
          <w:spacing w:val="0"/>
          <w:w w:val="100"/>
          <w:kern w:val="0"/>
          <w:sz w:val="20"/>
          <w:lang w:val="zh-CN"/>
        </w:rPr>
        <w:t>69</w:t>
      </w:r>
      <w:r w:rsidRPr="00453CBB">
        <w:rPr>
          <w:rFonts w:ascii="Times New Roman" w:eastAsia="SimSun" w:hAnsi="Times New Roman" w:cs="Times New Roman"/>
          <w:spacing w:val="0"/>
          <w:w w:val="100"/>
          <w:kern w:val="0"/>
          <w:sz w:val="20"/>
          <w:lang w:val="zh-CN"/>
        </w:rPr>
        <w:t>页。</w:t>
      </w:r>
      <w:r w:rsidRPr="00453CBB">
        <w:rPr>
          <w:rFonts w:ascii="Times New Roman" w:eastAsia="SimSun" w:hAnsi="Times New Roman" w:cs="Times New Roman"/>
          <w:spacing w:val="0"/>
          <w:w w:val="100"/>
          <w:kern w:val="0"/>
          <w:sz w:val="20"/>
        </w:rPr>
        <w:t xml:space="preserve">  </w:t>
      </w:r>
    </w:p>
  </w:endnote>
  <w:endnote w:id="28">
    <w:p w14:paraId="0B7C7DDA"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r w:rsidRPr="00453CBB">
        <w:rPr>
          <w:rFonts w:ascii="Times New Roman" w:eastAsia="SimSun" w:hAnsi="Times New Roman" w:cs="Times New Roman"/>
          <w:spacing w:val="0"/>
          <w:w w:val="100"/>
          <w:kern w:val="0"/>
          <w:sz w:val="20"/>
          <w:lang w:val="zh-CN"/>
        </w:rPr>
        <w:t>泛美卫生组织</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lang w:val="zh-CN"/>
        </w:rPr>
        <w:t>《低收入儿童的口腔卫生</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lang w:val="zh-CN"/>
        </w:rPr>
        <w:t>无创伤修复程序》</w:t>
      </w:r>
      <w:r w:rsidRPr="00453CBB">
        <w:rPr>
          <w:rFonts w:ascii="SimSun" w:eastAsia="SimSun" w:hAnsi="SimSun" w:cs="Times New Roman"/>
          <w:spacing w:val="0"/>
          <w:w w:val="100"/>
          <w:kern w:val="0"/>
          <w:sz w:val="20"/>
        </w:rPr>
        <w:t>(</w:t>
      </w:r>
      <w:r w:rsidRPr="00453CBB">
        <w:rPr>
          <w:rFonts w:ascii="Times New Roman" w:eastAsia="SimSun" w:hAnsi="Times New Roman" w:cs="Times New Roman"/>
          <w:spacing w:val="0"/>
          <w:w w:val="100"/>
          <w:kern w:val="0"/>
          <w:sz w:val="20"/>
        </w:rPr>
        <w:t>PRAT</w:t>
      </w:r>
      <w:r w:rsidRPr="00453CBB">
        <w:rPr>
          <w:rFonts w:ascii="SimSun" w:eastAsia="SimSun" w:hAnsi="SimSun" w:cs="Times New Roman"/>
          <w:spacing w:val="0"/>
          <w:w w:val="100"/>
          <w:kern w:val="0"/>
          <w:sz w:val="20"/>
        </w:rPr>
        <w:t>)</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rPr>
        <w:t>2006</w:t>
      </w:r>
      <w:r w:rsidRPr="00453CBB">
        <w:rPr>
          <w:rFonts w:ascii="Times New Roman" w:eastAsia="SimSun" w:hAnsi="Times New Roman" w:cs="Times New Roman"/>
          <w:spacing w:val="0"/>
          <w:w w:val="100"/>
          <w:kern w:val="0"/>
          <w:sz w:val="20"/>
          <w:lang w:val="zh-CN"/>
        </w:rPr>
        <w:t>年</w:t>
      </w:r>
      <w:r w:rsidRPr="00453CBB">
        <w:rPr>
          <w:rFonts w:ascii="Times New Roman" w:eastAsia="SimSun" w:hAnsi="Times New Roman" w:cs="Times New Roman"/>
          <w:spacing w:val="0"/>
          <w:w w:val="100"/>
          <w:kern w:val="0"/>
          <w:sz w:val="20"/>
        </w:rPr>
        <w:t>），</w:t>
      </w:r>
      <w:r w:rsidRPr="00453CBB">
        <w:rPr>
          <w:rFonts w:ascii="Times New Roman" w:eastAsia="SimSun" w:hAnsi="Times New Roman" w:cs="Times New Roman"/>
          <w:spacing w:val="0"/>
          <w:w w:val="100"/>
          <w:kern w:val="0"/>
          <w:sz w:val="20"/>
        </w:rPr>
        <w:t>http://new.paho.org/hq/dmdocuments/2009/OH_top_PT_low06.pdf, p.xi</w:t>
      </w:r>
      <w:r w:rsidRPr="00453CBB">
        <w:rPr>
          <w:rFonts w:ascii="Times New Roman" w:eastAsia="SimSun" w:hAnsi="Times New Roman" w:cs="Times New Roman"/>
          <w:spacing w:val="0"/>
          <w:w w:val="100"/>
          <w:kern w:val="0"/>
          <w:sz w:val="20"/>
          <w:lang w:val="zh-CN"/>
        </w:rPr>
        <w:t>。</w:t>
      </w:r>
    </w:p>
  </w:endnote>
  <w:endnote w:id="29">
    <w:p w14:paraId="41F4CC64"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lang w:val="zh-CN"/>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hint="eastAsia"/>
          <w:spacing w:val="0"/>
          <w:w w:val="100"/>
          <w:kern w:val="0"/>
          <w:sz w:val="20"/>
          <w:lang w:val="zh-CN"/>
        </w:rPr>
        <w:t xml:space="preserve"> </w:t>
      </w:r>
      <w:r w:rsidRPr="006E01D6">
        <w:rPr>
          <w:rFonts w:ascii="Times New Roman" w:eastAsia="SimSun" w:hAnsi="Times New Roman" w:cs="Times New Roman"/>
          <w:spacing w:val="-12"/>
          <w:w w:val="100"/>
          <w:kern w:val="0"/>
          <w:sz w:val="20"/>
          <w:lang w:val="zh-CN"/>
        </w:rPr>
        <w:t>生物情报咨询公司（</w:t>
      </w:r>
      <w:r w:rsidRPr="006E01D6">
        <w:rPr>
          <w:rFonts w:ascii="Times New Roman" w:eastAsia="SimSun" w:hAnsi="Times New Roman" w:cs="Times New Roman"/>
          <w:spacing w:val="-12"/>
          <w:w w:val="100"/>
          <w:kern w:val="0"/>
          <w:sz w:val="20"/>
          <w:lang w:val="zh-CN"/>
        </w:rPr>
        <w:t>2012</w:t>
      </w:r>
      <w:r w:rsidRPr="006E01D6">
        <w:rPr>
          <w:rFonts w:ascii="Times New Roman" w:eastAsia="SimSun" w:hAnsi="Times New Roman" w:cs="Times New Roman"/>
          <w:spacing w:val="-12"/>
          <w:w w:val="100"/>
          <w:kern w:val="0"/>
          <w:sz w:val="20"/>
          <w:lang w:val="zh-CN"/>
        </w:rPr>
        <w:t>年），《关于减少牙科汞合金和电池造成的汞污染的可能性的研究》，</w:t>
      </w:r>
      <w:r w:rsidRPr="00453CBB">
        <w:rPr>
          <w:rFonts w:ascii="Times New Roman" w:eastAsia="SimSun" w:hAnsi="Times New Roman" w:cs="Times New Roman"/>
          <w:spacing w:val="0"/>
          <w:w w:val="100"/>
          <w:kern w:val="0"/>
          <w:sz w:val="20"/>
          <w:lang w:val="zh-CN"/>
        </w:rPr>
        <w:t>为欧盟委员会环境总署编写的最后报告，第</w:t>
      </w:r>
      <w:r w:rsidRPr="00453CBB">
        <w:rPr>
          <w:rFonts w:ascii="Times New Roman" w:eastAsia="SimSun" w:hAnsi="Times New Roman" w:cs="Times New Roman"/>
          <w:spacing w:val="0"/>
          <w:w w:val="100"/>
          <w:kern w:val="0"/>
          <w:sz w:val="20"/>
          <w:lang w:val="zh-CN"/>
        </w:rPr>
        <w:t>67</w:t>
      </w:r>
      <w:r w:rsidRPr="00453CBB">
        <w:rPr>
          <w:rFonts w:ascii="Times New Roman" w:eastAsia="SimSun" w:hAnsi="Times New Roman" w:cs="Times New Roman"/>
          <w:spacing w:val="0"/>
          <w:w w:val="100"/>
          <w:kern w:val="0"/>
          <w:sz w:val="20"/>
          <w:lang w:val="zh-CN"/>
        </w:rPr>
        <w:t>页。</w:t>
      </w:r>
    </w:p>
  </w:endnote>
  <w:endnote w:id="30">
    <w:p w14:paraId="6751FB02"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r w:rsidRPr="00453CBB">
        <w:rPr>
          <w:rFonts w:ascii="Times New Roman" w:eastAsia="SimSun" w:hAnsi="Times New Roman" w:cs="Times New Roman"/>
          <w:spacing w:val="0"/>
          <w:w w:val="100"/>
          <w:kern w:val="0"/>
          <w:sz w:val="20"/>
          <w:lang w:val="zh-CN"/>
        </w:rPr>
        <w:t>散装充填修复剂是经过优化的用可见光激活的修复复合材料，用于快速产生简单的修复体，有出色的强度，因低磨损而耐用性高。</w:t>
      </w:r>
      <w:r w:rsidRPr="00453CBB">
        <w:rPr>
          <w:rFonts w:ascii="Times New Roman" w:eastAsia="SimSun" w:hAnsi="Times New Roman" w:cs="Times New Roman"/>
          <w:spacing w:val="0"/>
          <w:w w:val="100"/>
          <w:kern w:val="0"/>
          <w:sz w:val="20"/>
          <w:lang w:val="zh-CN"/>
        </w:rPr>
        <w:t xml:space="preserve"> </w:t>
      </w:r>
      <w:r w:rsidRPr="00453CBB">
        <w:rPr>
          <w:rFonts w:ascii="Times New Roman" w:eastAsia="SimSun" w:hAnsi="Times New Roman" w:cs="Times New Roman"/>
          <w:spacing w:val="0"/>
          <w:w w:val="100"/>
          <w:kern w:val="0"/>
          <w:sz w:val="20"/>
          <w:lang w:val="zh-CN"/>
        </w:rPr>
        <w:t>它有消除应力的树脂系统和优化的光学特性，因此可以在</w:t>
      </w:r>
      <w:r w:rsidRPr="00453CBB">
        <w:rPr>
          <w:rFonts w:ascii="Times New Roman" w:eastAsia="SimSun" w:hAnsi="Times New Roman" w:cs="Times New Roman"/>
          <w:spacing w:val="0"/>
          <w:w w:val="100"/>
          <w:kern w:val="0"/>
          <w:sz w:val="20"/>
          <w:lang w:val="zh-CN"/>
        </w:rPr>
        <w:t>4</w:t>
      </w:r>
      <w:r w:rsidRPr="00453CBB">
        <w:rPr>
          <w:rFonts w:ascii="Times New Roman" w:eastAsia="SimSun" w:hAnsi="Times New Roman" w:cs="Times New Roman"/>
          <w:spacing w:val="0"/>
          <w:w w:val="100"/>
          <w:kern w:val="0"/>
          <w:sz w:val="20"/>
          <w:lang w:val="zh-CN"/>
        </w:rPr>
        <w:t>毫米深的地方放置和固化。</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牙医获得的复合修复材料有强大的物理特性的，保证以一劳永逸和费用低廉的方式解决问题。它可以在</w:t>
      </w:r>
      <w:r w:rsidRPr="00453CBB">
        <w:rPr>
          <w:rFonts w:ascii="Times New Roman" w:eastAsia="SimSun" w:hAnsi="Times New Roman" w:cs="Times New Roman"/>
          <w:spacing w:val="0"/>
          <w:w w:val="100"/>
          <w:kern w:val="0"/>
          <w:sz w:val="20"/>
          <w:lang w:val="zh-CN"/>
        </w:rPr>
        <w:t>10</w:t>
      </w:r>
      <w:r w:rsidRPr="00453CBB">
        <w:rPr>
          <w:rFonts w:ascii="Times New Roman" w:eastAsia="SimSun" w:hAnsi="Times New Roman" w:cs="Times New Roman"/>
          <w:spacing w:val="0"/>
          <w:w w:val="100"/>
          <w:kern w:val="0"/>
          <w:sz w:val="20"/>
          <w:lang w:val="zh-CN"/>
        </w:rPr>
        <w:t>秒内固化。</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见</w:t>
      </w:r>
      <w:r w:rsidRPr="00453CBB">
        <w:rPr>
          <w:rFonts w:ascii="Times New Roman" w:eastAsia="SimSun" w:hAnsi="Times New Roman" w:cs="Times New Roman"/>
          <w:spacing w:val="0"/>
          <w:w w:val="100"/>
          <w:kern w:val="0"/>
          <w:sz w:val="20"/>
          <w:lang w:val="zh-CN"/>
        </w:rPr>
        <w:t xml:space="preserve"> VOCO</w:t>
      </w:r>
      <w:r w:rsidRPr="00453CBB">
        <w:rPr>
          <w:rFonts w:ascii="SimSun" w:eastAsia="SimSun" w:hAnsi="SimSun" w:cs="Times New Roman"/>
          <w:spacing w:val="0"/>
          <w:w w:val="100"/>
          <w:kern w:val="0"/>
          <w:sz w:val="20"/>
          <w:lang w:val="zh-CN"/>
        </w:rPr>
        <w:t xml:space="preserve">, </w:t>
      </w:r>
      <w:r w:rsidRPr="00453CBB">
        <w:rPr>
          <w:rFonts w:ascii="Times New Roman" w:eastAsia="SimSun" w:hAnsi="Times New Roman" w:cs="Times New Roman"/>
          <w:spacing w:val="0"/>
          <w:w w:val="100"/>
          <w:kern w:val="0"/>
          <w:sz w:val="20"/>
          <w:lang w:val="zh-CN"/>
        </w:rPr>
        <w:t>汞合金充填材料的三种替代品（</w:t>
      </w:r>
      <w:r w:rsidRPr="00453CBB">
        <w:rPr>
          <w:rFonts w:ascii="Times New Roman" w:eastAsia="SimSun" w:hAnsi="Times New Roman" w:cs="Times New Roman"/>
          <w:spacing w:val="0"/>
          <w:w w:val="100"/>
          <w:kern w:val="0"/>
          <w:sz w:val="20"/>
          <w:lang w:val="zh-CN"/>
        </w:rPr>
        <w:t>2018</w:t>
      </w:r>
      <w:r w:rsidRPr="00453CBB">
        <w:rPr>
          <w:rFonts w:ascii="Times New Roman" w:eastAsia="SimSun" w:hAnsi="Times New Roman" w:cs="Times New Roman"/>
          <w:spacing w:val="0"/>
          <w:w w:val="100"/>
          <w:kern w:val="0"/>
          <w:sz w:val="20"/>
          <w:lang w:val="zh-CN"/>
        </w:rPr>
        <w:t>年），网址为</w:t>
      </w:r>
      <w:r w:rsidRPr="00453CBB">
        <w:rPr>
          <w:rFonts w:ascii="Times New Roman" w:eastAsia="SimSun" w:hAnsi="Times New Roman" w:cs="Times New Roman"/>
          <w:spacing w:val="0"/>
          <w:w w:val="100"/>
          <w:kern w:val="0"/>
          <w:sz w:val="20"/>
          <w:lang w:val="zh-CN"/>
        </w:rPr>
        <w:t xml:space="preserve"> </w:t>
      </w:r>
      <w:hyperlink r:id="rId9" w:history="1">
        <w:r w:rsidRPr="00453CBB">
          <w:rPr>
            <w:rFonts w:ascii="Times New Roman" w:eastAsia="SimSun" w:hAnsi="Times New Roman" w:cs="Times New Roman"/>
            <w:spacing w:val="0"/>
            <w:w w:val="100"/>
            <w:kern w:val="0"/>
            <w:sz w:val="20"/>
            <w:lang w:val="zh-CN"/>
          </w:rPr>
          <w:t>https://www.voco.dental/en/service/press/press-area/three-alternatives-to-amalgam-fillings.aspx</w:t>
        </w:r>
      </w:hyperlink>
      <w:r w:rsidRPr="00453CBB">
        <w:rPr>
          <w:rStyle w:val="Hyperlink"/>
          <w:rFonts w:eastAsia="SimSun" w:cs="Times New Roman"/>
          <w:bCs/>
          <w:spacing w:val="0"/>
          <w:w w:val="100"/>
          <w:kern w:val="0"/>
        </w:rPr>
        <w:t>。</w:t>
      </w:r>
    </w:p>
  </w:endnote>
  <w:endnote w:id="31">
    <w:p w14:paraId="4F175E08"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r w:rsidRPr="006E01D6">
        <w:rPr>
          <w:rFonts w:ascii="Times New Roman" w:eastAsia="SimSun" w:hAnsi="Times New Roman" w:cs="Times New Roman"/>
          <w:spacing w:val="-12"/>
          <w:w w:val="100"/>
          <w:kern w:val="0"/>
          <w:sz w:val="20"/>
          <w:lang w:val="zh-CN"/>
        </w:rPr>
        <w:t>生物情报咨询公司（</w:t>
      </w:r>
      <w:r w:rsidRPr="006E01D6">
        <w:rPr>
          <w:rFonts w:ascii="Times New Roman" w:eastAsia="SimSun" w:hAnsi="Times New Roman" w:cs="Times New Roman"/>
          <w:spacing w:val="-12"/>
          <w:w w:val="100"/>
          <w:kern w:val="0"/>
          <w:sz w:val="20"/>
          <w:lang w:val="zh-CN"/>
        </w:rPr>
        <w:t>2012</w:t>
      </w:r>
      <w:r w:rsidRPr="006E01D6">
        <w:rPr>
          <w:rFonts w:ascii="Times New Roman" w:eastAsia="SimSun" w:hAnsi="Times New Roman" w:cs="Times New Roman"/>
          <w:spacing w:val="-12"/>
          <w:w w:val="100"/>
          <w:kern w:val="0"/>
          <w:sz w:val="20"/>
          <w:lang w:val="zh-CN"/>
        </w:rPr>
        <w:t>年），《关于减少牙科汞合金和电池造成的汞污染的可能性的研究》，</w:t>
      </w:r>
      <w:r w:rsidRPr="00453CBB">
        <w:rPr>
          <w:rFonts w:ascii="Times New Roman" w:eastAsia="SimSun" w:hAnsi="Times New Roman" w:cs="Times New Roman"/>
          <w:spacing w:val="0"/>
          <w:w w:val="100"/>
          <w:kern w:val="0"/>
          <w:sz w:val="20"/>
          <w:lang w:val="zh-CN"/>
        </w:rPr>
        <w:t>为欧盟委员会环境总署编写的最后报告，</w:t>
      </w:r>
      <w:hyperlink r:id="rId10" w:history="1">
        <w:r w:rsidRPr="00453CBB">
          <w:rPr>
            <w:rFonts w:ascii="Times New Roman" w:eastAsia="SimSun" w:hAnsi="Times New Roman" w:cs="Times New Roman"/>
            <w:spacing w:val="0"/>
            <w:w w:val="100"/>
            <w:kern w:val="0"/>
            <w:sz w:val="20"/>
            <w:lang w:val="zh-CN"/>
          </w:rPr>
          <w:t>http://ec.europa.eu/environment/chemicals/mercury/pdf/Final_report_11.07.12.pdf</w:t>
        </w:r>
      </w:hyperlink>
      <w:r w:rsidRPr="00453CBB">
        <w:rPr>
          <w:rFonts w:ascii="SimSun" w:eastAsia="SimSun" w:hAnsi="SimSun" w:cs="Times New Roman"/>
          <w:spacing w:val="0"/>
          <w:w w:val="100"/>
          <w:kern w:val="0"/>
          <w:sz w:val="20"/>
          <w:lang w:val="zh-CN"/>
        </w:rPr>
        <w:t xml:space="preserve">, </w:t>
      </w:r>
      <w:r w:rsidRPr="00453CBB">
        <w:rPr>
          <w:rFonts w:ascii="Times New Roman" w:eastAsia="SimSun" w:hAnsi="Times New Roman" w:cs="Times New Roman"/>
          <w:spacing w:val="0"/>
          <w:w w:val="100"/>
          <w:kern w:val="0"/>
          <w:sz w:val="20"/>
          <w:lang w:val="zh-CN"/>
        </w:rPr>
        <w:t>第</w:t>
      </w:r>
      <w:r w:rsidRPr="00453CBB">
        <w:rPr>
          <w:rFonts w:ascii="Times New Roman" w:eastAsia="SimSun" w:hAnsi="Times New Roman" w:cs="Times New Roman"/>
          <w:spacing w:val="0"/>
          <w:w w:val="100"/>
          <w:kern w:val="0"/>
          <w:sz w:val="20"/>
          <w:lang w:val="zh-CN"/>
        </w:rPr>
        <w:t>69</w:t>
      </w:r>
      <w:r w:rsidRPr="00453CBB">
        <w:rPr>
          <w:rFonts w:ascii="Times New Roman" w:eastAsia="SimSun" w:hAnsi="Times New Roman" w:cs="Times New Roman"/>
          <w:spacing w:val="0"/>
          <w:w w:val="100"/>
          <w:kern w:val="0"/>
          <w:sz w:val="20"/>
          <w:lang w:val="zh-CN"/>
        </w:rPr>
        <w:t>页。</w:t>
      </w:r>
      <w:r w:rsidRPr="00453CBB">
        <w:rPr>
          <w:rFonts w:ascii="Times New Roman" w:eastAsia="SimSun" w:hAnsi="Times New Roman" w:cs="Times New Roman"/>
          <w:spacing w:val="0"/>
          <w:w w:val="100"/>
          <w:kern w:val="0"/>
          <w:sz w:val="20"/>
        </w:rPr>
        <w:t xml:space="preserve">  </w:t>
      </w:r>
    </w:p>
  </w:endnote>
  <w:endnote w:id="32">
    <w:p w14:paraId="4E7F3EBC"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lang w:val="zh-CN"/>
        </w:rPr>
      </w:pPr>
      <w:r w:rsidRPr="00453CBB">
        <w:rPr>
          <w:rStyle w:val="EndnoteReference"/>
          <w:rFonts w:cs="Times New Roman"/>
          <w:spacing w:val="0"/>
          <w:w w:val="100"/>
          <w:kern w:val="0"/>
          <w:position w:val="0"/>
          <w:szCs w:val="20"/>
        </w:rPr>
        <w:endnoteRef/>
      </w:r>
      <w:r w:rsidRPr="00453CBB">
        <w:rPr>
          <w:rFonts w:ascii="Times New Roman" w:eastAsia="SimSun" w:hAnsi="Times New Roman" w:cs="Times New Roman"/>
          <w:spacing w:val="0"/>
          <w:w w:val="100"/>
          <w:kern w:val="0"/>
          <w:sz w:val="20"/>
        </w:rPr>
        <w:t xml:space="preserve"> </w:t>
      </w:r>
      <w:r w:rsidRPr="00453CBB">
        <w:rPr>
          <w:rFonts w:ascii="Times New Roman" w:eastAsia="SimSun" w:hAnsi="Times New Roman" w:cs="Times New Roman"/>
          <w:spacing w:val="0"/>
          <w:w w:val="100"/>
          <w:kern w:val="0"/>
          <w:sz w:val="20"/>
          <w:lang w:val="zh-CN"/>
        </w:rPr>
        <w:t>欧盟委员会新出现和新发现健康风险科学委员会，《关于牙科汞合金和牙科修复替代材料对患者和使用者的安全性的最后意见》</w:t>
      </w:r>
      <w:r w:rsidRPr="00453CBB">
        <w:rPr>
          <w:rFonts w:ascii="SimSun" w:eastAsia="SimSun" w:hAnsi="SimSun" w:cs="Times New Roman"/>
          <w:spacing w:val="0"/>
          <w:w w:val="100"/>
          <w:kern w:val="0"/>
          <w:sz w:val="20"/>
          <w:lang w:val="zh-CN"/>
        </w:rPr>
        <w:t xml:space="preserve"> (</w:t>
      </w:r>
      <w:r w:rsidRPr="00453CBB">
        <w:rPr>
          <w:rFonts w:ascii="Times New Roman" w:eastAsia="SimSun" w:hAnsi="Times New Roman" w:cs="Times New Roman"/>
          <w:spacing w:val="0"/>
          <w:w w:val="100"/>
          <w:kern w:val="0"/>
          <w:sz w:val="20"/>
          <w:lang w:val="zh-CN"/>
        </w:rPr>
        <w:t>2015</w:t>
      </w:r>
      <w:r w:rsidRPr="00453CBB">
        <w:rPr>
          <w:rFonts w:ascii="Times New Roman" w:eastAsia="SimSun" w:hAnsi="Times New Roman" w:cs="Times New Roman"/>
          <w:spacing w:val="0"/>
          <w:w w:val="100"/>
          <w:kern w:val="0"/>
          <w:sz w:val="20"/>
          <w:lang w:val="zh-CN"/>
        </w:rPr>
        <w:t>年</w:t>
      </w:r>
      <w:r w:rsidRPr="00453CBB">
        <w:rPr>
          <w:rFonts w:ascii="Times New Roman" w:eastAsia="SimSun" w:hAnsi="Times New Roman" w:cs="Times New Roman"/>
          <w:spacing w:val="0"/>
          <w:w w:val="100"/>
          <w:kern w:val="0"/>
          <w:sz w:val="20"/>
          <w:lang w:val="zh-CN"/>
        </w:rPr>
        <w:t>4</w:t>
      </w:r>
      <w:r w:rsidRPr="00453CBB">
        <w:rPr>
          <w:rFonts w:ascii="Times New Roman" w:eastAsia="SimSun" w:hAnsi="Times New Roman" w:cs="Times New Roman"/>
          <w:spacing w:val="0"/>
          <w:w w:val="100"/>
          <w:kern w:val="0"/>
          <w:sz w:val="20"/>
          <w:lang w:val="zh-CN"/>
        </w:rPr>
        <w:t>月</w:t>
      </w:r>
      <w:r w:rsidRPr="00453CBB">
        <w:rPr>
          <w:rFonts w:ascii="Times New Roman" w:eastAsia="SimSun" w:hAnsi="Times New Roman" w:cs="Times New Roman"/>
          <w:spacing w:val="0"/>
          <w:w w:val="100"/>
          <w:kern w:val="0"/>
          <w:sz w:val="20"/>
          <w:lang w:val="zh-CN"/>
        </w:rPr>
        <w:t>29</w:t>
      </w:r>
      <w:r w:rsidRPr="00453CBB">
        <w:rPr>
          <w:rFonts w:ascii="Times New Roman" w:eastAsia="SimSun" w:hAnsi="Times New Roman" w:cs="Times New Roman"/>
          <w:spacing w:val="0"/>
          <w:w w:val="100"/>
          <w:kern w:val="0"/>
          <w:sz w:val="20"/>
          <w:lang w:val="zh-CN"/>
        </w:rPr>
        <w:t>日</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w:t>
      </w:r>
      <w:hyperlink r:id="rId11" w:history="1">
        <w:r w:rsidRPr="006E01D6">
          <w:rPr>
            <w:rFonts w:ascii="Times New Roman" w:eastAsia="SimSun" w:hAnsi="Times New Roman" w:cs="Times New Roman"/>
            <w:spacing w:val="-4"/>
            <w:w w:val="100"/>
            <w:kern w:val="0"/>
            <w:sz w:val="20"/>
            <w:lang w:val="zh-CN"/>
          </w:rPr>
          <w:t>http://ec.europa.eu/health/scientific_committees/emerging/docs/scenihr_o_046.pdf</w:t>
        </w:r>
        <w:r w:rsidRPr="006E01D6">
          <w:rPr>
            <w:rFonts w:ascii="Times New Roman" w:eastAsia="SimSun" w:hAnsi="Times New Roman" w:cs="Times New Roman"/>
            <w:spacing w:val="-4"/>
            <w:w w:val="100"/>
            <w:kern w:val="0"/>
            <w:sz w:val="20"/>
            <w:lang w:val="zh-CN"/>
          </w:rPr>
          <w:t>，第</w:t>
        </w:r>
        <w:r w:rsidRPr="006E01D6">
          <w:rPr>
            <w:rFonts w:ascii="Times New Roman" w:eastAsia="SimSun" w:hAnsi="Times New Roman" w:cs="Times New Roman"/>
            <w:spacing w:val="-4"/>
            <w:w w:val="100"/>
            <w:kern w:val="0"/>
            <w:sz w:val="20"/>
            <w:lang w:val="zh-CN"/>
          </w:rPr>
          <w:t>8</w:t>
        </w:r>
        <w:r w:rsidRPr="006E01D6">
          <w:rPr>
            <w:rFonts w:ascii="Times New Roman" w:eastAsia="SimSun" w:hAnsi="Times New Roman" w:cs="Times New Roman"/>
            <w:spacing w:val="-4"/>
            <w:w w:val="100"/>
            <w:kern w:val="0"/>
            <w:sz w:val="20"/>
            <w:lang w:val="zh-CN"/>
          </w:rPr>
          <w:t>、</w:t>
        </w:r>
        <w:r w:rsidRPr="006E01D6">
          <w:rPr>
            <w:rFonts w:ascii="Times New Roman" w:eastAsia="SimSun" w:hAnsi="Times New Roman" w:cs="Times New Roman"/>
            <w:spacing w:val="-4"/>
            <w:w w:val="100"/>
            <w:kern w:val="0"/>
            <w:sz w:val="20"/>
            <w:lang w:val="zh-CN"/>
          </w:rPr>
          <w:t>10</w:t>
        </w:r>
      </w:hyperlink>
      <w:r w:rsidRPr="006E01D6">
        <w:rPr>
          <w:rFonts w:ascii="Times New Roman" w:eastAsia="SimSun" w:hAnsi="Times New Roman" w:cs="Times New Roman"/>
          <w:spacing w:val="-4"/>
          <w:w w:val="100"/>
          <w:kern w:val="0"/>
          <w:sz w:val="20"/>
          <w:lang w:val="zh-CN"/>
        </w:rPr>
        <w:t>和</w:t>
      </w:r>
      <w:r w:rsidRPr="006E01D6">
        <w:rPr>
          <w:rFonts w:ascii="Times New Roman" w:eastAsia="SimSun" w:hAnsi="Times New Roman" w:cs="Times New Roman"/>
          <w:spacing w:val="-4"/>
          <w:w w:val="100"/>
          <w:kern w:val="0"/>
          <w:sz w:val="20"/>
          <w:lang w:val="zh-CN"/>
        </w:rPr>
        <w:t>77</w:t>
      </w:r>
      <w:r w:rsidRPr="006E01D6">
        <w:rPr>
          <w:rFonts w:ascii="Times New Roman" w:eastAsia="SimSun" w:hAnsi="Times New Roman" w:cs="Times New Roman"/>
          <w:spacing w:val="-4"/>
          <w:w w:val="100"/>
          <w:kern w:val="0"/>
          <w:sz w:val="20"/>
          <w:lang w:val="zh-CN"/>
        </w:rPr>
        <w:t>页。</w:t>
      </w:r>
    </w:p>
  </w:endnote>
  <w:endnote w:id="33">
    <w:p w14:paraId="0296865F"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lang w:val="zh-CN"/>
        </w:rPr>
      </w:pPr>
      <w:r w:rsidRPr="00453CBB">
        <w:rPr>
          <w:rStyle w:val="EndnoteReference"/>
          <w:rFonts w:cs="Times New Roman"/>
          <w:spacing w:val="0"/>
          <w:w w:val="100"/>
          <w:kern w:val="0"/>
          <w:position w:val="0"/>
          <w:szCs w:val="20"/>
          <w:lang w:val="zh-CN"/>
        </w:rPr>
        <w:endnoteRef/>
      </w:r>
      <w:r w:rsidRPr="00453CBB">
        <w:rPr>
          <w:rFonts w:ascii="Times New Roman" w:eastAsia="SimSun" w:hAnsi="Times New Roman" w:cs="Times New Roman"/>
          <w:spacing w:val="0"/>
          <w:w w:val="100"/>
          <w:kern w:val="0"/>
          <w:sz w:val="20"/>
          <w:lang w:val="zh-CN"/>
        </w:rPr>
        <w:t xml:space="preserve"> </w:t>
      </w:r>
      <w:r w:rsidRPr="006E01D6">
        <w:rPr>
          <w:rFonts w:ascii="Times New Roman" w:eastAsia="SimSun" w:hAnsi="Times New Roman" w:cs="Times New Roman"/>
          <w:spacing w:val="4"/>
          <w:w w:val="100"/>
          <w:kern w:val="0"/>
          <w:sz w:val="20"/>
          <w:lang w:val="zh-CN"/>
        </w:rPr>
        <w:t>生物情报咨询公司（</w:t>
      </w:r>
      <w:r w:rsidRPr="006E01D6">
        <w:rPr>
          <w:rFonts w:ascii="Times New Roman" w:eastAsia="SimSun" w:hAnsi="Times New Roman" w:cs="Times New Roman"/>
          <w:spacing w:val="4"/>
          <w:w w:val="100"/>
          <w:kern w:val="0"/>
          <w:sz w:val="20"/>
          <w:lang w:val="zh-CN"/>
        </w:rPr>
        <w:t>2012</w:t>
      </w:r>
      <w:r w:rsidRPr="006E01D6">
        <w:rPr>
          <w:rFonts w:ascii="Times New Roman" w:eastAsia="SimSun" w:hAnsi="Times New Roman" w:cs="Times New Roman"/>
          <w:spacing w:val="4"/>
          <w:w w:val="100"/>
          <w:kern w:val="0"/>
          <w:sz w:val="20"/>
          <w:lang w:val="zh-CN"/>
        </w:rPr>
        <w:t>年），《关于减少牙科汞合金和电池造成的汞污染的可能性的研究》</w:t>
      </w:r>
      <w:r w:rsidRPr="00453CBB">
        <w:rPr>
          <w:rFonts w:ascii="Times New Roman" w:eastAsia="SimSun" w:hAnsi="Times New Roman" w:cs="Times New Roman"/>
          <w:spacing w:val="0"/>
          <w:w w:val="100"/>
          <w:kern w:val="0"/>
          <w:sz w:val="20"/>
          <w:lang w:val="zh-CN"/>
        </w:rPr>
        <w:t>，</w:t>
      </w:r>
      <w:r w:rsidRPr="006E01D6">
        <w:rPr>
          <w:rFonts w:ascii="Times New Roman" w:eastAsia="SimSun" w:hAnsi="Times New Roman" w:cs="Times New Roman"/>
          <w:spacing w:val="-4"/>
          <w:w w:val="100"/>
          <w:kern w:val="0"/>
          <w:sz w:val="20"/>
          <w:lang w:val="zh-CN"/>
        </w:rPr>
        <w:t>为欧盟委员会环境总署编写的最后报告，第</w:t>
      </w:r>
      <w:r w:rsidRPr="006E01D6">
        <w:rPr>
          <w:rFonts w:ascii="Times New Roman" w:eastAsia="SimSun" w:hAnsi="Times New Roman" w:cs="Times New Roman"/>
          <w:spacing w:val="-4"/>
          <w:w w:val="100"/>
          <w:kern w:val="0"/>
          <w:sz w:val="20"/>
          <w:lang w:val="zh-CN"/>
        </w:rPr>
        <w:t>190</w:t>
      </w:r>
      <w:r w:rsidRPr="006E01D6">
        <w:rPr>
          <w:rFonts w:ascii="Times New Roman" w:eastAsia="SimSun" w:hAnsi="Times New Roman" w:cs="Times New Roman"/>
          <w:spacing w:val="-4"/>
          <w:w w:val="100"/>
          <w:kern w:val="0"/>
          <w:sz w:val="20"/>
          <w:lang w:val="zh-CN"/>
        </w:rPr>
        <w:t>页；生物情报咨询公司</w:t>
      </w:r>
      <w:r w:rsidRPr="006E01D6">
        <w:rPr>
          <w:rFonts w:ascii="Times New Roman" w:eastAsia="SimSun" w:hAnsi="Times New Roman" w:cs="Times New Roman"/>
          <w:spacing w:val="-4"/>
          <w:w w:val="100"/>
          <w:kern w:val="0"/>
          <w:sz w:val="20"/>
          <w:lang w:val="zh-CN"/>
        </w:rPr>
        <w:t>/</w:t>
      </w:r>
      <w:r w:rsidRPr="006E01D6">
        <w:rPr>
          <w:rFonts w:ascii="Times New Roman" w:eastAsia="SimSun" w:hAnsi="Times New Roman" w:cs="Times New Roman"/>
          <w:spacing w:val="-4"/>
          <w:w w:val="100"/>
          <w:kern w:val="0"/>
          <w:sz w:val="20"/>
          <w:lang w:val="zh-CN"/>
        </w:rPr>
        <w:t>欧盟委员会，</w:t>
      </w:r>
      <w:r w:rsidRPr="00453CBB">
        <w:rPr>
          <w:rFonts w:ascii="Times New Roman" w:eastAsia="SimSun" w:hAnsi="Times New Roman" w:cs="Times New Roman"/>
          <w:spacing w:val="0"/>
          <w:w w:val="100"/>
          <w:kern w:val="0"/>
          <w:sz w:val="20"/>
          <w:lang w:val="zh-CN"/>
        </w:rPr>
        <w:t>《审视共同体的汞战略》</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第</w:t>
      </w:r>
      <w:r w:rsidRPr="00453CBB">
        <w:rPr>
          <w:rFonts w:ascii="Times New Roman" w:eastAsia="SimSun" w:hAnsi="Times New Roman" w:cs="Times New Roman"/>
          <w:spacing w:val="0"/>
          <w:w w:val="100"/>
          <w:kern w:val="0"/>
          <w:sz w:val="20"/>
          <w:lang w:val="zh-CN"/>
        </w:rPr>
        <w:t>213-214</w:t>
      </w:r>
      <w:r w:rsidRPr="00453CBB">
        <w:rPr>
          <w:rFonts w:ascii="Times New Roman" w:eastAsia="SimSun" w:hAnsi="Times New Roman" w:cs="Times New Roman"/>
          <w:spacing w:val="0"/>
          <w:w w:val="100"/>
          <w:kern w:val="0"/>
          <w:sz w:val="20"/>
          <w:lang w:val="zh-CN"/>
        </w:rPr>
        <w:t>页</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2010</w:t>
      </w:r>
      <w:r w:rsidRPr="00453CBB">
        <w:rPr>
          <w:rFonts w:ascii="Times New Roman" w:eastAsia="SimSun" w:hAnsi="Times New Roman" w:cs="Times New Roman"/>
          <w:spacing w:val="0"/>
          <w:w w:val="100"/>
          <w:kern w:val="0"/>
          <w:sz w:val="20"/>
          <w:lang w:val="zh-CN"/>
        </w:rPr>
        <w:t>年</w:t>
      </w:r>
      <w:r w:rsidRPr="00453CBB">
        <w:rPr>
          <w:rFonts w:ascii="Times New Roman" w:eastAsia="SimSun" w:hAnsi="Times New Roman" w:cs="Times New Roman"/>
          <w:spacing w:val="0"/>
          <w:w w:val="100"/>
          <w:kern w:val="0"/>
          <w:sz w:val="20"/>
          <w:lang w:val="zh-CN"/>
        </w:rPr>
        <w:t>10</w:t>
      </w:r>
      <w:r w:rsidRPr="00453CBB">
        <w:rPr>
          <w:rFonts w:ascii="Times New Roman" w:eastAsia="SimSun" w:hAnsi="Times New Roman" w:cs="Times New Roman"/>
          <w:spacing w:val="0"/>
          <w:w w:val="100"/>
          <w:kern w:val="0"/>
          <w:sz w:val="20"/>
          <w:lang w:val="zh-CN"/>
        </w:rPr>
        <w:t>月</w:t>
      </w:r>
      <w:r w:rsidRPr="00453CBB">
        <w:rPr>
          <w:rFonts w:ascii="Times New Roman" w:eastAsia="SimSun" w:hAnsi="Times New Roman" w:cs="Times New Roman"/>
          <w:spacing w:val="0"/>
          <w:w w:val="100"/>
          <w:kern w:val="0"/>
          <w:sz w:val="20"/>
          <w:lang w:val="zh-CN"/>
        </w:rPr>
        <w:t>4</w:t>
      </w:r>
      <w:r w:rsidRPr="00453CBB">
        <w:rPr>
          <w:rFonts w:ascii="Times New Roman" w:eastAsia="SimSun" w:hAnsi="Times New Roman" w:cs="Times New Roman"/>
          <w:spacing w:val="0"/>
          <w:w w:val="100"/>
          <w:kern w:val="0"/>
          <w:sz w:val="20"/>
          <w:lang w:val="zh-CN"/>
        </w:rPr>
        <w:t>日；</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瑞士</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联邦环境局，信函</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2011</w:t>
      </w:r>
      <w:r w:rsidRPr="00453CBB">
        <w:rPr>
          <w:rFonts w:ascii="Times New Roman" w:eastAsia="SimSun" w:hAnsi="Times New Roman" w:cs="Times New Roman"/>
          <w:spacing w:val="0"/>
          <w:w w:val="100"/>
          <w:kern w:val="0"/>
          <w:sz w:val="20"/>
          <w:lang w:val="zh-CN"/>
        </w:rPr>
        <w:t>年</w:t>
      </w:r>
      <w:r w:rsidRPr="00453CBB">
        <w:rPr>
          <w:rFonts w:ascii="Times New Roman" w:eastAsia="SimSun" w:hAnsi="Times New Roman" w:cs="Times New Roman"/>
          <w:spacing w:val="0"/>
          <w:w w:val="100"/>
          <w:kern w:val="0"/>
          <w:sz w:val="20"/>
          <w:lang w:val="zh-CN"/>
        </w:rPr>
        <w:t>8</w:t>
      </w:r>
      <w:r w:rsidRPr="00453CBB">
        <w:rPr>
          <w:rFonts w:ascii="Times New Roman" w:eastAsia="SimSun" w:hAnsi="Times New Roman" w:cs="Times New Roman"/>
          <w:spacing w:val="0"/>
          <w:w w:val="100"/>
          <w:kern w:val="0"/>
          <w:sz w:val="20"/>
          <w:lang w:val="zh-CN"/>
        </w:rPr>
        <w:t>月</w:t>
      </w:r>
      <w:r w:rsidRPr="00453CBB">
        <w:rPr>
          <w:rFonts w:ascii="Times New Roman" w:eastAsia="SimSun" w:hAnsi="Times New Roman" w:cs="Times New Roman"/>
          <w:spacing w:val="0"/>
          <w:w w:val="100"/>
          <w:kern w:val="0"/>
          <w:sz w:val="20"/>
          <w:lang w:val="zh-CN"/>
        </w:rPr>
        <w:t>8</w:t>
      </w:r>
      <w:r w:rsidRPr="00453CBB">
        <w:rPr>
          <w:rFonts w:ascii="Times New Roman" w:eastAsia="SimSun" w:hAnsi="Times New Roman" w:cs="Times New Roman"/>
          <w:spacing w:val="0"/>
          <w:w w:val="100"/>
          <w:kern w:val="0"/>
          <w:sz w:val="20"/>
          <w:lang w:val="zh-CN"/>
        </w:rPr>
        <w:t>日</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；世界卫生组织，《牙科修复材料今后的用途》</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2011</w:t>
      </w:r>
      <w:r w:rsidRPr="00453CBB">
        <w:rPr>
          <w:rFonts w:ascii="Times New Roman" w:eastAsia="SimSun" w:hAnsi="Times New Roman" w:cs="Times New Roman"/>
          <w:spacing w:val="0"/>
          <w:w w:val="100"/>
          <w:kern w:val="0"/>
          <w:sz w:val="20"/>
          <w:lang w:val="zh-CN"/>
        </w:rPr>
        <w:t>年</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，第</w:t>
      </w:r>
      <w:r w:rsidRPr="00453CBB">
        <w:rPr>
          <w:rFonts w:ascii="Times New Roman" w:eastAsia="SimSun" w:hAnsi="Times New Roman" w:cs="Times New Roman"/>
          <w:spacing w:val="0"/>
          <w:w w:val="100"/>
          <w:kern w:val="0"/>
          <w:sz w:val="20"/>
          <w:lang w:val="zh-CN"/>
        </w:rPr>
        <w:t>21</w:t>
      </w:r>
      <w:r w:rsidRPr="00453CBB">
        <w:rPr>
          <w:rFonts w:ascii="Times New Roman" w:eastAsia="SimSun" w:hAnsi="Times New Roma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23</w:t>
      </w:r>
      <w:r w:rsidRPr="00453CBB">
        <w:rPr>
          <w:rFonts w:ascii="Times New Roman" w:eastAsia="SimSun" w:hAnsi="Times New Roman" w:cs="Times New Roman"/>
          <w:spacing w:val="0"/>
          <w:w w:val="100"/>
          <w:kern w:val="0"/>
          <w:sz w:val="20"/>
          <w:lang w:val="zh-CN"/>
        </w:rPr>
        <w:t>页；环境署，《各国逐步淘汰牙科汞合金的经验教训》</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2016</w:t>
      </w:r>
      <w:r w:rsidRPr="00453CBB">
        <w:rPr>
          <w:rFonts w:ascii="Times New Roman" w:eastAsia="SimSun" w:hAnsi="Times New Roman" w:cs="Times New Roman"/>
          <w:spacing w:val="0"/>
          <w:w w:val="100"/>
          <w:kern w:val="0"/>
          <w:sz w:val="20"/>
          <w:lang w:val="zh-CN"/>
        </w:rPr>
        <w:t>年</w:t>
      </w:r>
      <w:r w:rsidRPr="00453CBB">
        <w:rPr>
          <w:rFonts w:ascii="SimSun" w:eastAsia="SimSun" w:hAnsi="SimSun" w:cs="Times New Roman"/>
          <w:spacing w:val="0"/>
          <w:w w:val="100"/>
          <w:kern w:val="0"/>
          <w:sz w:val="20"/>
          <w:lang w:val="zh-CN"/>
        </w:rPr>
        <w:t>)</w:t>
      </w:r>
      <w:r w:rsidRPr="00453CBB">
        <w:rPr>
          <w:rFonts w:ascii="Times New Roman" w:eastAsia="SimSun" w:hAnsi="Times New Roman" w:cs="Times New Roman"/>
          <w:spacing w:val="0"/>
          <w:w w:val="100"/>
          <w:kern w:val="0"/>
          <w:sz w:val="20"/>
          <w:lang w:val="zh-CN"/>
        </w:rPr>
        <w:t>，第</w:t>
      </w:r>
      <w:r w:rsidRPr="00453CBB">
        <w:rPr>
          <w:rFonts w:ascii="Times New Roman" w:eastAsia="SimSun" w:hAnsi="Times New Roman" w:cs="Times New Roman"/>
          <w:spacing w:val="0"/>
          <w:w w:val="100"/>
          <w:kern w:val="0"/>
          <w:sz w:val="20"/>
          <w:lang w:val="zh-CN"/>
        </w:rPr>
        <w:t>13</w:t>
      </w:r>
      <w:r w:rsidRPr="00453CBB">
        <w:rPr>
          <w:rFonts w:ascii="Times New Roman" w:eastAsia="SimSun" w:hAnsi="Times New Roman" w:cs="Times New Roman"/>
          <w:spacing w:val="0"/>
          <w:w w:val="100"/>
          <w:kern w:val="0"/>
          <w:sz w:val="20"/>
          <w:lang w:val="zh-CN"/>
        </w:rPr>
        <w:t>页。</w:t>
      </w:r>
    </w:p>
  </w:endnote>
  <w:endnote w:id="34">
    <w:p w14:paraId="63AD9658" w14:textId="77777777" w:rsidR="001F4E29" w:rsidRPr="00453CBB" w:rsidRDefault="001F4E29" w:rsidP="003609DD">
      <w:pPr>
        <w:pStyle w:val="EndnoteText"/>
        <w:spacing w:after="40" w:line="240" w:lineRule="auto"/>
        <w:ind w:left="1267" w:firstLine="0"/>
        <w:rPr>
          <w:rFonts w:ascii="Times New Roman" w:eastAsia="SimSun" w:hAnsi="Times New Roman" w:cs="Times New Roman"/>
          <w:spacing w:val="0"/>
          <w:w w:val="100"/>
          <w:kern w:val="0"/>
          <w:sz w:val="20"/>
          <w:lang w:val="zh-CN"/>
        </w:rPr>
      </w:pPr>
      <w:r w:rsidRPr="00453CBB">
        <w:rPr>
          <w:rStyle w:val="EndnoteReference"/>
          <w:rFonts w:cs="Times New Roman"/>
          <w:spacing w:val="0"/>
          <w:w w:val="100"/>
          <w:kern w:val="0"/>
          <w:position w:val="0"/>
          <w:szCs w:val="20"/>
          <w:lang w:val="zh-CN"/>
        </w:rPr>
        <w:endnoteRef/>
      </w:r>
      <w:r w:rsidRPr="00453CBB">
        <w:rPr>
          <w:rFonts w:ascii="Times New Roman" w:eastAsia="SimSun" w:hAnsi="Times New Roman" w:cs="Times New Roman"/>
          <w:spacing w:val="0"/>
          <w:w w:val="100"/>
          <w:kern w:val="0"/>
          <w:sz w:val="20"/>
        </w:rPr>
        <w:t xml:space="preserve"> </w:t>
      </w:r>
      <w:r w:rsidRPr="00453CBB">
        <w:rPr>
          <w:rFonts w:ascii="Times New Roman" w:eastAsia="SimSun" w:hAnsi="Times New Roman" w:cs="Times New Roman"/>
          <w:spacing w:val="0"/>
          <w:w w:val="100"/>
          <w:kern w:val="0"/>
          <w:sz w:val="20"/>
          <w:lang w:val="zh-CN"/>
        </w:rPr>
        <w:t>环境署和世界联盟，讲习班的报告，</w:t>
      </w:r>
    </w:p>
    <w:p w14:paraId="156D91C7" w14:textId="77777777" w:rsidR="001F4E29" w:rsidRPr="00453CBB" w:rsidRDefault="00B43809" w:rsidP="003609DD">
      <w:pPr>
        <w:pStyle w:val="EndnoteText"/>
        <w:spacing w:after="40" w:line="240" w:lineRule="auto"/>
        <w:ind w:left="1267" w:firstLine="0"/>
        <w:rPr>
          <w:rFonts w:ascii="Times New Roman" w:eastAsia="SimSun" w:hAnsi="Times New Roman" w:cs="Times New Roman"/>
          <w:color w:val="000000" w:themeColor="text1"/>
          <w:spacing w:val="0"/>
          <w:w w:val="100"/>
          <w:kern w:val="0"/>
          <w:sz w:val="20"/>
          <w:lang w:val="zh-CN"/>
        </w:rPr>
      </w:pPr>
      <w:hyperlink r:id="rId12" w:history="1">
        <w:r w:rsidR="001F4E29" w:rsidRPr="00453CBB">
          <w:rPr>
            <w:rStyle w:val="Hyperlink"/>
            <w:rFonts w:eastAsia="SimSun" w:cs="Times New Roman"/>
            <w:color w:val="000000" w:themeColor="text1"/>
            <w:spacing w:val="0"/>
            <w:w w:val="100"/>
            <w:kern w:val="0"/>
            <w:lang w:val="zh-CN"/>
          </w:rPr>
          <w:t>https://mercuryfreedentistry.files.wordpress.com/2018/06/workshop-report.pdf</w:t>
        </w:r>
      </w:hyperlink>
      <w:r w:rsidR="001F4E29" w:rsidRPr="00453CBB">
        <w:rPr>
          <w:rFonts w:ascii="Times New Roman" w:eastAsia="SimSun" w:hAnsi="Times New Roman" w:cs="Times New Roman"/>
          <w:color w:val="000000" w:themeColor="text1"/>
          <w:spacing w:val="0"/>
          <w:w w:val="100"/>
          <w:kern w:val="0"/>
          <w:sz w:val="20"/>
          <w:lang w:val="zh-CN"/>
        </w:rPr>
        <w:t>。</w:t>
      </w:r>
    </w:p>
    <w:tbl>
      <w:tblPr>
        <w:tblW w:w="0" w:type="auto"/>
        <w:tblLook w:val="04A0" w:firstRow="1" w:lastRow="0" w:firstColumn="1" w:lastColumn="0" w:noHBand="0" w:noVBand="1"/>
      </w:tblPr>
      <w:tblGrid>
        <w:gridCol w:w="1894"/>
        <w:gridCol w:w="1894"/>
        <w:gridCol w:w="1894"/>
        <w:gridCol w:w="1895"/>
        <w:gridCol w:w="1895"/>
      </w:tblGrid>
      <w:tr w:rsidR="003609DD" w:rsidRPr="003609DD" w14:paraId="6B000CF3" w14:textId="77777777" w:rsidTr="009A3F78">
        <w:tc>
          <w:tcPr>
            <w:tcW w:w="1942" w:type="dxa"/>
            <w:shd w:val="clear" w:color="auto" w:fill="auto"/>
          </w:tcPr>
          <w:p w14:paraId="2723A317" w14:textId="77777777" w:rsidR="003609DD" w:rsidRPr="003609DD" w:rsidRDefault="003609DD" w:rsidP="003609DD">
            <w:pPr>
              <w:pStyle w:val="Normal-pool"/>
              <w:tabs>
                <w:tab w:val="left" w:pos="624"/>
                <w:tab w:val="left" w:pos="1871"/>
                <w:tab w:val="left" w:pos="2495"/>
              </w:tabs>
              <w:spacing w:before="520"/>
              <w:rPr>
                <w:sz w:val="24"/>
                <w:szCs w:val="24"/>
                <w:lang w:eastAsia="zh-CN"/>
              </w:rPr>
            </w:pPr>
          </w:p>
        </w:tc>
        <w:tc>
          <w:tcPr>
            <w:tcW w:w="1942" w:type="dxa"/>
            <w:shd w:val="clear" w:color="auto" w:fill="auto"/>
          </w:tcPr>
          <w:p w14:paraId="1D347DCD" w14:textId="77777777" w:rsidR="003609DD" w:rsidRPr="003609DD" w:rsidRDefault="003609DD" w:rsidP="003609DD">
            <w:pPr>
              <w:pStyle w:val="Normal-pool"/>
              <w:tabs>
                <w:tab w:val="left" w:pos="624"/>
                <w:tab w:val="left" w:pos="1871"/>
                <w:tab w:val="left" w:pos="2495"/>
              </w:tabs>
              <w:spacing w:before="520"/>
              <w:rPr>
                <w:sz w:val="24"/>
                <w:szCs w:val="24"/>
                <w:lang w:eastAsia="zh-CN"/>
              </w:rPr>
            </w:pPr>
          </w:p>
        </w:tc>
        <w:tc>
          <w:tcPr>
            <w:tcW w:w="1942" w:type="dxa"/>
            <w:tcBorders>
              <w:bottom w:val="single" w:sz="4" w:space="0" w:color="auto"/>
            </w:tcBorders>
            <w:shd w:val="clear" w:color="auto" w:fill="auto"/>
          </w:tcPr>
          <w:p w14:paraId="01CAF027" w14:textId="77777777" w:rsidR="003609DD" w:rsidRPr="003609DD" w:rsidRDefault="003609DD" w:rsidP="003609DD">
            <w:pPr>
              <w:pStyle w:val="Normal-pool"/>
              <w:tabs>
                <w:tab w:val="left" w:pos="624"/>
                <w:tab w:val="left" w:pos="1871"/>
                <w:tab w:val="left" w:pos="2495"/>
              </w:tabs>
              <w:spacing w:before="520"/>
              <w:rPr>
                <w:sz w:val="24"/>
                <w:szCs w:val="24"/>
                <w:lang w:eastAsia="zh-CN"/>
              </w:rPr>
            </w:pPr>
          </w:p>
        </w:tc>
        <w:tc>
          <w:tcPr>
            <w:tcW w:w="1943" w:type="dxa"/>
            <w:shd w:val="clear" w:color="auto" w:fill="auto"/>
          </w:tcPr>
          <w:p w14:paraId="616BB101" w14:textId="77777777" w:rsidR="003609DD" w:rsidRPr="003609DD" w:rsidRDefault="003609DD" w:rsidP="003609DD">
            <w:pPr>
              <w:pStyle w:val="Normal-pool"/>
              <w:tabs>
                <w:tab w:val="left" w:pos="624"/>
                <w:tab w:val="left" w:pos="1871"/>
                <w:tab w:val="left" w:pos="2495"/>
              </w:tabs>
              <w:spacing w:before="520"/>
              <w:rPr>
                <w:sz w:val="24"/>
                <w:szCs w:val="24"/>
                <w:lang w:eastAsia="zh-CN"/>
              </w:rPr>
            </w:pPr>
          </w:p>
        </w:tc>
        <w:tc>
          <w:tcPr>
            <w:tcW w:w="1943" w:type="dxa"/>
            <w:shd w:val="clear" w:color="auto" w:fill="auto"/>
          </w:tcPr>
          <w:p w14:paraId="7B724CFA" w14:textId="77777777" w:rsidR="003609DD" w:rsidRPr="003609DD" w:rsidRDefault="003609DD" w:rsidP="003609DD">
            <w:pPr>
              <w:pStyle w:val="Normal-pool"/>
              <w:tabs>
                <w:tab w:val="left" w:pos="624"/>
                <w:tab w:val="left" w:pos="1871"/>
                <w:tab w:val="left" w:pos="2495"/>
              </w:tabs>
              <w:spacing w:before="520"/>
              <w:rPr>
                <w:sz w:val="24"/>
                <w:szCs w:val="24"/>
                <w:lang w:eastAsia="zh-CN"/>
              </w:rPr>
            </w:pPr>
          </w:p>
        </w:tc>
      </w:tr>
    </w:tbl>
    <w:p w14:paraId="277E47AD" w14:textId="77777777" w:rsidR="001F4E29" w:rsidRPr="00453CBB" w:rsidRDefault="001F4E29" w:rsidP="006E01D6">
      <w:pPr>
        <w:pStyle w:val="EndnoteText"/>
        <w:spacing w:after="20" w:line="240" w:lineRule="auto"/>
        <w:ind w:left="1267" w:firstLine="0"/>
        <w:rPr>
          <w:rFonts w:ascii="Times New Roman" w:eastAsia="SimSun" w:hAnsi="Times New Roman" w:cs="Times New Roman"/>
          <w:color w:val="000000" w:themeColor="text1"/>
          <w:spacing w:val="0"/>
          <w:w w:val="100"/>
          <w:kern w:val="0"/>
          <w:sz w:val="20"/>
          <w:lang w:val="zh-C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830086206"/>
      <w:docPartObj>
        <w:docPartGallery w:val="Page Numbers (Bottom of Page)"/>
        <w:docPartUnique/>
      </w:docPartObj>
    </w:sdtPr>
    <w:sdtEndPr/>
    <w:sdtContent>
      <w:p w14:paraId="173AA827" w14:textId="64D04CB3" w:rsidR="006111FE" w:rsidRPr="008A3FD3" w:rsidRDefault="005E7ECF" w:rsidP="005E7ECF">
        <w:pPr>
          <w:pStyle w:val="Footer"/>
          <w:rPr>
            <w:sz w:val="20"/>
            <w:szCs w:val="20"/>
          </w:rPr>
        </w:pPr>
        <w:r w:rsidRPr="008A3FD3">
          <w:rPr>
            <w:sz w:val="20"/>
            <w:szCs w:val="20"/>
          </w:rPr>
          <w:fldChar w:fldCharType="begin"/>
        </w:r>
        <w:r w:rsidRPr="008A3FD3">
          <w:rPr>
            <w:sz w:val="20"/>
            <w:szCs w:val="20"/>
          </w:rPr>
          <w:instrText xml:space="preserve"> PAGE   \* MERGEFORMAT </w:instrText>
        </w:r>
        <w:r w:rsidRPr="008A3FD3">
          <w:rPr>
            <w:sz w:val="20"/>
            <w:szCs w:val="20"/>
          </w:rPr>
          <w:fldChar w:fldCharType="separate"/>
        </w:r>
        <w:r w:rsidR="00A71712" w:rsidRPr="008A3FD3">
          <w:rPr>
            <w:sz w:val="20"/>
            <w:szCs w:val="20"/>
          </w:rPr>
          <w:t>8</w:t>
        </w:r>
        <w:r w:rsidRPr="008A3FD3">
          <w:rPr>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04E3237B" w:rsidR="006111FE" w:rsidRPr="008A3FD3" w:rsidRDefault="006111FE" w:rsidP="005E7ECF">
    <w:pPr>
      <w:pStyle w:val="Footer-pool"/>
      <w:jc w:val="right"/>
      <w:rPr>
        <w:b w:val="0"/>
        <w:sz w:val="20"/>
      </w:rPr>
    </w:pPr>
    <w:r w:rsidRPr="008A3FD3">
      <w:rPr>
        <w:rStyle w:val="PageNumber"/>
        <w:b/>
        <w:sz w:val="20"/>
      </w:rPr>
      <w:fldChar w:fldCharType="begin"/>
    </w:r>
    <w:r w:rsidRPr="008A3FD3">
      <w:rPr>
        <w:rStyle w:val="PageNumber"/>
        <w:b/>
        <w:sz w:val="20"/>
      </w:rPr>
      <w:instrText xml:space="preserve"> PAGE </w:instrText>
    </w:r>
    <w:r w:rsidRPr="008A3FD3">
      <w:rPr>
        <w:rStyle w:val="PageNumber"/>
        <w:b/>
        <w:sz w:val="20"/>
      </w:rPr>
      <w:fldChar w:fldCharType="separate"/>
    </w:r>
    <w:r w:rsidR="00A71712" w:rsidRPr="008A3FD3">
      <w:rPr>
        <w:rStyle w:val="PageNumber"/>
        <w:b/>
        <w:noProof/>
        <w:sz w:val="20"/>
      </w:rPr>
      <w:t>9</w:t>
    </w:r>
    <w:r w:rsidRPr="008A3FD3">
      <w:rPr>
        <w:rStyle w:val="PageNumber"/>
        <w:b/>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4EFB3" w14:textId="4676CC25" w:rsidR="00FA412D" w:rsidRPr="008A3FD3" w:rsidRDefault="00FA412D">
    <w:pPr>
      <w:pStyle w:val="Footer"/>
      <w:rPr>
        <w:sz w:val="20"/>
        <w:szCs w:val="20"/>
      </w:rPr>
    </w:pPr>
    <w:r w:rsidRPr="008A3FD3">
      <w:rPr>
        <w:sz w:val="20"/>
        <w:szCs w:val="20"/>
      </w:rPr>
      <w:t>K190309</w:t>
    </w:r>
    <w:r w:rsidR="000B6119" w:rsidRPr="008A3FD3">
      <w:rPr>
        <w:rFonts w:eastAsiaTheme="minorEastAsia"/>
        <w:sz w:val="20"/>
        <w:szCs w:val="20"/>
      </w:rPr>
      <w:t>8</w:t>
    </w:r>
    <w:r w:rsidRPr="008A3FD3">
      <w:rPr>
        <w:sz w:val="20"/>
        <w:szCs w:val="20"/>
      </w:rPr>
      <w:tab/>
    </w:r>
    <w:r w:rsidR="000F2316">
      <w:rPr>
        <w:sz w:val="20"/>
        <w:szCs w:val="20"/>
      </w:rPr>
      <w:t>06</w:t>
    </w:r>
    <w:r w:rsidRPr="008A3FD3">
      <w:rPr>
        <w:sz w:val="20"/>
        <w:szCs w:val="20"/>
      </w:rPr>
      <w:t>0</w:t>
    </w:r>
    <w:r w:rsidR="008A3FD3">
      <w:rPr>
        <w:sz w:val="20"/>
        <w:szCs w:val="20"/>
      </w:rPr>
      <w:t>9</w:t>
    </w:r>
    <w:r w:rsidRPr="008A3FD3">
      <w:rPr>
        <w:sz w:val="20"/>
        <w:szCs w:val="20"/>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9BBB7" w14:textId="77777777" w:rsidR="005A3512" w:rsidRDefault="005A3512" w:rsidP="00453CBB">
      <w:pPr>
        <w:spacing w:after="0" w:line="240" w:lineRule="auto"/>
        <w:ind w:left="619"/>
        <w:jc w:val="left"/>
      </w:pPr>
      <w:r>
        <w:separator/>
      </w:r>
    </w:p>
  </w:footnote>
  <w:footnote w:type="continuationSeparator" w:id="0">
    <w:p w14:paraId="17E6B061" w14:textId="00690814" w:rsidR="005A3512" w:rsidRDefault="00FC0C63">
      <w:pPr>
        <w:rPr>
          <w:rFonts w:hint="eastAsia"/>
        </w:rPr>
      </w:pPr>
      <w:r>
        <w:softHyphen/>
      </w:r>
      <w:r>
        <w:softHyphen/>
      </w:r>
      <w:r>
        <w:softHyphen/>
      </w:r>
      <w:r>
        <w:softHyphen/>
      </w:r>
      <w:r>
        <w:softHyphen/>
      </w:r>
      <w:r>
        <w:softHyphen/>
      </w:r>
      <w:r>
        <w:softHyphen/>
      </w:r>
      <w:r>
        <w:softHyphen/>
      </w:r>
      <w:r>
        <w:softHyphen/>
      </w:r>
      <w:r>
        <w:softHyphen/>
      </w:r>
      <w:r>
        <w:softHyphen/>
      </w:r>
    </w:p>
  </w:footnote>
  <w:footnote w:type="continuationNotice" w:id="1">
    <w:p w14:paraId="3A1FA370" w14:textId="77777777" w:rsidR="00AA1483" w:rsidRDefault="00AA1483">
      <w:pPr>
        <w:spacing w:after="0" w:line="240" w:lineRule="auto"/>
      </w:pPr>
    </w:p>
  </w:footnote>
  <w:footnote w:id="2">
    <w:p w14:paraId="1AACA6D8" w14:textId="1FDCAC79" w:rsidR="00C6275F" w:rsidRPr="008A3FD3" w:rsidRDefault="00C6275F" w:rsidP="00C6275F">
      <w:pPr>
        <w:pStyle w:val="Standard"/>
        <w:tabs>
          <w:tab w:val="clear" w:pos="1247"/>
          <w:tab w:val="clear" w:pos="1814"/>
          <w:tab w:val="clear" w:pos="2381"/>
          <w:tab w:val="clear" w:pos="2948"/>
          <w:tab w:val="clear" w:pos="3515"/>
          <w:tab w:val="left" w:pos="1871"/>
          <w:tab w:val="left" w:pos="2494"/>
          <w:tab w:val="left" w:pos="3061"/>
          <w:tab w:val="left" w:pos="3628"/>
          <w:tab w:val="left" w:pos="4195"/>
          <w:tab w:val="left" w:pos="4762"/>
          <w:tab w:val="left" w:pos="5329"/>
        </w:tabs>
        <w:spacing w:before="20" w:after="40"/>
        <w:ind w:left="1247"/>
        <w:rPr>
          <w:kern w:val="0"/>
          <w:sz w:val="18"/>
          <w:szCs w:val="18"/>
        </w:rPr>
      </w:pPr>
      <w:r w:rsidRPr="008A3FD3">
        <w:rPr>
          <w:kern w:val="0"/>
          <w:lang w:val="zh-CN"/>
        </w:rPr>
        <w:t>* UNEP/MC/COP.3/1</w:t>
      </w:r>
      <w:r w:rsidRPr="008A3FD3">
        <w:rPr>
          <w:kern w:val="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09FBE05B" w:rsidR="006111FE" w:rsidRPr="008A3FD3" w:rsidRDefault="005A6B1E" w:rsidP="005E7ECF">
    <w:pPr>
      <w:pStyle w:val="Header-pool"/>
      <w:rPr>
        <w:sz w:val="20"/>
      </w:rPr>
    </w:pPr>
    <w:r w:rsidRPr="008A3FD3">
      <w:rPr>
        <w:sz w:val="20"/>
      </w:rPr>
      <w:t>UNEP/MC/COP.3/21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1EDAC78C" w:rsidR="006111FE" w:rsidRPr="008A3FD3" w:rsidRDefault="006111FE" w:rsidP="007A1710">
    <w:pPr>
      <w:pStyle w:val="Header-pool"/>
      <w:jc w:val="right"/>
      <w:rPr>
        <w:sz w:val="20"/>
      </w:rPr>
    </w:pPr>
    <w:r w:rsidRPr="008A3FD3">
      <w:rPr>
        <w:bCs/>
        <w:sz w:val="20"/>
      </w:rPr>
      <w:t>UNEP</w:t>
    </w:r>
    <w:r w:rsidRPr="008A3FD3">
      <w:rPr>
        <w:sz w:val="20"/>
      </w:rPr>
      <w:t>/MC/COP.</w:t>
    </w:r>
    <w:r w:rsidR="005A6B1E" w:rsidRPr="008A3FD3">
      <w:rPr>
        <w:sz w:val="20"/>
      </w:rPr>
      <w:t>3</w:t>
    </w:r>
    <w:r w:rsidRPr="008A3FD3">
      <w:rPr>
        <w:sz w:val="20"/>
      </w:rPr>
      <w:t>/</w:t>
    </w:r>
    <w:r w:rsidR="005A6B1E" w:rsidRPr="008A3FD3">
      <w:rPr>
        <w:sz w:val="20"/>
      </w:rPr>
      <w:t>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5C8F8C07"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677EF"/>
    <w:multiLevelType w:val="hybridMultilevel"/>
    <w:tmpl w:val="F7A4EA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5BE10B4"/>
    <w:multiLevelType w:val="hybridMultilevel"/>
    <w:tmpl w:val="C65069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15:restartNumberingAfterBreak="0">
    <w:nsid w:val="3B666F86"/>
    <w:multiLevelType w:val="hybridMultilevel"/>
    <w:tmpl w:val="889A1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C2215BD"/>
    <w:multiLevelType w:val="hybridMultilevel"/>
    <w:tmpl w:val="8894F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D2A2D68"/>
    <w:multiLevelType w:val="hybridMultilevel"/>
    <w:tmpl w:val="5FD01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613F6E"/>
    <w:multiLevelType w:val="hybridMultilevel"/>
    <w:tmpl w:val="5ED20B72"/>
    <w:lvl w:ilvl="0" w:tplc="08090001">
      <w:start w:val="1"/>
      <w:numFmt w:val="bullet"/>
      <w:lvlText w:val=""/>
      <w:lvlJc w:val="left"/>
      <w:pPr>
        <w:ind w:left="1608" w:hanging="360"/>
      </w:pPr>
      <w:rPr>
        <w:rFonts w:ascii="Symbol" w:hAnsi="Symbol" w:hint="default"/>
      </w:rPr>
    </w:lvl>
    <w:lvl w:ilvl="1" w:tplc="08090003" w:tentative="1">
      <w:start w:val="1"/>
      <w:numFmt w:val="bullet"/>
      <w:lvlText w:val="o"/>
      <w:lvlJc w:val="left"/>
      <w:pPr>
        <w:ind w:left="2328" w:hanging="360"/>
      </w:pPr>
      <w:rPr>
        <w:rFonts w:ascii="Courier New" w:hAnsi="Courier New" w:cs="Courier New" w:hint="default"/>
      </w:rPr>
    </w:lvl>
    <w:lvl w:ilvl="2" w:tplc="08090005" w:tentative="1">
      <w:start w:val="1"/>
      <w:numFmt w:val="bullet"/>
      <w:lvlText w:val=""/>
      <w:lvlJc w:val="left"/>
      <w:pPr>
        <w:ind w:left="3048" w:hanging="360"/>
      </w:pPr>
      <w:rPr>
        <w:rFonts w:ascii="Wingdings" w:hAnsi="Wingdings" w:hint="default"/>
      </w:rPr>
    </w:lvl>
    <w:lvl w:ilvl="3" w:tplc="08090001" w:tentative="1">
      <w:start w:val="1"/>
      <w:numFmt w:val="bullet"/>
      <w:lvlText w:val=""/>
      <w:lvlJc w:val="left"/>
      <w:pPr>
        <w:ind w:left="3768" w:hanging="360"/>
      </w:pPr>
      <w:rPr>
        <w:rFonts w:ascii="Symbol" w:hAnsi="Symbol" w:hint="default"/>
      </w:rPr>
    </w:lvl>
    <w:lvl w:ilvl="4" w:tplc="08090003" w:tentative="1">
      <w:start w:val="1"/>
      <w:numFmt w:val="bullet"/>
      <w:lvlText w:val="o"/>
      <w:lvlJc w:val="left"/>
      <w:pPr>
        <w:ind w:left="4488" w:hanging="360"/>
      </w:pPr>
      <w:rPr>
        <w:rFonts w:ascii="Courier New" w:hAnsi="Courier New" w:cs="Courier New" w:hint="default"/>
      </w:rPr>
    </w:lvl>
    <w:lvl w:ilvl="5" w:tplc="08090005" w:tentative="1">
      <w:start w:val="1"/>
      <w:numFmt w:val="bullet"/>
      <w:lvlText w:val=""/>
      <w:lvlJc w:val="left"/>
      <w:pPr>
        <w:ind w:left="5208" w:hanging="360"/>
      </w:pPr>
      <w:rPr>
        <w:rFonts w:ascii="Wingdings" w:hAnsi="Wingdings" w:hint="default"/>
      </w:rPr>
    </w:lvl>
    <w:lvl w:ilvl="6" w:tplc="08090001" w:tentative="1">
      <w:start w:val="1"/>
      <w:numFmt w:val="bullet"/>
      <w:lvlText w:val=""/>
      <w:lvlJc w:val="left"/>
      <w:pPr>
        <w:ind w:left="5928" w:hanging="360"/>
      </w:pPr>
      <w:rPr>
        <w:rFonts w:ascii="Symbol" w:hAnsi="Symbol" w:hint="default"/>
      </w:rPr>
    </w:lvl>
    <w:lvl w:ilvl="7" w:tplc="08090003" w:tentative="1">
      <w:start w:val="1"/>
      <w:numFmt w:val="bullet"/>
      <w:lvlText w:val="o"/>
      <w:lvlJc w:val="left"/>
      <w:pPr>
        <w:ind w:left="6648" w:hanging="360"/>
      </w:pPr>
      <w:rPr>
        <w:rFonts w:ascii="Courier New" w:hAnsi="Courier New" w:cs="Courier New" w:hint="default"/>
      </w:rPr>
    </w:lvl>
    <w:lvl w:ilvl="8" w:tplc="08090005" w:tentative="1">
      <w:start w:val="1"/>
      <w:numFmt w:val="bullet"/>
      <w:lvlText w:val=""/>
      <w:lvlJc w:val="left"/>
      <w:pPr>
        <w:ind w:left="7368" w:hanging="360"/>
      </w:pPr>
      <w:rPr>
        <w:rFonts w:ascii="Wingdings" w:hAnsi="Wingdings" w:hint="default"/>
      </w:rPr>
    </w:lvl>
  </w:abstractNum>
  <w:abstractNum w:abstractNumId="10" w15:restartNumberingAfterBreak="0">
    <w:nsid w:val="7E6660A1"/>
    <w:multiLevelType w:val="hybridMultilevel"/>
    <w:tmpl w:val="15385E4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
  </w:num>
  <w:num w:numId="3">
    <w:abstractNumId w:val="4"/>
  </w:num>
  <w:num w:numId="4">
    <w:abstractNumId w:val="6"/>
    <w:lvlOverride w:ilvl="0">
      <w:lvl w:ilvl="0">
        <w:start w:val="1"/>
        <w:numFmt w:val="decimal"/>
        <w:pStyle w:val="Normalnumber"/>
        <w:lvlText w:val="%1."/>
        <w:lvlJc w:val="left"/>
        <w:pPr>
          <w:tabs>
            <w:tab w:val="num" w:pos="1134"/>
          </w:tabs>
          <w:ind w:left="1247" w:firstLine="0"/>
        </w:pPr>
        <w:rPr>
          <w:rFonts w:hint="default"/>
        </w:rPr>
      </w:lvl>
    </w:lvlOverride>
  </w:num>
  <w:num w:numId="5">
    <w:abstractNumId w:val="3"/>
  </w:num>
  <w:num w:numId="6">
    <w:abstractNumId w:val="9"/>
  </w:num>
  <w:num w:numId="7">
    <w:abstractNumId w:val="5"/>
    <w:lvlOverride w:ilvl="0">
      <w:lvl w:ilvl="0" w:tplc="04090001">
        <w:start w:val="1"/>
        <w:numFmt w:val="bullet"/>
        <w:lvlText w:val=""/>
        <w:lvlJc w:val="left"/>
        <w:pPr>
          <w:ind w:left="720" w:hanging="360"/>
        </w:pPr>
        <w:rPr>
          <w:rFonts w:ascii="Symbol" w:hAnsi="Symbol" w:hint="default"/>
        </w:rPr>
      </w:lvl>
    </w:lvlOverride>
  </w:num>
  <w:num w:numId="8">
    <w:abstractNumId w:val="10"/>
    <w:lvlOverride w:ilvl="0">
      <w:lvl w:ilvl="0" w:tplc="04090001">
        <w:start w:val="1"/>
        <w:numFmt w:val="bullet"/>
        <w:lvlText w:val=""/>
        <w:lvlJc w:val="left"/>
        <w:pPr>
          <w:ind w:left="360" w:hanging="360"/>
        </w:pPr>
        <w:rPr>
          <w:rFonts w:ascii="Symbol" w:hAnsi="Symbol" w:hint="default"/>
        </w:rPr>
      </w:lvl>
    </w:lvlOverride>
  </w:num>
  <w:num w:numId="9">
    <w:abstractNumId w:val="7"/>
    <w:lvlOverride w:ilvl="0">
      <w:lvl w:ilvl="0" w:tplc="04090001">
        <w:start w:val="1"/>
        <w:numFmt w:val="bullet"/>
        <w:lvlText w:val=""/>
        <w:lvlJc w:val="left"/>
        <w:pPr>
          <w:ind w:left="360" w:hanging="360"/>
        </w:pPr>
        <w:rPr>
          <w:rFonts w:ascii="Symbol" w:hAnsi="Symbol" w:hint="default"/>
        </w:rPr>
      </w:lvl>
    </w:lvlOverride>
  </w:num>
  <w:num w:numId="10">
    <w:abstractNumId w:val="0"/>
    <w:lvlOverride w:ilvl="0">
      <w:lvl w:ilvl="0" w:tplc="04090001">
        <w:start w:val="1"/>
        <w:numFmt w:val="bullet"/>
        <w:lvlText w:val=""/>
        <w:lvlJc w:val="left"/>
        <w:pPr>
          <w:ind w:left="360" w:hanging="360"/>
        </w:pPr>
        <w:rPr>
          <w:rFonts w:ascii="Symbol" w:hAnsi="Symbol" w:hint="default"/>
        </w:rPr>
      </w:lvl>
    </w:lvlOverride>
  </w:num>
  <w:num w:numId="11">
    <w:abstractNumId w:val="2"/>
    <w:lvlOverride w:ilvl="0">
      <w:lvl w:ilvl="0" w:tplc="04090001">
        <w:start w:val="1"/>
        <w:numFmt w:val="bullet"/>
        <w:lvlText w:val=""/>
        <w:lvlJc w:val="left"/>
        <w:pPr>
          <w:ind w:left="360" w:hanging="360"/>
        </w:pPr>
        <w:rPr>
          <w:rFonts w:ascii="Symbol" w:hAnsi="Symbol" w:hint="default"/>
        </w:rPr>
      </w:lvl>
    </w:lvlOverride>
  </w:num>
  <w:num w:numId="12">
    <w:abstractNumId w:val="8"/>
    <w:lvlOverride w:ilvl="0">
      <w:lvl w:ilvl="0" w:tplc="04090001">
        <w:start w:val="1"/>
        <w:numFmt w:val="bullet"/>
        <w:lvlText w:val=""/>
        <w:lvlJc w:val="left"/>
        <w:pPr>
          <w:ind w:left="720" w:hanging="360"/>
        </w:pPr>
        <w:rPr>
          <w:rFonts w:ascii="Symbol" w:hAnsi="Symbol"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en-AU" w:vendorID="64" w:dllVersion="0" w:nlCheck="1" w:checkStyle="0"/>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19"/>
  <w:hyphenationZone w:val="425"/>
  <w:evenAndOddHeaders/>
  <w:noPunctuationKerning/>
  <w:characterSpacingControl w:val="doNotCompress"/>
  <w:hdrShapeDefaults>
    <o:shapedefaults v:ext="edit" spidmax="6145"/>
  </w:hdrShapeDefaults>
  <w:footnotePr>
    <w:footnote w:id="-1"/>
    <w:footnote w:id="0"/>
    <w:footnote w:id="1"/>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1A16"/>
    <w:rsid w:val="000149E6"/>
    <w:rsid w:val="00014CCB"/>
    <w:rsid w:val="00023DA9"/>
    <w:rsid w:val="000247B0"/>
    <w:rsid w:val="00026997"/>
    <w:rsid w:val="00026A08"/>
    <w:rsid w:val="00032E4E"/>
    <w:rsid w:val="00033B8D"/>
    <w:rsid w:val="00033E0B"/>
    <w:rsid w:val="00035EDE"/>
    <w:rsid w:val="000509B4"/>
    <w:rsid w:val="00057D6D"/>
    <w:rsid w:val="0006035B"/>
    <w:rsid w:val="0006096F"/>
    <w:rsid w:val="000649C5"/>
    <w:rsid w:val="00065F18"/>
    <w:rsid w:val="00071886"/>
    <w:rsid w:val="00072253"/>
    <w:rsid w:val="000742BC"/>
    <w:rsid w:val="00076CC6"/>
    <w:rsid w:val="00082A0C"/>
    <w:rsid w:val="00083504"/>
    <w:rsid w:val="0009640C"/>
    <w:rsid w:val="000B032E"/>
    <w:rsid w:val="000B22A2"/>
    <w:rsid w:val="000B2CA7"/>
    <w:rsid w:val="000B541B"/>
    <w:rsid w:val="000B6119"/>
    <w:rsid w:val="000B73F9"/>
    <w:rsid w:val="000C0DA6"/>
    <w:rsid w:val="000C2A52"/>
    <w:rsid w:val="000C2A88"/>
    <w:rsid w:val="000D0B93"/>
    <w:rsid w:val="000D33C0"/>
    <w:rsid w:val="000D4CF6"/>
    <w:rsid w:val="000D6941"/>
    <w:rsid w:val="000F2316"/>
    <w:rsid w:val="000F3DCD"/>
    <w:rsid w:val="000F4829"/>
    <w:rsid w:val="000F6B21"/>
    <w:rsid w:val="00102EFB"/>
    <w:rsid w:val="001202E3"/>
    <w:rsid w:val="00123699"/>
    <w:rsid w:val="001241FB"/>
    <w:rsid w:val="0013059D"/>
    <w:rsid w:val="00136187"/>
    <w:rsid w:val="00141A55"/>
    <w:rsid w:val="0014293F"/>
    <w:rsid w:val="0014397D"/>
    <w:rsid w:val="001446A3"/>
    <w:rsid w:val="00145089"/>
    <w:rsid w:val="00152B6B"/>
    <w:rsid w:val="00155395"/>
    <w:rsid w:val="00155A2F"/>
    <w:rsid w:val="00156B6B"/>
    <w:rsid w:val="00160783"/>
    <w:rsid w:val="00160D74"/>
    <w:rsid w:val="001646EA"/>
    <w:rsid w:val="001677B4"/>
    <w:rsid w:val="00167D02"/>
    <w:rsid w:val="00173556"/>
    <w:rsid w:val="00174FA1"/>
    <w:rsid w:val="001759D8"/>
    <w:rsid w:val="00177D7F"/>
    <w:rsid w:val="00177F5E"/>
    <w:rsid w:val="00180C3F"/>
    <w:rsid w:val="00181EC8"/>
    <w:rsid w:val="00184349"/>
    <w:rsid w:val="00195F33"/>
    <w:rsid w:val="001A47E5"/>
    <w:rsid w:val="001B1617"/>
    <w:rsid w:val="001B504B"/>
    <w:rsid w:val="001B6F98"/>
    <w:rsid w:val="001C191A"/>
    <w:rsid w:val="001D3874"/>
    <w:rsid w:val="001D7E75"/>
    <w:rsid w:val="001E0D73"/>
    <w:rsid w:val="001E21C2"/>
    <w:rsid w:val="001E45BD"/>
    <w:rsid w:val="001E56D2"/>
    <w:rsid w:val="001E7D56"/>
    <w:rsid w:val="001E7E91"/>
    <w:rsid w:val="001F0F6A"/>
    <w:rsid w:val="001F2971"/>
    <w:rsid w:val="001F4413"/>
    <w:rsid w:val="001F4E29"/>
    <w:rsid w:val="001F5186"/>
    <w:rsid w:val="001F75DE"/>
    <w:rsid w:val="00200D58"/>
    <w:rsid w:val="002011C1"/>
    <w:rsid w:val="002013BE"/>
    <w:rsid w:val="00201EDC"/>
    <w:rsid w:val="002063A4"/>
    <w:rsid w:val="0021145B"/>
    <w:rsid w:val="00213511"/>
    <w:rsid w:val="00220C23"/>
    <w:rsid w:val="00221239"/>
    <w:rsid w:val="0022338B"/>
    <w:rsid w:val="002247F6"/>
    <w:rsid w:val="00225E21"/>
    <w:rsid w:val="00225E44"/>
    <w:rsid w:val="00234E78"/>
    <w:rsid w:val="002426D4"/>
    <w:rsid w:val="00243D36"/>
    <w:rsid w:val="00243F00"/>
    <w:rsid w:val="00246151"/>
    <w:rsid w:val="00247707"/>
    <w:rsid w:val="00252456"/>
    <w:rsid w:val="002546D5"/>
    <w:rsid w:val="0026018E"/>
    <w:rsid w:val="00286740"/>
    <w:rsid w:val="00286C7B"/>
    <w:rsid w:val="00291EAE"/>
    <w:rsid w:val="002929D8"/>
    <w:rsid w:val="002A237D"/>
    <w:rsid w:val="002A4C53"/>
    <w:rsid w:val="002A76CF"/>
    <w:rsid w:val="002B00F2"/>
    <w:rsid w:val="002B0672"/>
    <w:rsid w:val="002B247F"/>
    <w:rsid w:val="002B50D4"/>
    <w:rsid w:val="002B58BF"/>
    <w:rsid w:val="002C145D"/>
    <w:rsid w:val="002C2C3E"/>
    <w:rsid w:val="002C4227"/>
    <w:rsid w:val="002C44D5"/>
    <w:rsid w:val="002C4F61"/>
    <w:rsid w:val="002C533E"/>
    <w:rsid w:val="002D027F"/>
    <w:rsid w:val="002D3E15"/>
    <w:rsid w:val="002D7A85"/>
    <w:rsid w:val="002D7B60"/>
    <w:rsid w:val="002E34D9"/>
    <w:rsid w:val="002F4761"/>
    <w:rsid w:val="002F5C79"/>
    <w:rsid w:val="002F68EE"/>
    <w:rsid w:val="003019E2"/>
    <w:rsid w:val="00310BEB"/>
    <w:rsid w:val="0031413F"/>
    <w:rsid w:val="00314854"/>
    <w:rsid w:val="003148BB"/>
    <w:rsid w:val="00316FFF"/>
    <w:rsid w:val="00317976"/>
    <w:rsid w:val="00320F2F"/>
    <w:rsid w:val="0032457E"/>
    <w:rsid w:val="00325968"/>
    <w:rsid w:val="00325D38"/>
    <w:rsid w:val="00341BD4"/>
    <w:rsid w:val="0035277E"/>
    <w:rsid w:val="00355EA9"/>
    <w:rsid w:val="003578DE"/>
    <w:rsid w:val="003609DD"/>
    <w:rsid w:val="00361688"/>
    <w:rsid w:val="00367FD2"/>
    <w:rsid w:val="00380921"/>
    <w:rsid w:val="003877D5"/>
    <w:rsid w:val="003929B8"/>
    <w:rsid w:val="00393432"/>
    <w:rsid w:val="00396257"/>
    <w:rsid w:val="00397EB8"/>
    <w:rsid w:val="003A2A13"/>
    <w:rsid w:val="003A4FD0"/>
    <w:rsid w:val="003A5A7A"/>
    <w:rsid w:val="003A69D1"/>
    <w:rsid w:val="003A7705"/>
    <w:rsid w:val="003A77F1"/>
    <w:rsid w:val="003B1545"/>
    <w:rsid w:val="003C0F26"/>
    <w:rsid w:val="003C2B6C"/>
    <w:rsid w:val="003C3219"/>
    <w:rsid w:val="003C390C"/>
    <w:rsid w:val="003C409D"/>
    <w:rsid w:val="003C4544"/>
    <w:rsid w:val="003C5583"/>
    <w:rsid w:val="003C5BA6"/>
    <w:rsid w:val="003C74CF"/>
    <w:rsid w:val="003D3752"/>
    <w:rsid w:val="003E35DA"/>
    <w:rsid w:val="003E455D"/>
    <w:rsid w:val="003E77D5"/>
    <w:rsid w:val="003F0E85"/>
    <w:rsid w:val="004050CC"/>
    <w:rsid w:val="00405DE0"/>
    <w:rsid w:val="00410C55"/>
    <w:rsid w:val="00413443"/>
    <w:rsid w:val="00416854"/>
    <w:rsid w:val="00416D25"/>
    <w:rsid w:val="00417725"/>
    <w:rsid w:val="0042266F"/>
    <w:rsid w:val="00431ED5"/>
    <w:rsid w:val="00434321"/>
    <w:rsid w:val="00437F26"/>
    <w:rsid w:val="004417FD"/>
    <w:rsid w:val="00444097"/>
    <w:rsid w:val="00445487"/>
    <w:rsid w:val="004455F3"/>
    <w:rsid w:val="00447E0D"/>
    <w:rsid w:val="00453CBB"/>
    <w:rsid w:val="00453EA8"/>
    <w:rsid w:val="00454769"/>
    <w:rsid w:val="00466991"/>
    <w:rsid w:val="0047064C"/>
    <w:rsid w:val="004822B7"/>
    <w:rsid w:val="00487A02"/>
    <w:rsid w:val="00492C62"/>
    <w:rsid w:val="0049469E"/>
    <w:rsid w:val="004A2217"/>
    <w:rsid w:val="004A24F9"/>
    <w:rsid w:val="004A42E1"/>
    <w:rsid w:val="004B162C"/>
    <w:rsid w:val="004B2ABE"/>
    <w:rsid w:val="004C28E7"/>
    <w:rsid w:val="004C3DBE"/>
    <w:rsid w:val="004C5C96"/>
    <w:rsid w:val="004C5E14"/>
    <w:rsid w:val="004D06A4"/>
    <w:rsid w:val="004D2E21"/>
    <w:rsid w:val="004E09F5"/>
    <w:rsid w:val="004F1A81"/>
    <w:rsid w:val="004F5D88"/>
    <w:rsid w:val="00501354"/>
    <w:rsid w:val="00502017"/>
    <w:rsid w:val="005050D2"/>
    <w:rsid w:val="00510FAE"/>
    <w:rsid w:val="005218D9"/>
    <w:rsid w:val="0052207E"/>
    <w:rsid w:val="00536186"/>
    <w:rsid w:val="00544CBB"/>
    <w:rsid w:val="00551B65"/>
    <w:rsid w:val="00556704"/>
    <w:rsid w:val="0056002E"/>
    <w:rsid w:val="005656D7"/>
    <w:rsid w:val="0057315F"/>
    <w:rsid w:val="0057433C"/>
    <w:rsid w:val="00576104"/>
    <w:rsid w:val="00581811"/>
    <w:rsid w:val="005852A6"/>
    <w:rsid w:val="0058628E"/>
    <w:rsid w:val="00586418"/>
    <w:rsid w:val="00592B21"/>
    <w:rsid w:val="00594BAC"/>
    <w:rsid w:val="005A3512"/>
    <w:rsid w:val="005A6B1E"/>
    <w:rsid w:val="005B2DF4"/>
    <w:rsid w:val="005B44BF"/>
    <w:rsid w:val="005C5078"/>
    <w:rsid w:val="005C67C8"/>
    <w:rsid w:val="005D0249"/>
    <w:rsid w:val="005D18FA"/>
    <w:rsid w:val="005D4FD4"/>
    <w:rsid w:val="005D6E8C"/>
    <w:rsid w:val="005E3004"/>
    <w:rsid w:val="005E7ECF"/>
    <w:rsid w:val="005F100C"/>
    <w:rsid w:val="005F68DA"/>
    <w:rsid w:val="005F7419"/>
    <w:rsid w:val="006014C8"/>
    <w:rsid w:val="00601BC9"/>
    <w:rsid w:val="0060773B"/>
    <w:rsid w:val="006111FE"/>
    <w:rsid w:val="00613FD6"/>
    <w:rsid w:val="006157B5"/>
    <w:rsid w:val="00617224"/>
    <w:rsid w:val="00626FC6"/>
    <w:rsid w:val="006303B4"/>
    <w:rsid w:val="00630ADC"/>
    <w:rsid w:val="00633D3D"/>
    <w:rsid w:val="006357B7"/>
    <w:rsid w:val="00641703"/>
    <w:rsid w:val="006431A6"/>
    <w:rsid w:val="00643E3A"/>
    <w:rsid w:val="006459F6"/>
    <w:rsid w:val="006501AD"/>
    <w:rsid w:val="00651BFA"/>
    <w:rsid w:val="00654475"/>
    <w:rsid w:val="00656DF0"/>
    <w:rsid w:val="006607A7"/>
    <w:rsid w:val="00660DF0"/>
    <w:rsid w:val="0066236D"/>
    <w:rsid w:val="00665A4B"/>
    <w:rsid w:val="00670FAE"/>
    <w:rsid w:val="00672B15"/>
    <w:rsid w:val="00677848"/>
    <w:rsid w:val="006814FD"/>
    <w:rsid w:val="00692E2A"/>
    <w:rsid w:val="0069496A"/>
    <w:rsid w:val="00696C1C"/>
    <w:rsid w:val="006A76F2"/>
    <w:rsid w:val="006B7D29"/>
    <w:rsid w:val="006D19D4"/>
    <w:rsid w:val="006D5644"/>
    <w:rsid w:val="006D5F37"/>
    <w:rsid w:val="006D7EFB"/>
    <w:rsid w:val="006E01D6"/>
    <w:rsid w:val="006E6672"/>
    <w:rsid w:val="006E6722"/>
    <w:rsid w:val="006F26A1"/>
    <w:rsid w:val="006F7AFF"/>
    <w:rsid w:val="00701344"/>
    <w:rsid w:val="007027B9"/>
    <w:rsid w:val="007066B5"/>
    <w:rsid w:val="007145DA"/>
    <w:rsid w:val="00715E88"/>
    <w:rsid w:val="00716D8B"/>
    <w:rsid w:val="00734CAA"/>
    <w:rsid w:val="00740EE2"/>
    <w:rsid w:val="00742680"/>
    <w:rsid w:val="0075117C"/>
    <w:rsid w:val="0075533C"/>
    <w:rsid w:val="00755A18"/>
    <w:rsid w:val="00757581"/>
    <w:rsid w:val="007602F5"/>
    <w:rsid w:val="00760D36"/>
    <w:rsid w:val="007611A0"/>
    <w:rsid w:val="00765FEE"/>
    <w:rsid w:val="00772574"/>
    <w:rsid w:val="00773E54"/>
    <w:rsid w:val="0078542D"/>
    <w:rsid w:val="00787688"/>
    <w:rsid w:val="00790874"/>
    <w:rsid w:val="007935E6"/>
    <w:rsid w:val="00796669"/>
    <w:rsid w:val="00796D3F"/>
    <w:rsid w:val="007A1683"/>
    <w:rsid w:val="007A1710"/>
    <w:rsid w:val="007A5C12"/>
    <w:rsid w:val="007A7CB0"/>
    <w:rsid w:val="007B68A3"/>
    <w:rsid w:val="007C2541"/>
    <w:rsid w:val="007D66A8"/>
    <w:rsid w:val="007E003F"/>
    <w:rsid w:val="007F0CF8"/>
    <w:rsid w:val="007F5E1B"/>
    <w:rsid w:val="007F62CB"/>
    <w:rsid w:val="00803AD4"/>
    <w:rsid w:val="008142EC"/>
    <w:rsid w:val="008164F2"/>
    <w:rsid w:val="00821395"/>
    <w:rsid w:val="00822230"/>
    <w:rsid w:val="0082619D"/>
    <w:rsid w:val="00830E26"/>
    <w:rsid w:val="00834368"/>
    <w:rsid w:val="0083441A"/>
    <w:rsid w:val="00843576"/>
    <w:rsid w:val="00843B64"/>
    <w:rsid w:val="00845261"/>
    <w:rsid w:val="008478FC"/>
    <w:rsid w:val="00851C51"/>
    <w:rsid w:val="008538F7"/>
    <w:rsid w:val="0086524F"/>
    <w:rsid w:val="00867BFF"/>
    <w:rsid w:val="00871542"/>
    <w:rsid w:val="00872BF6"/>
    <w:rsid w:val="00874046"/>
    <w:rsid w:val="00881238"/>
    <w:rsid w:val="0088480A"/>
    <w:rsid w:val="0088757A"/>
    <w:rsid w:val="0089431B"/>
    <w:rsid w:val="00894CA8"/>
    <w:rsid w:val="00895668"/>
    <w:rsid w:val="008957DD"/>
    <w:rsid w:val="0089793B"/>
    <w:rsid w:val="00897D98"/>
    <w:rsid w:val="008A1014"/>
    <w:rsid w:val="008A3FD3"/>
    <w:rsid w:val="008A6DF2"/>
    <w:rsid w:val="008A7807"/>
    <w:rsid w:val="008B4CC9"/>
    <w:rsid w:val="008C0B15"/>
    <w:rsid w:val="008C7C17"/>
    <w:rsid w:val="008D64F1"/>
    <w:rsid w:val="008D75E4"/>
    <w:rsid w:val="008D7C99"/>
    <w:rsid w:val="008E0FCB"/>
    <w:rsid w:val="008E1AE5"/>
    <w:rsid w:val="008F54BD"/>
    <w:rsid w:val="008F6DFE"/>
    <w:rsid w:val="0090529F"/>
    <w:rsid w:val="00916148"/>
    <w:rsid w:val="009173C9"/>
    <w:rsid w:val="0092178C"/>
    <w:rsid w:val="00923ABB"/>
    <w:rsid w:val="00930B88"/>
    <w:rsid w:val="00935376"/>
    <w:rsid w:val="00940DCC"/>
    <w:rsid w:val="0094179A"/>
    <w:rsid w:val="0094459E"/>
    <w:rsid w:val="00944DBC"/>
    <w:rsid w:val="00950977"/>
    <w:rsid w:val="00951A7B"/>
    <w:rsid w:val="00955512"/>
    <w:rsid w:val="009564A6"/>
    <w:rsid w:val="00957EF8"/>
    <w:rsid w:val="00964637"/>
    <w:rsid w:val="00966A53"/>
    <w:rsid w:val="00967621"/>
    <w:rsid w:val="00967E6A"/>
    <w:rsid w:val="009741D3"/>
    <w:rsid w:val="00980EF8"/>
    <w:rsid w:val="009907B9"/>
    <w:rsid w:val="00990918"/>
    <w:rsid w:val="009A3A83"/>
    <w:rsid w:val="009B4A0F"/>
    <w:rsid w:val="009C11D2"/>
    <w:rsid w:val="009C6C70"/>
    <w:rsid w:val="009C7B0A"/>
    <w:rsid w:val="009D0B63"/>
    <w:rsid w:val="009D15CD"/>
    <w:rsid w:val="009D5CB8"/>
    <w:rsid w:val="009D5FAF"/>
    <w:rsid w:val="009E307E"/>
    <w:rsid w:val="009F5BC3"/>
    <w:rsid w:val="00A045D3"/>
    <w:rsid w:val="00A07870"/>
    <w:rsid w:val="00A07C54"/>
    <w:rsid w:val="00A07F19"/>
    <w:rsid w:val="00A10000"/>
    <w:rsid w:val="00A1348D"/>
    <w:rsid w:val="00A13C99"/>
    <w:rsid w:val="00A15074"/>
    <w:rsid w:val="00A16648"/>
    <w:rsid w:val="00A232EE"/>
    <w:rsid w:val="00A3408F"/>
    <w:rsid w:val="00A4175F"/>
    <w:rsid w:val="00A43971"/>
    <w:rsid w:val="00A44411"/>
    <w:rsid w:val="00A4697E"/>
    <w:rsid w:val="00A469FA"/>
    <w:rsid w:val="00A47A6E"/>
    <w:rsid w:val="00A53662"/>
    <w:rsid w:val="00A55B01"/>
    <w:rsid w:val="00A56B5B"/>
    <w:rsid w:val="00A603FF"/>
    <w:rsid w:val="00A619B6"/>
    <w:rsid w:val="00A6269C"/>
    <w:rsid w:val="00A648CA"/>
    <w:rsid w:val="00A657DD"/>
    <w:rsid w:val="00A666A6"/>
    <w:rsid w:val="00A675FD"/>
    <w:rsid w:val="00A7155B"/>
    <w:rsid w:val="00A71712"/>
    <w:rsid w:val="00A72437"/>
    <w:rsid w:val="00A8048B"/>
    <w:rsid w:val="00A80611"/>
    <w:rsid w:val="00A87DC0"/>
    <w:rsid w:val="00AA1483"/>
    <w:rsid w:val="00AA346E"/>
    <w:rsid w:val="00AA5BF4"/>
    <w:rsid w:val="00AB5340"/>
    <w:rsid w:val="00AC0A89"/>
    <w:rsid w:val="00AC7C96"/>
    <w:rsid w:val="00AD3593"/>
    <w:rsid w:val="00AE0812"/>
    <w:rsid w:val="00AE237D"/>
    <w:rsid w:val="00AE502A"/>
    <w:rsid w:val="00AF0010"/>
    <w:rsid w:val="00AF1AA8"/>
    <w:rsid w:val="00AF2C1F"/>
    <w:rsid w:val="00AF7C07"/>
    <w:rsid w:val="00B02A2C"/>
    <w:rsid w:val="00B0564D"/>
    <w:rsid w:val="00B06C64"/>
    <w:rsid w:val="00B07D8E"/>
    <w:rsid w:val="00B11CAC"/>
    <w:rsid w:val="00B15A29"/>
    <w:rsid w:val="00B22C93"/>
    <w:rsid w:val="00B27589"/>
    <w:rsid w:val="00B405B7"/>
    <w:rsid w:val="00B42928"/>
    <w:rsid w:val="00B43809"/>
    <w:rsid w:val="00B44E03"/>
    <w:rsid w:val="00B468C0"/>
    <w:rsid w:val="00B47055"/>
    <w:rsid w:val="00B50FE9"/>
    <w:rsid w:val="00B52222"/>
    <w:rsid w:val="00B531DA"/>
    <w:rsid w:val="00B54895"/>
    <w:rsid w:val="00B54FE7"/>
    <w:rsid w:val="00B56CC0"/>
    <w:rsid w:val="00B61789"/>
    <w:rsid w:val="00B647C6"/>
    <w:rsid w:val="00B655F9"/>
    <w:rsid w:val="00B66901"/>
    <w:rsid w:val="00B66F60"/>
    <w:rsid w:val="00B71E6D"/>
    <w:rsid w:val="00B72070"/>
    <w:rsid w:val="00B779E1"/>
    <w:rsid w:val="00B81E3A"/>
    <w:rsid w:val="00B8233B"/>
    <w:rsid w:val="00B85CFB"/>
    <w:rsid w:val="00B914E9"/>
    <w:rsid w:val="00B91EE1"/>
    <w:rsid w:val="00B94602"/>
    <w:rsid w:val="00BA0090"/>
    <w:rsid w:val="00BA1A67"/>
    <w:rsid w:val="00BA6A80"/>
    <w:rsid w:val="00BA77E4"/>
    <w:rsid w:val="00BB4ABB"/>
    <w:rsid w:val="00BC62BA"/>
    <w:rsid w:val="00BD0EC0"/>
    <w:rsid w:val="00BE5B5F"/>
    <w:rsid w:val="00BE7993"/>
    <w:rsid w:val="00C00DB0"/>
    <w:rsid w:val="00C0458D"/>
    <w:rsid w:val="00C11971"/>
    <w:rsid w:val="00C16EEE"/>
    <w:rsid w:val="00C179DE"/>
    <w:rsid w:val="00C26C1F"/>
    <w:rsid w:val="00C26F55"/>
    <w:rsid w:val="00C30C63"/>
    <w:rsid w:val="00C30FF3"/>
    <w:rsid w:val="00C34D5C"/>
    <w:rsid w:val="00C36B8B"/>
    <w:rsid w:val="00C415C1"/>
    <w:rsid w:val="00C462DD"/>
    <w:rsid w:val="00C47DBF"/>
    <w:rsid w:val="00C54185"/>
    <w:rsid w:val="00C552FF"/>
    <w:rsid w:val="00C558DA"/>
    <w:rsid w:val="00C55AF3"/>
    <w:rsid w:val="00C6275F"/>
    <w:rsid w:val="00C71368"/>
    <w:rsid w:val="00C771A9"/>
    <w:rsid w:val="00C82943"/>
    <w:rsid w:val="00C84759"/>
    <w:rsid w:val="00C93096"/>
    <w:rsid w:val="00CA1D3A"/>
    <w:rsid w:val="00CA2F57"/>
    <w:rsid w:val="00CA5270"/>
    <w:rsid w:val="00CA5CA9"/>
    <w:rsid w:val="00CA6C7F"/>
    <w:rsid w:val="00CB007D"/>
    <w:rsid w:val="00CB60CA"/>
    <w:rsid w:val="00CC07D8"/>
    <w:rsid w:val="00CC0FC7"/>
    <w:rsid w:val="00CC10A6"/>
    <w:rsid w:val="00CC3B1E"/>
    <w:rsid w:val="00CD5EB8"/>
    <w:rsid w:val="00CD7044"/>
    <w:rsid w:val="00CE08B9"/>
    <w:rsid w:val="00CE3515"/>
    <w:rsid w:val="00CE524C"/>
    <w:rsid w:val="00CF141F"/>
    <w:rsid w:val="00CF4777"/>
    <w:rsid w:val="00CF65C8"/>
    <w:rsid w:val="00D013F5"/>
    <w:rsid w:val="00D05E3F"/>
    <w:rsid w:val="00D067BB"/>
    <w:rsid w:val="00D1352A"/>
    <w:rsid w:val="00D1424F"/>
    <w:rsid w:val="00D1638E"/>
    <w:rsid w:val="00D169AF"/>
    <w:rsid w:val="00D200EF"/>
    <w:rsid w:val="00D25175"/>
    <w:rsid w:val="00D25249"/>
    <w:rsid w:val="00D26854"/>
    <w:rsid w:val="00D37477"/>
    <w:rsid w:val="00D40EF7"/>
    <w:rsid w:val="00D44172"/>
    <w:rsid w:val="00D47BE3"/>
    <w:rsid w:val="00D63B8C"/>
    <w:rsid w:val="00D70BD5"/>
    <w:rsid w:val="00D739CC"/>
    <w:rsid w:val="00D806F9"/>
    <w:rsid w:val="00D8093D"/>
    <w:rsid w:val="00D8108C"/>
    <w:rsid w:val="00D83208"/>
    <w:rsid w:val="00D842AE"/>
    <w:rsid w:val="00D9211C"/>
    <w:rsid w:val="00D92DE0"/>
    <w:rsid w:val="00D92FEF"/>
    <w:rsid w:val="00D931F9"/>
    <w:rsid w:val="00D93A0F"/>
    <w:rsid w:val="00D97736"/>
    <w:rsid w:val="00DA1BCA"/>
    <w:rsid w:val="00DA3663"/>
    <w:rsid w:val="00DB10FD"/>
    <w:rsid w:val="00DB4A56"/>
    <w:rsid w:val="00DC1792"/>
    <w:rsid w:val="00DC274A"/>
    <w:rsid w:val="00DC46FF"/>
    <w:rsid w:val="00DC5254"/>
    <w:rsid w:val="00DC569D"/>
    <w:rsid w:val="00DD1A4F"/>
    <w:rsid w:val="00DD3107"/>
    <w:rsid w:val="00DD7C2C"/>
    <w:rsid w:val="00DE5BDA"/>
    <w:rsid w:val="00DF433C"/>
    <w:rsid w:val="00DF519F"/>
    <w:rsid w:val="00DF7388"/>
    <w:rsid w:val="00E0035A"/>
    <w:rsid w:val="00E06797"/>
    <w:rsid w:val="00E123FB"/>
    <w:rsid w:val="00E1265B"/>
    <w:rsid w:val="00E12E09"/>
    <w:rsid w:val="00E13B48"/>
    <w:rsid w:val="00E1404F"/>
    <w:rsid w:val="00E21C83"/>
    <w:rsid w:val="00E24ADA"/>
    <w:rsid w:val="00E3002F"/>
    <w:rsid w:val="00E32F59"/>
    <w:rsid w:val="00E34B79"/>
    <w:rsid w:val="00E41908"/>
    <w:rsid w:val="00E45FF8"/>
    <w:rsid w:val="00E46D9A"/>
    <w:rsid w:val="00E50E7E"/>
    <w:rsid w:val="00E565FF"/>
    <w:rsid w:val="00E62610"/>
    <w:rsid w:val="00E65388"/>
    <w:rsid w:val="00E6587E"/>
    <w:rsid w:val="00E734C7"/>
    <w:rsid w:val="00E74B6D"/>
    <w:rsid w:val="00E773C3"/>
    <w:rsid w:val="00E7741D"/>
    <w:rsid w:val="00E808CD"/>
    <w:rsid w:val="00E8348F"/>
    <w:rsid w:val="00E84B85"/>
    <w:rsid w:val="00E85B7D"/>
    <w:rsid w:val="00E9121B"/>
    <w:rsid w:val="00E924EC"/>
    <w:rsid w:val="00E9302E"/>
    <w:rsid w:val="00E976AB"/>
    <w:rsid w:val="00EA0AE2"/>
    <w:rsid w:val="00EA39E5"/>
    <w:rsid w:val="00EA57A3"/>
    <w:rsid w:val="00EA64F2"/>
    <w:rsid w:val="00EB06A7"/>
    <w:rsid w:val="00EC2813"/>
    <w:rsid w:val="00EC5A46"/>
    <w:rsid w:val="00EC63E2"/>
    <w:rsid w:val="00ED0225"/>
    <w:rsid w:val="00ED366A"/>
    <w:rsid w:val="00ED6BB7"/>
    <w:rsid w:val="00EE19BA"/>
    <w:rsid w:val="00EF22B3"/>
    <w:rsid w:val="00F03B69"/>
    <w:rsid w:val="00F07A50"/>
    <w:rsid w:val="00F113DA"/>
    <w:rsid w:val="00F1341C"/>
    <w:rsid w:val="00F266FC"/>
    <w:rsid w:val="00F3037A"/>
    <w:rsid w:val="00F33173"/>
    <w:rsid w:val="00F3465A"/>
    <w:rsid w:val="00F37DC8"/>
    <w:rsid w:val="00F4141B"/>
    <w:rsid w:val="00F439B3"/>
    <w:rsid w:val="00F45C7F"/>
    <w:rsid w:val="00F650C3"/>
    <w:rsid w:val="00F65D85"/>
    <w:rsid w:val="00F6700B"/>
    <w:rsid w:val="00F71240"/>
    <w:rsid w:val="00F7137B"/>
    <w:rsid w:val="00F8091E"/>
    <w:rsid w:val="00F83C41"/>
    <w:rsid w:val="00F8615C"/>
    <w:rsid w:val="00F969E5"/>
    <w:rsid w:val="00FA412D"/>
    <w:rsid w:val="00FA4972"/>
    <w:rsid w:val="00FA6BB0"/>
    <w:rsid w:val="00FB2DBD"/>
    <w:rsid w:val="00FC0C63"/>
    <w:rsid w:val="00FC51B1"/>
    <w:rsid w:val="00FC7E36"/>
    <w:rsid w:val="00FD48DF"/>
    <w:rsid w:val="00FD5860"/>
    <w:rsid w:val="00FE352D"/>
    <w:rsid w:val="00FE40EB"/>
    <w:rsid w:val="00FE47C1"/>
    <w:rsid w:val="00FE4D02"/>
    <w:rsid w:val="00FE685D"/>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
    <w:link w:val="FootnoteTextChar"/>
    <w:uiPriority w:val="99"/>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C6275F"/>
    <w:rPr>
      <w:b/>
      <w:sz w:val="28"/>
      <w:szCs w:val="28"/>
      <w:lang w:eastAsia="en-US"/>
    </w:rPr>
  </w:style>
  <w:style w:type="character" w:customStyle="1" w:styleId="CH2Char">
    <w:name w:val="CH2 Char"/>
    <w:link w:val="CH2"/>
    <w:locked/>
    <w:rsid w:val="00C6275F"/>
    <w:rPr>
      <w:b/>
      <w:sz w:val="24"/>
      <w:szCs w:val="24"/>
      <w:lang w:eastAsia="en-US"/>
    </w:rPr>
  </w:style>
  <w:style w:type="character" w:customStyle="1" w:styleId="NormalnumberChar">
    <w:name w:val="Normal_number Char"/>
    <w:link w:val="Normalnumber"/>
    <w:locked/>
    <w:rsid w:val="00C6275F"/>
    <w:rPr>
      <w:lang w:eastAsia="en-US"/>
    </w:rPr>
  </w:style>
  <w:style w:type="paragraph" w:customStyle="1" w:styleId="Standard">
    <w:name w:val="Standard"/>
    <w:rsid w:val="00C6275F"/>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C6275F"/>
    <w:pPr>
      <w:numPr>
        <w:numId w:val="5"/>
      </w:numPr>
    </w:pPr>
  </w:style>
  <w:style w:type="paragraph" w:styleId="NormalWeb">
    <w:name w:val="Normal (Web)"/>
    <w:basedOn w:val="Normal"/>
    <w:uiPriority w:val="99"/>
    <w:unhideWhenUsed/>
    <w:rsid w:val="0066236D"/>
    <w:pPr>
      <w:tabs>
        <w:tab w:val="clear" w:pos="1247"/>
        <w:tab w:val="clear" w:pos="1814"/>
        <w:tab w:val="clear" w:pos="2381"/>
        <w:tab w:val="clear" w:pos="2948"/>
        <w:tab w:val="clear" w:pos="3515"/>
      </w:tabs>
      <w:spacing w:before="100" w:beforeAutospacing="1" w:after="100" w:afterAutospacing="1"/>
    </w:pPr>
    <w:rPr>
      <w:rFonts w:ascii="Calibri" w:eastAsiaTheme="minorEastAsia" w:hAnsi="Calibri" w:cs="Calibri"/>
      <w:sz w:val="22"/>
      <w:szCs w:val="22"/>
    </w:rPr>
  </w:style>
  <w:style w:type="character" w:customStyle="1" w:styleId="ZZAnxheaderChar">
    <w:name w:val="ZZ_Anx_header Char"/>
    <w:link w:val="ZZAnxheader"/>
    <w:rsid w:val="00B61789"/>
    <w:rPr>
      <w:b/>
      <w:bCs/>
      <w:sz w:val="28"/>
      <w:szCs w:val="22"/>
      <w:lang w:eastAsia="en-US"/>
    </w:rPr>
  </w:style>
  <w:style w:type="paragraph" w:styleId="EndnoteText">
    <w:name w:val="endnote text"/>
    <w:basedOn w:val="FootnoteText"/>
    <w:link w:val="EndnoteTextChar"/>
    <w:uiPriority w:val="99"/>
    <w:unhideWhenUsed/>
    <w:rsid w:val="00B61789"/>
    <w:pPr>
      <w:tabs>
        <w:tab w:val="clear" w:pos="1247"/>
        <w:tab w:val="clear" w:pos="1814"/>
        <w:tab w:val="clear" w:pos="2381"/>
        <w:tab w:val="clear" w:pos="2948"/>
        <w:tab w:val="clear" w:pos="3515"/>
      </w:tabs>
    </w:pPr>
    <w:rPr>
      <w:rFonts w:asciiTheme="minorHAnsi" w:eastAsiaTheme="minorHAnsi" w:hAnsiTheme="minorHAnsi" w:cstheme="minorBidi"/>
    </w:rPr>
  </w:style>
  <w:style w:type="character" w:customStyle="1" w:styleId="EndnoteTextChar">
    <w:name w:val="Endnote Text Char"/>
    <w:basedOn w:val="DefaultParagraphFont"/>
    <w:link w:val="EndnoteText"/>
    <w:uiPriority w:val="99"/>
    <w:rsid w:val="00B61789"/>
    <w:rPr>
      <w:rFonts w:asciiTheme="minorHAnsi" w:eastAsiaTheme="minorHAnsi" w:hAnsiTheme="minorHAnsi" w:cstheme="minorBidi"/>
      <w:lang w:val="en-US" w:eastAsia="en-US"/>
    </w:rPr>
  </w:style>
  <w:style w:type="character" w:styleId="EndnoteReference">
    <w:name w:val="endnote reference"/>
    <w:basedOn w:val="FootnoteReference"/>
    <w:uiPriority w:val="99"/>
    <w:unhideWhenUsed/>
    <w:rsid w:val="00B61789"/>
    <w:rPr>
      <w:rFonts w:ascii="Times New Roman" w:eastAsia="SimSun" w:hAnsi="Times New Roman"/>
      <w:color w:val="000000"/>
      <w:spacing w:val="-7"/>
      <w:w w:val="130"/>
      <w:position w:val="-4"/>
      <w:sz w:val="20"/>
      <w:szCs w:val="18"/>
      <w:vertAlign w:val="superscript"/>
    </w:rPr>
  </w:style>
  <w:style w:type="character" w:customStyle="1" w:styleId="il">
    <w:name w:val="il"/>
    <w:basedOn w:val="DefaultParagraphFont"/>
    <w:uiPriority w:val="99"/>
    <w:rsid w:val="00B61789"/>
    <w:rPr>
      <w:rFonts w:cs="Times New Roman"/>
    </w:rPr>
  </w:style>
  <w:style w:type="character" w:customStyle="1" w:styleId="A4">
    <w:name w:val="A4"/>
    <w:uiPriority w:val="99"/>
    <w:rsid w:val="00B61789"/>
    <w:rPr>
      <w:color w:val="000000"/>
      <w:sz w:val="11"/>
    </w:rPr>
  </w:style>
  <w:style w:type="character" w:customStyle="1" w:styleId="FooterChar">
    <w:name w:val="Footer Char"/>
    <w:basedOn w:val="DefaultParagraphFont"/>
    <w:link w:val="Footer"/>
    <w:uiPriority w:val="99"/>
    <w:rsid w:val="005E7ECF"/>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36266">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rcuryfreedentistry.files.wordpress.com/2018/06/workshop-report.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hart" Target="charts/chart1.xm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ec.europa.eu/environment/chemicals/mercury/pdf/Final_report_11.07.12.pdf" TargetMode="External"/><Relationship Id="rId3" Type="http://schemas.openxmlformats.org/officeDocument/2006/relationships/hyperlink" Target="http://www.nature.com/bdj/journal/v197/n10/pdf/4811831a.pdf" TargetMode="External"/><Relationship Id="rId7" Type="http://schemas.openxmlformats.org/officeDocument/2006/relationships/hyperlink" Target="https://www.researchgate.net/profile/Niek_Opdam/publication/228441700_Longevity_of_repaired_restorations_A_practice_based_study/links/0c96052766a325245a000000.pdf" TargetMode="External"/><Relationship Id="rId12" Type="http://schemas.openxmlformats.org/officeDocument/2006/relationships/hyperlink" Target="https://mercuryfreedentistry.files.wordpress.com/2018/06/workshop-report.pdf" TargetMode="External"/><Relationship Id="rId2" Type="http://schemas.openxmlformats.org/officeDocument/2006/relationships/hyperlink" Target="https://oaarchive.arctic-council.org/handle/11374/732" TargetMode="External"/><Relationship Id="rId1" Type="http://schemas.openxmlformats.org/officeDocument/2006/relationships/hyperlink" Target="http://www.fda.gov/downloads/MedicalDevices/ProductsandMedicalProcedures/DentalProducts/DentalAmalgam/UCM174024.pdf" TargetMode="External"/><Relationship Id="rId6" Type="http://schemas.openxmlformats.org/officeDocument/2006/relationships/hyperlink" Target="http://ec.europa.eu/health/scientific_committees/emerging/docs/scenihr_o_046.pdf" TargetMode="External"/><Relationship Id="rId11" Type="http://schemas.openxmlformats.org/officeDocument/2006/relationships/hyperlink" Target="http://ec.europa.eu/health/scientific_committees/emerging/docs/scenihr_o_046.pdf&#65292;&#31532;8&#12289;10" TargetMode="External"/><Relationship Id="rId5" Type="http://schemas.openxmlformats.org/officeDocument/2006/relationships/hyperlink" Target="http://www.aikencolon.com/assets/images/pdfs/Nikro/MercuryVacuum/STOTENbestpaper.pdf" TargetMode="External"/><Relationship Id="rId10" Type="http://schemas.openxmlformats.org/officeDocument/2006/relationships/hyperlink" Target="http://ec.europa.eu/environment/chemicals/mercury/pdf/Final_report_11.07.12.pdf" TargetMode="External"/><Relationship Id="rId4" Type="http://schemas.openxmlformats.org/officeDocument/2006/relationships/hyperlink" Target="http://www.researchgate.net/researcher/39894509_Jack_L_Ferracane" TargetMode="External"/><Relationship Id="rId9" Type="http://schemas.openxmlformats.org/officeDocument/2006/relationships/hyperlink" Target="https://www.voco.dental/en/service/press/press-area/three-alternatives-to-amalgam-fillings.asp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2.4948188563043799E-2"/>
          <c:y val="4.3650793650793697E-2"/>
          <c:w val="0.94308851551036399"/>
          <c:h val="0.60577646544181996"/>
        </c:manualLayout>
      </c:layout>
      <c:barChart>
        <c:barDir val="col"/>
        <c:grouping val="stacked"/>
        <c:varyColors val="0"/>
        <c:ser>
          <c:idx val="0"/>
          <c:order val="0"/>
          <c:tx>
            <c:strRef>
              <c:f>'Sheet1'!$B$1</c:f>
              <c:strCache>
                <c:ptCount val="1"/>
                <c:pt idx="0">
                  <c:v>Amalgam</c:v>
                </c:pt>
              </c:strCache>
            </c:strRef>
          </c:tx>
          <c:invertIfNegative val="0"/>
          <c:dLbls>
            <c:dLbl>
              <c:idx val="0"/>
              <c:tx>
                <c:rich>
                  <a:bodyPr/>
                  <a:lstStyle/>
                  <a:p>
                    <a:r>
                      <a:rPr lang="en-US"/>
                      <a:t>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A62-4122-A3CA-857DFD867D81}"/>
                </c:ext>
              </c:extLst>
            </c:dLbl>
            <c:dLbl>
              <c:idx val="1"/>
              <c:tx>
                <c:rich>
                  <a:bodyPr/>
                  <a:lstStyle/>
                  <a:p>
                    <a:r>
                      <a:rPr lang="en-US"/>
                      <a:t>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A62-4122-A3CA-857DFD867D81}"/>
                </c:ext>
              </c:extLst>
            </c:dLbl>
            <c:dLbl>
              <c:idx val="2"/>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A62-4122-A3CA-857DFD867D81}"/>
                </c:ext>
              </c:extLst>
            </c:dLbl>
            <c:dLbl>
              <c:idx val="3"/>
              <c:tx>
                <c:rich>
                  <a:bodyPr/>
                  <a:lstStyle/>
                  <a:p>
                    <a:r>
                      <a:rPr lang="en-US"/>
                      <a:t>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A62-4122-A3CA-857DFD867D81}"/>
                </c:ext>
              </c:extLst>
            </c:dLbl>
            <c:dLbl>
              <c:idx val="4"/>
              <c:tx>
                <c:rich>
                  <a:bodyPr/>
                  <a:lstStyle/>
                  <a:p>
                    <a:r>
                      <a:rPr lang="en-US"/>
                      <a:t>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A62-4122-A3CA-857DFD867D81}"/>
                </c:ext>
              </c:extLst>
            </c:dLbl>
            <c:dLbl>
              <c:idx val="5"/>
              <c:tx>
                <c:rich>
                  <a:bodyPr/>
                  <a:lstStyle/>
                  <a:p>
                    <a:r>
                      <a:rPr lang="en-US"/>
                      <a:t>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A62-4122-A3CA-857DFD867D81}"/>
                </c:ext>
              </c:extLst>
            </c:dLbl>
            <c:dLbl>
              <c:idx val="6"/>
              <c:tx>
                <c:rich>
                  <a:bodyPr/>
                  <a:lstStyle/>
                  <a:p>
                    <a:r>
                      <a:rPr lang="en-US"/>
                      <a:t>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A62-4122-A3CA-857DFD867D81}"/>
                </c:ext>
              </c:extLst>
            </c:dLbl>
            <c:dLbl>
              <c:idx val="7"/>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A62-4122-A3CA-857DFD867D81}"/>
                </c:ext>
              </c:extLst>
            </c:dLbl>
            <c:dLbl>
              <c:idx val="8"/>
              <c:tx>
                <c:rich>
                  <a:bodyPr/>
                  <a:lstStyle/>
                  <a:p>
                    <a:r>
                      <a:rPr lang="en-US"/>
                      <a:t>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A62-4122-A3CA-857DFD867D81}"/>
                </c:ext>
              </c:extLst>
            </c:dLbl>
            <c:dLbl>
              <c:idx val="9"/>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A62-4122-A3CA-857DFD867D81}"/>
                </c:ext>
              </c:extLst>
            </c:dLbl>
            <c:dLbl>
              <c:idx val="10"/>
              <c:tx>
                <c:rich>
                  <a:bodyPr/>
                  <a:lstStyle/>
                  <a:p>
                    <a:r>
                      <a:rPr lang="en-US"/>
                      <a:t>20%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A62-4122-A3CA-857DFD867D81}"/>
                </c:ext>
              </c:extLst>
            </c:dLbl>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'Sheet1'!$A$2:$A$9</c:f>
              <c:strCache>
                <c:ptCount val="8"/>
                <c:pt idx="0">
                  <c:v>Denmark</c:v>
                </c:pt>
                <c:pt idx="1">
                  <c:v>Finland</c:v>
                </c:pt>
                <c:pt idx="2">
                  <c:v>Germany</c:v>
                </c:pt>
                <c:pt idx="3">
                  <c:v>Japan</c:v>
                </c:pt>
                <c:pt idx="4">
                  <c:v>Netherlands</c:v>
                </c:pt>
                <c:pt idx="5">
                  <c:v>Norway</c:v>
                </c:pt>
                <c:pt idx="6">
                  <c:v>Sweden</c:v>
                </c:pt>
                <c:pt idx="7">
                  <c:v>Switzerland</c:v>
                </c:pt>
              </c:strCache>
            </c:strRef>
          </c:cat>
          <c:val>
            <c:numRef>
              <c:f>'Sheet1'!$B$2:$B$9</c:f>
              <c:numCache>
                <c:formatCode>General</c:formatCode>
                <c:ptCount val="8"/>
                <c:pt idx="0">
                  <c:v>5</c:v>
                </c:pt>
                <c:pt idx="1">
                  <c:v>3</c:v>
                </c:pt>
                <c:pt idx="2">
                  <c:v>10</c:v>
                </c:pt>
                <c:pt idx="3">
                  <c:v>4</c:v>
                </c:pt>
                <c:pt idx="4">
                  <c:v>1</c:v>
                </c:pt>
                <c:pt idx="5">
                  <c:v>0</c:v>
                </c:pt>
                <c:pt idx="6">
                  <c:v>0</c:v>
                </c:pt>
                <c:pt idx="7">
                  <c:v>10</c:v>
                </c:pt>
              </c:numCache>
            </c:numRef>
          </c:val>
          <c:extLst>
            <c:ext xmlns:c16="http://schemas.microsoft.com/office/drawing/2014/chart" uri="{C3380CC4-5D6E-409C-BE32-E72D297353CC}">
              <c16:uniqueId val="{0000000B-EA62-4122-A3CA-857DFD867D81}"/>
            </c:ext>
          </c:extLst>
        </c:ser>
        <c:ser>
          <c:idx val="1"/>
          <c:order val="1"/>
          <c:tx>
            <c:strRef>
              <c:f>'Sheet1'!$C$1</c:f>
              <c:strCache>
                <c:ptCount val="1"/>
                <c:pt idx="0">
                  <c:v>Mercury-Free</c:v>
                </c:pt>
              </c:strCache>
            </c:strRef>
          </c:tx>
          <c:spPr>
            <a:solidFill>
              <a:srgbClr val="6AB284"/>
            </a:solidFill>
          </c:spPr>
          <c:invertIfNegative val="0"/>
          <c:dLbls>
            <c:dLbl>
              <c:idx val="0"/>
              <c:tx>
                <c:rich>
                  <a:bodyPr/>
                  <a:lstStyle/>
                  <a:p>
                    <a:r>
                      <a:rPr lang="en-US"/>
                      <a:t>95%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EA62-4122-A3CA-857DFD867D81}"/>
                </c:ext>
              </c:extLst>
            </c:dLbl>
            <c:dLbl>
              <c:idx val="1"/>
              <c:tx>
                <c:rich>
                  <a:bodyPr/>
                  <a:lstStyle/>
                  <a:p>
                    <a:r>
                      <a:rPr lang="en-US"/>
                      <a:t>97%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EA62-4122-A3CA-857DFD867D81}"/>
                </c:ext>
              </c:extLst>
            </c:dLbl>
            <c:dLbl>
              <c:idx val="2"/>
              <c:tx>
                <c:rich>
                  <a:bodyPr/>
                  <a:lstStyle/>
                  <a:p>
                    <a:r>
                      <a:rPr lang="en-US"/>
                      <a:t>90%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EA62-4122-A3CA-857DFD867D81}"/>
                </c:ext>
              </c:extLst>
            </c:dLbl>
            <c:dLbl>
              <c:idx val="3"/>
              <c:tx>
                <c:rich>
                  <a:bodyPr/>
                  <a:lstStyle/>
                  <a:p>
                    <a:r>
                      <a:rPr lang="en-US"/>
                      <a:t>96%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EA62-4122-A3CA-857DFD867D81}"/>
                </c:ext>
              </c:extLst>
            </c:dLbl>
            <c:dLbl>
              <c:idx val="4"/>
              <c:tx>
                <c:rich>
                  <a:bodyPr/>
                  <a:lstStyle/>
                  <a:p>
                    <a:r>
                      <a:rPr lang="en-US"/>
                      <a:t>99%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EA62-4122-A3CA-857DFD867D81}"/>
                </c:ext>
              </c:extLst>
            </c:dLbl>
            <c:dLbl>
              <c:idx val="5"/>
              <c:tx>
                <c:rich>
                  <a:bodyPr/>
                  <a:lstStyle/>
                  <a:p>
                    <a:r>
                      <a:rPr lang="en-US"/>
                      <a: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EA62-4122-A3CA-857DFD867D81}"/>
                </c:ext>
              </c:extLst>
            </c:dLbl>
            <c:dLbl>
              <c:idx val="6"/>
              <c:tx>
                <c:rich>
                  <a:bodyPr/>
                  <a:lstStyle/>
                  <a:p>
                    <a:r>
                      <a:rPr lang="en-US"/>
                      <a: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EA62-4122-A3CA-857DFD867D81}"/>
                </c:ext>
              </c:extLst>
            </c:dLbl>
            <c:dLbl>
              <c:idx val="7"/>
              <c:tx>
                <c:rich>
                  <a:bodyPr/>
                  <a:lstStyle/>
                  <a:p>
                    <a:r>
                      <a:rPr lang="en-US"/>
                      <a:t>90%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EA62-4122-A3CA-857DFD867D81}"/>
                </c:ext>
              </c:extLst>
            </c:dLbl>
            <c:dLbl>
              <c:idx val="8"/>
              <c:tx>
                <c:rich>
                  <a:bodyPr/>
                  <a:lstStyle/>
                  <a:p>
                    <a:r>
                      <a:rPr lang="en-US"/>
                      <a: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EA62-4122-A3CA-857DFD867D81}"/>
                </c:ext>
              </c:extLst>
            </c:dLbl>
            <c:dLbl>
              <c:idx val="9"/>
              <c:tx>
                <c:rich>
                  <a:bodyPr/>
                  <a:lstStyle/>
                  <a:p>
                    <a:r>
                      <a:rPr lang="en-US"/>
                      <a:t>90%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EA62-4122-A3CA-857DFD867D81}"/>
                </c:ext>
              </c:extLst>
            </c:dLbl>
            <c:dLbl>
              <c:idx val="10"/>
              <c:tx>
                <c:rich>
                  <a:bodyPr/>
                  <a:lstStyle/>
                  <a:p>
                    <a:r>
                      <a:rPr lang="en-US"/>
                      <a:t>80%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EA62-4122-A3CA-857DFD867D81}"/>
                </c:ext>
              </c:extLst>
            </c:dLbl>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'Sheet1'!$A$2:$A$9</c:f>
              <c:strCache>
                <c:ptCount val="8"/>
                <c:pt idx="0">
                  <c:v>Denmark</c:v>
                </c:pt>
                <c:pt idx="1">
                  <c:v>Finland</c:v>
                </c:pt>
                <c:pt idx="2">
                  <c:v>Germany</c:v>
                </c:pt>
                <c:pt idx="3">
                  <c:v>Japan</c:v>
                </c:pt>
                <c:pt idx="4">
                  <c:v>Netherlands</c:v>
                </c:pt>
                <c:pt idx="5">
                  <c:v>Norway</c:v>
                </c:pt>
                <c:pt idx="6">
                  <c:v>Sweden</c:v>
                </c:pt>
                <c:pt idx="7">
                  <c:v>Switzerland</c:v>
                </c:pt>
              </c:strCache>
            </c:strRef>
          </c:cat>
          <c:val>
            <c:numRef>
              <c:f>'Sheet1'!$C$2:$C$9</c:f>
              <c:numCache>
                <c:formatCode>General</c:formatCode>
                <c:ptCount val="8"/>
                <c:pt idx="0">
                  <c:v>95</c:v>
                </c:pt>
                <c:pt idx="1">
                  <c:v>97</c:v>
                </c:pt>
                <c:pt idx="2">
                  <c:v>90</c:v>
                </c:pt>
                <c:pt idx="3">
                  <c:v>96</c:v>
                </c:pt>
                <c:pt idx="4">
                  <c:v>99</c:v>
                </c:pt>
                <c:pt idx="5">
                  <c:v>100</c:v>
                </c:pt>
                <c:pt idx="6">
                  <c:v>100</c:v>
                </c:pt>
                <c:pt idx="7">
                  <c:v>90</c:v>
                </c:pt>
              </c:numCache>
            </c:numRef>
          </c:val>
          <c:extLst>
            <c:ext xmlns:c16="http://schemas.microsoft.com/office/drawing/2014/chart" uri="{C3380CC4-5D6E-409C-BE32-E72D297353CC}">
              <c16:uniqueId val="{00000017-EA62-4122-A3CA-857DFD867D81}"/>
            </c:ext>
          </c:extLst>
        </c:ser>
        <c:dLbls>
          <c:showLegendKey val="0"/>
          <c:showVal val="1"/>
          <c:showCatName val="0"/>
          <c:showSerName val="0"/>
          <c:showPercent val="0"/>
          <c:showBubbleSize val="0"/>
        </c:dLbls>
        <c:gapWidth val="75"/>
        <c:overlap val="100"/>
        <c:axId val="452971592"/>
        <c:axId val="452969240"/>
      </c:barChart>
      <c:catAx>
        <c:axId val="452971592"/>
        <c:scaling>
          <c:orientation val="minMax"/>
        </c:scaling>
        <c:delete val="0"/>
        <c:axPos val="b"/>
        <c:numFmt formatCode="General" sourceLinked="0"/>
        <c:majorTickMark val="none"/>
        <c:minorTickMark val="none"/>
        <c:tickLblPos val="nextTo"/>
        <c:txPr>
          <a:bodyPr/>
          <a:lstStyle/>
          <a:p>
            <a:pPr>
              <a:defRPr sz="1100">
                <a:ln>
                  <a:solidFill>
                    <a:schemeClr val="tx1"/>
                  </a:solidFill>
                </a:ln>
                <a:solidFill>
                  <a:sysClr val="windowText" lastClr="000000"/>
                </a:solidFill>
              </a:defRPr>
            </a:pPr>
            <a:endParaRPr lang="en-US"/>
          </a:p>
        </c:txPr>
        <c:crossAx val="452969240"/>
        <c:crosses val="autoZero"/>
        <c:auto val="1"/>
        <c:lblAlgn val="ctr"/>
        <c:lblOffset val="100"/>
        <c:noMultiLvlLbl val="0"/>
      </c:catAx>
      <c:valAx>
        <c:axId val="452969240"/>
        <c:scaling>
          <c:orientation val="minMax"/>
        </c:scaling>
        <c:delete val="1"/>
        <c:axPos val="l"/>
        <c:numFmt formatCode="General" sourceLinked="1"/>
        <c:majorTickMark val="none"/>
        <c:minorTickMark val="none"/>
        <c:tickLblPos val="none"/>
        <c:crossAx val="452971592"/>
        <c:crosses val="autoZero"/>
        <c:crossBetween val="between"/>
      </c:valAx>
    </c:plotArea>
    <c:legend>
      <c:legendPos val="b"/>
      <c:layout>
        <c:manualLayout>
          <c:xMode val="edge"/>
          <c:yMode val="edge"/>
          <c:x val="0.25723173579680497"/>
          <c:y val="2.4849918451551701E-2"/>
          <c:w val="0.52543154152975002"/>
          <c:h val="7.6541432320959904E-2"/>
        </c:manualLayout>
      </c:layout>
      <c:overlay val="0"/>
      <c:txPr>
        <a:bodyPr/>
        <a:lstStyle/>
        <a:p>
          <a:pPr>
            <a:defRPr sz="1200">
              <a:ln>
                <a:solidFill>
                  <a:schemeClr val="tx1"/>
                </a:solidFill>
              </a:ln>
            </a:defRPr>
          </a:pPr>
          <a:endParaRPr lang="en-US"/>
        </a:p>
      </c:txPr>
    </c:legend>
    <c:plotVisOnly val="1"/>
    <c:dispBlanksAs val="gap"/>
    <c:showDLblsOverMax val="0"/>
  </c:chart>
  <c:spPr>
    <a:ln w="31750">
      <a:solidFill>
        <a:srgbClr val="000000"/>
      </a:solid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BB7E3-2AF2-46DE-A5A7-B5F249FDC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10</Pages>
  <Words>1035</Words>
  <Characters>5905</Characters>
  <Application>Microsoft Office Word</Application>
  <DocSecurity>0</DocSecurity>
  <Lines>49</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Wei Li</cp:lastModifiedBy>
  <cp:revision>43</cp:revision>
  <cp:lastPrinted>2019-09-06T05:50:00Z</cp:lastPrinted>
  <dcterms:created xsi:type="dcterms:W3CDTF">2019-08-23T05:55:00Z</dcterms:created>
  <dcterms:modified xsi:type="dcterms:W3CDTF">2019-09-06T07:22:00Z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bao.jin</vt:lpwstr>
  </property>
  <property fmtid="{D5CDD505-2E9C-101B-9397-08002B2CF9AE}" pid="4" name="GeneratedDate">
    <vt:lpwstr>8/19/2019 8:03:18 AM</vt:lpwstr>
  </property>
  <property fmtid="{D5CDD505-2E9C-101B-9397-08002B2CF9AE}" pid="5" name="OriginalDocID">
    <vt:lpwstr>167137d3-d7dc-4fc9-b077-2f510c60075d</vt:lpwstr>
  </property>
</Properties>
</file>