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4646"/>
        <w:gridCol w:w="3337"/>
      </w:tblGrid>
      <w:tr w:rsidR="00861111" w:rsidRPr="006339FD" w14:paraId="1EBD0A5C" w14:textId="77777777" w:rsidTr="009E2E66">
        <w:trPr>
          <w:cantSplit/>
          <w:trHeight w:val="850"/>
          <w:jc w:val="right"/>
        </w:trPr>
        <w:tc>
          <w:tcPr>
            <w:tcW w:w="1550" w:type="dxa"/>
          </w:tcPr>
          <w:p w14:paraId="6AC418FD" w14:textId="77777777" w:rsidR="00861111" w:rsidRPr="006339FD" w:rsidRDefault="00861111" w:rsidP="00861111">
            <w:pPr>
              <w:overflowPunct w:val="0"/>
              <w:spacing w:after="0" w:line="240" w:lineRule="auto"/>
              <w:jc w:val="left"/>
              <w:rPr>
                <w:rFonts w:eastAsia="SimHei"/>
                <w:b/>
                <w:noProof/>
                <w:sz w:val="32"/>
                <w:szCs w:val="32"/>
                <w:lang w:val="en-GB" w:eastAsia="en-US"/>
              </w:rPr>
            </w:pPr>
            <w:r w:rsidRPr="006339FD">
              <w:rPr>
                <w:rFonts w:eastAsia="SimHei"/>
                <w:b/>
                <w:noProof/>
                <w:sz w:val="32"/>
                <w:szCs w:val="32"/>
                <w:lang w:val="en-GB"/>
              </w:rPr>
              <w:t>联合国</w:t>
            </w:r>
          </w:p>
        </w:tc>
        <w:tc>
          <w:tcPr>
            <w:tcW w:w="4751" w:type="dxa"/>
          </w:tcPr>
          <w:p w14:paraId="7FFFA0FC" w14:textId="77777777" w:rsidR="00861111" w:rsidRPr="006339FD" w:rsidRDefault="00861111" w:rsidP="00861111">
            <w:pPr>
              <w:overflowPunct w:val="0"/>
              <w:spacing w:after="0" w:line="240" w:lineRule="auto"/>
              <w:jc w:val="left"/>
              <w:rPr>
                <w:rFonts w:eastAsia="PMingLiU"/>
                <w:b/>
                <w:sz w:val="27"/>
                <w:szCs w:val="27"/>
                <w:lang w:val="en-GB" w:eastAsia="en-US"/>
              </w:rPr>
            </w:pPr>
          </w:p>
        </w:tc>
        <w:tc>
          <w:tcPr>
            <w:tcW w:w="3411" w:type="dxa"/>
          </w:tcPr>
          <w:p w14:paraId="0CCFE626" w14:textId="77777777" w:rsidR="00861111" w:rsidRPr="00424EA7" w:rsidRDefault="00861111" w:rsidP="00861111">
            <w:pPr>
              <w:overflowPunct w:val="0"/>
              <w:spacing w:after="0" w:line="240" w:lineRule="auto"/>
              <w:jc w:val="right"/>
              <w:rPr>
                <w:rFonts w:ascii="Arial" w:eastAsia="PMingLiU" w:hAnsi="Arial" w:cs="Arial"/>
                <w:b/>
                <w:sz w:val="64"/>
                <w:szCs w:val="64"/>
                <w:lang w:val="en-GB" w:eastAsia="en-US"/>
              </w:rPr>
            </w:pPr>
            <w:r w:rsidRPr="00424EA7">
              <w:rPr>
                <w:rFonts w:ascii="Arial" w:eastAsia="PMingLiU" w:hAnsi="Arial" w:cs="Arial"/>
                <w:b/>
                <w:sz w:val="64"/>
                <w:szCs w:val="64"/>
                <w:lang w:val="en-GB" w:eastAsia="en-US"/>
              </w:rPr>
              <w:t>MC</w:t>
            </w:r>
          </w:p>
        </w:tc>
      </w:tr>
      <w:tr w:rsidR="00861111" w:rsidRPr="006339FD" w14:paraId="04FC0222" w14:textId="77777777" w:rsidTr="009E2E66">
        <w:trPr>
          <w:cantSplit/>
          <w:trHeight w:val="281"/>
          <w:jc w:val="right"/>
        </w:trPr>
        <w:tc>
          <w:tcPr>
            <w:tcW w:w="1550" w:type="dxa"/>
            <w:tcBorders>
              <w:bottom w:val="single" w:sz="4" w:space="0" w:color="auto"/>
            </w:tcBorders>
          </w:tcPr>
          <w:p w14:paraId="55433AFF" w14:textId="77777777" w:rsidR="00861111" w:rsidRPr="006339FD" w:rsidRDefault="00861111" w:rsidP="00861111">
            <w:pPr>
              <w:tabs>
                <w:tab w:val="left" w:pos="4082"/>
              </w:tabs>
              <w:overflowPunct w:val="0"/>
              <w:spacing w:after="0" w:line="240" w:lineRule="auto"/>
              <w:jc w:val="left"/>
              <w:rPr>
                <w:rFonts w:eastAsia="PMingLiU"/>
                <w:noProof/>
                <w:sz w:val="20"/>
                <w:szCs w:val="20"/>
                <w:lang w:val="en-GB" w:eastAsia="en-US"/>
              </w:rPr>
            </w:pPr>
          </w:p>
        </w:tc>
        <w:tc>
          <w:tcPr>
            <w:tcW w:w="4751" w:type="dxa"/>
            <w:tcBorders>
              <w:bottom w:val="single" w:sz="4" w:space="0" w:color="auto"/>
            </w:tcBorders>
          </w:tcPr>
          <w:p w14:paraId="0F3B1EBC" w14:textId="77777777" w:rsidR="00861111" w:rsidRPr="006339FD" w:rsidRDefault="00861111" w:rsidP="00861111">
            <w:pPr>
              <w:tabs>
                <w:tab w:val="left" w:pos="4082"/>
              </w:tabs>
              <w:overflowPunct w:val="0"/>
              <w:spacing w:after="0" w:line="240" w:lineRule="auto"/>
              <w:jc w:val="left"/>
              <w:rPr>
                <w:rFonts w:eastAsia="PMingLiU"/>
                <w:sz w:val="20"/>
                <w:szCs w:val="20"/>
                <w:lang w:val="en-GB" w:eastAsia="en-US"/>
              </w:rPr>
            </w:pPr>
          </w:p>
        </w:tc>
        <w:tc>
          <w:tcPr>
            <w:tcW w:w="3411" w:type="dxa"/>
            <w:tcBorders>
              <w:bottom w:val="single" w:sz="4" w:space="0" w:color="auto"/>
            </w:tcBorders>
          </w:tcPr>
          <w:p w14:paraId="6A16BA75" w14:textId="10D15127" w:rsidR="00861111" w:rsidRPr="006339FD" w:rsidRDefault="00861111" w:rsidP="00861111">
            <w:pPr>
              <w:overflowPunct w:val="0"/>
              <w:spacing w:after="0" w:line="240" w:lineRule="auto"/>
              <w:jc w:val="left"/>
              <w:rPr>
                <w:rFonts w:eastAsia="PMingLiU"/>
                <w:noProof/>
                <w:sz w:val="18"/>
                <w:szCs w:val="18"/>
                <w:lang w:val="en-GB" w:eastAsia="en-US"/>
              </w:rPr>
            </w:pPr>
            <w:r w:rsidRPr="006339FD">
              <w:rPr>
                <w:rFonts w:eastAsia="PMingLiU"/>
                <w:b/>
                <w:bCs/>
                <w:sz w:val="28"/>
                <w:szCs w:val="20"/>
                <w:lang w:val="en-GB" w:eastAsia="en-US"/>
              </w:rPr>
              <w:t>UNEP</w:t>
            </w:r>
            <w:bookmarkStart w:id="0" w:name="OLE_LINK1"/>
            <w:bookmarkStart w:id="1" w:name="OLE_LINK2"/>
            <w:r w:rsidRPr="006339FD">
              <w:rPr>
                <w:rFonts w:eastAsia="PMingLiU"/>
                <w:b/>
                <w:bCs/>
                <w:sz w:val="28"/>
                <w:szCs w:val="20"/>
                <w:lang w:val="en-GB" w:eastAsia="en-US"/>
              </w:rPr>
              <w:t>/</w:t>
            </w:r>
            <w:r w:rsidRPr="006339FD">
              <w:rPr>
                <w:rFonts w:eastAsia="PMingLiU"/>
                <w:sz w:val="20"/>
                <w:szCs w:val="20"/>
                <w:lang w:val="en-GB" w:eastAsia="en-US"/>
              </w:rPr>
              <w:t>MC/</w:t>
            </w:r>
            <w:bookmarkEnd w:id="0"/>
            <w:bookmarkEnd w:id="1"/>
            <w:r w:rsidRPr="006339FD">
              <w:rPr>
                <w:rFonts w:eastAsia="PMingLiU"/>
                <w:sz w:val="20"/>
                <w:szCs w:val="20"/>
                <w:lang w:val="en-GB" w:eastAsia="en-US"/>
              </w:rPr>
              <w:t>COP</w:t>
            </w:r>
            <w:r w:rsidRPr="006339FD">
              <w:rPr>
                <w:sz w:val="20"/>
                <w:szCs w:val="20"/>
                <w:lang w:val="en-GB" w:eastAsia="en-US"/>
              </w:rPr>
              <w:t>.</w:t>
            </w:r>
            <w:r w:rsidRPr="006339FD">
              <w:rPr>
                <w:sz w:val="20"/>
                <w:szCs w:val="20"/>
                <w:lang w:val="en-GB"/>
              </w:rPr>
              <w:t>3</w:t>
            </w:r>
            <w:r w:rsidRPr="006339FD">
              <w:rPr>
                <w:sz w:val="20"/>
                <w:szCs w:val="20"/>
                <w:lang w:val="en-GB" w:eastAsia="en-US"/>
              </w:rPr>
              <w:t>/</w:t>
            </w:r>
            <w:r w:rsidR="009E2E66" w:rsidRPr="006339FD">
              <w:rPr>
                <w:sz w:val="20"/>
                <w:szCs w:val="20"/>
                <w:lang w:val="en-GB" w:eastAsia="en-US"/>
              </w:rPr>
              <w:t>1</w:t>
            </w:r>
            <w:r w:rsidRPr="006339FD">
              <w:rPr>
                <w:sz w:val="20"/>
                <w:szCs w:val="20"/>
                <w:lang w:val="en-GB"/>
              </w:rPr>
              <w:t>4</w:t>
            </w:r>
          </w:p>
        </w:tc>
      </w:tr>
      <w:bookmarkStart w:id="2" w:name="_MON_1021710510"/>
      <w:bookmarkEnd w:id="2"/>
      <w:bookmarkStart w:id="3" w:name="_MON_1021710482"/>
      <w:bookmarkEnd w:id="3"/>
      <w:tr w:rsidR="00861111" w:rsidRPr="006339FD" w14:paraId="3A46AA8D" w14:textId="77777777" w:rsidTr="009E2E66">
        <w:trPr>
          <w:cantSplit/>
          <w:trHeight w:val="2476"/>
          <w:jc w:val="right"/>
        </w:trPr>
        <w:tc>
          <w:tcPr>
            <w:tcW w:w="1550" w:type="dxa"/>
            <w:tcBorders>
              <w:top w:val="single" w:sz="4" w:space="0" w:color="auto"/>
              <w:bottom w:val="single" w:sz="24" w:space="0" w:color="auto"/>
            </w:tcBorders>
          </w:tcPr>
          <w:p w14:paraId="52EA8DD8" w14:textId="77777777" w:rsidR="00861111" w:rsidRPr="006339FD" w:rsidRDefault="00C41648" w:rsidP="00861111">
            <w:pPr>
              <w:overflowPunct w:val="0"/>
              <w:spacing w:before="20" w:after="0" w:line="240" w:lineRule="auto"/>
              <w:jc w:val="left"/>
              <w:rPr>
                <w:rFonts w:eastAsia="PMingLiU"/>
                <w:noProof/>
                <w:sz w:val="20"/>
                <w:szCs w:val="20"/>
                <w:lang w:val="en-GB" w:eastAsia="en-US"/>
              </w:rPr>
            </w:pPr>
            <w:r w:rsidRPr="006339FD">
              <w:rPr>
                <w:rFonts w:eastAsia="PMingLiU"/>
                <w:noProof/>
                <w:sz w:val="20"/>
                <w:szCs w:val="20"/>
                <w:lang w:val="en-GB" w:eastAsia="en-US"/>
              </w:rPr>
              <w:object w:dxaOrig="1831" w:dyaOrig="1726" w14:anchorId="2BC9F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75pt;height:56.95pt;mso-width-percent:0;mso-height-percent:0;mso-width-percent:0;mso-height-percent:0" o:ole="" fillcolor="window">
                  <v:imagedata r:id="rId11" o:title=""/>
                </v:shape>
                <o:OLEObject Type="Embed" ProgID="Word.Picture.8" ShapeID="_x0000_i1025" DrawAspect="Content" ObjectID="_1635839355" r:id="rId12"/>
              </w:object>
            </w:r>
            <w:r w:rsidR="00861111" w:rsidRPr="006339FD">
              <w:rPr>
                <w:rFonts w:eastAsia="PMingLiU"/>
                <w:noProof/>
                <w:sz w:val="20"/>
                <w:szCs w:val="20"/>
              </w:rPr>
              <w:drawing>
                <wp:inline distT="0" distB="0" distL="0" distR="0" wp14:anchorId="595BA6D8" wp14:editId="2C1C9718">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0B5079DA" w14:textId="77777777" w:rsidR="00861111" w:rsidRPr="006339FD" w:rsidRDefault="00861111" w:rsidP="00861111">
            <w:pPr>
              <w:overflowPunct w:val="0"/>
              <w:spacing w:before="1320" w:after="0" w:line="240" w:lineRule="auto"/>
              <w:jc w:val="left"/>
              <w:rPr>
                <w:rFonts w:eastAsia="SimHei"/>
                <w:b/>
                <w:sz w:val="32"/>
                <w:szCs w:val="32"/>
                <w:lang w:val="en-GB" w:eastAsia="en-US"/>
              </w:rPr>
            </w:pPr>
            <w:r w:rsidRPr="006339FD">
              <w:rPr>
                <w:rFonts w:eastAsia="SimHei"/>
                <w:b/>
                <w:sz w:val="32"/>
                <w:szCs w:val="32"/>
                <w:lang w:val="en-GB"/>
              </w:rPr>
              <w:t>联合国</w:t>
            </w:r>
            <w:r w:rsidRPr="006339FD">
              <w:rPr>
                <w:rFonts w:eastAsia="SimHei"/>
                <w:b/>
                <w:sz w:val="32"/>
                <w:szCs w:val="32"/>
                <w:lang w:val="en-GB"/>
              </w:rPr>
              <w:t xml:space="preserve"> </w:t>
            </w:r>
            <w:r w:rsidRPr="006339FD">
              <w:rPr>
                <w:rFonts w:eastAsia="SimHei"/>
                <w:b/>
                <w:sz w:val="32"/>
                <w:szCs w:val="32"/>
                <w:lang w:val="en-GB" w:eastAsia="en-US"/>
              </w:rPr>
              <w:br w:type="textWrapping" w:clear="all"/>
            </w:r>
            <w:r w:rsidRPr="006339FD">
              <w:rPr>
                <w:rFonts w:eastAsia="SimHei"/>
                <w:b/>
                <w:sz w:val="32"/>
                <w:szCs w:val="32"/>
                <w:lang w:val="en-GB"/>
              </w:rPr>
              <w:t>环境规划署</w:t>
            </w:r>
          </w:p>
        </w:tc>
        <w:tc>
          <w:tcPr>
            <w:tcW w:w="3411" w:type="dxa"/>
            <w:tcBorders>
              <w:top w:val="single" w:sz="4" w:space="0" w:color="auto"/>
              <w:bottom w:val="single" w:sz="24" w:space="0" w:color="auto"/>
            </w:tcBorders>
          </w:tcPr>
          <w:p w14:paraId="295F66A1" w14:textId="4D3F4F48" w:rsidR="00861111" w:rsidRPr="006339FD" w:rsidRDefault="00861111" w:rsidP="00861111">
            <w:pPr>
              <w:overflowPunct w:val="0"/>
              <w:spacing w:before="120" w:after="0" w:line="240" w:lineRule="auto"/>
              <w:jc w:val="left"/>
              <w:rPr>
                <w:rFonts w:eastAsia="PMingLiU"/>
                <w:sz w:val="20"/>
                <w:szCs w:val="20"/>
                <w:lang w:val="en-GB" w:eastAsia="en-US"/>
              </w:rPr>
            </w:pPr>
            <w:r w:rsidRPr="006339FD">
              <w:rPr>
                <w:rFonts w:eastAsia="PMingLiU"/>
                <w:sz w:val="20"/>
                <w:szCs w:val="20"/>
                <w:lang w:val="en-GB" w:eastAsia="en-US"/>
              </w:rPr>
              <w:t xml:space="preserve">Distr.: General </w:t>
            </w:r>
            <w:r w:rsidRPr="006339FD">
              <w:rPr>
                <w:rFonts w:eastAsia="PMingLiU"/>
                <w:sz w:val="20"/>
                <w:szCs w:val="20"/>
                <w:lang w:val="en-GB" w:eastAsia="en-US"/>
              </w:rPr>
              <w:br w:type="textWrapping" w:clear="all"/>
            </w:r>
            <w:r w:rsidR="009E2E66" w:rsidRPr="006339FD">
              <w:rPr>
                <w:rFonts w:eastAsia="PMingLiU"/>
                <w:sz w:val="20"/>
                <w:szCs w:val="20"/>
                <w:lang w:val="en-GB" w:eastAsia="en-US"/>
              </w:rPr>
              <w:t>7 October 2019</w:t>
            </w:r>
          </w:p>
          <w:p w14:paraId="4BF0FE70" w14:textId="77777777" w:rsidR="00861111" w:rsidRPr="006339FD" w:rsidRDefault="00861111" w:rsidP="00861111">
            <w:pPr>
              <w:overflowPunct w:val="0"/>
              <w:spacing w:after="0" w:line="240" w:lineRule="auto"/>
              <w:jc w:val="left"/>
              <w:rPr>
                <w:rFonts w:eastAsia="PMingLiU"/>
                <w:sz w:val="20"/>
                <w:szCs w:val="20"/>
                <w:lang w:val="en-GB" w:eastAsia="en-US"/>
              </w:rPr>
            </w:pPr>
          </w:p>
          <w:p w14:paraId="775DE141" w14:textId="77777777" w:rsidR="00861111" w:rsidRPr="006339FD" w:rsidRDefault="00861111" w:rsidP="00861111">
            <w:pPr>
              <w:overflowPunct w:val="0"/>
              <w:spacing w:after="0" w:line="240" w:lineRule="auto"/>
              <w:jc w:val="left"/>
              <w:rPr>
                <w:rFonts w:eastAsia="PMingLiU"/>
                <w:sz w:val="20"/>
                <w:szCs w:val="20"/>
                <w:lang w:val="en-GB" w:eastAsia="en-US"/>
              </w:rPr>
            </w:pPr>
            <w:r w:rsidRPr="006339FD">
              <w:rPr>
                <w:rFonts w:eastAsia="PMingLiU"/>
                <w:sz w:val="20"/>
                <w:szCs w:val="20"/>
                <w:lang w:val="en-GB" w:eastAsia="en-US"/>
              </w:rPr>
              <w:t>Chinese</w:t>
            </w:r>
          </w:p>
          <w:p w14:paraId="67978142" w14:textId="77777777" w:rsidR="00861111" w:rsidRPr="006339FD" w:rsidRDefault="00861111" w:rsidP="00861111">
            <w:pPr>
              <w:overflowPunct w:val="0"/>
              <w:spacing w:after="0" w:line="240" w:lineRule="auto"/>
              <w:jc w:val="left"/>
              <w:rPr>
                <w:rFonts w:eastAsia="PMingLiU"/>
                <w:sz w:val="20"/>
                <w:szCs w:val="20"/>
                <w:lang w:val="en-GB" w:eastAsia="en-US"/>
              </w:rPr>
            </w:pPr>
            <w:r w:rsidRPr="006339FD">
              <w:rPr>
                <w:rFonts w:eastAsia="PMingLiU"/>
                <w:sz w:val="20"/>
                <w:szCs w:val="20"/>
                <w:lang w:val="en-GB" w:eastAsia="en-US"/>
              </w:rPr>
              <w:t>Original: English</w:t>
            </w:r>
          </w:p>
        </w:tc>
      </w:tr>
    </w:tbl>
    <w:p w14:paraId="4409BA70" w14:textId="77777777" w:rsidR="00861111" w:rsidRPr="006339FD" w:rsidRDefault="00861111" w:rsidP="00424EA7">
      <w:pPr>
        <w:tabs>
          <w:tab w:val="left" w:pos="4082"/>
        </w:tabs>
        <w:suppressAutoHyphens/>
        <w:overflowPunct w:val="0"/>
        <w:spacing w:after="0" w:line="240" w:lineRule="auto"/>
        <w:ind w:right="5098"/>
        <w:jc w:val="left"/>
        <w:rPr>
          <w:rFonts w:eastAsia="SimHei"/>
          <w:b/>
          <w:sz w:val="24"/>
          <w:szCs w:val="24"/>
          <w:lang w:val="en-GB"/>
        </w:rPr>
      </w:pPr>
      <w:r w:rsidRPr="006339FD">
        <w:rPr>
          <w:rFonts w:eastAsia="SimHei"/>
          <w:b/>
          <w:sz w:val="24"/>
          <w:szCs w:val="24"/>
          <w:lang w:val="en-GB"/>
        </w:rPr>
        <w:t>关于汞的水俣公约缔约方大会</w:t>
      </w:r>
      <w:r w:rsidRPr="006339FD">
        <w:rPr>
          <w:rFonts w:eastAsia="SimHei"/>
          <w:b/>
          <w:sz w:val="24"/>
          <w:szCs w:val="24"/>
          <w:lang w:val="en-GB"/>
        </w:rPr>
        <w:br/>
      </w:r>
      <w:r w:rsidRPr="006339FD">
        <w:rPr>
          <w:rFonts w:eastAsia="SimHei"/>
          <w:b/>
          <w:sz w:val="24"/>
          <w:szCs w:val="24"/>
          <w:lang w:val="en-GB"/>
        </w:rPr>
        <w:t>第三次会议</w:t>
      </w:r>
    </w:p>
    <w:p w14:paraId="44424503" w14:textId="77777777" w:rsidR="00861111" w:rsidRPr="006339FD" w:rsidRDefault="00861111" w:rsidP="00424EA7">
      <w:pPr>
        <w:pStyle w:val="AATitle"/>
        <w:overflowPunct w:val="0"/>
        <w:ind w:right="5098"/>
        <w:rPr>
          <w:b w:val="0"/>
          <w:sz w:val="24"/>
          <w:szCs w:val="24"/>
          <w:lang w:eastAsia="zh-CN"/>
        </w:rPr>
      </w:pPr>
      <w:r w:rsidRPr="006339FD">
        <w:rPr>
          <w:b w:val="0"/>
          <w:sz w:val="24"/>
          <w:szCs w:val="24"/>
          <w:lang w:val="zh-CN" w:eastAsia="zh-CN"/>
        </w:rPr>
        <w:t>2019</w:t>
      </w:r>
      <w:r w:rsidRPr="006339FD">
        <w:rPr>
          <w:b w:val="0"/>
          <w:sz w:val="24"/>
          <w:szCs w:val="24"/>
          <w:lang w:val="zh-CN" w:eastAsia="zh-CN"/>
        </w:rPr>
        <w:t>年</w:t>
      </w:r>
      <w:r w:rsidRPr="006339FD">
        <w:rPr>
          <w:b w:val="0"/>
          <w:sz w:val="24"/>
          <w:szCs w:val="24"/>
          <w:lang w:val="zh-CN" w:eastAsia="zh-CN"/>
        </w:rPr>
        <w:t>11</w:t>
      </w:r>
      <w:r w:rsidRPr="006339FD">
        <w:rPr>
          <w:b w:val="0"/>
          <w:sz w:val="24"/>
          <w:szCs w:val="24"/>
          <w:lang w:val="zh-CN" w:eastAsia="zh-CN"/>
        </w:rPr>
        <w:t>月</w:t>
      </w:r>
      <w:r w:rsidRPr="006339FD">
        <w:rPr>
          <w:b w:val="0"/>
          <w:sz w:val="24"/>
          <w:szCs w:val="24"/>
          <w:lang w:val="zh-CN" w:eastAsia="zh-CN"/>
        </w:rPr>
        <w:t>25</w:t>
      </w:r>
      <w:r w:rsidRPr="006339FD">
        <w:rPr>
          <w:b w:val="0"/>
          <w:sz w:val="24"/>
          <w:szCs w:val="24"/>
          <w:lang w:val="zh-CN" w:eastAsia="zh-CN"/>
        </w:rPr>
        <w:t>日至</w:t>
      </w:r>
      <w:r w:rsidRPr="006339FD">
        <w:rPr>
          <w:b w:val="0"/>
          <w:sz w:val="24"/>
          <w:szCs w:val="24"/>
          <w:lang w:val="zh-CN" w:eastAsia="zh-CN"/>
        </w:rPr>
        <w:t>29</w:t>
      </w:r>
      <w:r w:rsidRPr="006339FD">
        <w:rPr>
          <w:b w:val="0"/>
          <w:sz w:val="24"/>
          <w:szCs w:val="24"/>
          <w:lang w:val="zh-CN" w:eastAsia="zh-CN"/>
        </w:rPr>
        <w:t>日，日内瓦</w:t>
      </w:r>
    </w:p>
    <w:p w14:paraId="41CF4448" w14:textId="7510DA29" w:rsidR="00F15578" w:rsidRPr="006339FD" w:rsidRDefault="00E54866" w:rsidP="00424EA7">
      <w:pPr>
        <w:pStyle w:val="AATitle"/>
        <w:keepNext w:val="0"/>
        <w:keepLines w:val="0"/>
        <w:rPr>
          <w:b w:val="0"/>
          <w:sz w:val="24"/>
          <w:szCs w:val="24"/>
          <w:lang w:val="zh-CN" w:eastAsia="zh-CN"/>
        </w:rPr>
      </w:pPr>
      <w:r w:rsidRPr="006339FD">
        <w:rPr>
          <w:b w:val="0"/>
          <w:sz w:val="24"/>
          <w:szCs w:val="24"/>
          <w:lang w:val="zh-CN" w:eastAsia="zh-CN"/>
        </w:rPr>
        <w:t>临时议程</w:t>
      </w:r>
      <w:r w:rsidRPr="006339FD">
        <w:rPr>
          <w:b w:val="0"/>
          <w:sz w:val="24"/>
          <w:szCs w:val="24"/>
          <w:lang w:val="zh-CN" w:eastAsia="zh-CN"/>
        </w:rPr>
        <w:footnoteReference w:customMarkFollows="1" w:id="1"/>
        <w:t>*</w:t>
      </w:r>
      <w:r w:rsidRPr="006339FD">
        <w:rPr>
          <w:b w:val="0"/>
          <w:sz w:val="24"/>
          <w:szCs w:val="24"/>
          <w:lang w:val="zh-CN" w:eastAsia="zh-CN"/>
        </w:rPr>
        <w:t>项目</w:t>
      </w:r>
      <w:r w:rsidRPr="006339FD">
        <w:rPr>
          <w:b w:val="0"/>
          <w:sz w:val="24"/>
          <w:szCs w:val="24"/>
          <w:lang w:val="zh-CN" w:eastAsia="zh-CN"/>
        </w:rPr>
        <w:t>5</w:t>
      </w:r>
      <w:r w:rsidR="006E2332" w:rsidRPr="006339FD">
        <w:rPr>
          <w:b w:val="0"/>
          <w:sz w:val="24"/>
          <w:szCs w:val="24"/>
          <w:lang w:val="zh-CN" w:eastAsia="zh-CN"/>
        </w:rPr>
        <w:t xml:space="preserve"> </w:t>
      </w:r>
      <w:r w:rsidRPr="006339FD">
        <w:rPr>
          <w:b w:val="0"/>
          <w:sz w:val="24"/>
          <w:szCs w:val="24"/>
          <w:lang w:val="zh-CN" w:eastAsia="zh-CN"/>
        </w:rPr>
        <w:t>(h)</w:t>
      </w:r>
    </w:p>
    <w:p w14:paraId="2D8757BE" w14:textId="00FE607F" w:rsidR="00F15578" w:rsidRPr="006339FD" w:rsidRDefault="00ED6C14" w:rsidP="00424EA7">
      <w:pPr>
        <w:pStyle w:val="AATitle2"/>
        <w:tabs>
          <w:tab w:val="left" w:pos="4320"/>
        </w:tabs>
        <w:ind w:right="5176"/>
        <w:rPr>
          <w:rFonts w:eastAsia="SimHei"/>
          <w:sz w:val="24"/>
          <w:szCs w:val="24"/>
          <w:lang w:eastAsia="zh-CN"/>
        </w:rPr>
      </w:pPr>
      <w:r w:rsidRPr="006339FD">
        <w:rPr>
          <w:rFonts w:eastAsia="SimHei"/>
          <w:sz w:val="24"/>
          <w:szCs w:val="24"/>
          <w:lang w:eastAsia="zh-CN"/>
        </w:rPr>
        <w:t>供缔约方大会审议或采取行动的事项：</w:t>
      </w:r>
      <w:r w:rsidRPr="006339FD">
        <w:rPr>
          <w:rFonts w:eastAsia="SimHei"/>
          <w:sz w:val="24"/>
          <w:szCs w:val="24"/>
          <w:lang w:eastAsia="zh-CN"/>
        </w:rPr>
        <w:t xml:space="preserve"> </w:t>
      </w:r>
      <w:r w:rsidRPr="006339FD">
        <w:rPr>
          <w:rFonts w:eastAsia="SimHei"/>
          <w:sz w:val="24"/>
          <w:szCs w:val="24"/>
          <w:lang w:eastAsia="zh-CN"/>
        </w:rPr>
        <w:t>成效评估</w:t>
      </w:r>
    </w:p>
    <w:p w14:paraId="2D4E2359" w14:textId="39C88F06" w:rsidR="004E2BAB" w:rsidRPr="006339FD" w:rsidRDefault="00C951BF" w:rsidP="00AC4B0E">
      <w:pPr>
        <w:pStyle w:val="BBTitle"/>
        <w:ind w:left="1253" w:right="43"/>
        <w:rPr>
          <w:rFonts w:eastAsia="SimHei"/>
          <w:sz w:val="32"/>
          <w:szCs w:val="32"/>
          <w:lang w:eastAsia="zh-CN"/>
        </w:rPr>
      </w:pPr>
      <w:r w:rsidRPr="006339FD">
        <w:rPr>
          <w:rFonts w:eastAsia="SimHei"/>
          <w:bCs/>
          <w:sz w:val="32"/>
          <w:szCs w:val="32"/>
          <w:lang w:val="zh-CN" w:eastAsia="zh-CN"/>
        </w:rPr>
        <w:t>成效评估特设技术专家组的报告：《关于汞的水俣公约》成效评估的拟议框架</w:t>
      </w:r>
    </w:p>
    <w:p w14:paraId="1696A3D0" w14:textId="1A24C761" w:rsidR="00B258A8" w:rsidRPr="006339FD" w:rsidRDefault="004E2BAB" w:rsidP="00861111">
      <w:pPr>
        <w:pStyle w:val="CH2"/>
        <w:tabs>
          <w:tab w:val="clear" w:pos="851"/>
          <w:tab w:val="clear" w:pos="1247"/>
          <w:tab w:val="clear" w:pos="1814"/>
          <w:tab w:val="clear" w:pos="2381"/>
          <w:tab w:val="clear" w:pos="2948"/>
          <w:tab w:val="clear" w:pos="3515"/>
          <w:tab w:val="clear" w:pos="4082"/>
          <w:tab w:val="left" w:pos="624"/>
        </w:tabs>
        <w:spacing w:before="240"/>
        <w:jc w:val="both"/>
        <w:rPr>
          <w:rFonts w:eastAsia="SimHei"/>
        </w:rPr>
      </w:pPr>
      <w:r w:rsidRPr="006339FD">
        <w:rPr>
          <w:rFonts w:eastAsia="SimHei"/>
          <w:sz w:val="28"/>
          <w:szCs w:val="28"/>
          <w:lang w:val="zh-CN" w:eastAsia="zh-CN"/>
        </w:rPr>
        <w:tab/>
      </w:r>
      <w:r w:rsidRPr="006339FD">
        <w:rPr>
          <w:rFonts w:eastAsia="SimHei"/>
          <w:sz w:val="28"/>
          <w:szCs w:val="28"/>
          <w:lang w:val="zh-CN" w:eastAsia="zh-CN"/>
        </w:rPr>
        <w:tab/>
      </w:r>
      <w:r w:rsidRPr="006339FD">
        <w:rPr>
          <w:rFonts w:eastAsia="SimHei"/>
          <w:bCs/>
          <w:lang w:val="zh-CN"/>
        </w:rPr>
        <w:t>秘书处的说明</w:t>
      </w:r>
    </w:p>
    <w:p w14:paraId="3D6F3672" w14:textId="5D31922E" w:rsidR="008E2E5D" w:rsidRPr="006339FD" w:rsidRDefault="00D743B5"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本说明</w:t>
      </w:r>
      <w:r w:rsidR="00E967CD">
        <w:rPr>
          <w:rFonts w:ascii="Times New Roman" w:hAnsi="Times New Roman" w:cs="Times New Roman" w:hint="eastAsia"/>
          <w:sz w:val="24"/>
          <w:szCs w:val="24"/>
          <w:lang w:val="zh-CN" w:eastAsia="zh-CN"/>
        </w:rPr>
        <w:t>介绍</w:t>
      </w:r>
      <w:r w:rsidRPr="006339FD">
        <w:rPr>
          <w:rFonts w:ascii="Times New Roman" w:hAnsi="Times New Roman" w:cs="Times New Roman"/>
          <w:sz w:val="24"/>
          <w:szCs w:val="24"/>
          <w:lang w:val="zh-CN" w:eastAsia="zh-CN"/>
        </w:rPr>
        <w:t>成效评估特设技术专家组根据</w:t>
      </w:r>
      <w:r w:rsidRPr="006339FD">
        <w:rPr>
          <w:rFonts w:ascii="Times New Roman" w:hAnsi="Times New Roman" w:cs="Times New Roman"/>
          <w:sz w:val="24"/>
          <w:szCs w:val="24"/>
          <w:lang w:val="zh-CN" w:eastAsia="zh-CN"/>
        </w:rPr>
        <w:t>MC-1/9</w:t>
      </w:r>
      <w:r w:rsidRPr="006339FD">
        <w:rPr>
          <w:rFonts w:ascii="Times New Roman" w:hAnsi="Times New Roman" w:cs="Times New Roman"/>
          <w:sz w:val="24"/>
          <w:szCs w:val="24"/>
          <w:lang w:val="zh-CN" w:eastAsia="zh-CN"/>
        </w:rPr>
        <w:t>号和</w:t>
      </w:r>
      <w:r w:rsidRPr="006339FD">
        <w:rPr>
          <w:rFonts w:ascii="Times New Roman" w:hAnsi="Times New Roman" w:cs="Times New Roman"/>
          <w:sz w:val="24"/>
          <w:szCs w:val="24"/>
          <w:lang w:val="zh-CN" w:eastAsia="zh-CN"/>
        </w:rPr>
        <w:t>MC-2/10</w:t>
      </w:r>
      <w:r w:rsidRPr="006339FD">
        <w:rPr>
          <w:rFonts w:ascii="Times New Roman" w:hAnsi="Times New Roman" w:cs="Times New Roman"/>
          <w:sz w:val="24"/>
          <w:szCs w:val="24"/>
          <w:lang w:val="zh-CN" w:eastAsia="zh-CN"/>
        </w:rPr>
        <w:t>号决定规定的任务</w:t>
      </w:r>
      <w:r w:rsidR="000D32FF">
        <w:rPr>
          <w:rFonts w:ascii="Times New Roman" w:hAnsi="Times New Roman" w:cs="Times New Roman" w:hint="eastAsia"/>
          <w:sz w:val="24"/>
          <w:szCs w:val="24"/>
          <w:lang w:val="zh-CN" w:eastAsia="zh-CN"/>
        </w:rPr>
        <w:t>而取得的</w:t>
      </w:r>
      <w:r w:rsidR="000D32FF" w:rsidRPr="006339FD">
        <w:rPr>
          <w:rFonts w:ascii="Times New Roman" w:hAnsi="Times New Roman" w:cs="Times New Roman"/>
          <w:sz w:val="24"/>
          <w:szCs w:val="24"/>
          <w:lang w:val="zh-CN" w:eastAsia="zh-CN"/>
        </w:rPr>
        <w:t>工作成果</w:t>
      </w:r>
      <w:r w:rsidRPr="006339FD">
        <w:rPr>
          <w:rFonts w:ascii="Times New Roman" w:hAnsi="Times New Roman" w:cs="Times New Roman"/>
          <w:sz w:val="24"/>
          <w:szCs w:val="24"/>
          <w:lang w:val="zh-CN" w:eastAsia="zh-CN"/>
        </w:rPr>
        <w:t>，</w:t>
      </w:r>
      <w:r w:rsidR="00E967CD">
        <w:rPr>
          <w:rFonts w:ascii="Times New Roman" w:hAnsi="Times New Roman" w:cs="Times New Roman" w:hint="eastAsia"/>
          <w:sz w:val="24"/>
          <w:szCs w:val="24"/>
          <w:lang w:val="zh-CN" w:eastAsia="zh-CN"/>
        </w:rPr>
        <w:t>述及拟</w:t>
      </w:r>
      <w:r w:rsidRPr="006339FD">
        <w:rPr>
          <w:rFonts w:ascii="Times New Roman" w:hAnsi="Times New Roman" w:cs="Times New Roman"/>
          <w:sz w:val="24"/>
          <w:szCs w:val="24"/>
          <w:lang w:val="zh-CN" w:eastAsia="zh-CN"/>
        </w:rPr>
        <w:t>作出</w:t>
      </w:r>
      <w:r w:rsidR="000D32FF">
        <w:rPr>
          <w:rFonts w:ascii="Times New Roman" w:hAnsi="Times New Roman" w:cs="Times New Roman" w:hint="eastAsia"/>
          <w:sz w:val="24"/>
          <w:szCs w:val="24"/>
          <w:lang w:val="zh-CN" w:eastAsia="zh-CN"/>
        </w:rPr>
        <w:t>何种</w:t>
      </w:r>
      <w:r w:rsidRPr="006339FD">
        <w:rPr>
          <w:rFonts w:ascii="Times New Roman" w:hAnsi="Times New Roman" w:cs="Times New Roman"/>
          <w:sz w:val="24"/>
          <w:szCs w:val="24"/>
          <w:lang w:val="zh-CN" w:eastAsia="zh-CN"/>
        </w:rPr>
        <w:t>安排以</w:t>
      </w:r>
      <w:r w:rsidR="000C5AD5">
        <w:rPr>
          <w:rFonts w:ascii="Times New Roman" w:hAnsi="Times New Roman" w:cs="Times New Roman" w:hint="eastAsia"/>
          <w:sz w:val="24"/>
          <w:szCs w:val="24"/>
          <w:lang w:val="zh-CN" w:eastAsia="zh-CN"/>
        </w:rPr>
        <w:t>向</w:t>
      </w:r>
      <w:r w:rsidRPr="006339FD">
        <w:rPr>
          <w:rFonts w:ascii="Times New Roman" w:hAnsi="Times New Roman" w:cs="Times New Roman"/>
          <w:sz w:val="24"/>
          <w:szCs w:val="24"/>
          <w:lang w:val="zh-CN" w:eastAsia="zh-CN"/>
        </w:rPr>
        <w:t>缔约方大会提供</w:t>
      </w:r>
      <w:r w:rsidR="00931F2B">
        <w:rPr>
          <w:rFonts w:ascii="Times New Roman" w:hAnsi="Times New Roman" w:cs="Times New Roman" w:hint="eastAsia"/>
          <w:sz w:val="24"/>
          <w:szCs w:val="24"/>
          <w:lang w:val="zh-CN" w:eastAsia="zh-CN"/>
        </w:rPr>
        <w:t>开展</w:t>
      </w:r>
      <w:r w:rsidRPr="006339FD">
        <w:rPr>
          <w:rFonts w:ascii="Times New Roman" w:hAnsi="Times New Roman" w:cs="Times New Roman"/>
          <w:sz w:val="24"/>
          <w:szCs w:val="24"/>
          <w:lang w:val="zh-CN" w:eastAsia="zh-CN"/>
        </w:rPr>
        <w:t>《关于汞的水俣公约》成效评估所需</w:t>
      </w:r>
      <w:r w:rsidR="000D32FF">
        <w:rPr>
          <w:rFonts w:ascii="Times New Roman" w:hAnsi="Times New Roman" w:cs="Times New Roman" w:hint="eastAsia"/>
          <w:sz w:val="24"/>
          <w:szCs w:val="24"/>
          <w:lang w:val="zh-CN" w:eastAsia="zh-CN"/>
        </w:rPr>
        <w:t>的</w:t>
      </w:r>
      <w:r w:rsidRPr="006339FD">
        <w:rPr>
          <w:rFonts w:ascii="Times New Roman" w:hAnsi="Times New Roman" w:cs="Times New Roman"/>
          <w:sz w:val="24"/>
          <w:szCs w:val="24"/>
          <w:lang w:val="zh-CN" w:eastAsia="zh-CN"/>
        </w:rPr>
        <w:t>信息。</w:t>
      </w:r>
    </w:p>
    <w:p w14:paraId="172CA3F9" w14:textId="78E376D0" w:rsidR="008E2E5D" w:rsidRPr="006339FD" w:rsidRDefault="00D743B5" w:rsidP="00861111">
      <w:pPr>
        <w:pStyle w:val="Normalnumber"/>
        <w:jc w:val="both"/>
        <w:rPr>
          <w:rFonts w:ascii="Times New Roman" w:hAnsi="Times New Roman" w:cs="Times New Roman"/>
          <w:sz w:val="24"/>
          <w:szCs w:val="24"/>
          <w:lang w:eastAsia="zh-CN"/>
        </w:rPr>
      </w:pPr>
      <w:r w:rsidRPr="00DB6E0F">
        <w:rPr>
          <w:rFonts w:ascii="Times New Roman" w:hAnsi="Times New Roman" w:cs="Times New Roman"/>
          <w:spacing w:val="-2"/>
          <w:sz w:val="24"/>
          <w:szCs w:val="24"/>
          <w:lang w:val="zh-CN" w:eastAsia="zh-CN"/>
        </w:rPr>
        <w:t>本说明包含两个附件。第一个附件提出一项决定草案，供缔约方大会第三次会议审议。第二个附件载有特设技术专家组的报告，其中提出了成效评估的框架。该报告又包含四个附录。附录一的案文载于</w:t>
      </w:r>
      <w:r w:rsidRPr="006339FD">
        <w:rPr>
          <w:rFonts w:ascii="Times New Roman" w:hAnsi="Times New Roman" w:cs="Times New Roman"/>
          <w:sz w:val="24"/>
          <w:szCs w:val="24"/>
          <w:lang w:val="zh-CN" w:eastAsia="zh-CN"/>
        </w:rPr>
        <w:t>UNEP/MC/COP.3/14/Add.1</w:t>
      </w:r>
      <w:r w:rsidRPr="006339FD">
        <w:rPr>
          <w:rFonts w:ascii="Times New Roman" w:hAnsi="Times New Roman" w:cs="Times New Roman"/>
          <w:sz w:val="24"/>
          <w:szCs w:val="24"/>
          <w:lang w:val="zh-CN" w:eastAsia="zh-CN"/>
        </w:rPr>
        <w:t>号文件。此外，</w:t>
      </w:r>
      <w:r w:rsidRPr="006339FD">
        <w:rPr>
          <w:rFonts w:ascii="Times New Roman" w:hAnsi="Times New Roman" w:cs="Times New Roman"/>
          <w:sz w:val="24"/>
          <w:szCs w:val="24"/>
          <w:lang w:val="zh-CN" w:eastAsia="zh-CN"/>
        </w:rPr>
        <w:t>UNEP/MC/COP.3/INF/15</w:t>
      </w:r>
      <w:r w:rsidRPr="006339FD">
        <w:rPr>
          <w:rFonts w:ascii="Times New Roman" w:hAnsi="Times New Roman" w:cs="Times New Roman"/>
          <w:sz w:val="24"/>
          <w:szCs w:val="24"/>
          <w:lang w:val="zh-CN" w:eastAsia="zh-CN"/>
        </w:rPr>
        <w:t>号文件载有其他资料，作为特设技术专家组报告的补充。</w:t>
      </w:r>
    </w:p>
    <w:p w14:paraId="6E45ED65" w14:textId="77777777" w:rsidR="0083774B" w:rsidRPr="006339FD" w:rsidRDefault="0083774B" w:rsidP="00861111">
      <w:pPr>
        <w:pStyle w:val="Normalnumber"/>
        <w:numPr>
          <w:ilvl w:val="0"/>
          <w:numId w:val="0"/>
        </w:numPr>
        <w:ind w:left="1277"/>
        <w:jc w:val="both"/>
        <w:rPr>
          <w:rFonts w:ascii="Times New Roman" w:eastAsiaTheme="minorEastAsia" w:hAnsi="Times New Roman" w:cs="Times New Roman"/>
          <w:sz w:val="24"/>
          <w:szCs w:val="24"/>
          <w:lang w:eastAsia="zh-CN"/>
        </w:rPr>
      </w:pPr>
    </w:p>
    <w:p w14:paraId="5646DEFB" w14:textId="77777777" w:rsidR="00FB4F6A" w:rsidRPr="006339FD" w:rsidRDefault="00FB4F6A">
      <w:pPr>
        <w:tabs>
          <w:tab w:val="clear" w:pos="1247"/>
          <w:tab w:val="clear" w:pos="1814"/>
          <w:tab w:val="clear" w:pos="2381"/>
          <w:tab w:val="clear" w:pos="2948"/>
          <w:tab w:val="clear" w:pos="3515"/>
        </w:tabs>
        <w:spacing w:after="0" w:line="240" w:lineRule="auto"/>
        <w:jc w:val="left"/>
        <w:rPr>
          <w:rFonts w:eastAsia="SimHei"/>
          <w:b/>
          <w:bCs/>
          <w:sz w:val="32"/>
          <w:szCs w:val="32"/>
          <w:lang w:val="zh-CN"/>
        </w:rPr>
      </w:pPr>
      <w:r w:rsidRPr="006339FD">
        <w:rPr>
          <w:rFonts w:eastAsia="SimHei"/>
          <w:sz w:val="32"/>
          <w:szCs w:val="32"/>
          <w:lang w:val="zh-CN"/>
        </w:rPr>
        <w:br w:type="page"/>
      </w:r>
    </w:p>
    <w:p w14:paraId="4E646156" w14:textId="67522AF5" w:rsidR="00917EE1" w:rsidRPr="006339FD" w:rsidRDefault="00650D54" w:rsidP="00861111">
      <w:pPr>
        <w:pStyle w:val="ZZAnxheader"/>
        <w:jc w:val="both"/>
        <w:rPr>
          <w:rFonts w:eastAsia="SimHei"/>
          <w:sz w:val="32"/>
          <w:szCs w:val="32"/>
          <w:lang w:eastAsia="zh-CN"/>
        </w:rPr>
      </w:pPr>
      <w:r w:rsidRPr="006339FD">
        <w:rPr>
          <w:rFonts w:eastAsia="SimHei"/>
          <w:sz w:val="32"/>
          <w:szCs w:val="32"/>
          <w:lang w:val="zh-CN" w:eastAsia="zh-CN"/>
        </w:rPr>
        <w:lastRenderedPageBreak/>
        <w:t>附件一</w:t>
      </w:r>
    </w:p>
    <w:p w14:paraId="40F5788D" w14:textId="53A2AB03" w:rsidR="002651EE" w:rsidRPr="006339FD" w:rsidRDefault="002651EE" w:rsidP="008C750D">
      <w:pPr>
        <w:pStyle w:val="ZZAnxtitle"/>
        <w:spacing w:before="320" w:after="240"/>
        <w:ind w:left="1253"/>
        <w:rPr>
          <w:rFonts w:eastAsia="SimHei"/>
          <w:sz w:val="32"/>
          <w:szCs w:val="32"/>
          <w:lang w:eastAsia="zh-CN"/>
        </w:rPr>
      </w:pPr>
      <w:r w:rsidRPr="006339FD">
        <w:rPr>
          <w:rFonts w:eastAsia="SimHei"/>
          <w:sz w:val="32"/>
          <w:szCs w:val="32"/>
          <w:lang w:val="zh-CN" w:eastAsia="zh-CN"/>
        </w:rPr>
        <w:t>决定草案</w:t>
      </w:r>
      <w:r w:rsidRPr="006339FD">
        <w:rPr>
          <w:rFonts w:eastAsia="SimHei"/>
          <w:sz w:val="32"/>
          <w:szCs w:val="32"/>
          <w:lang w:val="zh-CN" w:eastAsia="zh-CN"/>
        </w:rPr>
        <w:t>MC-3[--]</w:t>
      </w:r>
      <w:r w:rsidRPr="006339FD">
        <w:rPr>
          <w:rFonts w:eastAsia="SimHei"/>
          <w:sz w:val="32"/>
          <w:szCs w:val="32"/>
          <w:lang w:val="zh-CN" w:eastAsia="zh-CN"/>
        </w:rPr>
        <w:t>：《水俣公约》</w:t>
      </w:r>
      <w:r w:rsidR="00573A84" w:rsidRPr="006339FD">
        <w:rPr>
          <w:rFonts w:eastAsia="SimHei"/>
          <w:sz w:val="32"/>
          <w:szCs w:val="32"/>
          <w:lang w:val="zh-CN" w:eastAsia="zh-CN"/>
        </w:rPr>
        <w:t>首次</w:t>
      </w:r>
      <w:r w:rsidRPr="006339FD">
        <w:rPr>
          <w:rFonts w:eastAsia="SimHei"/>
          <w:sz w:val="32"/>
          <w:szCs w:val="32"/>
          <w:lang w:val="zh-CN" w:eastAsia="zh-CN"/>
        </w:rPr>
        <w:t>成效评估的安排</w:t>
      </w:r>
    </w:p>
    <w:p w14:paraId="567119D6" w14:textId="77777777" w:rsidR="008C750D" w:rsidRPr="008C750D" w:rsidRDefault="002A2D72" w:rsidP="008C750D">
      <w:pPr>
        <w:pStyle w:val="Normal-pool"/>
        <w:rPr>
          <w:rFonts w:ascii="Times New Roman" w:hAnsi="Times New Roman"/>
          <w:sz w:val="24"/>
          <w:szCs w:val="24"/>
        </w:rPr>
      </w:pPr>
      <w:r w:rsidRPr="006339FD">
        <w:tab/>
      </w:r>
      <w:r w:rsidR="008C750D" w:rsidRPr="008C750D">
        <w:rPr>
          <w:rFonts w:ascii="Times New Roman" w:hAnsi="Times New Roman"/>
          <w:sz w:val="24"/>
          <w:szCs w:val="24"/>
        </w:rPr>
        <w:t>缔约方大会，</w:t>
      </w:r>
    </w:p>
    <w:p w14:paraId="4BF9115D" w14:textId="77777777" w:rsidR="008C750D" w:rsidRPr="008C750D" w:rsidRDefault="008C750D" w:rsidP="008C750D">
      <w:pPr>
        <w:pStyle w:val="Normal-pool"/>
        <w:rPr>
          <w:rFonts w:ascii="Times New Roman" w:hAnsi="Times New Roman"/>
          <w:spacing w:val="-6"/>
          <w:sz w:val="24"/>
          <w:szCs w:val="24"/>
          <w:lang w:val="en-GB"/>
        </w:rPr>
      </w:pPr>
      <w:r w:rsidRPr="008C750D">
        <w:rPr>
          <w:rFonts w:ascii="Times New Roman" w:hAnsi="Times New Roman"/>
          <w:sz w:val="24"/>
          <w:szCs w:val="24"/>
        </w:rPr>
        <w:tab/>
      </w:r>
      <w:r w:rsidRPr="008C750D">
        <w:rPr>
          <w:rFonts w:ascii="Times New Roman" w:hAnsi="Times New Roman"/>
          <w:spacing w:val="-4"/>
          <w:sz w:val="24"/>
          <w:szCs w:val="24"/>
        </w:rPr>
        <w:t>欢迎</w:t>
      </w:r>
      <w:r w:rsidRPr="008C750D">
        <w:rPr>
          <w:rFonts w:ascii="Times New Roman" w:eastAsia="SimSun" w:hAnsi="Times New Roman"/>
          <w:spacing w:val="-4"/>
          <w:sz w:val="24"/>
          <w:szCs w:val="24"/>
        </w:rPr>
        <w:t>关于《水俣公约》下拟议成效评估框架和监测安排的报告</w:t>
      </w:r>
      <w:r w:rsidRPr="00DF662E">
        <w:rPr>
          <w:rFonts w:ascii="Times New Roman" w:eastAsia="SimSun" w:hAnsi="Times New Roman"/>
          <w:sz w:val="24"/>
          <w:szCs w:val="24"/>
          <w:vertAlign w:val="superscript"/>
          <w:lang w:val="en-GB" w:eastAsia="en-US"/>
        </w:rPr>
        <w:footnoteReference w:id="2"/>
      </w:r>
      <w:r w:rsidRPr="008C750D">
        <w:rPr>
          <w:rFonts w:ascii="Times New Roman" w:eastAsia="SimSun" w:hAnsi="Times New Roman"/>
          <w:spacing w:val="-4"/>
          <w:sz w:val="24"/>
          <w:szCs w:val="24"/>
        </w:rPr>
        <w:t>，以及</w:t>
      </w:r>
      <w:r w:rsidRPr="008C750D">
        <w:rPr>
          <w:rFonts w:ascii="Times New Roman" w:eastAsia="SimSun" w:hAnsi="Times New Roman"/>
          <w:spacing w:val="-6"/>
          <w:sz w:val="24"/>
          <w:szCs w:val="24"/>
        </w:rPr>
        <w:t>特设技术专家组根据</w:t>
      </w:r>
      <w:r w:rsidRPr="008C750D">
        <w:rPr>
          <w:rFonts w:ascii="Times New Roman" w:eastAsia="SimSun" w:hAnsi="Times New Roman"/>
          <w:spacing w:val="-6"/>
          <w:sz w:val="24"/>
          <w:szCs w:val="24"/>
        </w:rPr>
        <w:t>MC-1/9</w:t>
      </w:r>
      <w:r w:rsidRPr="008C750D">
        <w:rPr>
          <w:rFonts w:ascii="Times New Roman" w:eastAsia="SimSun" w:hAnsi="Times New Roman"/>
          <w:spacing w:val="-6"/>
          <w:sz w:val="24"/>
          <w:szCs w:val="24"/>
        </w:rPr>
        <w:t>号和</w:t>
      </w:r>
      <w:r w:rsidRPr="008C750D">
        <w:rPr>
          <w:rFonts w:ascii="Times New Roman" w:eastAsia="SimSun" w:hAnsi="Times New Roman"/>
          <w:spacing w:val="-6"/>
          <w:sz w:val="24"/>
          <w:szCs w:val="24"/>
        </w:rPr>
        <w:t>MC-2/10</w:t>
      </w:r>
      <w:r w:rsidRPr="008C750D">
        <w:rPr>
          <w:rFonts w:ascii="Times New Roman" w:eastAsia="SimSun" w:hAnsi="Times New Roman"/>
          <w:spacing w:val="-6"/>
          <w:sz w:val="24"/>
          <w:szCs w:val="24"/>
        </w:rPr>
        <w:t>号决定规定的任务所编写的补充资料</w:t>
      </w:r>
      <w:r w:rsidRPr="00DF662E">
        <w:rPr>
          <w:rFonts w:ascii="Times New Roman" w:eastAsia="SimSun" w:hAnsi="Times New Roman"/>
          <w:sz w:val="24"/>
          <w:szCs w:val="24"/>
          <w:vertAlign w:val="superscript"/>
          <w:lang w:val="en-GB" w:eastAsia="en-US"/>
        </w:rPr>
        <w:footnoteReference w:id="3"/>
      </w:r>
      <w:r w:rsidRPr="008C750D">
        <w:rPr>
          <w:rFonts w:ascii="Times New Roman" w:eastAsia="SimSun" w:hAnsi="Times New Roman"/>
          <w:spacing w:val="-6"/>
          <w:sz w:val="24"/>
          <w:szCs w:val="24"/>
        </w:rPr>
        <w:t>，</w:t>
      </w:r>
    </w:p>
    <w:p w14:paraId="2D1C08D5" w14:textId="77777777" w:rsidR="008C750D" w:rsidRPr="008C750D" w:rsidRDefault="008C750D" w:rsidP="008C750D">
      <w:pPr>
        <w:pStyle w:val="Normal-pool"/>
        <w:rPr>
          <w:rFonts w:ascii="Times New Roman" w:hAnsi="Times New Roman"/>
          <w:i/>
          <w:iCs/>
          <w:sz w:val="24"/>
          <w:szCs w:val="24"/>
        </w:rPr>
      </w:pPr>
      <w:r w:rsidRPr="008C750D">
        <w:rPr>
          <w:rFonts w:ascii="Times New Roman" w:hAnsi="Times New Roman"/>
          <w:sz w:val="24"/>
          <w:szCs w:val="24"/>
        </w:rPr>
        <w:tab/>
      </w:r>
      <w:r w:rsidRPr="008C750D">
        <w:rPr>
          <w:rFonts w:ascii="Times New Roman" w:hAnsi="Times New Roman"/>
          <w:sz w:val="24"/>
          <w:szCs w:val="24"/>
        </w:rPr>
        <w:t>欢迎</w:t>
      </w:r>
      <w:r w:rsidRPr="008C750D">
        <w:rPr>
          <w:rFonts w:eastAsia="SimSun"/>
          <w:sz w:val="24"/>
          <w:szCs w:val="24"/>
        </w:rPr>
        <w:t>已经开展的监测活动，以及缔约方和其他各方为支持提供汞监测数据及提高今后数据可用性所作的努力；</w:t>
      </w:r>
    </w:p>
    <w:p w14:paraId="278BAA5F" w14:textId="77777777" w:rsidR="008C750D" w:rsidRPr="008C750D" w:rsidRDefault="008C750D" w:rsidP="008C750D">
      <w:pPr>
        <w:pStyle w:val="Normal-pool"/>
        <w:rPr>
          <w:rFonts w:ascii="Times New Roman" w:hAnsi="Times New Roman"/>
          <w:sz w:val="24"/>
          <w:szCs w:val="24"/>
        </w:rPr>
      </w:pPr>
      <w:r w:rsidRPr="008C750D">
        <w:rPr>
          <w:rFonts w:ascii="Times New Roman" w:hAnsi="Times New Roman"/>
          <w:sz w:val="24"/>
          <w:szCs w:val="24"/>
        </w:rPr>
        <w:tab/>
      </w:r>
      <w:r w:rsidRPr="008C750D">
        <w:rPr>
          <w:rFonts w:ascii="Times New Roman" w:hAnsi="Times New Roman"/>
          <w:sz w:val="24"/>
          <w:szCs w:val="24"/>
        </w:rPr>
        <w:t>承认</w:t>
      </w:r>
      <w:r w:rsidRPr="008C750D">
        <w:rPr>
          <w:rFonts w:ascii="Times New Roman" w:eastAsia="SimSun" w:hAnsi="Times New Roman"/>
          <w:sz w:val="24"/>
          <w:szCs w:val="24"/>
        </w:rPr>
        <w:t>可用于成效评估的建模能力；</w:t>
      </w:r>
    </w:p>
    <w:p w14:paraId="3413D3EE" w14:textId="74DB6B3E" w:rsidR="008C750D" w:rsidRPr="008C750D" w:rsidRDefault="008C750D" w:rsidP="008C750D">
      <w:pPr>
        <w:pStyle w:val="Normal-pool"/>
        <w:ind w:firstLine="623"/>
        <w:rPr>
          <w:rFonts w:ascii="Times New Roman" w:eastAsia="SimSun" w:hAnsi="Times New Roman"/>
          <w:sz w:val="24"/>
          <w:szCs w:val="24"/>
        </w:rPr>
      </w:pPr>
      <w:r w:rsidRPr="008C750D">
        <w:rPr>
          <w:rFonts w:ascii="Times New Roman" w:hAnsi="Times New Roman"/>
          <w:sz w:val="24"/>
          <w:szCs w:val="24"/>
        </w:rPr>
        <w:t>1.</w:t>
      </w:r>
      <w:r w:rsidRPr="008C750D">
        <w:rPr>
          <w:rFonts w:ascii="Times New Roman" w:hAnsi="Times New Roman"/>
          <w:sz w:val="24"/>
          <w:szCs w:val="24"/>
        </w:rPr>
        <w:tab/>
      </w:r>
      <w:r w:rsidR="00D843F2">
        <w:rPr>
          <w:rFonts w:ascii="Times New Roman" w:hAnsi="Times New Roman"/>
          <w:sz w:val="24"/>
          <w:szCs w:val="24"/>
        </w:rPr>
        <w:t xml:space="preserve"> </w:t>
      </w:r>
      <w:r w:rsidRPr="008C750D">
        <w:rPr>
          <w:rFonts w:ascii="Times New Roman" w:hAnsi="Times New Roman"/>
          <w:sz w:val="24"/>
          <w:szCs w:val="24"/>
        </w:rPr>
        <w:t>通过</w:t>
      </w:r>
      <w:r w:rsidRPr="008C750D">
        <w:rPr>
          <w:rFonts w:ascii="Times New Roman" w:eastAsia="SimSun" w:hAnsi="Times New Roman"/>
          <w:sz w:val="24"/>
          <w:szCs w:val="24"/>
        </w:rPr>
        <w:t>《水俣公约》成效评估的拟议框架，包括其方法、指标、报告、计划和时间表；</w:t>
      </w:r>
      <w:r w:rsidRPr="008C750D">
        <w:rPr>
          <w:rFonts w:ascii="Times New Roman" w:eastAsia="SimSun" w:hAnsi="Times New Roman"/>
          <w:sz w:val="24"/>
          <w:szCs w:val="24"/>
          <w:vertAlign w:val="superscript"/>
          <w:lang w:val="en-GB" w:eastAsia="en-US"/>
        </w:rPr>
        <w:footnoteReference w:id="4"/>
      </w:r>
    </w:p>
    <w:p w14:paraId="77B62DFF" w14:textId="77777777" w:rsidR="008C750D" w:rsidRPr="008C750D" w:rsidRDefault="008C750D" w:rsidP="008C750D">
      <w:pPr>
        <w:pStyle w:val="Normal-pool"/>
        <w:ind w:firstLine="623"/>
        <w:rPr>
          <w:rFonts w:ascii="Times New Roman" w:eastAsia="SimSun" w:hAnsi="Times New Roman"/>
          <w:sz w:val="24"/>
          <w:szCs w:val="24"/>
        </w:rPr>
      </w:pPr>
      <w:r w:rsidRPr="008C750D">
        <w:rPr>
          <w:rFonts w:ascii="Times New Roman" w:hAnsi="Times New Roman"/>
          <w:sz w:val="24"/>
          <w:szCs w:val="24"/>
        </w:rPr>
        <w:t>2.</w:t>
      </w:r>
      <w:r w:rsidRPr="008C750D">
        <w:rPr>
          <w:rFonts w:ascii="Times New Roman" w:hAnsi="Times New Roman"/>
          <w:sz w:val="24"/>
          <w:szCs w:val="24"/>
        </w:rPr>
        <w:tab/>
      </w:r>
      <w:r w:rsidRPr="008C750D">
        <w:rPr>
          <w:rFonts w:ascii="Times New Roman" w:hAnsi="Times New Roman"/>
          <w:sz w:val="24"/>
          <w:szCs w:val="24"/>
        </w:rPr>
        <w:t>通过</w:t>
      </w:r>
      <w:r w:rsidRPr="008C750D">
        <w:rPr>
          <w:rFonts w:ascii="Times New Roman" w:eastAsia="SimSun" w:hAnsi="Times New Roman"/>
          <w:sz w:val="24"/>
          <w:szCs w:val="24"/>
        </w:rPr>
        <w:t>拟为开展成效评估而设立的委员会的职权范围和任务规定；</w:t>
      </w:r>
      <w:r w:rsidRPr="008C750D">
        <w:rPr>
          <w:rFonts w:ascii="Times New Roman" w:eastAsia="SimSun" w:hAnsi="Times New Roman"/>
          <w:sz w:val="24"/>
          <w:szCs w:val="24"/>
          <w:vertAlign w:val="superscript"/>
          <w:lang w:val="en-GB" w:eastAsia="en-US"/>
        </w:rPr>
        <w:footnoteReference w:id="5"/>
      </w:r>
    </w:p>
    <w:p w14:paraId="230F75FE" w14:textId="77777777" w:rsidR="008C750D" w:rsidRPr="008C750D" w:rsidRDefault="008C750D" w:rsidP="008C750D">
      <w:pPr>
        <w:pStyle w:val="Normal-pool"/>
        <w:ind w:firstLine="623"/>
        <w:rPr>
          <w:rFonts w:ascii="Times New Roman" w:hAnsi="Times New Roman"/>
          <w:sz w:val="24"/>
          <w:szCs w:val="24"/>
        </w:rPr>
      </w:pPr>
      <w:r w:rsidRPr="008C750D">
        <w:rPr>
          <w:rFonts w:ascii="Times New Roman" w:hAnsi="Times New Roman"/>
          <w:sz w:val="24"/>
          <w:szCs w:val="24"/>
        </w:rPr>
        <w:t>3.</w:t>
      </w:r>
      <w:r w:rsidRPr="008C750D">
        <w:rPr>
          <w:rFonts w:ascii="Times New Roman" w:hAnsi="Times New Roman"/>
          <w:sz w:val="24"/>
          <w:szCs w:val="24"/>
        </w:rPr>
        <w:tab/>
      </w:r>
      <w:r w:rsidRPr="008C750D">
        <w:rPr>
          <w:rFonts w:ascii="Times New Roman" w:hAnsi="Times New Roman"/>
          <w:sz w:val="24"/>
          <w:szCs w:val="24"/>
        </w:rPr>
        <w:t>决定</w:t>
      </w:r>
      <w:r w:rsidRPr="008C750D">
        <w:rPr>
          <w:rFonts w:ascii="Times New Roman" w:eastAsia="SimSun" w:hAnsi="Times New Roman"/>
          <w:sz w:val="24"/>
          <w:szCs w:val="24"/>
        </w:rPr>
        <w:t>在第四次会议上设立成效评估委员会；</w:t>
      </w:r>
    </w:p>
    <w:p w14:paraId="232E498C" w14:textId="77777777" w:rsidR="008C750D" w:rsidRPr="008C750D" w:rsidRDefault="008C750D" w:rsidP="008C750D">
      <w:pPr>
        <w:pStyle w:val="Normal-pool"/>
        <w:ind w:firstLine="623"/>
        <w:rPr>
          <w:rFonts w:ascii="Times New Roman" w:eastAsia="SimSun" w:hAnsi="Times New Roman"/>
          <w:sz w:val="24"/>
          <w:szCs w:val="24"/>
        </w:rPr>
      </w:pPr>
      <w:r w:rsidRPr="008C750D">
        <w:rPr>
          <w:rFonts w:ascii="Times New Roman" w:hAnsi="Times New Roman"/>
          <w:sz w:val="24"/>
          <w:szCs w:val="24"/>
        </w:rPr>
        <w:t>4.</w:t>
      </w:r>
      <w:r w:rsidRPr="008C750D">
        <w:rPr>
          <w:rFonts w:ascii="Times New Roman" w:hAnsi="Times New Roman"/>
          <w:sz w:val="24"/>
          <w:szCs w:val="24"/>
        </w:rPr>
        <w:tab/>
      </w:r>
      <w:r w:rsidRPr="008C750D">
        <w:rPr>
          <w:rFonts w:ascii="Times New Roman" w:hAnsi="Times New Roman"/>
          <w:sz w:val="24"/>
          <w:szCs w:val="24"/>
        </w:rPr>
        <w:t>决定</w:t>
      </w:r>
      <w:r w:rsidRPr="008C750D">
        <w:rPr>
          <w:rFonts w:ascii="Times New Roman" w:eastAsia="SimSun" w:hAnsi="Times New Roman"/>
          <w:sz w:val="24"/>
          <w:szCs w:val="24"/>
        </w:rPr>
        <w:t>作出全球监测安排</w:t>
      </w:r>
      <w:r w:rsidRPr="008C750D">
        <w:rPr>
          <w:rStyle w:val="FootnoteReference"/>
          <w:spacing w:val="0"/>
          <w:w w:val="100"/>
          <w:position w:val="0"/>
          <w:sz w:val="24"/>
          <w:szCs w:val="24"/>
        </w:rPr>
        <w:footnoteReference w:id="6"/>
      </w:r>
      <w:r w:rsidRPr="008C750D">
        <w:rPr>
          <w:rFonts w:ascii="Times New Roman" w:eastAsia="SimSun" w:hAnsi="Times New Roman"/>
          <w:sz w:val="24"/>
          <w:szCs w:val="24"/>
        </w:rPr>
        <w:t>，并设立一个监测小组，负责按照其职权范围开展工作，为成效评估委员会编写一份全球监测报告，并编写关于监测活动的标准作业程序的指导意见和建议，供缔约方大会第四次会议审议，以使委员会能够在缔约方大会第五次会议之前召开会议，完成对《水俣公约》的首次评估；</w:t>
      </w:r>
    </w:p>
    <w:p w14:paraId="41C84325" w14:textId="77777777" w:rsidR="008C750D" w:rsidRPr="008C750D" w:rsidRDefault="008C750D" w:rsidP="008C750D">
      <w:pPr>
        <w:pStyle w:val="Normal-pool"/>
        <w:ind w:firstLine="623"/>
        <w:rPr>
          <w:rFonts w:ascii="Times New Roman" w:eastAsia="SimSun" w:hAnsi="Times New Roman"/>
          <w:sz w:val="24"/>
          <w:szCs w:val="24"/>
        </w:rPr>
      </w:pPr>
      <w:r w:rsidRPr="008C750D">
        <w:rPr>
          <w:rFonts w:ascii="Times New Roman" w:hAnsi="Times New Roman"/>
          <w:sz w:val="24"/>
          <w:szCs w:val="24"/>
        </w:rPr>
        <w:t>5.</w:t>
      </w:r>
      <w:r w:rsidRPr="008C750D">
        <w:rPr>
          <w:rFonts w:ascii="Times New Roman" w:hAnsi="Times New Roman"/>
          <w:sz w:val="24"/>
          <w:szCs w:val="24"/>
        </w:rPr>
        <w:tab/>
      </w:r>
      <w:r w:rsidRPr="008C750D">
        <w:rPr>
          <w:rFonts w:ascii="Times New Roman" w:hAnsi="Times New Roman"/>
          <w:sz w:val="24"/>
          <w:szCs w:val="24"/>
        </w:rPr>
        <w:t>请</w:t>
      </w:r>
      <w:r w:rsidRPr="008C750D">
        <w:rPr>
          <w:rFonts w:ascii="Times New Roman" w:eastAsia="SimSun" w:hAnsi="Times New Roman"/>
          <w:sz w:val="24"/>
          <w:szCs w:val="24"/>
        </w:rPr>
        <w:t>秘书处支持成效评估工作，并继续收集与成效评估相关的信息，包括用于编写所需报告的信息；</w:t>
      </w:r>
    </w:p>
    <w:p w14:paraId="3AC4C0A0" w14:textId="77777777" w:rsidR="008C750D" w:rsidRPr="008C750D" w:rsidRDefault="008C750D" w:rsidP="008C750D">
      <w:pPr>
        <w:pStyle w:val="Normal-pool"/>
        <w:ind w:firstLine="623"/>
        <w:rPr>
          <w:rFonts w:ascii="Times New Roman" w:eastAsia="SimSun" w:hAnsi="Times New Roman"/>
          <w:sz w:val="24"/>
          <w:szCs w:val="24"/>
        </w:rPr>
      </w:pPr>
      <w:r w:rsidRPr="008C750D">
        <w:rPr>
          <w:rFonts w:ascii="Times New Roman" w:hAnsi="Times New Roman"/>
          <w:sz w:val="24"/>
          <w:szCs w:val="24"/>
        </w:rPr>
        <w:t>6.</w:t>
      </w:r>
      <w:r w:rsidRPr="008C750D">
        <w:rPr>
          <w:rFonts w:ascii="Times New Roman" w:hAnsi="Times New Roman"/>
          <w:sz w:val="24"/>
          <w:szCs w:val="24"/>
        </w:rPr>
        <w:tab/>
      </w:r>
      <w:r w:rsidRPr="008C750D">
        <w:rPr>
          <w:rFonts w:ascii="Times New Roman" w:hAnsi="Times New Roman"/>
          <w:sz w:val="24"/>
          <w:szCs w:val="24"/>
        </w:rPr>
        <w:t>鼓励</w:t>
      </w:r>
      <w:r w:rsidRPr="008C750D">
        <w:rPr>
          <w:rFonts w:ascii="Times New Roman" w:eastAsia="SimSun" w:hAnsi="Times New Roman"/>
          <w:sz w:val="24"/>
          <w:szCs w:val="24"/>
        </w:rPr>
        <w:t>各缔约方积极参与实施成效评估框架，具体而言：</w:t>
      </w:r>
    </w:p>
    <w:p w14:paraId="291EA054" w14:textId="77777777" w:rsidR="008C750D" w:rsidRPr="008C750D" w:rsidRDefault="008C750D" w:rsidP="008C750D">
      <w:pPr>
        <w:pStyle w:val="Normal-pool"/>
        <w:ind w:firstLine="270"/>
        <w:rPr>
          <w:rFonts w:ascii="Times New Roman" w:eastAsia="SimSun" w:hAnsi="Times New Roman"/>
          <w:sz w:val="24"/>
          <w:szCs w:val="24"/>
        </w:rPr>
      </w:pPr>
      <w:r w:rsidRPr="008C750D">
        <w:rPr>
          <w:rFonts w:ascii="Times New Roman" w:eastAsia="SimSun" w:hAnsi="Times New Roman"/>
          <w:sz w:val="24"/>
          <w:szCs w:val="24"/>
        </w:rPr>
        <w:tab/>
        <w:t>(a)</w:t>
      </w:r>
      <w:r w:rsidRPr="008C750D">
        <w:rPr>
          <w:rFonts w:ascii="Times New Roman" w:eastAsia="SimSun" w:hAnsi="Times New Roman"/>
          <w:sz w:val="24"/>
          <w:szCs w:val="24"/>
        </w:rPr>
        <w:tab/>
      </w:r>
      <w:r w:rsidRPr="008C750D">
        <w:rPr>
          <w:rFonts w:ascii="Times New Roman" w:eastAsia="SimSun" w:hAnsi="Times New Roman"/>
          <w:sz w:val="24"/>
          <w:szCs w:val="24"/>
        </w:rPr>
        <w:t>继续监测汞，并通过根据第</w:t>
      </w:r>
      <w:r w:rsidRPr="008C750D">
        <w:rPr>
          <w:rFonts w:ascii="Times New Roman" w:eastAsia="SimSun" w:hAnsi="Times New Roman"/>
          <w:sz w:val="24"/>
          <w:szCs w:val="24"/>
        </w:rPr>
        <w:t>4</w:t>
      </w:r>
      <w:r w:rsidRPr="008C750D">
        <w:rPr>
          <w:rFonts w:ascii="Times New Roman" w:eastAsia="SimSun" w:hAnsi="Times New Roman"/>
          <w:sz w:val="24"/>
          <w:szCs w:val="24"/>
        </w:rPr>
        <w:t>段设立的监测小组共享所得数据；</w:t>
      </w:r>
    </w:p>
    <w:p w14:paraId="16F98711" w14:textId="77777777" w:rsidR="008C750D" w:rsidRPr="008C750D" w:rsidRDefault="008C750D" w:rsidP="008C750D">
      <w:pPr>
        <w:pStyle w:val="Normal-pool"/>
        <w:rPr>
          <w:rFonts w:ascii="Times New Roman" w:eastAsia="SimSun" w:hAnsi="Times New Roman"/>
          <w:sz w:val="24"/>
          <w:szCs w:val="24"/>
        </w:rPr>
      </w:pPr>
      <w:r w:rsidRPr="008C750D">
        <w:rPr>
          <w:rFonts w:ascii="Times New Roman" w:eastAsia="SimSun" w:hAnsi="Times New Roman"/>
          <w:sz w:val="24"/>
          <w:szCs w:val="24"/>
        </w:rPr>
        <w:tab/>
        <w:t>(b)</w:t>
      </w:r>
      <w:r w:rsidRPr="008C750D">
        <w:rPr>
          <w:rFonts w:ascii="Times New Roman" w:eastAsia="SimSun" w:hAnsi="Times New Roman"/>
          <w:sz w:val="24"/>
          <w:szCs w:val="24"/>
        </w:rPr>
        <w:tab/>
      </w:r>
      <w:r w:rsidRPr="008C750D">
        <w:rPr>
          <w:rFonts w:ascii="Times New Roman" w:eastAsia="SimSun" w:hAnsi="Times New Roman"/>
          <w:sz w:val="24"/>
          <w:szCs w:val="24"/>
        </w:rPr>
        <w:t>视需要合作开发和改进建模工具，并在环境、生物媒介和脆弱人群中开展具有地理代表性的汞监测；</w:t>
      </w:r>
    </w:p>
    <w:p w14:paraId="7DBF54C3" w14:textId="77777777" w:rsidR="008C750D" w:rsidRPr="008C750D" w:rsidRDefault="008C750D" w:rsidP="008C750D">
      <w:pPr>
        <w:pStyle w:val="Normal-pool"/>
        <w:rPr>
          <w:rFonts w:ascii="Times New Roman" w:eastAsia="SimSun" w:hAnsi="Times New Roman"/>
          <w:sz w:val="24"/>
          <w:szCs w:val="24"/>
        </w:rPr>
      </w:pPr>
      <w:r w:rsidRPr="008C750D">
        <w:rPr>
          <w:rFonts w:ascii="Times New Roman" w:eastAsia="SimSun" w:hAnsi="Times New Roman"/>
          <w:sz w:val="24"/>
          <w:szCs w:val="24"/>
        </w:rPr>
        <w:tab/>
        <w:t>(c)</w:t>
      </w:r>
      <w:r w:rsidRPr="008C750D">
        <w:rPr>
          <w:rFonts w:ascii="Times New Roman" w:eastAsia="SimSun" w:hAnsi="Times New Roman"/>
          <w:sz w:val="24"/>
          <w:szCs w:val="24"/>
        </w:rPr>
        <w:tab/>
      </w:r>
      <w:r w:rsidRPr="008C750D">
        <w:rPr>
          <w:rFonts w:ascii="Times New Roman" w:eastAsia="SimSun" w:hAnsi="Times New Roman"/>
          <w:sz w:val="24"/>
          <w:szCs w:val="24"/>
        </w:rPr>
        <w:t>使用特设技术专家组确定的支持数据统一的工具，例如标准作业程序、方法和技术；</w:t>
      </w:r>
    </w:p>
    <w:p w14:paraId="3023C8E2" w14:textId="77777777" w:rsidR="008C750D" w:rsidRPr="008C750D" w:rsidRDefault="008C750D" w:rsidP="008C750D">
      <w:pPr>
        <w:pStyle w:val="Normal-pool"/>
        <w:rPr>
          <w:rFonts w:ascii="Times New Roman" w:eastAsia="SimSun" w:hAnsi="Times New Roman"/>
          <w:sz w:val="24"/>
          <w:szCs w:val="24"/>
        </w:rPr>
      </w:pPr>
      <w:r w:rsidRPr="008C750D">
        <w:rPr>
          <w:rFonts w:ascii="Times New Roman" w:eastAsia="SimSun" w:hAnsi="Times New Roman"/>
          <w:sz w:val="24"/>
          <w:szCs w:val="24"/>
        </w:rPr>
        <w:tab/>
        <w:t>(d)</w:t>
      </w:r>
      <w:r w:rsidRPr="008C750D">
        <w:rPr>
          <w:rFonts w:ascii="Times New Roman" w:eastAsia="SimSun" w:hAnsi="Times New Roman"/>
          <w:sz w:val="24"/>
          <w:szCs w:val="24"/>
        </w:rPr>
        <w:tab/>
      </w:r>
      <w:r w:rsidRPr="008C750D">
        <w:rPr>
          <w:rFonts w:ascii="Times New Roman" w:eastAsia="SimSun" w:hAnsi="Times New Roman"/>
          <w:sz w:val="24"/>
          <w:szCs w:val="24"/>
        </w:rPr>
        <w:t>在有条件的情况下支持进一步制定并长期实施全球监测安排。</w:t>
      </w:r>
    </w:p>
    <w:p w14:paraId="67DE4C4F" w14:textId="77777777" w:rsidR="008C750D" w:rsidRPr="008C750D" w:rsidRDefault="008C750D" w:rsidP="008C750D">
      <w:pPr>
        <w:pStyle w:val="Normal-pool"/>
        <w:rPr>
          <w:rFonts w:ascii="Times New Roman" w:hAnsi="Times New Roman"/>
          <w:sz w:val="24"/>
          <w:szCs w:val="24"/>
        </w:rPr>
      </w:pPr>
    </w:p>
    <w:p w14:paraId="5622541B" w14:textId="77777777" w:rsidR="008C750D" w:rsidRPr="008C750D" w:rsidRDefault="008C750D" w:rsidP="008C750D">
      <w:pPr>
        <w:tabs>
          <w:tab w:val="clear" w:pos="1247"/>
          <w:tab w:val="clear" w:pos="1814"/>
          <w:tab w:val="clear" w:pos="2381"/>
          <w:tab w:val="clear" w:pos="2948"/>
          <w:tab w:val="clear" w:pos="3515"/>
        </w:tabs>
        <w:spacing w:after="115" w:line="240" w:lineRule="auto"/>
        <w:rPr>
          <w:rFonts w:eastAsiaTheme="minorEastAsia"/>
          <w:bCs/>
          <w:sz w:val="24"/>
          <w:szCs w:val="24"/>
        </w:rPr>
      </w:pPr>
      <w:r w:rsidRPr="008C750D">
        <w:rPr>
          <w:rFonts w:eastAsiaTheme="minorEastAsia"/>
          <w:bCs/>
          <w:sz w:val="24"/>
          <w:szCs w:val="24"/>
        </w:rPr>
        <w:br w:type="page"/>
      </w:r>
    </w:p>
    <w:p w14:paraId="74801490" w14:textId="70A1C2DC" w:rsidR="002526A4" w:rsidRPr="006339FD" w:rsidRDefault="002526A4" w:rsidP="00861111">
      <w:pPr>
        <w:pStyle w:val="ZZAnxheader"/>
        <w:jc w:val="both"/>
        <w:rPr>
          <w:rFonts w:eastAsia="SimHei"/>
          <w:sz w:val="32"/>
          <w:szCs w:val="32"/>
          <w:lang w:eastAsia="zh-CN"/>
        </w:rPr>
      </w:pPr>
      <w:r w:rsidRPr="006339FD">
        <w:rPr>
          <w:rFonts w:eastAsia="SimHei"/>
          <w:sz w:val="32"/>
          <w:szCs w:val="32"/>
          <w:lang w:val="zh-CN" w:eastAsia="zh-CN"/>
        </w:rPr>
        <w:lastRenderedPageBreak/>
        <w:t>附件二</w:t>
      </w:r>
    </w:p>
    <w:p w14:paraId="09F21E7A" w14:textId="00D80460" w:rsidR="002526A4" w:rsidRPr="006339FD" w:rsidRDefault="002526A4" w:rsidP="00113811">
      <w:pPr>
        <w:pStyle w:val="BBTitle"/>
        <w:ind w:left="1253" w:right="58"/>
        <w:rPr>
          <w:rFonts w:eastAsia="SimHei"/>
          <w:sz w:val="32"/>
          <w:szCs w:val="32"/>
          <w:lang w:eastAsia="zh-CN"/>
        </w:rPr>
      </w:pPr>
      <w:r w:rsidRPr="006339FD">
        <w:rPr>
          <w:rFonts w:eastAsia="SimHei"/>
          <w:bCs/>
          <w:sz w:val="32"/>
          <w:szCs w:val="32"/>
          <w:lang w:val="zh-CN" w:eastAsia="zh-CN"/>
        </w:rPr>
        <w:t>成效评估特设技术专家组的报告：《关于汞的水俣公约》成效评估的拟议框架</w:t>
      </w:r>
    </w:p>
    <w:p w14:paraId="4AED9267" w14:textId="7A2C840E" w:rsidR="00B1107F" w:rsidRPr="006339FD" w:rsidRDefault="00B1107F" w:rsidP="006339FD">
      <w:pPr>
        <w:spacing w:before="80" w:line="240" w:lineRule="auto"/>
        <w:ind w:left="1253"/>
        <w:jc w:val="left"/>
        <w:rPr>
          <w:rFonts w:eastAsia="SimHei"/>
          <w:b/>
          <w:bCs/>
          <w:sz w:val="28"/>
          <w:szCs w:val="28"/>
        </w:rPr>
      </w:pPr>
      <w:r w:rsidRPr="006339FD">
        <w:rPr>
          <w:rFonts w:eastAsia="SimHei"/>
          <w:b/>
          <w:bCs/>
          <w:sz w:val="28"/>
          <w:szCs w:val="28"/>
          <w:lang w:val="zh-CN"/>
        </w:rPr>
        <w:t>执行摘要</w:t>
      </w:r>
    </w:p>
    <w:p w14:paraId="49A62426" w14:textId="7B37BC05" w:rsidR="00B1107F" w:rsidRPr="006339FD" w:rsidRDefault="00B1107F" w:rsidP="00F01AA4">
      <w:pPr>
        <w:pStyle w:val="Normalnumber"/>
        <w:numPr>
          <w:ilvl w:val="0"/>
          <w:numId w:val="24"/>
        </w:numP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本报告提出《关于汞的水俣公约》下的成效评估框架和全球监测安排。</w:t>
      </w:r>
      <w:r w:rsidR="00573A84" w:rsidRPr="006339FD">
        <w:rPr>
          <w:rFonts w:ascii="Times New Roman" w:hAnsi="Times New Roman" w:cs="Times New Roman"/>
          <w:sz w:val="24"/>
          <w:szCs w:val="24"/>
          <w:lang w:val="zh-CN" w:eastAsia="zh-CN"/>
        </w:rPr>
        <w:t>本报告</w:t>
      </w:r>
      <w:r w:rsidRPr="006339FD">
        <w:rPr>
          <w:rFonts w:ascii="Times New Roman" w:hAnsi="Times New Roman" w:cs="Times New Roman"/>
          <w:sz w:val="24"/>
          <w:szCs w:val="24"/>
          <w:lang w:val="zh-CN" w:eastAsia="zh-CN"/>
        </w:rPr>
        <w:t>是由特设技术专家组根据</w:t>
      </w:r>
      <w:r w:rsidRPr="006339FD">
        <w:rPr>
          <w:rFonts w:ascii="Times New Roman" w:hAnsi="Times New Roman" w:cs="Times New Roman"/>
          <w:sz w:val="24"/>
          <w:szCs w:val="24"/>
          <w:lang w:val="zh-CN" w:eastAsia="zh-CN"/>
        </w:rPr>
        <w:t>MC-1/9</w:t>
      </w:r>
      <w:r w:rsidRPr="006339FD">
        <w:rPr>
          <w:rFonts w:ascii="Times New Roman" w:hAnsi="Times New Roman" w:cs="Times New Roman"/>
          <w:sz w:val="24"/>
          <w:szCs w:val="24"/>
          <w:lang w:val="zh-CN" w:eastAsia="zh-CN"/>
        </w:rPr>
        <w:t>号和</w:t>
      </w:r>
      <w:r w:rsidRPr="006339FD">
        <w:rPr>
          <w:rFonts w:ascii="Times New Roman" w:hAnsi="Times New Roman" w:cs="Times New Roman"/>
          <w:sz w:val="24"/>
          <w:szCs w:val="24"/>
          <w:lang w:val="zh-CN" w:eastAsia="zh-CN"/>
        </w:rPr>
        <w:t>MC-2/10</w:t>
      </w:r>
      <w:r w:rsidRPr="006339FD">
        <w:rPr>
          <w:rFonts w:ascii="Times New Roman" w:hAnsi="Times New Roman" w:cs="Times New Roman"/>
          <w:sz w:val="24"/>
          <w:szCs w:val="24"/>
          <w:lang w:val="zh-CN" w:eastAsia="zh-CN"/>
        </w:rPr>
        <w:t>号决定规定的任务，利用各缔约方和利益攸关方的呈文中所含资料及其他资料编写的。它是专家们进行的磋商和审查</w:t>
      </w:r>
      <w:r w:rsidR="00573A84" w:rsidRPr="006339FD">
        <w:rPr>
          <w:rFonts w:ascii="Times New Roman" w:hAnsi="Times New Roman" w:cs="Times New Roman"/>
          <w:sz w:val="24"/>
          <w:szCs w:val="24"/>
          <w:lang w:val="zh-CN" w:eastAsia="zh-CN"/>
        </w:rPr>
        <w:t>工作</w:t>
      </w:r>
      <w:r w:rsidRPr="006339FD">
        <w:rPr>
          <w:rFonts w:ascii="Times New Roman" w:hAnsi="Times New Roman" w:cs="Times New Roman"/>
          <w:sz w:val="24"/>
          <w:szCs w:val="24"/>
          <w:lang w:val="zh-CN" w:eastAsia="zh-CN"/>
        </w:rPr>
        <w:t>，包括特设小组分别于</w:t>
      </w:r>
      <w:r w:rsidRPr="006339FD">
        <w:rPr>
          <w:rFonts w:ascii="Times New Roman" w:hAnsi="Times New Roman" w:cs="Times New Roman"/>
          <w:sz w:val="24"/>
          <w:szCs w:val="24"/>
          <w:lang w:val="zh-CN" w:eastAsia="zh-CN"/>
        </w:rPr>
        <w:t>2018</w:t>
      </w:r>
      <w:r w:rsidRPr="006339FD">
        <w:rPr>
          <w:rFonts w:ascii="Times New Roman" w:hAnsi="Times New Roman" w:cs="Times New Roman"/>
          <w:sz w:val="24"/>
          <w:szCs w:val="24"/>
          <w:lang w:val="zh-CN" w:eastAsia="zh-CN"/>
        </w:rPr>
        <w:t>年和</w:t>
      </w:r>
      <w:r w:rsidRPr="006339FD">
        <w:rPr>
          <w:rFonts w:ascii="Times New Roman" w:hAnsi="Times New Roman" w:cs="Times New Roman"/>
          <w:sz w:val="24"/>
          <w:szCs w:val="24"/>
          <w:lang w:val="zh-CN" w:eastAsia="zh-CN"/>
        </w:rPr>
        <w:t>2019</w:t>
      </w:r>
      <w:r w:rsidRPr="006339FD">
        <w:rPr>
          <w:rFonts w:ascii="Times New Roman" w:hAnsi="Times New Roman" w:cs="Times New Roman"/>
          <w:sz w:val="24"/>
          <w:szCs w:val="24"/>
          <w:lang w:val="zh-CN" w:eastAsia="zh-CN"/>
        </w:rPr>
        <w:t>年举行的两次会议，以及各缔约方、专家和其他评论者在</w:t>
      </w:r>
      <w:r w:rsidRPr="006339FD">
        <w:rPr>
          <w:rFonts w:ascii="Times New Roman" w:hAnsi="Times New Roman" w:cs="Times New Roman"/>
          <w:sz w:val="24"/>
          <w:szCs w:val="24"/>
          <w:lang w:val="zh-CN" w:eastAsia="zh-CN"/>
        </w:rPr>
        <w:t>2019</w:t>
      </w:r>
      <w:r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9</w:t>
      </w:r>
      <w:r w:rsidRPr="006339FD">
        <w:rPr>
          <w:rFonts w:ascii="Times New Roman" w:hAnsi="Times New Roman" w:cs="Times New Roman"/>
          <w:sz w:val="24"/>
          <w:szCs w:val="24"/>
          <w:lang w:val="zh-CN" w:eastAsia="zh-CN"/>
        </w:rPr>
        <w:t>月之前进行的后续起草和审查工作的成果。</w:t>
      </w:r>
    </w:p>
    <w:p w14:paraId="0728EA09" w14:textId="1E37B1FA"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特设工作组提交缔约方大会第二次会议的第一份报告确定了成效评估框架的各项要素并审查了各项监测活动，在此基础上，本报告提出了一个框架，其中列出了各项安排、</w:t>
      </w:r>
      <w:r w:rsidR="00573A84" w:rsidRPr="006339FD">
        <w:rPr>
          <w:rFonts w:ascii="Times New Roman" w:hAnsi="Times New Roman" w:cs="Times New Roman"/>
          <w:sz w:val="24"/>
          <w:szCs w:val="24"/>
          <w:lang w:val="zh-CN" w:eastAsia="zh-CN"/>
        </w:rPr>
        <w:t>信息流与分析流程</w:t>
      </w:r>
      <w:r w:rsidRPr="006339FD">
        <w:rPr>
          <w:rFonts w:ascii="Times New Roman" w:hAnsi="Times New Roman" w:cs="Times New Roman"/>
          <w:sz w:val="24"/>
          <w:szCs w:val="24"/>
          <w:lang w:val="zh-CN" w:eastAsia="zh-CN"/>
        </w:rPr>
        <w:t>，以及</w:t>
      </w:r>
      <w:r w:rsidR="00573A84" w:rsidRPr="006339FD">
        <w:rPr>
          <w:rFonts w:ascii="Times New Roman" w:hAnsi="Times New Roman" w:cs="Times New Roman"/>
          <w:sz w:val="24"/>
          <w:szCs w:val="24"/>
          <w:lang w:val="zh-CN" w:eastAsia="zh-CN"/>
        </w:rPr>
        <w:t>供</w:t>
      </w:r>
      <w:r w:rsidRPr="006339FD">
        <w:rPr>
          <w:rFonts w:ascii="Times New Roman" w:hAnsi="Times New Roman" w:cs="Times New Roman"/>
          <w:sz w:val="24"/>
          <w:szCs w:val="24"/>
          <w:lang w:val="zh-CN" w:eastAsia="zh-CN"/>
        </w:rPr>
        <w:t>成效评估委员会</w:t>
      </w:r>
      <w:r w:rsidR="00573A84" w:rsidRPr="006339FD">
        <w:rPr>
          <w:rFonts w:ascii="Times New Roman" w:hAnsi="Times New Roman" w:cs="Times New Roman"/>
          <w:sz w:val="24"/>
          <w:szCs w:val="24"/>
          <w:lang w:val="zh-CN" w:eastAsia="zh-CN"/>
        </w:rPr>
        <w:t>在</w:t>
      </w:r>
      <w:r w:rsidRPr="006339FD">
        <w:rPr>
          <w:rFonts w:ascii="Times New Roman" w:hAnsi="Times New Roman" w:cs="Times New Roman"/>
          <w:sz w:val="24"/>
          <w:szCs w:val="24"/>
          <w:lang w:val="zh-CN" w:eastAsia="zh-CN"/>
        </w:rPr>
        <w:t>其</w:t>
      </w:r>
      <w:r w:rsidR="00573A84" w:rsidRPr="006339FD">
        <w:rPr>
          <w:rFonts w:ascii="Times New Roman" w:hAnsi="Times New Roman" w:cs="Times New Roman"/>
          <w:sz w:val="24"/>
          <w:szCs w:val="24"/>
          <w:lang w:val="zh-CN" w:eastAsia="zh-CN"/>
        </w:rPr>
        <w:t>基础上</w:t>
      </w:r>
      <w:r w:rsidRPr="006339FD">
        <w:rPr>
          <w:rFonts w:ascii="Times New Roman" w:hAnsi="Times New Roman" w:cs="Times New Roman"/>
          <w:sz w:val="24"/>
          <w:szCs w:val="24"/>
          <w:lang w:val="zh-CN" w:eastAsia="zh-CN"/>
        </w:rPr>
        <w:t>就《公约》的成效得出结论的各种报告。</w:t>
      </w:r>
    </w:p>
    <w:p w14:paraId="6D8ED6D5" w14:textId="3F6EC3DA" w:rsidR="00B1107F" w:rsidRPr="006339FD" w:rsidRDefault="00E739F6" w:rsidP="006339FD">
      <w:pPr>
        <w:pStyle w:val="CH2"/>
        <w:ind w:left="1253" w:right="288" w:firstLine="0"/>
        <w:rPr>
          <w:rFonts w:eastAsia="SimHei"/>
          <w:sz w:val="28"/>
          <w:szCs w:val="28"/>
        </w:rPr>
      </w:pPr>
      <w:r w:rsidRPr="006339FD">
        <w:rPr>
          <w:rFonts w:eastAsia="SimHei"/>
          <w:bCs/>
          <w:sz w:val="28"/>
          <w:szCs w:val="28"/>
          <w:lang w:val="zh-CN"/>
        </w:rPr>
        <w:t>成效评估框架</w:t>
      </w:r>
    </w:p>
    <w:p w14:paraId="4D626E7C" w14:textId="110659BA" w:rsidR="00B1107F" w:rsidRPr="006339FD" w:rsidRDefault="00B1107F" w:rsidP="00861111">
      <w:pPr>
        <w:pStyle w:val="Normalnumber"/>
        <w:jc w:val="both"/>
        <w:rPr>
          <w:rFonts w:ascii="Times New Roman" w:hAnsi="Times New Roman" w:cs="Times New Roman"/>
          <w:sz w:val="24"/>
          <w:szCs w:val="24"/>
        </w:rPr>
      </w:pPr>
      <w:r w:rsidRPr="006339FD">
        <w:rPr>
          <w:rFonts w:ascii="Times New Roman" w:hAnsi="Times New Roman" w:cs="Times New Roman"/>
          <w:sz w:val="24"/>
          <w:szCs w:val="24"/>
          <w:lang w:val="zh-CN" w:eastAsia="zh-CN"/>
        </w:rPr>
        <w:t>成效评估框架以四个政策问题为基础，这些问题将使缔约方大会能够审议《公约》下的现有措施能在多大程度上实现保护人类健康和环境免受汞和汞化合物的人为排放和释放的危害这一目标。</w:t>
      </w:r>
      <w:r w:rsidRPr="006339FD">
        <w:rPr>
          <w:rFonts w:ascii="Times New Roman" w:hAnsi="Times New Roman" w:cs="Times New Roman"/>
          <w:sz w:val="24"/>
          <w:szCs w:val="24"/>
          <w:lang w:val="zh-CN"/>
        </w:rPr>
        <w:t>这些政策问题是：</w:t>
      </w:r>
    </w:p>
    <w:p w14:paraId="54356722" w14:textId="3BACF1F0" w:rsidR="00B1107F" w:rsidRPr="006339FD" w:rsidRDefault="00B1107F" w:rsidP="00F01AA4">
      <w:pPr>
        <w:pStyle w:val="Normalnumber"/>
        <w:numPr>
          <w:ilvl w:val="1"/>
          <w:numId w:val="25"/>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缔约方是否已采取行动来执行《水俣公约》？</w:t>
      </w:r>
    </w:p>
    <w:p w14:paraId="1FC26642" w14:textId="74CA54F5" w:rsidR="00B1107F" w:rsidRPr="006339FD" w:rsidRDefault="00B1107F" w:rsidP="00F01AA4">
      <w:pPr>
        <w:pStyle w:val="Normalnumber"/>
        <w:numPr>
          <w:ilvl w:val="1"/>
          <w:numId w:val="25"/>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所采取的行动是否导致汞的供应、使用、排放和释放到环境中的情况发生了改变？</w:t>
      </w:r>
    </w:p>
    <w:p w14:paraId="7FD9C2D2" w14:textId="112A33DE" w:rsidR="00B1107F" w:rsidRPr="006339FD" w:rsidRDefault="00B1107F" w:rsidP="00F01AA4">
      <w:pPr>
        <w:pStyle w:val="Normalnumber"/>
        <w:numPr>
          <w:ilvl w:val="1"/>
          <w:numId w:val="25"/>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这些改变是否导致环境、生物媒介和脆弱人群中的汞含量因《水俣公约》而发生变化？</w:t>
      </w:r>
    </w:p>
    <w:p w14:paraId="6013F21D" w14:textId="1B147EAD" w:rsidR="00B1107F" w:rsidRPr="006339FD" w:rsidRDefault="00B1107F" w:rsidP="00F01AA4">
      <w:pPr>
        <w:pStyle w:val="Normalnumber"/>
        <w:numPr>
          <w:ilvl w:val="1"/>
          <w:numId w:val="25"/>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《水俣公约》下的现有措施在多大程度上实现了保护人类健康和环境免受汞危害的目标？</w:t>
      </w:r>
    </w:p>
    <w:p w14:paraId="3A2CA618" w14:textId="29C6DDC1"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该框架依靠对因果关系证据</w:t>
      </w:r>
      <w:r w:rsidR="00573A84" w:rsidRPr="006339FD">
        <w:rPr>
          <w:rFonts w:ascii="Times New Roman" w:hAnsi="Times New Roman" w:cs="Times New Roman"/>
          <w:sz w:val="24"/>
          <w:szCs w:val="24"/>
          <w:lang w:val="zh-CN" w:eastAsia="zh-CN"/>
        </w:rPr>
        <w:t>进行</w:t>
      </w:r>
      <w:r w:rsidRPr="006339FD">
        <w:rPr>
          <w:rFonts w:ascii="Times New Roman" w:hAnsi="Times New Roman" w:cs="Times New Roman"/>
          <w:sz w:val="24"/>
          <w:szCs w:val="24"/>
          <w:lang w:val="zh-CN" w:eastAsia="zh-CN"/>
        </w:rPr>
        <w:t>评估，将执行《公约》的行动与汞供应、使用、排放和释放方面的相关改变，以及因此导致的全球环境、生物媒介和脆弱人群中汞含量的变化及趋势联系起来。提出了一套进程、成果和监测指标，为解答政策问题提供依据。拟议的指标借鉴了早些时候关于成效评价框架要素的工作以及对监测能力的审查。</w:t>
      </w:r>
    </w:p>
    <w:p w14:paraId="5B6824DE" w14:textId="47C4FEB7" w:rsidR="00B1107F" w:rsidRPr="006339FD" w:rsidRDefault="009076C3"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然而，由于《公约》范围以外的各种因素，监测结果很可能显示汞的数量上升（例如在大气中）。这些因素包括遗留的汞、天然汞和气候变化的影响，例如海冰、冰原和永久冻土融化造成存在于其中的汞可被接触，以及海洋暖化造成汞蒸发量上升。因此，不太可能在短期内将在环境、生物媒介和脆弱人群中观察到的汞含量，与在《公约》下采取的行动紧密联系起来。</w:t>
      </w:r>
    </w:p>
    <w:p w14:paraId="563F7BFF" w14:textId="24057CA0" w:rsidR="00B1107F" w:rsidRPr="006339FD" w:rsidRDefault="009C6D79"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对逐条审查之后制定出的许多指标进行了聚类，以便能够进行</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分析，从而反映出</w:t>
      </w:r>
      <w:r w:rsidR="000E2609" w:rsidRPr="006339FD">
        <w:rPr>
          <w:rFonts w:ascii="Times New Roman" w:hAnsi="Times New Roman" w:cs="Times New Roman"/>
          <w:sz w:val="24"/>
          <w:szCs w:val="24"/>
          <w:lang w:val="zh-CN" w:eastAsia="zh-CN"/>
        </w:rPr>
        <w:t>全貌</w:t>
      </w:r>
      <w:r w:rsidRPr="006339FD">
        <w:rPr>
          <w:rFonts w:ascii="Times New Roman" w:hAnsi="Times New Roman" w:cs="Times New Roman"/>
          <w:sz w:val="24"/>
          <w:szCs w:val="24"/>
          <w:lang w:val="zh-CN" w:eastAsia="zh-CN"/>
        </w:rPr>
        <w:t>；不过，对于一些被认为对整体条文具有核心或跨领域重要性的条款，如第</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和第</w:t>
      </w:r>
      <w:r w:rsidRPr="006339FD">
        <w:rPr>
          <w:rFonts w:ascii="Times New Roman" w:hAnsi="Times New Roman" w:cs="Times New Roman"/>
          <w:sz w:val="24"/>
          <w:szCs w:val="24"/>
          <w:lang w:val="zh-CN" w:eastAsia="zh-CN"/>
        </w:rPr>
        <w:t>16</w:t>
      </w:r>
      <w:r w:rsidRPr="006339FD">
        <w:rPr>
          <w:rFonts w:ascii="Times New Roman" w:hAnsi="Times New Roman" w:cs="Times New Roman"/>
          <w:sz w:val="24"/>
          <w:szCs w:val="24"/>
          <w:lang w:val="zh-CN" w:eastAsia="zh-CN"/>
        </w:rPr>
        <w:t>条，尚未对其指标进行聚类。</w:t>
      </w:r>
      <w:r w:rsidR="000E2609" w:rsidRPr="006339FD">
        <w:rPr>
          <w:rFonts w:ascii="Times New Roman" w:hAnsi="Times New Roman" w:cs="Times New Roman"/>
          <w:sz w:val="24"/>
          <w:szCs w:val="24"/>
          <w:lang w:val="zh-CN" w:eastAsia="zh-CN"/>
        </w:rPr>
        <w:t>具体</w:t>
      </w:r>
      <w:r w:rsidRPr="006339FD">
        <w:rPr>
          <w:rFonts w:ascii="Times New Roman" w:hAnsi="Times New Roman" w:cs="Times New Roman"/>
          <w:sz w:val="24"/>
          <w:szCs w:val="24"/>
          <w:lang w:val="zh-CN" w:eastAsia="zh-CN"/>
        </w:rPr>
        <w:t>类别如下：</w:t>
      </w:r>
    </w:p>
    <w:p w14:paraId="5C84C22C" w14:textId="2B4B2B6D" w:rsidR="00B1107F" w:rsidRPr="006339FD" w:rsidRDefault="00B1107F" w:rsidP="00F01AA4">
      <w:pPr>
        <w:pStyle w:val="Normalnumber"/>
        <w:numPr>
          <w:ilvl w:val="0"/>
          <w:numId w:val="26"/>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lastRenderedPageBreak/>
        <w:t>供应类（</w:t>
      </w:r>
      <w:r w:rsidRPr="006339FD">
        <w:rPr>
          <w:rFonts w:ascii="Times New Roman" w:hAnsi="Times New Roman" w:cs="Times New Roman"/>
          <w:sz w:val="24"/>
          <w:szCs w:val="24"/>
          <w:lang w:val="zh-CN" w:eastAsia="zh-CN"/>
        </w:rPr>
        <w:t>B</w:t>
      </w:r>
      <w:r w:rsidRPr="006339FD">
        <w:rPr>
          <w:rFonts w:ascii="Times New Roman" w:hAnsi="Times New Roman" w:cs="Times New Roman"/>
          <w:sz w:val="24"/>
          <w:szCs w:val="24"/>
          <w:lang w:val="zh-CN" w:eastAsia="zh-CN"/>
        </w:rPr>
        <w:t>）：供应、储存和废物（第</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10</w:t>
      </w:r>
      <w:r w:rsidRPr="006339FD">
        <w:rPr>
          <w:rFonts w:ascii="Times New Roman" w:hAnsi="Times New Roman" w:cs="Times New Roman"/>
          <w:sz w:val="24"/>
          <w:szCs w:val="24"/>
          <w:lang w:val="zh-CN" w:eastAsia="zh-CN"/>
        </w:rPr>
        <w:t>和</w:t>
      </w:r>
      <w:r w:rsidRPr="006339FD">
        <w:rPr>
          <w:rFonts w:ascii="Times New Roman" w:hAnsi="Times New Roman" w:cs="Times New Roman"/>
          <w:sz w:val="24"/>
          <w:szCs w:val="24"/>
          <w:lang w:val="zh-CN" w:eastAsia="zh-CN"/>
        </w:rPr>
        <w:t>11</w:t>
      </w:r>
      <w:r w:rsidRPr="006339FD">
        <w:rPr>
          <w:rFonts w:ascii="Times New Roman" w:hAnsi="Times New Roman" w:cs="Times New Roman"/>
          <w:sz w:val="24"/>
          <w:szCs w:val="24"/>
          <w:lang w:val="zh-CN" w:eastAsia="zh-CN"/>
        </w:rPr>
        <w:t>条）；</w:t>
      </w:r>
    </w:p>
    <w:p w14:paraId="6C19F856" w14:textId="483EB977" w:rsidR="00B1107F" w:rsidRPr="00C20D44" w:rsidRDefault="00B1107F" w:rsidP="00F01AA4">
      <w:pPr>
        <w:pStyle w:val="Normalnumber"/>
        <w:numPr>
          <w:ilvl w:val="0"/>
          <w:numId w:val="26"/>
        </w:numPr>
        <w:ind w:left="1247" w:firstLine="624"/>
        <w:jc w:val="both"/>
        <w:rPr>
          <w:rFonts w:ascii="Times New Roman" w:hAnsi="Times New Roman" w:cs="Times New Roman"/>
          <w:spacing w:val="-8"/>
          <w:sz w:val="24"/>
          <w:szCs w:val="24"/>
          <w:lang w:eastAsia="zh-CN"/>
        </w:rPr>
      </w:pPr>
      <w:r w:rsidRPr="00C20D44">
        <w:rPr>
          <w:rFonts w:ascii="Times New Roman" w:hAnsi="Times New Roman" w:cs="Times New Roman"/>
          <w:spacing w:val="-8"/>
          <w:sz w:val="24"/>
          <w:szCs w:val="24"/>
          <w:lang w:val="zh-CN" w:eastAsia="zh-CN"/>
        </w:rPr>
        <w:t>需求类（</w:t>
      </w:r>
      <w:r w:rsidRPr="00C20D44">
        <w:rPr>
          <w:rFonts w:ascii="Times New Roman" w:hAnsi="Times New Roman" w:cs="Times New Roman"/>
          <w:spacing w:val="-8"/>
          <w:sz w:val="24"/>
          <w:szCs w:val="24"/>
          <w:lang w:val="zh-CN" w:eastAsia="zh-CN"/>
        </w:rPr>
        <w:t>C</w:t>
      </w:r>
      <w:r w:rsidRPr="00C20D44">
        <w:rPr>
          <w:rFonts w:ascii="Times New Roman" w:hAnsi="Times New Roman" w:cs="Times New Roman"/>
          <w:spacing w:val="-8"/>
          <w:sz w:val="24"/>
          <w:szCs w:val="24"/>
          <w:lang w:val="zh-CN" w:eastAsia="zh-CN"/>
        </w:rPr>
        <w:t>）：产品、工艺及手工和小规模采金业（第</w:t>
      </w:r>
      <w:r w:rsidRPr="00C20D44">
        <w:rPr>
          <w:rFonts w:ascii="Times New Roman" w:hAnsi="Times New Roman" w:cs="Times New Roman"/>
          <w:spacing w:val="-8"/>
          <w:sz w:val="24"/>
          <w:szCs w:val="24"/>
          <w:lang w:val="zh-CN" w:eastAsia="zh-CN"/>
        </w:rPr>
        <w:t>4</w:t>
      </w:r>
      <w:r w:rsidRPr="00C20D44">
        <w:rPr>
          <w:rFonts w:ascii="Times New Roman" w:hAnsi="Times New Roman" w:cs="Times New Roman"/>
          <w:spacing w:val="-8"/>
          <w:sz w:val="24"/>
          <w:szCs w:val="24"/>
          <w:lang w:val="zh-CN" w:eastAsia="zh-CN"/>
        </w:rPr>
        <w:t>、</w:t>
      </w:r>
      <w:r w:rsidRPr="00C20D44">
        <w:rPr>
          <w:rFonts w:ascii="Times New Roman" w:hAnsi="Times New Roman" w:cs="Times New Roman"/>
          <w:spacing w:val="-8"/>
          <w:sz w:val="24"/>
          <w:szCs w:val="24"/>
          <w:lang w:val="zh-CN" w:eastAsia="zh-CN"/>
        </w:rPr>
        <w:t>5</w:t>
      </w:r>
      <w:r w:rsidRPr="00C20D44">
        <w:rPr>
          <w:rFonts w:ascii="Times New Roman" w:hAnsi="Times New Roman" w:cs="Times New Roman"/>
          <w:spacing w:val="-8"/>
          <w:sz w:val="24"/>
          <w:szCs w:val="24"/>
          <w:lang w:val="zh-CN" w:eastAsia="zh-CN"/>
        </w:rPr>
        <w:t>和</w:t>
      </w:r>
      <w:r w:rsidRPr="00C20D44">
        <w:rPr>
          <w:rFonts w:ascii="Times New Roman" w:hAnsi="Times New Roman" w:cs="Times New Roman"/>
          <w:spacing w:val="-8"/>
          <w:sz w:val="24"/>
          <w:szCs w:val="24"/>
          <w:lang w:val="zh-CN" w:eastAsia="zh-CN"/>
        </w:rPr>
        <w:t>7</w:t>
      </w:r>
      <w:r w:rsidRPr="00C20D44">
        <w:rPr>
          <w:rFonts w:ascii="Times New Roman" w:hAnsi="Times New Roman" w:cs="Times New Roman"/>
          <w:spacing w:val="-8"/>
          <w:sz w:val="24"/>
          <w:szCs w:val="24"/>
          <w:lang w:val="zh-CN" w:eastAsia="zh-CN"/>
        </w:rPr>
        <w:t>条）；</w:t>
      </w:r>
    </w:p>
    <w:p w14:paraId="3B58D9BA" w14:textId="785A1291" w:rsidR="00B1107F" w:rsidRPr="006339FD" w:rsidRDefault="00B1107F" w:rsidP="00F01AA4">
      <w:pPr>
        <w:pStyle w:val="Normalnumber"/>
        <w:numPr>
          <w:ilvl w:val="0"/>
          <w:numId w:val="26"/>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压力类（</w:t>
      </w:r>
      <w:r w:rsidRPr="006339FD">
        <w:rPr>
          <w:rFonts w:ascii="Times New Roman" w:hAnsi="Times New Roman" w:cs="Times New Roman"/>
          <w:sz w:val="24"/>
          <w:szCs w:val="24"/>
          <w:lang w:val="zh-CN" w:eastAsia="zh-CN"/>
        </w:rPr>
        <w:t>D</w:t>
      </w:r>
      <w:r w:rsidRPr="006339FD">
        <w:rPr>
          <w:rFonts w:ascii="Times New Roman" w:hAnsi="Times New Roman" w:cs="Times New Roman"/>
          <w:sz w:val="24"/>
          <w:szCs w:val="24"/>
          <w:lang w:val="zh-CN" w:eastAsia="zh-CN"/>
        </w:rPr>
        <w:t>）：排放、释放和污染场地（第</w:t>
      </w:r>
      <w:r w:rsidRPr="006339FD">
        <w:rPr>
          <w:rFonts w:ascii="Times New Roman" w:hAnsi="Times New Roman" w:cs="Times New Roman"/>
          <w:sz w:val="24"/>
          <w:szCs w:val="24"/>
          <w:lang w:val="zh-CN" w:eastAsia="zh-CN"/>
        </w:rPr>
        <w:t>8</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9</w:t>
      </w:r>
      <w:r w:rsidRPr="006339FD">
        <w:rPr>
          <w:rFonts w:ascii="Times New Roman" w:hAnsi="Times New Roman" w:cs="Times New Roman"/>
          <w:sz w:val="24"/>
          <w:szCs w:val="24"/>
          <w:lang w:val="zh-CN" w:eastAsia="zh-CN"/>
        </w:rPr>
        <w:t>和</w:t>
      </w:r>
      <w:r w:rsidRPr="006339FD">
        <w:rPr>
          <w:rFonts w:ascii="Times New Roman" w:hAnsi="Times New Roman" w:cs="Times New Roman"/>
          <w:sz w:val="24"/>
          <w:szCs w:val="24"/>
          <w:lang w:val="zh-CN" w:eastAsia="zh-CN"/>
        </w:rPr>
        <w:t>12</w:t>
      </w:r>
      <w:r w:rsidRPr="006339FD">
        <w:rPr>
          <w:rFonts w:ascii="Times New Roman" w:hAnsi="Times New Roman" w:cs="Times New Roman"/>
          <w:sz w:val="24"/>
          <w:szCs w:val="24"/>
          <w:lang w:val="zh-CN" w:eastAsia="zh-CN"/>
        </w:rPr>
        <w:t>条）；</w:t>
      </w:r>
    </w:p>
    <w:p w14:paraId="5AA5905B" w14:textId="195043AF" w:rsidR="00B1107F" w:rsidRPr="006339FD" w:rsidRDefault="00B1107F" w:rsidP="00F01AA4">
      <w:pPr>
        <w:pStyle w:val="Normalnumber"/>
        <w:numPr>
          <w:ilvl w:val="0"/>
          <w:numId w:val="26"/>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支助类（</w:t>
      </w:r>
      <w:r w:rsidRPr="006339FD">
        <w:rPr>
          <w:rFonts w:ascii="Times New Roman" w:hAnsi="Times New Roman" w:cs="Times New Roman"/>
          <w:sz w:val="24"/>
          <w:szCs w:val="24"/>
          <w:lang w:val="zh-CN" w:eastAsia="zh-CN"/>
        </w:rPr>
        <w:t>E</w:t>
      </w:r>
      <w:r w:rsidRPr="006339FD">
        <w:rPr>
          <w:rFonts w:ascii="Times New Roman" w:hAnsi="Times New Roman" w:cs="Times New Roman"/>
          <w:sz w:val="24"/>
          <w:szCs w:val="24"/>
          <w:lang w:val="zh-CN" w:eastAsia="zh-CN"/>
        </w:rPr>
        <w:t>）：财政和技术援助（第</w:t>
      </w:r>
      <w:r w:rsidRPr="006339FD">
        <w:rPr>
          <w:rFonts w:ascii="Times New Roman" w:hAnsi="Times New Roman" w:cs="Times New Roman"/>
          <w:sz w:val="24"/>
          <w:szCs w:val="24"/>
          <w:lang w:val="zh-CN" w:eastAsia="zh-CN"/>
        </w:rPr>
        <w:t>13</w:t>
      </w:r>
      <w:r w:rsidRPr="006339FD">
        <w:rPr>
          <w:rFonts w:ascii="Times New Roman" w:hAnsi="Times New Roman" w:cs="Times New Roman"/>
          <w:sz w:val="24"/>
          <w:szCs w:val="24"/>
          <w:lang w:val="zh-CN" w:eastAsia="zh-CN"/>
        </w:rPr>
        <w:t>和</w:t>
      </w:r>
      <w:r w:rsidRPr="006339FD">
        <w:rPr>
          <w:rFonts w:ascii="Times New Roman" w:hAnsi="Times New Roman" w:cs="Times New Roman"/>
          <w:sz w:val="24"/>
          <w:szCs w:val="24"/>
          <w:lang w:val="zh-CN" w:eastAsia="zh-CN"/>
        </w:rPr>
        <w:t>14</w:t>
      </w:r>
      <w:r w:rsidRPr="006339FD">
        <w:rPr>
          <w:rFonts w:ascii="Times New Roman" w:hAnsi="Times New Roman" w:cs="Times New Roman"/>
          <w:sz w:val="24"/>
          <w:szCs w:val="24"/>
          <w:lang w:val="zh-CN" w:eastAsia="zh-CN"/>
        </w:rPr>
        <w:t>条）；</w:t>
      </w:r>
    </w:p>
    <w:p w14:paraId="1C9FE075" w14:textId="449D8175" w:rsidR="00B1107F" w:rsidRPr="00C20D44" w:rsidRDefault="00B1107F" w:rsidP="00F01AA4">
      <w:pPr>
        <w:pStyle w:val="Normalnumber"/>
        <w:numPr>
          <w:ilvl w:val="0"/>
          <w:numId w:val="26"/>
        </w:numPr>
        <w:ind w:left="1247" w:firstLine="624"/>
        <w:jc w:val="both"/>
        <w:rPr>
          <w:rFonts w:ascii="Times New Roman" w:hAnsi="Times New Roman" w:cs="Times New Roman"/>
          <w:spacing w:val="-16"/>
          <w:sz w:val="24"/>
          <w:szCs w:val="24"/>
          <w:lang w:eastAsia="zh-CN"/>
        </w:rPr>
      </w:pPr>
      <w:r w:rsidRPr="00C20D44">
        <w:rPr>
          <w:rFonts w:ascii="Times New Roman" w:hAnsi="Times New Roman" w:cs="Times New Roman"/>
          <w:spacing w:val="-16"/>
          <w:sz w:val="24"/>
          <w:szCs w:val="24"/>
          <w:lang w:val="zh-CN" w:eastAsia="zh-CN"/>
        </w:rPr>
        <w:t>信息与研究类（</w:t>
      </w:r>
      <w:r w:rsidRPr="00C20D44">
        <w:rPr>
          <w:rFonts w:ascii="Times New Roman" w:hAnsi="Times New Roman" w:cs="Times New Roman"/>
          <w:spacing w:val="-16"/>
          <w:sz w:val="24"/>
          <w:szCs w:val="24"/>
          <w:lang w:val="zh-CN" w:eastAsia="zh-CN"/>
        </w:rPr>
        <w:t>H</w:t>
      </w:r>
      <w:r w:rsidRPr="00C20D44">
        <w:rPr>
          <w:rFonts w:ascii="Times New Roman" w:hAnsi="Times New Roman" w:cs="Times New Roman"/>
          <w:spacing w:val="-16"/>
          <w:sz w:val="24"/>
          <w:szCs w:val="24"/>
          <w:lang w:val="zh-CN" w:eastAsia="zh-CN"/>
        </w:rPr>
        <w:t>）：信息交流、公共信息和研究（第</w:t>
      </w:r>
      <w:r w:rsidRPr="00C20D44">
        <w:rPr>
          <w:rFonts w:ascii="Times New Roman" w:hAnsi="Times New Roman" w:cs="Times New Roman"/>
          <w:spacing w:val="-16"/>
          <w:sz w:val="24"/>
          <w:szCs w:val="24"/>
          <w:lang w:val="zh-CN" w:eastAsia="zh-CN"/>
        </w:rPr>
        <w:t>17</w:t>
      </w:r>
      <w:r w:rsidRPr="00C20D44">
        <w:rPr>
          <w:rFonts w:ascii="Times New Roman" w:hAnsi="Times New Roman" w:cs="Times New Roman"/>
          <w:spacing w:val="-16"/>
          <w:sz w:val="24"/>
          <w:szCs w:val="24"/>
          <w:lang w:val="zh-CN" w:eastAsia="zh-CN"/>
        </w:rPr>
        <w:t>、</w:t>
      </w:r>
      <w:r w:rsidRPr="00C20D44">
        <w:rPr>
          <w:rFonts w:ascii="Times New Roman" w:hAnsi="Times New Roman" w:cs="Times New Roman"/>
          <w:spacing w:val="-16"/>
          <w:sz w:val="24"/>
          <w:szCs w:val="24"/>
          <w:lang w:val="zh-CN" w:eastAsia="zh-CN"/>
        </w:rPr>
        <w:t>18</w:t>
      </w:r>
      <w:r w:rsidRPr="00C20D44">
        <w:rPr>
          <w:rFonts w:ascii="Times New Roman" w:hAnsi="Times New Roman" w:cs="Times New Roman"/>
          <w:spacing w:val="-16"/>
          <w:sz w:val="24"/>
          <w:szCs w:val="24"/>
          <w:lang w:val="zh-CN" w:eastAsia="zh-CN"/>
        </w:rPr>
        <w:t>和</w:t>
      </w:r>
      <w:r w:rsidRPr="00C20D44">
        <w:rPr>
          <w:rFonts w:ascii="Times New Roman" w:hAnsi="Times New Roman" w:cs="Times New Roman"/>
          <w:spacing w:val="-16"/>
          <w:sz w:val="24"/>
          <w:szCs w:val="24"/>
          <w:lang w:val="zh-CN" w:eastAsia="zh-CN"/>
        </w:rPr>
        <w:t>19</w:t>
      </w:r>
      <w:r w:rsidRPr="00C20D44">
        <w:rPr>
          <w:rFonts w:ascii="Times New Roman" w:hAnsi="Times New Roman" w:cs="Times New Roman"/>
          <w:spacing w:val="-16"/>
          <w:sz w:val="24"/>
          <w:szCs w:val="24"/>
          <w:lang w:val="zh-CN" w:eastAsia="zh-CN"/>
        </w:rPr>
        <w:t>条）。</w:t>
      </w:r>
    </w:p>
    <w:p w14:paraId="3018FA4F" w14:textId="41AF0655"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22</w:t>
      </w:r>
      <w:r w:rsidRPr="006339FD">
        <w:rPr>
          <w:rFonts w:ascii="Times New Roman" w:hAnsi="Times New Roman" w:cs="Times New Roman"/>
          <w:sz w:val="24"/>
          <w:szCs w:val="24"/>
          <w:lang w:val="zh-CN" w:eastAsia="zh-CN"/>
        </w:rPr>
        <w:t>条第</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款规定，应利用现有的科学、环境、技术、财务和经济信息进行评估。框架规定在此类信息的基础上编写五至六份报告：</w:t>
      </w:r>
    </w:p>
    <w:p w14:paraId="49476910" w14:textId="06073ABF" w:rsidR="00B1107F" w:rsidRPr="006339FD" w:rsidRDefault="00B1107F" w:rsidP="00F01AA4">
      <w:pPr>
        <w:pStyle w:val="Normalnumber"/>
        <w:numPr>
          <w:ilvl w:val="0"/>
          <w:numId w:val="27"/>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21</w:t>
      </w:r>
      <w:r w:rsidRPr="006339FD">
        <w:rPr>
          <w:rFonts w:ascii="Times New Roman" w:hAnsi="Times New Roman" w:cs="Times New Roman"/>
          <w:sz w:val="24"/>
          <w:szCs w:val="24"/>
          <w:lang w:val="zh-CN" w:eastAsia="zh-CN"/>
        </w:rPr>
        <w:t>条</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报告，基于缔约方通过第</w:t>
      </w:r>
      <w:r w:rsidRPr="006339FD">
        <w:rPr>
          <w:rFonts w:ascii="Times New Roman" w:hAnsi="Times New Roman" w:cs="Times New Roman"/>
          <w:sz w:val="24"/>
          <w:szCs w:val="24"/>
          <w:lang w:val="zh-CN" w:eastAsia="zh-CN"/>
        </w:rPr>
        <w:t>21</w:t>
      </w:r>
      <w:r w:rsidRPr="006339FD">
        <w:rPr>
          <w:rFonts w:ascii="Times New Roman" w:hAnsi="Times New Roman" w:cs="Times New Roman"/>
          <w:sz w:val="24"/>
          <w:szCs w:val="24"/>
          <w:lang w:val="zh-CN" w:eastAsia="zh-CN"/>
        </w:rPr>
        <w:t>条报告提交的信息；</w:t>
      </w:r>
    </w:p>
    <w:p w14:paraId="539665C6" w14:textId="0262473A" w:rsidR="00B1107F" w:rsidRPr="006339FD" w:rsidRDefault="00B1107F" w:rsidP="00F01AA4">
      <w:pPr>
        <w:pStyle w:val="Normalnumber"/>
        <w:numPr>
          <w:ilvl w:val="0"/>
          <w:numId w:val="27"/>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排放和释放报告，仿照</w:t>
      </w:r>
      <w:r w:rsidR="004468E0"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2018</w:t>
      </w:r>
      <w:r w:rsidRPr="006339FD">
        <w:rPr>
          <w:rFonts w:ascii="Times New Roman" w:hAnsi="Times New Roman" w:cs="Times New Roman"/>
          <w:sz w:val="24"/>
          <w:szCs w:val="24"/>
          <w:lang w:val="zh-CN" w:eastAsia="zh-CN"/>
        </w:rPr>
        <w:t>年全球汞评估</w:t>
      </w:r>
      <w:r w:rsidR="00DB71ED"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报告；</w:t>
      </w:r>
      <w:r w:rsidR="0042702F" w:rsidRPr="006339FD">
        <w:rPr>
          <w:rStyle w:val="FootnoteReference"/>
          <w:rFonts w:cs="Times New Roman"/>
          <w:color w:val="auto"/>
          <w:spacing w:val="0"/>
          <w:w w:val="100"/>
          <w:position w:val="0"/>
          <w:sz w:val="24"/>
          <w:szCs w:val="24"/>
        </w:rPr>
        <w:footnoteReference w:id="7"/>
      </w:r>
    </w:p>
    <w:p w14:paraId="4BCB4A66" w14:textId="48329B66" w:rsidR="00B1107F" w:rsidRPr="006339FD" w:rsidRDefault="00B1107F" w:rsidP="00F01AA4">
      <w:pPr>
        <w:pStyle w:val="Normalnumber"/>
        <w:numPr>
          <w:ilvl w:val="0"/>
          <w:numId w:val="27"/>
        </w:numPr>
        <w:ind w:left="1247" w:firstLine="624"/>
        <w:jc w:val="both"/>
        <w:rPr>
          <w:rFonts w:ascii="Times New Roman" w:hAnsi="Times New Roman" w:cs="Times New Roman"/>
          <w:sz w:val="24"/>
          <w:szCs w:val="24"/>
          <w:lang w:eastAsia="zh-CN"/>
        </w:rPr>
      </w:pPr>
      <w:r w:rsidRPr="006339FD">
        <w:rPr>
          <w:rFonts w:ascii="Times New Roman" w:hAnsi="Times New Roman" w:cs="Times New Roman"/>
          <w:spacing w:val="-6"/>
          <w:sz w:val="24"/>
          <w:szCs w:val="24"/>
          <w:lang w:val="zh-CN" w:eastAsia="zh-CN"/>
        </w:rPr>
        <w:t>贸易与供求报告，仿照</w:t>
      </w:r>
      <w:r w:rsidRPr="006339FD">
        <w:rPr>
          <w:rFonts w:ascii="Times New Roman" w:hAnsi="Times New Roman" w:cs="Times New Roman"/>
          <w:spacing w:val="-6"/>
          <w:sz w:val="24"/>
          <w:szCs w:val="24"/>
          <w:lang w:val="zh-CN" w:eastAsia="zh-CN"/>
        </w:rPr>
        <w:t>2017</w:t>
      </w:r>
      <w:r w:rsidRPr="006339FD">
        <w:rPr>
          <w:rFonts w:ascii="Times New Roman" w:hAnsi="Times New Roman" w:cs="Times New Roman"/>
          <w:spacing w:val="-6"/>
          <w:sz w:val="24"/>
          <w:szCs w:val="24"/>
          <w:lang w:val="zh-CN" w:eastAsia="zh-CN"/>
        </w:rPr>
        <w:t>年</w:t>
      </w:r>
      <w:r w:rsidR="00DB71ED" w:rsidRPr="006339FD">
        <w:rPr>
          <w:rFonts w:ascii="Times New Roman" w:hAnsi="Times New Roman" w:cs="Times New Roman"/>
          <w:spacing w:val="-6"/>
          <w:sz w:val="24"/>
          <w:szCs w:val="24"/>
          <w:lang w:val="zh-CN" w:eastAsia="zh-CN"/>
        </w:rPr>
        <w:t>《</w:t>
      </w:r>
      <w:r w:rsidRPr="006339FD">
        <w:rPr>
          <w:rFonts w:ascii="Times New Roman" w:hAnsi="Times New Roman" w:cs="Times New Roman"/>
          <w:spacing w:val="-6"/>
          <w:sz w:val="24"/>
          <w:szCs w:val="24"/>
          <w:lang w:val="zh-CN" w:eastAsia="zh-CN"/>
        </w:rPr>
        <w:t>全球汞供应、贸易和需求</w:t>
      </w:r>
      <w:r w:rsidR="00DB71ED" w:rsidRPr="006339FD">
        <w:rPr>
          <w:rFonts w:ascii="Times New Roman" w:hAnsi="Times New Roman" w:cs="Times New Roman"/>
          <w:spacing w:val="-6"/>
          <w:sz w:val="24"/>
          <w:szCs w:val="24"/>
          <w:lang w:val="zh-CN" w:eastAsia="zh-CN"/>
        </w:rPr>
        <w:t>》</w:t>
      </w:r>
      <w:r w:rsidRPr="006339FD">
        <w:rPr>
          <w:rFonts w:ascii="Times New Roman" w:hAnsi="Times New Roman" w:cs="Times New Roman"/>
          <w:spacing w:val="-6"/>
          <w:sz w:val="24"/>
          <w:szCs w:val="24"/>
          <w:lang w:val="zh-CN" w:eastAsia="zh-CN"/>
        </w:rPr>
        <w:t>报告；</w:t>
      </w:r>
      <w:r w:rsidR="0042702F" w:rsidRPr="006339FD">
        <w:rPr>
          <w:rStyle w:val="FootnoteReference"/>
          <w:rFonts w:cs="Times New Roman"/>
          <w:color w:val="auto"/>
          <w:spacing w:val="0"/>
          <w:w w:val="100"/>
          <w:position w:val="0"/>
          <w:sz w:val="24"/>
          <w:szCs w:val="24"/>
        </w:rPr>
        <w:footnoteReference w:id="8"/>
      </w:r>
    </w:p>
    <w:p w14:paraId="50F2135B" w14:textId="18D719E5" w:rsidR="00B1107F" w:rsidRPr="001575E2" w:rsidRDefault="00B1107F" w:rsidP="00F01AA4">
      <w:pPr>
        <w:pStyle w:val="Normalnumber"/>
        <w:numPr>
          <w:ilvl w:val="0"/>
          <w:numId w:val="27"/>
        </w:numPr>
        <w:ind w:left="1247" w:firstLine="624"/>
        <w:jc w:val="both"/>
        <w:rPr>
          <w:rFonts w:ascii="Times New Roman" w:hAnsi="Times New Roman" w:cs="Times New Roman"/>
          <w:sz w:val="24"/>
          <w:szCs w:val="24"/>
          <w:shd w:val="pct15" w:color="auto" w:fill="FFFFFF"/>
          <w:lang w:eastAsia="zh-CN"/>
        </w:rPr>
      </w:pPr>
      <w:r w:rsidRPr="00861903">
        <w:rPr>
          <w:rFonts w:ascii="Times New Roman" w:hAnsi="Times New Roman" w:cs="Times New Roman"/>
          <w:sz w:val="24"/>
          <w:szCs w:val="24"/>
          <w:highlight w:val="lightGray"/>
          <w:lang w:val="zh-CN" w:eastAsia="zh-CN"/>
        </w:rPr>
        <w:t>废物报告，依据</w:t>
      </w:r>
      <w:r w:rsidRPr="00861903">
        <w:rPr>
          <w:rFonts w:ascii="Times New Roman" w:hAnsi="Times New Roman" w:cs="Times New Roman"/>
          <w:sz w:val="24"/>
          <w:szCs w:val="24"/>
          <w:highlight w:val="lightGray"/>
          <w:lang w:val="zh-CN" w:eastAsia="zh-CN"/>
        </w:rPr>
        <w:t>2018</w:t>
      </w:r>
      <w:r w:rsidRPr="00861903">
        <w:rPr>
          <w:rFonts w:ascii="Times New Roman" w:hAnsi="Times New Roman" w:cs="Times New Roman"/>
          <w:sz w:val="24"/>
          <w:szCs w:val="24"/>
          <w:highlight w:val="lightGray"/>
          <w:lang w:val="zh-CN" w:eastAsia="zh-CN"/>
        </w:rPr>
        <w:t>年</w:t>
      </w:r>
      <w:r w:rsidR="00DB71ED" w:rsidRPr="00861903">
        <w:rPr>
          <w:rFonts w:ascii="Times New Roman" w:hAnsi="Times New Roman" w:cs="Times New Roman"/>
          <w:sz w:val="24"/>
          <w:szCs w:val="24"/>
          <w:highlight w:val="lightGray"/>
          <w:lang w:val="zh-CN" w:eastAsia="zh-CN"/>
        </w:rPr>
        <w:t>《</w:t>
      </w:r>
      <w:r w:rsidRPr="00861903">
        <w:rPr>
          <w:rFonts w:ascii="Times New Roman" w:hAnsi="Times New Roman" w:cs="Times New Roman"/>
          <w:sz w:val="24"/>
          <w:szCs w:val="24"/>
          <w:highlight w:val="lightGray"/>
          <w:lang w:val="zh-CN" w:eastAsia="zh-CN"/>
        </w:rPr>
        <w:t>全球汞废物评估</w:t>
      </w:r>
      <w:r w:rsidR="00DB71ED" w:rsidRPr="00861903">
        <w:rPr>
          <w:rFonts w:ascii="Times New Roman" w:hAnsi="Times New Roman" w:cs="Times New Roman"/>
          <w:sz w:val="24"/>
          <w:szCs w:val="24"/>
          <w:highlight w:val="lightGray"/>
          <w:lang w:val="zh-CN" w:eastAsia="zh-CN"/>
        </w:rPr>
        <w:t>：审查</w:t>
      </w:r>
      <w:r w:rsidR="000E2609" w:rsidRPr="00861903">
        <w:rPr>
          <w:rFonts w:ascii="Times New Roman" w:hAnsi="Times New Roman" w:cs="Times New Roman"/>
          <w:sz w:val="24"/>
          <w:szCs w:val="24"/>
          <w:highlight w:val="lightGray"/>
          <w:lang w:val="zh-CN" w:eastAsia="zh-CN"/>
        </w:rPr>
        <w:t>各国</w:t>
      </w:r>
      <w:r w:rsidR="00DB71ED" w:rsidRPr="00861903">
        <w:rPr>
          <w:rFonts w:ascii="Times New Roman" w:hAnsi="Times New Roman" w:cs="Times New Roman"/>
          <w:sz w:val="24"/>
          <w:szCs w:val="24"/>
          <w:highlight w:val="lightGray"/>
          <w:lang w:val="zh-CN" w:eastAsia="zh-CN"/>
        </w:rPr>
        <w:t>目前采取的措施》</w:t>
      </w:r>
      <w:r w:rsidRPr="00861903">
        <w:rPr>
          <w:rFonts w:ascii="Times New Roman" w:hAnsi="Times New Roman" w:cs="Times New Roman"/>
          <w:sz w:val="24"/>
          <w:szCs w:val="24"/>
          <w:highlight w:val="lightGray"/>
          <w:lang w:val="zh-CN" w:eastAsia="zh-CN"/>
        </w:rPr>
        <w:t>报告</w:t>
      </w:r>
      <w:r w:rsidRPr="001575E2">
        <w:rPr>
          <w:rFonts w:ascii="Times New Roman" w:hAnsi="Times New Roman" w:cs="Times New Roman"/>
          <w:sz w:val="24"/>
          <w:szCs w:val="24"/>
          <w:shd w:val="pct15" w:color="auto" w:fill="FFFFFF"/>
          <w:lang w:val="zh-CN" w:eastAsia="zh-CN"/>
        </w:rPr>
        <w:t>；</w:t>
      </w:r>
      <w:bookmarkStart w:id="4" w:name="_Ref23323134"/>
      <w:r w:rsidR="00DB71ED" w:rsidRPr="001575E2">
        <w:rPr>
          <w:rFonts w:ascii="Times New Roman" w:hAnsi="Times New Roman" w:cs="Times New Roman"/>
          <w:sz w:val="24"/>
          <w:szCs w:val="24"/>
          <w:shd w:val="pct15" w:color="auto" w:fill="FFFFFF"/>
          <w:vertAlign w:val="superscript"/>
        </w:rPr>
        <w:footnoteReference w:id="9"/>
      </w:r>
      <w:bookmarkEnd w:id="4"/>
      <w:r w:rsidR="00DB71ED" w:rsidRPr="001575E2">
        <w:rPr>
          <w:rFonts w:ascii="Times New Roman" w:hAnsi="Times New Roman" w:cs="Times New Roman"/>
          <w:sz w:val="24"/>
          <w:szCs w:val="24"/>
          <w:shd w:val="pct15" w:color="auto" w:fill="FFFFFF"/>
          <w:vertAlign w:val="superscript"/>
          <w:lang w:eastAsia="zh-CN"/>
        </w:rPr>
        <w:t xml:space="preserve">, </w:t>
      </w:r>
      <w:r w:rsidRPr="001575E2">
        <w:rPr>
          <w:rStyle w:val="FootnoteReference"/>
          <w:rFonts w:cs="Times New Roman"/>
          <w:color w:val="auto"/>
          <w:spacing w:val="0"/>
          <w:w w:val="100"/>
          <w:position w:val="0"/>
          <w:sz w:val="24"/>
          <w:szCs w:val="24"/>
          <w:shd w:val="pct15" w:color="auto" w:fill="FFFFFF"/>
        </w:rPr>
        <w:footnoteReference w:id="10"/>
      </w:r>
    </w:p>
    <w:p w14:paraId="71DD5DE7" w14:textId="0DBDD192" w:rsidR="00B1107F" w:rsidRPr="006339FD" w:rsidRDefault="00B1107F" w:rsidP="00F01AA4">
      <w:pPr>
        <w:pStyle w:val="Normalnumber"/>
        <w:numPr>
          <w:ilvl w:val="0"/>
          <w:numId w:val="27"/>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监测报告，介绍全球环境、生物介质和脆弱人群中汞含量状况，以及一段时间内的趋势。</w:t>
      </w:r>
    </w:p>
    <w:p w14:paraId="41272A68" w14:textId="51398583" w:rsidR="00953357" w:rsidRPr="006339FD" w:rsidRDefault="00953357"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当有稳固而可靠的归因工具和模型可用时，可以编制第六份报告，即归因报告，供成效评估委员会在为缔约方大会制定调查结果时加以考虑。为此，可能最终需要设立一个建模分组。</w:t>
      </w:r>
    </w:p>
    <w:p w14:paraId="4001B35B" w14:textId="749BAFC7" w:rsidR="00B1107F" w:rsidRPr="006339FD" w:rsidRDefault="00B1107F" w:rsidP="00861111">
      <w:pPr>
        <w:pStyle w:val="Normalnumber"/>
        <w:jc w:val="both"/>
        <w:rPr>
          <w:rFonts w:ascii="Times New Roman" w:hAnsi="Times New Roman" w:cs="Times New Roman"/>
          <w:sz w:val="24"/>
          <w:szCs w:val="24"/>
          <w:lang w:eastAsia="zh-CN"/>
        </w:rPr>
      </w:pPr>
      <w:r w:rsidRPr="00C20D44">
        <w:rPr>
          <w:rFonts w:ascii="Times New Roman" w:hAnsi="Times New Roman" w:cs="Times New Roman"/>
          <w:spacing w:val="4"/>
          <w:sz w:val="24"/>
          <w:szCs w:val="24"/>
          <w:lang w:val="zh-CN" w:eastAsia="zh-CN"/>
        </w:rPr>
        <w:t>框架规定了</w:t>
      </w:r>
      <w:r w:rsidR="00573A84" w:rsidRPr="00C20D44">
        <w:rPr>
          <w:rFonts w:ascii="Times New Roman" w:hAnsi="Times New Roman" w:cs="Times New Roman"/>
          <w:spacing w:val="4"/>
          <w:sz w:val="24"/>
          <w:szCs w:val="24"/>
          <w:lang w:val="zh-CN" w:eastAsia="zh-CN"/>
        </w:rPr>
        <w:t>信息流与分析流程</w:t>
      </w:r>
      <w:r w:rsidRPr="00C20D44">
        <w:rPr>
          <w:rFonts w:ascii="Times New Roman" w:hAnsi="Times New Roman" w:cs="Times New Roman"/>
          <w:spacing w:val="4"/>
          <w:sz w:val="24"/>
          <w:szCs w:val="24"/>
          <w:lang w:val="zh-CN" w:eastAsia="zh-CN"/>
        </w:rPr>
        <w:t>，首先是信息识别、汇编和</w:t>
      </w:r>
      <w:r w:rsidR="00E56A1E" w:rsidRPr="00C20D44">
        <w:rPr>
          <w:rFonts w:ascii="Times New Roman" w:hAnsi="Times New Roman" w:cs="Times New Roman"/>
          <w:spacing w:val="4"/>
          <w:sz w:val="24"/>
          <w:szCs w:val="24"/>
          <w:lang w:val="zh-CN" w:eastAsia="zh-CN"/>
        </w:rPr>
        <w:t>综合</w:t>
      </w:r>
      <w:r w:rsidRPr="00C20D44">
        <w:rPr>
          <w:rFonts w:ascii="Times New Roman" w:hAnsi="Times New Roman" w:cs="Times New Roman"/>
          <w:spacing w:val="4"/>
          <w:sz w:val="24"/>
          <w:szCs w:val="24"/>
          <w:lang w:val="zh-CN" w:eastAsia="zh-CN"/>
        </w:rPr>
        <w:t>（第</w:t>
      </w:r>
      <w:r w:rsidRPr="00C20D44">
        <w:rPr>
          <w:rFonts w:ascii="Times New Roman" w:hAnsi="Times New Roman" w:cs="Times New Roman"/>
          <w:spacing w:val="4"/>
          <w:sz w:val="24"/>
          <w:szCs w:val="24"/>
          <w:lang w:val="zh-CN" w:eastAsia="zh-CN"/>
        </w:rPr>
        <w:t>1</w:t>
      </w:r>
      <w:r w:rsidRPr="00C20D44">
        <w:rPr>
          <w:rFonts w:ascii="Times New Roman" w:hAnsi="Times New Roman" w:cs="Times New Roman"/>
          <w:spacing w:val="4"/>
          <w:sz w:val="24"/>
          <w:szCs w:val="24"/>
          <w:lang w:val="zh-CN" w:eastAsia="zh-CN"/>
        </w:rPr>
        <w:t>至</w:t>
      </w: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级），然后在有了稳固而可靠的模型之后进行归因（第</w:t>
      </w:r>
      <w:r w:rsidRPr="006339FD">
        <w:rPr>
          <w:rFonts w:ascii="Times New Roman" w:hAnsi="Times New Roman" w:cs="Times New Roman"/>
          <w:sz w:val="24"/>
          <w:szCs w:val="24"/>
          <w:lang w:val="zh-CN" w:eastAsia="zh-CN"/>
        </w:rPr>
        <w:t>4</w:t>
      </w:r>
      <w:r w:rsidRPr="006339FD">
        <w:rPr>
          <w:rFonts w:ascii="Times New Roman" w:hAnsi="Times New Roman" w:cs="Times New Roman"/>
          <w:sz w:val="24"/>
          <w:szCs w:val="24"/>
          <w:lang w:val="zh-CN" w:eastAsia="zh-CN"/>
        </w:rPr>
        <w:t>级）。接下来，成效评估委员会整合信息（第</w:t>
      </w:r>
      <w:r w:rsidRPr="006339FD">
        <w:rPr>
          <w:rFonts w:ascii="Times New Roman" w:hAnsi="Times New Roman" w:cs="Times New Roman"/>
          <w:sz w:val="24"/>
          <w:szCs w:val="24"/>
          <w:lang w:val="zh-CN" w:eastAsia="zh-CN"/>
        </w:rPr>
        <w:t>5</w:t>
      </w:r>
      <w:r w:rsidRPr="006339FD">
        <w:rPr>
          <w:rFonts w:ascii="Times New Roman" w:hAnsi="Times New Roman" w:cs="Times New Roman"/>
          <w:sz w:val="24"/>
          <w:szCs w:val="24"/>
          <w:lang w:val="zh-CN" w:eastAsia="zh-CN"/>
        </w:rPr>
        <w:t>级）以制定调查结果，供缔约方大会审议（第</w:t>
      </w:r>
      <w:r w:rsidRPr="006339FD">
        <w:rPr>
          <w:rFonts w:ascii="Times New Roman" w:hAnsi="Times New Roman" w:cs="Times New Roman"/>
          <w:sz w:val="24"/>
          <w:szCs w:val="24"/>
          <w:lang w:val="zh-CN" w:eastAsia="zh-CN"/>
        </w:rPr>
        <w:t>6</w:t>
      </w:r>
      <w:r w:rsidRPr="006339FD">
        <w:rPr>
          <w:rFonts w:ascii="Times New Roman" w:hAnsi="Times New Roman" w:cs="Times New Roman"/>
          <w:sz w:val="24"/>
          <w:szCs w:val="24"/>
          <w:lang w:val="zh-CN" w:eastAsia="zh-CN"/>
        </w:rPr>
        <w:t>级）。</w:t>
      </w:r>
    </w:p>
    <w:p w14:paraId="70E04C16" w14:textId="2807E434"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框架确定了各种实体在成效评估进程中的作用。它还规定了不同的科学和技术职能：监测与</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级）、归因（第</w:t>
      </w:r>
      <w:r w:rsidRPr="006339FD">
        <w:rPr>
          <w:rFonts w:ascii="Times New Roman" w:hAnsi="Times New Roman" w:cs="Times New Roman"/>
          <w:sz w:val="24"/>
          <w:szCs w:val="24"/>
          <w:lang w:val="zh-CN" w:eastAsia="zh-CN"/>
        </w:rPr>
        <w:t>4</w:t>
      </w:r>
      <w:r w:rsidRPr="006339FD">
        <w:rPr>
          <w:rFonts w:ascii="Times New Roman" w:hAnsi="Times New Roman" w:cs="Times New Roman"/>
          <w:sz w:val="24"/>
          <w:szCs w:val="24"/>
          <w:lang w:val="zh-CN" w:eastAsia="zh-CN"/>
        </w:rPr>
        <w:t>级）以及整合（第</w:t>
      </w:r>
      <w:r w:rsidRPr="006339FD">
        <w:rPr>
          <w:rFonts w:ascii="Times New Roman" w:hAnsi="Times New Roman" w:cs="Times New Roman"/>
          <w:sz w:val="24"/>
          <w:szCs w:val="24"/>
          <w:lang w:val="zh-CN" w:eastAsia="zh-CN"/>
        </w:rPr>
        <w:t>5</w:t>
      </w:r>
      <w:r w:rsidRPr="006339FD">
        <w:rPr>
          <w:rFonts w:ascii="Times New Roman" w:hAnsi="Times New Roman" w:cs="Times New Roman"/>
          <w:sz w:val="24"/>
          <w:szCs w:val="24"/>
          <w:lang w:val="zh-CN" w:eastAsia="zh-CN"/>
        </w:rPr>
        <w:t>级）。对于</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报告，框架规定了秘书处与合作伙伴共同</w:t>
      </w:r>
      <w:r w:rsidR="00B959E0">
        <w:rPr>
          <w:rFonts w:ascii="Times New Roman" w:hAnsi="Times New Roman" w:cs="Times New Roman" w:hint="eastAsia"/>
          <w:sz w:val="24"/>
          <w:szCs w:val="24"/>
          <w:lang w:val="zh-CN" w:eastAsia="zh-CN"/>
        </w:rPr>
        <w:t>协作或</w:t>
      </w:r>
      <w:r w:rsidRPr="006339FD">
        <w:rPr>
          <w:rFonts w:ascii="Times New Roman" w:hAnsi="Times New Roman" w:cs="Times New Roman"/>
          <w:sz w:val="24"/>
          <w:szCs w:val="24"/>
          <w:lang w:val="zh-CN" w:eastAsia="zh-CN"/>
        </w:rPr>
        <w:t>通过</w:t>
      </w:r>
      <w:r w:rsidR="00EC1FF9" w:rsidRPr="006339FD">
        <w:rPr>
          <w:rFonts w:ascii="Times New Roman" w:hAnsi="Times New Roman" w:cs="Times New Roman"/>
          <w:sz w:val="24"/>
          <w:szCs w:val="24"/>
          <w:lang w:val="zh-CN" w:eastAsia="zh-CN"/>
        </w:rPr>
        <w:t>与</w:t>
      </w:r>
      <w:r w:rsidRPr="006339FD">
        <w:rPr>
          <w:rFonts w:ascii="Times New Roman" w:hAnsi="Times New Roman" w:cs="Times New Roman"/>
          <w:sz w:val="24"/>
          <w:szCs w:val="24"/>
          <w:lang w:val="zh-CN" w:eastAsia="zh-CN"/>
        </w:rPr>
        <w:t>合作伙伴</w:t>
      </w:r>
      <w:r w:rsidR="00EC1FF9" w:rsidRPr="006339FD">
        <w:rPr>
          <w:rFonts w:ascii="Times New Roman" w:hAnsi="Times New Roman" w:cs="Times New Roman"/>
          <w:sz w:val="24"/>
          <w:szCs w:val="24"/>
          <w:lang w:val="zh-CN" w:eastAsia="zh-CN"/>
        </w:rPr>
        <w:t>协作</w:t>
      </w:r>
      <w:r w:rsidRPr="006339FD">
        <w:rPr>
          <w:rFonts w:ascii="Times New Roman" w:hAnsi="Times New Roman" w:cs="Times New Roman"/>
          <w:sz w:val="24"/>
          <w:szCs w:val="24"/>
          <w:lang w:val="zh-CN" w:eastAsia="zh-CN"/>
        </w:rPr>
        <w:t>发挥的作用。</w:t>
      </w:r>
    </w:p>
    <w:p w14:paraId="3E0F650F" w14:textId="4D89DE45"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成效评估委员会将</w:t>
      </w:r>
      <w:r w:rsidR="00573A84" w:rsidRPr="006339FD">
        <w:rPr>
          <w:rFonts w:ascii="Times New Roman" w:hAnsi="Times New Roman" w:cs="Times New Roman"/>
          <w:sz w:val="24"/>
          <w:szCs w:val="24"/>
          <w:lang w:val="zh-CN" w:eastAsia="zh-CN"/>
        </w:rPr>
        <w:t>利用</w:t>
      </w:r>
      <w:r w:rsidRPr="006339FD">
        <w:rPr>
          <w:rFonts w:ascii="Times New Roman" w:hAnsi="Times New Roman" w:cs="Times New Roman"/>
          <w:sz w:val="24"/>
          <w:szCs w:val="24"/>
          <w:lang w:val="zh-CN" w:eastAsia="zh-CN"/>
        </w:rPr>
        <w:t>编写</w:t>
      </w:r>
      <w:r w:rsidR="00573A84" w:rsidRPr="006339FD">
        <w:rPr>
          <w:rFonts w:ascii="Times New Roman" w:hAnsi="Times New Roman" w:cs="Times New Roman"/>
          <w:sz w:val="24"/>
          <w:szCs w:val="24"/>
          <w:lang w:val="zh-CN" w:eastAsia="zh-CN"/>
        </w:rPr>
        <w:t>出</w:t>
      </w:r>
      <w:r w:rsidRPr="006339FD">
        <w:rPr>
          <w:rFonts w:ascii="Times New Roman" w:hAnsi="Times New Roman" w:cs="Times New Roman"/>
          <w:sz w:val="24"/>
          <w:szCs w:val="24"/>
          <w:lang w:val="zh-CN" w:eastAsia="zh-CN"/>
        </w:rPr>
        <w:t>的所有报告来审议上述政策问题，并采用综合办法来编写关于《公约》成效的调查结果，用于向缔约方大会提交报告。缔约方大会将在成效评估委员会的调查结果的基础上，提出关于《公约》成效的结论和建议。</w:t>
      </w:r>
    </w:p>
    <w:p w14:paraId="1F3C32B4" w14:textId="00C52242"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按照第一个成效评估周期的时间表，特设技术专家组将提交框架，供缔约方大会第三次会议</w:t>
      </w:r>
      <w:r w:rsidR="00EC1FF9" w:rsidRPr="006339FD">
        <w:rPr>
          <w:rFonts w:ascii="Times New Roman" w:hAnsi="Times New Roman" w:cs="Times New Roman"/>
          <w:sz w:val="24"/>
          <w:szCs w:val="24"/>
          <w:lang w:val="zh-CN" w:eastAsia="zh-CN"/>
        </w:rPr>
        <w:t>审议并</w:t>
      </w:r>
      <w:r w:rsidRPr="006339FD">
        <w:rPr>
          <w:rFonts w:ascii="Times New Roman" w:hAnsi="Times New Roman" w:cs="Times New Roman"/>
          <w:sz w:val="24"/>
          <w:szCs w:val="24"/>
          <w:lang w:val="zh-CN" w:eastAsia="zh-CN"/>
        </w:rPr>
        <w:t>通过，然后缔约方大会将在第四次会议上设立成效评估委员会，并在第五次会议上审议该委员会的调查结果。</w:t>
      </w:r>
    </w:p>
    <w:p w14:paraId="37E76C9C" w14:textId="23553FC9" w:rsidR="00B1107F" w:rsidRPr="006339FD" w:rsidRDefault="00B1107F" w:rsidP="006339FD">
      <w:pPr>
        <w:pStyle w:val="CH2"/>
        <w:ind w:left="1253" w:right="288" w:firstLine="0"/>
        <w:jc w:val="both"/>
        <w:rPr>
          <w:rFonts w:eastAsia="SimHei"/>
          <w:bCs/>
          <w:sz w:val="28"/>
          <w:szCs w:val="28"/>
          <w:lang w:val="zh-CN" w:eastAsia="zh-CN"/>
        </w:rPr>
      </w:pPr>
      <w:r w:rsidRPr="006339FD">
        <w:rPr>
          <w:rFonts w:eastAsia="SimHei"/>
          <w:bCs/>
          <w:sz w:val="28"/>
          <w:szCs w:val="28"/>
          <w:lang w:val="zh-CN" w:eastAsia="zh-CN"/>
        </w:rPr>
        <w:lastRenderedPageBreak/>
        <w:t>全球监测安排（附录三）</w:t>
      </w:r>
    </w:p>
    <w:p w14:paraId="2B6C503B" w14:textId="2994A57D"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本报告针对</w:t>
      </w:r>
      <w:r w:rsidRPr="006339FD">
        <w:rPr>
          <w:rFonts w:ascii="Times New Roman" w:hAnsi="Times New Roman" w:cs="Times New Roman"/>
          <w:sz w:val="24"/>
          <w:szCs w:val="24"/>
          <w:lang w:val="zh-CN" w:eastAsia="zh-CN"/>
        </w:rPr>
        <w:t>MC-1/9</w:t>
      </w:r>
      <w:r w:rsidRPr="006339FD">
        <w:rPr>
          <w:rFonts w:ascii="Times New Roman" w:hAnsi="Times New Roman" w:cs="Times New Roman"/>
          <w:sz w:val="24"/>
          <w:szCs w:val="24"/>
          <w:lang w:val="zh-CN" w:eastAsia="zh-CN"/>
        </w:rPr>
        <w:t>号和</w:t>
      </w:r>
      <w:r w:rsidRPr="006339FD">
        <w:rPr>
          <w:rFonts w:ascii="Times New Roman" w:hAnsi="Times New Roman" w:cs="Times New Roman"/>
          <w:sz w:val="24"/>
          <w:szCs w:val="24"/>
          <w:lang w:val="zh-CN" w:eastAsia="zh-CN"/>
        </w:rPr>
        <w:t>MC-2/10</w:t>
      </w:r>
      <w:r w:rsidRPr="006339FD">
        <w:rPr>
          <w:rFonts w:ascii="Times New Roman" w:hAnsi="Times New Roman" w:cs="Times New Roman"/>
          <w:sz w:val="24"/>
          <w:szCs w:val="24"/>
          <w:lang w:val="zh-CN" w:eastAsia="zh-CN"/>
        </w:rPr>
        <w:t>号决定规定的关于全球监测安排的任务，审查现有监测数据、查明差距、检查建模能力，并提出全球监测安排。</w:t>
      </w:r>
    </w:p>
    <w:p w14:paraId="645765C7" w14:textId="51CA7296"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在审议监测信息和数据时，特设小组审议了</w:t>
      </w:r>
      <w:r w:rsidRPr="006339FD">
        <w:rPr>
          <w:rFonts w:ascii="Times New Roman" w:hAnsi="Times New Roman" w:cs="Times New Roman"/>
          <w:sz w:val="24"/>
          <w:szCs w:val="24"/>
          <w:lang w:val="zh-CN" w:eastAsia="zh-CN"/>
        </w:rPr>
        <w:t>MC-2/10</w:t>
      </w:r>
      <w:r w:rsidRPr="006339FD">
        <w:rPr>
          <w:rFonts w:ascii="Times New Roman" w:hAnsi="Times New Roman" w:cs="Times New Roman"/>
          <w:sz w:val="24"/>
          <w:szCs w:val="24"/>
          <w:lang w:val="zh-CN" w:eastAsia="zh-CN"/>
        </w:rPr>
        <w:t>号决定中提到的</w:t>
      </w:r>
      <w:r w:rsidR="00E6566A">
        <w:rPr>
          <w:rFonts w:ascii="Times New Roman" w:hAnsi="Times New Roman" w:cs="Times New Roman" w:hint="eastAsia"/>
          <w:sz w:val="24"/>
          <w:szCs w:val="24"/>
          <w:lang w:val="zh-CN" w:eastAsia="zh-CN"/>
        </w:rPr>
        <w:t>基质</w:t>
      </w:r>
      <w:r w:rsidRPr="006339FD">
        <w:rPr>
          <w:rFonts w:ascii="Times New Roman" w:hAnsi="Times New Roman" w:cs="Times New Roman"/>
          <w:sz w:val="24"/>
          <w:szCs w:val="24"/>
          <w:lang w:val="zh-CN" w:eastAsia="zh-CN"/>
        </w:rPr>
        <w:t>：空气、水、生物群和人类。小组的结论是，关于空气、生物媒介和人类中汞含量的数据可用或可得，并且在全球范围内可比。</w:t>
      </w:r>
    </w:p>
    <w:p w14:paraId="7D73F788" w14:textId="1B58C302" w:rsidR="00B1107F" w:rsidRPr="006339FD" w:rsidRDefault="00D92439"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一些国家在水质监测过程中收集了水中的汞和汞化合物含量的数据。这些数据可能有助于跟踪当地造成汞释放的活动所产生的汞；不过，它们无法说明全球的总体趋势。海水中汞含量在全球范围内可比，并可通过现有网络和特设研究方案收集，但目前这类工作是通过研究活动而不是通过专门的长期监测方案来进行的。</w:t>
      </w:r>
    </w:p>
    <w:p w14:paraId="4E9FBA9C" w14:textId="16553AAC"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对全球建模能力进行了审查，以更好地了解用于成效评估的各种工具</w:t>
      </w:r>
      <w:r w:rsidR="000E2609"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以及可以用来补充监测数据的各种模型</w:t>
      </w:r>
      <w:r w:rsidR="009A0986" w:rsidRPr="006339FD">
        <w:rPr>
          <w:rFonts w:ascii="Times New Roman" w:hAnsi="Times New Roman" w:cs="Times New Roman"/>
          <w:sz w:val="24"/>
          <w:szCs w:val="24"/>
          <w:lang w:val="zh-CN" w:eastAsia="zh-CN"/>
        </w:rPr>
        <w:t>（</w:t>
      </w:r>
      <w:r w:rsidR="000E2609" w:rsidRPr="006339FD">
        <w:rPr>
          <w:rFonts w:ascii="Times New Roman" w:hAnsi="Times New Roman" w:cs="Times New Roman"/>
          <w:sz w:val="24"/>
          <w:szCs w:val="24"/>
          <w:lang w:val="zh-CN" w:eastAsia="zh-CN"/>
        </w:rPr>
        <w:t>用于</w:t>
      </w:r>
      <w:r w:rsidR="009A0986" w:rsidRPr="006339FD">
        <w:rPr>
          <w:rFonts w:ascii="Times New Roman" w:hAnsi="Times New Roman" w:cs="Times New Roman"/>
          <w:sz w:val="24"/>
          <w:szCs w:val="24"/>
          <w:lang w:val="zh-CN" w:eastAsia="zh-CN"/>
        </w:rPr>
        <w:t>在对影响汞行为的各种机制的科学理解基础上进行估算）</w:t>
      </w:r>
      <w:r w:rsidRPr="006339FD">
        <w:rPr>
          <w:rFonts w:ascii="Times New Roman" w:hAnsi="Times New Roman" w:cs="Times New Roman"/>
          <w:sz w:val="24"/>
          <w:szCs w:val="24"/>
          <w:lang w:val="zh-CN" w:eastAsia="zh-CN"/>
        </w:rPr>
        <w:t>的可用性。不同媒介（空气、</w:t>
      </w:r>
      <w:r w:rsidR="00EC1FF9" w:rsidRPr="006339FD">
        <w:rPr>
          <w:rFonts w:ascii="Times New Roman" w:hAnsi="Times New Roman" w:cs="Times New Roman"/>
          <w:sz w:val="24"/>
          <w:szCs w:val="24"/>
          <w:lang w:val="zh-CN" w:eastAsia="zh-CN"/>
        </w:rPr>
        <w:t>人、</w:t>
      </w:r>
      <w:r w:rsidRPr="006339FD">
        <w:rPr>
          <w:rFonts w:ascii="Times New Roman" w:hAnsi="Times New Roman" w:cs="Times New Roman"/>
          <w:sz w:val="24"/>
          <w:szCs w:val="24"/>
          <w:lang w:val="zh-CN" w:eastAsia="zh-CN"/>
        </w:rPr>
        <w:t>水、土地、生物群）</w:t>
      </w:r>
      <w:r w:rsidR="000E2609" w:rsidRPr="006339FD">
        <w:rPr>
          <w:rFonts w:ascii="Times New Roman" w:hAnsi="Times New Roman" w:cs="Times New Roman"/>
          <w:sz w:val="24"/>
          <w:szCs w:val="24"/>
          <w:lang w:val="zh-CN" w:eastAsia="zh-CN"/>
        </w:rPr>
        <w:t>的</w:t>
      </w:r>
      <w:r w:rsidR="008E2C81" w:rsidRPr="006339FD">
        <w:rPr>
          <w:rFonts w:ascii="Times New Roman" w:hAnsi="Times New Roman" w:cs="Times New Roman"/>
          <w:sz w:val="24"/>
          <w:szCs w:val="24"/>
          <w:lang w:val="zh-CN" w:eastAsia="zh-CN"/>
        </w:rPr>
        <w:t>模型的能力和开发现状有所不同</w:t>
      </w:r>
      <w:r w:rsidRPr="006339FD">
        <w:rPr>
          <w:rFonts w:ascii="Times New Roman" w:hAnsi="Times New Roman" w:cs="Times New Roman"/>
          <w:sz w:val="24"/>
          <w:szCs w:val="24"/>
          <w:lang w:val="zh-CN" w:eastAsia="zh-CN"/>
        </w:rPr>
        <w:t>。大气模型已得到广泛评估，可用于评估汞的大气浓度与沉积的空间梯度</w:t>
      </w:r>
      <w:r w:rsidR="000E2609"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以及</w:t>
      </w:r>
      <w:r w:rsidR="000E2609" w:rsidRPr="006339FD">
        <w:rPr>
          <w:rFonts w:ascii="Times New Roman" w:hAnsi="Times New Roman" w:cs="Times New Roman"/>
          <w:sz w:val="24"/>
          <w:szCs w:val="24"/>
          <w:lang w:val="zh-CN" w:eastAsia="zh-CN"/>
        </w:rPr>
        <w:t>用于评估</w:t>
      </w:r>
      <w:r w:rsidRPr="006339FD">
        <w:rPr>
          <w:rFonts w:ascii="Times New Roman" w:hAnsi="Times New Roman" w:cs="Times New Roman"/>
          <w:sz w:val="24"/>
          <w:szCs w:val="24"/>
          <w:lang w:val="zh-CN" w:eastAsia="zh-CN"/>
        </w:rPr>
        <w:t>时间变化。相比之下，其他媒介的模型往往仅用于研究。科学和学术界正借助将自然科学、社会科学和工程学融为一体的专业知识，加快开发跨媒介综合模型，预计到</w:t>
      </w:r>
      <w:r w:rsidRPr="006339FD">
        <w:rPr>
          <w:rFonts w:ascii="Times New Roman" w:hAnsi="Times New Roman" w:cs="Times New Roman"/>
          <w:sz w:val="24"/>
          <w:szCs w:val="24"/>
          <w:lang w:val="zh-CN" w:eastAsia="zh-CN"/>
        </w:rPr>
        <w:t>2023</w:t>
      </w:r>
      <w:r w:rsidRPr="006339FD">
        <w:rPr>
          <w:rFonts w:ascii="Times New Roman" w:hAnsi="Times New Roman" w:cs="Times New Roman"/>
          <w:sz w:val="24"/>
          <w:szCs w:val="24"/>
          <w:lang w:val="zh-CN" w:eastAsia="zh-CN"/>
        </w:rPr>
        <w:t>年可供用于与政策相关的分析。</w:t>
      </w:r>
    </w:p>
    <w:p w14:paraId="4901C856" w14:textId="77777777"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在审议监测安排时，确定了以下几个关键因素：</w:t>
      </w:r>
    </w:p>
    <w:p w14:paraId="646F57D1" w14:textId="65015947" w:rsidR="00B1107F" w:rsidRPr="006339FD" w:rsidRDefault="00B1107F" w:rsidP="00F01AA4">
      <w:pPr>
        <w:pStyle w:val="Normalnumber"/>
        <w:numPr>
          <w:ilvl w:val="0"/>
          <w:numId w:val="28"/>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来自人类健康和环境监测方案（其实现了全球覆盖且至少包含所有区域的核心代表性数据）的汞数据及其可用性；</w:t>
      </w:r>
    </w:p>
    <w:p w14:paraId="1E88DF32" w14:textId="38646081" w:rsidR="00B1107F" w:rsidRPr="006339FD" w:rsidRDefault="00B1107F" w:rsidP="00F01AA4">
      <w:pPr>
        <w:pStyle w:val="Normalnumber"/>
        <w:numPr>
          <w:ilvl w:val="0"/>
          <w:numId w:val="28"/>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支持数据统一的工具，例如标准作业程序和监测指导文件；</w:t>
      </w:r>
    </w:p>
    <w:p w14:paraId="03E734B8" w14:textId="409673A7" w:rsidR="00B1107F" w:rsidRPr="006339FD" w:rsidRDefault="00B1283A" w:rsidP="00F01AA4">
      <w:pPr>
        <w:pStyle w:val="Normalnumber"/>
        <w:numPr>
          <w:ilvl w:val="0"/>
          <w:numId w:val="28"/>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收集和</w:t>
      </w:r>
      <w:r w:rsidR="000E2609" w:rsidRPr="006339FD">
        <w:rPr>
          <w:rFonts w:ascii="Times New Roman" w:hAnsi="Times New Roman" w:cs="Times New Roman"/>
          <w:sz w:val="24"/>
          <w:szCs w:val="24"/>
          <w:lang w:val="zh-CN" w:eastAsia="zh-CN"/>
        </w:rPr>
        <w:t>合并经过</w:t>
      </w:r>
      <w:r w:rsidRPr="006339FD">
        <w:rPr>
          <w:rFonts w:ascii="Times New Roman" w:hAnsi="Times New Roman" w:cs="Times New Roman"/>
          <w:sz w:val="24"/>
          <w:szCs w:val="24"/>
          <w:lang w:val="zh-CN" w:eastAsia="zh-CN"/>
        </w:rPr>
        <w:t>统一</w:t>
      </w:r>
      <w:r w:rsidR="000E2609" w:rsidRPr="006339FD">
        <w:rPr>
          <w:rFonts w:ascii="Times New Roman" w:hAnsi="Times New Roman" w:cs="Times New Roman"/>
          <w:sz w:val="24"/>
          <w:szCs w:val="24"/>
          <w:lang w:val="zh-CN" w:eastAsia="zh-CN"/>
        </w:rPr>
        <w:t>的</w:t>
      </w:r>
      <w:r w:rsidRPr="006339FD">
        <w:rPr>
          <w:rFonts w:ascii="Times New Roman" w:hAnsi="Times New Roman" w:cs="Times New Roman"/>
          <w:sz w:val="24"/>
          <w:szCs w:val="24"/>
          <w:lang w:val="zh-CN" w:eastAsia="zh-CN"/>
        </w:rPr>
        <w:t>信息，确保监测数据的长期可比性和一致性的专业知识；</w:t>
      </w:r>
    </w:p>
    <w:p w14:paraId="57DE291F" w14:textId="0EAEAA86" w:rsidR="00B1107F" w:rsidRPr="006339FD" w:rsidRDefault="00B1107F" w:rsidP="00F01AA4">
      <w:pPr>
        <w:pStyle w:val="Normalnumber"/>
        <w:numPr>
          <w:ilvl w:val="0"/>
          <w:numId w:val="28"/>
        </w:numPr>
        <w:ind w:left="1247" w:firstLine="624"/>
        <w:jc w:val="both"/>
        <w:rPr>
          <w:rFonts w:ascii="Times New Roman" w:hAnsi="Times New Roman" w:cs="Times New Roman"/>
          <w:sz w:val="24"/>
          <w:szCs w:val="24"/>
        </w:rPr>
      </w:pPr>
      <w:r w:rsidRPr="006339FD">
        <w:rPr>
          <w:rFonts w:ascii="Times New Roman" w:hAnsi="Times New Roman" w:cs="Times New Roman"/>
          <w:sz w:val="24"/>
          <w:szCs w:val="24"/>
          <w:lang w:val="zh-CN"/>
        </w:rPr>
        <w:t>建模能力；</w:t>
      </w:r>
    </w:p>
    <w:p w14:paraId="00DC5F89" w14:textId="01E6A597" w:rsidR="00B1107F" w:rsidRPr="006339FD" w:rsidRDefault="00B1283A" w:rsidP="00F01AA4">
      <w:pPr>
        <w:pStyle w:val="Normalnumber"/>
        <w:numPr>
          <w:ilvl w:val="0"/>
          <w:numId w:val="28"/>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关于汞含量和趋势的定期全球监测报告；</w:t>
      </w:r>
    </w:p>
    <w:p w14:paraId="23651BF6" w14:textId="5E9ABA35" w:rsidR="00B1107F" w:rsidRPr="006339FD" w:rsidRDefault="00EC1FF9" w:rsidP="00EC1FF9">
      <w:pPr>
        <w:pStyle w:val="Normalnumber"/>
        <w:jc w:val="both"/>
        <w:rPr>
          <w:rFonts w:ascii="Times New Roman" w:hAnsi="Times New Roman" w:cs="Times New Roman"/>
          <w:sz w:val="24"/>
          <w:szCs w:val="24"/>
          <w:lang w:val="zh-CN" w:eastAsia="zh-CN"/>
        </w:rPr>
      </w:pPr>
      <w:r w:rsidRPr="006339FD">
        <w:rPr>
          <w:rFonts w:ascii="Times New Roman" w:hAnsi="Times New Roman" w:cs="Times New Roman"/>
          <w:sz w:val="24"/>
          <w:szCs w:val="24"/>
          <w:lang w:val="zh-CN" w:eastAsia="zh-CN"/>
        </w:rPr>
        <w:t>上述任务将由一个监测小组</w:t>
      </w:r>
      <w:r w:rsidR="00B1283A" w:rsidRPr="006339FD">
        <w:rPr>
          <w:rFonts w:ascii="Times New Roman" w:hAnsi="Times New Roman" w:cs="Times New Roman"/>
          <w:sz w:val="24"/>
          <w:szCs w:val="24"/>
          <w:lang w:val="zh-CN" w:eastAsia="zh-CN"/>
        </w:rPr>
        <w:t>负责实施</w:t>
      </w:r>
      <w:r w:rsidRPr="006339FD">
        <w:rPr>
          <w:rFonts w:ascii="Times New Roman" w:hAnsi="Times New Roman" w:cs="Times New Roman"/>
          <w:sz w:val="24"/>
          <w:szCs w:val="24"/>
          <w:lang w:val="zh-CN" w:eastAsia="zh-CN"/>
        </w:rPr>
        <w:t>，</w:t>
      </w:r>
      <w:r w:rsidR="006A0E1C">
        <w:rPr>
          <w:rFonts w:ascii="Times New Roman" w:hAnsi="Times New Roman" w:cs="Times New Roman" w:hint="eastAsia"/>
          <w:sz w:val="24"/>
          <w:szCs w:val="24"/>
          <w:lang w:val="zh-CN" w:eastAsia="zh-CN"/>
        </w:rPr>
        <w:t>该小组</w:t>
      </w:r>
      <w:r w:rsidRPr="006339FD">
        <w:rPr>
          <w:rFonts w:ascii="Times New Roman" w:hAnsi="Times New Roman" w:cs="Times New Roman"/>
          <w:sz w:val="24"/>
          <w:szCs w:val="24"/>
          <w:lang w:val="zh-CN" w:eastAsia="zh-CN"/>
        </w:rPr>
        <w:t>将定期编写全球监测报告。</w:t>
      </w:r>
    </w:p>
    <w:p w14:paraId="5D5D5451" w14:textId="77777777" w:rsidR="00C4509C" w:rsidRPr="006339FD" w:rsidRDefault="00C4509C" w:rsidP="00861111">
      <w:pPr>
        <w:tabs>
          <w:tab w:val="clear" w:pos="1247"/>
          <w:tab w:val="clear" w:pos="1814"/>
          <w:tab w:val="clear" w:pos="2381"/>
          <w:tab w:val="clear" w:pos="2948"/>
          <w:tab w:val="clear" w:pos="3515"/>
        </w:tabs>
        <w:spacing w:line="240" w:lineRule="auto"/>
        <w:rPr>
          <w:sz w:val="24"/>
          <w:szCs w:val="24"/>
        </w:rPr>
      </w:pPr>
      <w:r w:rsidRPr="006339FD">
        <w:rPr>
          <w:sz w:val="24"/>
          <w:szCs w:val="24"/>
        </w:rPr>
        <w:br w:type="page"/>
      </w:r>
    </w:p>
    <w:p w14:paraId="73C36D2F" w14:textId="45DD33C1" w:rsidR="00B1107F" w:rsidRPr="006339FD" w:rsidRDefault="009E2E66" w:rsidP="00A157E9">
      <w:pPr>
        <w:pStyle w:val="CH1"/>
      </w:pPr>
      <w:r w:rsidRPr="006339FD">
        <w:lastRenderedPageBreak/>
        <w:t>一、</w:t>
      </w:r>
      <w:r w:rsidR="00992554" w:rsidRPr="006339FD">
        <w:tab/>
      </w:r>
      <w:r w:rsidR="00992554" w:rsidRPr="006339FD">
        <w:rPr>
          <w:bCs/>
        </w:rPr>
        <w:t>导言</w:t>
      </w:r>
    </w:p>
    <w:p w14:paraId="618AAE4B" w14:textId="11C18D59" w:rsidR="00B1107F" w:rsidRPr="006339FD" w:rsidRDefault="00EC1FF9" w:rsidP="00861111">
      <w:pPr>
        <w:pStyle w:val="Normalnumber"/>
        <w:tabs>
          <w:tab w:val="clear" w:pos="1134"/>
        </w:tabs>
        <w:jc w:val="both"/>
        <w:rPr>
          <w:rFonts w:ascii="Times New Roman" w:hAnsi="Times New Roman" w:cs="Times New Roman"/>
          <w:sz w:val="24"/>
          <w:szCs w:val="24"/>
          <w:lang w:eastAsia="zh-CN"/>
        </w:rPr>
      </w:pPr>
      <w:r w:rsidRPr="006339FD">
        <w:rPr>
          <w:rFonts w:ascii="Times New Roman" w:hAnsi="Times New Roman" w:cs="Times New Roman"/>
          <w:spacing w:val="-6"/>
          <w:sz w:val="24"/>
          <w:szCs w:val="24"/>
          <w:lang w:val="zh-CN" w:eastAsia="zh-CN"/>
        </w:rPr>
        <w:t>缔约方大会在其第一和第二次会议上责成特设技术专家组审议</w:t>
      </w:r>
      <w:r w:rsidR="00493458">
        <w:rPr>
          <w:rFonts w:ascii="Times New Roman" w:hAnsi="Times New Roman" w:cs="Times New Roman" w:hint="eastAsia"/>
          <w:spacing w:val="-6"/>
          <w:sz w:val="24"/>
          <w:szCs w:val="24"/>
          <w:lang w:val="zh-CN" w:eastAsia="zh-CN"/>
        </w:rPr>
        <w:t>拟作出何种安排以</w:t>
      </w:r>
      <w:r w:rsidRPr="006339FD">
        <w:rPr>
          <w:rFonts w:ascii="Times New Roman" w:hAnsi="Times New Roman" w:cs="Times New Roman"/>
          <w:spacing w:val="-6"/>
          <w:sz w:val="24"/>
          <w:szCs w:val="24"/>
          <w:lang w:val="zh-CN" w:eastAsia="zh-CN"/>
        </w:rPr>
        <w:t>向缔约方大会提供开展《关于汞的水俣公约》成效评估</w:t>
      </w:r>
      <w:r w:rsidR="00493458">
        <w:rPr>
          <w:rFonts w:ascii="Times New Roman" w:hAnsi="Times New Roman" w:cs="Times New Roman" w:hint="eastAsia"/>
          <w:spacing w:val="-6"/>
          <w:sz w:val="24"/>
          <w:szCs w:val="24"/>
          <w:lang w:val="zh-CN" w:eastAsia="zh-CN"/>
        </w:rPr>
        <w:t>所需的信息</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vertAlign w:val="superscript"/>
        </w:rPr>
        <w:footnoteReference w:id="11"/>
      </w:r>
      <w:r w:rsidR="008C197A" w:rsidRPr="006339FD">
        <w:rPr>
          <w:rFonts w:ascii="Times New Roman" w:hAnsi="Times New Roman" w:cs="Times New Roman"/>
          <w:sz w:val="24"/>
          <w:szCs w:val="24"/>
          <w:lang w:val="zh-CN" w:eastAsia="zh-CN"/>
        </w:rPr>
        <w:t>《关于汞的水俣公约》第</w:t>
      </w:r>
      <w:r w:rsidR="008C197A" w:rsidRPr="006339FD">
        <w:rPr>
          <w:rFonts w:ascii="Times New Roman" w:hAnsi="Times New Roman" w:cs="Times New Roman"/>
          <w:sz w:val="24"/>
          <w:szCs w:val="24"/>
          <w:lang w:val="zh-CN" w:eastAsia="zh-CN"/>
        </w:rPr>
        <w:t>22</w:t>
      </w:r>
      <w:r w:rsidR="008C197A" w:rsidRPr="006339FD">
        <w:rPr>
          <w:rFonts w:ascii="Times New Roman" w:hAnsi="Times New Roman" w:cs="Times New Roman"/>
          <w:sz w:val="24"/>
          <w:szCs w:val="24"/>
          <w:lang w:val="zh-CN" w:eastAsia="zh-CN"/>
        </w:rPr>
        <w:t>条要求定期评估《公约》的成效，首次评估在生效后六年内进行。</w:t>
      </w:r>
      <w:r w:rsidR="00B1107F" w:rsidRPr="006339FD">
        <w:rPr>
          <w:rStyle w:val="FootnoteReference"/>
          <w:rFonts w:cs="Times New Roman"/>
          <w:color w:val="auto"/>
          <w:spacing w:val="0"/>
          <w:w w:val="100"/>
          <w:position w:val="0"/>
          <w:sz w:val="24"/>
          <w:szCs w:val="24"/>
        </w:rPr>
        <w:footnoteReference w:id="12"/>
      </w:r>
      <w:r w:rsidR="008C197A" w:rsidRPr="006339FD">
        <w:rPr>
          <w:rFonts w:ascii="Times New Roman" w:hAnsi="Times New Roman" w:cs="Times New Roman"/>
          <w:sz w:val="24"/>
          <w:szCs w:val="24"/>
          <w:lang w:val="zh-CN" w:eastAsia="zh-CN"/>
        </w:rPr>
        <w:t>其</w:t>
      </w:r>
      <w:r w:rsidR="00647ABD">
        <w:rPr>
          <w:rFonts w:ascii="Times New Roman" w:hAnsi="Times New Roman" w:cs="Times New Roman" w:hint="eastAsia"/>
          <w:sz w:val="24"/>
          <w:szCs w:val="24"/>
          <w:lang w:val="zh-CN" w:eastAsia="zh-CN"/>
        </w:rPr>
        <w:t>中</w:t>
      </w:r>
      <w:r w:rsidR="008C197A" w:rsidRPr="006339FD">
        <w:rPr>
          <w:rFonts w:ascii="Times New Roman" w:hAnsi="Times New Roman" w:cs="Times New Roman"/>
          <w:sz w:val="24"/>
          <w:szCs w:val="24"/>
          <w:lang w:val="zh-CN" w:eastAsia="zh-CN"/>
        </w:rPr>
        <w:t>规定，缔约方大会应在第一次会议上着手</w:t>
      </w:r>
      <w:proofErr w:type="gramStart"/>
      <w:r w:rsidR="00647ABD">
        <w:rPr>
          <w:rFonts w:ascii="Times New Roman" w:hAnsi="Times New Roman" w:cs="Times New Roman" w:hint="eastAsia"/>
          <w:sz w:val="24"/>
          <w:szCs w:val="24"/>
          <w:lang w:val="zh-CN" w:eastAsia="zh-CN"/>
        </w:rPr>
        <w:t>作出</w:t>
      </w:r>
      <w:proofErr w:type="gramEnd"/>
      <w:r w:rsidR="008C197A" w:rsidRPr="006339FD">
        <w:rPr>
          <w:rFonts w:ascii="Times New Roman" w:hAnsi="Times New Roman" w:cs="Times New Roman"/>
          <w:sz w:val="24"/>
          <w:szCs w:val="24"/>
          <w:lang w:val="zh-CN" w:eastAsia="zh-CN"/>
        </w:rPr>
        <w:t>安排，以为其提供以下方面的可比监测数据：环境中汞和汞化合物的存在和迁移情况，以及在生物媒介和脆弱人群中观察到的汞和汞化合物的含量趋势。其</w:t>
      </w:r>
      <w:r w:rsidR="00647ABD">
        <w:rPr>
          <w:rFonts w:ascii="Times New Roman" w:hAnsi="Times New Roman" w:cs="Times New Roman" w:hint="eastAsia"/>
          <w:sz w:val="24"/>
          <w:szCs w:val="24"/>
          <w:lang w:val="zh-CN" w:eastAsia="zh-CN"/>
        </w:rPr>
        <w:t>中</w:t>
      </w:r>
      <w:r w:rsidR="008C197A" w:rsidRPr="006339FD">
        <w:rPr>
          <w:rFonts w:ascii="Times New Roman" w:hAnsi="Times New Roman" w:cs="Times New Roman"/>
          <w:sz w:val="24"/>
          <w:szCs w:val="24"/>
          <w:lang w:val="zh-CN" w:eastAsia="zh-CN"/>
        </w:rPr>
        <w:t>还规定，将在现有的科学、环境、技术、财务和经济信息的基础上开展评估，此类信息包括：</w:t>
      </w:r>
    </w:p>
    <w:p w14:paraId="204D7001" w14:textId="4ED52361" w:rsidR="00B1107F" w:rsidRPr="006339FD" w:rsidRDefault="00B1107F" w:rsidP="00F01AA4">
      <w:pPr>
        <w:pStyle w:val="Normalnumber"/>
        <w:numPr>
          <w:ilvl w:val="0"/>
          <w:numId w:val="29"/>
        </w:numPr>
        <w:ind w:left="1247" w:firstLine="624"/>
        <w:jc w:val="both"/>
        <w:rPr>
          <w:rFonts w:ascii="Times New Roman" w:hAnsi="Times New Roman" w:cs="Times New Roman"/>
          <w:sz w:val="24"/>
          <w:szCs w:val="24"/>
          <w:lang w:eastAsia="zh-CN"/>
        </w:rPr>
      </w:pPr>
      <w:r w:rsidRPr="00C20D44">
        <w:rPr>
          <w:rFonts w:ascii="Times New Roman" w:hAnsi="Times New Roman" w:cs="Times New Roman"/>
          <w:spacing w:val="4"/>
          <w:sz w:val="24"/>
          <w:szCs w:val="24"/>
          <w:lang w:val="zh-CN" w:eastAsia="zh-CN"/>
        </w:rPr>
        <w:t>根据《公约》第</w:t>
      </w:r>
      <w:r w:rsidRPr="00C20D44">
        <w:rPr>
          <w:rFonts w:ascii="Times New Roman" w:hAnsi="Times New Roman" w:cs="Times New Roman"/>
          <w:spacing w:val="4"/>
          <w:sz w:val="24"/>
          <w:szCs w:val="24"/>
          <w:lang w:val="zh-CN" w:eastAsia="zh-CN"/>
        </w:rPr>
        <w:t>22</w:t>
      </w:r>
      <w:r w:rsidRPr="00C20D44">
        <w:rPr>
          <w:rFonts w:ascii="Times New Roman" w:hAnsi="Times New Roman" w:cs="Times New Roman"/>
          <w:spacing w:val="4"/>
          <w:sz w:val="24"/>
          <w:szCs w:val="24"/>
          <w:lang w:val="zh-CN" w:eastAsia="zh-CN"/>
        </w:rPr>
        <w:t>条第</w:t>
      </w:r>
      <w:r w:rsidRPr="00C20D44">
        <w:rPr>
          <w:rFonts w:ascii="Times New Roman" w:hAnsi="Times New Roman" w:cs="Times New Roman"/>
          <w:spacing w:val="4"/>
          <w:sz w:val="24"/>
          <w:szCs w:val="24"/>
          <w:lang w:val="zh-CN" w:eastAsia="zh-CN"/>
        </w:rPr>
        <w:t>2</w:t>
      </w:r>
      <w:r w:rsidRPr="00C20D44">
        <w:rPr>
          <w:rFonts w:ascii="Times New Roman" w:hAnsi="Times New Roman" w:cs="Times New Roman"/>
          <w:spacing w:val="4"/>
          <w:sz w:val="24"/>
          <w:szCs w:val="24"/>
          <w:lang w:val="zh-CN" w:eastAsia="zh-CN"/>
        </w:rPr>
        <w:t>款向缔约方大会提供的报告及其他监测信息</w:t>
      </w:r>
      <w:r w:rsidRPr="006339FD">
        <w:rPr>
          <w:rFonts w:ascii="Times New Roman" w:hAnsi="Times New Roman" w:cs="Times New Roman"/>
          <w:sz w:val="24"/>
          <w:szCs w:val="24"/>
          <w:lang w:val="zh-CN" w:eastAsia="zh-CN"/>
        </w:rPr>
        <w:t>；</w:t>
      </w:r>
    </w:p>
    <w:p w14:paraId="55CE9A66" w14:textId="0EA5A234" w:rsidR="00B1107F" w:rsidRPr="006339FD" w:rsidRDefault="00B1107F" w:rsidP="00F01AA4">
      <w:pPr>
        <w:pStyle w:val="Normalnumber"/>
        <w:numPr>
          <w:ilvl w:val="0"/>
          <w:numId w:val="29"/>
        </w:numPr>
        <w:ind w:left="1247" w:firstLine="624"/>
        <w:jc w:val="both"/>
        <w:rPr>
          <w:rFonts w:ascii="Times New Roman" w:hAnsi="Times New Roman" w:cs="Times New Roman"/>
          <w:sz w:val="24"/>
          <w:szCs w:val="24"/>
        </w:rPr>
      </w:pPr>
      <w:r w:rsidRPr="006339FD">
        <w:rPr>
          <w:rFonts w:ascii="Times New Roman" w:hAnsi="Times New Roman" w:cs="Times New Roman"/>
          <w:sz w:val="24"/>
          <w:szCs w:val="24"/>
          <w:lang w:val="zh-CN"/>
        </w:rPr>
        <w:t>根据第</w:t>
      </w:r>
      <w:r w:rsidRPr="006339FD">
        <w:rPr>
          <w:rFonts w:ascii="Times New Roman" w:hAnsi="Times New Roman" w:cs="Times New Roman"/>
          <w:sz w:val="24"/>
          <w:szCs w:val="24"/>
          <w:lang w:val="zh-CN"/>
        </w:rPr>
        <w:t>21</w:t>
      </w:r>
      <w:r w:rsidRPr="006339FD">
        <w:rPr>
          <w:rFonts w:ascii="Times New Roman" w:hAnsi="Times New Roman" w:cs="Times New Roman"/>
          <w:sz w:val="24"/>
          <w:szCs w:val="24"/>
          <w:lang w:val="zh-CN"/>
        </w:rPr>
        <w:t>条提交的报告；</w:t>
      </w:r>
    </w:p>
    <w:p w14:paraId="72061232" w14:textId="23233D1B" w:rsidR="00B1107F" w:rsidRPr="006339FD" w:rsidRDefault="00B1107F" w:rsidP="00F01AA4">
      <w:pPr>
        <w:pStyle w:val="Normalnumber"/>
        <w:numPr>
          <w:ilvl w:val="0"/>
          <w:numId w:val="29"/>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根据第</w:t>
      </w:r>
      <w:r w:rsidRPr="006339FD">
        <w:rPr>
          <w:rFonts w:ascii="Times New Roman" w:hAnsi="Times New Roman" w:cs="Times New Roman"/>
          <w:sz w:val="24"/>
          <w:szCs w:val="24"/>
          <w:lang w:val="zh-CN" w:eastAsia="zh-CN"/>
        </w:rPr>
        <w:t>15</w:t>
      </w:r>
      <w:r w:rsidRPr="006339FD">
        <w:rPr>
          <w:rFonts w:ascii="Times New Roman" w:hAnsi="Times New Roman" w:cs="Times New Roman"/>
          <w:sz w:val="24"/>
          <w:szCs w:val="24"/>
          <w:lang w:val="zh-CN" w:eastAsia="zh-CN"/>
        </w:rPr>
        <w:t>条提供的信息和建议；</w:t>
      </w:r>
    </w:p>
    <w:p w14:paraId="6DF4EB84" w14:textId="247B312D" w:rsidR="00B1107F" w:rsidRPr="006339FD" w:rsidRDefault="000E2609" w:rsidP="00F01AA4">
      <w:pPr>
        <w:pStyle w:val="Normalnumber"/>
        <w:numPr>
          <w:ilvl w:val="0"/>
          <w:numId w:val="29"/>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关于在</w:t>
      </w:r>
      <w:r w:rsidR="00B1107F" w:rsidRPr="006339FD">
        <w:rPr>
          <w:rFonts w:ascii="Times New Roman" w:hAnsi="Times New Roman" w:cs="Times New Roman"/>
          <w:sz w:val="24"/>
          <w:szCs w:val="24"/>
          <w:lang w:val="zh-CN" w:eastAsia="zh-CN"/>
        </w:rPr>
        <w:t>《公约》</w:t>
      </w:r>
      <w:r w:rsidRPr="006339FD">
        <w:rPr>
          <w:rFonts w:ascii="Times New Roman" w:hAnsi="Times New Roman" w:cs="Times New Roman"/>
          <w:sz w:val="24"/>
          <w:szCs w:val="24"/>
          <w:lang w:val="zh-CN" w:eastAsia="zh-CN"/>
        </w:rPr>
        <w:t>下建立的</w:t>
      </w:r>
      <w:r w:rsidR="00B1107F" w:rsidRPr="006339FD">
        <w:rPr>
          <w:rFonts w:ascii="Times New Roman" w:hAnsi="Times New Roman" w:cs="Times New Roman"/>
          <w:sz w:val="24"/>
          <w:szCs w:val="24"/>
          <w:lang w:val="zh-CN" w:eastAsia="zh-CN"/>
        </w:rPr>
        <w:t>财政援助、技术转让和能力建设安排的运作情况的报告及其他相关信息。</w:t>
      </w:r>
    </w:p>
    <w:p w14:paraId="67FC21C2" w14:textId="008355CB" w:rsidR="00B1107F" w:rsidRPr="006339FD" w:rsidRDefault="00B64377"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缔约方大会第一次会议在</w:t>
      </w:r>
      <w:r w:rsidRPr="006339FD">
        <w:rPr>
          <w:rFonts w:ascii="Times New Roman" w:hAnsi="Times New Roman" w:cs="Times New Roman"/>
          <w:sz w:val="24"/>
          <w:szCs w:val="24"/>
          <w:lang w:val="zh-CN" w:eastAsia="zh-CN"/>
        </w:rPr>
        <w:t>MC-1/9</w:t>
      </w:r>
      <w:r w:rsidRPr="006339FD">
        <w:rPr>
          <w:rFonts w:ascii="Times New Roman" w:hAnsi="Times New Roman" w:cs="Times New Roman"/>
          <w:sz w:val="24"/>
          <w:szCs w:val="24"/>
          <w:lang w:val="zh-CN" w:eastAsia="zh-CN"/>
        </w:rPr>
        <w:t>号决定</w:t>
      </w:r>
      <w:r w:rsidR="009A0986" w:rsidRPr="006339FD">
        <w:rPr>
          <w:rFonts w:ascii="Times New Roman" w:hAnsi="Times New Roman" w:cs="Times New Roman"/>
          <w:sz w:val="24"/>
          <w:szCs w:val="24"/>
          <w:lang w:val="zh-CN" w:eastAsia="zh-CN"/>
        </w:rPr>
        <w:t>中</w:t>
      </w:r>
      <w:r w:rsidRPr="006339FD">
        <w:rPr>
          <w:rFonts w:ascii="Times New Roman" w:hAnsi="Times New Roman" w:cs="Times New Roman"/>
          <w:sz w:val="24"/>
          <w:szCs w:val="24"/>
          <w:lang w:val="zh-CN" w:eastAsia="zh-CN"/>
        </w:rPr>
        <w:t>认识到迫切需要一个成效评估框架，其中包括可提供适当和充足数据的具有成本效益的战略性办法，并进一步确认联合国环境规划署（环境署）编写的全球汞评估报告以及《水俣公约》初始评估报告</w:t>
      </w:r>
      <w:r w:rsidR="00EC1FF9" w:rsidRPr="006339FD">
        <w:rPr>
          <w:rFonts w:ascii="Times New Roman" w:hAnsi="Times New Roman" w:cs="Times New Roman"/>
          <w:sz w:val="24"/>
          <w:szCs w:val="24"/>
          <w:lang w:val="zh-CN" w:eastAsia="zh-CN"/>
        </w:rPr>
        <w:t>（由全球环境基金资助）</w:t>
      </w:r>
      <w:r w:rsidRPr="006339FD">
        <w:rPr>
          <w:rFonts w:ascii="Times New Roman" w:hAnsi="Times New Roman" w:cs="Times New Roman"/>
          <w:sz w:val="24"/>
          <w:szCs w:val="24"/>
          <w:lang w:val="zh-CN" w:eastAsia="zh-CN"/>
        </w:rPr>
        <w:t>等出版物是重要的信息源。在同一决定中，缔约方大会规定了特设专家组制定各项安排为缔约方大会提供可比监测数据和成效评估框架的要素的路线图，以及</w:t>
      </w:r>
      <w:r w:rsidR="00EC1FF9" w:rsidRPr="006339FD">
        <w:rPr>
          <w:rFonts w:ascii="Times New Roman" w:hAnsi="Times New Roman" w:cs="Times New Roman"/>
          <w:sz w:val="24"/>
          <w:szCs w:val="24"/>
          <w:lang w:val="zh-CN" w:eastAsia="zh-CN"/>
        </w:rPr>
        <w:t>成效评估委员会</w:t>
      </w:r>
      <w:r w:rsidRPr="006339FD">
        <w:rPr>
          <w:rFonts w:ascii="Times New Roman" w:hAnsi="Times New Roman" w:cs="Times New Roman"/>
          <w:sz w:val="24"/>
          <w:szCs w:val="24"/>
          <w:lang w:val="zh-CN" w:eastAsia="zh-CN"/>
        </w:rPr>
        <w:t>的职权范围。</w:t>
      </w:r>
    </w:p>
    <w:p w14:paraId="4EA80497" w14:textId="51AFDB4E" w:rsidR="00B1107F" w:rsidRPr="006339FD" w:rsidRDefault="00E36009"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特设专家组已开始工作，在加拿大渥太华举行了第一次会议（</w:t>
      </w:r>
      <w:r w:rsidRPr="006339FD">
        <w:rPr>
          <w:rFonts w:ascii="Times New Roman" w:hAnsi="Times New Roman" w:cs="Times New Roman"/>
          <w:sz w:val="24"/>
          <w:szCs w:val="24"/>
          <w:lang w:val="zh-CN" w:eastAsia="zh-CN"/>
        </w:rPr>
        <w:t>2018</w:t>
      </w:r>
      <w:r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月</w:t>
      </w:r>
      <w:r w:rsidRPr="006339FD">
        <w:rPr>
          <w:rFonts w:ascii="Times New Roman" w:hAnsi="Times New Roman" w:cs="Times New Roman"/>
          <w:sz w:val="24"/>
          <w:szCs w:val="24"/>
          <w:lang w:val="zh-CN" w:eastAsia="zh-CN"/>
        </w:rPr>
        <w:t>5</w:t>
      </w:r>
      <w:r w:rsidRPr="006339FD">
        <w:rPr>
          <w:rFonts w:ascii="Times New Roman" w:hAnsi="Times New Roman" w:cs="Times New Roman"/>
          <w:sz w:val="24"/>
          <w:szCs w:val="24"/>
          <w:lang w:val="zh-CN" w:eastAsia="zh-CN"/>
        </w:rPr>
        <w:t>日至</w:t>
      </w:r>
      <w:r w:rsidRPr="006339FD">
        <w:rPr>
          <w:rFonts w:ascii="Times New Roman" w:hAnsi="Times New Roman" w:cs="Times New Roman"/>
          <w:sz w:val="24"/>
          <w:szCs w:val="24"/>
          <w:lang w:val="zh-CN" w:eastAsia="zh-CN"/>
        </w:rPr>
        <w:t>9</w:t>
      </w:r>
      <w:r w:rsidRPr="006339FD">
        <w:rPr>
          <w:rFonts w:ascii="Times New Roman" w:hAnsi="Times New Roman" w:cs="Times New Roman"/>
          <w:sz w:val="24"/>
          <w:szCs w:val="24"/>
          <w:lang w:val="zh-CN" w:eastAsia="zh-CN"/>
        </w:rPr>
        <w:t>日）。第一轮审议的成果，包括在随后的公开征求意见期间收到的评论意见，已提交</w:t>
      </w:r>
      <w:r w:rsidRPr="006339FD">
        <w:rPr>
          <w:rFonts w:ascii="Times New Roman" w:hAnsi="Times New Roman" w:cs="Times New Roman"/>
          <w:sz w:val="24"/>
          <w:szCs w:val="24"/>
          <w:lang w:val="zh-CN" w:eastAsia="zh-CN"/>
        </w:rPr>
        <w:t>2018</w:t>
      </w:r>
      <w:r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11</w:t>
      </w:r>
      <w:r w:rsidRPr="006339FD">
        <w:rPr>
          <w:rFonts w:ascii="Times New Roman" w:hAnsi="Times New Roman" w:cs="Times New Roman"/>
          <w:sz w:val="24"/>
          <w:szCs w:val="24"/>
          <w:lang w:val="zh-CN" w:eastAsia="zh-CN"/>
        </w:rPr>
        <w:t>月在日内瓦举行的缔约方大会第二次会议（见</w:t>
      </w:r>
      <w:r w:rsidRPr="006339FD">
        <w:rPr>
          <w:rFonts w:ascii="Times New Roman" w:hAnsi="Times New Roman" w:cs="Times New Roman"/>
          <w:sz w:val="24"/>
          <w:szCs w:val="24"/>
          <w:lang w:val="zh-CN" w:eastAsia="zh-CN"/>
        </w:rPr>
        <w:t>UNEP/MC/COP.2/13</w:t>
      </w:r>
      <w:r w:rsidRPr="006339FD">
        <w:rPr>
          <w:rFonts w:ascii="Times New Roman" w:hAnsi="Times New Roman" w:cs="Times New Roman"/>
          <w:sz w:val="24"/>
          <w:szCs w:val="24"/>
          <w:lang w:val="zh-CN" w:eastAsia="zh-CN"/>
        </w:rPr>
        <w:t>号和</w:t>
      </w:r>
      <w:r w:rsidRPr="006339FD">
        <w:rPr>
          <w:rFonts w:ascii="Times New Roman" w:hAnsi="Times New Roman" w:cs="Times New Roman"/>
          <w:sz w:val="24"/>
          <w:szCs w:val="24"/>
          <w:lang w:val="zh-CN" w:eastAsia="zh-CN"/>
        </w:rPr>
        <w:t>UNEP/MC/COP.2/INF/8</w:t>
      </w:r>
      <w:r w:rsidRPr="006339FD">
        <w:rPr>
          <w:rFonts w:ascii="Times New Roman" w:hAnsi="Times New Roman" w:cs="Times New Roman"/>
          <w:sz w:val="24"/>
          <w:szCs w:val="24"/>
          <w:lang w:val="zh-CN" w:eastAsia="zh-CN"/>
        </w:rPr>
        <w:t>号文件）。</w:t>
      </w:r>
    </w:p>
    <w:p w14:paraId="1EC4EB06" w14:textId="28F5509C" w:rsidR="00B1107F" w:rsidRPr="006339FD" w:rsidRDefault="00C37306"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缔约方大会审议了特设专家组的工作成果，并在</w:t>
      </w:r>
      <w:r w:rsidRPr="006339FD">
        <w:rPr>
          <w:rFonts w:ascii="Times New Roman" w:hAnsi="Times New Roman" w:cs="Times New Roman"/>
          <w:sz w:val="24"/>
          <w:szCs w:val="24"/>
          <w:lang w:val="zh-CN" w:eastAsia="zh-CN"/>
        </w:rPr>
        <w:t>MC-2/10</w:t>
      </w:r>
      <w:r w:rsidRPr="006339FD">
        <w:rPr>
          <w:rFonts w:ascii="Times New Roman" w:hAnsi="Times New Roman" w:cs="Times New Roman"/>
          <w:sz w:val="24"/>
          <w:szCs w:val="24"/>
          <w:lang w:val="zh-CN" w:eastAsia="zh-CN"/>
        </w:rPr>
        <w:t>号决定中延长了专家组的任务期限，并修正了其成员组成和资格要求，纳入了其他必要的专门知识，以使其能够完成向定于</w:t>
      </w:r>
      <w:r w:rsidRPr="006339FD">
        <w:rPr>
          <w:rFonts w:ascii="Times New Roman" w:hAnsi="Times New Roman" w:cs="Times New Roman"/>
          <w:sz w:val="24"/>
          <w:szCs w:val="24"/>
          <w:lang w:val="zh-CN" w:eastAsia="zh-CN"/>
        </w:rPr>
        <w:t>2019</w:t>
      </w:r>
      <w:r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11</w:t>
      </w:r>
      <w:r w:rsidRPr="006339FD">
        <w:rPr>
          <w:rFonts w:ascii="Times New Roman" w:hAnsi="Times New Roman" w:cs="Times New Roman"/>
          <w:sz w:val="24"/>
          <w:szCs w:val="24"/>
          <w:lang w:val="zh-CN" w:eastAsia="zh-CN"/>
        </w:rPr>
        <w:t>月举行的缔约方大会第三次会议提交报告的工作。关于成效评估框架，缔约方大会</w:t>
      </w:r>
      <w:r w:rsidR="00EC1FF9" w:rsidRPr="006339FD">
        <w:rPr>
          <w:rFonts w:ascii="Times New Roman" w:hAnsi="Times New Roman" w:cs="Times New Roman"/>
          <w:sz w:val="24"/>
          <w:szCs w:val="24"/>
          <w:lang w:val="zh-CN" w:eastAsia="zh-CN"/>
        </w:rPr>
        <w:t>在第</w:t>
      </w:r>
      <w:r w:rsidR="00EC1FF9" w:rsidRPr="006339FD">
        <w:rPr>
          <w:rFonts w:ascii="Times New Roman" w:hAnsi="Times New Roman" w:cs="Times New Roman"/>
          <w:sz w:val="24"/>
          <w:szCs w:val="24"/>
          <w:lang w:val="zh-CN" w:eastAsia="zh-CN"/>
        </w:rPr>
        <w:t>2/10</w:t>
      </w:r>
      <w:r w:rsidR="00EC1FF9" w:rsidRPr="006339FD">
        <w:rPr>
          <w:rFonts w:ascii="Times New Roman" w:hAnsi="Times New Roman" w:cs="Times New Roman"/>
          <w:sz w:val="24"/>
          <w:szCs w:val="24"/>
          <w:lang w:val="zh-CN" w:eastAsia="zh-CN"/>
        </w:rPr>
        <w:t>号决定中还请</w:t>
      </w:r>
      <w:r w:rsidRPr="006339FD">
        <w:rPr>
          <w:rFonts w:ascii="Times New Roman" w:hAnsi="Times New Roman" w:cs="Times New Roman"/>
          <w:sz w:val="24"/>
          <w:szCs w:val="24"/>
          <w:lang w:val="zh-CN" w:eastAsia="zh-CN"/>
        </w:rPr>
        <w:t>特设专家组</w:t>
      </w:r>
      <w:r w:rsidR="00EC1FF9" w:rsidRPr="006339FD">
        <w:rPr>
          <w:rFonts w:ascii="Times New Roman" w:hAnsi="Times New Roman" w:cs="Times New Roman"/>
          <w:sz w:val="24"/>
          <w:szCs w:val="24"/>
          <w:lang w:val="zh-CN" w:eastAsia="zh-CN"/>
        </w:rPr>
        <w:t>承担</w:t>
      </w:r>
      <w:r w:rsidRPr="006339FD">
        <w:rPr>
          <w:rFonts w:ascii="Times New Roman" w:hAnsi="Times New Roman" w:cs="Times New Roman"/>
          <w:sz w:val="24"/>
          <w:szCs w:val="24"/>
          <w:lang w:val="zh-CN" w:eastAsia="zh-CN"/>
        </w:rPr>
        <w:t>以下任务：</w:t>
      </w:r>
    </w:p>
    <w:p w14:paraId="03791AAD" w14:textId="0DB8235C" w:rsidR="00B1107F" w:rsidRPr="006339FD" w:rsidRDefault="00B1107F" w:rsidP="006339FD">
      <w:pPr>
        <w:pStyle w:val="Normalnumber"/>
        <w:numPr>
          <w:ilvl w:val="1"/>
          <w:numId w:val="3"/>
        </w:numPr>
        <w:ind w:firstLine="643"/>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对照《水俣公约》的目标，审查和评估</w:t>
      </w:r>
      <w:r w:rsidRPr="006339FD">
        <w:rPr>
          <w:rFonts w:ascii="Times New Roman" w:hAnsi="Times New Roman" w:cs="Times New Roman"/>
          <w:sz w:val="24"/>
          <w:szCs w:val="24"/>
          <w:lang w:val="zh-CN" w:eastAsia="zh-CN"/>
        </w:rPr>
        <w:t>UNEP/MC/COP.2/INF/8</w:t>
      </w:r>
      <w:r w:rsidRPr="006339FD">
        <w:rPr>
          <w:rFonts w:ascii="Times New Roman" w:hAnsi="Times New Roman" w:cs="Times New Roman"/>
          <w:sz w:val="24"/>
          <w:szCs w:val="24"/>
          <w:lang w:val="zh-CN" w:eastAsia="zh-CN"/>
        </w:rPr>
        <w:t>号文件中逐条列出的详细进程和成果指标，详细说明这些指标的信息来源和基线，同时考虑到成本效益、实用性、可行性和可持续性，并在此基础上就所建议的指标提供详细的理由；</w:t>
      </w:r>
    </w:p>
    <w:p w14:paraId="58011BFD" w14:textId="2FF8993A" w:rsidR="00B1107F" w:rsidRPr="006339FD" w:rsidRDefault="00B1107F" w:rsidP="006339FD">
      <w:pPr>
        <w:pStyle w:val="Normalnumber"/>
        <w:numPr>
          <w:ilvl w:val="1"/>
          <w:numId w:val="3"/>
        </w:numPr>
        <w:ind w:firstLine="643"/>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lastRenderedPageBreak/>
        <w:t>在所建议的指标中，确定哪些指标需要监测数据，特别是与《公约》条款</w:t>
      </w:r>
      <w:r w:rsidR="009A0986" w:rsidRPr="006339FD">
        <w:rPr>
          <w:rFonts w:ascii="Times New Roman" w:hAnsi="Times New Roman" w:cs="Times New Roman"/>
          <w:sz w:val="24"/>
          <w:szCs w:val="24"/>
          <w:lang w:val="zh-CN" w:eastAsia="zh-CN"/>
        </w:rPr>
        <w:t>规定的管控</w:t>
      </w:r>
      <w:r w:rsidRPr="006339FD">
        <w:rPr>
          <w:rFonts w:ascii="Times New Roman" w:hAnsi="Times New Roman" w:cs="Times New Roman"/>
          <w:sz w:val="24"/>
          <w:szCs w:val="24"/>
          <w:lang w:val="zh-CN" w:eastAsia="zh-CN"/>
        </w:rPr>
        <w:t>措施和目标有关的数据；</w:t>
      </w:r>
    </w:p>
    <w:p w14:paraId="3D9B9B24" w14:textId="483388A0" w:rsidR="00B1107F" w:rsidRPr="006339FD" w:rsidRDefault="00B1107F" w:rsidP="006339FD">
      <w:pPr>
        <w:pStyle w:val="Normalnumber"/>
        <w:numPr>
          <w:ilvl w:val="1"/>
          <w:numId w:val="3"/>
        </w:numPr>
        <w:ind w:firstLine="643"/>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制定一种对所建议的指标加以综合的方法，以期</w:t>
      </w:r>
      <w:r w:rsidR="000E2609" w:rsidRPr="006339FD">
        <w:rPr>
          <w:rFonts w:ascii="Times New Roman" w:hAnsi="Times New Roman" w:cs="Times New Roman"/>
          <w:sz w:val="24"/>
          <w:szCs w:val="24"/>
          <w:lang w:val="zh-CN" w:eastAsia="zh-CN"/>
        </w:rPr>
        <w:t>提供</w:t>
      </w:r>
      <w:r w:rsidRPr="006339FD">
        <w:rPr>
          <w:rFonts w:ascii="Times New Roman" w:hAnsi="Times New Roman" w:cs="Times New Roman"/>
          <w:sz w:val="24"/>
          <w:szCs w:val="24"/>
          <w:lang w:val="zh-CN" w:eastAsia="zh-CN"/>
        </w:rPr>
        <w:t>关于《公约》总体成效的</w:t>
      </w:r>
      <w:r w:rsidR="000E2609" w:rsidRPr="006339FD">
        <w:rPr>
          <w:rFonts w:ascii="Times New Roman" w:hAnsi="Times New Roman" w:cs="Times New Roman"/>
          <w:sz w:val="24"/>
          <w:szCs w:val="24"/>
          <w:lang w:val="zh-CN" w:eastAsia="zh-CN"/>
        </w:rPr>
        <w:t>全貌</w:t>
      </w:r>
      <w:r w:rsidRPr="006339FD">
        <w:rPr>
          <w:rFonts w:ascii="Times New Roman" w:hAnsi="Times New Roman" w:cs="Times New Roman"/>
          <w:sz w:val="24"/>
          <w:szCs w:val="24"/>
          <w:lang w:val="zh-CN" w:eastAsia="zh-CN"/>
        </w:rPr>
        <w:t>（例如使用跨领域指标）；</w:t>
      </w:r>
    </w:p>
    <w:p w14:paraId="159B92F1" w14:textId="2A16E720" w:rsidR="00B1107F" w:rsidRPr="006339FD" w:rsidRDefault="00B1107F" w:rsidP="006339FD">
      <w:pPr>
        <w:pStyle w:val="Normalnumber"/>
        <w:numPr>
          <w:ilvl w:val="1"/>
          <w:numId w:val="3"/>
        </w:numPr>
        <w:ind w:firstLine="643"/>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必要时在上述成果的基础上，修正所建议的成效评估委员会职权范围草案和第一次成效评估时间表。</w:t>
      </w:r>
    </w:p>
    <w:p w14:paraId="0C60D962" w14:textId="09AB1967" w:rsidR="00B1107F" w:rsidRPr="006339FD" w:rsidRDefault="003F3983"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特设专家组于</w:t>
      </w:r>
      <w:r w:rsidRPr="006339FD">
        <w:rPr>
          <w:rFonts w:ascii="Times New Roman" w:hAnsi="Times New Roman" w:cs="Times New Roman"/>
          <w:sz w:val="24"/>
          <w:szCs w:val="24"/>
          <w:lang w:val="zh-CN" w:eastAsia="zh-CN"/>
        </w:rPr>
        <w:t>2019</w:t>
      </w:r>
      <w:r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4</w:t>
      </w:r>
      <w:r w:rsidRPr="006339FD">
        <w:rPr>
          <w:rFonts w:ascii="Times New Roman" w:hAnsi="Times New Roman" w:cs="Times New Roman"/>
          <w:sz w:val="24"/>
          <w:szCs w:val="24"/>
          <w:lang w:val="zh-CN" w:eastAsia="zh-CN"/>
        </w:rPr>
        <w:t>月在日内瓦举行会议，专门审议提交缔约方大会第三次会议的报告。本报告是从该次会议</w:t>
      </w:r>
      <w:r w:rsidR="00B1107F" w:rsidRPr="006339FD">
        <w:rPr>
          <w:rStyle w:val="FootnoteReference"/>
          <w:rFonts w:cs="Times New Roman"/>
          <w:color w:val="auto"/>
          <w:spacing w:val="0"/>
          <w:w w:val="100"/>
          <w:position w:val="0"/>
          <w:sz w:val="24"/>
          <w:szCs w:val="24"/>
        </w:rPr>
        <w:footnoteReference w:id="13"/>
      </w:r>
      <w:r w:rsidRPr="006339FD">
        <w:rPr>
          <w:rFonts w:ascii="Times New Roman" w:hAnsi="Times New Roman" w:cs="Times New Roman"/>
          <w:sz w:val="24"/>
          <w:szCs w:val="24"/>
          <w:lang w:val="zh-CN" w:eastAsia="zh-CN"/>
        </w:rPr>
        <w:t>开始的随后几个月内（包括</w:t>
      </w:r>
      <w:r w:rsidRPr="006339FD">
        <w:rPr>
          <w:rFonts w:ascii="Times New Roman" w:hAnsi="Times New Roman" w:cs="Times New Roman"/>
          <w:sz w:val="24"/>
          <w:szCs w:val="24"/>
          <w:lang w:val="zh-CN" w:eastAsia="zh-CN"/>
        </w:rPr>
        <w:t>2019</w:t>
      </w:r>
      <w:r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8</w:t>
      </w:r>
      <w:r w:rsidRPr="006339FD">
        <w:rPr>
          <w:rFonts w:ascii="Times New Roman" w:hAnsi="Times New Roman" w:cs="Times New Roman"/>
          <w:sz w:val="24"/>
          <w:szCs w:val="24"/>
          <w:lang w:val="zh-CN" w:eastAsia="zh-CN"/>
        </w:rPr>
        <w:t>月</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日至</w:t>
      </w:r>
      <w:r w:rsidRPr="006339FD">
        <w:rPr>
          <w:rFonts w:ascii="Times New Roman" w:hAnsi="Times New Roman" w:cs="Times New Roman"/>
          <w:sz w:val="24"/>
          <w:szCs w:val="24"/>
          <w:lang w:val="zh-CN" w:eastAsia="zh-CN"/>
        </w:rPr>
        <w:t>9</w:t>
      </w:r>
      <w:r w:rsidRPr="006339FD">
        <w:rPr>
          <w:rFonts w:ascii="Times New Roman" w:hAnsi="Times New Roman" w:cs="Times New Roman"/>
          <w:sz w:val="24"/>
          <w:szCs w:val="24"/>
          <w:lang w:val="zh-CN" w:eastAsia="zh-CN"/>
        </w:rPr>
        <w:t>月</w:t>
      </w:r>
      <w:r w:rsidRPr="006339FD">
        <w:rPr>
          <w:rFonts w:ascii="Times New Roman" w:hAnsi="Times New Roman" w:cs="Times New Roman"/>
          <w:sz w:val="24"/>
          <w:szCs w:val="24"/>
          <w:lang w:val="zh-CN" w:eastAsia="zh-CN"/>
        </w:rPr>
        <w:t>5</w:t>
      </w:r>
      <w:r w:rsidRPr="006339FD">
        <w:rPr>
          <w:rFonts w:ascii="Times New Roman" w:hAnsi="Times New Roman" w:cs="Times New Roman"/>
          <w:sz w:val="24"/>
          <w:szCs w:val="24"/>
          <w:lang w:val="zh-CN" w:eastAsia="zh-CN"/>
        </w:rPr>
        <w:t>日的公开征求意见期）完成的工作的结果。</w:t>
      </w:r>
    </w:p>
    <w:p w14:paraId="22C096C7" w14:textId="7C554534" w:rsidR="00B1107F" w:rsidRPr="006339FD" w:rsidRDefault="00E739F6" w:rsidP="00861111">
      <w:pPr>
        <w:pStyle w:val="Normalnumber"/>
        <w:jc w:val="both"/>
        <w:rPr>
          <w:rFonts w:ascii="Times New Roman" w:hAnsi="Times New Roman" w:cs="Times New Roman"/>
          <w:sz w:val="24"/>
          <w:szCs w:val="24"/>
          <w:lang w:eastAsia="zh-CN"/>
        </w:rPr>
      </w:pPr>
      <w:r w:rsidRPr="00A30A8D">
        <w:rPr>
          <w:rFonts w:ascii="Times New Roman" w:hAnsi="Times New Roman" w:cs="Times New Roman"/>
          <w:spacing w:val="2"/>
          <w:sz w:val="24"/>
          <w:szCs w:val="24"/>
          <w:lang w:val="zh-CN" w:eastAsia="zh-CN"/>
        </w:rPr>
        <w:t>按照</w:t>
      </w:r>
      <w:r w:rsidRPr="00A30A8D">
        <w:rPr>
          <w:rFonts w:ascii="Times New Roman" w:hAnsi="Times New Roman" w:cs="Times New Roman"/>
          <w:spacing w:val="2"/>
          <w:sz w:val="24"/>
          <w:szCs w:val="24"/>
          <w:lang w:val="zh-CN" w:eastAsia="zh-CN"/>
        </w:rPr>
        <w:t>MC-2/10</w:t>
      </w:r>
      <w:r w:rsidRPr="00A30A8D">
        <w:rPr>
          <w:rFonts w:ascii="Times New Roman" w:hAnsi="Times New Roman" w:cs="Times New Roman"/>
          <w:spacing w:val="2"/>
          <w:sz w:val="24"/>
          <w:szCs w:val="24"/>
          <w:lang w:val="zh-CN" w:eastAsia="zh-CN"/>
        </w:rPr>
        <w:t>号决定提供的指导意见，本报告由执行摘要和四节组成：第一节介绍特设技术专家组的任务，及其关于拟建立</w:t>
      </w:r>
      <w:r w:rsidR="000C5AD5" w:rsidRPr="00A30A8D">
        <w:rPr>
          <w:rFonts w:ascii="Times New Roman" w:hAnsi="Times New Roman" w:cs="Times New Roman" w:hint="eastAsia"/>
          <w:spacing w:val="2"/>
          <w:sz w:val="24"/>
          <w:szCs w:val="24"/>
          <w:lang w:val="zh-CN" w:eastAsia="zh-CN"/>
        </w:rPr>
        <w:t>何</w:t>
      </w:r>
      <w:r w:rsidRPr="00A30A8D">
        <w:rPr>
          <w:rFonts w:ascii="Times New Roman" w:hAnsi="Times New Roman" w:cs="Times New Roman"/>
          <w:spacing w:val="2"/>
          <w:sz w:val="24"/>
          <w:szCs w:val="24"/>
          <w:lang w:val="zh-CN" w:eastAsia="zh-CN"/>
        </w:rPr>
        <w:t>项安排以向缔约方大会提供</w:t>
      </w:r>
      <w:r w:rsidR="00CA152A" w:rsidRPr="00A30A8D">
        <w:rPr>
          <w:rFonts w:ascii="Times New Roman" w:hAnsi="Times New Roman" w:cs="Times New Roman"/>
          <w:spacing w:val="2"/>
          <w:sz w:val="24"/>
          <w:szCs w:val="24"/>
          <w:lang w:val="zh-CN" w:eastAsia="zh-CN"/>
        </w:rPr>
        <w:t>开展</w:t>
      </w:r>
      <w:r w:rsidRPr="00A30A8D">
        <w:rPr>
          <w:rFonts w:ascii="Times New Roman" w:hAnsi="Times New Roman" w:cs="Times New Roman"/>
          <w:spacing w:val="2"/>
          <w:sz w:val="24"/>
          <w:szCs w:val="24"/>
          <w:lang w:val="zh-CN" w:eastAsia="zh-CN"/>
        </w:rPr>
        <w:t>《公约》成效</w:t>
      </w:r>
      <w:r w:rsidR="00CA152A" w:rsidRPr="00A30A8D">
        <w:rPr>
          <w:rFonts w:ascii="Times New Roman" w:hAnsi="Times New Roman" w:cs="Times New Roman"/>
          <w:spacing w:val="2"/>
          <w:sz w:val="24"/>
          <w:szCs w:val="24"/>
          <w:lang w:val="zh-CN" w:eastAsia="zh-CN"/>
        </w:rPr>
        <w:t>评估</w:t>
      </w:r>
      <w:r w:rsidRPr="00A30A8D">
        <w:rPr>
          <w:rFonts w:ascii="Times New Roman" w:hAnsi="Times New Roman" w:cs="Times New Roman"/>
          <w:spacing w:val="2"/>
          <w:sz w:val="24"/>
          <w:szCs w:val="24"/>
          <w:lang w:val="zh-CN" w:eastAsia="zh-CN"/>
        </w:rPr>
        <w:t>所需信息的报告；第二节概述拟议的成效评估框架，包括阐述已确定的对于评估《公约》成效具有关键意义的四个政策问题；第三节详细阐述框架的构成要素，说明拟议的成效评估方法和时间表；第四节概述供缔约方大会审议的其他问题。本报告还有四个附录：载于</w:t>
      </w:r>
      <w:r w:rsidRPr="006339FD">
        <w:rPr>
          <w:rFonts w:ascii="Times New Roman" w:hAnsi="Times New Roman" w:cs="Times New Roman"/>
          <w:sz w:val="24"/>
          <w:szCs w:val="24"/>
          <w:lang w:val="zh-CN" w:eastAsia="zh-CN"/>
        </w:rPr>
        <w:t>UNEP/MC/</w:t>
      </w:r>
      <w:r w:rsidR="006339FD">
        <w:rPr>
          <w:rFonts w:ascii="Times New Roman" w:hAnsi="Times New Roman" w:cs="Times New Roman"/>
          <w:sz w:val="24"/>
          <w:szCs w:val="24"/>
          <w:lang w:val="en-US" w:eastAsia="zh-CN"/>
        </w:rPr>
        <w:t xml:space="preserve"> </w:t>
      </w:r>
      <w:r w:rsidRPr="006339FD">
        <w:rPr>
          <w:rFonts w:ascii="Times New Roman" w:hAnsi="Times New Roman" w:cs="Times New Roman"/>
          <w:sz w:val="24"/>
          <w:szCs w:val="24"/>
          <w:lang w:val="zh-CN" w:eastAsia="zh-CN"/>
        </w:rPr>
        <w:t>COP.3/14/Add.1</w:t>
      </w:r>
      <w:r w:rsidRPr="006339FD">
        <w:rPr>
          <w:rFonts w:ascii="Times New Roman" w:hAnsi="Times New Roman" w:cs="Times New Roman"/>
          <w:sz w:val="24"/>
          <w:szCs w:val="24"/>
          <w:lang w:val="zh-CN" w:eastAsia="zh-CN"/>
        </w:rPr>
        <w:t>号文件的附录</w:t>
      </w:r>
      <w:proofErr w:type="gramStart"/>
      <w:r w:rsidRPr="006339FD">
        <w:rPr>
          <w:rFonts w:ascii="Times New Roman" w:hAnsi="Times New Roman" w:cs="Times New Roman"/>
          <w:sz w:val="24"/>
          <w:szCs w:val="24"/>
          <w:lang w:val="zh-CN" w:eastAsia="zh-CN"/>
        </w:rPr>
        <w:t>一</w:t>
      </w:r>
      <w:proofErr w:type="gramEnd"/>
      <w:r w:rsidRPr="006339FD">
        <w:rPr>
          <w:rFonts w:ascii="Times New Roman" w:hAnsi="Times New Roman" w:cs="Times New Roman"/>
          <w:sz w:val="24"/>
          <w:szCs w:val="24"/>
          <w:lang w:val="zh-CN" w:eastAsia="zh-CN"/>
        </w:rPr>
        <w:t>概述</w:t>
      </w:r>
      <w:r w:rsidR="00A86899">
        <w:rPr>
          <w:rFonts w:ascii="Times New Roman" w:hAnsi="Times New Roman" w:cs="Times New Roman" w:hint="eastAsia"/>
          <w:sz w:val="24"/>
          <w:szCs w:val="24"/>
          <w:lang w:val="zh-CN" w:eastAsia="zh-CN"/>
        </w:rPr>
        <w:t>关于</w:t>
      </w:r>
      <w:r w:rsidRPr="006339FD">
        <w:rPr>
          <w:rFonts w:ascii="Times New Roman" w:hAnsi="Times New Roman" w:cs="Times New Roman"/>
          <w:sz w:val="24"/>
          <w:szCs w:val="24"/>
          <w:lang w:val="zh-CN" w:eastAsia="zh-CN"/>
        </w:rPr>
        <w:t>监测的技术信息；附录</w:t>
      </w:r>
      <w:proofErr w:type="gramStart"/>
      <w:r w:rsidRPr="006339FD">
        <w:rPr>
          <w:rFonts w:ascii="Times New Roman" w:hAnsi="Times New Roman" w:cs="Times New Roman"/>
          <w:sz w:val="24"/>
          <w:szCs w:val="24"/>
          <w:lang w:val="zh-CN" w:eastAsia="zh-CN"/>
        </w:rPr>
        <w:t>二介绍</w:t>
      </w:r>
      <w:proofErr w:type="gramEnd"/>
      <w:r w:rsidRPr="006339FD">
        <w:rPr>
          <w:rFonts w:ascii="Times New Roman" w:hAnsi="Times New Roman" w:cs="Times New Roman"/>
          <w:sz w:val="24"/>
          <w:szCs w:val="24"/>
          <w:lang w:val="zh-CN" w:eastAsia="zh-CN"/>
        </w:rPr>
        <w:t>成效评估委员会的职权范围草案；附录三概述拟议的全球监测安排和监测小组的职权范围草案；附录四说明将为委员会编写的报告。</w:t>
      </w:r>
    </w:p>
    <w:p w14:paraId="0A804300" w14:textId="733D1419" w:rsidR="00F578B0" w:rsidRPr="006339FD" w:rsidRDefault="00F578B0"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此外，特设小组制定了</w:t>
      </w:r>
      <w:r w:rsidRPr="006339FD">
        <w:rPr>
          <w:rFonts w:ascii="Times New Roman" w:hAnsi="Times New Roman" w:cs="Times New Roman"/>
          <w:sz w:val="24"/>
          <w:szCs w:val="24"/>
          <w:lang w:val="zh-CN" w:eastAsia="zh-CN"/>
        </w:rPr>
        <w:t>UNEP/MC/COP.3/INF/15</w:t>
      </w:r>
      <w:r w:rsidR="00CA152A" w:rsidRPr="006339FD">
        <w:rPr>
          <w:rFonts w:ascii="Times New Roman" w:hAnsi="Times New Roman" w:cs="Times New Roman"/>
          <w:sz w:val="24"/>
          <w:szCs w:val="24"/>
          <w:lang w:val="zh-CN" w:eastAsia="zh-CN"/>
        </w:rPr>
        <w:t>号文件，作为本报告及其增编的补充</w:t>
      </w:r>
      <w:r w:rsidRPr="006339FD">
        <w:rPr>
          <w:rFonts w:ascii="Times New Roman" w:hAnsi="Times New Roman" w:cs="Times New Roman"/>
          <w:sz w:val="24"/>
          <w:szCs w:val="24"/>
          <w:lang w:val="zh-CN" w:eastAsia="zh-CN"/>
        </w:rPr>
        <w:t>。该文件第</w:t>
      </w:r>
      <w:r w:rsidR="00CA152A" w:rsidRPr="006339FD">
        <w:rPr>
          <w:rFonts w:ascii="Times New Roman" w:hAnsi="Times New Roman" w:cs="Times New Roman"/>
          <w:sz w:val="24"/>
          <w:szCs w:val="24"/>
          <w:lang w:val="zh-CN" w:eastAsia="zh-CN"/>
        </w:rPr>
        <w:t>一</w:t>
      </w:r>
      <w:r w:rsidRPr="006339FD">
        <w:rPr>
          <w:rFonts w:ascii="Times New Roman" w:hAnsi="Times New Roman" w:cs="Times New Roman"/>
          <w:sz w:val="24"/>
          <w:szCs w:val="24"/>
          <w:lang w:val="zh-CN" w:eastAsia="zh-CN"/>
        </w:rPr>
        <w:t>部分详细审查了现有监测数据以及监测活动提案的背景，并提供了其他详细的科学和技术资料。第</w:t>
      </w:r>
      <w:r w:rsidR="00CA152A" w:rsidRPr="006339FD">
        <w:rPr>
          <w:rFonts w:ascii="Times New Roman" w:hAnsi="Times New Roman" w:cs="Times New Roman"/>
          <w:sz w:val="24"/>
          <w:szCs w:val="24"/>
          <w:lang w:val="zh-CN" w:eastAsia="zh-CN"/>
        </w:rPr>
        <w:t>二</w:t>
      </w:r>
      <w:r w:rsidRPr="006339FD">
        <w:rPr>
          <w:rFonts w:ascii="Times New Roman" w:hAnsi="Times New Roman" w:cs="Times New Roman"/>
          <w:sz w:val="24"/>
          <w:szCs w:val="24"/>
          <w:lang w:val="zh-CN" w:eastAsia="zh-CN"/>
        </w:rPr>
        <w:t>部分载有一份提案，其针对将在缔约方大会建立的全球监测安排下制定的汞监测指导文件的内容。</w:t>
      </w:r>
    </w:p>
    <w:p w14:paraId="5165165A" w14:textId="0938EE88"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特设技术专家组提议，缔约方大会在第三次会议上通过第一个成效评估周期的框架和监测安排以及拟议的时间表，在第四次会议上设立成效评估委员会，从而使缔约方大会能在第五次会议上审议委员会的调查结果。</w:t>
      </w:r>
    </w:p>
    <w:p w14:paraId="2E174E2B" w14:textId="77777777" w:rsidR="00B1107F" w:rsidRPr="006339FD" w:rsidRDefault="00B1107F" w:rsidP="00861111">
      <w:pPr>
        <w:spacing w:line="240" w:lineRule="auto"/>
        <w:rPr>
          <w:sz w:val="24"/>
          <w:szCs w:val="24"/>
        </w:rPr>
      </w:pPr>
      <w:r w:rsidRPr="006339FD">
        <w:rPr>
          <w:sz w:val="24"/>
          <w:szCs w:val="24"/>
        </w:rPr>
        <w:br w:type="page"/>
      </w:r>
    </w:p>
    <w:p w14:paraId="4F1E886F" w14:textId="5CADA866" w:rsidR="00B1107F" w:rsidRPr="006339FD" w:rsidRDefault="009E2E66" w:rsidP="00A157E9">
      <w:pPr>
        <w:pStyle w:val="CH1"/>
      </w:pPr>
      <w:r w:rsidRPr="006339FD">
        <w:lastRenderedPageBreak/>
        <w:t>二、</w:t>
      </w:r>
      <w:r w:rsidR="00092851" w:rsidRPr="006339FD">
        <w:tab/>
      </w:r>
      <w:r w:rsidR="00092851" w:rsidRPr="006339FD">
        <w:t>成效评估框架概述</w:t>
      </w:r>
    </w:p>
    <w:p w14:paraId="1E9BEF2F" w14:textId="7C0D4B3F"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《水俣公约》第</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条规定，其目标是</w:t>
      </w:r>
      <w:r w:rsidR="003210FC" w:rsidRPr="00FC7ABF">
        <w:rPr>
          <w:rFonts w:ascii="SimSun" w:hAnsi="SimSun" w:cs="Times New Roman"/>
          <w:sz w:val="24"/>
          <w:szCs w:val="24"/>
          <w:lang w:val="zh-CN" w:eastAsia="zh-CN"/>
        </w:rPr>
        <w:t>“</w:t>
      </w:r>
      <w:r w:rsidRPr="00FC7ABF">
        <w:rPr>
          <w:rFonts w:ascii="SimSun" w:hAnsi="SimSun" w:cs="Times New Roman"/>
          <w:sz w:val="24"/>
          <w:szCs w:val="24"/>
          <w:lang w:val="zh-CN" w:eastAsia="zh-CN"/>
        </w:rPr>
        <w:t>保护</w:t>
      </w:r>
      <w:r w:rsidR="00176568" w:rsidRPr="00FC7ABF">
        <w:rPr>
          <w:rFonts w:ascii="SimSun" w:hAnsi="SimSun" w:cs="Times New Roman"/>
          <w:sz w:val="24"/>
          <w:szCs w:val="24"/>
          <w:lang w:val="zh-CN" w:eastAsia="zh-CN"/>
        </w:rPr>
        <w:t>人类</w:t>
      </w:r>
      <w:r w:rsidRPr="00FC7ABF">
        <w:rPr>
          <w:rFonts w:ascii="SimSun" w:hAnsi="SimSun" w:cs="Times New Roman"/>
          <w:sz w:val="24"/>
          <w:szCs w:val="24"/>
          <w:lang w:val="zh-CN" w:eastAsia="zh-CN"/>
        </w:rPr>
        <w:t>健康和环境免受汞和汞化合物人为排放和释放的危害</w:t>
      </w:r>
      <w:r w:rsidR="003210FC" w:rsidRPr="00FC7ABF">
        <w:rPr>
          <w:rFonts w:ascii="SimSun" w:hAnsi="SimSun" w:cs="Times New Roman"/>
          <w:sz w:val="24"/>
          <w:szCs w:val="24"/>
          <w:lang w:val="zh-CN" w:eastAsia="zh-CN"/>
        </w:rPr>
        <w:t>”</w:t>
      </w:r>
      <w:r w:rsidRPr="00FC7ABF">
        <w:rPr>
          <w:rFonts w:ascii="SimSun" w:hAnsi="SimSun" w:cs="Times New Roman"/>
          <w:sz w:val="24"/>
          <w:szCs w:val="24"/>
          <w:lang w:val="zh-CN" w:eastAsia="zh-CN"/>
        </w:rPr>
        <w:t>。成效评估的目标是</w:t>
      </w:r>
      <w:r w:rsidRPr="006339FD">
        <w:rPr>
          <w:rFonts w:ascii="Times New Roman" w:hAnsi="Times New Roman" w:cs="Times New Roman"/>
          <w:sz w:val="24"/>
          <w:szCs w:val="24"/>
          <w:lang w:val="zh-CN" w:eastAsia="zh-CN"/>
        </w:rPr>
        <w:t>审议《公约》在多大程度上实现了</w:t>
      </w:r>
      <w:r w:rsidR="00CA152A" w:rsidRPr="006339FD">
        <w:rPr>
          <w:rFonts w:ascii="Times New Roman" w:hAnsi="Times New Roman" w:cs="Times New Roman"/>
          <w:sz w:val="24"/>
          <w:szCs w:val="24"/>
          <w:lang w:val="zh-CN" w:eastAsia="zh-CN"/>
        </w:rPr>
        <w:t>该</w:t>
      </w:r>
      <w:r w:rsidRPr="006339FD">
        <w:rPr>
          <w:rFonts w:ascii="Times New Roman" w:hAnsi="Times New Roman" w:cs="Times New Roman"/>
          <w:sz w:val="24"/>
          <w:szCs w:val="24"/>
          <w:lang w:val="zh-CN" w:eastAsia="zh-CN"/>
        </w:rPr>
        <w:t>目标。这意味着审议缔约方为响应《公约》而采取的各种措施是否导致供应、使用、排放和释放量减少，从而降低了人类健康和环境面临的风险（与不执行《公约》时会发生的情况相比）。</w:t>
      </w:r>
    </w:p>
    <w:p w14:paraId="5A188C3C" w14:textId="39464856" w:rsidR="00B1107F" w:rsidRPr="006339FD" w:rsidRDefault="00B1107F" w:rsidP="00861111">
      <w:pPr>
        <w:pStyle w:val="Normalnumber"/>
        <w:jc w:val="both"/>
        <w:rPr>
          <w:rFonts w:ascii="Times New Roman" w:eastAsiaTheme="minorEastAsia" w:hAnsi="Times New Roman" w:cs="Times New Roman"/>
          <w:sz w:val="24"/>
          <w:szCs w:val="24"/>
          <w:lang w:eastAsia="zh-CN"/>
        </w:rPr>
      </w:pPr>
      <w:r w:rsidRPr="006339FD">
        <w:rPr>
          <w:rFonts w:ascii="Times New Roman" w:hAnsi="Times New Roman" w:cs="Times New Roman"/>
          <w:sz w:val="24"/>
          <w:szCs w:val="24"/>
          <w:lang w:val="zh-CN" w:eastAsia="zh-CN"/>
        </w:rPr>
        <w:t>特设技术专家组提议的《水俣公约》成效评估框架依靠对因果关系证据进行评估，将执行《公约》的</w:t>
      </w:r>
      <w:r w:rsidR="00CA152A" w:rsidRPr="006339FD">
        <w:rPr>
          <w:rFonts w:ascii="Times New Roman" w:hAnsi="Times New Roman" w:cs="Times New Roman"/>
          <w:sz w:val="24"/>
          <w:szCs w:val="24"/>
          <w:lang w:val="zh-CN" w:eastAsia="zh-CN"/>
        </w:rPr>
        <w:t>各项</w:t>
      </w:r>
      <w:r w:rsidRPr="006339FD">
        <w:rPr>
          <w:rFonts w:ascii="Times New Roman" w:hAnsi="Times New Roman" w:cs="Times New Roman"/>
          <w:sz w:val="24"/>
          <w:szCs w:val="24"/>
          <w:lang w:val="zh-CN" w:eastAsia="zh-CN"/>
        </w:rPr>
        <w:t>行动与汞供应、使用、排放和释放方面的相关改变，以及因此导致的全球环境、生物媒介和脆弱人群中的汞含量变化及其趋势联系起来。</w:t>
      </w:r>
      <w:r w:rsidR="00176568" w:rsidRPr="006339FD">
        <w:rPr>
          <w:rFonts w:ascii="Times New Roman" w:hAnsi="Times New Roman" w:cs="Times New Roman"/>
          <w:sz w:val="24"/>
          <w:szCs w:val="24"/>
          <w:lang w:val="zh-CN" w:eastAsia="zh-CN"/>
        </w:rPr>
        <w:t>还将</w:t>
      </w:r>
      <w:r w:rsidRPr="006339FD">
        <w:rPr>
          <w:rFonts w:ascii="Times New Roman" w:hAnsi="Times New Roman" w:cs="Times New Roman"/>
          <w:sz w:val="24"/>
          <w:szCs w:val="24"/>
          <w:lang w:val="zh-CN" w:eastAsia="zh-CN"/>
        </w:rPr>
        <w:t>利用经整理的信息及拟议的进程、成果和监测指标来评估归因于《公约》的汞含量变化，以</w:t>
      </w:r>
      <w:r w:rsidR="00CA152A" w:rsidRPr="006339FD">
        <w:rPr>
          <w:rFonts w:ascii="Times New Roman" w:hAnsi="Times New Roman" w:cs="Times New Roman"/>
          <w:sz w:val="24"/>
          <w:szCs w:val="24"/>
          <w:lang w:val="zh-CN" w:eastAsia="zh-CN"/>
        </w:rPr>
        <w:t>期</w:t>
      </w:r>
      <w:r w:rsidRPr="006339FD">
        <w:rPr>
          <w:rFonts w:ascii="Times New Roman" w:hAnsi="Times New Roman" w:cs="Times New Roman"/>
          <w:sz w:val="24"/>
          <w:szCs w:val="24"/>
          <w:lang w:val="zh-CN" w:eastAsia="zh-CN"/>
        </w:rPr>
        <w:t>回答四个政策问题</w:t>
      </w:r>
      <w:r w:rsidRPr="006339FD">
        <w:rPr>
          <w:rFonts w:ascii="Times New Roman" w:eastAsiaTheme="minorEastAsia" w:hAnsi="Times New Roman" w:cs="Times New Roman"/>
          <w:sz w:val="24"/>
          <w:szCs w:val="24"/>
          <w:lang w:val="zh-CN" w:eastAsia="zh-CN"/>
        </w:rPr>
        <w:t>。</w:t>
      </w:r>
    </w:p>
    <w:p w14:paraId="046BDA2E" w14:textId="0D2240A0" w:rsidR="00B1107F" w:rsidRPr="00FC7ABF" w:rsidRDefault="009E2E66" w:rsidP="00FC7ABF">
      <w:pPr>
        <w:pStyle w:val="CH2"/>
        <w:ind w:left="1253" w:right="288" w:hanging="1253"/>
        <w:rPr>
          <w:rFonts w:eastAsia="SimHei"/>
          <w:sz w:val="28"/>
          <w:szCs w:val="28"/>
        </w:rPr>
      </w:pPr>
      <w:r w:rsidRPr="006339FD">
        <w:rPr>
          <w:rFonts w:eastAsia="SimHei"/>
          <w:lang w:val="zh-CN" w:eastAsia="zh-CN"/>
        </w:rPr>
        <w:tab/>
      </w:r>
      <w:r w:rsidR="00B66A03" w:rsidRPr="00FC7ABF">
        <w:rPr>
          <w:rFonts w:eastAsia="SimHei"/>
          <w:sz w:val="28"/>
          <w:szCs w:val="28"/>
          <w:lang w:val="zh-CN"/>
        </w:rPr>
        <w:t>A.</w:t>
      </w:r>
      <w:r w:rsidR="00B66A03" w:rsidRPr="00FC7ABF">
        <w:rPr>
          <w:rFonts w:eastAsia="SimHei"/>
          <w:sz w:val="28"/>
          <w:szCs w:val="28"/>
          <w:lang w:val="zh-CN"/>
        </w:rPr>
        <w:tab/>
      </w:r>
      <w:r w:rsidR="00B66A03" w:rsidRPr="00FC7ABF">
        <w:rPr>
          <w:rFonts w:eastAsia="SimHei"/>
          <w:bCs/>
          <w:sz w:val="28"/>
          <w:szCs w:val="28"/>
          <w:lang w:val="zh-CN"/>
        </w:rPr>
        <w:t>政策问题</w:t>
      </w:r>
    </w:p>
    <w:p w14:paraId="1384ECE1" w14:textId="4D3C694C" w:rsidR="005D6D69" w:rsidRPr="006339FD" w:rsidRDefault="008639DA" w:rsidP="00861111">
      <w:pPr>
        <w:pStyle w:val="Normalnumber"/>
        <w:jc w:val="both"/>
        <w:rPr>
          <w:rFonts w:ascii="Times New Roman" w:hAnsi="Times New Roman" w:cs="Times New Roman"/>
          <w:bCs/>
          <w:sz w:val="24"/>
          <w:szCs w:val="24"/>
          <w:lang w:eastAsia="zh-CN"/>
        </w:rPr>
      </w:pPr>
      <w:r w:rsidRPr="006339FD">
        <w:rPr>
          <w:rFonts w:ascii="Times New Roman" w:hAnsi="Times New Roman" w:cs="Times New Roman"/>
          <w:sz w:val="24"/>
          <w:szCs w:val="24"/>
          <w:lang w:val="zh-CN" w:eastAsia="zh-CN"/>
        </w:rPr>
        <w:t>界定了四个政策问题，作为成效评估的基础。这些问题有望提供缔约方大会需要的答案，以审议《水俣公约》的各项措施是否足以应对人为汞排放和释放带来的挑战。</w:t>
      </w:r>
    </w:p>
    <w:p w14:paraId="389DBDE6" w14:textId="2A8FD27A" w:rsidR="00B1107F" w:rsidRPr="006339FD" w:rsidRDefault="00CA364E" w:rsidP="00861111">
      <w:pPr>
        <w:pStyle w:val="Normalnumber"/>
        <w:jc w:val="both"/>
        <w:rPr>
          <w:rFonts w:ascii="Times New Roman" w:hAnsi="Times New Roman" w:cs="Times New Roman"/>
          <w:bCs/>
          <w:sz w:val="24"/>
          <w:szCs w:val="24"/>
          <w:lang w:eastAsia="zh-CN"/>
        </w:rPr>
      </w:pPr>
      <w:r w:rsidRPr="006339FD">
        <w:rPr>
          <w:rFonts w:ascii="Times New Roman" w:hAnsi="Times New Roman" w:cs="Times New Roman"/>
          <w:sz w:val="24"/>
          <w:szCs w:val="24"/>
          <w:lang w:val="zh-CN" w:eastAsia="zh-CN"/>
        </w:rPr>
        <w:t>第一个政策问题：缔约方是否已采取行动来执行《水俣公约》？为了回答这一问题，框架包含了一套简洁</w:t>
      </w:r>
      <w:r w:rsidRPr="00FC7ABF">
        <w:rPr>
          <w:rFonts w:ascii="SimSun" w:hAnsi="SimSun" w:cs="Times New Roman"/>
          <w:sz w:val="24"/>
          <w:szCs w:val="24"/>
          <w:lang w:val="zh-CN" w:eastAsia="zh-CN"/>
        </w:rPr>
        <w:t>的“进程”</w:t>
      </w:r>
      <w:r w:rsidRPr="006339FD">
        <w:rPr>
          <w:rFonts w:ascii="Times New Roman" w:hAnsi="Times New Roman" w:cs="Times New Roman"/>
          <w:sz w:val="24"/>
          <w:szCs w:val="24"/>
          <w:lang w:val="zh-CN" w:eastAsia="zh-CN"/>
        </w:rPr>
        <w:t>指标，旨在反映缔约方执行《公约》的水平。这些指标可以用来评估《公约》下各项措施的执行工作与排放和释放情况的改变之间是否具有可靠的关联性。它们还可以用来</w:t>
      </w:r>
      <w:r w:rsidR="003210FC" w:rsidRPr="006339FD">
        <w:rPr>
          <w:rFonts w:ascii="Times New Roman" w:hAnsi="Times New Roman" w:cs="Times New Roman"/>
          <w:sz w:val="24"/>
          <w:szCs w:val="24"/>
          <w:lang w:val="zh-CN" w:eastAsia="zh-CN"/>
        </w:rPr>
        <w:t>查明</w:t>
      </w:r>
      <w:r w:rsidRPr="006339FD">
        <w:rPr>
          <w:rFonts w:ascii="Times New Roman" w:hAnsi="Times New Roman" w:cs="Times New Roman"/>
          <w:sz w:val="24"/>
          <w:szCs w:val="24"/>
          <w:lang w:val="zh-CN" w:eastAsia="zh-CN"/>
        </w:rPr>
        <w:t>执行工作中可能破坏《公约》成效的各种共同挑战。根据第</w:t>
      </w:r>
      <w:r w:rsidRPr="006339FD">
        <w:rPr>
          <w:rFonts w:ascii="Times New Roman" w:hAnsi="Times New Roman" w:cs="Times New Roman"/>
          <w:sz w:val="24"/>
          <w:szCs w:val="24"/>
          <w:lang w:val="zh-CN" w:eastAsia="zh-CN"/>
        </w:rPr>
        <w:t>22</w:t>
      </w:r>
      <w:r w:rsidRPr="006339FD">
        <w:rPr>
          <w:rFonts w:ascii="Times New Roman" w:hAnsi="Times New Roman" w:cs="Times New Roman"/>
          <w:sz w:val="24"/>
          <w:szCs w:val="24"/>
          <w:lang w:val="zh-CN" w:eastAsia="zh-CN"/>
        </w:rPr>
        <w:t>条第</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款，进程指标主要基于《公约》规定的报告，并辅之以其他现有的科学、环境、技术、财务和经济信息。</w:t>
      </w:r>
      <w:bookmarkStart w:id="5" w:name="_Hlk7429757"/>
    </w:p>
    <w:bookmarkEnd w:id="5"/>
    <w:p w14:paraId="6CB1E67D" w14:textId="69920347" w:rsidR="00B1107F" w:rsidRPr="006339FD" w:rsidRDefault="00CA364E"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第二个政策问题是：</w:t>
      </w:r>
      <w:r w:rsidR="00176568" w:rsidRPr="006339FD">
        <w:rPr>
          <w:rFonts w:ascii="Times New Roman" w:hAnsi="Times New Roman" w:cs="Times New Roman"/>
          <w:sz w:val="24"/>
          <w:szCs w:val="24"/>
          <w:lang w:val="zh-CN" w:eastAsia="zh-CN"/>
        </w:rPr>
        <w:t>这些</w:t>
      </w:r>
      <w:r w:rsidRPr="006339FD">
        <w:rPr>
          <w:rFonts w:ascii="Times New Roman" w:hAnsi="Times New Roman" w:cs="Times New Roman"/>
          <w:sz w:val="24"/>
          <w:szCs w:val="24"/>
          <w:lang w:val="zh-CN" w:eastAsia="zh-CN"/>
        </w:rPr>
        <w:t>行动是否导致汞的供应、使用、排放和释放到环境中的情况发生了改变？为了回答这一问题，框架包含了一</w:t>
      </w:r>
      <w:r w:rsidRPr="00A30A8D">
        <w:rPr>
          <w:rFonts w:ascii="SimSun" w:hAnsi="SimSun" w:cs="Times New Roman"/>
          <w:sz w:val="24"/>
          <w:szCs w:val="24"/>
          <w:lang w:val="zh-CN" w:eastAsia="zh-CN"/>
        </w:rPr>
        <w:t>套“成果”指标</w:t>
      </w:r>
      <w:r w:rsidRPr="006339FD">
        <w:rPr>
          <w:rFonts w:ascii="Times New Roman" w:hAnsi="Times New Roman" w:cs="Times New Roman"/>
          <w:sz w:val="24"/>
          <w:szCs w:val="24"/>
          <w:lang w:val="zh-CN" w:eastAsia="zh-CN"/>
        </w:rPr>
        <w:t>，反映据缔约方在《公约》下的报告，</w:t>
      </w:r>
      <w:r w:rsidR="003210FC" w:rsidRPr="006339FD">
        <w:rPr>
          <w:rFonts w:ascii="Times New Roman" w:hAnsi="Times New Roman" w:cs="Times New Roman"/>
          <w:sz w:val="24"/>
          <w:szCs w:val="24"/>
          <w:lang w:val="zh-CN" w:eastAsia="zh-CN"/>
        </w:rPr>
        <w:t>估计</w:t>
      </w:r>
      <w:r w:rsidR="000E2609" w:rsidRPr="006339FD">
        <w:rPr>
          <w:rFonts w:ascii="Times New Roman" w:hAnsi="Times New Roman" w:cs="Times New Roman"/>
          <w:sz w:val="24"/>
          <w:szCs w:val="24"/>
          <w:lang w:val="zh-CN" w:eastAsia="zh-CN"/>
        </w:rPr>
        <w:t>因</w:t>
      </w:r>
      <w:r w:rsidRPr="006339FD">
        <w:rPr>
          <w:rFonts w:ascii="Times New Roman" w:hAnsi="Times New Roman" w:cs="Times New Roman"/>
          <w:sz w:val="24"/>
          <w:szCs w:val="24"/>
          <w:lang w:val="zh-CN" w:eastAsia="zh-CN"/>
        </w:rPr>
        <w:t>《公约》的各项措施</w:t>
      </w:r>
      <w:r w:rsidR="000E2609" w:rsidRPr="006339FD">
        <w:rPr>
          <w:rFonts w:ascii="Times New Roman" w:hAnsi="Times New Roman" w:cs="Times New Roman"/>
          <w:sz w:val="24"/>
          <w:szCs w:val="24"/>
          <w:lang w:val="zh-CN" w:eastAsia="zh-CN"/>
        </w:rPr>
        <w:t>而</w:t>
      </w:r>
      <w:r w:rsidRPr="006339FD">
        <w:rPr>
          <w:rFonts w:ascii="Times New Roman" w:hAnsi="Times New Roman" w:cs="Times New Roman"/>
          <w:sz w:val="24"/>
          <w:szCs w:val="24"/>
          <w:lang w:val="zh-CN" w:eastAsia="zh-CN"/>
        </w:rPr>
        <w:t>导致的汞供应、需求、排放和释放</w:t>
      </w:r>
      <w:r w:rsidR="003210FC" w:rsidRPr="006339FD">
        <w:rPr>
          <w:rFonts w:ascii="Times New Roman" w:hAnsi="Times New Roman" w:cs="Times New Roman"/>
          <w:sz w:val="24"/>
          <w:szCs w:val="24"/>
          <w:lang w:val="zh-CN" w:eastAsia="zh-CN"/>
        </w:rPr>
        <w:t>情况的改变</w:t>
      </w:r>
      <w:r w:rsidRPr="006339FD">
        <w:rPr>
          <w:rFonts w:ascii="Times New Roman" w:hAnsi="Times New Roman" w:cs="Times New Roman"/>
          <w:sz w:val="24"/>
          <w:szCs w:val="24"/>
          <w:lang w:val="zh-CN" w:eastAsia="zh-CN"/>
        </w:rPr>
        <w:t>。建议将全面的全球汞供应、需求、排放和释放估计数作为背景信息，用来补充这些数据。</w:t>
      </w:r>
      <w:bookmarkStart w:id="6" w:name="_Hlk7431114"/>
    </w:p>
    <w:p w14:paraId="7475B75E" w14:textId="61779813"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第三个政策问题是：这些改变是否导致环境、生物介质和脆弱人群中的汞含量因《水俣公约》而发生变化？《公约》第</w:t>
      </w:r>
      <w:r w:rsidRPr="006339FD">
        <w:rPr>
          <w:rFonts w:ascii="Times New Roman" w:hAnsi="Times New Roman" w:cs="Times New Roman"/>
          <w:sz w:val="24"/>
          <w:szCs w:val="24"/>
          <w:lang w:val="zh-CN" w:eastAsia="zh-CN"/>
        </w:rPr>
        <w:t>22</w:t>
      </w:r>
      <w:r w:rsidRPr="006339FD">
        <w:rPr>
          <w:rFonts w:ascii="Times New Roman" w:hAnsi="Times New Roman" w:cs="Times New Roman"/>
          <w:sz w:val="24"/>
          <w:szCs w:val="24"/>
          <w:lang w:val="zh-CN" w:eastAsia="zh-CN"/>
        </w:rPr>
        <w:t>条规定，应在成效评估中使用</w:t>
      </w:r>
      <w:r w:rsidRPr="00FC7ABF">
        <w:rPr>
          <w:rFonts w:ascii="SimSun" w:hAnsi="SimSun" w:cs="Times New Roman"/>
          <w:sz w:val="24"/>
          <w:szCs w:val="24"/>
          <w:lang w:val="zh-CN" w:eastAsia="zh-CN"/>
        </w:rPr>
        <w:t>关于“环境中汞和汞化合物的存在和迁移情况，以及生物媒介和脆弱人群中观察到的汞和汞化合物的含量趋势”的监测</w:t>
      </w:r>
      <w:r w:rsidRPr="006339FD">
        <w:rPr>
          <w:rFonts w:ascii="Times New Roman" w:hAnsi="Times New Roman" w:cs="Times New Roman"/>
          <w:sz w:val="24"/>
          <w:szCs w:val="24"/>
          <w:lang w:val="zh-CN" w:eastAsia="zh-CN"/>
        </w:rPr>
        <w:t>数据。将人类和环境中的汞含量变化归因于《公约》的各项措施颇具挑战性，但并非不可能做到。过去和现在的人类活动造成的排放，会与自然来源及大气和生态系统特征等可能发生演变（例如通过气候变化）的各种其他影响汞循环的因素相结合。框架</w:t>
      </w:r>
      <w:r w:rsidR="000E2609" w:rsidRPr="006339FD">
        <w:rPr>
          <w:rFonts w:ascii="Times New Roman" w:hAnsi="Times New Roman" w:cs="Times New Roman"/>
          <w:sz w:val="24"/>
          <w:szCs w:val="24"/>
          <w:lang w:val="zh-CN" w:eastAsia="zh-CN"/>
        </w:rPr>
        <w:t>说明</w:t>
      </w:r>
      <w:r w:rsidRPr="006339FD">
        <w:rPr>
          <w:rFonts w:ascii="Times New Roman" w:hAnsi="Times New Roman" w:cs="Times New Roman"/>
          <w:sz w:val="24"/>
          <w:szCs w:val="24"/>
          <w:lang w:val="zh-CN" w:eastAsia="zh-CN"/>
        </w:rPr>
        <w:t>了如何利用全球汞测量数据来帮助评估执行《公约》的各项行动的成功程度。</w:t>
      </w:r>
    </w:p>
    <w:p w14:paraId="592A8D8C" w14:textId="7C7EA113"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复杂的全球汞测量系统形成了环境、生物媒介和脆弱人群中的汞含量观测值。不过，将观测到的汞含量与</w:t>
      </w:r>
      <w:r w:rsidR="00176568" w:rsidRPr="006339FD">
        <w:rPr>
          <w:rFonts w:ascii="Times New Roman" w:hAnsi="Times New Roman" w:cs="Times New Roman"/>
          <w:sz w:val="24"/>
          <w:szCs w:val="24"/>
          <w:lang w:val="zh-CN" w:eastAsia="zh-CN"/>
        </w:rPr>
        <w:t>其</w:t>
      </w:r>
      <w:r w:rsidRPr="006339FD">
        <w:rPr>
          <w:rFonts w:ascii="Times New Roman" w:hAnsi="Times New Roman" w:cs="Times New Roman"/>
          <w:sz w:val="24"/>
          <w:szCs w:val="24"/>
          <w:lang w:val="zh-CN" w:eastAsia="zh-CN"/>
        </w:rPr>
        <w:t>来源直接联系起来所需的科学知识仍在发展</w:t>
      </w:r>
      <w:r w:rsidR="00176568"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因此需要用综合模型来估计《公约》涵盖的各种来源的排放和释放量改变，对观测到的含量变化起到何种作用。这种模型的持续开发和验证既需要监测数据，也需要环境过程方面的科学知识</w:t>
      </w:r>
      <w:r w:rsidR="00176568" w:rsidRPr="006339FD">
        <w:rPr>
          <w:rFonts w:ascii="Times New Roman" w:hAnsi="Times New Roman" w:cs="Times New Roman"/>
          <w:sz w:val="24"/>
          <w:szCs w:val="24"/>
          <w:lang w:val="zh-CN" w:eastAsia="zh-CN"/>
        </w:rPr>
        <w:t>，</w:t>
      </w:r>
      <w:r w:rsidR="000E2609" w:rsidRPr="006339FD">
        <w:rPr>
          <w:rFonts w:ascii="Times New Roman" w:hAnsi="Times New Roman" w:cs="Times New Roman"/>
          <w:sz w:val="24"/>
          <w:szCs w:val="24"/>
          <w:lang w:val="zh-CN" w:eastAsia="zh-CN"/>
        </w:rPr>
        <w:t>其将</w:t>
      </w:r>
      <w:r w:rsidRPr="006339FD">
        <w:rPr>
          <w:rFonts w:ascii="Times New Roman" w:hAnsi="Times New Roman" w:cs="Times New Roman"/>
          <w:sz w:val="24"/>
          <w:szCs w:val="24"/>
          <w:lang w:val="zh-CN" w:eastAsia="zh-CN"/>
        </w:rPr>
        <w:t>有助于将环境中的汞含量变化归因于汞排放和释放量的改变。</w:t>
      </w:r>
    </w:p>
    <w:bookmarkEnd w:id="6"/>
    <w:p w14:paraId="1C9EEFDD" w14:textId="4FB2B522" w:rsidR="00B1107F" w:rsidRPr="006339FD" w:rsidRDefault="00587B40"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lastRenderedPageBreak/>
        <w:t>第四个政策问题是：《水俣公约》下的现有措施在多大程度上实现了保护人类健康和环境免受汞危害的目标？对第三个政策问题的解答将表明《公约》在多大程度上影响环境、生物媒介和脆弱人群中的汞含量及趋势。第四个政策问题考虑《公约》下的各项措施在多大程度上实现了保护人类健康和环境免受汞危害的目标。《公约》是否充分发挥了减少汞供应、使用、排放和释放的潜力？若否，原因为何？在充分发挥潜力的情况下，能否防止大部分人为的汞排放和释放，或是只能防止一小部分？此外，针对人们接触汞的问题，是否制定了措施来管理残余风险？</w:t>
      </w:r>
    </w:p>
    <w:p w14:paraId="6AE8DDCA" w14:textId="7A0FDE0E" w:rsidR="00B1107F" w:rsidRPr="00FC7ABF" w:rsidRDefault="009E2E66" w:rsidP="00FC7ABF">
      <w:pPr>
        <w:pStyle w:val="CH2"/>
        <w:rPr>
          <w:rFonts w:eastAsia="SimHei"/>
          <w:sz w:val="28"/>
          <w:szCs w:val="28"/>
          <w:lang w:val="zh-CN" w:eastAsia="zh-CN"/>
        </w:rPr>
      </w:pPr>
      <w:r w:rsidRPr="006339FD">
        <w:rPr>
          <w:rFonts w:eastAsiaTheme="minorEastAsia"/>
          <w:lang w:val="zh-CN" w:eastAsia="zh-CN"/>
        </w:rPr>
        <w:tab/>
      </w:r>
      <w:r w:rsidR="00B66A03" w:rsidRPr="00FC7ABF">
        <w:rPr>
          <w:rFonts w:eastAsia="SimHei"/>
          <w:sz w:val="28"/>
          <w:szCs w:val="28"/>
          <w:lang w:val="zh-CN" w:eastAsia="zh-CN"/>
        </w:rPr>
        <w:t>B.</w:t>
      </w:r>
      <w:r w:rsidR="00B66A03" w:rsidRPr="00FC7ABF">
        <w:rPr>
          <w:rFonts w:eastAsia="SimHei"/>
          <w:sz w:val="28"/>
          <w:szCs w:val="28"/>
          <w:lang w:val="zh-CN" w:eastAsia="zh-CN"/>
        </w:rPr>
        <w:tab/>
      </w:r>
      <w:r w:rsidR="00B66A03" w:rsidRPr="00FC7ABF">
        <w:rPr>
          <w:rFonts w:eastAsia="SimHei"/>
          <w:sz w:val="28"/>
          <w:szCs w:val="28"/>
          <w:lang w:val="zh-CN" w:eastAsia="zh-CN"/>
        </w:rPr>
        <w:t>专家牵头进行</w:t>
      </w:r>
      <w:r w:rsidR="00E56A1E" w:rsidRPr="00FC7ABF">
        <w:rPr>
          <w:rFonts w:eastAsia="SimHei"/>
          <w:sz w:val="28"/>
          <w:szCs w:val="28"/>
          <w:lang w:val="zh-CN" w:eastAsia="zh-CN"/>
        </w:rPr>
        <w:t>综合</w:t>
      </w:r>
      <w:r w:rsidR="00B66A03" w:rsidRPr="00FC7ABF">
        <w:rPr>
          <w:rFonts w:eastAsia="SimHei"/>
          <w:sz w:val="28"/>
          <w:szCs w:val="28"/>
          <w:lang w:val="zh-CN" w:eastAsia="zh-CN"/>
        </w:rPr>
        <w:t>分析以供成效评估委员会审议</w:t>
      </w:r>
    </w:p>
    <w:p w14:paraId="02918752" w14:textId="1D2AF41B"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拟议框架</w:t>
      </w:r>
      <w:r w:rsidR="0064040F" w:rsidRPr="006339FD">
        <w:rPr>
          <w:rFonts w:ascii="Times New Roman" w:hAnsi="Times New Roman" w:cs="Times New Roman"/>
          <w:sz w:val="24"/>
          <w:szCs w:val="24"/>
          <w:lang w:val="zh-CN" w:eastAsia="zh-CN"/>
        </w:rPr>
        <w:t>规定</w:t>
      </w:r>
      <w:r w:rsidRPr="006339FD">
        <w:rPr>
          <w:rFonts w:ascii="Times New Roman" w:hAnsi="Times New Roman" w:cs="Times New Roman"/>
          <w:sz w:val="24"/>
          <w:szCs w:val="24"/>
          <w:lang w:val="zh-CN" w:eastAsia="zh-CN"/>
        </w:rPr>
        <w:t>，在</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报告中对信息和知识加以</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就上述前三个政策问题提供科学和技术观点，以供成效评估委员会审议。当归因模型和工具可用时，还将编制一份归因报告，就四个政策问题提供科学和技术观点。归因报告将利用现有数据来源、建模技术、借鉴自然和社会科学的分析工具以及其他相关知识，来解释政策行动、减排与汞含量结果之间的关联性。</w:t>
      </w:r>
    </w:p>
    <w:p w14:paraId="57A3DEFF" w14:textId="7DF2FE42" w:rsidR="00B1107F" w:rsidRPr="006339FD" w:rsidRDefault="00557273"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科学界尚未开发出</w:t>
      </w:r>
      <w:r w:rsidR="008D48A1" w:rsidRPr="006339FD">
        <w:rPr>
          <w:rFonts w:ascii="Times New Roman" w:hAnsi="Times New Roman" w:cs="Times New Roman"/>
          <w:sz w:val="24"/>
          <w:szCs w:val="24"/>
          <w:lang w:val="zh-CN" w:eastAsia="zh-CN"/>
        </w:rPr>
        <w:t>可靠的综合模型</w:t>
      </w:r>
      <w:r w:rsidRPr="006339FD">
        <w:rPr>
          <w:rFonts w:ascii="Times New Roman" w:hAnsi="Times New Roman" w:cs="Times New Roman"/>
          <w:sz w:val="24"/>
          <w:szCs w:val="24"/>
          <w:lang w:val="zh-CN" w:eastAsia="zh-CN"/>
        </w:rPr>
        <w:t>来预测减排导致的汞含量长期改变，此类模型要</w:t>
      </w:r>
      <w:r w:rsidR="00176568" w:rsidRPr="006339FD">
        <w:rPr>
          <w:rFonts w:ascii="Times New Roman" w:hAnsi="Times New Roman" w:cs="Times New Roman"/>
          <w:sz w:val="24"/>
          <w:szCs w:val="24"/>
          <w:lang w:val="zh-CN" w:eastAsia="zh-CN"/>
        </w:rPr>
        <w:t>充分</w:t>
      </w:r>
      <w:r w:rsidRPr="006339FD">
        <w:rPr>
          <w:rFonts w:ascii="Times New Roman" w:hAnsi="Times New Roman" w:cs="Times New Roman"/>
          <w:sz w:val="24"/>
          <w:szCs w:val="24"/>
          <w:lang w:val="zh-CN" w:eastAsia="zh-CN"/>
        </w:rPr>
        <w:t>考虑到导致汞在环境中存在的复杂因素。在适当的多媒介模型经确认可用之前，可能无法将归因报告用于首次成效评估，但可以用于以后的成效评估。因此，应当指出，与上述预测模型得到完善之后进行的评估相比，早期的《水俣公约》成效评估的不确定性可能较大。</w:t>
      </w:r>
    </w:p>
    <w:p w14:paraId="44AEBBA5" w14:textId="17A67F33"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成效评估委员会将利用</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报告（及归因报告，如有）来解答四个政策问题，并采用综合办法来编写关于《公约》成效的调查结果，以供提交给缔约方大会。</w:t>
      </w:r>
    </w:p>
    <w:p w14:paraId="7E618F11" w14:textId="32E57CC6" w:rsidR="00B1107F" w:rsidRPr="006339FD" w:rsidRDefault="00B1107F" w:rsidP="00861111">
      <w:pPr>
        <w:pStyle w:val="Normalnumber"/>
        <w:jc w:val="both"/>
        <w:rPr>
          <w:rFonts w:ascii="Times New Roman" w:eastAsiaTheme="minorEastAsia" w:hAnsi="Times New Roman" w:cs="Times New Roman"/>
          <w:sz w:val="24"/>
          <w:szCs w:val="24"/>
        </w:rPr>
      </w:pPr>
      <w:r w:rsidRPr="006339FD">
        <w:rPr>
          <w:rFonts w:ascii="Times New Roman" w:hAnsi="Times New Roman" w:cs="Times New Roman"/>
          <w:sz w:val="24"/>
          <w:szCs w:val="24"/>
          <w:lang w:val="zh-CN" w:eastAsia="zh-CN"/>
        </w:rPr>
        <w:t>表</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概述成效评估框架，从上述四个政策问题到拟议的</w:t>
      </w:r>
      <w:r w:rsidR="008D48A1" w:rsidRPr="006339FD">
        <w:rPr>
          <w:rFonts w:ascii="Times New Roman" w:hAnsi="Times New Roman" w:cs="Times New Roman"/>
          <w:sz w:val="24"/>
          <w:szCs w:val="24"/>
          <w:lang w:val="zh-CN" w:eastAsia="zh-CN"/>
        </w:rPr>
        <w:t>各项</w:t>
      </w:r>
      <w:r w:rsidRPr="006339FD">
        <w:rPr>
          <w:rFonts w:ascii="Times New Roman" w:hAnsi="Times New Roman" w:cs="Times New Roman"/>
          <w:sz w:val="24"/>
          <w:szCs w:val="24"/>
          <w:lang w:val="zh-CN" w:eastAsia="zh-CN"/>
        </w:rPr>
        <w:t>评估指标、将要编写</w:t>
      </w:r>
      <w:r w:rsidR="008D48A1" w:rsidRPr="006339FD">
        <w:rPr>
          <w:rFonts w:ascii="Times New Roman" w:hAnsi="Times New Roman" w:cs="Times New Roman"/>
          <w:sz w:val="24"/>
          <w:szCs w:val="24"/>
          <w:lang w:val="zh-CN" w:eastAsia="zh-CN"/>
        </w:rPr>
        <w:t>以</w:t>
      </w:r>
      <w:r w:rsidRPr="006339FD">
        <w:rPr>
          <w:rFonts w:ascii="Times New Roman" w:hAnsi="Times New Roman" w:cs="Times New Roman"/>
          <w:sz w:val="24"/>
          <w:szCs w:val="24"/>
          <w:lang w:val="zh-CN" w:eastAsia="zh-CN"/>
        </w:rPr>
        <w:t>供成效评估委员会审议的</w:t>
      </w:r>
      <w:r w:rsidR="008D48A1" w:rsidRPr="006339FD">
        <w:rPr>
          <w:rFonts w:ascii="Times New Roman" w:hAnsi="Times New Roman" w:cs="Times New Roman"/>
          <w:sz w:val="24"/>
          <w:szCs w:val="24"/>
          <w:lang w:val="zh-CN" w:eastAsia="zh-CN"/>
        </w:rPr>
        <w:t>所需</w:t>
      </w:r>
      <w:r w:rsidRPr="006339FD">
        <w:rPr>
          <w:rFonts w:ascii="Times New Roman" w:hAnsi="Times New Roman" w:cs="Times New Roman"/>
          <w:sz w:val="24"/>
          <w:szCs w:val="24"/>
          <w:lang w:val="zh-CN" w:eastAsia="zh-CN"/>
        </w:rPr>
        <w:t>报告和归因报告，以及委员会提交缔约方大会的报告。</w:t>
      </w:r>
      <w:r w:rsidRPr="006339FD">
        <w:rPr>
          <w:rFonts w:ascii="Times New Roman" w:hAnsi="Times New Roman" w:cs="Times New Roman"/>
          <w:sz w:val="24"/>
          <w:szCs w:val="24"/>
          <w:lang w:val="zh-CN"/>
        </w:rPr>
        <w:t>第二节详细解释了框架的构成要素</w:t>
      </w:r>
      <w:r w:rsidRPr="006339FD">
        <w:rPr>
          <w:rFonts w:ascii="Times New Roman" w:eastAsiaTheme="minorEastAsia" w:hAnsi="Times New Roman" w:cs="Times New Roman"/>
          <w:sz w:val="24"/>
          <w:szCs w:val="24"/>
          <w:lang w:val="zh-CN"/>
        </w:rPr>
        <w:t>。</w:t>
      </w:r>
    </w:p>
    <w:p w14:paraId="38F61903" w14:textId="77777777" w:rsidR="00952BA1" w:rsidRPr="006339FD" w:rsidRDefault="00952BA1" w:rsidP="00861111">
      <w:pPr>
        <w:pStyle w:val="Normalnumber"/>
        <w:numPr>
          <w:ilvl w:val="0"/>
          <w:numId w:val="0"/>
        </w:numPr>
        <w:ind w:left="1247"/>
        <w:jc w:val="both"/>
        <w:rPr>
          <w:rFonts w:ascii="Times New Roman" w:eastAsiaTheme="minorEastAsia" w:hAnsi="Times New Roman" w:cs="Times New Roman"/>
          <w:sz w:val="24"/>
          <w:szCs w:val="24"/>
        </w:rPr>
        <w:sectPr w:rsidR="00952BA1" w:rsidRPr="006339FD" w:rsidSect="00AF4F6B">
          <w:headerReference w:type="even" r:id="rId14"/>
          <w:headerReference w:type="default" r:id="rId15"/>
          <w:footerReference w:type="even" r:id="rId16"/>
          <w:footerReference w:type="default" r:id="rId17"/>
          <w:footerReference w:type="first" r:id="rId18"/>
          <w:pgSz w:w="11907" w:h="16840" w:code="9"/>
          <w:pgMar w:top="950" w:right="994" w:bottom="1411" w:left="1411" w:header="446" w:footer="590" w:gutter="0"/>
          <w:pgNumType w:start="1"/>
          <w:cols w:space="708"/>
          <w:titlePg/>
          <w:docGrid w:linePitch="360"/>
        </w:sectPr>
      </w:pPr>
    </w:p>
    <w:p w14:paraId="7CAB8EA8" w14:textId="77777777" w:rsidR="0091584C" w:rsidRPr="006339FD" w:rsidRDefault="00952BA1" w:rsidP="00A30A8D">
      <w:pPr>
        <w:pStyle w:val="Caption"/>
        <w:spacing w:after="0" w:line="240" w:lineRule="auto"/>
        <w:rPr>
          <w:rFonts w:eastAsiaTheme="minorEastAsia"/>
          <w:i w:val="0"/>
          <w:iCs w:val="0"/>
          <w:color w:val="auto"/>
          <w:sz w:val="24"/>
          <w:szCs w:val="24"/>
        </w:rPr>
      </w:pPr>
      <w:r w:rsidRPr="00FC7ABF">
        <w:rPr>
          <w:rFonts w:ascii="SimSun" w:hAnsi="SimSun"/>
          <w:i w:val="0"/>
          <w:iCs w:val="0"/>
          <w:color w:val="auto"/>
          <w:sz w:val="24"/>
          <w:szCs w:val="24"/>
          <w:lang w:val="zh-CN"/>
        </w:rPr>
        <w:lastRenderedPageBreak/>
        <w:t>表</w:t>
      </w:r>
      <w:r w:rsidRPr="006339FD">
        <w:rPr>
          <w:rFonts w:eastAsiaTheme="minorEastAsia"/>
          <w:i w:val="0"/>
          <w:iCs w:val="0"/>
          <w:color w:val="auto"/>
          <w:sz w:val="24"/>
          <w:szCs w:val="24"/>
          <w:lang w:val="zh-CN"/>
        </w:rPr>
        <w:t>1</w:t>
      </w:r>
    </w:p>
    <w:p w14:paraId="2CB32E1C" w14:textId="527564DF" w:rsidR="00952BA1" w:rsidRPr="006339FD" w:rsidRDefault="00952BA1" w:rsidP="00A30A8D">
      <w:pPr>
        <w:pStyle w:val="Caption"/>
        <w:spacing w:after="120" w:line="240" w:lineRule="auto"/>
        <w:rPr>
          <w:rFonts w:eastAsia="SimHei"/>
          <w:b/>
          <w:bCs/>
          <w:i w:val="0"/>
          <w:iCs w:val="0"/>
          <w:color w:val="auto"/>
          <w:sz w:val="24"/>
          <w:szCs w:val="24"/>
        </w:rPr>
      </w:pPr>
      <w:r w:rsidRPr="006339FD">
        <w:rPr>
          <w:rFonts w:eastAsia="SimHei"/>
          <w:b/>
          <w:bCs/>
          <w:i w:val="0"/>
          <w:iCs w:val="0"/>
          <w:color w:val="auto"/>
          <w:sz w:val="24"/>
          <w:szCs w:val="24"/>
          <w:lang w:val="zh-CN"/>
        </w:rPr>
        <w:t>成效评估框架，从政策问题和指标</w:t>
      </w:r>
      <w:proofErr w:type="gramStart"/>
      <w:r w:rsidRPr="006339FD">
        <w:rPr>
          <w:rFonts w:eastAsia="SimHei"/>
          <w:b/>
          <w:bCs/>
          <w:i w:val="0"/>
          <w:iCs w:val="0"/>
          <w:color w:val="auto"/>
          <w:sz w:val="24"/>
          <w:szCs w:val="24"/>
          <w:lang w:val="zh-CN"/>
        </w:rPr>
        <w:t>到成效</w:t>
      </w:r>
      <w:proofErr w:type="gramEnd"/>
      <w:r w:rsidRPr="006339FD">
        <w:rPr>
          <w:rFonts w:eastAsia="SimHei"/>
          <w:b/>
          <w:bCs/>
          <w:i w:val="0"/>
          <w:iCs w:val="0"/>
          <w:color w:val="auto"/>
          <w:sz w:val="24"/>
          <w:szCs w:val="24"/>
          <w:lang w:val="zh-CN"/>
        </w:rPr>
        <w:t>评估委员会需要的报告</w:t>
      </w:r>
    </w:p>
    <w:tbl>
      <w:tblPr>
        <w:tblStyle w:val="TableGrid"/>
        <w:tblW w:w="5000" w:type="pct"/>
        <w:jc w:val="right"/>
        <w:tblLayout w:type="fixed"/>
        <w:tblLook w:val="04A0" w:firstRow="1" w:lastRow="0" w:firstColumn="1" w:lastColumn="0" w:noHBand="0" w:noVBand="1"/>
      </w:tblPr>
      <w:tblGrid>
        <w:gridCol w:w="1405"/>
        <w:gridCol w:w="845"/>
        <w:gridCol w:w="1970"/>
        <w:gridCol w:w="2816"/>
        <w:gridCol w:w="705"/>
        <w:gridCol w:w="2112"/>
        <w:gridCol w:w="3097"/>
      </w:tblGrid>
      <w:tr w:rsidR="00B1107F" w:rsidRPr="00FC7ABF" w14:paraId="687CF93D" w14:textId="77777777" w:rsidTr="00952BA1">
        <w:trPr>
          <w:trHeight w:val="57"/>
          <w:jc w:val="right"/>
        </w:trPr>
        <w:tc>
          <w:tcPr>
            <w:tcW w:w="1405" w:type="dxa"/>
            <w:shd w:val="clear" w:color="auto" w:fill="B8CCE4" w:themeFill="accent1" w:themeFillTint="66"/>
          </w:tcPr>
          <w:p w14:paraId="795C660C" w14:textId="2C8FA58A" w:rsidR="00B1107F" w:rsidRPr="00FC7ABF" w:rsidRDefault="00B1107F" w:rsidP="008C147D">
            <w:pPr>
              <w:spacing w:before="20" w:after="20" w:line="240" w:lineRule="auto"/>
              <w:jc w:val="left"/>
              <w:rPr>
                <w:rFonts w:eastAsia="SimHei"/>
                <w:b/>
                <w:sz w:val="20"/>
                <w:szCs w:val="20"/>
              </w:rPr>
            </w:pPr>
            <w:r w:rsidRPr="00FC7ABF">
              <w:rPr>
                <w:rFonts w:eastAsia="SimHei"/>
                <w:b/>
                <w:bCs/>
                <w:sz w:val="20"/>
                <w:szCs w:val="20"/>
                <w:lang w:val="zh-CN"/>
              </w:rPr>
              <w:t>政策问题</w:t>
            </w:r>
          </w:p>
        </w:tc>
        <w:tc>
          <w:tcPr>
            <w:tcW w:w="2815" w:type="dxa"/>
            <w:gridSpan w:val="2"/>
            <w:shd w:val="clear" w:color="auto" w:fill="FFFFFF" w:themeFill="background1"/>
          </w:tcPr>
          <w:p w14:paraId="68C3C461" w14:textId="4E2AD96D" w:rsidR="00B1107F" w:rsidRPr="00FC7ABF" w:rsidRDefault="005D795D" w:rsidP="00FC7ABF">
            <w:pPr>
              <w:spacing w:before="20" w:after="20" w:line="240" w:lineRule="auto"/>
              <w:rPr>
                <w:bCs/>
                <w:sz w:val="20"/>
                <w:szCs w:val="20"/>
              </w:rPr>
            </w:pPr>
            <w:r w:rsidRPr="00FC7ABF">
              <w:rPr>
                <w:sz w:val="20"/>
                <w:szCs w:val="20"/>
                <w:lang w:val="zh-CN"/>
              </w:rPr>
              <w:t xml:space="preserve">1. </w:t>
            </w:r>
            <w:r w:rsidR="00B1107F" w:rsidRPr="00FC7ABF">
              <w:rPr>
                <w:sz w:val="20"/>
                <w:szCs w:val="20"/>
                <w:lang w:val="zh-CN"/>
              </w:rPr>
              <w:t>缔约方是否已采取行动来执行《水俣公约》？</w:t>
            </w:r>
          </w:p>
        </w:tc>
        <w:tc>
          <w:tcPr>
            <w:tcW w:w="2816" w:type="dxa"/>
            <w:tcBorders>
              <w:right w:val="single" w:sz="4" w:space="0" w:color="auto"/>
            </w:tcBorders>
            <w:shd w:val="clear" w:color="auto" w:fill="FFFFFF" w:themeFill="background1"/>
          </w:tcPr>
          <w:p w14:paraId="3951BE57" w14:textId="35E687B1" w:rsidR="00B1107F" w:rsidRPr="00FC7ABF" w:rsidRDefault="005D795D" w:rsidP="00FC7ABF">
            <w:pPr>
              <w:spacing w:before="20" w:after="20" w:line="240" w:lineRule="auto"/>
              <w:rPr>
                <w:bCs/>
                <w:sz w:val="20"/>
                <w:szCs w:val="20"/>
              </w:rPr>
            </w:pPr>
            <w:r w:rsidRPr="00FC7ABF">
              <w:rPr>
                <w:sz w:val="20"/>
                <w:szCs w:val="20"/>
                <w:lang w:val="zh-CN"/>
              </w:rPr>
              <w:t xml:space="preserve">2. </w:t>
            </w:r>
            <w:r w:rsidRPr="00FC7ABF">
              <w:rPr>
                <w:sz w:val="20"/>
                <w:szCs w:val="20"/>
                <w:lang w:val="zh-CN"/>
              </w:rPr>
              <w:t>这些行动是否导致汞的供应</w:t>
            </w:r>
            <w:r w:rsidR="00B1107F" w:rsidRPr="00FC7ABF">
              <w:rPr>
                <w:sz w:val="20"/>
                <w:szCs w:val="20"/>
                <w:lang w:val="zh-CN"/>
              </w:rPr>
              <w:t>、使用、排放和释放到环境中的情况发生了改变？</w:t>
            </w:r>
          </w:p>
        </w:tc>
        <w:tc>
          <w:tcPr>
            <w:tcW w:w="2817" w:type="dxa"/>
            <w:gridSpan w:val="2"/>
            <w:tcBorders>
              <w:left w:val="single" w:sz="4" w:space="0" w:color="auto"/>
            </w:tcBorders>
            <w:shd w:val="clear" w:color="auto" w:fill="FFFFFF" w:themeFill="background1"/>
          </w:tcPr>
          <w:p w14:paraId="0FFFE82D" w14:textId="67F0661E" w:rsidR="00B1107F" w:rsidRPr="00FC7ABF" w:rsidRDefault="005D795D" w:rsidP="00FC7ABF">
            <w:pPr>
              <w:spacing w:before="20" w:after="20" w:line="240" w:lineRule="auto"/>
              <w:rPr>
                <w:bCs/>
                <w:sz w:val="20"/>
                <w:szCs w:val="20"/>
              </w:rPr>
            </w:pPr>
            <w:r w:rsidRPr="00FC7ABF">
              <w:rPr>
                <w:sz w:val="20"/>
                <w:szCs w:val="20"/>
                <w:lang w:val="zh-CN"/>
              </w:rPr>
              <w:t xml:space="preserve">3. </w:t>
            </w:r>
            <w:r w:rsidR="00B1107F" w:rsidRPr="00FC7ABF">
              <w:rPr>
                <w:sz w:val="20"/>
                <w:szCs w:val="20"/>
                <w:lang w:val="zh-CN"/>
              </w:rPr>
              <w:t>这些改变是否导致环境、生物媒介和脆弱人群中的汞含量因《水俣公约》而发生变化？</w:t>
            </w:r>
          </w:p>
        </w:tc>
        <w:tc>
          <w:tcPr>
            <w:tcW w:w="3097" w:type="dxa"/>
            <w:shd w:val="clear" w:color="auto" w:fill="auto"/>
          </w:tcPr>
          <w:p w14:paraId="677AAE48" w14:textId="0C8A7E6B" w:rsidR="00B1107F" w:rsidRPr="00FC7ABF" w:rsidRDefault="005D795D" w:rsidP="00FC7ABF">
            <w:pPr>
              <w:spacing w:before="20" w:after="20" w:line="240" w:lineRule="auto"/>
              <w:rPr>
                <w:bCs/>
                <w:sz w:val="20"/>
                <w:szCs w:val="20"/>
              </w:rPr>
            </w:pPr>
            <w:r w:rsidRPr="00FC7ABF">
              <w:rPr>
                <w:sz w:val="20"/>
                <w:szCs w:val="20"/>
                <w:lang w:val="zh-CN"/>
              </w:rPr>
              <w:t xml:space="preserve">4. </w:t>
            </w:r>
            <w:r w:rsidR="00B1107F" w:rsidRPr="00FC7ABF">
              <w:rPr>
                <w:sz w:val="20"/>
                <w:szCs w:val="20"/>
                <w:lang w:val="zh-CN"/>
              </w:rPr>
              <w:t>《水俣公约》下的现有措施在多大程度上实现了保护人类健康和环境免受汞危害的目标？</w:t>
            </w:r>
            <w:bookmarkStart w:id="7" w:name="_Hlk20927428"/>
            <w:bookmarkEnd w:id="7"/>
          </w:p>
        </w:tc>
      </w:tr>
      <w:tr w:rsidR="00B1107F" w:rsidRPr="00FC7ABF" w14:paraId="41DC4C34" w14:textId="77777777" w:rsidTr="00952BA1">
        <w:trPr>
          <w:trHeight w:val="57"/>
          <w:jc w:val="right"/>
        </w:trPr>
        <w:tc>
          <w:tcPr>
            <w:tcW w:w="1405" w:type="dxa"/>
            <w:shd w:val="clear" w:color="auto" w:fill="B8CCE4" w:themeFill="accent1" w:themeFillTint="66"/>
          </w:tcPr>
          <w:p w14:paraId="1D728762" w14:textId="77777777" w:rsidR="00B1107F" w:rsidRPr="00FC7ABF" w:rsidRDefault="00B1107F" w:rsidP="008C147D">
            <w:pPr>
              <w:spacing w:before="20" w:after="20" w:line="240" w:lineRule="auto"/>
              <w:jc w:val="left"/>
              <w:rPr>
                <w:rFonts w:eastAsia="SimHei"/>
                <w:b/>
                <w:bCs/>
                <w:sz w:val="20"/>
                <w:szCs w:val="20"/>
              </w:rPr>
            </w:pPr>
            <w:r w:rsidRPr="00FC7ABF">
              <w:rPr>
                <w:rFonts w:eastAsia="SimHei"/>
                <w:b/>
                <w:bCs/>
                <w:sz w:val="20"/>
                <w:szCs w:val="20"/>
                <w:lang w:val="zh-CN"/>
              </w:rPr>
              <w:t>指标</w:t>
            </w:r>
          </w:p>
          <w:p w14:paraId="4DC0757F" w14:textId="77777777" w:rsidR="00B1107F" w:rsidRPr="00FC7ABF" w:rsidRDefault="00B1107F" w:rsidP="008C147D">
            <w:pPr>
              <w:spacing w:before="20" w:after="20" w:line="240" w:lineRule="auto"/>
              <w:jc w:val="left"/>
              <w:rPr>
                <w:rFonts w:eastAsia="SimHei"/>
                <w:i/>
                <w:iCs/>
                <w:sz w:val="20"/>
                <w:szCs w:val="20"/>
              </w:rPr>
            </w:pPr>
          </w:p>
        </w:tc>
        <w:tc>
          <w:tcPr>
            <w:tcW w:w="2815" w:type="dxa"/>
            <w:gridSpan w:val="2"/>
            <w:shd w:val="clear" w:color="auto" w:fill="FFFFFF" w:themeFill="background1"/>
          </w:tcPr>
          <w:p w14:paraId="6B685A22" w14:textId="77777777" w:rsidR="00B1107F" w:rsidRPr="00FC7ABF" w:rsidRDefault="00B1107F" w:rsidP="00FC7ABF">
            <w:pPr>
              <w:spacing w:before="20" w:after="20" w:line="240" w:lineRule="auto"/>
              <w:rPr>
                <w:sz w:val="20"/>
                <w:szCs w:val="20"/>
              </w:rPr>
            </w:pPr>
            <w:r w:rsidRPr="00FC7ABF">
              <w:rPr>
                <w:sz w:val="20"/>
                <w:szCs w:val="20"/>
                <w:lang w:val="zh-CN"/>
              </w:rPr>
              <w:t>进程指标</w:t>
            </w:r>
          </w:p>
        </w:tc>
        <w:tc>
          <w:tcPr>
            <w:tcW w:w="2816" w:type="dxa"/>
            <w:shd w:val="clear" w:color="auto" w:fill="FFFFFF" w:themeFill="background1"/>
          </w:tcPr>
          <w:p w14:paraId="1D56B1C1" w14:textId="77777777" w:rsidR="00B1107F" w:rsidRPr="00FC7ABF" w:rsidRDefault="00B1107F" w:rsidP="00FC7ABF">
            <w:pPr>
              <w:spacing w:before="20" w:after="20" w:line="240" w:lineRule="auto"/>
              <w:rPr>
                <w:sz w:val="20"/>
                <w:szCs w:val="20"/>
              </w:rPr>
            </w:pPr>
            <w:r w:rsidRPr="00FC7ABF">
              <w:rPr>
                <w:sz w:val="20"/>
                <w:szCs w:val="20"/>
                <w:lang w:val="zh-CN"/>
              </w:rPr>
              <w:t>成果指标</w:t>
            </w:r>
          </w:p>
          <w:p w14:paraId="21EE0611" w14:textId="77777777" w:rsidR="00B1107F" w:rsidRPr="00FC7ABF" w:rsidRDefault="00B1107F" w:rsidP="00FC7ABF">
            <w:pPr>
              <w:spacing w:before="20" w:after="20" w:line="240" w:lineRule="auto"/>
              <w:rPr>
                <w:sz w:val="20"/>
                <w:szCs w:val="20"/>
              </w:rPr>
            </w:pPr>
            <w:r w:rsidRPr="00FC7ABF">
              <w:rPr>
                <w:sz w:val="20"/>
                <w:szCs w:val="20"/>
                <w:lang w:val="zh-CN"/>
              </w:rPr>
              <w:t>监测指标</w:t>
            </w:r>
          </w:p>
        </w:tc>
        <w:tc>
          <w:tcPr>
            <w:tcW w:w="2817" w:type="dxa"/>
            <w:gridSpan w:val="2"/>
            <w:shd w:val="clear" w:color="auto" w:fill="FFFFFF" w:themeFill="background1"/>
          </w:tcPr>
          <w:p w14:paraId="436B828E" w14:textId="77777777" w:rsidR="00B1107F" w:rsidRPr="00FC7ABF" w:rsidRDefault="00B1107F" w:rsidP="00FC7ABF">
            <w:pPr>
              <w:spacing w:before="20" w:after="20" w:line="240" w:lineRule="auto"/>
              <w:rPr>
                <w:sz w:val="20"/>
                <w:szCs w:val="20"/>
              </w:rPr>
            </w:pPr>
            <w:r w:rsidRPr="00FC7ABF">
              <w:rPr>
                <w:sz w:val="20"/>
                <w:szCs w:val="20"/>
                <w:lang w:val="zh-CN"/>
              </w:rPr>
              <w:t>监测指标</w:t>
            </w:r>
          </w:p>
        </w:tc>
        <w:tc>
          <w:tcPr>
            <w:tcW w:w="3097" w:type="dxa"/>
            <w:vMerge w:val="restart"/>
            <w:shd w:val="clear" w:color="auto" w:fill="auto"/>
          </w:tcPr>
          <w:p w14:paraId="0E7C6D43" w14:textId="77777777" w:rsidR="00B1107F" w:rsidRPr="00FC7ABF" w:rsidRDefault="00B1107F" w:rsidP="00FC7ABF">
            <w:pPr>
              <w:spacing w:before="20" w:after="20" w:line="240" w:lineRule="auto"/>
              <w:rPr>
                <w:sz w:val="20"/>
                <w:szCs w:val="20"/>
              </w:rPr>
            </w:pPr>
            <w:r w:rsidRPr="00FC7ABF">
              <w:rPr>
                <w:sz w:val="20"/>
                <w:szCs w:val="20"/>
                <w:lang w:val="zh-CN"/>
              </w:rPr>
              <w:t>第</w:t>
            </w:r>
            <w:r w:rsidRPr="00FC7ABF">
              <w:rPr>
                <w:sz w:val="20"/>
                <w:szCs w:val="20"/>
                <w:lang w:val="zh-CN"/>
              </w:rPr>
              <w:t>5</w:t>
            </w:r>
            <w:r w:rsidRPr="00FC7ABF">
              <w:rPr>
                <w:sz w:val="20"/>
                <w:szCs w:val="20"/>
                <w:lang w:val="zh-CN"/>
              </w:rPr>
              <w:t>级</w:t>
            </w:r>
          </w:p>
          <w:p w14:paraId="5678577D" w14:textId="77777777" w:rsidR="00B1107F" w:rsidRPr="00FC7ABF" w:rsidRDefault="00B1107F" w:rsidP="00FC7ABF">
            <w:pPr>
              <w:spacing w:before="20" w:after="20" w:line="240" w:lineRule="auto"/>
              <w:rPr>
                <w:sz w:val="20"/>
                <w:szCs w:val="20"/>
                <w:u w:color="4F81BD"/>
              </w:rPr>
            </w:pPr>
          </w:p>
          <w:p w14:paraId="61C1406F" w14:textId="37452CC8" w:rsidR="00B1107F" w:rsidRPr="00FC7ABF" w:rsidRDefault="00B1107F" w:rsidP="00FC7ABF">
            <w:pPr>
              <w:spacing w:before="20" w:after="20" w:line="240" w:lineRule="auto"/>
              <w:rPr>
                <w:sz w:val="20"/>
                <w:szCs w:val="20"/>
              </w:rPr>
            </w:pPr>
            <w:r w:rsidRPr="00FC7ABF">
              <w:rPr>
                <w:sz w:val="20"/>
                <w:szCs w:val="20"/>
                <w:lang w:val="zh-CN"/>
              </w:rPr>
              <w:t>成效评估委员会将解答这些政策问题，并采用综合办法，在下列</w:t>
            </w:r>
            <w:r w:rsidR="00E56A1E" w:rsidRPr="00FC7ABF">
              <w:rPr>
                <w:sz w:val="20"/>
                <w:szCs w:val="20"/>
                <w:lang w:val="zh-CN"/>
              </w:rPr>
              <w:t>综合</w:t>
            </w:r>
            <w:r w:rsidRPr="00FC7ABF">
              <w:rPr>
                <w:sz w:val="20"/>
                <w:szCs w:val="20"/>
                <w:lang w:val="zh-CN"/>
              </w:rPr>
              <w:t>报告的基础上编写调查结果：</w:t>
            </w:r>
          </w:p>
          <w:p w14:paraId="024C0783" w14:textId="20B103C9" w:rsidR="00B1107F" w:rsidRPr="00FC7ABF" w:rsidRDefault="00B1107F" w:rsidP="00FC7ABF">
            <w:pPr>
              <w:spacing w:before="20" w:after="20" w:line="240" w:lineRule="auto"/>
              <w:rPr>
                <w:sz w:val="20"/>
                <w:szCs w:val="20"/>
              </w:rPr>
            </w:pPr>
            <w:r w:rsidRPr="00FC7ABF">
              <w:rPr>
                <w:sz w:val="20"/>
                <w:szCs w:val="20"/>
                <w:lang w:val="zh-CN"/>
              </w:rPr>
              <w:t xml:space="preserve">1. </w:t>
            </w:r>
            <w:r w:rsidRPr="00FC7ABF">
              <w:rPr>
                <w:sz w:val="20"/>
                <w:szCs w:val="20"/>
                <w:lang w:val="zh-CN"/>
              </w:rPr>
              <w:t>第</w:t>
            </w:r>
            <w:r w:rsidRPr="00FC7ABF">
              <w:rPr>
                <w:sz w:val="20"/>
                <w:szCs w:val="20"/>
                <w:lang w:val="zh-CN"/>
              </w:rPr>
              <w:t>21</w:t>
            </w:r>
            <w:r w:rsidRPr="00FC7ABF">
              <w:rPr>
                <w:sz w:val="20"/>
                <w:szCs w:val="20"/>
                <w:lang w:val="zh-CN"/>
              </w:rPr>
              <w:t>条</w:t>
            </w:r>
            <w:r w:rsidR="00E56A1E" w:rsidRPr="00FC7ABF">
              <w:rPr>
                <w:sz w:val="20"/>
                <w:szCs w:val="20"/>
                <w:lang w:val="zh-CN"/>
              </w:rPr>
              <w:t>综合</w:t>
            </w:r>
            <w:r w:rsidRPr="00FC7ABF">
              <w:rPr>
                <w:sz w:val="20"/>
                <w:szCs w:val="20"/>
                <w:lang w:val="zh-CN"/>
              </w:rPr>
              <w:t>报告</w:t>
            </w:r>
          </w:p>
          <w:p w14:paraId="39C8D8A6" w14:textId="66421A7C" w:rsidR="00B1107F" w:rsidRPr="00FC7ABF" w:rsidRDefault="00B1107F" w:rsidP="00FC7ABF">
            <w:pPr>
              <w:spacing w:before="20" w:after="20" w:line="240" w:lineRule="auto"/>
              <w:rPr>
                <w:sz w:val="20"/>
                <w:szCs w:val="20"/>
              </w:rPr>
            </w:pPr>
            <w:r w:rsidRPr="00FC7ABF">
              <w:rPr>
                <w:sz w:val="20"/>
                <w:szCs w:val="20"/>
                <w:lang w:val="zh-CN"/>
              </w:rPr>
              <w:t xml:space="preserve">2. </w:t>
            </w:r>
            <w:r w:rsidRPr="00FC7ABF">
              <w:rPr>
                <w:sz w:val="20"/>
                <w:szCs w:val="20"/>
                <w:lang w:val="zh-CN"/>
              </w:rPr>
              <w:t>排放和释放报告</w:t>
            </w:r>
          </w:p>
          <w:p w14:paraId="692C2AA7" w14:textId="21225245" w:rsidR="00B1107F" w:rsidRPr="00FC7ABF" w:rsidRDefault="00B1107F" w:rsidP="00FC7ABF">
            <w:pPr>
              <w:spacing w:before="20" w:after="20" w:line="240" w:lineRule="auto"/>
              <w:rPr>
                <w:sz w:val="20"/>
                <w:szCs w:val="20"/>
              </w:rPr>
            </w:pPr>
            <w:r w:rsidRPr="00FC7ABF">
              <w:rPr>
                <w:sz w:val="20"/>
                <w:szCs w:val="20"/>
                <w:lang w:val="zh-CN"/>
              </w:rPr>
              <w:t xml:space="preserve">3. </w:t>
            </w:r>
            <w:r w:rsidRPr="00FC7ABF">
              <w:rPr>
                <w:sz w:val="20"/>
                <w:szCs w:val="20"/>
                <w:lang w:val="zh-CN"/>
              </w:rPr>
              <w:t>贸易与供求报告</w:t>
            </w:r>
          </w:p>
          <w:p w14:paraId="5E6D2B0C" w14:textId="6E4CE7C7" w:rsidR="00B1107F" w:rsidRPr="00FC7ABF" w:rsidRDefault="00B1107F" w:rsidP="00FC7ABF">
            <w:pPr>
              <w:spacing w:before="20" w:after="20" w:line="240" w:lineRule="auto"/>
              <w:rPr>
                <w:sz w:val="20"/>
                <w:szCs w:val="20"/>
              </w:rPr>
            </w:pPr>
            <w:r w:rsidRPr="002A5423">
              <w:rPr>
                <w:sz w:val="20"/>
                <w:szCs w:val="20"/>
                <w:shd w:val="pct15" w:color="auto" w:fill="FFFFFF"/>
                <w:lang w:val="zh-CN"/>
              </w:rPr>
              <w:t xml:space="preserve">4. </w:t>
            </w:r>
            <w:r w:rsidRPr="002A5423">
              <w:rPr>
                <w:sz w:val="20"/>
                <w:szCs w:val="20"/>
                <w:shd w:val="pct15" w:color="auto" w:fill="FFFFFF"/>
                <w:lang w:val="zh-CN"/>
              </w:rPr>
              <w:t>废物报告</w:t>
            </w:r>
          </w:p>
          <w:p w14:paraId="1D195828" w14:textId="6921EB84" w:rsidR="00B1107F" w:rsidRPr="00FC7ABF" w:rsidRDefault="00B1107F" w:rsidP="00FC7ABF">
            <w:pPr>
              <w:spacing w:before="20" w:after="20" w:line="240" w:lineRule="auto"/>
              <w:rPr>
                <w:sz w:val="20"/>
                <w:szCs w:val="20"/>
              </w:rPr>
            </w:pPr>
            <w:r w:rsidRPr="00FC7ABF">
              <w:rPr>
                <w:sz w:val="20"/>
                <w:szCs w:val="20"/>
                <w:lang w:val="zh-CN"/>
              </w:rPr>
              <w:t xml:space="preserve">5. </w:t>
            </w:r>
            <w:r w:rsidRPr="00FC7ABF">
              <w:rPr>
                <w:sz w:val="20"/>
                <w:szCs w:val="20"/>
                <w:lang w:val="zh-CN"/>
              </w:rPr>
              <w:t>监测报告</w:t>
            </w:r>
          </w:p>
          <w:p w14:paraId="72662F40" w14:textId="02DD9896" w:rsidR="00B1107F" w:rsidRPr="00FC7ABF" w:rsidRDefault="00B1107F" w:rsidP="00FC7ABF">
            <w:pPr>
              <w:spacing w:before="20" w:after="20" w:line="240" w:lineRule="auto"/>
              <w:rPr>
                <w:sz w:val="20"/>
                <w:szCs w:val="20"/>
              </w:rPr>
            </w:pPr>
            <w:r w:rsidRPr="00FC7ABF">
              <w:rPr>
                <w:sz w:val="20"/>
                <w:szCs w:val="20"/>
                <w:lang w:val="zh-CN"/>
              </w:rPr>
              <w:t>归因报告（可用时）将补充上述信息。</w:t>
            </w:r>
          </w:p>
          <w:p w14:paraId="21A7EA82" w14:textId="66559037" w:rsidR="00B1107F" w:rsidRPr="00FC7ABF" w:rsidRDefault="00203354" w:rsidP="00FC7ABF">
            <w:pPr>
              <w:spacing w:before="20" w:after="20" w:line="240" w:lineRule="auto"/>
              <w:rPr>
                <w:sz w:val="20"/>
                <w:szCs w:val="20"/>
              </w:rPr>
            </w:pPr>
            <w:r w:rsidRPr="00FC7ABF">
              <w:rPr>
                <w:noProof/>
                <w:sz w:val="20"/>
                <w:szCs w:val="20"/>
              </w:rPr>
              <mc:AlternateContent>
                <mc:Choice Requires="wps">
                  <w:drawing>
                    <wp:anchor distT="0" distB="0" distL="114300" distR="114300" simplePos="0" relativeHeight="251659264" behindDoc="0" locked="0" layoutInCell="1" allowOverlap="1" wp14:anchorId="22C4CACB" wp14:editId="6A00D0A2">
                      <wp:simplePos x="0" y="0"/>
                      <wp:positionH relativeFrom="column">
                        <wp:posOffset>450215</wp:posOffset>
                      </wp:positionH>
                      <wp:positionV relativeFrom="paragraph">
                        <wp:posOffset>724866</wp:posOffset>
                      </wp:positionV>
                      <wp:extent cx="638175" cy="523875"/>
                      <wp:effectExtent l="0" t="0" r="9525" b="9525"/>
                      <wp:wrapNone/>
                      <wp:docPr id="3" name="Arrow: Down 3"/>
                      <wp:cNvGraphicFramePr/>
                      <a:graphic xmlns:a="http://schemas.openxmlformats.org/drawingml/2006/main">
                        <a:graphicData uri="http://schemas.microsoft.com/office/word/2010/wordprocessingShape">
                          <wps:wsp>
                            <wps:cNvSpPr/>
                            <wps:spPr>
                              <a:xfrm>
                                <a:off x="0" y="0"/>
                                <a:ext cx="638175" cy="523875"/>
                              </a:xfrm>
                              <a:prstGeom prst="downArrow">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eLuna="https://cms.unov.org/eLuna/2015/main" xmlns:a14="http://schemas.microsoft.com/office/drawing/2010/main" xmlns:pic="http://schemas.openxmlformats.org/drawingml/2006/picture" xmlns:a="http://schemas.openxmlformats.org/drawingml/2006/main">
                  <w:pict>
                    <v:shapetype id="_x0000_t67" coordsize="21600,21600" o:spt="67" adj="16200,5400" path="m0@0l@1@0@1,0@2,0@2@0,21600@0,10800,21600xe" w14:anchorId="62B586C5">
                      <v:stroke joinstyle="miter"/>
                      <v:formulas>
                        <v:f eqn="val #0"/>
                        <v:f eqn="val #1"/>
                        <v:f eqn="sum height 0 #1"/>
                        <v:f eqn="sum 10800 0 #1"/>
                        <v:f eqn="sum width 0 #0"/>
                        <v:f eqn="prod @4 @3 10800"/>
                        <v:f eqn="sum width 0 @5"/>
                      </v:formulas>
                      <v:path textboxrect="@1,0,@2,@6" o:connecttype="custom" o:connectlocs="10800,0;0,@0;10800,21600;21600,@0" o:connectangles="270,180,90,0"/>
                      <v:handles>
                        <v:h position="#1,#0" xrange="0,10800" yrange="0,21600"/>
                      </v:handles>
                    </v:shapetype>
                    <v:shape id="Arrow: Down 3" style="position:absolute;margin-left:35.45pt;margin-top:57.1pt;width:50.2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b8cce4 [1300]" stroked="f" strokeweight="2pt" type="#_x0000_t67" adj="1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"/>
                  </w:pict>
                </mc:Fallback>
              </mc:AlternateContent>
            </w:r>
            <w:r w:rsidRPr="00FC7ABF">
              <w:rPr>
                <w:sz w:val="20"/>
                <w:szCs w:val="20"/>
                <w:lang w:val="zh-CN"/>
              </w:rPr>
              <w:t>在制定其调查结果时，成效评估委员会还可视需要</w:t>
            </w:r>
            <w:r w:rsidR="008D48A1" w:rsidRPr="00FC7ABF">
              <w:rPr>
                <w:sz w:val="20"/>
                <w:szCs w:val="20"/>
                <w:lang w:val="zh-CN"/>
              </w:rPr>
              <w:t>参考</w:t>
            </w:r>
            <w:r w:rsidRPr="00FC7ABF">
              <w:rPr>
                <w:sz w:val="20"/>
                <w:szCs w:val="20"/>
                <w:lang w:val="zh-CN"/>
              </w:rPr>
              <w:t>其他信息。</w:t>
            </w:r>
          </w:p>
        </w:tc>
      </w:tr>
      <w:tr w:rsidR="00B1107F" w:rsidRPr="00FC7ABF" w14:paraId="7211BF65" w14:textId="77777777" w:rsidTr="00952BA1">
        <w:trPr>
          <w:trHeight w:val="57"/>
          <w:jc w:val="right"/>
        </w:trPr>
        <w:tc>
          <w:tcPr>
            <w:tcW w:w="1405" w:type="dxa"/>
            <w:shd w:val="clear" w:color="auto" w:fill="B8CCE4" w:themeFill="accent1" w:themeFillTint="66"/>
          </w:tcPr>
          <w:p w14:paraId="3B642B9A" w14:textId="7A82ACF1" w:rsidR="00B1107F" w:rsidRPr="00FC7ABF" w:rsidRDefault="00B1107F" w:rsidP="008C147D">
            <w:pPr>
              <w:spacing w:before="20" w:after="20" w:line="240" w:lineRule="auto"/>
              <w:jc w:val="left"/>
              <w:rPr>
                <w:rFonts w:eastAsia="SimHei"/>
                <w:b/>
                <w:bCs/>
                <w:sz w:val="20"/>
                <w:szCs w:val="20"/>
              </w:rPr>
            </w:pPr>
            <w:r w:rsidRPr="00FC7ABF">
              <w:rPr>
                <w:rFonts w:eastAsia="SimHei"/>
                <w:b/>
                <w:bCs/>
                <w:sz w:val="20"/>
                <w:szCs w:val="20"/>
                <w:lang w:val="zh-CN"/>
              </w:rPr>
              <w:t>指标聚类</w:t>
            </w:r>
          </w:p>
        </w:tc>
        <w:tc>
          <w:tcPr>
            <w:tcW w:w="2815" w:type="dxa"/>
            <w:gridSpan w:val="2"/>
            <w:shd w:val="clear" w:color="auto" w:fill="FFFFFF" w:themeFill="background1"/>
          </w:tcPr>
          <w:p w14:paraId="0CE97C14" w14:textId="0231A5BF" w:rsidR="00B1107F" w:rsidRPr="00FC7ABF" w:rsidRDefault="00B1107F" w:rsidP="00FC7ABF">
            <w:pPr>
              <w:spacing w:before="20" w:after="20" w:line="240" w:lineRule="auto"/>
              <w:rPr>
                <w:sz w:val="20"/>
                <w:szCs w:val="20"/>
              </w:rPr>
            </w:pPr>
            <w:r w:rsidRPr="00FC7ABF">
              <w:rPr>
                <w:sz w:val="20"/>
                <w:szCs w:val="20"/>
                <w:lang w:val="zh-CN"/>
              </w:rPr>
              <w:t xml:space="preserve">1. </w:t>
            </w:r>
            <w:r w:rsidRPr="00FC7ABF">
              <w:rPr>
                <w:sz w:val="20"/>
                <w:szCs w:val="20"/>
                <w:lang w:val="zh-CN"/>
              </w:rPr>
              <w:t>供应类（</w:t>
            </w:r>
            <w:r w:rsidRPr="00FC7ABF">
              <w:rPr>
                <w:sz w:val="20"/>
                <w:szCs w:val="20"/>
                <w:lang w:val="zh-CN"/>
              </w:rPr>
              <w:t>B</w:t>
            </w:r>
            <w:r w:rsidRPr="00FC7ABF">
              <w:rPr>
                <w:sz w:val="20"/>
                <w:szCs w:val="20"/>
                <w:lang w:val="zh-CN"/>
              </w:rPr>
              <w:t>）</w:t>
            </w:r>
          </w:p>
          <w:p w14:paraId="7449C987" w14:textId="45B03E2B" w:rsidR="00B1107F" w:rsidRPr="00FC7ABF" w:rsidRDefault="00B1107F" w:rsidP="00FC7ABF">
            <w:pPr>
              <w:spacing w:before="20" w:after="20" w:line="240" w:lineRule="auto"/>
              <w:rPr>
                <w:sz w:val="20"/>
                <w:szCs w:val="20"/>
              </w:rPr>
            </w:pPr>
            <w:r w:rsidRPr="00FC7ABF">
              <w:rPr>
                <w:sz w:val="20"/>
                <w:szCs w:val="20"/>
                <w:lang w:val="zh-CN"/>
              </w:rPr>
              <w:t xml:space="preserve">2. </w:t>
            </w:r>
            <w:r w:rsidRPr="00FC7ABF">
              <w:rPr>
                <w:sz w:val="20"/>
                <w:szCs w:val="20"/>
                <w:lang w:val="zh-CN"/>
              </w:rPr>
              <w:t>需求类（</w:t>
            </w:r>
            <w:r w:rsidRPr="00FC7ABF">
              <w:rPr>
                <w:sz w:val="20"/>
                <w:szCs w:val="20"/>
                <w:lang w:val="zh-CN"/>
              </w:rPr>
              <w:t>C</w:t>
            </w:r>
            <w:r w:rsidRPr="00FC7ABF">
              <w:rPr>
                <w:sz w:val="20"/>
                <w:szCs w:val="20"/>
                <w:lang w:val="zh-CN"/>
              </w:rPr>
              <w:t>）</w:t>
            </w:r>
          </w:p>
          <w:p w14:paraId="4DC53E12" w14:textId="154DD0CB" w:rsidR="00B1107F" w:rsidRPr="00FC7ABF" w:rsidRDefault="00B1107F" w:rsidP="00FC7ABF">
            <w:pPr>
              <w:spacing w:before="20" w:after="20" w:line="240" w:lineRule="auto"/>
              <w:rPr>
                <w:sz w:val="20"/>
                <w:szCs w:val="20"/>
              </w:rPr>
            </w:pPr>
            <w:r w:rsidRPr="00FC7ABF">
              <w:rPr>
                <w:sz w:val="20"/>
                <w:szCs w:val="20"/>
                <w:lang w:val="zh-CN"/>
              </w:rPr>
              <w:t xml:space="preserve">3. </w:t>
            </w:r>
            <w:r w:rsidRPr="00FC7ABF">
              <w:rPr>
                <w:sz w:val="20"/>
                <w:szCs w:val="20"/>
                <w:lang w:val="zh-CN"/>
              </w:rPr>
              <w:t>压力类（</w:t>
            </w:r>
            <w:r w:rsidRPr="00FC7ABF">
              <w:rPr>
                <w:sz w:val="20"/>
                <w:szCs w:val="20"/>
                <w:lang w:val="zh-CN"/>
              </w:rPr>
              <w:t>D</w:t>
            </w:r>
            <w:r w:rsidRPr="00FC7ABF">
              <w:rPr>
                <w:sz w:val="20"/>
                <w:szCs w:val="20"/>
                <w:lang w:val="zh-CN"/>
              </w:rPr>
              <w:t>）</w:t>
            </w:r>
          </w:p>
          <w:p w14:paraId="22EB2676" w14:textId="77777777" w:rsidR="00B1107F" w:rsidRPr="00FC7ABF" w:rsidRDefault="00B1107F" w:rsidP="00FC7ABF">
            <w:pPr>
              <w:spacing w:before="20" w:after="20" w:line="240" w:lineRule="auto"/>
              <w:rPr>
                <w:sz w:val="20"/>
                <w:szCs w:val="20"/>
              </w:rPr>
            </w:pPr>
            <w:r w:rsidRPr="00FC7ABF">
              <w:rPr>
                <w:sz w:val="20"/>
                <w:szCs w:val="20"/>
                <w:lang w:val="zh-CN"/>
              </w:rPr>
              <w:t>----</w:t>
            </w:r>
          </w:p>
          <w:p w14:paraId="322F4241" w14:textId="654FA5B4" w:rsidR="00B1107F" w:rsidRPr="00FC7ABF" w:rsidRDefault="00B1107F" w:rsidP="00FC7ABF">
            <w:pPr>
              <w:spacing w:before="20" w:after="20" w:line="240" w:lineRule="auto"/>
              <w:rPr>
                <w:sz w:val="20"/>
                <w:szCs w:val="20"/>
              </w:rPr>
            </w:pPr>
            <w:r w:rsidRPr="00FC7ABF">
              <w:rPr>
                <w:sz w:val="20"/>
                <w:szCs w:val="20"/>
                <w:lang w:val="zh-CN"/>
              </w:rPr>
              <w:t xml:space="preserve">4. </w:t>
            </w:r>
            <w:r w:rsidRPr="00FC7ABF">
              <w:rPr>
                <w:sz w:val="20"/>
                <w:szCs w:val="20"/>
                <w:lang w:val="zh-CN"/>
              </w:rPr>
              <w:t>支助类（</w:t>
            </w:r>
            <w:r w:rsidRPr="00FC7ABF">
              <w:rPr>
                <w:sz w:val="20"/>
                <w:szCs w:val="20"/>
                <w:lang w:val="zh-CN"/>
              </w:rPr>
              <w:t>E</w:t>
            </w:r>
            <w:r w:rsidRPr="00FC7ABF">
              <w:rPr>
                <w:sz w:val="20"/>
                <w:szCs w:val="20"/>
                <w:lang w:val="zh-CN"/>
              </w:rPr>
              <w:t>）</w:t>
            </w:r>
          </w:p>
          <w:p w14:paraId="5A0D72BB" w14:textId="595AAD83" w:rsidR="00B1107F" w:rsidRPr="00FC7ABF" w:rsidRDefault="00B1107F" w:rsidP="00FC7ABF">
            <w:pPr>
              <w:spacing w:before="20" w:after="20" w:line="240" w:lineRule="auto"/>
              <w:rPr>
                <w:sz w:val="20"/>
                <w:szCs w:val="20"/>
              </w:rPr>
            </w:pPr>
            <w:r w:rsidRPr="00FC7ABF">
              <w:rPr>
                <w:sz w:val="20"/>
                <w:szCs w:val="20"/>
                <w:lang w:val="zh-CN"/>
              </w:rPr>
              <w:t xml:space="preserve">5. </w:t>
            </w:r>
            <w:r w:rsidRPr="00FC7ABF">
              <w:rPr>
                <w:sz w:val="20"/>
                <w:szCs w:val="20"/>
                <w:lang w:val="zh-CN"/>
              </w:rPr>
              <w:t>信息与研究类（</w:t>
            </w:r>
            <w:r w:rsidRPr="00FC7ABF">
              <w:rPr>
                <w:sz w:val="20"/>
                <w:szCs w:val="20"/>
                <w:lang w:val="zh-CN"/>
              </w:rPr>
              <w:t>H</w:t>
            </w:r>
            <w:r w:rsidRPr="00FC7ABF">
              <w:rPr>
                <w:sz w:val="20"/>
                <w:szCs w:val="20"/>
                <w:lang w:val="zh-CN"/>
              </w:rPr>
              <w:t>）</w:t>
            </w:r>
          </w:p>
        </w:tc>
        <w:tc>
          <w:tcPr>
            <w:tcW w:w="2816" w:type="dxa"/>
            <w:shd w:val="clear" w:color="auto" w:fill="FFFFFF" w:themeFill="background1"/>
          </w:tcPr>
          <w:p w14:paraId="50F755D6" w14:textId="06BF65F7" w:rsidR="00B1107F" w:rsidRPr="00FC7ABF" w:rsidRDefault="00B1107F" w:rsidP="00FC7ABF">
            <w:pPr>
              <w:spacing w:before="20" w:after="20" w:line="240" w:lineRule="auto"/>
              <w:rPr>
                <w:sz w:val="20"/>
                <w:szCs w:val="20"/>
              </w:rPr>
            </w:pPr>
            <w:r w:rsidRPr="00FC7ABF">
              <w:rPr>
                <w:sz w:val="20"/>
                <w:szCs w:val="20"/>
                <w:lang w:val="zh-CN"/>
              </w:rPr>
              <w:t xml:space="preserve">1. </w:t>
            </w:r>
            <w:r w:rsidRPr="00FC7ABF">
              <w:rPr>
                <w:sz w:val="20"/>
                <w:szCs w:val="20"/>
                <w:lang w:val="zh-CN"/>
              </w:rPr>
              <w:t>供应类（</w:t>
            </w:r>
            <w:r w:rsidRPr="00FC7ABF">
              <w:rPr>
                <w:sz w:val="20"/>
                <w:szCs w:val="20"/>
                <w:lang w:val="zh-CN"/>
              </w:rPr>
              <w:t>B</w:t>
            </w:r>
            <w:r w:rsidRPr="00FC7ABF">
              <w:rPr>
                <w:sz w:val="20"/>
                <w:szCs w:val="20"/>
                <w:lang w:val="zh-CN"/>
              </w:rPr>
              <w:t>）</w:t>
            </w:r>
          </w:p>
          <w:p w14:paraId="3BA4CDC8" w14:textId="77B7735E" w:rsidR="00B1107F" w:rsidRPr="00FC7ABF" w:rsidRDefault="00B1107F" w:rsidP="00FC7ABF">
            <w:pPr>
              <w:spacing w:before="20" w:after="20" w:line="240" w:lineRule="auto"/>
              <w:rPr>
                <w:sz w:val="20"/>
                <w:szCs w:val="20"/>
              </w:rPr>
            </w:pPr>
            <w:r w:rsidRPr="00FC7ABF">
              <w:rPr>
                <w:sz w:val="20"/>
                <w:szCs w:val="20"/>
                <w:lang w:val="zh-CN"/>
              </w:rPr>
              <w:t xml:space="preserve">2. </w:t>
            </w:r>
            <w:r w:rsidRPr="00FC7ABF">
              <w:rPr>
                <w:sz w:val="20"/>
                <w:szCs w:val="20"/>
                <w:lang w:val="zh-CN"/>
              </w:rPr>
              <w:t>需求类（</w:t>
            </w:r>
            <w:r w:rsidRPr="00FC7ABF">
              <w:rPr>
                <w:sz w:val="20"/>
                <w:szCs w:val="20"/>
                <w:lang w:val="zh-CN"/>
              </w:rPr>
              <w:t>C</w:t>
            </w:r>
            <w:r w:rsidRPr="00FC7ABF">
              <w:rPr>
                <w:sz w:val="20"/>
                <w:szCs w:val="20"/>
                <w:lang w:val="zh-CN"/>
              </w:rPr>
              <w:t>）</w:t>
            </w:r>
          </w:p>
          <w:p w14:paraId="3C773FBB" w14:textId="53D1D7A8" w:rsidR="00B1107F" w:rsidRPr="00FC7ABF" w:rsidRDefault="00B1107F" w:rsidP="00FC7ABF">
            <w:pPr>
              <w:spacing w:before="20" w:after="20" w:line="240" w:lineRule="auto"/>
              <w:rPr>
                <w:sz w:val="20"/>
                <w:szCs w:val="20"/>
              </w:rPr>
            </w:pPr>
            <w:r w:rsidRPr="00FC7ABF">
              <w:rPr>
                <w:sz w:val="20"/>
                <w:szCs w:val="20"/>
                <w:lang w:val="zh-CN"/>
              </w:rPr>
              <w:t xml:space="preserve">3. </w:t>
            </w:r>
            <w:r w:rsidRPr="00FC7ABF">
              <w:rPr>
                <w:sz w:val="20"/>
                <w:szCs w:val="20"/>
                <w:lang w:val="zh-CN"/>
              </w:rPr>
              <w:t>压力类（</w:t>
            </w:r>
            <w:r w:rsidRPr="00FC7ABF">
              <w:rPr>
                <w:sz w:val="20"/>
                <w:szCs w:val="20"/>
                <w:lang w:val="zh-CN"/>
              </w:rPr>
              <w:t>D</w:t>
            </w:r>
            <w:r w:rsidRPr="00FC7ABF">
              <w:rPr>
                <w:sz w:val="20"/>
                <w:szCs w:val="20"/>
                <w:lang w:val="zh-CN"/>
              </w:rPr>
              <w:t>）</w:t>
            </w:r>
          </w:p>
          <w:p w14:paraId="45D4CD1D" w14:textId="77777777" w:rsidR="00B1107F" w:rsidRPr="00FC7ABF" w:rsidRDefault="00B1107F" w:rsidP="00FC7ABF">
            <w:pPr>
              <w:spacing w:before="20" w:after="20" w:line="240" w:lineRule="auto"/>
              <w:rPr>
                <w:sz w:val="20"/>
                <w:szCs w:val="20"/>
              </w:rPr>
            </w:pPr>
            <w:r w:rsidRPr="00FC7ABF">
              <w:rPr>
                <w:sz w:val="20"/>
                <w:szCs w:val="20"/>
                <w:lang w:val="zh-CN"/>
              </w:rPr>
              <w:t>----</w:t>
            </w:r>
          </w:p>
          <w:p w14:paraId="0FCDA5C2" w14:textId="344B2146" w:rsidR="00B1107F" w:rsidRPr="00FC7ABF" w:rsidRDefault="00B1107F" w:rsidP="00FC7ABF">
            <w:pPr>
              <w:spacing w:before="20" w:after="20" w:line="240" w:lineRule="auto"/>
              <w:rPr>
                <w:sz w:val="20"/>
                <w:szCs w:val="20"/>
              </w:rPr>
            </w:pPr>
            <w:r w:rsidRPr="00FC7ABF">
              <w:rPr>
                <w:sz w:val="20"/>
                <w:szCs w:val="20"/>
                <w:lang w:val="zh-CN"/>
              </w:rPr>
              <w:t xml:space="preserve">4. </w:t>
            </w:r>
            <w:r w:rsidRPr="00FC7ABF">
              <w:rPr>
                <w:sz w:val="20"/>
                <w:szCs w:val="20"/>
                <w:lang w:val="zh-CN"/>
              </w:rPr>
              <w:t>支助类（</w:t>
            </w:r>
            <w:r w:rsidRPr="00FC7ABF">
              <w:rPr>
                <w:sz w:val="20"/>
                <w:szCs w:val="20"/>
                <w:lang w:val="zh-CN"/>
              </w:rPr>
              <w:t>E</w:t>
            </w:r>
            <w:r w:rsidRPr="00FC7ABF">
              <w:rPr>
                <w:sz w:val="20"/>
                <w:szCs w:val="20"/>
                <w:lang w:val="zh-CN"/>
              </w:rPr>
              <w:t>）</w:t>
            </w:r>
          </w:p>
          <w:p w14:paraId="5F5CBD3F" w14:textId="0B0178D8" w:rsidR="00B1107F" w:rsidRPr="00FC7ABF" w:rsidRDefault="00B1107F" w:rsidP="00FC7ABF">
            <w:pPr>
              <w:spacing w:before="20" w:after="20" w:line="240" w:lineRule="auto"/>
              <w:rPr>
                <w:sz w:val="20"/>
                <w:szCs w:val="20"/>
              </w:rPr>
            </w:pPr>
            <w:r w:rsidRPr="00FC7ABF">
              <w:rPr>
                <w:sz w:val="20"/>
                <w:szCs w:val="20"/>
                <w:lang w:val="zh-CN"/>
              </w:rPr>
              <w:t xml:space="preserve">5. </w:t>
            </w:r>
            <w:r w:rsidRPr="00FC7ABF">
              <w:rPr>
                <w:sz w:val="20"/>
                <w:szCs w:val="20"/>
                <w:lang w:val="zh-CN"/>
              </w:rPr>
              <w:t>信息与研究类（</w:t>
            </w:r>
            <w:r w:rsidRPr="00FC7ABF">
              <w:rPr>
                <w:sz w:val="20"/>
                <w:szCs w:val="20"/>
                <w:lang w:val="zh-CN"/>
              </w:rPr>
              <w:t>H</w:t>
            </w:r>
            <w:r w:rsidRPr="00FC7ABF">
              <w:rPr>
                <w:sz w:val="20"/>
                <w:szCs w:val="20"/>
                <w:lang w:val="zh-CN"/>
              </w:rPr>
              <w:t>）</w:t>
            </w:r>
          </w:p>
        </w:tc>
        <w:tc>
          <w:tcPr>
            <w:tcW w:w="2817" w:type="dxa"/>
            <w:gridSpan w:val="2"/>
            <w:shd w:val="clear" w:color="auto" w:fill="FFFFFF" w:themeFill="background1"/>
          </w:tcPr>
          <w:p w14:paraId="03D4F574" w14:textId="52859B55" w:rsidR="00B1107F" w:rsidRPr="00FC7ABF" w:rsidRDefault="00B1107F" w:rsidP="00FC7ABF">
            <w:pPr>
              <w:spacing w:before="20" w:after="20" w:line="240" w:lineRule="auto"/>
              <w:rPr>
                <w:sz w:val="20"/>
                <w:szCs w:val="20"/>
              </w:rPr>
            </w:pPr>
            <w:r w:rsidRPr="00FC7ABF">
              <w:rPr>
                <w:sz w:val="20"/>
                <w:szCs w:val="20"/>
                <w:lang w:val="zh-CN"/>
              </w:rPr>
              <w:t xml:space="preserve">1. </w:t>
            </w:r>
            <w:r w:rsidRPr="00FC7ABF">
              <w:rPr>
                <w:sz w:val="20"/>
                <w:szCs w:val="20"/>
                <w:lang w:val="zh-CN"/>
              </w:rPr>
              <w:t>压力类（</w:t>
            </w:r>
            <w:r w:rsidRPr="00FC7ABF">
              <w:rPr>
                <w:sz w:val="20"/>
                <w:szCs w:val="20"/>
                <w:lang w:val="zh-CN"/>
              </w:rPr>
              <w:t>D</w:t>
            </w:r>
            <w:r w:rsidRPr="00FC7ABF">
              <w:rPr>
                <w:sz w:val="20"/>
                <w:szCs w:val="20"/>
                <w:lang w:val="zh-CN"/>
              </w:rPr>
              <w:t>）</w:t>
            </w:r>
          </w:p>
        </w:tc>
        <w:tc>
          <w:tcPr>
            <w:tcW w:w="3097" w:type="dxa"/>
            <w:vMerge/>
            <w:shd w:val="clear" w:color="auto" w:fill="auto"/>
          </w:tcPr>
          <w:p w14:paraId="1BD91545" w14:textId="77777777" w:rsidR="00B1107F" w:rsidRPr="00FC7ABF" w:rsidRDefault="00B1107F" w:rsidP="00FC7ABF">
            <w:pPr>
              <w:spacing w:before="20" w:after="20" w:line="240" w:lineRule="auto"/>
              <w:rPr>
                <w:sz w:val="20"/>
                <w:szCs w:val="20"/>
              </w:rPr>
            </w:pPr>
          </w:p>
        </w:tc>
      </w:tr>
      <w:tr w:rsidR="00B1107F" w:rsidRPr="00FC7ABF" w14:paraId="426EB632" w14:textId="77777777" w:rsidTr="00952BA1">
        <w:trPr>
          <w:trHeight w:val="57"/>
          <w:jc w:val="right"/>
        </w:trPr>
        <w:tc>
          <w:tcPr>
            <w:tcW w:w="1405" w:type="dxa"/>
            <w:shd w:val="clear" w:color="auto" w:fill="B8CCE4" w:themeFill="accent1" w:themeFillTint="66"/>
          </w:tcPr>
          <w:p w14:paraId="2DE882E6" w14:textId="6AA4F3CD" w:rsidR="00B1107F" w:rsidRPr="00FC7ABF" w:rsidRDefault="00B1107F" w:rsidP="008C147D">
            <w:pPr>
              <w:spacing w:before="20" w:after="20" w:line="240" w:lineRule="auto"/>
              <w:jc w:val="left"/>
              <w:rPr>
                <w:rFonts w:eastAsia="SimHei"/>
                <w:b/>
                <w:bCs/>
                <w:sz w:val="20"/>
                <w:szCs w:val="20"/>
              </w:rPr>
            </w:pPr>
            <w:r w:rsidRPr="00FC7ABF">
              <w:rPr>
                <w:rFonts w:eastAsia="SimHei"/>
                <w:b/>
                <w:bCs/>
                <w:sz w:val="20"/>
                <w:szCs w:val="20"/>
                <w:lang w:val="zh-CN"/>
              </w:rPr>
              <w:t>资料来源</w:t>
            </w:r>
          </w:p>
        </w:tc>
        <w:tc>
          <w:tcPr>
            <w:tcW w:w="2815" w:type="dxa"/>
            <w:gridSpan w:val="2"/>
            <w:shd w:val="clear" w:color="auto" w:fill="FFFFFF" w:themeFill="background1"/>
          </w:tcPr>
          <w:p w14:paraId="4BF2791C" w14:textId="77777777" w:rsidR="00B1107F" w:rsidRPr="00FC7ABF" w:rsidRDefault="00B1107F" w:rsidP="00FC7ABF">
            <w:pPr>
              <w:spacing w:before="20" w:after="20" w:line="240" w:lineRule="auto"/>
              <w:rPr>
                <w:i/>
                <w:iCs/>
                <w:sz w:val="20"/>
                <w:szCs w:val="20"/>
              </w:rPr>
            </w:pPr>
            <w:r w:rsidRPr="00FC7ABF">
              <w:rPr>
                <w:sz w:val="20"/>
                <w:szCs w:val="20"/>
                <w:lang w:val="zh-CN"/>
              </w:rPr>
              <w:t>缔约方：第</w:t>
            </w:r>
            <w:r w:rsidRPr="00FC7ABF">
              <w:rPr>
                <w:sz w:val="20"/>
                <w:szCs w:val="20"/>
                <w:lang w:val="zh-CN"/>
              </w:rPr>
              <w:t>21</w:t>
            </w:r>
            <w:r w:rsidRPr="00FC7ABF">
              <w:rPr>
                <w:sz w:val="20"/>
                <w:szCs w:val="20"/>
                <w:lang w:val="zh-CN"/>
              </w:rPr>
              <w:t>条报告</w:t>
            </w:r>
          </w:p>
          <w:p w14:paraId="301D12EC" w14:textId="77777777" w:rsidR="00B1107F" w:rsidRPr="00FC7ABF" w:rsidRDefault="00B1107F" w:rsidP="00FC7ABF">
            <w:pPr>
              <w:spacing w:before="20" w:after="20" w:line="240" w:lineRule="auto"/>
              <w:rPr>
                <w:sz w:val="20"/>
                <w:szCs w:val="20"/>
              </w:rPr>
            </w:pPr>
            <w:r w:rsidRPr="00FC7ABF">
              <w:rPr>
                <w:sz w:val="20"/>
                <w:szCs w:val="20"/>
                <w:lang w:val="zh-CN"/>
              </w:rPr>
              <w:t>（主要来源）</w:t>
            </w:r>
          </w:p>
        </w:tc>
        <w:tc>
          <w:tcPr>
            <w:tcW w:w="2816" w:type="dxa"/>
            <w:shd w:val="clear" w:color="auto" w:fill="FFFFFF" w:themeFill="background1"/>
          </w:tcPr>
          <w:p w14:paraId="666BA2DA" w14:textId="77777777" w:rsidR="00B1107F" w:rsidRPr="00FC7ABF" w:rsidRDefault="00B1107F" w:rsidP="00FC7ABF">
            <w:pPr>
              <w:spacing w:before="20" w:after="20" w:line="240" w:lineRule="auto"/>
              <w:rPr>
                <w:i/>
                <w:iCs/>
                <w:sz w:val="20"/>
                <w:szCs w:val="20"/>
              </w:rPr>
            </w:pPr>
            <w:r w:rsidRPr="00FC7ABF">
              <w:rPr>
                <w:sz w:val="20"/>
                <w:szCs w:val="20"/>
                <w:lang w:val="zh-CN"/>
              </w:rPr>
              <w:t>缔约方：第</w:t>
            </w:r>
            <w:r w:rsidRPr="00FC7ABF">
              <w:rPr>
                <w:sz w:val="20"/>
                <w:szCs w:val="20"/>
                <w:lang w:val="zh-CN"/>
              </w:rPr>
              <w:t>21</w:t>
            </w:r>
            <w:r w:rsidRPr="00FC7ABF">
              <w:rPr>
                <w:sz w:val="20"/>
                <w:szCs w:val="20"/>
                <w:lang w:val="zh-CN"/>
              </w:rPr>
              <w:t>条报告</w:t>
            </w:r>
          </w:p>
          <w:p w14:paraId="4A536B19" w14:textId="77777777" w:rsidR="00B1107F" w:rsidRPr="00FC7ABF" w:rsidRDefault="00B1107F" w:rsidP="00FC7ABF">
            <w:pPr>
              <w:spacing w:before="20" w:after="20" w:line="240" w:lineRule="auto"/>
              <w:rPr>
                <w:sz w:val="20"/>
                <w:szCs w:val="20"/>
              </w:rPr>
            </w:pPr>
            <w:r w:rsidRPr="00FC7ABF">
              <w:rPr>
                <w:sz w:val="20"/>
                <w:szCs w:val="20"/>
                <w:lang w:val="zh-CN"/>
              </w:rPr>
              <w:t>（主要来源）</w:t>
            </w:r>
          </w:p>
        </w:tc>
        <w:tc>
          <w:tcPr>
            <w:tcW w:w="2817" w:type="dxa"/>
            <w:gridSpan w:val="2"/>
            <w:shd w:val="clear" w:color="auto" w:fill="FFFFFF" w:themeFill="background1"/>
          </w:tcPr>
          <w:p w14:paraId="7D40791E" w14:textId="77777777" w:rsidR="00B1107F" w:rsidRPr="00FC7ABF" w:rsidRDefault="00B1107F" w:rsidP="00FC7ABF">
            <w:pPr>
              <w:spacing w:before="20" w:after="20" w:line="240" w:lineRule="auto"/>
              <w:rPr>
                <w:sz w:val="20"/>
                <w:szCs w:val="20"/>
              </w:rPr>
            </w:pPr>
            <w:r w:rsidRPr="00FC7ABF">
              <w:rPr>
                <w:sz w:val="20"/>
                <w:szCs w:val="20"/>
                <w:lang w:val="zh-CN"/>
              </w:rPr>
              <w:t>缔约方：第</w:t>
            </w:r>
            <w:r w:rsidRPr="00FC7ABF">
              <w:rPr>
                <w:sz w:val="20"/>
                <w:szCs w:val="20"/>
                <w:lang w:val="zh-CN"/>
              </w:rPr>
              <w:t>21</w:t>
            </w:r>
            <w:r w:rsidRPr="00FC7ABF">
              <w:rPr>
                <w:sz w:val="20"/>
                <w:szCs w:val="20"/>
                <w:lang w:val="zh-CN"/>
              </w:rPr>
              <w:t>条报告</w:t>
            </w:r>
          </w:p>
          <w:p w14:paraId="2D736857" w14:textId="77777777" w:rsidR="00B1107F" w:rsidRPr="00FC7ABF" w:rsidRDefault="00B1107F" w:rsidP="00FC7ABF">
            <w:pPr>
              <w:spacing w:before="20" w:after="20" w:line="240" w:lineRule="auto"/>
              <w:rPr>
                <w:sz w:val="20"/>
                <w:szCs w:val="20"/>
              </w:rPr>
            </w:pPr>
            <w:r w:rsidRPr="00FC7ABF">
              <w:rPr>
                <w:sz w:val="20"/>
                <w:szCs w:val="20"/>
                <w:lang w:val="zh-CN"/>
              </w:rPr>
              <w:t>监测网络</w:t>
            </w:r>
          </w:p>
        </w:tc>
        <w:tc>
          <w:tcPr>
            <w:tcW w:w="3097" w:type="dxa"/>
            <w:vMerge/>
            <w:shd w:val="clear" w:color="auto" w:fill="auto"/>
          </w:tcPr>
          <w:p w14:paraId="3F768F92" w14:textId="77777777" w:rsidR="00B1107F" w:rsidRPr="00FC7ABF" w:rsidRDefault="00B1107F" w:rsidP="00FC7ABF">
            <w:pPr>
              <w:spacing w:before="20" w:after="20" w:line="240" w:lineRule="auto"/>
              <w:rPr>
                <w:sz w:val="20"/>
                <w:szCs w:val="20"/>
              </w:rPr>
            </w:pPr>
          </w:p>
        </w:tc>
      </w:tr>
      <w:tr w:rsidR="00B1107F" w:rsidRPr="00FC7ABF" w14:paraId="3EF6868C" w14:textId="77777777" w:rsidTr="00952BA1">
        <w:trPr>
          <w:trHeight w:val="57"/>
          <w:jc w:val="right"/>
        </w:trPr>
        <w:tc>
          <w:tcPr>
            <w:tcW w:w="1405" w:type="dxa"/>
            <w:shd w:val="clear" w:color="auto" w:fill="B8CCE4" w:themeFill="accent1" w:themeFillTint="66"/>
          </w:tcPr>
          <w:p w14:paraId="2C50740E" w14:textId="3A7F0B4A" w:rsidR="00B1107F" w:rsidRPr="00FC7ABF" w:rsidRDefault="00B1107F" w:rsidP="008C147D">
            <w:pPr>
              <w:spacing w:before="20" w:after="20" w:line="240" w:lineRule="auto"/>
              <w:jc w:val="left"/>
              <w:rPr>
                <w:rFonts w:eastAsia="SimHei"/>
                <w:b/>
                <w:bCs/>
                <w:sz w:val="20"/>
                <w:szCs w:val="20"/>
              </w:rPr>
            </w:pPr>
            <w:r w:rsidRPr="00FC7ABF">
              <w:rPr>
                <w:rFonts w:eastAsia="SimHei"/>
                <w:b/>
                <w:bCs/>
                <w:sz w:val="20"/>
                <w:szCs w:val="20"/>
                <w:lang w:val="zh-CN"/>
              </w:rPr>
              <w:t>秘书处依照第</w:t>
            </w:r>
            <w:r w:rsidRPr="00FC7ABF">
              <w:rPr>
                <w:rFonts w:eastAsia="SimHei"/>
                <w:b/>
                <w:bCs/>
                <w:sz w:val="20"/>
                <w:szCs w:val="20"/>
                <w:lang w:val="zh-CN"/>
              </w:rPr>
              <w:t>22</w:t>
            </w:r>
            <w:r w:rsidRPr="00FC7ABF">
              <w:rPr>
                <w:rFonts w:eastAsia="SimHei"/>
                <w:b/>
                <w:bCs/>
                <w:sz w:val="20"/>
                <w:szCs w:val="20"/>
                <w:lang w:val="zh-CN"/>
              </w:rPr>
              <w:t>条提交缔约方大会的文件</w:t>
            </w:r>
          </w:p>
        </w:tc>
        <w:tc>
          <w:tcPr>
            <w:tcW w:w="2815" w:type="dxa"/>
            <w:gridSpan w:val="2"/>
            <w:shd w:val="clear" w:color="auto" w:fill="FFFFFF" w:themeFill="background1"/>
          </w:tcPr>
          <w:p w14:paraId="25811966" w14:textId="36E0E2C3" w:rsidR="00B1107F" w:rsidRPr="00FC7ABF" w:rsidRDefault="00B1107F" w:rsidP="00FC7ABF">
            <w:pPr>
              <w:spacing w:before="20" w:after="20" w:line="240" w:lineRule="auto"/>
              <w:rPr>
                <w:sz w:val="20"/>
                <w:szCs w:val="20"/>
              </w:rPr>
            </w:pPr>
            <w:r w:rsidRPr="00FC7ABF">
              <w:rPr>
                <w:sz w:val="20"/>
                <w:szCs w:val="20"/>
                <w:lang w:val="zh-CN"/>
              </w:rPr>
              <w:t xml:space="preserve">- </w:t>
            </w:r>
            <w:r w:rsidRPr="00FC7ABF">
              <w:rPr>
                <w:sz w:val="20"/>
                <w:szCs w:val="20"/>
                <w:lang w:val="zh-CN"/>
              </w:rPr>
              <w:t>关于第</w:t>
            </w:r>
            <w:r w:rsidRPr="00FC7ABF">
              <w:rPr>
                <w:sz w:val="20"/>
                <w:szCs w:val="20"/>
                <w:lang w:val="zh-CN"/>
              </w:rPr>
              <w:t>21</w:t>
            </w:r>
            <w:r w:rsidRPr="00FC7ABF">
              <w:rPr>
                <w:sz w:val="20"/>
                <w:szCs w:val="20"/>
                <w:lang w:val="zh-CN"/>
              </w:rPr>
              <w:t>条报告的报告</w:t>
            </w:r>
          </w:p>
          <w:p w14:paraId="64B82F80" w14:textId="6C681440" w:rsidR="00B1107F" w:rsidRPr="00FC7ABF" w:rsidRDefault="00B1107F" w:rsidP="00FC7ABF">
            <w:pPr>
              <w:spacing w:before="20" w:after="20" w:line="240" w:lineRule="auto"/>
              <w:rPr>
                <w:sz w:val="20"/>
                <w:szCs w:val="20"/>
              </w:rPr>
            </w:pPr>
            <w:r w:rsidRPr="00FC7ABF">
              <w:rPr>
                <w:sz w:val="20"/>
                <w:szCs w:val="20"/>
                <w:lang w:val="zh-CN"/>
              </w:rPr>
              <w:t xml:space="preserve">- </w:t>
            </w:r>
            <w:r w:rsidRPr="00FC7ABF">
              <w:rPr>
                <w:sz w:val="20"/>
                <w:szCs w:val="20"/>
                <w:lang w:val="zh-CN"/>
              </w:rPr>
              <w:t>履约和遵约委员会的报告</w:t>
            </w:r>
          </w:p>
          <w:p w14:paraId="54CC868D" w14:textId="77777777" w:rsidR="00FC7ABF" w:rsidRDefault="00B1107F" w:rsidP="00FC7ABF">
            <w:pPr>
              <w:spacing w:before="20" w:after="20" w:line="240" w:lineRule="auto"/>
              <w:rPr>
                <w:sz w:val="20"/>
                <w:szCs w:val="20"/>
                <w:lang w:val="zh-CN"/>
              </w:rPr>
            </w:pPr>
            <w:r w:rsidRPr="00FC7ABF">
              <w:rPr>
                <w:sz w:val="20"/>
                <w:szCs w:val="20"/>
                <w:lang w:val="zh-CN"/>
              </w:rPr>
              <w:t xml:space="preserve">- </w:t>
            </w:r>
            <w:r w:rsidRPr="00FC7ABF">
              <w:rPr>
                <w:sz w:val="20"/>
                <w:szCs w:val="20"/>
                <w:lang w:val="zh-CN"/>
              </w:rPr>
              <w:t>关于财务机制的报告</w:t>
            </w:r>
          </w:p>
          <w:p w14:paraId="09032C5A" w14:textId="69F41B69" w:rsidR="00B1107F" w:rsidRPr="00FC7ABF" w:rsidRDefault="00B1107F" w:rsidP="00FC7ABF">
            <w:pPr>
              <w:spacing w:before="20" w:after="20" w:line="240" w:lineRule="auto"/>
              <w:rPr>
                <w:sz w:val="20"/>
                <w:szCs w:val="20"/>
              </w:rPr>
            </w:pPr>
            <w:r w:rsidRPr="00FC7ABF">
              <w:rPr>
                <w:sz w:val="20"/>
                <w:szCs w:val="20"/>
                <w:lang w:val="zh-CN"/>
              </w:rPr>
              <w:t>（第</w:t>
            </w:r>
            <w:r w:rsidRPr="00FC7ABF">
              <w:rPr>
                <w:sz w:val="20"/>
                <w:szCs w:val="20"/>
                <w:lang w:val="zh-CN"/>
              </w:rPr>
              <w:t>13</w:t>
            </w:r>
            <w:r w:rsidRPr="00FC7ABF">
              <w:rPr>
                <w:sz w:val="20"/>
                <w:szCs w:val="20"/>
                <w:lang w:val="zh-CN"/>
              </w:rPr>
              <w:t>条）</w:t>
            </w:r>
          </w:p>
          <w:p w14:paraId="59C92CEB" w14:textId="09F02C1F" w:rsidR="00B1107F" w:rsidRPr="00FC7ABF" w:rsidRDefault="00B1107F" w:rsidP="00FC7ABF">
            <w:pPr>
              <w:spacing w:before="20" w:after="20" w:line="240" w:lineRule="auto"/>
              <w:rPr>
                <w:sz w:val="20"/>
                <w:szCs w:val="20"/>
              </w:rPr>
            </w:pPr>
            <w:r w:rsidRPr="00FC7ABF">
              <w:rPr>
                <w:sz w:val="20"/>
                <w:szCs w:val="20"/>
                <w:lang w:val="zh-CN"/>
              </w:rPr>
              <w:t xml:space="preserve">- </w:t>
            </w:r>
            <w:r w:rsidRPr="00FC7ABF">
              <w:rPr>
                <w:sz w:val="20"/>
                <w:szCs w:val="20"/>
                <w:lang w:val="zh-CN"/>
              </w:rPr>
              <w:t>关于能力建设、技术援助和技术转让的报告（第</w:t>
            </w:r>
            <w:r w:rsidRPr="00FC7ABF">
              <w:rPr>
                <w:sz w:val="20"/>
                <w:szCs w:val="20"/>
                <w:lang w:val="zh-CN"/>
              </w:rPr>
              <w:t>14</w:t>
            </w:r>
            <w:r w:rsidRPr="00FC7ABF">
              <w:rPr>
                <w:sz w:val="20"/>
                <w:szCs w:val="20"/>
                <w:lang w:val="zh-CN"/>
              </w:rPr>
              <w:t>条）</w:t>
            </w:r>
          </w:p>
        </w:tc>
        <w:tc>
          <w:tcPr>
            <w:tcW w:w="2816" w:type="dxa"/>
            <w:shd w:val="clear" w:color="auto" w:fill="FFFFFF" w:themeFill="background1"/>
          </w:tcPr>
          <w:p w14:paraId="15CD245E" w14:textId="5DD965A9" w:rsidR="00B1107F" w:rsidRPr="00FC7ABF" w:rsidRDefault="00B1107F" w:rsidP="00FC7ABF">
            <w:pPr>
              <w:spacing w:before="20" w:after="20" w:line="240" w:lineRule="auto"/>
              <w:rPr>
                <w:sz w:val="20"/>
                <w:szCs w:val="20"/>
              </w:rPr>
            </w:pPr>
            <w:r w:rsidRPr="00FC7ABF">
              <w:rPr>
                <w:sz w:val="20"/>
                <w:szCs w:val="20"/>
                <w:lang w:val="zh-CN"/>
              </w:rPr>
              <w:t xml:space="preserve">- </w:t>
            </w:r>
            <w:r w:rsidRPr="00FC7ABF">
              <w:rPr>
                <w:sz w:val="20"/>
                <w:szCs w:val="20"/>
                <w:lang w:val="zh-CN"/>
              </w:rPr>
              <w:t>关于第</w:t>
            </w:r>
            <w:r w:rsidRPr="00FC7ABF">
              <w:rPr>
                <w:sz w:val="20"/>
                <w:szCs w:val="20"/>
                <w:lang w:val="zh-CN"/>
              </w:rPr>
              <w:t>21</w:t>
            </w:r>
            <w:r w:rsidRPr="00FC7ABF">
              <w:rPr>
                <w:sz w:val="20"/>
                <w:szCs w:val="20"/>
                <w:lang w:val="zh-CN"/>
              </w:rPr>
              <w:t>条报告的报告</w:t>
            </w:r>
          </w:p>
          <w:p w14:paraId="79F8DA53" w14:textId="77777777" w:rsidR="00B1107F" w:rsidRPr="00FC7ABF" w:rsidRDefault="00B1107F" w:rsidP="00FC7ABF">
            <w:pPr>
              <w:spacing w:before="20" w:after="20" w:line="240" w:lineRule="auto"/>
              <w:rPr>
                <w:sz w:val="20"/>
                <w:szCs w:val="20"/>
              </w:rPr>
            </w:pPr>
          </w:p>
        </w:tc>
        <w:tc>
          <w:tcPr>
            <w:tcW w:w="2817" w:type="dxa"/>
            <w:gridSpan w:val="2"/>
            <w:shd w:val="clear" w:color="auto" w:fill="FFFFFF" w:themeFill="background1"/>
          </w:tcPr>
          <w:p w14:paraId="5ADC9A7C" w14:textId="77777777" w:rsidR="00B1107F" w:rsidRPr="00FC7ABF" w:rsidRDefault="00B1107F" w:rsidP="00FC7ABF">
            <w:pPr>
              <w:spacing w:before="20" w:after="20" w:line="240" w:lineRule="auto"/>
              <w:rPr>
                <w:sz w:val="20"/>
                <w:szCs w:val="20"/>
              </w:rPr>
            </w:pPr>
            <w:r w:rsidRPr="00FC7ABF">
              <w:rPr>
                <w:sz w:val="20"/>
                <w:szCs w:val="20"/>
                <w:lang w:val="zh-CN"/>
              </w:rPr>
              <w:t>不适用</w:t>
            </w:r>
          </w:p>
        </w:tc>
        <w:tc>
          <w:tcPr>
            <w:tcW w:w="3097" w:type="dxa"/>
            <w:vMerge/>
            <w:shd w:val="clear" w:color="auto" w:fill="auto"/>
          </w:tcPr>
          <w:p w14:paraId="5C1F7C75" w14:textId="77777777" w:rsidR="00B1107F" w:rsidRPr="00FC7ABF" w:rsidRDefault="00B1107F" w:rsidP="00FC7ABF">
            <w:pPr>
              <w:spacing w:before="20" w:after="20" w:line="240" w:lineRule="auto"/>
              <w:rPr>
                <w:sz w:val="20"/>
                <w:szCs w:val="20"/>
              </w:rPr>
            </w:pPr>
          </w:p>
        </w:tc>
      </w:tr>
      <w:tr w:rsidR="00B1107F" w:rsidRPr="00FC7ABF" w14:paraId="1FEC93CA" w14:textId="77777777" w:rsidTr="00952BA1">
        <w:trPr>
          <w:cantSplit/>
          <w:trHeight w:val="57"/>
          <w:jc w:val="right"/>
        </w:trPr>
        <w:tc>
          <w:tcPr>
            <w:tcW w:w="1405" w:type="dxa"/>
            <w:vMerge w:val="restart"/>
            <w:tcBorders>
              <w:bottom w:val="single" w:sz="4" w:space="0" w:color="auto"/>
            </w:tcBorders>
            <w:shd w:val="clear" w:color="auto" w:fill="B8CCE4" w:themeFill="accent1" w:themeFillTint="66"/>
          </w:tcPr>
          <w:p w14:paraId="12946DDF" w14:textId="425C2B3A" w:rsidR="00B1107F" w:rsidRPr="00FC7ABF" w:rsidRDefault="00B1107F" w:rsidP="008C147D">
            <w:pPr>
              <w:spacing w:before="20" w:after="20" w:line="240" w:lineRule="auto"/>
              <w:jc w:val="left"/>
              <w:rPr>
                <w:rFonts w:eastAsia="SimHei"/>
                <w:b/>
                <w:bCs/>
                <w:sz w:val="20"/>
                <w:szCs w:val="20"/>
              </w:rPr>
            </w:pPr>
            <w:r w:rsidRPr="00FC7ABF">
              <w:rPr>
                <w:rFonts w:eastAsia="SimHei"/>
                <w:b/>
                <w:bCs/>
                <w:sz w:val="20"/>
                <w:szCs w:val="20"/>
                <w:lang w:val="zh-CN"/>
              </w:rPr>
              <w:t>为成效评估委员会编写的报告</w:t>
            </w:r>
          </w:p>
        </w:tc>
        <w:tc>
          <w:tcPr>
            <w:tcW w:w="845" w:type="dxa"/>
            <w:vMerge w:val="restart"/>
            <w:tcBorders>
              <w:bottom w:val="single" w:sz="4" w:space="0" w:color="auto"/>
              <w:right w:val="single" w:sz="4" w:space="0" w:color="auto"/>
            </w:tcBorders>
            <w:shd w:val="clear" w:color="auto" w:fill="FFFFFF" w:themeFill="background1"/>
            <w:textDirection w:val="btLr"/>
          </w:tcPr>
          <w:p w14:paraId="6347C2A6" w14:textId="5D70DA46" w:rsidR="00B1107F" w:rsidRPr="00FC7ABF" w:rsidRDefault="00B1107F" w:rsidP="00FC7ABF">
            <w:pPr>
              <w:spacing w:before="20" w:after="20" w:line="240" w:lineRule="auto"/>
              <w:ind w:left="113" w:right="113"/>
              <w:jc w:val="center"/>
              <w:rPr>
                <w:sz w:val="20"/>
                <w:szCs w:val="20"/>
              </w:rPr>
            </w:pPr>
            <w:r w:rsidRPr="00FC7ABF">
              <w:rPr>
                <w:sz w:val="20"/>
                <w:szCs w:val="20"/>
                <w:lang w:val="zh-CN"/>
              </w:rPr>
              <w:t>第</w:t>
            </w:r>
            <w:r w:rsidRPr="00FC7ABF">
              <w:rPr>
                <w:sz w:val="20"/>
                <w:szCs w:val="20"/>
                <w:lang w:val="zh-CN"/>
              </w:rPr>
              <w:t>1-3</w:t>
            </w:r>
            <w:r w:rsidRPr="00FC7ABF">
              <w:rPr>
                <w:sz w:val="20"/>
                <w:szCs w:val="20"/>
                <w:lang w:val="zh-CN"/>
              </w:rPr>
              <w:t>级</w:t>
            </w:r>
          </w:p>
          <w:p w14:paraId="530354D0" w14:textId="77777777" w:rsidR="00B1107F" w:rsidRPr="00FC7ABF" w:rsidRDefault="00B1107F" w:rsidP="00FC7ABF">
            <w:pPr>
              <w:spacing w:before="20" w:after="20" w:line="240" w:lineRule="auto"/>
              <w:ind w:left="113" w:right="113"/>
              <w:jc w:val="center"/>
              <w:rPr>
                <w:sz w:val="20"/>
                <w:szCs w:val="20"/>
              </w:rPr>
            </w:pPr>
          </w:p>
        </w:tc>
        <w:tc>
          <w:tcPr>
            <w:tcW w:w="4786" w:type="dxa"/>
            <w:gridSpan w:val="2"/>
            <w:vMerge w:val="restart"/>
            <w:tcBorders>
              <w:top w:val="single" w:sz="4" w:space="0" w:color="auto"/>
              <w:left w:val="single" w:sz="4" w:space="0" w:color="auto"/>
              <w:bottom w:val="nil"/>
              <w:right w:val="single" w:sz="4" w:space="0" w:color="auto"/>
            </w:tcBorders>
            <w:shd w:val="clear" w:color="auto" w:fill="auto"/>
          </w:tcPr>
          <w:p w14:paraId="41D988BA" w14:textId="6C0C7ECE" w:rsidR="00B1107F" w:rsidRPr="00FC7ABF" w:rsidRDefault="00B1107F" w:rsidP="00793469">
            <w:pPr>
              <w:spacing w:before="20" w:after="20" w:line="240" w:lineRule="auto"/>
              <w:jc w:val="left"/>
              <w:rPr>
                <w:i/>
                <w:iCs/>
                <w:sz w:val="20"/>
                <w:szCs w:val="20"/>
              </w:rPr>
            </w:pPr>
            <w:r w:rsidRPr="00FC7ABF">
              <w:rPr>
                <w:sz w:val="20"/>
                <w:szCs w:val="20"/>
                <w:lang w:val="zh-CN"/>
              </w:rPr>
              <w:t xml:space="preserve">1. </w:t>
            </w:r>
            <w:r w:rsidR="005D795D" w:rsidRPr="00FC7ABF">
              <w:rPr>
                <w:sz w:val="20"/>
                <w:szCs w:val="20"/>
                <w:lang w:val="zh-CN"/>
              </w:rPr>
              <w:t>关于缔约方履行《水俣公约》各项义务的进展情况的</w:t>
            </w:r>
            <w:r w:rsidRPr="00FC7ABF">
              <w:rPr>
                <w:sz w:val="20"/>
                <w:szCs w:val="20"/>
                <w:lang w:val="zh-CN"/>
              </w:rPr>
              <w:t>第</w:t>
            </w:r>
            <w:r w:rsidRPr="00FC7ABF">
              <w:rPr>
                <w:sz w:val="20"/>
                <w:szCs w:val="20"/>
                <w:lang w:val="zh-CN"/>
              </w:rPr>
              <w:t>21</w:t>
            </w:r>
            <w:r w:rsidRPr="00FC7ABF">
              <w:rPr>
                <w:sz w:val="20"/>
                <w:szCs w:val="20"/>
                <w:lang w:val="zh-CN"/>
              </w:rPr>
              <w:t>条</w:t>
            </w:r>
            <w:r w:rsidR="00E56A1E" w:rsidRPr="00FC7ABF">
              <w:rPr>
                <w:sz w:val="20"/>
                <w:szCs w:val="20"/>
                <w:lang w:val="zh-CN"/>
              </w:rPr>
              <w:t>综合</w:t>
            </w:r>
            <w:r w:rsidRPr="00FC7ABF">
              <w:rPr>
                <w:sz w:val="20"/>
                <w:szCs w:val="20"/>
                <w:lang w:val="zh-CN"/>
              </w:rPr>
              <w:t>报告（对应于第</w:t>
            </w:r>
            <w:r w:rsidRPr="00FC7ABF">
              <w:rPr>
                <w:sz w:val="20"/>
                <w:szCs w:val="20"/>
                <w:lang w:val="zh-CN"/>
              </w:rPr>
              <w:t>21</w:t>
            </w:r>
            <w:r w:rsidRPr="00FC7ABF">
              <w:rPr>
                <w:sz w:val="20"/>
                <w:szCs w:val="20"/>
                <w:lang w:val="zh-CN"/>
              </w:rPr>
              <w:t>条报告中的指标）</w:t>
            </w:r>
          </w:p>
          <w:p w14:paraId="515F2741" w14:textId="429ED183" w:rsidR="00B1107F" w:rsidRPr="00FC7ABF" w:rsidRDefault="00B1107F" w:rsidP="00793469">
            <w:pPr>
              <w:spacing w:before="20" w:after="20" w:line="240" w:lineRule="auto"/>
              <w:jc w:val="left"/>
              <w:rPr>
                <w:i/>
                <w:iCs/>
                <w:sz w:val="20"/>
                <w:szCs w:val="20"/>
              </w:rPr>
            </w:pPr>
            <w:r w:rsidRPr="00FC7ABF">
              <w:rPr>
                <w:sz w:val="20"/>
                <w:szCs w:val="20"/>
                <w:lang w:val="zh-CN"/>
              </w:rPr>
              <w:t xml:space="preserve">2. </w:t>
            </w:r>
            <w:r w:rsidR="005D795D" w:rsidRPr="00FC7ABF">
              <w:rPr>
                <w:sz w:val="20"/>
                <w:szCs w:val="20"/>
                <w:lang w:val="zh-CN"/>
              </w:rPr>
              <w:t>关于</w:t>
            </w:r>
            <w:r w:rsidRPr="00FC7ABF">
              <w:rPr>
                <w:sz w:val="20"/>
                <w:szCs w:val="20"/>
                <w:lang w:val="zh-CN"/>
              </w:rPr>
              <w:t>排放和释放</w:t>
            </w:r>
            <w:r w:rsidR="005D795D" w:rsidRPr="00FC7ABF">
              <w:rPr>
                <w:sz w:val="20"/>
                <w:szCs w:val="20"/>
                <w:lang w:val="zh-CN"/>
              </w:rPr>
              <w:t>到环境中的汞的</w:t>
            </w:r>
            <w:r w:rsidRPr="00FC7ABF">
              <w:rPr>
                <w:sz w:val="20"/>
                <w:szCs w:val="20"/>
                <w:lang w:val="zh-CN"/>
              </w:rPr>
              <w:t>报告（压力类）</w:t>
            </w:r>
          </w:p>
          <w:p w14:paraId="4A71C0BB" w14:textId="61D8619C" w:rsidR="00B1107F" w:rsidRPr="00FC7ABF" w:rsidRDefault="00B1107F" w:rsidP="00793469">
            <w:pPr>
              <w:spacing w:before="20" w:after="20" w:line="240" w:lineRule="auto"/>
              <w:jc w:val="left"/>
              <w:rPr>
                <w:i/>
                <w:iCs/>
                <w:sz w:val="20"/>
                <w:szCs w:val="20"/>
              </w:rPr>
            </w:pPr>
            <w:r w:rsidRPr="00FC7ABF">
              <w:rPr>
                <w:sz w:val="20"/>
                <w:szCs w:val="20"/>
                <w:lang w:val="zh-CN"/>
              </w:rPr>
              <w:t xml:space="preserve">3. </w:t>
            </w:r>
            <w:r w:rsidR="005D795D" w:rsidRPr="00FC7ABF">
              <w:rPr>
                <w:sz w:val="20"/>
                <w:szCs w:val="20"/>
                <w:lang w:val="zh-CN"/>
              </w:rPr>
              <w:t>关于汞在经济中的</w:t>
            </w:r>
            <w:r w:rsidRPr="00FC7ABF">
              <w:rPr>
                <w:sz w:val="20"/>
                <w:szCs w:val="20"/>
                <w:lang w:val="zh-CN"/>
              </w:rPr>
              <w:t>贸易与供求报告（</w:t>
            </w:r>
            <w:r w:rsidR="005D795D" w:rsidRPr="00FC7ABF">
              <w:rPr>
                <w:sz w:val="20"/>
                <w:szCs w:val="20"/>
                <w:lang w:val="zh-CN"/>
              </w:rPr>
              <w:t>供求</w:t>
            </w:r>
            <w:r w:rsidRPr="00FC7ABF">
              <w:rPr>
                <w:sz w:val="20"/>
                <w:szCs w:val="20"/>
                <w:lang w:val="zh-CN"/>
              </w:rPr>
              <w:t>类）</w:t>
            </w:r>
            <w:r w:rsidRPr="00FC7ABF">
              <w:rPr>
                <w:rFonts w:ascii="SimSun" w:hAnsi="SimSun"/>
                <w:sz w:val="20"/>
                <w:szCs w:val="20"/>
                <w:lang w:val="zh-CN"/>
              </w:rPr>
              <w:t>“汞的经济迁移”</w:t>
            </w:r>
          </w:p>
        </w:tc>
        <w:tc>
          <w:tcPr>
            <w:tcW w:w="705" w:type="dxa"/>
            <w:tcBorders>
              <w:left w:val="single" w:sz="4" w:space="0" w:color="auto"/>
              <w:bottom w:val="single" w:sz="4" w:space="0" w:color="auto"/>
            </w:tcBorders>
            <w:shd w:val="clear" w:color="auto" w:fill="FFFFFF" w:themeFill="background1"/>
            <w:textDirection w:val="btLr"/>
          </w:tcPr>
          <w:p w14:paraId="08FB90CA" w14:textId="77777777" w:rsidR="00B1107F" w:rsidRPr="00FC7ABF" w:rsidRDefault="00B1107F" w:rsidP="00FC7ABF">
            <w:pPr>
              <w:spacing w:before="20" w:after="20" w:line="240" w:lineRule="auto"/>
              <w:ind w:left="113" w:right="113"/>
              <w:rPr>
                <w:sz w:val="20"/>
                <w:szCs w:val="20"/>
              </w:rPr>
            </w:pPr>
            <w:r w:rsidRPr="00FC7ABF">
              <w:rPr>
                <w:sz w:val="20"/>
                <w:szCs w:val="20"/>
                <w:lang w:val="zh-CN"/>
              </w:rPr>
              <w:t>第</w:t>
            </w:r>
            <w:r w:rsidRPr="00FC7ABF">
              <w:rPr>
                <w:sz w:val="20"/>
                <w:szCs w:val="20"/>
                <w:lang w:val="zh-CN"/>
              </w:rPr>
              <w:t>3</w:t>
            </w:r>
            <w:r w:rsidRPr="00FC7ABF">
              <w:rPr>
                <w:sz w:val="20"/>
                <w:szCs w:val="20"/>
                <w:lang w:val="zh-CN"/>
              </w:rPr>
              <w:t>级</w:t>
            </w:r>
          </w:p>
        </w:tc>
        <w:tc>
          <w:tcPr>
            <w:tcW w:w="2112" w:type="dxa"/>
            <w:tcBorders>
              <w:bottom w:val="single" w:sz="4" w:space="0" w:color="auto"/>
            </w:tcBorders>
            <w:shd w:val="clear" w:color="auto" w:fill="FFFFFF" w:themeFill="background1"/>
          </w:tcPr>
          <w:p w14:paraId="35EE5A78" w14:textId="77777777" w:rsidR="00B1107F" w:rsidRPr="00FC7ABF" w:rsidRDefault="00B1107F" w:rsidP="00FC7ABF">
            <w:pPr>
              <w:spacing w:before="20" w:after="20" w:line="240" w:lineRule="auto"/>
              <w:rPr>
                <w:sz w:val="20"/>
                <w:szCs w:val="20"/>
              </w:rPr>
            </w:pPr>
          </w:p>
          <w:p w14:paraId="14117335" w14:textId="4402109F" w:rsidR="00B1107F" w:rsidRPr="00FC7ABF" w:rsidRDefault="00B1107F" w:rsidP="00FC7ABF">
            <w:pPr>
              <w:spacing w:before="20" w:after="20" w:line="240" w:lineRule="auto"/>
              <w:rPr>
                <w:sz w:val="20"/>
                <w:szCs w:val="20"/>
              </w:rPr>
            </w:pPr>
            <w:r w:rsidRPr="00FC7ABF">
              <w:rPr>
                <w:sz w:val="20"/>
                <w:szCs w:val="20"/>
                <w:lang w:val="zh-CN"/>
              </w:rPr>
              <w:t xml:space="preserve">5. </w:t>
            </w:r>
            <w:r w:rsidRPr="00FC7ABF">
              <w:rPr>
                <w:sz w:val="20"/>
                <w:szCs w:val="20"/>
                <w:lang w:val="zh-CN"/>
              </w:rPr>
              <w:t>监测报告</w:t>
            </w:r>
          </w:p>
          <w:p w14:paraId="7C7D61E9" w14:textId="77777777" w:rsidR="00B1107F" w:rsidRPr="00FC7ABF" w:rsidRDefault="00B1107F" w:rsidP="00FC7ABF">
            <w:pPr>
              <w:spacing w:before="20" w:after="20" w:line="240" w:lineRule="auto"/>
              <w:rPr>
                <w:sz w:val="20"/>
                <w:szCs w:val="20"/>
              </w:rPr>
            </w:pPr>
          </w:p>
          <w:p w14:paraId="7122278B" w14:textId="77777777" w:rsidR="00B1107F" w:rsidRPr="00FC7ABF" w:rsidRDefault="00B1107F" w:rsidP="00FC7ABF">
            <w:pPr>
              <w:spacing w:before="20" w:after="20" w:line="240" w:lineRule="auto"/>
              <w:rPr>
                <w:sz w:val="20"/>
                <w:szCs w:val="20"/>
              </w:rPr>
            </w:pPr>
          </w:p>
          <w:p w14:paraId="46540219" w14:textId="77777777" w:rsidR="00B1107F" w:rsidRPr="00FC7ABF" w:rsidRDefault="00B1107F" w:rsidP="00FC7ABF">
            <w:pPr>
              <w:spacing w:before="20" w:after="20" w:line="240" w:lineRule="auto"/>
              <w:rPr>
                <w:sz w:val="20"/>
                <w:szCs w:val="20"/>
              </w:rPr>
            </w:pPr>
          </w:p>
        </w:tc>
        <w:tc>
          <w:tcPr>
            <w:tcW w:w="3097" w:type="dxa"/>
            <w:vMerge/>
            <w:tcBorders>
              <w:bottom w:val="single" w:sz="4" w:space="0" w:color="auto"/>
            </w:tcBorders>
            <w:shd w:val="clear" w:color="auto" w:fill="auto"/>
            <w:textDirection w:val="btLr"/>
          </w:tcPr>
          <w:p w14:paraId="1FE143A3" w14:textId="77777777" w:rsidR="00B1107F" w:rsidRPr="00FC7ABF" w:rsidRDefault="00B1107F" w:rsidP="00FC7ABF">
            <w:pPr>
              <w:spacing w:before="20" w:after="20" w:line="240" w:lineRule="auto"/>
              <w:rPr>
                <w:sz w:val="20"/>
                <w:szCs w:val="20"/>
              </w:rPr>
            </w:pPr>
          </w:p>
        </w:tc>
      </w:tr>
      <w:tr w:rsidR="00B1107F" w:rsidRPr="00FC7ABF" w14:paraId="60746596" w14:textId="77777777" w:rsidTr="00952BA1">
        <w:trPr>
          <w:cantSplit/>
          <w:trHeight w:val="400"/>
          <w:jc w:val="right"/>
        </w:trPr>
        <w:tc>
          <w:tcPr>
            <w:tcW w:w="1405" w:type="dxa"/>
            <w:vMerge/>
            <w:shd w:val="clear" w:color="auto" w:fill="B8CCE4" w:themeFill="accent1" w:themeFillTint="66"/>
          </w:tcPr>
          <w:p w14:paraId="51EE827A" w14:textId="77777777" w:rsidR="00B1107F" w:rsidRPr="00FC7ABF" w:rsidRDefault="00B1107F" w:rsidP="008C147D">
            <w:pPr>
              <w:spacing w:before="20" w:after="20" w:line="240" w:lineRule="auto"/>
              <w:jc w:val="left"/>
              <w:rPr>
                <w:rFonts w:eastAsia="SimHei"/>
                <w:b/>
                <w:bCs/>
                <w:sz w:val="20"/>
                <w:szCs w:val="20"/>
              </w:rPr>
            </w:pPr>
          </w:p>
        </w:tc>
        <w:tc>
          <w:tcPr>
            <w:tcW w:w="845" w:type="dxa"/>
            <w:vMerge/>
            <w:tcBorders>
              <w:right w:val="single" w:sz="4" w:space="0" w:color="auto"/>
            </w:tcBorders>
            <w:shd w:val="clear" w:color="auto" w:fill="FFFFFF" w:themeFill="background1"/>
            <w:textDirection w:val="btLr"/>
          </w:tcPr>
          <w:p w14:paraId="461050D8" w14:textId="77777777" w:rsidR="00B1107F" w:rsidRPr="00FC7ABF" w:rsidRDefault="00B1107F" w:rsidP="00FC7ABF">
            <w:pPr>
              <w:spacing w:before="20" w:after="20" w:line="240" w:lineRule="auto"/>
              <w:ind w:left="113" w:right="113"/>
              <w:rPr>
                <w:sz w:val="20"/>
                <w:szCs w:val="20"/>
              </w:rPr>
            </w:pPr>
          </w:p>
        </w:tc>
        <w:tc>
          <w:tcPr>
            <w:tcW w:w="4786" w:type="dxa"/>
            <w:gridSpan w:val="2"/>
            <w:vMerge/>
            <w:tcBorders>
              <w:top w:val="nil"/>
              <w:left w:val="single" w:sz="4" w:space="0" w:color="auto"/>
              <w:bottom w:val="nil"/>
              <w:right w:val="single" w:sz="4" w:space="0" w:color="auto"/>
            </w:tcBorders>
            <w:shd w:val="clear" w:color="auto" w:fill="auto"/>
          </w:tcPr>
          <w:p w14:paraId="7AFA5617" w14:textId="77777777" w:rsidR="00B1107F" w:rsidRPr="00FC7ABF" w:rsidRDefault="00B1107F" w:rsidP="00793469">
            <w:pPr>
              <w:spacing w:before="20" w:after="20" w:line="240" w:lineRule="auto"/>
              <w:jc w:val="left"/>
              <w:rPr>
                <w:i/>
                <w:iCs/>
                <w:sz w:val="20"/>
                <w:szCs w:val="20"/>
              </w:rPr>
            </w:pPr>
          </w:p>
        </w:tc>
        <w:tc>
          <w:tcPr>
            <w:tcW w:w="705" w:type="dxa"/>
            <w:vMerge w:val="restart"/>
            <w:tcBorders>
              <w:left w:val="single" w:sz="4" w:space="0" w:color="auto"/>
            </w:tcBorders>
            <w:shd w:val="clear" w:color="auto" w:fill="auto"/>
            <w:textDirection w:val="btLr"/>
          </w:tcPr>
          <w:p w14:paraId="6C46C1EE" w14:textId="45258167" w:rsidR="00B1107F" w:rsidRPr="00FC7ABF" w:rsidRDefault="00B1107F" w:rsidP="00FC7ABF">
            <w:pPr>
              <w:spacing w:before="20" w:after="20" w:line="240" w:lineRule="auto"/>
              <w:ind w:left="113" w:right="113"/>
              <w:rPr>
                <w:sz w:val="20"/>
                <w:szCs w:val="20"/>
                <w:vertAlign w:val="superscript"/>
              </w:rPr>
            </w:pPr>
            <w:r w:rsidRPr="00FC7ABF">
              <w:rPr>
                <w:sz w:val="20"/>
                <w:szCs w:val="20"/>
                <w:lang w:val="zh-CN"/>
              </w:rPr>
              <w:t>第</w:t>
            </w:r>
            <w:r w:rsidRPr="00FC7ABF">
              <w:rPr>
                <w:sz w:val="20"/>
                <w:szCs w:val="20"/>
                <w:lang w:val="zh-CN"/>
              </w:rPr>
              <w:t>4</w:t>
            </w:r>
            <w:r w:rsidRPr="00FC7ABF">
              <w:rPr>
                <w:sz w:val="20"/>
                <w:szCs w:val="20"/>
                <w:lang w:val="zh-CN"/>
              </w:rPr>
              <w:t>级</w:t>
            </w:r>
          </w:p>
          <w:p w14:paraId="718AC244" w14:textId="77777777" w:rsidR="00B1107F" w:rsidRPr="00FC7ABF" w:rsidRDefault="00B1107F" w:rsidP="00FC7ABF">
            <w:pPr>
              <w:spacing w:before="20" w:after="20" w:line="240" w:lineRule="auto"/>
              <w:ind w:left="113" w:right="113"/>
              <w:rPr>
                <w:sz w:val="20"/>
                <w:szCs w:val="20"/>
              </w:rPr>
            </w:pPr>
          </w:p>
        </w:tc>
        <w:tc>
          <w:tcPr>
            <w:tcW w:w="2112" w:type="dxa"/>
            <w:vMerge w:val="restart"/>
            <w:shd w:val="clear" w:color="auto" w:fill="auto"/>
          </w:tcPr>
          <w:p w14:paraId="734B9FD0" w14:textId="77777777" w:rsidR="00B1107F" w:rsidRPr="00FC7ABF" w:rsidRDefault="00B1107F" w:rsidP="00FC7ABF">
            <w:pPr>
              <w:spacing w:before="20" w:after="20" w:line="240" w:lineRule="auto"/>
              <w:rPr>
                <w:sz w:val="20"/>
                <w:szCs w:val="20"/>
              </w:rPr>
            </w:pPr>
          </w:p>
          <w:p w14:paraId="373EEB2B" w14:textId="4AE21D31" w:rsidR="00B1107F" w:rsidRPr="002A5423" w:rsidRDefault="00B1107F" w:rsidP="00FC7ABF">
            <w:pPr>
              <w:spacing w:before="20" w:after="20" w:line="240" w:lineRule="auto"/>
              <w:rPr>
                <w:sz w:val="20"/>
                <w:szCs w:val="20"/>
                <w:shd w:val="pct15" w:color="auto" w:fill="FFFFFF"/>
              </w:rPr>
            </w:pPr>
            <w:r w:rsidRPr="002A5423">
              <w:rPr>
                <w:sz w:val="20"/>
                <w:szCs w:val="20"/>
                <w:shd w:val="pct15" w:color="auto" w:fill="FFFFFF"/>
                <w:lang w:val="zh-CN"/>
              </w:rPr>
              <w:t xml:space="preserve">6. </w:t>
            </w:r>
            <w:r w:rsidRPr="002A5423">
              <w:rPr>
                <w:sz w:val="20"/>
                <w:szCs w:val="20"/>
                <w:shd w:val="pct15" w:color="auto" w:fill="FFFFFF"/>
                <w:lang w:val="zh-CN"/>
              </w:rPr>
              <w:t>归因报告</w:t>
            </w:r>
          </w:p>
          <w:p w14:paraId="03D0AD29" w14:textId="77777777" w:rsidR="00B1107F" w:rsidRPr="00FC7ABF" w:rsidRDefault="00B1107F" w:rsidP="00FC7ABF">
            <w:pPr>
              <w:spacing w:before="20" w:after="20" w:line="240" w:lineRule="auto"/>
              <w:rPr>
                <w:sz w:val="20"/>
                <w:szCs w:val="20"/>
              </w:rPr>
            </w:pPr>
          </w:p>
        </w:tc>
        <w:tc>
          <w:tcPr>
            <w:tcW w:w="3097" w:type="dxa"/>
            <w:vMerge/>
            <w:shd w:val="clear" w:color="auto" w:fill="auto"/>
            <w:textDirection w:val="btLr"/>
          </w:tcPr>
          <w:p w14:paraId="778FBDE1" w14:textId="77777777" w:rsidR="00B1107F" w:rsidRPr="00FC7ABF" w:rsidRDefault="00B1107F" w:rsidP="00FC7ABF">
            <w:pPr>
              <w:spacing w:before="20" w:after="20" w:line="240" w:lineRule="auto"/>
              <w:rPr>
                <w:sz w:val="20"/>
                <w:szCs w:val="20"/>
              </w:rPr>
            </w:pPr>
          </w:p>
        </w:tc>
      </w:tr>
      <w:tr w:rsidR="00B1107F" w:rsidRPr="00FC7ABF" w14:paraId="67CA016E" w14:textId="77777777" w:rsidTr="00952BA1">
        <w:trPr>
          <w:cantSplit/>
          <w:trHeight w:val="57"/>
          <w:jc w:val="right"/>
        </w:trPr>
        <w:tc>
          <w:tcPr>
            <w:tcW w:w="1405" w:type="dxa"/>
            <w:vMerge/>
            <w:shd w:val="clear" w:color="auto" w:fill="B8CCE4" w:themeFill="accent1" w:themeFillTint="66"/>
          </w:tcPr>
          <w:p w14:paraId="6C6A0747" w14:textId="77777777" w:rsidR="00B1107F" w:rsidRPr="00FC7ABF" w:rsidRDefault="00B1107F" w:rsidP="008C147D">
            <w:pPr>
              <w:spacing w:before="20" w:after="20" w:line="240" w:lineRule="auto"/>
              <w:jc w:val="left"/>
              <w:rPr>
                <w:rFonts w:eastAsia="SimHei"/>
                <w:b/>
                <w:bCs/>
                <w:sz w:val="20"/>
                <w:szCs w:val="20"/>
              </w:rPr>
            </w:pPr>
          </w:p>
        </w:tc>
        <w:tc>
          <w:tcPr>
            <w:tcW w:w="845" w:type="dxa"/>
            <w:vMerge/>
            <w:tcBorders>
              <w:right w:val="single" w:sz="4" w:space="0" w:color="auto"/>
            </w:tcBorders>
            <w:shd w:val="clear" w:color="auto" w:fill="FFFFFF" w:themeFill="background1"/>
            <w:textDirection w:val="btLr"/>
          </w:tcPr>
          <w:p w14:paraId="3AA61C30" w14:textId="77777777" w:rsidR="00B1107F" w:rsidRPr="00FC7ABF" w:rsidRDefault="00B1107F" w:rsidP="00FC7ABF">
            <w:pPr>
              <w:spacing w:before="20" w:after="20" w:line="240" w:lineRule="auto"/>
              <w:ind w:left="113" w:right="113"/>
              <w:rPr>
                <w:b/>
                <w:bCs/>
                <w:sz w:val="20"/>
                <w:szCs w:val="20"/>
              </w:rPr>
            </w:pPr>
          </w:p>
        </w:tc>
        <w:tc>
          <w:tcPr>
            <w:tcW w:w="4786" w:type="dxa"/>
            <w:gridSpan w:val="2"/>
            <w:tcBorders>
              <w:top w:val="nil"/>
              <w:left w:val="single" w:sz="4" w:space="0" w:color="auto"/>
              <w:bottom w:val="single" w:sz="4" w:space="0" w:color="auto"/>
              <w:right w:val="single" w:sz="4" w:space="0" w:color="auto"/>
            </w:tcBorders>
            <w:shd w:val="clear" w:color="auto" w:fill="auto"/>
          </w:tcPr>
          <w:p w14:paraId="11943EC6" w14:textId="4D9943EC" w:rsidR="00B1107F" w:rsidRPr="00FC7ABF" w:rsidRDefault="00B1107F" w:rsidP="00793469">
            <w:pPr>
              <w:spacing w:before="20" w:after="20" w:line="240" w:lineRule="auto"/>
              <w:jc w:val="left"/>
              <w:rPr>
                <w:i/>
                <w:iCs/>
                <w:sz w:val="20"/>
                <w:szCs w:val="20"/>
              </w:rPr>
            </w:pPr>
            <w:r w:rsidRPr="002A5423">
              <w:rPr>
                <w:sz w:val="20"/>
                <w:szCs w:val="20"/>
                <w:shd w:val="pct15" w:color="auto" w:fill="FFFFFF"/>
                <w:lang w:val="zh-CN"/>
              </w:rPr>
              <w:t xml:space="preserve">4. </w:t>
            </w:r>
            <w:r w:rsidRPr="002A5423">
              <w:rPr>
                <w:sz w:val="20"/>
                <w:szCs w:val="20"/>
                <w:shd w:val="pct15" w:color="auto" w:fill="FFFFFF"/>
                <w:lang w:val="zh-CN"/>
              </w:rPr>
              <w:t>废物报告（</w:t>
            </w:r>
            <w:r w:rsidR="005D795D" w:rsidRPr="002A5423">
              <w:rPr>
                <w:sz w:val="20"/>
                <w:szCs w:val="20"/>
                <w:shd w:val="pct15" w:color="auto" w:fill="FFFFFF"/>
                <w:lang w:val="zh-CN"/>
              </w:rPr>
              <w:t>供求类</w:t>
            </w:r>
            <w:r w:rsidRPr="002A5423">
              <w:rPr>
                <w:sz w:val="20"/>
                <w:szCs w:val="20"/>
                <w:shd w:val="pct15" w:color="auto" w:fill="FFFFFF"/>
                <w:lang w:val="zh-CN"/>
              </w:rPr>
              <w:t>和压力类）</w:t>
            </w:r>
            <w:r w:rsidRPr="002A5423">
              <w:rPr>
                <w:rFonts w:ascii="SimSun" w:hAnsi="SimSun"/>
                <w:sz w:val="20"/>
                <w:szCs w:val="20"/>
                <w:shd w:val="pct15" w:color="auto" w:fill="FFFFFF"/>
                <w:lang w:val="zh-CN"/>
              </w:rPr>
              <w:t>“留在经济中的汞”</w:t>
            </w:r>
          </w:p>
        </w:tc>
        <w:tc>
          <w:tcPr>
            <w:tcW w:w="705" w:type="dxa"/>
            <w:vMerge/>
            <w:tcBorders>
              <w:left w:val="single" w:sz="4" w:space="0" w:color="auto"/>
            </w:tcBorders>
            <w:shd w:val="clear" w:color="auto" w:fill="auto"/>
            <w:textDirection w:val="btLr"/>
          </w:tcPr>
          <w:p w14:paraId="7F38E387" w14:textId="77777777" w:rsidR="00B1107F" w:rsidRPr="00FC7ABF" w:rsidRDefault="00B1107F" w:rsidP="00FC7ABF">
            <w:pPr>
              <w:spacing w:before="20" w:after="20" w:line="240" w:lineRule="auto"/>
              <w:ind w:left="113" w:right="113"/>
              <w:rPr>
                <w:b/>
                <w:bCs/>
                <w:sz w:val="20"/>
                <w:szCs w:val="20"/>
              </w:rPr>
            </w:pPr>
          </w:p>
        </w:tc>
        <w:tc>
          <w:tcPr>
            <w:tcW w:w="2112" w:type="dxa"/>
            <w:vMerge/>
            <w:shd w:val="clear" w:color="auto" w:fill="auto"/>
          </w:tcPr>
          <w:p w14:paraId="447DBBB0" w14:textId="77777777" w:rsidR="00B1107F" w:rsidRPr="00FC7ABF" w:rsidRDefault="00B1107F" w:rsidP="00FC7ABF">
            <w:pPr>
              <w:spacing w:before="20" w:after="20" w:line="240" w:lineRule="auto"/>
              <w:rPr>
                <w:b/>
                <w:bCs/>
                <w:sz w:val="20"/>
                <w:szCs w:val="20"/>
              </w:rPr>
            </w:pPr>
          </w:p>
        </w:tc>
        <w:tc>
          <w:tcPr>
            <w:tcW w:w="3097" w:type="dxa"/>
            <w:vMerge/>
            <w:shd w:val="clear" w:color="auto" w:fill="auto"/>
            <w:textDirection w:val="btLr"/>
          </w:tcPr>
          <w:p w14:paraId="26961C57" w14:textId="77777777" w:rsidR="00B1107F" w:rsidRPr="00FC7ABF" w:rsidRDefault="00B1107F" w:rsidP="00FC7ABF">
            <w:pPr>
              <w:spacing w:before="20" w:after="20" w:line="240" w:lineRule="auto"/>
              <w:rPr>
                <w:sz w:val="20"/>
                <w:szCs w:val="20"/>
              </w:rPr>
            </w:pPr>
          </w:p>
        </w:tc>
      </w:tr>
      <w:tr w:rsidR="00B1107F" w:rsidRPr="00FC7ABF" w14:paraId="712CCD7E" w14:textId="77777777" w:rsidTr="00952BA1">
        <w:trPr>
          <w:cantSplit/>
          <w:trHeight w:val="57"/>
          <w:jc w:val="right"/>
        </w:trPr>
        <w:tc>
          <w:tcPr>
            <w:tcW w:w="1405" w:type="dxa"/>
            <w:shd w:val="clear" w:color="auto" w:fill="B8CCE4" w:themeFill="accent1" w:themeFillTint="66"/>
          </w:tcPr>
          <w:p w14:paraId="4BA5D245" w14:textId="77777777" w:rsidR="00B1107F" w:rsidRPr="00FC7ABF" w:rsidRDefault="00B1107F" w:rsidP="008C147D">
            <w:pPr>
              <w:spacing w:before="20" w:after="20" w:line="240" w:lineRule="auto"/>
              <w:jc w:val="left"/>
              <w:rPr>
                <w:rFonts w:eastAsia="SimHei"/>
                <w:b/>
                <w:bCs/>
                <w:sz w:val="20"/>
                <w:szCs w:val="20"/>
              </w:rPr>
            </w:pPr>
            <w:r w:rsidRPr="00FC7ABF">
              <w:rPr>
                <w:rFonts w:eastAsia="SimHei"/>
                <w:b/>
                <w:bCs/>
                <w:sz w:val="20"/>
                <w:szCs w:val="20"/>
                <w:lang w:val="zh-CN"/>
              </w:rPr>
              <w:t>成果</w:t>
            </w:r>
          </w:p>
        </w:tc>
        <w:tc>
          <w:tcPr>
            <w:tcW w:w="11545" w:type="dxa"/>
            <w:gridSpan w:val="6"/>
            <w:shd w:val="clear" w:color="auto" w:fill="auto"/>
          </w:tcPr>
          <w:p w14:paraId="33807DD4" w14:textId="77777777" w:rsidR="00B1107F" w:rsidRPr="00FC7ABF" w:rsidRDefault="00B1107F" w:rsidP="00FC7ABF">
            <w:pPr>
              <w:spacing w:before="20" w:after="20" w:line="240" w:lineRule="auto"/>
              <w:rPr>
                <w:sz w:val="20"/>
                <w:szCs w:val="20"/>
              </w:rPr>
            </w:pPr>
            <w:r w:rsidRPr="00FC7ABF">
              <w:rPr>
                <w:sz w:val="20"/>
                <w:szCs w:val="20"/>
                <w:lang w:val="zh-CN"/>
              </w:rPr>
              <w:t>第</w:t>
            </w:r>
            <w:r w:rsidRPr="00FC7ABF">
              <w:rPr>
                <w:sz w:val="20"/>
                <w:szCs w:val="20"/>
                <w:lang w:val="zh-CN"/>
              </w:rPr>
              <w:t>6</w:t>
            </w:r>
            <w:r w:rsidRPr="00FC7ABF">
              <w:rPr>
                <w:sz w:val="20"/>
                <w:szCs w:val="20"/>
                <w:lang w:val="zh-CN"/>
              </w:rPr>
              <w:t>级</w:t>
            </w:r>
          </w:p>
          <w:p w14:paraId="658D1A0A" w14:textId="0B5AF32F" w:rsidR="00B1107F" w:rsidRPr="00FC7ABF" w:rsidRDefault="00B1107F" w:rsidP="00FC7ABF">
            <w:pPr>
              <w:spacing w:before="20" w:after="20" w:line="240" w:lineRule="auto"/>
              <w:rPr>
                <w:sz w:val="20"/>
                <w:szCs w:val="20"/>
              </w:rPr>
            </w:pPr>
            <w:r w:rsidRPr="00FC7ABF">
              <w:rPr>
                <w:sz w:val="20"/>
                <w:szCs w:val="20"/>
                <w:lang w:val="zh-CN"/>
              </w:rPr>
              <w:t>缔约方大会将审议成效评估委员会关于四个政策问题的调查结果。</w:t>
            </w:r>
          </w:p>
        </w:tc>
      </w:tr>
    </w:tbl>
    <w:p w14:paraId="43C1D642" w14:textId="37944CEF" w:rsidR="00B1107F" w:rsidRPr="006339FD" w:rsidRDefault="00203354" w:rsidP="00861111">
      <w:pPr>
        <w:tabs>
          <w:tab w:val="clear" w:pos="1247"/>
          <w:tab w:val="left" w:pos="567"/>
        </w:tabs>
        <w:spacing w:line="240" w:lineRule="auto"/>
        <w:rPr>
          <w:rFonts w:eastAsiaTheme="minorEastAsia"/>
          <w:color w:val="000000"/>
          <w:sz w:val="20"/>
          <w:szCs w:val="20"/>
          <w:u w:color="000000"/>
          <w:bdr w:val="nil"/>
        </w:rPr>
      </w:pPr>
      <w:r w:rsidRPr="006339FD">
        <w:rPr>
          <w:rFonts w:eastAsiaTheme="minorEastAsia"/>
          <w:sz w:val="24"/>
          <w:szCs w:val="24"/>
          <w:lang w:val="zh-CN"/>
        </w:rPr>
        <w:tab/>
      </w:r>
    </w:p>
    <w:p w14:paraId="5ED44F23" w14:textId="7E457538" w:rsidR="006E7D41" w:rsidRPr="006339FD" w:rsidRDefault="006E7D41" w:rsidP="00861111">
      <w:pPr>
        <w:spacing w:line="240" w:lineRule="auto"/>
        <w:rPr>
          <w:rFonts w:eastAsiaTheme="minorEastAsia"/>
          <w:color w:val="000000"/>
          <w:sz w:val="24"/>
          <w:szCs w:val="24"/>
          <w:u w:color="000000"/>
          <w:bdr w:val="nil"/>
        </w:rPr>
        <w:sectPr w:rsidR="006E7D41" w:rsidRPr="006339FD" w:rsidSect="004E0CF6">
          <w:pgSz w:w="15840" w:h="12240" w:orient="landscape"/>
          <w:pgMar w:top="1440" w:right="1440" w:bottom="1440" w:left="1440" w:header="709" w:footer="709" w:gutter="0"/>
          <w:cols w:space="708"/>
          <w:docGrid w:linePitch="360"/>
        </w:sectPr>
      </w:pPr>
    </w:p>
    <w:p w14:paraId="11ECCF01" w14:textId="1CBDA23F" w:rsidR="00B1107F" w:rsidRPr="006339FD" w:rsidRDefault="009E2E66" w:rsidP="00A157E9">
      <w:pPr>
        <w:pStyle w:val="CH1"/>
      </w:pPr>
      <w:r w:rsidRPr="006339FD">
        <w:lastRenderedPageBreak/>
        <w:t>三、</w:t>
      </w:r>
      <w:r w:rsidR="00483B21" w:rsidRPr="006339FD">
        <w:tab/>
      </w:r>
      <w:r w:rsidR="00483B21" w:rsidRPr="006339FD">
        <w:t>成效评估的拟议方法和时间表</w:t>
      </w:r>
    </w:p>
    <w:p w14:paraId="30A13C56" w14:textId="7778AA78" w:rsidR="00B1107F" w:rsidRPr="00FC7ABF" w:rsidRDefault="009E2E66" w:rsidP="00FC7ABF">
      <w:pPr>
        <w:pStyle w:val="CH2"/>
        <w:ind w:left="1253" w:right="288" w:hanging="1253"/>
        <w:rPr>
          <w:rFonts w:eastAsia="SimHei"/>
          <w:sz w:val="28"/>
          <w:szCs w:val="28"/>
          <w:lang w:val="zh-CN" w:eastAsia="zh-CN"/>
        </w:rPr>
      </w:pPr>
      <w:r w:rsidRPr="006339FD">
        <w:rPr>
          <w:rFonts w:eastAsia="SimHei"/>
          <w:lang w:val="zh-CN"/>
        </w:rPr>
        <w:tab/>
      </w:r>
      <w:r w:rsidR="00B66A03" w:rsidRPr="00FC7ABF">
        <w:rPr>
          <w:rFonts w:eastAsia="SimHei"/>
          <w:sz w:val="28"/>
          <w:szCs w:val="28"/>
          <w:lang w:val="zh-CN" w:eastAsia="zh-CN"/>
        </w:rPr>
        <w:t>A.</w:t>
      </w:r>
      <w:r w:rsidR="00B66A03" w:rsidRPr="00FC7ABF">
        <w:rPr>
          <w:rFonts w:eastAsia="SimHei"/>
          <w:sz w:val="28"/>
          <w:szCs w:val="28"/>
          <w:lang w:val="zh-CN" w:eastAsia="zh-CN"/>
        </w:rPr>
        <w:tab/>
      </w:r>
      <w:r w:rsidR="00B66A03" w:rsidRPr="00FC7ABF">
        <w:rPr>
          <w:rFonts w:eastAsia="SimHei"/>
          <w:sz w:val="28"/>
          <w:szCs w:val="28"/>
          <w:lang w:val="zh-CN" w:eastAsia="zh-CN"/>
        </w:rPr>
        <w:t>拟议成效评估的</w:t>
      </w:r>
      <w:r w:rsidR="00573A84" w:rsidRPr="00FC7ABF">
        <w:rPr>
          <w:rFonts w:eastAsia="SimHei"/>
          <w:sz w:val="28"/>
          <w:szCs w:val="28"/>
          <w:lang w:val="zh-CN" w:eastAsia="zh-CN"/>
        </w:rPr>
        <w:t>信息流与分析流程</w:t>
      </w:r>
    </w:p>
    <w:p w14:paraId="45F4B529" w14:textId="6BA5B292"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成效评估将按顺序分步骤进行，</w:t>
      </w:r>
      <w:r w:rsidR="00A816A0" w:rsidRPr="006339FD">
        <w:rPr>
          <w:rFonts w:ascii="Times New Roman" w:hAnsi="Times New Roman" w:cs="Times New Roman"/>
          <w:sz w:val="24"/>
          <w:szCs w:val="24"/>
          <w:lang w:val="zh-CN" w:eastAsia="zh-CN"/>
        </w:rPr>
        <w:t>包括识别和收集数据、汇编信息、评估、分析、</w:t>
      </w:r>
      <w:r w:rsidR="00E56A1E" w:rsidRPr="006339FD">
        <w:rPr>
          <w:rFonts w:ascii="Times New Roman" w:hAnsi="Times New Roman" w:cs="Times New Roman"/>
          <w:sz w:val="24"/>
          <w:szCs w:val="24"/>
          <w:lang w:val="zh-CN" w:eastAsia="zh-CN"/>
        </w:rPr>
        <w:t>综合</w:t>
      </w:r>
      <w:r w:rsidR="00A816A0" w:rsidRPr="006339FD">
        <w:rPr>
          <w:rFonts w:ascii="Times New Roman" w:hAnsi="Times New Roman" w:cs="Times New Roman"/>
          <w:sz w:val="24"/>
          <w:szCs w:val="24"/>
          <w:lang w:val="zh-CN" w:eastAsia="zh-CN"/>
        </w:rPr>
        <w:t>、归因（如可能）</w:t>
      </w:r>
      <w:r w:rsidR="00A057AB" w:rsidRPr="006339FD">
        <w:rPr>
          <w:rFonts w:ascii="Times New Roman" w:hAnsi="Times New Roman" w:cs="Times New Roman"/>
          <w:sz w:val="24"/>
          <w:szCs w:val="24"/>
          <w:lang w:val="zh-CN" w:eastAsia="zh-CN"/>
        </w:rPr>
        <w:t>以及整合。框架说明了信息流，从识别和收集信息开始</w:t>
      </w:r>
      <w:r w:rsidRPr="006339FD">
        <w:rPr>
          <w:rFonts w:ascii="Times New Roman" w:hAnsi="Times New Roman" w:cs="Times New Roman"/>
          <w:sz w:val="24"/>
          <w:szCs w:val="24"/>
          <w:lang w:val="zh-CN" w:eastAsia="zh-CN"/>
        </w:rPr>
        <w:t>，</w:t>
      </w:r>
      <w:r w:rsidR="00A057AB" w:rsidRPr="006339FD">
        <w:rPr>
          <w:rFonts w:ascii="Times New Roman" w:hAnsi="Times New Roman" w:cs="Times New Roman"/>
          <w:sz w:val="24"/>
          <w:szCs w:val="24"/>
          <w:lang w:val="zh-CN" w:eastAsia="zh-CN"/>
        </w:rPr>
        <w:t>到</w:t>
      </w:r>
      <w:r w:rsidRPr="006339FD">
        <w:rPr>
          <w:rFonts w:ascii="Times New Roman" w:hAnsi="Times New Roman" w:cs="Times New Roman"/>
          <w:sz w:val="24"/>
          <w:szCs w:val="24"/>
          <w:lang w:val="zh-CN" w:eastAsia="zh-CN"/>
        </w:rPr>
        <w:t>汇编</w:t>
      </w:r>
      <w:r w:rsidR="00A057AB" w:rsidRPr="006339FD">
        <w:rPr>
          <w:rFonts w:ascii="Times New Roman" w:hAnsi="Times New Roman" w:cs="Times New Roman"/>
          <w:sz w:val="24"/>
          <w:szCs w:val="24"/>
          <w:lang w:val="zh-CN" w:eastAsia="zh-CN"/>
        </w:rPr>
        <w:t>信息</w:t>
      </w:r>
      <w:r w:rsidRPr="006339FD">
        <w:rPr>
          <w:rFonts w:ascii="Times New Roman" w:hAnsi="Times New Roman" w:cs="Times New Roman"/>
          <w:sz w:val="24"/>
          <w:szCs w:val="24"/>
          <w:lang w:val="zh-CN" w:eastAsia="zh-CN"/>
        </w:rPr>
        <w:t>，</w:t>
      </w:r>
      <w:r w:rsidR="00A057AB" w:rsidRPr="006339FD">
        <w:rPr>
          <w:rFonts w:ascii="Times New Roman" w:hAnsi="Times New Roman" w:cs="Times New Roman"/>
          <w:sz w:val="24"/>
          <w:szCs w:val="24"/>
          <w:lang w:val="zh-CN" w:eastAsia="zh-CN"/>
        </w:rPr>
        <w:t>再到</w:t>
      </w:r>
      <w:r w:rsidR="00104829" w:rsidRPr="006339FD">
        <w:rPr>
          <w:rFonts w:ascii="Times New Roman" w:hAnsi="Times New Roman" w:cs="Times New Roman"/>
          <w:sz w:val="24"/>
          <w:szCs w:val="24"/>
          <w:lang w:val="zh-CN" w:eastAsia="zh-CN"/>
        </w:rPr>
        <w:t>对</w:t>
      </w:r>
      <w:r w:rsidR="00A057AB" w:rsidRPr="006339FD">
        <w:rPr>
          <w:rFonts w:ascii="Times New Roman" w:hAnsi="Times New Roman" w:cs="Times New Roman"/>
          <w:sz w:val="24"/>
          <w:szCs w:val="24"/>
          <w:lang w:val="zh-CN" w:eastAsia="zh-CN"/>
        </w:rPr>
        <w:t>信息</w:t>
      </w:r>
      <w:r w:rsidR="00104829" w:rsidRPr="006339FD">
        <w:rPr>
          <w:rFonts w:ascii="Times New Roman" w:hAnsi="Times New Roman" w:cs="Times New Roman"/>
          <w:sz w:val="24"/>
          <w:szCs w:val="24"/>
          <w:lang w:val="zh-CN" w:eastAsia="zh-CN"/>
        </w:rPr>
        <w:t>进行综合</w:t>
      </w: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至</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级）。然后，框架规定了一个归因职能（第</w:t>
      </w:r>
      <w:r w:rsidRPr="006339FD">
        <w:rPr>
          <w:rFonts w:ascii="Times New Roman" w:hAnsi="Times New Roman" w:cs="Times New Roman"/>
          <w:sz w:val="24"/>
          <w:szCs w:val="24"/>
          <w:lang w:val="zh-CN" w:eastAsia="zh-CN"/>
        </w:rPr>
        <w:t>4</w:t>
      </w:r>
      <w:r w:rsidRPr="006339FD">
        <w:rPr>
          <w:rFonts w:ascii="Times New Roman" w:hAnsi="Times New Roman" w:cs="Times New Roman"/>
          <w:sz w:val="24"/>
          <w:szCs w:val="24"/>
          <w:lang w:val="zh-CN" w:eastAsia="zh-CN"/>
        </w:rPr>
        <w:t>级），随后到达成效评估委员会（第</w:t>
      </w:r>
      <w:r w:rsidRPr="006339FD">
        <w:rPr>
          <w:rFonts w:ascii="Times New Roman" w:hAnsi="Times New Roman" w:cs="Times New Roman"/>
          <w:sz w:val="24"/>
          <w:szCs w:val="24"/>
          <w:lang w:val="zh-CN" w:eastAsia="zh-CN"/>
        </w:rPr>
        <w:t>5</w:t>
      </w:r>
      <w:r w:rsidRPr="006339FD">
        <w:rPr>
          <w:rFonts w:ascii="Times New Roman" w:hAnsi="Times New Roman" w:cs="Times New Roman"/>
          <w:sz w:val="24"/>
          <w:szCs w:val="24"/>
          <w:lang w:val="zh-CN" w:eastAsia="zh-CN"/>
        </w:rPr>
        <w:t>级），委员会</w:t>
      </w:r>
      <w:r w:rsidR="00A057AB" w:rsidRPr="006339FD">
        <w:rPr>
          <w:rFonts w:ascii="Times New Roman" w:hAnsi="Times New Roman" w:cs="Times New Roman"/>
          <w:sz w:val="24"/>
          <w:szCs w:val="24"/>
          <w:lang w:val="zh-CN" w:eastAsia="zh-CN"/>
        </w:rPr>
        <w:t>将</w:t>
      </w:r>
      <w:r w:rsidRPr="006339FD">
        <w:rPr>
          <w:rFonts w:ascii="Times New Roman" w:hAnsi="Times New Roman" w:cs="Times New Roman"/>
          <w:sz w:val="24"/>
          <w:szCs w:val="24"/>
          <w:lang w:val="zh-CN" w:eastAsia="zh-CN"/>
        </w:rPr>
        <w:t>整合信息以便制定其调查结果，供缔约方大会审议（第</w:t>
      </w:r>
      <w:r w:rsidRPr="006339FD">
        <w:rPr>
          <w:rFonts w:ascii="Times New Roman" w:hAnsi="Times New Roman" w:cs="Times New Roman"/>
          <w:sz w:val="24"/>
          <w:szCs w:val="24"/>
          <w:lang w:val="zh-CN" w:eastAsia="zh-CN"/>
        </w:rPr>
        <w:t>6</w:t>
      </w:r>
      <w:r w:rsidRPr="006339FD">
        <w:rPr>
          <w:rFonts w:ascii="Times New Roman" w:hAnsi="Times New Roman" w:cs="Times New Roman"/>
          <w:sz w:val="24"/>
          <w:szCs w:val="24"/>
          <w:lang w:val="zh-CN" w:eastAsia="zh-CN"/>
        </w:rPr>
        <w:t>级）。下图</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描述了各个级别</w:t>
      </w:r>
      <w:r w:rsidR="00A057AB" w:rsidRPr="006339FD">
        <w:rPr>
          <w:rFonts w:ascii="Times New Roman" w:hAnsi="Times New Roman" w:cs="Times New Roman"/>
          <w:sz w:val="24"/>
          <w:szCs w:val="24"/>
          <w:lang w:val="zh-CN" w:eastAsia="zh-CN"/>
        </w:rPr>
        <w:t>的信息流与分析流程</w:t>
      </w:r>
      <w:r w:rsidRPr="006339FD">
        <w:rPr>
          <w:rFonts w:ascii="Times New Roman" w:hAnsi="Times New Roman" w:cs="Times New Roman"/>
          <w:sz w:val="24"/>
          <w:szCs w:val="24"/>
          <w:lang w:val="zh-CN" w:eastAsia="zh-CN"/>
        </w:rPr>
        <w:t>，图后有详细解释。</w:t>
      </w:r>
    </w:p>
    <w:p w14:paraId="4146DCCA" w14:textId="551A9BDB" w:rsidR="00E537C4" w:rsidRPr="006339FD" w:rsidRDefault="00E537C4" w:rsidP="00986C89">
      <w:pPr>
        <w:pStyle w:val="Caption"/>
        <w:spacing w:after="0" w:line="240" w:lineRule="auto"/>
        <w:ind w:left="567" w:firstLine="709"/>
        <w:rPr>
          <w:rFonts w:eastAsiaTheme="minorEastAsia"/>
          <w:i w:val="0"/>
          <w:iCs w:val="0"/>
          <w:color w:val="auto"/>
          <w:sz w:val="24"/>
          <w:szCs w:val="24"/>
        </w:rPr>
      </w:pPr>
      <w:r w:rsidRPr="00303162">
        <w:rPr>
          <w:rFonts w:ascii="SimSun" w:hAnsi="SimSun"/>
          <w:i w:val="0"/>
          <w:iCs w:val="0"/>
          <w:color w:val="auto"/>
          <w:sz w:val="24"/>
          <w:szCs w:val="24"/>
          <w:lang w:val="zh-CN"/>
        </w:rPr>
        <w:t>图</w:t>
      </w:r>
      <w:r w:rsidRPr="006339FD">
        <w:rPr>
          <w:rFonts w:eastAsiaTheme="minorEastAsia"/>
          <w:i w:val="0"/>
          <w:iCs w:val="0"/>
          <w:color w:val="auto"/>
          <w:sz w:val="24"/>
          <w:szCs w:val="24"/>
          <w:lang w:val="zh-CN"/>
        </w:rPr>
        <w:t>1</w:t>
      </w:r>
    </w:p>
    <w:p w14:paraId="67F49E43" w14:textId="4835E98C" w:rsidR="00E537C4" w:rsidRPr="006339FD" w:rsidRDefault="00573A84" w:rsidP="00986C89">
      <w:pPr>
        <w:spacing w:line="240" w:lineRule="auto"/>
        <w:ind w:left="567" w:firstLine="709"/>
        <w:rPr>
          <w:rFonts w:eastAsia="SimHei"/>
          <w:b/>
          <w:bCs/>
          <w:sz w:val="24"/>
          <w:szCs w:val="24"/>
        </w:rPr>
      </w:pPr>
      <w:r w:rsidRPr="006339FD">
        <w:rPr>
          <w:rFonts w:eastAsia="SimHei"/>
          <w:b/>
          <w:bCs/>
          <w:sz w:val="24"/>
          <w:szCs w:val="24"/>
          <w:lang w:val="zh-CN"/>
        </w:rPr>
        <w:t>信息流与分析流程</w:t>
      </w:r>
    </w:p>
    <w:p w14:paraId="3C273958" w14:textId="57329628" w:rsidR="00E56A1E" w:rsidRPr="006339FD" w:rsidRDefault="00C52F39" w:rsidP="008F2EA1">
      <w:pPr>
        <w:pStyle w:val="Normal-pool"/>
        <w:ind w:left="540"/>
        <w:rPr>
          <w:rFonts w:ascii="Times New Roman" w:hAnsi="Times New Roman"/>
        </w:rPr>
      </w:pPr>
      <w:r>
        <w:rPr>
          <w:noProof/>
        </w:rPr>
        <w:drawing>
          <wp:inline distT="0" distB="0" distL="0" distR="0" wp14:anchorId="4AB771CB" wp14:editId="73BD8420">
            <wp:extent cx="5936444" cy="3877727"/>
            <wp:effectExtent l="0" t="0" r="7620" b="8890"/>
            <wp:docPr id="152"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58723" cy="3892280"/>
                    </a:xfrm>
                    <a:prstGeom prst="rect">
                      <a:avLst/>
                    </a:prstGeom>
                  </pic:spPr>
                </pic:pic>
              </a:graphicData>
            </a:graphic>
          </wp:inline>
        </w:drawing>
      </w:r>
    </w:p>
    <w:p w14:paraId="3D94B7B8" w14:textId="49FD493A" w:rsidR="00E537C4" w:rsidRPr="006339FD" w:rsidRDefault="00E537C4" w:rsidP="00C21B44">
      <w:pPr>
        <w:pStyle w:val="Normal-pool"/>
      </w:pPr>
      <w:r w:rsidRPr="006339FD">
        <w:t>缩略语：</w:t>
      </w:r>
      <w:r w:rsidRPr="00F14308">
        <w:rPr>
          <w:rFonts w:ascii="Times New Roman" w:hAnsi="Times New Roman"/>
        </w:rPr>
        <w:t>COP</w:t>
      </w:r>
      <w:r w:rsidRPr="006339FD">
        <w:t>：缔约方大会。</w:t>
      </w:r>
    </w:p>
    <w:p w14:paraId="00B2C6E3" w14:textId="0508AD4A" w:rsidR="00B1107F" w:rsidRPr="006339FD" w:rsidRDefault="00B1107F" w:rsidP="00F15D76">
      <w:pPr>
        <w:pStyle w:val="Normalnumber"/>
        <w:numPr>
          <w:ilvl w:val="0"/>
          <w:numId w:val="41"/>
        </w:numPr>
        <w:ind w:left="1260" w:firstLine="611"/>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级</w:t>
      </w:r>
      <w:r w:rsidR="00670CEE"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识别：第一步是识别和收集可用于支持成效评估的信息资源。其包括《公约》规定的</w:t>
      </w:r>
      <w:r w:rsidR="00A057AB" w:rsidRPr="006339FD">
        <w:rPr>
          <w:rFonts w:ascii="Times New Roman" w:hAnsi="Times New Roman" w:cs="Times New Roman"/>
          <w:sz w:val="24"/>
          <w:szCs w:val="24"/>
          <w:lang w:val="zh-CN" w:eastAsia="zh-CN"/>
        </w:rPr>
        <w:t>以下</w:t>
      </w:r>
      <w:r w:rsidRPr="006339FD">
        <w:rPr>
          <w:rFonts w:ascii="Times New Roman" w:hAnsi="Times New Roman" w:cs="Times New Roman"/>
          <w:sz w:val="24"/>
          <w:szCs w:val="24"/>
          <w:lang w:val="zh-CN" w:eastAsia="zh-CN"/>
        </w:rPr>
        <w:t>报告：缔约方提交的报告</w:t>
      </w:r>
      <w:r w:rsidR="004468E0" w:rsidRPr="006339FD">
        <w:rPr>
          <w:rFonts w:ascii="Times New Roman" w:hAnsi="Times New Roman" w:cs="Times New Roman"/>
          <w:sz w:val="24"/>
          <w:szCs w:val="24"/>
          <w:lang w:val="zh-CN" w:eastAsia="zh-CN"/>
        </w:rPr>
        <w:t>（根据第</w:t>
      </w:r>
      <w:r w:rsidR="004468E0" w:rsidRPr="006339FD">
        <w:rPr>
          <w:rFonts w:ascii="Times New Roman" w:hAnsi="Times New Roman" w:cs="Times New Roman"/>
          <w:sz w:val="24"/>
          <w:szCs w:val="24"/>
          <w:lang w:val="zh-CN" w:eastAsia="zh-CN"/>
        </w:rPr>
        <w:t>21</w:t>
      </w:r>
      <w:r w:rsidR="004468E0" w:rsidRPr="006339FD">
        <w:rPr>
          <w:rFonts w:ascii="Times New Roman" w:hAnsi="Times New Roman" w:cs="Times New Roman"/>
          <w:sz w:val="24"/>
          <w:szCs w:val="24"/>
          <w:lang w:val="zh-CN" w:eastAsia="zh-CN"/>
        </w:rPr>
        <w:t>条）</w:t>
      </w:r>
      <w:r w:rsidRPr="006339FD">
        <w:rPr>
          <w:rFonts w:ascii="Times New Roman" w:hAnsi="Times New Roman" w:cs="Times New Roman"/>
          <w:sz w:val="24"/>
          <w:szCs w:val="24"/>
          <w:lang w:val="zh-CN" w:eastAsia="zh-CN"/>
        </w:rPr>
        <w:t>；履约和遵约委员会的报告</w:t>
      </w:r>
      <w:r w:rsidR="004468E0" w:rsidRPr="006339FD">
        <w:rPr>
          <w:rFonts w:ascii="Times New Roman" w:hAnsi="Times New Roman" w:cs="Times New Roman"/>
          <w:sz w:val="24"/>
          <w:szCs w:val="24"/>
          <w:lang w:val="zh-CN" w:eastAsia="zh-CN"/>
        </w:rPr>
        <w:t>（根据第</w:t>
      </w:r>
      <w:r w:rsidR="004468E0" w:rsidRPr="006339FD">
        <w:rPr>
          <w:rFonts w:ascii="Times New Roman" w:hAnsi="Times New Roman" w:cs="Times New Roman"/>
          <w:sz w:val="24"/>
          <w:szCs w:val="24"/>
          <w:lang w:val="zh-CN" w:eastAsia="zh-CN"/>
        </w:rPr>
        <w:t>15</w:t>
      </w:r>
      <w:r w:rsidR="004468E0" w:rsidRPr="006339FD">
        <w:rPr>
          <w:rFonts w:ascii="Times New Roman" w:hAnsi="Times New Roman" w:cs="Times New Roman"/>
          <w:sz w:val="24"/>
          <w:szCs w:val="24"/>
          <w:lang w:val="zh-CN" w:eastAsia="zh-CN"/>
        </w:rPr>
        <w:t>条）</w:t>
      </w:r>
      <w:r w:rsidRPr="006339FD">
        <w:rPr>
          <w:rFonts w:ascii="Times New Roman" w:hAnsi="Times New Roman" w:cs="Times New Roman"/>
          <w:sz w:val="24"/>
          <w:szCs w:val="24"/>
          <w:lang w:val="zh-CN" w:eastAsia="zh-CN"/>
        </w:rPr>
        <w:t>；关于财务机制的报告</w:t>
      </w:r>
      <w:r w:rsidR="004468E0" w:rsidRPr="006339FD">
        <w:rPr>
          <w:rFonts w:ascii="Times New Roman" w:hAnsi="Times New Roman" w:cs="Times New Roman"/>
          <w:sz w:val="24"/>
          <w:szCs w:val="24"/>
          <w:lang w:val="zh-CN" w:eastAsia="zh-CN"/>
        </w:rPr>
        <w:t>（根据第</w:t>
      </w:r>
      <w:r w:rsidR="004468E0" w:rsidRPr="006339FD">
        <w:rPr>
          <w:rFonts w:ascii="Times New Roman" w:hAnsi="Times New Roman" w:cs="Times New Roman"/>
          <w:sz w:val="24"/>
          <w:szCs w:val="24"/>
          <w:lang w:val="zh-CN" w:eastAsia="zh-CN"/>
        </w:rPr>
        <w:t>13</w:t>
      </w:r>
      <w:r w:rsidR="004468E0" w:rsidRPr="006339FD">
        <w:rPr>
          <w:rFonts w:ascii="Times New Roman" w:hAnsi="Times New Roman" w:cs="Times New Roman"/>
          <w:sz w:val="24"/>
          <w:szCs w:val="24"/>
          <w:lang w:val="zh-CN" w:eastAsia="zh-CN"/>
        </w:rPr>
        <w:t>条）</w:t>
      </w:r>
      <w:r w:rsidRPr="006339FD">
        <w:rPr>
          <w:rFonts w:ascii="Times New Roman" w:hAnsi="Times New Roman" w:cs="Times New Roman"/>
          <w:sz w:val="24"/>
          <w:szCs w:val="24"/>
          <w:lang w:val="zh-CN" w:eastAsia="zh-CN"/>
        </w:rPr>
        <w:t>；关于能力建设、技术援助和技术转让的报告</w:t>
      </w:r>
      <w:r w:rsidR="004468E0" w:rsidRPr="006339FD">
        <w:rPr>
          <w:rFonts w:ascii="Times New Roman" w:hAnsi="Times New Roman" w:cs="Times New Roman"/>
          <w:sz w:val="24"/>
          <w:szCs w:val="24"/>
          <w:lang w:val="zh-CN" w:eastAsia="zh-CN"/>
        </w:rPr>
        <w:t>（根据第</w:t>
      </w:r>
      <w:r w:rsidR="004468E0" w:rsidRPr="006339FD">
        <w:rPr>
          <w:rFonts w:ascii="Times New Roman" w:hAnsi="Times New Roman" w:cs="Times New Roman"/>
          <w:sz w:val="24"/>
          <w:szCs w:val="24"/>
          <w:lang w:val="zh-CN" w:eastAsia="zh-CN"/>
        </w:rPr>
        <w:t>14</w:t>
      </w:r>
      <w:r w:rsidR="004468E0" w:rsidRPr="006339FD">
        <w:rPr>
          <w:rFonts w:ascii="Times New Roman" w:hAnsi="Times New Roman" w:cs="Times New Roman"/>
          <w:sz w:val="24"/>
          <w:szCs w:val="24"/>
          <w:lang w:val="zh-CN" w:eastAsia="zh-CN"/>
        </w:rPr>
        <w:t>条）</w:t>
      </w:r>
      <w:r w:rsidRPr="006339FD">
        <w:rPr>
          <w:rFonts w:ascii="Times New Roman" w:hAnsi="Times New Roman" w:cs="Times New Roman"/>
          <w:sz w:val="24"/>
          <w:szCs w:val="24"/>
          <w:lang w:val="zh-CN" w:eastAsia="zh-CN"/>
        </w:rPr>
        <w:t>；排放清单</w:t>
      </w:r>
      <w:r w:rsidR="004468E0" w:rsidRPr="006339FD">
        <w:rPr>
          <w:rFonts w:ascii="Times New Roman" w:hAnsi="Times New Roman" w:cs="Times New Roman"/>
          <w:sz w:val="24"/>
          <w:szCs w:val="24"/>
          <w:lang w:val="zh-CN" w:eastAsia="zh-CN"/>
        </w:rPr>
        <w:t>（根据第</w:t>
      </w:r>
      <w:r w:rsidR="004468E0" w:rsidRPr="006339FD">
        <w:rPr>
          <w:rFonts w:ascii="Times New Roman" w:hAnsi="Times New Roman" w:cs="Times New Roman"/>
          <w:sz w:val="24"/>
          <w:szCs w:val="24"/>
          <w:lang w:val="zh-CN" w:eastAsia="zh-CN"/>
        </w:rPr>
        <w:t>8</w:t>
      </w:r>
      <w:r w:rsidR="004468E0" w:rsidRPr="006339FD">
        <w:rPr>
          <w:rFonts w:ascii="Times New Roman" w:hAnsi="Times New Roman" w:cs="Times New Roman"/>
          <w:sz w:val="24"/>
          <w:szCs w:val="24"/>
          <w:lang w:val="zh-CN" w:eastAsia="zh-CN"/>
        </w:rPr>
        <w:t>条）；</w:t>
      </w:r>
      <w:r w:rsidRPr="006339FD">
        <w:rPr>
          <w:rFonts w:ascii="Times New Roman" w:hAnsi="Times New Roman" w:cs="Times New Roman"/>
          <w:sz w:val="24"/>
          <w:szCs w:val="24"/>
          <w:lang w:val="zh-CN" w:eastAsia="zh-CN"/>
        </w:rPr>
        <w:t>释放清单</w:t>
      </w:r>
      <w:r w:rsidR="004468E0" w:rsidRPr="006339FD">
        <w:rPr>
          <w:rFonts w:ascii="Times New Roman" w:hAnsi="Times New Roman" w:cs="Times New Roman"/>
          <w:sz w:val="24"/>
          <w:szCs w:val="24"/>
          <w:lang w:val="zh-CN" w:eastAsia="zh-CN"/>
        </w:rPr>
        <w:t>（根据第</w:t>
      </w:r>
      <w:r w:rsidR="004468E0" w:rsidRPr="006339FD">
        <w:rPr>
          <w:rFonts w:ascii="Times New Roman" w:hAnsi="Times New Roman" w:cs="Times New Roman"/>
          <w:sz w:val="24"/>
          <w:szCs w:val="24"/>
          <w:lang w:val="zh-CN" w:eastAsia="zh-CN"/>
        </w:rPr>
        <w:t>9</w:t>
      </w:r>
      <w:r w:rsidR="004468E0" w:rsidRPr="006339FD">
        <w:rPr>
          <w:rFonts w:ascii="Times New Roman" w:hAnsi="Times New Roman" w:cs="Times New Roman"/>
          <w:sz w:val="24"/>
          <w:szCs w:val="24"/>
          <w:lang w:val="zh-CN" w:eastAsia="zh-CN"/>
        </w:rPr>
        <w:t>条）</w:t>
      </w:r>
      <w:r w:rsidRPr="006339FD">
        <w:rPr>
          <w:rFonts w:ascii="Times New Roman" w:hAnsi="Times New Roman" w:cs="Times New Roman"/>
          <w:sz w:val="24"/>
          <w:szCs w:val="24"/>
          <w:lang w:val="zh-CN" w:eastAsia="zh-CN"/>
        </w:rPr>
        <w:t>；以及手工和小规模采金业国家行动计划</w:t>
      </w:r>
      <w:r w:rsidR="004468E0" w:rsidRPr="006339FD">
        <w:rPr>
          <w:rFonts w:ascii="Times New Roman" w:hAnsi="Times New Roman" w:cs="Times New Roman"/>
          <w:sz w:val="24"/>
          <w:szCs w:val="24"/>
          <w:lang w:val="zh-CN" w:eastAsia="zh-CN"/>
        </w:rPr>
        <w:t>执行</w:t>
      </w:r>
      <w:r w:rsidRPr="006339FD">
        <w:rPr>
          <w:rFonts w:ascii="Times New Roman" w:hAnsi="Times New Roman" w:cs="Times New Roman"/>
          <w:sz w:val="24"/>
          <w:szCs w:val="24"/>
          <w:lang w:val="zh-CN" w:eastAsia="zh-CN"/>
        </w:rPr>
        <w:t>进展报告</w:t>
      </w:r>
      <w:r w:rsidR="004468E0" w:rsidRPr="006339FD">
        <w:rPr>
          <w:rFonts w:ascii="Times New Roman" w:hAnsi="Times New Roman" w:cs="Times New Roman"/>
          <w:sz w:val="24"/>
          <w:szCs w:val="24"/>
          <w:lang w:val="zh-CN" w:eastAsia="zh-CN"/>
        </w:rPr>
        <w:t>（根据第</w:t>
      </w:r>
      <w:r w:rsidR="004468E0" w:rsidRPr="006339FD">
        <w:rPr>
          <w:rFonts w:ascii="Times New Roman" w:hAnsi="Times New Roman" w:cs="Times New Roman"/>
          <w:sz w:val="24"/>
          <w:szCs w:val="24"/>
          <w:lang w:val="zh-CN" w:eastAsia="zh-CN"/>
        </w:rPr>
        <w:t>7</w:t>
      </w:r>
      <w:r w:rsidR="004468E0" w:rsidRPr="006339FD">
        <w:rPr>
          <w:rFonts w:ascii="Times New Roman" w:hAnsi="Times New Roman" w:cs="Times New Roman"/>
          <w:sz w:val="24"/>
          <w:szCs w:val="24"/>
          <w:lang w:val="zh-CN" w:eastAsia="zh-CN"/>
        </w:rPr>
        <w:t>条）</w:t>
      </w:r>
      <w:r w:rsidRPr="006339FD">
        <w:rPr>
          <w:rFonts w:ascii="Times New Roman" w:hAnsi="Times New Roman" w:cs="Times New Roman"/>
          <w:sz w:val="24"/>
          <w:szCs w:val="24"/>
          <w:lang w:val="zh-CN" w:eastAsia="zh-CN"/>
        </w:rPr>
        <w:t>。还可能包括其他相关呈文。</w:t>
      </w:r>
    </w:p>
    <w:p w14:paraId="6584905C" w14:textId="072E2857" w:rsidR="00B1107F" w:rsidRPr="006339FD" w:rsidRDefault="00FF564D" w:rsidP="00F15D76">
      <w:pPr>
        <w:pStyle w:val="Normalnumber"/>
        <w:numPr>
          <w:ilvl w:val="0"/>
          <w:numId w:val="0"/>
        </w:numPr>
        <w:ind w:left="1260"/>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由于报告可能不完整，根据第</w:t>
      </w:r>
      <w:r w:rsidRPr="006339FD">
        <w:rPr>
          <w:rFonts w:ascii="Times New Roman" w:hAnsi="Times New Roman" w:cs="Times New Roman"/>
          <w:sz w:val="24"/>
          <w:szCs w:val="24"/>
          <w:lang w:val="zh-CN" w:eastAsia="zh-CN"/>
        </w:rPr>
        <w:t>22</w:t>
      </w:r>
      <w:r w:rsidRPr="006339FD">
        <w:rPr>
          <w:rFonts w:ascii="Times New Roman" w:hAnsi="Times New Roman" w:cs="Times New Roman"/>
          <w:sz w:val="24"/>
          <w:szCs w:val="24"/>
          <w:lang w:val="zh-CN" w:eastAsia="zh-CN"/>
        </w:rPr>
        <w:t>条第</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款和第</w:t>
      </w:r>
      <w:r w:rsidRPr="006339FD">
        <w:rPr>
          <w:rFonts w:ascii="Times New Roman" w:hAnsi="Times New Roman" w:cs="Times New Roman"/>
          <w:sz w:val="24"/>
          <w:szCs w:val="24"/>
          <w:lang w:val="zh-CN" w:eastAsia="zh-CN"/>
        </w:rPr>
        <w:t>19</w:t>
      </w:r>
      <w:r w:rsidRPr="006339FD">
        <w:rPr>
          <w:rFonts w:ascii="Times New Roman" w:hAnsi="Times New Roman" w:cs="Times New Roman"/>
          <w:sz w:val="24"/>
          <w:szCs w:val="24"/>
          <w:lang w:val="zh-CN" w:eastAsia="zh-CN"/>
        </w:rPr>
        <w:t>条，这些报告将得到其他现有的科学、环境、技术、财务和经济信息的补充。</w:t>
      </w:r>
    </w:p>
    <w:p w14:paraId="29A30579" w14:textId="2565CB98" w:rsidR="00B1107F" w:rsidRPr="006339FD" w:rsidRDefault="00B1107F" w:rsidP="00F15D76">
      <w:pPr>
        <w:pStyle w:val="Normalnumber"/>
        <w:numPr>
          <w:ilvl w:val="0"/>
          <w:numId w:val="0"/>
        </w:numPr>
        <w:ind w:left="1260"/>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在这一级确定的信息应有清晰的标准（例如，包括经过同行审查的研究文章以及国家报告等官方出版物）。附录三规定的全球监测安排将确定将哪些监测信息</w:t>
      </w:r>
      <w:proofErr w:type="gramStart"/>
      <w:r w:rsidRPr="006339FD">
        <w:rPr>
          <w:rFonts w:ascii="Times New Roman" w:hAnsi="Times New Roman" w:cs="Times New Roman"/>
          <w:sz w:val="24"/>
          <w:szCs w:val="24"/>
          <w:lang w:val="zh-CN" w:eastAsia="zh-CN"/>
        </w:rPr>
        <w:t>纳入成效</w:t>
      </w:r>
      <w:proofErr w:type="gramEnd"/>
      <w:r w:rsidRPr="006339FD">
        <w:rPr>
          <w:rFonts w:ascii="Times New Roman" w:hAnsi="Times New Roman" w:cs="Times New Roman"/>
          <w:sz w:val="24"/>
          <w:szCs w:val="24"/>
          <w:lang w:val="zh-CN" w:eastAsia="zh-CN"/>
        </w:rPr>
        <w:t>评估。</w:t>
      </w:r>
    </w:p>
    <w:p w14:paraId="6E15AF0C" w14:textId="3C3F98AB" w:rsidR="00B1107F" w:rsidRPr="006339FD" w:rsidRDefault="00B1107F" w:rsidP="00F15D76">
      <w:pPr>
        <w:pStyle w:val="Normalnumber"/>
        <w:numPr>
          <w:ilvl w:val="0"/>
          <w:numId w:val="41"/>
        </w:numPr>
        <w:ind w:left="1260" w:firstLine="630"/>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lastRenderedPageBreak/>
        <w:t>第</w:t>
      </w:r>
      <w:r w:rsidRPr="006339FD">
        <w:rPr>
          <w:rFonts w:ascii="Times New Roman" w:hAnsi="Times New Roman" w:cs="Times New Roman"/>
          <w:sz w:val="24"/>
          <w:szCs w:val="24"/>
          <w:lang w:val="zh-CN" w:eastAsia="zh-CN"/>
        </w:rPr>
        <w:t>2</w:t>
      </w:r>
      <w:r w:rsidRPr="006339FD">
        <w:rPr>
          <w:rFonts w:ascii="Times New Roman" w:hAnsi="Times New Roman" w:cs="Times New Roman"/>
          <w:sz w:val="24"/>
          <w:szCs w:val="24"/>
          <w:lang w:val="zh-CN" w:eastAsia="zh-CN"/>
        </w:rPr>
        <w:t>级</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汇编：从选定的资源中提取与成效评估相关的数据，将其汇编成一种格式，以便在随后的归因和整合阶段使用。应在本阶段进行数据的质量控制。对于监测数据而言，这项工作可能包括将监测数据汇编成格式统一的全球</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中央数据库、通用的质量控制</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质量保证程序、置信度评估以及其他相关要素。</w:t>
      </w:r>
    </w:p>
    <w:p w14:paraId="2226BE88" w14:textId="06E81246" w:rsidR="00B1107F" w:rsidRPr="006339FD" w:rsidRDefault="00B1107F" w:rsidP="00F15D76">
      <w:pPr>
        <w:pStyle w:val="Normalnumber"/>
        <w:numPr>
          <w:ilvl w:val="0"/>
          <w:numId w:val="41"/>
        </w:numPr>
        <w:ind w:left="1260" w:firstLine="611"/>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级</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综合：利用经过汇编的数据创建一组报告，</w:t>
      </w:r>
      <w:r w:rsidR="00CB746C" w:rsidRPr="006339FD">
        <w:rPr>
          <w:rFonts w:ascii="Times New Roman" w:hAnsi="Times New Roman" w:cs="Times New Roman"/>
          <w:sz w:val="24"/>
          <w:szCs w:val="24"/>
          <w:lang w:val="zh-CN" w:eastAsia="zh-CN"/>
        </w:rPr>
        <w:t>对</w:t>
      </w:r>
      <w:r w:rsidRPr="006339FD">
        <w:rPr>
          <w:rFonts w:ascii="Times New Roman" w:hAnsi="Times New Roman" w:cs="Times New Roman"/>
          <w:sz w:val="24"/>
          <w:szCs w:val="24"/>
          <w:lang w:val="zh-CN" w:eastAsia="zh-CN"/>
        </w:rPr>
        <w:t>收集到的信息</w:t>
      </w:r>
      <w:r w:rsidR="00CB746C" w:rsidRPr="006339FD">
        <w:rPr>
          <w:rFonts w:ascii="Times New Roman" w:hAnsi="Times New Roman" w:cs="Times New Roman"/>
          <w:sz w:val="24"/>
          <w:szCs w:val="24"/>
          <w:lang w:val="zh-CN" w:eastAsia="zh-CN"/>
        </w:rPr>
        <w:t>进行综合</w:t>
      </w:r>
      <w:r w:rsidRPr="006339FD">
        <w:rPr>
          <w:rFonts w:ascii="Times New Roman" w:hAnsi="Times New Roman" w:cs="Times New Roman"/>
          <w:sz w:val="24"/>
          <w:szCs w:val="24"/>
          <w:lang w:val="zh-CN" w:eastAsia="zh-CN"/>
        </w:rPr>
        <w:t>，为解答四个政策问题提供依据。如</w:t>
      </w:r>
      <w:r w:rsidRPr="006339FD">
        <w:rPr>
          <w:rFonts w:ascii="Times New Roman" w:hAnsi="Times New Roman" w:cs="Times New Roman"/>
          <w:sz w:val="24"/>
          <w:szCs w:val="24"/>
          <w:lang w:val="zh-CN" w:eastAsia="zh-CN"/>
        </w:rPr>
        <w:t>MC-2/10</w:t>
      </w:r>
      <w:r w:rsidRPr="006339FD">
        <w:rPr>
          <w:rFonts w:ascii="Times New Roman" w:hAnsi="Times New Roman" w:cs="Times New Roman"/>
          <w:sz w:val="24"/>
          <w:szCs w:val="24"/>
          <w:lang w:val="zh-CN" w:eastAsia="zh-CN"/>
        </w:rPr>
        <w:t>号决定所载特设技术专家组的修订任务规定所述，</w:t>
      </w:r>
      <w:r w:rsidR="004468E0" w:rsidRPr="006339FD">
        <w:rPr>
          <w:rFonts w:ascii="Times New Roman" w:hAnsi="Times New Roman" w:cs="Times New Roman"/>
          <w:sz w:val="24"/>
          <w:szCs w:val="24"/>
          <w:lang w:val="zh-CN" w:eastAsia="zh-CN"/>
        </w:rPr>
        <w:t>鉴于</w:t>
      </w:r>
      <w:r w:rsidRPr="006339FD">
        <w:rPr>
          <w:rFonts w:ascii="Times New Roman" w:hAnsi="Times New Roman" w:cs="Times New Roman"/>
          <w:sz w:val="24"/>
          <w:szCs w:val="24"/>
          <w:lang w:val="zh-CN" w:eastAsia="zh-CN"/>
        </w:rPr>
        <w:t>缔约方大会希望评估工作能够提供关于《公约》总体成效的</w:t>
      </w:r>
      <w:r w:rsidR="00CB746C" w:rsidRPr="006339FD">
        <w:rPr>
          <w:rFonts w:ascii="Times New Roman" w:hAnsi="Times New Roman" w:cs="Times New Roman"/>
          <w:sz w:val="24"/>
          <w:szCs w:val="24"/>
          <w:lang w:val="zh-CN" w:eastAsia="zh-CN"/>
        </w:rPr>
        <w:t>全貌</w:t>
      </w:r>
      <w:r w:rsidRPr="006339FD">
        <w:rPr>
          <w:rFonts w:ascii="Times New Roman" w:hAnsi="Times New Roman" w:cs="Times New Roman"/>
          <w:sz w:val="24"/>
          <w:szCs w:val="24"/>
          <w:lang w:val="zh-CN" w:eastAsia="zh-CN"/>
        </w:rPr>
        <w:t>，因此专家组</w:t>
      </w:r>
      <w:r w:rsidR="004468E0" w:rsidRPr="006339FD">
        <w:rPr>
          <w:rFonts w:ascii="Times New Roman" w:hAnsi="Times New Roman" w:cs="Times New Roman"/>
          <w:sz w:val="24"/>
          <w:szCs w:val="24"/>
          <w:lang w:val="zh-CN" w:eastAsia="zh-CN"/>
        </w:rPr>
        <w:t>预计</w:t>
      </w:r>
      <w:r w:rsidRPr="006339FD">
        <w:rPr>
          <w:rFonts w:ascii="Times New Roman" w:hAnsi="Times New Roman" w:cs="Times New Roman"/>
          <w:sz w:val="24"/>
          <w:szCs w:val="24"/>
          <w:lang w:val="zh-CN" w:eastAsia="zh-CN"/>
        </w:rPr>
        <w:t>需要下列</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报告（</w:t>
      </w:r>
      <w:r w:rsidR="004468E0" w:rsidRPr="006339FD">
        <w:rPr>
          <w:rFonts w:ascii="Times New Roman" w:hAnsi="Times New Roman" w:cs="Times New Roman"/>
          <w:sz w:val="24"/>
          <w:szCs w:val="24"/>
          <w:lang w:val="zh-CN" w:eastAsia="zh-CN"/>
        </w:rPr>
        <w:t>关于</w:t>
      </w:r>
      <w:proofErr w:type="gramStart"/>
      <w:r w:rsidRPr="006339FD">
        <w:rPr>
          <w:rFonts w:ascii="Times New Roman" w:hAnsi="Times New Roman" w:cs="Times New Roman"/>
          <w:sz w:val="24"/>
          <w:szCs w:val="24"/>
          <w:lang w:val="zh-CN" w:eastAsia="zh-CN"/>
        </w:rPr>
        <w:t>为成效</w:t>
      </w:r>
      <w:proofErr w:type="gramEnd"/>
      <w:r w:rsidRPr="006339FD">
        <w:rPr>
          <w:rFonts w:ascii="Times New Roman" w:hAnsi="Times New Roman" w:cs="Times New Roman"/>
          <w:sz w:val="24"/>
          <w:szCs w:val="24"/>
          <w:lang w:val="zh-CN" w:eastAsia="zh-CN"/>
        </w:rPr>
        <w:t>评估委员会编写的所有报告的说明见附录四）：</w:t>
      </w:r>
    </w:p>
    <w:p w14:paraId="43681AF5" w14:textId="572245B5" w:rsidR="00B1107F" w:rsidRPr="006339FD" w:rsidRDefault="00B1107F" w:rsidP="00F15D76">
      <w:pPr>
        <w:pStyle w:val="Normalnumber"/>
        <w:numPr>
          <w:ilvl w:val="0"/>
          <w:numId w:val="42"/>
        </w:numPr>
        <w:tabs>
          <w:tab w:val="left" w:pos="3402"/>
        </w:tabs>
        <w:ind w:left="3420" w:hanging="925"/>
        <w:jc w:val="both"/>
        <w:rPr>
          <w:rFonts w:ascii="Times New Roman" w:hAnsi="Times New Roman" w:cs="Times New Roman"/>
          <w:sz w:val="24"/>
          <w:szCs w:val="24"/>
          <w:lang w:eastAsia="zh-CN"/>
        </w:rPr>
      </w:pPr>
      <w:r w:rsidRPr="00303162">
        <w:rPr>
          <w:rFonts w:ascii="Times New Roman" w:hAnsi="Times New Roman" w:cs="Times New Roman"/>
          <w:spacing w:val="8"/>
          <w:sz w:val="24"/>
          <w:szCs w:val="24"/>
          <w:lang w:val="zh-CN" w:eastAsia="zh-CN"/>
        </w:rPr>
        <w:t>第</w:t>
      </w:r>
      <w:r w:rsidRPr="00303162">
        <w:rPr>
          <w:rFonts w:ascii="Times New Roman" w:hAnsi="Times New Roman" w:cs="Times New Roman"/>
          <w:spacing w:val="8"/>
          <w:sz w:val="24"/>
          <w:szCs w:val="24"/>
          <w:lang w:val="zh-CN" w:eastAsia="zh-CN"/>
        </w:rPr>
        <w:t>21</w:t>
      </w:r>
      <w:r w:rsidRPr="00303162">
        <w:rPr>
          <w:rFonts w:ascii="Times New Roman" w:hAnsi="Times New Roman" w:cs="Times New Roman"/>
          <w:spacing w:val="8"/>
          <w:sz w:val="24"/>
          <w:szCs w:val="24"/>
          <w:lang w:val="zh-CN" w:eastAsia="zh-CN"/>
        </w:rPr>
        <w:t>条</w:t>
      </w:r>
      <w:r w:rsidR="00E56A1E" w:rsidRPr="00303162">
        <w:rPr>
          <w:rFonts w:ascii="Times New Roman" w:hAnsi="Times New Roman" w:cs="Times New Roman"/>
          <w:spacing w:val="8"/>
          <w:sz w:val="24"/>
          <w:szCs w:val="24"/>
          <w:lang w:val="zh-CN" w:eastAsia="zh-CN"/>
        </w:rPr>
        <w:t>综合</w:t>
      </w:r>
      <w:r w:rsidRPr="00303162">
        <w:rPr>
          <w:rFonts w:ascii="Times New Roman" w:hAnsi="Times New Roman" w:cs="Times New Roman"/>
          <w:spacing w:val="8"/>
          <w:sz w:val="24"/>
          <w:szCs w:val="24"/>
          <w:lang w:val="zh-CN" w:eastAsia="zh-CN"/>
        </w:rPr>
        <w:t>报告，基于缔约方通过第</w:t>
      </w:r>
      <w:r w:rsidRPr="00303162">
        <w:rPr>
          <w:rFonts w:ascii="Times New Roman" w:hAnsi="Times New Roman" w:cs="Times New Roman"/>
          <w:spacing w:val="8"/>
          <w:sz w:val="24"/>
          <w:szCs w:val="24"/>
          <w:lang w:val="zh-CN" w:eastAsia="zh-CN"/>
        </w:rPr>
        <w:t>21</w:t>
      </w:r>
      <w:r w:rsidRPr="00303162">
        <w:rPr>
          <w:rFonts w:ascii="Times New Roman" w:hAnsi="Times New Roman" w:cs="Times New Roman"/>
          <w:spacing w:val="8"/>
          <w:sz w:val="24"/>
          <w:szCs w:val="24"/>
          <w:lang w:val="zh-CN" w:eastAsia="zh-CN"/>
        </w:rPr>
        <w:t>条报告提供的信息</w:t>
      </w:r>
      <w:r w:rsidRPr="006339FD">
        <w:rPr>
          <w:rFonts w:ascii="Times New Roman" w:hAnsi="Times New Roman" w:cs="Times New Roman"/>
          <w:sz w:val="24"/>
          <w:szCs w:val="24"/>
          <w:lang w:val="zh-CN" w:eastAsia="zh-CN"/>
        </w:rPr>
        <w:t>；</w:t>
      </w:r>
    </w:p>
    <w:p w14:paraId="0BDF01A6" w14:textId="407C7367" w:rsidR="00B1107F" w:rsidRPr="006339FD" w:rsidRDefault="00B1107F" w:rsidP="00F15D76">
      <w:pPr>
        <w:pStyle w:val="Normalnumber"/>
        <w:numPr>
          <w:ilvl w:val="0"/>
          <w:numId w:val="42"/>
        </w:numPr>
        <w:tabs>
          <w:tab w:val="left" w:pos="3402"/>
        </w:tabs>
        <w:ind w:left="2495" w:firstLine="0"/>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排放和释放报告，仿照</w:t>
      </w:r>
      <w:r w:rsidR="004468E0"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2018</w:t>
      </w:r>
      <w:r w:rsidRPr="006339FD">
        <w:rPr>
          <w:rFonts w:ascii="Times New Roman" w:hAnsi="Times New Roman" w:cs="Times New Roman"/>
          <w:sz w:val="24"/>
          <w:szCs w:val="24"/>
          <w:lang w:val="zh-CN" w:eastAsia="zh-CN"/>
        </w:rPr>
        <w:t>年全球汞评估</w:t>
      </w:r>
      <w:r w:rsidR="004468E0"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报告；</w:t>
      </w:r>
      <w:r w:rsidR="004C66C3" w:rsidRPr="006339FD">
        <w:rPr>
          <w:rFonts w:ascii="Times New Roman" w:hAnsi="Times New Roman" w:cs="Times New Roman"/>
          <w:sz w:val="24"/>
          <w:szCs w:val="24"/>
          <w:vertAlign w:val="superscript"/>
          <w:lang w:val="zh-CN" w:eastAsia="zh-CN"/>
        </w:rPr>
        <w:t>6</w:t>
      </w:r>
    </w:p>
    <w:p w14:paraId="054EEC37" w14:textId="01522A18" w:rsidR="00B1107F" w:rsidRPr="006339FD" w:rsidRDefault="00B1107F" w:rsidP="00F15D76">
      <w:pPr>
        <w:pStyle w:val="Normalnumber"/>
        <w:numPr>
          <w:ilvl w:val="0"/>
          <w:numId w:val="42"/>
        </w:numPr>
        <w:tabs>
          <w:tab w:val="left" w:pos="3402"/>
        </w:tabs>
        <w:ind w:left="3420" w:hanging="925"/>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贸易与供求报告，仿照</w:t>
      </w:r>
      <w:r w:rsidRPr="006339FD">
        <w:rPr>
          <w:rFonts w:ascii="Times New Roman" w:hAnsi="Times New Roman" w:cs="Times New Roman"/>
          <w:sz w:val="24"/>
          <w:szCs w:val="24"/>
          <w:lang w:val="zh-CN" w:eastAsia="zh-CN"/>
        </w:rPr>
        <w:t>2017</w:t>
      </w:r>
      <w:r w:rsidRPr="006339FD">
        <w:rPr>
          <w:rFonts w:ascii="Times New Roman" w:hAnsi="Times New Roman" w:cs="Times New Roman"/>
          <w:sz w:val="24"/>
          <w:szCs w:val="24"/>
          <w:lang w:val="zh-CN" w:eastAsia="zh-CN"/>
        </w:rPr>
        <w:t>年</w:t>
      </w:r>
      <w:r w:rsidR="004C66C3"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全球汞供应、贸易和需求</w:t>
      </w:r>
      <w:r w:rsidR="004C66C3"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报告；</w:t>
      </w:r>
      <w:r w:rsidR="004C66C3" w:rsidRPr="006339FD">
        <w:rPr>
          <w:rFonts w:ascii="Times New Roman" w:hAnsi="Times New Roman" w:cs="Times New Roman"/>
          <w:sz w:val="24"/>
          <w:szCs w:val="24"/>
          <w:vertAlign w:val="superscript"/>
          <w:lang w:val="zh-CN" w:eastAsia="zh-CN"/>
        </w:rPr>
        <w:t>7</w:t>
      </w:r>
    </w:p>
    <w:p w14:paraId="3FC8A238" w14:textId="36E692A8" w:rsidR="00B1107F" w:rsidRPr="006339FD" w:rsidRDefault="00B1107F" w:rsidP="00F15D76">
      <w:pPr>
        <w:pStyle w:val="Normalnumber"/>
        <w:numPr>
          <w:ilvl w:val="0"/>
          <w:numId w:val="42"/>
        </w:numPr>
        <w:tabs>
          <w:tab w:val="left" w:pos="3402"/>
        </w:tabs>
        <w:ind w:left="3420" w:hanging="925"/>
        <w:jc w:val="both"/>
        <w:rPr>
          <w:rFonts w:ascii="Times New Roman" w:hAnsi="Times New Roman" w:cs="Times New Roman"/>
          <w:sz w:val="24"/>
          <w:szCs w:val="24"/>
          <w:lang w:eastAsia="zh-CN"/>
        </w:rPr>
      </w:pPr>
      <w:r w:rsidRPr="00861903">
        <w:rPr>
          <w:rFonts w:ascii="Times New Roman" w:hAnsi="Times New Roman" w:cs="Times New Roman"/>
          <w:sz w:val="24"/>
          <w:szCs w:val="24"/>
          <w:shd w:val="pct15" w:color="auto" w:fill="FFFFFF"/>
          <w:lang w:val="zh-CN" w:eastAsia="zh-CN"/>
        </w:rPr>
        <w:t>废物报告，依据</w:t>
      </w:r>
      <w:r w:rsidRPr="00861903">
        <w:rPr>
          <w:rFonts w:ascii="Times New Roman" w:hAnsi="Times New Roman" w:cs="Times New Roman"/>
          <w:sz w:val="24"/>
          <w:szCs w:val="24"/>
          <w:shd w:val="pct15" w:color="auto" w:fill="FFFFFF"/>
          <w:lang w:val="zh-CN" w:eastAsia="zh-CN"/>
        </w:rPr>
        <w:t>2018</w:t>
      </w:r>
      <w:r w:rsidRPr="00861903">
        <w:rPr>
          <w:rFonts w:ascii="Times New Roman" w:hAnsi="Times New Roman" w:cs="Times New Roman"/>
          <w:sz w:val="24"/>
          <w:szCs w:val="24"/>
          <w:shd w:val="pct15" w:color="auto" w:fill="FFFFFF"/>
          <w:lang w:val="zh-CN" w:eastAsia="zh-CN"/>
        </w:rPr>
        <w:t>年</w:t>
      </w:r>
      <w:r w:rsidR="004C66C3" w:rsidRPr="00861903">
        <w:rPr>
          <w:rFonts w:ascii="Times New Roman" w:hAnsi="Times New Roman" w:cs="Times New Roman"/>
          <w:sz w:val="24"/>
          <w:szCs w:val="24"/>
          <w:shd w:val="pct15" w:color="auto" w:fill="FFFFFF"/>
          <w:lang w:val="zh-CN" w:eastAsia="zh-CN"/>
        </w:rPr>
        <w:t>《</w:t>
      </w:r>
      <w:r w:rsidRPr="00861903">
        <w:rPr>
          <w:rFonts w:ascii="Times New Roman" w:hAnsi="Times New Roman" w:cs="Times New Roman"/>
          <w:sz w:val="24"/>
          <w:szCs w:val="24"/>
          <w:shd w:val="pct15" w:color="auto" w:fill="FFFFFF"/>
          <w:lang w:val="zh-CN" w:eastAsia="zh-CN"/>
        </w:rPr>
        <w:t>全球汞废物评估</w:t>
      </w:r>
      <w:r w:rsidR="004C66C3" w:rsidRPr="00861903">
        <w:rPr>
          <w:rFonts w:ascii="Times New Roman" w:hAnsi="Times New Roman" w:cs="Times New Roman"/>
          <w:sz w:val="24"/>
          <w:szCs w:val="24"/>
          <w:shd w:val="pct15" w:color="auto" w:fill="FFFFFF"/>
          <w:lang w:val="zh-CN" w:eastAsia="zh-CN"/>
        </w:rPr>
        <w:t>：审查各国目前采取的措施》</w:t>
      </w:r>
      <w:r w:rsidRPr="00861903">
        <w:rPr>
          <w:rFonts w:ascii="Times New Roman" w:hAnsi="Times New Roman" w:cs="Times New Roman"/>
          <w:sz w:val="24"/>
          <w:szCs w:val="24"/>
          <w:shd w:val="pct15" w:color="auto" w:fill="FFFFFF"/>
          <w:lang w:val="zh-CN" w:eastAsia="zh-CN"/>
        </w:rPr>
        <w:t>报告</w:t>
      </w:r>
      <w:r w:rsidRPr="002A5423">
        <w:rPr>
          <w:rFonts w:ascii="Times New Roman" w:hAnsi="Times New Roman" w:cs="Times New Roman"/>
          <w:sz w:val="24"/>
          <w:szCs w:val="24"/>
          <w:shd w:val="pct15" w:color="auto" w:fill="FFFFFF"/>
          <w:lang w:val="zh-CN" w:eastAsia="zh-CN"/>
        </w:rPr>
        <w:t>；</w:t>
      </w:r>
      <w:r w:rsidR="004C66C3" w:rsidRPr="002A5423">
        <w:rPr>
          <w:rFonts w:ascii="Times New Roman" w:hAnsi="Times New Roman" w:cs="Times New Roman"/>
          <w:sz w:val="24"/>
          <w:szCs w:val="24"/>
          <w:shd w:val="pct15" w:color="auto" w:fill="FFFFFF"/>
          <w:vertAlign w:val="superscript"/>
          <w:lang w:val="zh-CN" w:eastAsia="zh-CN"/>
        </w:rPr>
        <w:t>8</w:t>
      </w:r>
    </w:p>
    <w:p w14:paraId="0F040694" w14:textId="5A842817" w:rsidR="00B1107F" w:rsidRPr="006339FD" w:rsidRDefault="00B1107F" w:rsidP="00F15D76">
      <w:pPr>
        <w:pStyle w:val="Normalnumber"/>
        <w:numPr>
          <w:ilvl w:val="0"/>
          <w:numId w:val="42"/>
        </w:numPr>
        <w:tabs>
          <w:tab w:val="left" w:pos="3402"/>
        </w:tabs>
        <w:ind w:left="3420" w:hanging="925"/>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监测报告，介绍全球环境、生物介质和脆弱人群中的汞含量状况，以及一段时间内的趋势，由监测小组编写。</w:t>
      </w:r>
    </w:p>
    <w:p w14:paraId="61540878" w14:textId="6AE98053" w:rsidR="00B1107F" w:rsidRPr="006339FD" w:rsidRDefault="00B1107F" w:rsidP="00F15D76">
      <w:pPr>
        <w:pStyle w:val="Normalnumber"/>
        <w:numPr>
          <w:ilvl w:val="0"/>
          <w:numId w:val="0"/>
        </w:numPr>
        <w:ind w:left="1260"/>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上述报告将提供有关进程、结果和监测指标的信息，</w:t>
      </w:r>
      <w:proofErr w:type="gramStart"/>
      <w:r w:rsidRPr="006339FD">
        <w:rPr>
          <w:rFonts w:ascii="Times New Roman" w:hAnsi="Times New Roman" w:cs="Times New Roman"/>
          <w:sz w:val="24"/>
          <w:szCs w:val="24"/>
          <w:lang w:val="zh-CN" w:eastAsia="zh-CN"/>
        </w:rPr>
        <w:t>为成效</w:t>
      </w:r>
      <w:proofErr w:type="gramEnd"/>
      <w:r w:rsidRPr="006339FD">
        <w:rPr>
          <w:rFonts w:ascii="Times New Roman" w:hAnsi="Times New Roman" w:cs="Times New Roman"/>
          <w:sz w:val="24"/>
          <w:szCs w:val="24"/>
          <w:lang w:val="zh-CN" w:eastAsia="zh-CN"/>
        </w:rPr>
        <w:t>评估委员会审议四个政策问题提供便利。它们</w:t>
      </w:r>
      <w:r w:rsidR="008D48A1" w:rsidRPr="006339FD">
        <w:rPr>
          <w:rFonts w:ascii="Times New Roman" w:hAnsi="Times New Roman" w:cs="Times New Roman"/>
          <w:sz w:val="24"/>
          <w:szCs w:val="24"/>
          <w:lang w:val="zh-CN" w:eastAsia="zh-CN"/>
        </w:rPr>
        <w:t>的内容</w:t>
      </w:r>
      <w:r w:rsidRPr="006339FD">
        <w:rPr>
          <w:rFonts w:ascii="Times New Roman" w:hAnsi="Times New Roman" w:cs="Times New Roman"/>
          <w:sz w:val="24"/>
          <w:szCs w:val="24"/>
          <w:lang w:val="zh-CN" w:eastAsia="zh-CN"/>
        </w:rPr>
        <w:t>将包括科学和技术背景</w:t>
      </w:r>
      <w:r w:rsidR="008D48A1" w:rsidRPr="006339FD">
        <w:rPr>
          <w:rFonts w:ascii="Times New Roman" w:hAnsi="Times New Roman" w:cs="Times New Roman"/>
          <w:sz w:val="24"/>
          <w:szCs w:val="24"/>
          <w:lang w:val="zh-CN" w:eastAsia="zh-CN"/>
        </w:rPr>
        <w:t>并提供</w:t>
      </w:r>
      <w:r w:rsidRPr="006339FD">
        <w:rPr>
          <w:rFonts w:ascii="Times New Roman" w:hAnsi="Times New Roman" w:cs="Times New Roman"/>
          <w:sz w:val="24"/>
          <w:szCs w:val="24"/>
          <w:lang w:val="zh-CN" w:eastAsia="zh-CN"/>
        </w:rPr>
        <w:t>无障碍的可视化表现形式。</w:t>
      </w:r>
    </w:p>
    <w:p w14:paraId="6FD5CCDE" w14:textId="190AFFCF" w:rsidR="00B1107F" w:rsidRPr="006339FD" w:rsidRDefault="00B1107F" w:rsidP="00F15D76">
      <w:pPr>
        <w:pStyle w:val="Normalnumber"/>
        <w:numPr>
          <w:ilvl w:val="0"/>
          <w:numId w:val="43"/>
        </w:numPr>
        <w:ind w:left="1260" w:firstLine="611"/>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4</w:t>
      </w:r>
      <w:r w:rsidRPr="006339FD">
        <w:rPr>
          <w:rFonts w:ascii="Times New Roman" w:hAnsi="Times New Roman" w:cs="Times New Roman"/>
          <w:sz w:val="24"/>
          <w:szCs w:val="24"/>
          <w:lang w:val="zh-CN" w:eastAsia="zh-CN"/>
        </w:rPr>
        <w:t>级</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归因：如果有可用于编制报告的工具，则可以利用关于《公约》各项行动、排放、释放和监测数据的几份</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报告（并在必要时利用基础和</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或补充数据）来编写第六份报告，即归因报告。归因报告将区分进程、成果和监测指标，为成效评估委员会努力解答四个政策问题提供便利。它在必要时将考虑其他信息（如社会经济信息、技术创新、气候数据和关键的全球政策）。归因报告将由一个建模分组负责编制（关于归因报告的</w:t>
      </w:r>
      <w:r w:rsidR="004C66C3" w:rsidRPr="006339FD">
        <w:rPr>
          <w:rFonts w:ascii="Times New Roman" w:hAnsi="Times New Roman" w:cs="Times New Roman"/>
          <w:sz w:val="24"/>
          <w:szCs w:val="24"/>
          <w:lang w:val="zh-CN" w:eastAsia="zh-CN"/>
        </w:rPr>
        <w:t>详细</w:t>
      </w:r>
      <w:r w:rsidRPr="006339FD">
        <w:rPr>
          <w:rFonts w:ascii="Times New Roman" w:hAnsi="Times New Roman" w:cs="Times New Roman"/>
          <w:sz w:val="24"/>
          <w:szCs w:val="24"/>
          <w:lang w:val="zh-CN" w:eastAsia="zh-CN"/>
        </w:rPr>
        <w:t>说明见附录四）。</w:t>
      </w:r>
    </w:p>
    <w:p w14:paraId="7F3E309C" w14:textId="6807F252" w:rsidR="00B1107F" w:rsidRPr="006339FD" w:rsidRDefault="00B1107F" w:rsidP="00F15D76">
      <w:pPr>
        <w:pStyle w:val="Normalnumber"/>
        <w:numPr>
          <w:ilvl w:val="0"/>
          <w:numId w:val="0"/>
        </w:numPr>
        <w:ind w:left="1260"/>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4</w:t>
      </w:r>
      <w:r w:rsidRPr="006339FD">
        <w:rPr>
          <w:rFonts w:ascii="Times New Roman" w:hAnsi="Times New Roman" w:cs="Times New Roman"/>
          <w:sz w:val="24"/>
          <w:szCs w:val="24"/>
          <w:lang w:val="zh-CN" w:eastAsia="zh-CN"/>
        </w:rPr>
        <w:t>级</w:t>
      </w:r>
      <w:r w:rsidR="00CB746C" w:rsidRPr="006339FD">
        <w:rPr>
          <w:rFonts w:ascii="Times New Roman" w:hAnsi="Times New Roman" w:cs="Times New Roman"/>
          <w:sz w:val="24"/>
          <w:szCs w:val="24"/>
          <w:lang w:val="zh-CN" w:eastAsia="zh-CN"/>
        </w:rPr>
        <w:t>的</w:t>
      </w:r>
      <w:r w:rsidRPr="006339FD">
        <w:rPr>
          <w:rFonts w:ascii="Times New Roman" w:hAnsi="Times New Roman" w:cs="Times New Roman"/>
          <w:sz w:val="24"/>
          <w:szCs w:val="24"/>
          <w:lang w:val="zh-CN" w:eastAsia="zh-CN"/>
        </w:rPr>
        <w:t>分析</w:t>
      </w:r>
      <w:r w:rsidR="00CB746C" w:rsidRPr="006339FD">
        <w:rPr>
          <w:rFonts w:ascii="Times New Roman" w:hAnsi="Times New Roman" w:cs="Times New Roman"/>
          <w:sz w:val="24"/>
          <w:szCs w:val="24"/>
          <w:lang w:val="zh-CN" w:eastAsia="zh-CN"/>
        </w:rPr>
        <w:t>工作</w:t>
      </w:r>
      <w:r w:rsidRPr="006339FD">
        <w:rPr>
          <w:rFonts w:ascii="Times New Roman" w:hAnsi="Times New Roman" w:cs="Times New Roman"/>
          <w:sz w:val="24"/>
          <w:szCs w:val="24"/>
          <w:lang w:val="zh-CN" w:eastAsia="zh-CN"/>
        </w:rPr>
        <w:t>可能包括建模，以估计《公约》各项措施导致的排放和释放量改变对环境、生物媒介和脆弱人群中汞含量变化所起到的作用。归因评估还将力求评估长期趋势，以便在评估《公约》相对于其目标的成效的背景下，解释社会、技术和经济数据的相关性。虽然归因报告将是一份循证的科学和技术报告，但对非技术型读者而言并无障碍，包括将采用可视</w:t>
      </w:r>
      <w:r w:rsidR="008D48A1" w:rsidRPr="006339FD">
        <w:rPr>
          <w:rFonts w:ascii="Times New Roman" w:hAnsi="Times New Roman" w:cs="Times New Roman"/>
          <w:sz w:val="24"/>
          <w:szCs w:val="24"/>
          <w:lang w:val="zh-CN" w:eastAsia="zh-CN"/>
        </w:rPr>
        <w:t>化</w:t>
      </w:r>
      <w:r w:rsidRPr="006339FD">
        <w:rPr>
          <w:rFonts w:ascii="Times New Roman" w:hAnsi="Times New Roman" w:cs="Times New Roman"/>
          <w:sz w:val="24"/>
          <w:szCs w:val="24"/>
          <w:lang w:val="zh-CN" w:eastAsia="zh-CN"/>
        </w:rPr>
        <w:t>表现形式。</w:t>
      </w:r>
    </w:p>
    <w:p w14:paraId="0FDBCD35" w14:textId="00A548DE" w:rsidR="00B1107F" w:rsidRPr="006339FD" w:rsidRDefault="00B1107F" w:rsidP="00F15D76">
      <w:pPr>
        <w:pStyle w:val="Normalnumber"/>
        <w:numPr>
          <w:ilvl w:val="0"/>
          <w:numId w:val="43"/>
        </w:numPr>
        <w:ind w:left="1260" w:firstLine="611"/>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5</w:t>
      </w:r>
      <w:r w:rsidRPr="006339FD">
        <w:rPr>
          <w:rFonts w:ascii="Times New Roman" w:hAnsi="Times New Roman" w:cs="Times New Roman"/>
          <w:sz w:val="24"/>
          <w:szCs w:val="24"/>
          <w:lang w:val="zh-CN" w:eastAsia="zh-CN"/>
        </w:rPr>
        <w:t>级</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整合：将</w:t>
      </w:r>
      <w:proofErr w:type="gramStart"/>
      <w:r w:rsidRPr="006339FD">
        <w:rPr>
          <w:rFonts w:ascii="Times New Roman" w:hAnsi="Times New Roman" w:cs="Times New Roman"/>
          <w:sz w:val="24"/>
          <w:szCs w:val="24"/>
          <w:lang w:val="zh-CN" w:eastAsia="zh-CN"/>
        </w:rPr>
        <w:t>为成效</w:t>
      </w:r>
      <w:proofErr w:type="gramEnd"/>
      <w:r w:rsidRPr="006339FD">
        <w:rPr>
          <w:rFonts w:ascii="Times New Roman" w:hAnsi="Times New Roman" w:cs="Times New Roman"/>
          <w:sz w:val="24"/>
          <w:szCs w:val="24"/>
          <w:lang w:val="zh-CN" w:eastAsia="zh-CN"/>
        </w:rPr>
        <w:t>评估委员会编制五份</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报告，并辅之以归因报告（如有），这些报告将采用综合办法来使用信息，以审议四个政策问题，并制定调查结果，以供提交给缔约方大会。委员会可在其报告中就完善今后的成效评估周期提出建议。</w:t>
      </w:r>
      <w:bookmarkStart w:id="8" w:name="_Hlk10383875"/>
      <w:bookmarkEnd w:id="8"/>
    </w:p>
    <w:p w14:paraId="7E5C1988" w14:textId="71C12850" w:rsidR="00B1107F" w:rsidRPr="006339FD" w:rsidRDefault="00B1107F" w:rsidP="00F15D76">
      <w:pPr>
        <w:pStyle w:val="Normalnumber"/>
        <w:numPr>
          <w:ilvl w:val="0"/>
          <w:numId w:val="43"/>
        </w:numPr>
        <w:ind w:left="1260" w:firstLine="611"/>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6</w:t>
      </w:r>
      <w:r w:rsidRPr="006339FD">
        <w:rPr>
          <w:rFonts w:ascii="Times New Roman" w:hAnsi="Times New Roman" w:cs="Times New Roman"/>
          <w:sz w:val="24"/>
          <w:szCs w:val="24"/>
          <w:lang w:val="zh-CN" w:eastAsia="zh-CN"/>
        </w:rPr>
        <w:t>级</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缔约方大会：在最后的这一级，缔约方大会将收到并审查成效评估委员会的调查结果，并就《公约》的成效</w:t>
      </w:r>
      <w:proofErr w:type="gramStart"/>
      <w:r w:rsidRPr="006339FD">
        <w:rPr>
          <w:rFonts w:ascii="Times New Roman" w:hAnsi="Times New Roman" w:cs="Times New Roman"/>
          <w:sz w:val="24"/>
          <w:szCs w:val="24"/>
          <w:lang w:val="zh-CN" w:eastAsia="zh-CN"/>
        </w:rPr>
        <w:t>作出</w:t>
      </w:r>
      <w:proofErr w:type="gramEnd"/>
      <w:r w:rsidRPr="006339FD">
        <w:rPr>
          <w:rFonts w:ascii="Times New Roman" w:hAnsi="Times New Roman" w:cs="Times New Roman"/>
          <w:sz w:val="24"/>
          <w:szCs w:val="24"/>
          <w:lang w:val="zh-CN" w:eastAsia="zh-CN"/>
        </w:rPr>
        <w:t>决定。</w:t>
      </w:r>
    </w:p>
    <w:p w14:paraId="4438C9F9" w14:textId="0F5729E2" w:rsidR="00B1107F" w:rsidRPr="00FB03A7" w:rsidRDefault="009E2E66" w:rsidP="00F15D76">
      <w:pPr>
        <w:pStyle w:val="CH2"/>
        <w:spacing w:before="0"/>
        <w:rPr>
          <w:rFonts w:eastAsia="SimHei"/>
          <w:sz w:val="28"/>
          <w:szCs w:val="28"/>
          <w:lang w:val="zh-CN"/>
        </w:rPr>
      </w:pPr>
      <w:r w:rsidRPr="006339FD">
        <w:rPr>
          <w:rFonts w:eastAsia="SimHei"/>
          <w:lang w:val="zh-CN" w:eastAsia="zh-CN"/>
        </w:rPr>
        <w:lastRenderedPageBreak/>
        <w:tab/>
      </w:r>
      <w:r w:rsidR="00B66A03" w:rsidRPr="00FB03A7">
        <w:rPr>
          <w:rFonts w:eastAsia="SimHei"/>
          <w:sz w:val="28"/>
          <w:szCs w:val="28"/>
          <w:lang w:val="zh-CN"/>
        </w:rPr>
        <w:t>B.</w:t>
      </w:r>
      <w:r w:rsidR="00B66A03" w:rsidRPr="00FB03A7">
        <w:rPr>
          <w:rFonts w:eastAsia="SimHei"/>
          <w:sz w:val="28"/>
          <w:szCs w:val="28"/>
          <w:lang w:val="zh-CN"/>
        </w:rPr>
        <w:tab/>
      </w:r>
      <w:r w:rsidR="00B66A03" w:rsidRPr="00FB03A7">
        <w:rPr>
          <w:rFonts w:eastAsia="SimHei"/>
          <w:sz w:val="28"/>
          <w:szCs w:val="28"/>
          <w:lang w:val="zh-CN"/>
        </w:rPr>
        <w:t>制定指标</w:t>
      </w:r>
    </w:p>
    <w:p w14:paraId="5FBC887B" w14:textId="165102C1" w:rsidR="00B1107F" w:rsidRPr="006339FD" w:rsidRDefault="00B1107F" w:rsidP="00F15D76">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水俣公约》规定了一系列措施，旨在控制、减少或消除汞的主要来源和用途，还作出进一步规定，要求缔约方在共同努力保护人类和环境免受汞的不利影响的过程中相互支持。为了全面了解《公约》各项措施和规定的成效，特设技术专家组采用综合办法来确定可能的指标。</w:t>
      </w:r>
    </w:p>
    <w:p w14:paraId="5ECCCCC5" w14:textId="796FC172" w:rsidR="00B1107F" w:rsidRPr="006339FD" w:rsidRDefault="00B1107F" w:rsidP="00F15D76">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提出了三种类型的指标，即进程、成果和监测，以便为审议指导成效评估的四个政策问题提供依据。拟议的指标借鉴了先前关于成效评价框架要素和监测能力的工作。</w:t>
      </w:r>
    </w:p>
    <w:p w14:paraId="71D88598" w14:textId="0E347548" w:rsidR="00B1107F" w:rsidRPr="006339FD" w:rsidRDefault="00B1107F" w:rsidP="00F15D76">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在逐条审查之后，将拟议指标聚类如下，以便能够在拟议报告中进行</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分析：</w:t>
      </w:r>
    </w:p>
    <w:p w14:paraId="1A8A04DE" w14:textId="75823AFB" w:rsidR="00B1107F" w:rsidRPr="006339FD" w:rsidRDefault="00B1107F" w:rsidP="00F15D76">
      <w:pPr>
        <w:pStyle w:val="Normalnumber"/>
        <w:numPr>
          <w:ilvl w:val="0"/>
          <w:numId w:val="30"/>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供应类（</w:t>
      </w:r>
      <w:r w:rsidRPr="006339FD">
        <w:rPr>
          <w:rFonts w:ascii="Times New Roman" w:hAnsi="Times New Roman" w:cs="Times New Roman"/>
          <w:sz w:val="24"/>
          <w:szCs w:val="24"/>
          <w:lang w:val="zh-CN" w:eastAsia="zh-CN"/>
        </w:rPr>
        <w:t>B</w:t>
      </w:r>
      <w:r w:rsidRPr="006339FD">
        <w:rPr>
          <w:rFonts w:ascii="Times New Roman" w:hAnsi="Times New Roman" w:cs="Times New Roman"/>
          <w:sz w:val="24"/>
          <w:szCs w:val="24"/>
          <w:lang w:val="zh-CN" w:eastAsia="zh-CN"/>
        </w:rPr>
        <w:t>）：供应、储存和废物（第</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10</w:t>
      </w:r>
      <w:r w:rsidRPr="006339FD">
        <w:rPr>
          <w:rFonts w:ascii="Times New Roman" w:hAnsi="Times New Roman" w:cs="Times New Roman"/>
          <w:sz w:val="24"/>
          <w:szCs w:val="24"/>
          <w:lang w:val="zh-CN" w:eastAsia="zh-CN"/>
        </w:rPr>
        <w:t>和</w:t>
      </w:r>
      <w:r w:rsidRPr="006339FD">
        <w:rPr>
          <w:rFonts w:ascii="Times New Roman" w:hAnsi="Times New Roman" w:cs="Times New Roman"/>
          <w:sz w:val="24"/>
          <w:szCs w:val="24"/>
          <w:lang w:val="zh-CN" w:eastAsia="zh-CN"/>
        </w:rPr>
        <w:t>11</w:t>
      </w:r>
      <w:r w:rsidRPr="006339FD">
        <w:rPr>
          <w:rFonts w:ascii="Times New Roman" w:hAnsi="Times New Roman" w:cs="Times New Roman"/>
          <w:sz w:val="24"/>
          <w:szCs w:val="24"/>
          <w:lang w:val="zh-CN" w:eastAsia="zh-CN"/>
        </w:rPr>
        <w:t>条）；</w:t>
      </w:r>
    </w:p>
    <w:p w14:paraId="3BE97AD0" w14:textId="36188E4E" w:rsidR="00B1107F" w:rsidRPr="006339FD" w:rsidRDefault="00B1107F" w:rsidP="00F15D76">
      <w:pPr>
        <w:pStyle w:val="Normalnumber"/>
        <w:numPr>
          <w:ilvl w:val="0"/>
          <w:numId w:val="30"/>
        </w:numPr>
        <w:ind w:left="1247" w:firstLine="624"/>
        <w:jc w:val="both"/>
        <w:rPr>
          <w:rFonts w:ascii="Times New Roman" w:hAnsi="Times New Roman" w:cs="Times New Roman"/>
          <w:sz w:val="24"/>
          <w:szCs w:val="24"/>
          <w:lang w:eastAsia="zh-CN"/>
        </w:rPr>
      </w:pPr>
      <w:r w:rsidRPr="006153B2">
        <w:rPr>
          <w:rFonts w:ascii="Times New Roman" w:hAnsi="Times New Roman" w:cs="Times New Roman"/>
          <w:spacing w:val="-8"/>
          <w:sz w:val="24"/>
          <w:szCs w:val="24"/>
          <w:lang w:val="zh-CN" w:eastAsia="zh-CN"/>
        </w:rPr>
        <w:t>需求类（</w:t>
      </w:r>
      <w:r w:rsidRPr="006153B2">
        <w:rPr>
          <w:rFonts w:ascii="Times New Roman" w:hAnsi="Times New Roman" w:cs="Times New Roman"/>
          <w:spacing w:val="-8"/>
          <w:sz w:val="24"/>
          <w:szCs w:val="24"/>
          <w:lang w:val="zh-CN" w:eastAsia="zh-CN"/>
        </w:rPr>
        <w:t>C</w:t>
      </w:r>
      <w:r w:rsidRPr="006153B2">
        <w:rPr>
          <w:rFonts w:ascii="Times New Roman" w:hAnsi="Times New Roman" w:cs="Times New Roman"/>
          <w:spacing w:val="-8"/>
          <w:sz w:val="24"/>
          <w:szCs w:val="24"/>
          <w:lang w:val="zh-CN" w:eastAsia="zh-CN"/>
        </w:rPr>
        <w:t>）：产品、工艺及手工和小规模采金业（第</w:t>
      </w:r>
      <w:r w:rsidRPr="006153B2">
        <w:rPr>
          <w:rFonts w:ascii="Times New Roman" w:hAnsi="Times New Roman" w:cs="Times New Roman"/>
          <w:spacing w:val="-8"/>
          <w:sz w:val="24"/>
          <w:szCs w:val="24"/>
          <w:lang w:val="zh-CN" w:eastAsia="zh-CN"/>
        </w:rPr>
        <w:t>4</w:t>
      </w:r>
      <w:r w:rsidRPr="006153B2">
        <w:rPr>
          <w:rFonts w:ascii="Times New Roman" w:hAnsi="Times New Roman" w:cs="Times New Roman"/>
          <w:spacing w:val="-8"/>
          <w:sz w:val="24"/>
          <w:szCs w:val="24"/>
          <w:lang w:val="zh-CN" w:eastAsia="zh-CN"/>
        </w:rPr>
        <w:t>、</w:t>
      </w:r>
      <w:r w:rsidRPr="006153B2">
        <w:rPr>
          <w:rFonts w:ascii="Times New Roman" w:hAnsi="Times New Roman" w:cs="Times New Roman"/>
          <w:spacing w:val="-8"/>
          <w:sz w:val="24"/>
          <w:szCs w:val="24"/>
          <w:lang w:val="zh-CN" w:eastAsia="zh-CN"/>
        </w:rPr>
        <w:t>5</w:t>
      </w:r>
      <w:r w:rsidRPr="006153B2">
        <w:rPr>
          <w:rFonts w:ascii="Times New Roman" w:hAnsi="Times New Roman" w:cs="Times New Roman"/>
          <w:spacing w:val="-8"/>
          <w:sz w:val="24"/>
          <w:szCs w:val="24"/>
          <w:lang w:val="zh-CN" w:eastAsia="zh-CN"/>
        </w:rPr>
        <w:t>和</w:t>
      </w:r>
      <w:r w:rsidRPr="006153B2">
        <w:rPr>
          <w:rFonts w:ascii="Times New Roman" w:hAnsi="Times New Roman" w:cs="Times New Roman"/>
          <w:spacing w:val="-8"/>
          <w:sz w:val="24"/>
          <w:szCs w:val="24"/>
          <w:lang w:val="zh-CN" w:eastAsia="zh-CN"/>
        </w:rPr>
        <w:t>7</w:t>
      </w:r>
      <w:r w:rsidRPr="006339FD">
        <w:rPr>
          <w:rFonts w:ascii="Times New Roman" w:hAnsi="Times New Roman" w:cs="Times New Roman"/>
          <w:sz w:val="24"/>
          <w:szCs w:val="24"/>
          <w:lang w:val="zh-CN" w:eastAsia="zh-CN"/>
        </w:rPr>
        <w:t>条）；</w:t>
      </w:r>
    </w:p>
    <w:p w14:paraId="07193FF4" w14:textId="25C45737" w:rsidR="00B1107F" w:rsidRPr="006339FD" w:rsidRDefault="00B1107F" w:rsidP="00F15D76">
      <w:pPr>
        <w:pStyle w:val="Normalnumber"/>
        <w:numPr>
          <w:ilvl w:val="0"/>
          <w:numId w:val="30"/>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压力类（</w:t>
      </w:r>
      <w:r w:rsidRPr="006339FD">
        <w:rPr>
          <w:rFonts w:ascii="Times New Roman" w:hAnsi="Times New Roman" w:cs="Times New Roman"/>
          <w:sz w:val="24"/>
          <w:szCs w:val="24"/>
          <w:lang w:val="zh-CN" w:eastAsia="zh-CN"/>
        </w:rPr>
        <w:t>D</w:t>
      </w:r>
      <w:r w:rsidRPr="006339FD">
        <w:rPr>
          <w:rFonts w:ascii="Times New Roman" w:hAnsi="Times New Roman" w:cs="Times New Roman"/>
          <w:sz w:val="24"/>
          <w:szCs w:val="24"/>
          <w:lang w:val="zh-CN" w:eastAsia="zh-CN"/>
        </w:rPr>
        <w:t>）：排放、排放和污染场地（第</w:t>
      </w:r>
      <w:r w:rsidRPr="006339FD">
        <w:rPr>
          <w:rFonts w:ascii="Times New Roman" w:hAnsi="Times New Roman" w:cs="Times New Roman"/>
          <w:sz w:val="24"/>
          <w:szCs w:val="24"/>
          <w:lang w:val="zh-CN" w:eastAsia="zh-CN"/>
        </w:rPr>
        <w:t>8</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9</w:t>
      </w:r>
      <w:r w:rsidRPr="006339FD">
        <w:rPr>
          <w:rFonts w:ascii="Times New Roman" w:hAnsi="Times New Roman" w:cs="Times New Roman"/>
          <w:sz w:val="24"/>
          <w:szCs w:val="24"/>
          <w:lang w:val="zh-CN" w:eastAsia="zh-CN"/>
        </w:rPr>
        <w:t>和</w:t>
      </w:r>
      <w:r w:rsidRPr="006339FD">
        <w:rPr>
          <w:rFonts w:ascii="Times New Roman" w:hAnsi="Times New Roman" w:cs="Times New Roman"/>
          <w:sz w:val="24"/>
          <w:szCs w:val="24"/>
          <w:lang w:val="zh-CN" w:eastAsia="zh-CN"/>
        </w:rPr>
        <w:t>12</w:t>
      </w:r>
      <w:r w:rsidRPr="006339FD">
        <w:rPr>
          <w:rFonts w:ascii="Times New Roman" w:hAnsi="Times New Roman" w:cs="Times New Roman"/>
          <w:sz w:val="24"/>
          <w:szCs w:val="24"/>
          <w:lang w:val="zh-CN" w:eastAsia="zh-CN"/>
        </w:rPr>
        <w:t>条）；</w:t>
      </w:r>
    </w:p>
    <w:p w14:paraId="6EB72491" w14:textId="10CEF6CA" w:rsidR="00B1107F" w:rsidRPr="006339FD" w:rsidRDefault="00B1107F" w:rsidP="00F15D76">
      <w:pPr>
        <w:pStyle w:val="Normalnumber"/>
        <w:numPr>
          <w:ilvl w:val="0"/>
          <w:numId w:val="30"/>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支助类（</w:t>
      </w:r>
      <w:r w:rsidRPr="006339FD">
        <w:rPr>
          <w:rFonts w:ascii="Times New Roman" w:hAnsi="Times New Roman" w:cs="Times New Roman"/>
          <w:sz w:val="24"/>
          <w:szCs w:val="24"/>
          <w:lang w:val="zh-CN" w:eastAsia="zh-CN"/>
        </w:rPr>
        <w:t>E</w:t>
      </w:r>
      <w:r w:rsidRPr="006339FD">
        <w:rPr>
          <w:rFonts w:ascii="Times New Roman" w:hAnsi="Times New Roman" w:cs="Times New Roman"/>
          <w:sz w:val="24"/>
          <w:szCs w:val="24"/>
          <w:lang w:val="zh-CN" w:eastAsia="zh-CN"/>
        </w:rPr>
        <w:t>）：财政和技术援助（第</w:t>
      </w:r>
      <w:r w:rsidRPr="006339FD">
        <w:rPr>
          <w:rFonts w:ascii="Times New Roman" w:hAnsi="Times New Roman" w:cs="Times New Roman"/>
          <w:sz w:val="24"/>
          <w:szCs w:val="24"/>
          <w:lang w:val="zh-CN" w:eastAsia="zh-CN"/>
        </w:rPr>
        <w:t>13</w:t>
      </w:r>
      <w:r w:rsidRPr="006339FD">
        <w:rPr>
          <w:rFonts w:ascii="Times New Roman" w:hAnsi="Times New Roman" w:cs="Times New Roman"/>
          <w:sz w:val="24"/>
          <w:szCs w:val="24"/>
          <w:lang w:val="zh-CN" w:eastAsia="zh-CN"/>
        </w:rPr>
        <w:t>和</w:t>
      </w:r>
      <w:r w:rsidRPr="006339FD">
        <w:rPr>
          <w:rFonts w:ascii="Times New Roman" w:hAnsi="Times New Roman" w:cs="Times New Roman"/>
          <w:sz w:val="24"/>
          <w:szCs w:val="24"/>
          <w:lang w:val="zh-CN" w:eastAsia="zh-CN"/>
        </w:rPr>
        <w:t>14</w:t>
      </w:r>
      <w:r w:rsidRPr="006339FD">
        <w:rPr>
          <w:rFonts w:ascii="Times New Roman" w:hAnsi="Times New Roman" w:cs="Times New Roman"/>
          <w:sz w:val="24"/>
          <w:szCs w:val="24"/>
          <w:lang w:val="zh-CN" w:eastAsia="zh-CN"/>
        </w:rPr>
        <w:t>条）；</w:t>
      </w:r>
    </w:p>
    <w:p w14:paraId="0302BFF9" w14:textId="5799B3CC" w:rsidR="00B1107F" w:rsidRPr="006153B2" w:rsidRDefault="00B1107F" w:rsidP="00F15D76">
      <w:pPr>
        <w:pStyle w:val="Normalnumber"/>
        <w:numPr>
          <w:ilvl w:val="0"/>
          <w:numId w:val="30"/>
        </w:numPr>
        <w:ind w:left="1247" w:firstLine="624"/>
        <w:jc w:val="both"/>
        <w:rPr>
          <w:rFonts w:ascii="Times New Roman" w:hAnsi="Times New Roman" w:cs="Times New Roman"/>
          <w:spacing w:val="4"/>
          <w:sz w:val="24"/>
          <w:szCs w:val="24"/>
          <w:lang w:eastAsia="zh-CN"/>
        </w:rPr>
      </w:pPr>
      <w:r w:rsidRPr="006153B2">
        <w:rPr>
          <w:rFonts w:ascii="Times New Roman" w:hAnsi="Times New Roman" w:cs="Times New Roman"/>
          <w:spacing w:val="4"/>
          <w:sz w:val="24"/>
          <w:szCs w:val="24"/>
          <w:lang w:val="zh-CN" w:eastAsia="zh-CN"/>
        </w:rPr>
        <w:t>信息与研究类（</w:t>
      </w:r>
      <w:r w:rsidRPr="006153B2">
        <w:rPr>
          <w:rFonts w:ascii="Times New Roman" w:hAnsi="Times New Roman" w:cs="Times New Roman"/>
          <w:spacing w:val="4"/>
          <w:sz w:val="24"/>
          <w:szCs w:val="24"/>
          <w:lang w:val="zh-CN" w:eastAsia="zh-CN"/>
        </w:rPr>
        <w:t>H</w:t>
      </w:r>
      <w:r w:rsidRPr="006153B2">
        <w:rPr>
          <w:rFonts w:ascii="Times New Roman" w:hAnsi="Times New Roman" w:cs="Times New Roman"/>
          <w:spacing w:val="4"/>
          <w:sz w:val="24"/>
          <w:szCs w:val="24"/>
          <w:lang w:val="zh-CN" w:eastAsia="zh-CN"/>
        </w:rPr>
        <w:t>）：信息交流、公共信息和研究（第</w:t>
      </w:r>
      <w:r w:rsidRPr="006153B2">
        <w:rPr>
          <w:rFonts w:ascii="Times New Roman" w:hAnsi="Times New Roman" w:cs="Times New Roman"/>
          <w:spacing w:val="4"/>
          <w:sz w:val="24"/>
          <w:szCs w:val="24"/>
          <w:lang w:val="zh-CN" w:eastAsia="zh-CN"/>
        </w:rPr>
        <w:t>17</w:t>
      </w:r>
      <w:r w:rsidRPr="006153B2">
        <w:rPr>
          <w:rFonts w:ascii="Times New Roman" w:hAnsi="Times New Roman" w:cs="Times New Roman"/>
          <w:spacing w:val="4"/>
          <w:sz w:val="24"/>
          <w:szCs w:val="24"/>
          <w:lang w:val="zh-CN" w:eastAsia="zh-CN"/>
        </w:rPr>
        <w:t>、</w:t>
      </w:r>
      <w:r w:rsidRPr="006153B2">
        <w:rPr>
          <w:rFonts w:ascii="Times New Roman" w:hAnsi="Times New Roman" w:cs="Times New Roman"/>
          <w:spacing w:val="4"/>
          <w:sz w:val="24"/>
          <w:szCs w:val="24"/>
          <w:lang w:val="zh-CN" w:eastAsia="zh-CN"/>
        </w:rPr>
        <w:t>18</w:t>
      </w:r>
      <w:r w:rsidRPr="006153B2">
        <w:rPr>
          <w:rFonts w:ascii="Times New Roman" w:hAnsi="Times New Roman" w:cs="Times New Roman"/>
          <w:spacing w:val="4"/>
          <w:sz w:val="24"/>
          <w:szCs w:val="24"/>
          <w:lang w:val="zh-CN" w:eastAsia="zh-CN"/>
        </w:rPr>
        <w:t>和</w:t>
      </w:r>
      <w:r w:rsidRPr="006153B2">
        <w:rPr>
          <w:rFonts w:ascii="Times New Roman" w:hAnsi="Times New Roman" w:cs="Times New Roman"/>
          <w:spacing w:val="4"/>
          <w:sz w:val="24"/>
          <w:szCs w:val="24"/>
          <w:lang w:val="zh-CN" w:eastAsia="zh-CN"/>
        </w:rPr>
        <w:t>19</w:t>
      </w:r>
      <w:r w:rsidRPr="006153B2">
        <w:rPr>
          <w:rFonts w:ascii="Times New Roman" w:hAnsi="Times New Roman" w:cs="Times New Roman"/>
          <w:spacing w:val="4"/>
          <w:sz w:val="24"/>
          <w:szCs w:val="24"/>
          <w:lang w:val="zh-CN" w:eastAsia="zh-CN"/>
        </w:rPr>
        <w:t>条）。</w:t>
      </w:r>
    </w:p>
    <w:p w14:paraId="1B8B5926" w14:textId="5DE2F97B" w:rsidR="00B1107F" w:rsidRPr="006339FD" w:rsidRDefault="00B1107F" w:rsidP="00F15D76">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由于认识到第</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条的核心性质（列明《公约》的目标）和第</w:t>
      </w:r>
      <w:r w:rsidRPr="006339FD">
        <w:rPr>
          <w:rFonts w:ascii="Times New Roman" w:hAnsi="Times New Roman" w:cs="Times New Roman"/>
          <w:sz w:val="24"/>
          <w:szCs w:val="24"/>
          <w:lang w:val="zh-CN" w:eastAsia="zh-CN"/>
        </w:rPr>
        <w:t>16</w:t>
      </w:r>
      <w:r w:rsidRPr="006339FD">
        <w:rPr>
          <w:rFonts w:ascii="Times New Roman" w:hAnsi="Times New Roman" w:cs="Times New Roman"/>
          <w:sz w:val="24"/>
          <w:szCs w:val="24"/>
          <w:lang w:val="zh-CN" w:eastAsia="zh-CN"/>
        </w:rPr>
        <w:t>条的跨领域性质（关于健康方面），出于确定指标的目</w:t>
      </w:r>
      <w:r w:rsidR="00A33C4D" w:rsidRPr="006339FD">
        <w:rPr>
          <w:rFonts w:ascii="Times New Roman" w:hAnsi="Times New Roman" w:cs="Times New Roman"/>
          <w:sz w:val="24"/>
          <w:szCs w:val="24"/>
          <w:lang w:val="zh-CN" w:eastAsia="zh-CN"/>
        </w:rPr>
        <w:t>的</w:t>
      </w:r>
      <w:r w:rsidRPr="006339FD">
        <w:rPr>
          <w:rFonts w:ascii="Times New Roman" w:hAnsi="Times New Roman" w:cs="Times New Roman"/>
          <w:sz w:val="24"/>
          <w:szCs w:val="24"/>
          <w:lang w:val="zh-CN" w:eastAsia="zh-CN"/>
        </w:rPr>
        <w:t>，将这些条款与其他条款分开。</w:t>
      </w:r>
    </w:p>
    <w:p w14:paraId="7E1A7146" w14:textId="1315A08C" w:rsidR="002E7A5A" w:rsidRPr="006339FD" w:rsidRDefault="00A33C4D" w:rsidP="00F15D76">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划分</w:t>
      </w:r>
      <w:r w:rsidR="00B1107F" w:rsidRPr="006339FD">
        <w:rPr>
          <w:rFonts w:ascii="Times New Roman" w:hAnsi="Times New Roman" w:cs="Times New Roman"/>
          <w:sz w:val="24"/>
          <w:szCs w:val="24"/>
          <w:lang w:val="zh-CN" w:eastAsia="zh-CN"/>
        </w:rPr>
        <w:t>拟议指标类型的理由如下：</w:t>
      </w:r>
    </w:p>
    <w:p w14:paraId="602B08AD" w14:textId="21F5EEF0" w:rsidR="002E7A5A" w:rsidRPr="006339FD" w:rsidRDefault="004C66C3" w:rsidP="00F15D76">
      <w:pPr>
        <w:pStyle w:val="Normalnumber"/>
        <w:numPr>
          <w:ilvl w:val="0"/>
          <w:numId w:val="38"/>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判断</w:t>
      </w:r>
      <w:r w:rsidR="00B1107F" w:rsidRPr="006339FD">
        <w:rPr>
          <w:rFonts w:ascii="Times New Roman" w:hAnsi="Times New Roman" w:cs="Times New Roman"/>
          <w:sz w:val="24"/>
          <w:szCs w:val="24"/>
          <w:lang w:val="zh-CN" w:eastAsia="zh-CN"/>
        </w:rPr>
        <w:t>缔约方是否已采取行动来执行《水俣公约》所需的进程指标；</w:t>
      </w:r>
    </w:p>
    <w:p w14:paraId="3C258B1A" w14:textId="79E21821" w:rsidR="002E7A5A" w:rsidRPr="006339FD" w:rsidRDefault="004C66C3" w:rsidP="00F15D76">
      <w:pPr>
        <w:pStyle w:val="Normalnumber"/>
        <w:numPr>
          <w:ilvl w:val="0"/>
          <w:numId w:val="38"/>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判断</w:t>
      </w:r>
      <w:r w:rsidR="00B1107F" w:rsidRPr="006339FD">
        <w:rPr>
          <w:rFonts w:ascii="Times New Roman" w:hAnsi="Times New Roman" w:cs="Times New Roman"/>
          <w:sz w:val="24"/>
          <w:szCs w:val="24"/>
          <w:lang w:val="zh-CN" w:eastAsia="zh-CN"/>
        </w:rPr>
        <w:t>所采取的行动是否导致汞的供应、使用、排放和释放到环境中的情况发生了改变所需的成果指标。</w:t>
      </w:r>
      <w:r w:rsidRPr="006339FD">
        <w:rPr>
          <w:rFonts w:ascii="Times New Roman" w:hAnsi="Times New Roman" w:cs="Times New Roman"/>
          <w:sz w:val="24"/>
          <w:szCs w:val="24"/>
          <w:lang w:val="zh-CN" w:eastAsia="zh-CN"/>
        </w:rPr>
        <w:t>针对</w:t>
      </w:r>
      <w:r w:rsidR="00B1107F" w:rsidRPr="006339FD">
        <w:rPr>
          <w:rFonts w:ascii="Times New Roman" w:hAnsi="Times New Roman" w:cs="Times New Roman"/>
          <w:sz w:val="24"/>
          <w:szCs w:val="24"/>
          <w:lang w:val="zh-CN" w:eastAsia="zh-CN"/>
        </w:rPr>
        <w:t>每类条款，特设专家组确定</w:t>
      </w:r>
      <w:r w:rsidRPr="006339FD">
        <w:rPr>
          <w:rFonts w:ascii="Times New Roman" w:hAnsi="Times New Roman" w:cs="Times New Roman"/>
          <w:sz w:val="24"/>
          <w:szCs w:val="24"/>
          <w:lang w:val="zh-CN" w:eastAsia="zh-CN"/>
        </w:rPr>
        <w:t>哪些</w:t>
      </w:r>
      <w:r w:rsidR="00B1107F" w:rsidRPr="006339FD">
        <w:rPr>
          <w:rFonts w:ascii="Times New Roman" w:hAnsi="Times New Roman" w:cs="Times New Roman"/>
          <w:sz w:val="24"/>
          <w:szCs w:val="24"/>
          <w:lang w:val="zh-CN" w:eastAsia="zh-CN"/>
        </w:rPr>
        <w:t>缔约方就某一关键政策措施采取行动，以及这些行动的成果；</w:t>
      </w:r>
    </w:p>
    <w:p w14:paraId="4BE7C84B" w14:textId="63AFAB87" w:rsidR="00B1107F" w:rsidRPr="006339FD" w:rsidRDefault="00B1107F" w:rsidP="00F15D76">
      <w:pPr>
        <w:pStyle w:val="Normalnumber"/>
        <w:numPr>
          <w:ilvl w:val="0"/>
          <w:numId w:val="38"/>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需要监测指标（可能表示成果）来提供经过验证的科学信息，为</w:t>
      </w:r>
      <w:r w:rsidR="00A33C4D" w:rsidRPr="006339FD">
        <w:rPr>
          <w:rFonts w:ascii="Times New Roman" w:hAnsi="Times New Roman" w:cs="Times New Roman"/>
          <w:sz w:val="24"/>
          <w:szCs w:val="24"/>
          <w:lang w:val="zh-CN" w:eastAsia="zh-CN"/>
        </w:rPr>
        <w:t>制定政策以及就管控措施</w:t>
      </w:r>
      <w:r w:rsidRPr="006339FD">
        <w:rPr>
          <w:rFonts w:ascii="Times New Roman" w:hAnsi="Times New Roman" w:cs="Times New Roman"/>
          <w:sz w:val="24"/>
          <w:szCs w:val="24"/>
          <w:lang w:val="zh-CN" w:eastAsia="zh-CN"/>
        </w:rPr>
        <w:t>的影响</w:t>
      </w:r>
      <w:r w:rsidR="00A33C4D" w:rsidRPr="006339FD">
        <w:rPr>
          <w:rFonts w:ascii="Times New Roman" w:hAnsi="Times New Roman" w:cs="Times New Roman"/>
          <w:sz w:val="24"/>
          <w:szCs w:val="24"/>
          <w:lang w:val="zh-CN" w:eastAsia="zh-CN"/>
        </w:rPr>
        <w:t>作出</w:t>
      </w:r>
      <w:r w:rsidRPr="006339FD">
        <w:rPr>
          <w:rFonts w:ascii="Times New Roman" w:hAnsi="Times New Roman" w:cs="Times New Roman"/>
          <w:sz w:val="24"/>
          <w:szCs w:val="24"/>
          <w:lang w:val="zh-CN" w:eastAsia="zh-CN"/>
        </w:rPr>
        <w:t>决策提供依据和支持。</w:t>
      </w:r>
    </w:p>
    <w:p w14:paraId="15FBCCA6" w14:textId="1B9C5719" w:rsidR="00B1107F" w:rsidRPr="006339FD" w:rsidRDefault="00B1107F" w:rsidP="00F15D76">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制定指标时充分考虑到了《公约》或相关机构的报告要求</w:t>
      </w:r>
      <w:r w:rsidR="00527C54" w:rsidRPr="006339FD">
        <w:rPr>
          <w:rFonts w:ascii="Times New Roman" w:hAnsi="Times New Roman" w:cs="Times New Roman"/>
          <w:sz w:val="24"/>
          <w:szCs w:val="24"/>
          <w:lang w:val="zh-CN" w:eastAsia="zh-CN"/>
        </w:rPr>
        <w:t>所</w:t>
      </w:r>
      <w:r w:rsidR="004C66C3" w:rsidRPr="006339FD">
        <w:rPr>
          <w:rFonts w:ascii="Times New Roman" w:hAnsi="Times New Roman" w:cs="Times New Roman"/>
          <w:sz w:val="24"/>
          <w:szCs w:val="24"/>
          <w:lang w:val="zh-CN" w:eastAsia="zh-CN"/>
        </w:rPr>
        <w:t>规定</w:t>
      </w:r>
      <w:r w:rsidRPr="006339FD">
        <w:rPr>
          <w:rFonts w:ascii="Times New Roman" w:hAnsi="Times New Roman" w:cs="Times New Roman"/>
          <w:sz w:val="24"/>
          <w:szCs w:val="24"/>
          <w:lang w:val="zh-CN" w:eastAsia="zh-CN"/>
        </w:rPr>
        <w:t>的数据和报告（例如全球环境基金的报告）。</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报告和归因报告中汇编的其他现有数据将对这些报告起到补充作用。使用现成数据</w:t>
      </w:r>
      <w:r w:rsidR="004C66C3" w:rsidRPr="006339FD">
        <w:rPr>
          <w:rFonts w:ascii="Times New Roman" w:hAnsi="Times New Roman" w:cs="Times New Roman"/>
          <w:sz w:val="24"/>
          <w:szCs w:val="24"/>
          <w:lang w:val="zh-CN" w:eastAsia="zh-CN"/>
        </w:rPr>
        <w:t>可以确保</w:t>
      </w:r>
      <w:r w:rsidRPr="006339FD">
        <w:rPr>
          <w:rFonts w:ascii="Times New Roman" w:hAnsi="Times New Roman" w:cs="Times New Roman"/>
          <w:sz w:val="24"/>
          <w:szCs w:val="24"/>
          <w:lang w:val="zh-CN" w:eastAsia="zh-CN"/>
        </w:rPr>
        <w:t>指标具有成本效益。此外，这些数据将在《公约》有效期内定期制作，因此是可持续的。</w:t>
      </w:r>
    </w:p>
    <w:p w14:paraId="77E6C941" w14:textId="6DB34259" w:rsidR="00B1107F" w:rsidRPr="006339FD" w:rsidRDefault="00B1107F" w:rsidP="00F15D76">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制定出的指标要切实可行。设计出的指标要易于统计和计算，且易于理解（不能是复杂的函数）。如果以电子方式向秘书处提交第</w:t>
      </w:r>
      <w:r w:rsidRPr="006339FD">
        <w:rPr>
          <w:rFonts w:ascii="Times New Roman" w:hAnsi="Times New Roman" w:cs="Times New Roman"/>
          <w:sz w:val="24"/>
          <w:szCs w:val="24"/>
          <w:lang w:val="zh-CN" w:eastAsia="zh-CN"/>
        </w:rPr>
        <w:t>21</w:t>
      </w:r>
      <w:r w:rsidRPr="006339FD">
        <w:rPr>
          <w:rFonts w:ascii="Times New Roman" w:hAnsi="Times New Roman" w:cs="Times New Roman"/>
          <w:sz w:val="24"/>
          <w:szCs w:val="24"/>
          <w:lang w:val="zh-CN" w:eastAsia="zh-CN"/>
        </w:rPr>
        <w:t>条报告数据，则</w:t>
      </w:r>
      <w:r w:rsidR="00A33C4D" w:rsidRPr="006339FD">
        <w:rPr>
          <w:rFonts w:ascii="Times New Roman" w:hAnsi="Times New Roman" w:cs="Times New Roman"/>
          <w:sz w:val="24"/>
          <w:szCs w:val="24"/>
          <w:lang w:val="zh-CN" w:eastAsia="zh-CN"/>
        </w:rPr>
        <w:t>很容易进行</w:t>
      </w:r>
      <w:r w:rsidRPr="006339FD">
        <w:rPr>
          <w:rFonts w:ascii="Times New Roman" w:hAnsi="Times New Roman" w:cs="Times New Roman"/>
          <w:sz w:val="24"/>
          <w:szCs w:val="24"/>
          <w:lang w:val="zh-CN" w:eastAsia="zh-CN"/>
        </w:rPr>
        <w:t>计算。</w:t>
      </w:r>
    </w:p>
    <w:p w14:paraId="6BC3B15B" w14:textId="57C614C0" w:rsidR="00B1107F" w:rsidRPr="006339FD" w:rsidRDefault="00B1107F" w:rsidP="00F15D76">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基线被认为是成效评估的基础，能够用来评估各项指标随着时间推移的变化情况</w:t>
      </w:r>
      <w:r w:rsidR="00A33C4D"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《公约》没有规定制定基线的正式程序。基线有两种类型：</w:t>
      </w:r>
      <w:r w:rsidRPr="00F15D76">
        <w:rPr>
          <w:rFonts w:ascii="SimSun" w:hAnsi="SimSun" w:cs="Times New Roman"/>
          <w:sz w:val="24"/>
          <w:szCs w:val="24"/>
          <w:lang w:val="zh-CN" w:eastAsia="zh-CN"/>
        </w:rPr>
        <w:t>“</w:t>
      </w:r>
      <w:r w:rsidRPr="006339FD">
        <w:rPr>
          <w:rFonts w:ascii="Times New Roman" w:hAnsi="Times New Roman" w:cs="Times New Roman"/>
          <w:sz w:val="24"/>
          <w:szCs w:val="24"/>
          <w:lang w:val="zh-CN" w:eastAsia="zh-CN"/>
        </w:rPr>
        <w:t>前后</w:t>
      </w:r>
      <w:r w:rsidRPr="00F15D76">
        <w:rPr>
          <w:rFonts w:ascii="SimSun" w:hAnsi="SimSun" w:cs="Times New Roman"/>
          <w:sz w:val="24"/>
          <w:szCs w:val="24"/>
          <w:lang w:val="zh-CN" w:eastAsia="zh-CN"/>
        </w:rPr>
        <w:t>”</w:t>
      </w:r>
      <w:r w:rsidRPr="006339FD">
        <w:rPr>
          <w:rFonts w:ascii="Times New Roman" w:hAnsi="Times New Roman" w:cs="Times New Roman"/>
          <w:sz w:val="24"/>
          <w:szCs w:val="24"/>
          <w:lang w:val="zh-CN" w:eastAsia="zh-CN"/>
        </w:rPr>
        <w:t>基线和</w:t>
      </w:r>
      <w:r w:rsidRPr="00F15D76">
        <w:rPr>
          <w:rFonts w:ascii="SimSun" w:hAnsi="SimSun" w:cs="Times New Roman"/>
          <w:sz w:val="24"/>
          <w:szCs w:val="24"/>
          <w:lang w:val="zh-CN" w:eastAsia="zh-CN"/>
        </w:rPr>
        <w:t>“</w:t>
      </w:r>
      <w:r w:rsidRPr="006339FD">
        <w:rPr>
          <w:rFonts w:ascii="Times New Roman" w:hAnsi="Times New Roman" w:cs="Times New Roman"/>
          <w:sz w:val="24"/>
          <w:szCs w:val="24"/>
          <w:lang w:val="zh-CN" w:eastAsia="zh-CN"/>
        </w:rPr>
        <w:t>有无</w:t>
      </w:r>
      <w:r w:rsidRPr="00F15D76">
        <w:rPr>
          <w:rFonts w:ascii="SimSun" w:hAnsi="SimSun" w:cs="Times New Roman"/>
          <w:sz w:val="24"/>
          <w:szCs w:val="24"/>
          <w:lang w:val="zh-CN" w:eastAsia="zh-CN"/>
        </w:rPr>
        <w:t>”</w:t>
      </w:r>
      <w:r w:rsidRPr="006339FD">
        <w:rPr>
          <w:rFonts w:ascii="Times New Roman" w:hAnsi="Times New Roman" w:cs="Times New Roman"/>
          <w:sz w:val="24"/>
          <w:szCs w:val="24"/>
          <w:lang w:val="zh-CN" w:eastAsia="zh-CN"/>
        </w:rPr>
        <w:t>基线。前者适用于相对稳定的指标，对于这些指标，可以在整个评估过程中使用《公约》生效前的时间值。后者适用于因各种因素（按照《公约》条款采取的干预措施以外）而随时间推移波动的指标，例如社会经济和人口方面的因素、气候变化、进行中的倡议以及生活方式转变，这些因素都将对中长期基线值产生影响。</w:t>
      </w:r>
    </w:p>
    <w:p w14:paraId="0A3B2F44" w14:textId="7C0348B9" w:rsidR="00B1107F" w:rsidRPr="006339FD" w:rsidRDefault="00B1107F" w:rsidP="00F15D76">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lastRenderedPageBreak/>
        <w:t>表</w:t>
      </w:r>
      <w:r w:rsidRPr="006339FD">
        <w:rPr>
          <w:rFonts w:ascii="Times New Roman" w:hAnsi="Times New Roman" w:cs="Times New Roman"/>
          <w:sz w:val="24"/>
          <w:szCs w:val="24"/>
          <w:lang w:val="zh-CN" w:eastAsia="zh-CN"/>
        </w:rPr>
        <w:t>2</w:t>
      </w:r>
      <w:r w:rsidRPr="006339FD">
        <w:rPr>
          <w:rFonts w:ascii="Times New Roman" w:hAnsi="Times New Roman" w:cs="Times New Roman"/>
          <w:sz w:val="24"/>
          <w:szCs w:val="24"/>
          <w:lang w:val="zh-CN" w:eastAsia="zh-CN"/>
        </w:rPr>
        <w:t>列出了拟议指标，其得到表</w:t>
      </w:r>
      <w:r w:rsidRPr="006339FD">
        <w:rPr>
          <w:rFonts w:ascii="Times New Roman" w:hAnsi="Times New Roman" w:cs="Times New Roman"/>
          <w:sz w:val="24"/>
          <w:szCs w:val="24"/>
          <w:lang w:val="zh-CN" w:eastAsia="zh-CN"/>
        </w:rPr>
        <w:t>4</w:t>
      </w:r>
      <w:r w:rsidRPr="006339FD">
        <w:rPr>
          <w:rFonts w:ascii="Times New Roman" w:hAnsi="Times New Roman" w:cs="Times New Roman"/>
          <w:sz w:val="24"/>
          <w:szCs w:val="24"/>
          <w:lang w:val="zh-CN" w:eastAsia="zh-CN"/>
        </w:rPr>
        <w:t>中确定的监测指标的补充。应当指出，表</w:t>
      </w:r>
      <w:r w:rsidRPr="006339FD">
        <w:rPr>
          <w:rFonts w:ascii="Times New Roman" w:hAnsi="Times New Roman" w:cs="Times New Roman"/>
          <w:sz w:val="24"/>
          <w:szCs w:val="24"/>
          <w:lang w:val="zh-CN" w:eastAsia="zh-CN"/>
        </w:rPr>
        <w:t>2</w:t>
      </w:r>
      <w:r w:rsidRPr="006339FD">
        <w:rPr>
          <w:rFonts w:ascii="Times New Roman" w:hAnsi="Times New Roman" w:cs="Times New Roman"/>
          <w:sz w:val="24"/>
          <w:szCs w:val="24"/>
          <w:lang w:val="zh-CN" w:eastAsia="zh-CN"/>
        </w:rPr>
        <w:t>包含的供缔约方大会审议的指标数量较大。在制定这些指标时</w:t>
      </w:r>
      <w:r w:rsidR="00A33C4D" w:rsidRPr="006339FD">
        <w:rPr>
          <w:rFonts w:ascii="Times New Roman" w:hAnsi="Times New Roman" w:cs="Times New Roman"/>
          <w:sz w:val="24"/>
          <w:szCs w:val="24"/>
          <w:lang w:val="zh-CN" w:eastAsia="zh-CN"/>
        </w:rPr>
        <w:t>，特设技术专家组</w:t>
      </w:r>
      <w:r w:rsidRPr="006339FD">
        <w:rPr>
          <w:rFonts w:ascii="Times New Roman" w:hAnsi="Times New Roman" w:cs="Times New Roman"/>
          <w:sz w:val="24"/>
          <w:szCs w:val="24"/>
          <w:lang w:val="zh-CN" w:eastAsia="zh-CN"/>
        </w:rPr>
        <w:t>尚未进行数据和信息收集，因此可能有必要根据可用数据和信息的数量和质量对其中的一些指标进行微调，而且可能有必要填补空白。甚至有些指标可能被证明不可行，最终不会使用。尽管如此，小组认为必须提出一份</w:t>
      </w:r>
      <w:r w:rsidR="006E376D" w:rsidRPr="006339FD">
        <w:rPr>
          <w:rFonts w:ascii="Times New Roman" w:hAnsi="Times New Roman" w:cs="Times New Roman"/>
          <w:sz w:val="24"/>
          <w:szCs w:val="24"/>
          <w:lang w:val="zh-CN" w:eastAsia="zh-CN"/>
        </w:rPr>
        <w:t>较</w:t>
      </w:r>
      <w:r w:rsidR="00A33C4D" w:rsidRPr="006339FD">
        <w:rPr>
          <w:rFonts w:ascii="Times New Roman" w:hAnsi="Times New Roman" w:cs="Times New Roman"/>
          <w:sz w:val="24"/>
          <w:szCs w:val="24"/>
          <w:lang w:val="zh-CN" w:eastAsia="zh-CN"/>
        </w:rPr>
        <w:t>全面</w:t>
      </w:r>
      <w:r w:rsidRPr="006339FD">
        <w:rPr>
          <w:rFonts w:ascii="Times New Roman" w:hAnsi="Times New Roman" w:cs="Times New Roman"/>
          <w:sz w:val="24"/>
          <w:szCs w:val="24"/>
          <w:lang w:val="zh-CN" w:eastAsia="zh-CN"/>
        </w:rPr>
        <w:t>的清单供审议。</w:t>
      </w:r>
    </w:p>
    <w:p w14:paraId="7147FBBF" w14:textId="77777777" w:rsidR="00434AD2" w:rsidRPr="006339FD" w:rsidRDefault="00434AD2" w:rsidP="00861111">
      <w:pPr>
        <w:pStyle w:val="Normalnumber"/>
        <w:numPr>
          <w:ilvl w:val="0"/>
          <w:numId w:val="0"/>
        </w:numPr>
        <w:ind w:left="1247"/>
        <w:jc w:val="both"/>
        <w:rPr>
          <w:rFonts w:ascii="Times New Roman" w:eastAsiaTheme="minorEastAsia" w:hAnsi="Times New Roman" w:cs="Times New Roman"/>
          <w:sz w:val="24"/>
          <w:szCs w:val="24"/>
          <w:lang w:eastAsia="zh-CN"/>
        </w:rPr>
        <w:sectPr w:rsidR="00434AD2" w:rsidRPr="006339FD" w:rsidSect="00A07BAB">
          <w:pgSz w:w="11907" w:h="16840" w:code="9"/>
          <w:pgMar w:top="907" w:right="992" w:bottom="1418" w:left="1418" w:header="539" w:footer="975" w:gutter="0"/>
          <w:cols w:space="708"/>
          <w:docGrid w:linePitch="360"/>
        </w:sectPr>
      </w:pPr>
    </w:p>
    <w:p w14:paraId="44F2E110" w14:textId="77777777" w:rsidR="008B016B" w:rsidRPr="006339FD" w:rsidRDefault="00434AD2" w:rsidP="006153B2">
      <w:pPr>
        <w:pStyle w:val="Caption"/>
        <w:spacing w:after="0" w:line="240" w:lineRule="auto"/>
        <w:rPr>
          <w:rStyle w:val="dn"/>
          <w:rFonts w:eastAsiaTheme="minorEastAsia"/>
          <w:b/>
          <w:i w:val="0"/>
          <w:iCs w:val="0"/>
          <w:color w:val="auto"/>
          <w:sz w:val="24"/>
          <w:szCs w:val="24"/>
        </w:rPr>
      </w:pPr>
      <w:r w:rsidRPr="00FB03A7">
        <w:rPr>
          <w:rFonts w:ascii="SimSun" w:hAnsi="SimSun"/>
          <w:i w:val="0"/>
          <w:iCs w:val="0"/>
          <w:color w:val="auto"/>
          <w:sz w:val="24"/>
          <w:szCs w:val="24"/>
          <w:lang w:val="zh-CN"/>
        </w:rPr>
        <w:lastRenderedPageBreak/>
        <w:t>表</w:t>
      </w:r>
      <w:r w:rsidRPr="006339FD">
        <w:rPr>
          <w:rFonts w:eastAsiaTheme="minorEastAsia"/>
          <w:i w:val="0"/>
          <w:iCs w:val="0"/>
          <w:color w:val="auto"/>
          <w:sz w:val="24"/>
          <w:szCs w:val="24"/>
          <w:lang w:val="zh-CN"/>
        </w:rPr>
        <w:t xml:space="preserve"> 2</w:t>
      </w:r>
    </w:p>
    <w:p w14:paraId="5DBBD73E" w14:textId="5CC677E8" w:rsidR="00434AD2" w:rsidRPr="006339FD" w:rsidRDefault="00434AD2" w:rsidP="006153B2">
      <w:pPr>
        <w:pStyle w:val="Caption"/>
        <w:spacing w:after="120" w:line="240" w:lineRule="auto"/>
        <w:rPr>
          <w:rFonts w:eastAsia="SimHei"/>
          <w:b/>
          <w:i w:val="0"/>
          <w:iCs w:val="0"/>
          <w:color w:val="auto"/>
          <w:sz w:val="24"/>
          <w:szCs w:val="24"/>
        </w:rPr>
      </w:pPr>
      <w:r w:rsidRPr="006339FD">
        <w:rPr>
          <w:rFonts w:eastAsia="SimHei"/>
          <w:b/>
          <w:bCs/>
          <w:i w:val="0"/>
          <w:iCs w:val="0"/>
          <w:color w:val="auto"/>
          <w:sz w:val="24"/>
          <w:szCs w:val="24"/>
          <w:lang w:val="zh-CN"/>
        </w:rPr>
        <w:t>《水俣公约》成效评估的拟议指标，按条款分列</w:t>
      </w:r>
    </w:p>
    <w:tbl>
      <w:tblPr>
        <w:tblStyle w:val="TableGrid"/>
        <w:tblW w:w="5000" w:type="pct"/>
        <w:jc w:val="right"/>
        <w:tblLayout w:type="fixed"/>
        <w:tblLook w:val="04A0" w:firstRow="1" w:lastRow="0" w:firstColumn="1" w:lastColumn="0" w:noHBand="0" w:noVBand="1"/>
      </w:tblPr>
      <w:tblGrid>
        <w:gridCol w:w="2799"/>
        <w:gridCol w:w="5605"/>
        <w:gridCol w:w="2508"/>
        <w:gridCol w:w="2508"/>
      </w:tblGrid>
      <w:tr w:rsidR="00B1107F" w:rsidRPr="006339FD" w14:paraId="05F9AA20" w14:textId="77777777" w:rsidTr="00F1134F">
        <w:trPr>
          <w:trHeight w:val="454"/>
          <w:jc w:val="right"/>
        </w:trPr>
        <w:tc>
          <w:tcPr>
            <w:tcW w:w="8404" w:type="dxa"/>
            <w:gridSpan w:val="2"/>
            <w:shd w:val="clear" w:color="auto" w:fill="B8CCE4"/>
          </w:tcPr>
          <w:p w14:paraId="2A9FE3E5" w14:textId="3EDCD5E1" w:rsidR="004C66C3" w:rsidRPr="006339FD" w:rsidRDefault="00B1107F" w:rsidP="009E2E66">
            <w:pPr>
              <w:spacing w:after="0" w:line="240" w:lineRule="auto"/>
              <w:rPr>
                <w:rFonts w:eastAsia="SimHei"/>
                <w:b/>
                <w:bCs/>
                <w:sz w:val="18"/>
                <w:szCs w:val="18"/>
                <w:lang w:val="zh-CN"/>
              </w:rPr>
            </w:pPr>
            <w:r w:rsidRPr="006339FD">
              <w:rPr>
                <w:rFonts w:eastAsia="SimHei"/>
                <w:b/>
                <w:bCs/>
                <w:sz w:val="18"/>
                <w:szCs w:val="18"/>
                <w:lang w:val="zh-CN"/>
              </w:rPr>
              <w:t>A</w:t>
            </w:r>
            <w:r w:rsidRPr="006339FD">
              <w:rPr>
                <w:rFonts w:eastAsia="SimHei"/>
                <w:b/>
                <w:bCs/>
                <w:sz w:val="18"/>
                <w:szCs w:val="18"/>
                <w:lang w:val="zh-CN"/>
              </w:rPr>
              <w:t>：第</w:t>
            </w:r>
            <w:r w:rsidRPr="006339FD">
              <w:rPr>
                <w:rFonts w:eastAsia="SimHei"/>
                <w:b/>
                <w:bCs/>
                <w:sz w:val="18"/>
                <w:szCs w:val="18"/>
                <w:lang w:val="zh-CN"/>
              </w:rPr>
              <w:t>1</w:t>
            </w:r>
            <w:r w:rsidRPr="006339FD">
              <w:rPr>
                <w:rFonts w:eastAsia="SimHei"/>
                <w:b/>
                <w:bCs/>
                <w:sz w:val="18"/>
                <w:szCs w:val="18"/>
                <w:lang w:val="zh-CN"/>
              </w:rPr>
              <w:t>条</w:t>
            </w:r>
            <w:r w:rsidR="004C66C3" w:rsidRPr="006339FD">
              <w:rPr>
                <w:rFonts w:eastAsia="SimHei"/>
                <w:b/>
                <w:bCs/>
                <w:sz w:val="18"/>
                <w:szCs w:val="18"/>
                <w:lang w:val="zh-CN"/>
              </w:rPr>
              <w:t>（</w:t>
            </w:r>
            <w:r w:rsidRPr="006339FD">
              <w:rPr>
                <w:rFonts w:eastAsia="SimHei"/>
                <w:b/>
                <w:bCs/>
                <w:sz w:val="18"/>
                <w:szCs w:val="18"/>
                <w:lang w:val="zh-CN"/>
              </w:rPr>
              <w:t>目标</w:t>
            </w:r>
            <w:r w:rsidR="004C66C3" w:rsidRPr="006339FD">
              <w:rPr>
                <w:rFonts w:eastAsia="SimHei"/>
                <w:b/>
                <w:bCs/>
                <w:sz w:val="18"/>
                <w:szCs w:val="18"/>
                <w:lang w:val="zh-CN"/>
              </w:rPr>
              <w:t>）</w:t>
            </w:r>
          </w:p>
          <w:p w14:paraId="4ED894F9" w14:textId="7A1FA0AF" w:rsidR="00B1107F" w:rsidRPr="006339FD" w:rsidRDefault="00FB03A7" w:rsidP="009E2E66">
            <w:pPr>
              <w:spacing w:after="0" w:line="240" w:lineRule="auto"/>
              <w:rPr>
                <w:rFonts w:eastAsia="SimHei"/>
                <w:b/>
                <w:bCs/>
                <w:sz w:val="18"/>
                <w:szCs w:val="18"/>
                <w:lang w:val="zh-CN"/>
              </w:rPr>
            </w:pPr>
            <w:r>
              <w:rPr>
                <w:rFonts w:hint="eastAsia"/>
                <w:bCs/>
                <w:sz w:val="18"/>
                <w:szCs w:val="18"/>
                <w:lang w:val="zh-CN"/>
              </w:rPr>
              <w:t xml:space="preserve"> </w:t>
            </w:r>
            <w:r>
              <w:rPr>
                <w:bCs/>
                <w:sz w:val="18"/>
                <w:szCs w:val="18"/>
              </w:rPr>
              <w:t xml:space="preserve">    </w:t>
            </w:r>
            <w:r w:rsidR="00B1107F" w:rsidRPr="006339FD">
              <w:rPr>
                <w:bCs/>
                <w:sz w:val="18"/>
                <w:szCs w:val="18"/>
                <w:lang w:val="zh-CN"/>
              </w:rPr>
              <w:t>（第</w:t>
            </w:r>
            <w:r w:rsidR="00B1107F" w:rsidRPr="006339FD">
              <w:rPr>
                <w:bCs/>
                <w:sz w:val="18"/>
                <w:szCs w:val="18"/>
                <w:lang w:val="zh-CN"/>
              </w:rPr>
              <w:t>1</w:t>
            </w:r>
            <w:r w:rsidR="00B1107F" w:rsidRPr="006339FD">
              <w:rPr>
                <w:bCs/>
                <w:sz w:val="18"/>
                <w:szCs w:val="18"/>
                <w:lang w:val="zh-CN"/>
              </w:rPr>
              <w:t>条指标应与表</w:t>
            </w:r>
            <w:r w:rsidR="00B1107F" w:rsidRPr="006339FD">
              <w:rPr>
                <w:bCs/>
                <w:sz w:val="18"/>
                <w:szCs w:val="18"/>
                <w:lang w:val="zh-CN"/>
              </w:rPr>
              <w:t>4</w:t>
            </w:r>
            <w:r w:rsidR="00B1107F" w:rsidRPr="006339FD">
              <w:rPr>
                <w:bCs/>
                <w:sz w:val="18"/>
                <w:szCs w:val="18"/>
                <w:lang w:val="zh-CN"/>
              </w:rPr>
              <w:t>中的相关监测指标一并解读）</w:t>
            </w:r>
          </w:p>
        </w:tc>
        <w:tc>
          <w:tcPr>
            <w:tcW w:w="2508" w:type="dxa"/>
            <w:shd w:val="clear" w:color="auto" w:fill="B8CCE4" w:themeFill="accent1" w:themeFillTint="66"/>
          </w:tcPr>
          <w:p w14:paraId="65D7EA79" w14:textId="41940A86" w:rsidR="00B1107F" w:rsidRPr="006339FD" w:rsidRDefault="00B1107F" w:rsidP="009E2E66">
            <w:pPr>
              <w:spacing w:after="0" w:line="240" w:lineRule="auto"/>
              <w:rPr>
                <w:rFonts w:eastAsia="SimHei"/>
                <w:b/>
                <w:bCs/>
                <w:sz w:val="18"/>
                <w:szCs w:val="18"/>
                <w:lang w:val="zh-CN"/>
              </w:rPr>
            </w:pPr>
            <w:r w:rsidRPr="006339FD">
              <w:rPr>
                <w:rFonts w:eastAsia="SimHei"/>
                <w:b/>
                <w:bCs/>
                <w:sz w:val="18"/>
                <w:szCs w:val="18"/>
                <w:lang w:val="zh-CN"/>
              </w:rPr>
              <w:t>指标的信息源</w:t>
            </w:r>
          </w:p>
        </w:tc>
        <w:tc>
          <w:tcPr>
            <w:tcW w:w="2508" w:type="dxa"/>
            <w:shd w:val="clear" w:color="auto" w:fill="B8CCE4" w:themeFill="accent1" w:themeFillTint="66"/>
          </w:tcPr>
          <w:p w14:paraId="274B11E1" w14:textId="77777777" w:rsidR="00B1107F" w:rsidRPr="006339FD" w:rsidRDefault="00B1107F" w:rsidP="009E2E66">
            <w:pPr>
              <w:spacing w:after="0" w:line="240" w:lineRule="auto"/>
              <w:rPr>
                <w:rFonts w:eastAsia="SimHei"/>
                <w:b/>
                <w:bCs/>
                <w:sz w:val="18"/>
                <w:szCs w:val="18"/>
                <w:lang w:val="zh-CN"/>
              </w:rPr>
            </w:pPr>
            <w:r w:rsidRPr="006339FD">
              <w:rPr>
                <w:rFonts w:eastAsia="SimHei"/>
                <w:b/>
                <w:bCs/>
                <w:sz w:val="18"/>
                <w:szCs w:val="18"/>
                <w:lang w:val="zh-CN"/>
              </w:rPr>
              <w:t>指标的基线</w:t>
            </w:r>
          </w:p>
        </w:tc>
      </w:tr>
      <w:tr w:rsidR="00B1107F" w:rsidRPr="006339FD" w14:paraId="5DD1FA88" w14:textId="77777777" w:rsidTr="00FB03A7">
        <w:trPr>
          <w:trHeight w:val="289"/>
          <w:jc w:val="right"/>
        </w:trPr>
        <w:tc>
          <w:tcPr>
            <w:tcW w:w="2799" w:type="dxa"/>
          </w:tcPr>
          <w:p w14:paraId="560048BE" w14:textId="14D568DD" w:rsidR="00B1107F" w:rsidRPr="00FB03A7" w:rsidRDefault="00B1107F" w:rsidP="009E2E66">
            <w:pPr>
              <w:spacing w:after="0" w:line="240" w:lineRule="auto"/>
              <w:rPr>
                <w:sz w:val="18"/>
                <w:szCs w:val="18"/>
              </w:rPr>
            </w:pPr>
            <w:r w:rsidRPr="00FB03A7">
              <w:rPr>
                <w:sz w:val="18"/>
                <w:szCs w:val="18"/>
                <w:lang w:val="zh-CN"/>
              </w:rPr>
              <w:t>A1.</w:t>
            </w:r>
            <w:r w:rsidR="006153B2">
              <w:rPr>
                <w:sz w:val="18"/>
                <w:szCs w:val="18"/>
                <w:lang w:val="zh-CN"/>
              </w:rPr>
              <w:t xml:space="preserve"> </w:t>
            </w:r>
            <w:r w:rsidRPr="00FB03A7">
              <w:rPr>
                <w:sz w:val="18"/>
                <w:szCs w:val="18"/>
                <w:lang w:val="zh-CN"/>
              </w:rPr>
              <w:t>跨领域监测指标</w:t>
            </w:r>
          </w:p>
        </w:tc>
        <w:tc>
          <w:tcPr>
            <w:tcW w:w="5605" w:type="dxa"/>
          </w:tcPr>
          <w:p w14:paraId="63F386ED" w14:textId="77777777" w:rsidR="00B1107F" w:rsidRPr="00FB03A7" w:rsidRDefault="00B1107F" w:rsidP="009E2E66">
            <w:pPr>
              <w:spacing w:after="0" w:line="240" w:lineRule="auto"/>
              <w:rPr>
                <w:sz w:val="18"/>
                <w:szCs w:val="18"/>
              </w:rPr>
            </w:pPr>
            <w:r w:rsidRPr="00FB03A7">
              <w:rPr>
                <w:sz w:val="18"/>
                <w:szCs w:val="18"/>
                <w:lang w:val="zh-CN"/>
              </w:rPr>
              <w:t>人为排放和释放造成的环境和人类中的汞含量</w:t>
            </w:r>
          </w:p>
        </w:tc>
        <w:tc>
          <w:tcPr>
            <w:tcW w:w="2508" w:type="dxa"/>
          </w:tcPr>
          <w:p w14:paraId="67E0C5CA" w14:textId="4D635530" w:rsidR="00B1107F" w:rsidRPr="00FB03A7" w:rsidRDefault="00B1107F" w:rsidP="009E2E66">
            <w:pPr>
              <w:spacing w:after="0" w:line="240" w:lineRule="auto"/>
              <w:rPr>
                <w:sz w:val="18"/>
                <w:szCs w:val="18"/>
              </w:rPr>
            </w:pPr>
            <w:r w:rsidRPr="00FB03A7">
              <w:rPr>
                <w:sz w:val="18"/>
                <w:szCs w:val="18"/>
                <w:lang w:val="zh-CN"/>
              </w:rPr>
              <w:t>归因建模</w:t>
            </w:r>
          </w:p>
        </w:tc>
        <w:tc>
          <w:tcPr>
            <w:tcW w:w="2508" w:type="dxa"/>
          </w:tcPr>
          <w:p w14:paraId="3510BA90" w14:textId="286AFDF6" w:rsidR="00B1107F" w:rsidRPr="00FB03A7" w:rsidRDefault="00F1134F" w:rsidP="009E2E66">
            <w:pPr>
              <w:spacing w:after="0" w:line="240" w:lineRule="auto"/>
              <w:rPr>
                <w:sz w:val="18"/>
                <w:szCs w:val="18"/>
              </w:rPr>
            </w:pPr>
            <w:r w:rsidRPr="00FB03A7">
              <w:rPr>
                <w:sz w:val="18"/>
                <w:szCs w:val="18"/>
                <w:lang w:val="zh-CN"/>
              </w:rPr>
              <w:t>首次评估数量（如有模型）</w:t>
            </w:r>
          </w:p>
        </w:tc>
      </w:tr>
      <w:tr w:rsidR="00B1107F" w:rsidRPr="006339FD" w14:paraId="3C6F2321" w14:textId="77777777" w:rsidTr="00C05B03">
        <w:trPr>
          <w:trHeight w:val="57"/>
          <w:jc w:val="right"/>
        </w:trPr>
        <w:tc>
          <w:tcPr>
            <w:tcW w:w="2799" w:type="dxa"/>
            <w:shd w:val="clear" w:color="auto" w:fill="B8CCE4"/>
          </w:tcPr>
          <w:p w14:paraId="5B85138A" w14:textId="77777777" w:rsidR="00B1107F" w:rsidRPr="006339FD" w:rsidRDefault="00B1107F" w:rsidP="009E2E66">
            <w:pPr>
              <w:spacing w:after="0" w:line="240" w:lineRule="auto"/>
              <w:rPr>
                <w:rFonts w:eastAsiaTheme="minorEastAsia"/>
                <w:b/>
                <w:bCs/>
                <w:sz w:val="18"/>
                <w:szCs w:val="18"/>
              </w:rPr>
            </w:pPr>
            <w:r w:rsidRPr="006339FD">
              <w:rPr>
                <w:rFonts w:eastAsia="SimHei"/>
                <w:b/>
                <w:bCs/>
                <w:sz w:val="18"/>
                <w:szCs w:val="18"/>
                <w:lang w:val="zh-CN"/>
              </w:rPr>
              <w:t>备注</w:t>
            </w:r>
          </w:p>
        </w:tc>
        <w:tc>
          <w:tcPr>
            <w:tcW w:w="10621" w:type="dxa"/>
            <w:gridSpan w:val="3"/>
          </w:tcPr>
          <w:p w14:paraId="1B4B70B3" w14:textId="03FAC608" w:rsidR="00B1107F" w:rsidRPr="00FB03A7" w:rsidRDefault="00B1107F" w:rsidP="00F01AA4">
            <w:pPr>
              <w:pStyle w:val="ListParagraph"/>
              <w:numPr>
                <w:ilvl w:val="0"/>
                <w:numId w:val="19"/>
              </w:numPr>
              <w:pBdr>
                <w:top w:val="nil"/>
                <w:left w:val="nil"/>
                <w:bottom w:val="nil"/>
                <w:right w:val="nil"/>
                <w:between w:val="nil"/>
                <w:bar w:val="nil"/>
              </w:pBdr>
              <w:spacing w:after="0" w:line="240" w:lineRule="auto"/>
              <w:ind w:left="202" w:hanging="202"/>
              <w:rPr>
                <w:rFonts w:ascii="SimSun" w:hAnsi="SimSun"/>
                <w:sz w:val="18"/>
                <w:szCs w:val="18"/>
              </w:rPr>
            </w:pPr>
            <w:r w:rsidRPr="00FB03A7">
              <w:rPr>
                <w:rFonts w:ascii="SimSun" w:hAnsi="SimSun"/>
                <w:sz w:val="18"/>
                <w:szCs w:val="18"/>
                <w:lang w:val="zh-CN"/>
              </w:rPr>
              <w:t>归因所需的估算模型尚待开发；因此，该指标的信息在首个成效评估周期中可能有，也可能没有。</w:t>
            </w:r>
          </w:p>
          <w:p w14:paraId="382F3528" w14:textId="468BD2A9" w:rsidR="00B1107F" w:rsidRPr="00FB03A7" w:rsidRDefault="00B1107F" w:rsidP="00F01AA4">
            <w:pPr>
              <w:pStyle w:val="ListParagraph"/>
              <w:numPr>
                <w:ilvl w:val="0"/>
                <w:numId w:val="19"/>
              </w:numPr>
              <w:pBdr>
                <w:top w:val="nil"/>
                <w:left w:val="nil"/>
                <w:bottom w:val="nil"/>
                <w:right w:val="nil"/>
                <w:between w:val="nil"/>
                <w:bar w:val="nil"/>
              </w:pBdr>
              <w:spacing w:after="0" w:line="240" w:lineRule="auto"/>
              <w:ind w:left="202" w:hanging="202"/>
              <w:rPr>
                <w:rFonts w:ascii="SimSun" w:hAnsi="SimSun"/>
                <w:sz w:val="18"/>
                <w:szCs w:val="18"/>
              </w:rPr>
            </w:pPr>
            <w:r w:rsidRPr="00FB03A7">
              <w:rPr>
                <w:rFonts w:ascii="SimSun" w:hAnsi="SimSun"/>
                <w:sz w:val="18"/>
                <w:szCs w:val="18"/>
                <w:lang w:val="zh-CN"/>
              </w:rPr>
              <w:t>建模得出的估计数将附带关于建模不确定性的相关备注。</w:t>
            </w:r>
          </w:p>
          <w:p w14:paraId="061706DE" w14:textId="511DB778" w:rsidR="00B1107F" w:rsidRPr="006339FD" w:rsidRDefault="00B1107F" w:rsidP="00F01AA4">
            <w:pPr>
              <w:pStyle w:val="ListParagraph"/>
              <w:numPr>
                <w:ilvl w:val="0"/>
                <w:numId w:val="19"/>
              </w:numPr>
              <w:pBdr>
                <w:top w:val="nil"/>
                <w:left w:val="nil"/>
                <w:bottom w:val="nil"/>
                <w:right w:val="nil"/>
                <w:between w:val="nil"/>
                <w:bar w:val="nil"/>
              </w:pBdr>
              <w:spacing w:after="0" w:line="240" w:lineRule="auto"/>
              <w:ind w:left="202" w:hanging="202"/>
              <w:rPr>
                <w:rFonts w:eastAsiaTheme="minorEastAsia"/>
                <w:sz w:val="18"/>
                <w:szCs w:val="18"/>
              </w:rPr>
            </w:pPr>
            <w:r w:rsidRPr="00FB03A7">
              <w:rPr>
                <w:rFonts w:ascii="SimSun" w:hAnsi="SimSun"/>
                <w:sz w:val="18"/>
                <w:szCs w:val="18"/>
                <w:lang w:val="zh-CN"/>
              </w:rPr>
              <w:t>在无法获得模型信息的情况下，可以将汞含量和汞含量趋势（随时间变化）用于归因目的。</w:t>
            </w:r>
          </w:p>
        </w:tc>
      </w:tr>
    </w:tbl>
    <w:p w14:paraId="0EA37079" w14:textId="77777777" w:rsidR="00B1107F" w:rsidRPr="00FB03A7" w:rsidRDefault="00B1107F" w:rsidP="00861111">
      <w:pPr>
        <w:spacing w:line="240" w:lineRule="auto"/>
        <w:rPr>
          <w:rFonts w:eastAsiaTheme="minorEastAsia"/>
          <w:sz w:val="16"/>
          <w:szCs w:val="16"/>
        </w:rPr>
      </w:pPr>
    </w:p>
    <w:tbl>
      <w:tblPr>
        <w:tblStyle w:val="TableGrid"/>
        <w:tblW w:w="5000" w:type="pct"/>
        <w:jc w:val="right"/>
        <w:tblLayout w:type="fixed"/>
        <w:tblLook w:val="04A0" w:firstRow="1" w:lastRow="0" w:firstColumn="1" w:lastColumn="0" w:noHBand="0" w:noVBand="1"/>
      </w:tblPr>
      <w:tblGrid>
        <w:gridCol w:w="2799"/>
        <w:gridCol w:w="134"/>
        <w:gridCol w:w="5435"/>
        <w:gridCol w:w="36"/>
        <w:gridCol w:w="2508"/>
        <w:gridCol w:w="55"/>
        <w:gridCol w:w="2453"/>
      </w:tblGrid>
      <w:tr w:rsidR="00B1107F" w:rsidRPr="006339FD" w14:paraId="2A074C60" w14:textId="77777777" w:rsidTr="00FD74C8">
        <w:trPr>
          <w:trHeight w:val="496"/>
          <w:jc w:val="right"/>
        </w:trPr>
        <w:tc>
          <w:tcPr>
            <w:tcW w:w="8404" w:type="dxa"/>
            <w:gridSpan w:val="4"/>
            <w:shd w:val="clear" w:color="auto" w:fill="B8CCE4" w:themeFill="accent1" w:themeFillTint="66"/>
          </w:tcPr>
          <w:p w14:paraId="558E59CF" w14:textId="77777777" w:rsidR="004C66C3" w:rsidRPr="006339FD" w:rsidRDefault="00B1107F" w:rsidP="009E2E66">
            <w:pPr>
              <w:spacing w:after="0" w:line="240" w:lineRule="auto"/>
              <w:rPr>
                <w:rFonts w:eastAsia="SimHei"/>
                <w:b/>
                <w:bCs/>
                <w:sz w:val="18"/>
                <w:szCs w:val="18"/>
                <w:lang w:val="zh-CN"/>
              </w:rPr>
            </w:pPr>
            <w:r w:rsidRPr="006339FD">
              <w:rPr>
                <w:rFonts w:eastAsia="SimHei"/>
                <w:b/>
                <w:bCs/>
                <w:sz w:val="18"/>
                <w:szCs w:val="18"/>
                <w:lang w:val="zh-CN"/>
              </w:rPr>
              <w:t>B</w:t>
            </w:r>
            <w:r w:rsidRPr="006339FD">
              <w:rPr>
                <w:rFonts w:eastAsia="SimHei"/>
                <w:b/>
                <w:bCs/>
                <w:sz w:val="18"/>
                <w:szCs w:val="18"/>
                <w:lang w:val="zh-CN"/>
              </w:rPr>
              <w:t>：供应类：</w:t>
            </w:r>
          </w:p>
          <w:p w14:paraId="2F1E9060" w14:textId="65F62D7B" w:rsidR="00B1107F" w:rsidRPr="006339FD" w:rsidRDefault="00B1107F" w:rsidP="009E2E66">
            <w:pPr>
              <w:spacing w:after="0" w:line="240" w:lineRule="auto"/>
              <w:rPr>
                <w:rFonts w:eastAsia="SimHei"/>
                <w:b/>
                <w:bCs/>
                <w:sz w:val="18"/>
                <w:szCs w:val="18"/>
                <w:lang w:val="zh-CN"/>
              </w:rPr>
            </w:pPr>
            <w:r w:rsidRPr="006339FD">
              <w:rPr>
                <w:rFonts w:eastAsia="SimHei"/>
                <w:b/>
                <w:bCs/>
                <w:sz w:val="18"/>
                <w:szCs w:val="18"/>
                <w:lang w:val="zh-CN"/>
              </w:rPr>
              <w:t>第</w:t>
            </w:r>
            <w:r w:rsidRPr="006339FD">
              <w:rPr>
                <w:rFonts w:eastAsia="SimHei"/>
                <w:b/>
                <w:bCs/>
                <w:sz w:val="18"/>
                <w:szCs w:val="18"/>
                <w:lang w:val="zh-CN"/>
              </w:rPr>
              <w:t>3</w:t>
            </w:r>
            <w:r w:rsidRPr="006339FD">
              <w:rPr>
                <w:rFonts w:eastAsia="SimHei"/>
                <w:b/>
                <w:bCs/>
                <w:sz w:val="18"/>
                <w:szCs w:val="18"/>
                <w:lang w:val="zh-CN"/>
              </w:rPr>
              <w:t>条</w:t>
            </w:r>
            <w:r w:rsidR="004C66C3" w:rsidRPr="006339FD">
              <w:rPr>
                <w:rFonts w:eastAsia="SimHei"/>
                <w:b/>
                <w:bCs/>
                <w:sz w:val="18"/>
                <w:szCs w:val="18"/>
                <w:lang w:val="zh-CN"/>
              </w:rPr>
              <w:t>（</w:t>
            </w:r>
            <w:r w:rsidRPr="006339FD">
              <w:rPr>
                <w:rFonts w:eastAsia="SimHei"/>
                <w:b/>
                <w:bCs/>
                <w:sz w:val="18"/>
                <w:szCs w:val="18"/>
                <w:lang w:val="zh-CN"/>
              </w:rPr>
              <w:t>汞供应来源和贸易</w:t>
            </w:r>
            <w:r w:rsidR="004C66C3" w:rsidRPr="006339FD">
              <w:rPr>
                <w:rFonts w:eastAsia="SimHei"/>
                <w:b/>
                <w:bCs/>
                <w:sz w:val="18"/>
                <w:szCs w:val="18"/>
                <w:lang w:val="zh-CN"/>
              </w:rPr>
              <w:t>）</w:t>
            </w:r>
            <w:r w:rsidRPr="006339FD">
              <w:rPr>
                <w:rFonts w:eastAsia="SimHei"/>
                <w:b/>
                <w:bCs/>
                <w:sz w:val="18"/>
                <w:szCs w:val="18"/>
                <w:lang w:val="zh-CN"/>
              </w:rPr>
              <w:t>；第</w:t>
            </w:r>
            <w:r w:rsidRPr="006339FD">
              <w:rPr>
                <w:rFonts w:eastAsia="SimHei"/>
                <w:b/>
                <w:bCs/>
                <w:sz w:val="18"/>
                <w:szCs w:val="18"/>
                <w:lang w:val="zh-CN"/>
              </w:rPr>
              <w:t>10</w:t>
            </w:r>
            <w:r w:rsidRPr="006339FD">
              <w:rPr>
                <w:rFonts w:eastAsia="SimHei"/>
                <w:b/>
                <w:bCs/>
                <w:sz w:val="18"/>
                <w:szCs w:val="18"/>
                <w:lang w:val="zh-CN"/>
              </w:rPr>
              <w:t>条</w:t>
            </w:r>
            <w:r w:rsidR="004C66C3" w:rsidRPr="006339FD">
              <w:rPr>
                <w:rFonts w:eastAsia="SimHei"/>
                <w:b/>
                <w:bCs/>
                <w:sz w:val="18"/>
                <w:szCs w:val="18"/>
                <w:lang w:val="zh-CN"/>
              </w:rPr>
              <w:t>（</w:t>
            </w:r>
            <w:r w:rsidRPr="006339FD">
              <w:rPr>
                <w:rFonts w:eastAsia="SimHei"/>
                <w:b/>
                <w:bCs/>
                <w:sz w:val="18"/>
                <w:szCs w:val="18"/>
                <w:lang w:val="zh-CN"/>
              </w:rPr>
              <w:t>汞废物以外的汞环境无害化临时储存</w:t>
            </w:r>
            <w:r w:rsidR="004C66C3" w:rsidRPr="006339FD">
              <w:rPr>
                <w:rFonts w:eastAsia="SimHei"/>
                <w:b/>
                <w:bCs/>
                <w:sz w:val="18"/>
                <w:szCs w:val="18"/>
                <w:lang w:val="zh-CN"/>
              </w:rPr>
              <w:t>）</w:t>
            </w:r>
            <w:r w:rsidRPr="006339FD">
              <w:rPr>
                <w:rFonts w:eastAsia="SimHei"/>
                <w:b/>
                <w:bCs/>
                <w:sz w:val="18"/>
                <w:szCs w:val="18"/>
                <w:lang w:val="zh-CN"/>
              </w:rPr>
              <w:t>；第</w:t>
            </w:r>
            <w:r w:rsidRPr="006339FD">
              <w:rPr>
                <w:rFonts w:eastAsia="SimHei"/>
                <w:b/>
                <w:bCs/>
                <w:sz w:val="18"/>
                <w:szCs w:val="18"/>
                <w:lang w:val="zh-CN"/>
              </w:rPr>
              <w:t>11</w:t>
            </w:r>
            <w:r w:rsidRPr="006339FD">
              <w:rPr>
                <w:rFonts w:eastAsia="SimHei"/>
                <w:b/>
                <w:bCs/>
                <w:sz w:val="18"/>
                <w:szCs w:val="18"/>
                <w:lang w:val="zh-CN"/>
              </w:rPr>
              <w:t>条</w:t>
            </w:r>
            <w:r w:rsidR="004C66C3" w:rsidRPr="006339FD">
              <w:rPr>
                <w:rFonts w:eastAsia="SimHei"/>
                <w:b/>
                <w:bCs/>
                <w:sz w:val="18"/>
                <w:szCs w:val="18"/>
                <w:lang w:val="zh-CN"/>
              </w:rPr>
              <w:t>（</w:t>
            </w:r>
            <w:r w:rsidRPr="006339FD">
              <w:rPr>
                <w:rFonts w:eastAsia="SimHei"/>
                <w:b/>
                <w:bCs/>
                <w:sz w:val="18"/>
                <w:szCs w:val="18"/>
                <w:lang w:val="zh-CN"/>
              </w:rPr>
              <w:t>汞废物</w:t>
            </w:r>
            <w:r w:rsidR="004C66C3" w:rsidRPr="006339FD">
              <w:rPr>
                <w:rFonts w:eastAsia="SimHei"/>
                <w:b/>
                <w:bCs/>
                <w:sz w:val="18"/>
                <w:szCs w:val="18"/>
                <w:lang w:val="zh-CN"/>
              </w:rPr>
              <w:t>）</w:t>
            </w:r>
          </w:p>
        </w:tc>
        <w:tc>
          <w:tcPr>
            <w:tcW w:w="2508" w:type="dxa"/>
            <w:shd w:val="clear" w:color="auto" w:fill="B8CCE4" w:themeFill="accent1" w:themeFillTint="66"/>
          </w:tcPr>
          <w:p w14:paraId="4295721D" w14:textId="48DF2F8E" w:rsidR="00B1107F" w:rsidRPr="006339FD" w:rsidRDefault="00B1107F" w:rsidP="009E2E66">
            <w:pPr>
              <w:spacing w:after="0" w:line="240" w:lineRule="auto"/>
              <w:rPr>
                <w:rFonts w:eastAsia="SimHei"/>
                <w:b/>
                <w:bCs/>
                <w:sz w:val="18"/>
                <w:szCs w:val="18"/>
                <w:lang w:val="zh-CN"/>
              </w:rPr>
            </w:pPr>
            <w:r w:rsidRPr="006339FD">
              <w:rPr>
                <w:rFonts w:eastAsia="SimHei"/>
                <w:b/>
                <w:bCs/>
                <w:sz w:val="18"/>
                <w:szCs w:val="18"/>
                <w:lang w:val="zh-CN"/>
              </w:rPr>
              <w:t>指标的信息源</w:t>
            </w:r>
          </w:p>
        </w:tc>
        <w:tc>
          <w:tcPr>
            <w:tcW w:w="2508" w:type="dxa"/>
            <w:gridSpan w:val="2"/>
            <w:shd w:val="clear" w:color="auto" w:fill="B8CCE4" w:themeFill="accent1" w:themeFillTint="66"/>
          </w:tcPr>
          <w:p w14:paraId="7A47A80F" w14:textId="77777777" w:rsidR="00B1107F" w:rsidRPr="006339FD" w:rsidRDefault="00B1107F" w:rsidP="009E2E66">
            <w:pPr>
              <w:spacing w:after="0" w:line="240" w:lineRule="auto"/>
              <w:rPr>
                <w:rFonts w:eastAsia="SimHei"/>
                <w:b/>
                <w:bCs/>
                <w:sz w:val="18"/>
                <w:szCs w:val="18"/>
                <w:lang w:val="zh-CN"/>
              </w:rPr>
            </w:pPr>
            <w:r w:rsidRPr="006339FD">
              <w:rPr>
                <w:rFonts w:eastAsia="SimHei"/>
                <w:b/>
                <w:bCs/>
                <w:sz w:val="18"/>
                <w:szCs w:val="18"/>
                <w:lang w:val="zh-CN"/>
              </w:rPr>
              <w:t>指标的基线</w:t>
            </w:r>
          </w:p>
        </w:tc>
      </w:tr>
      <w:tr w:rsidR="00B1107F" w:rsidRPr="006339FD" w14:paraId="1A6F3441" w14:textId="77777777" w:rsidTr="00FD74C8">
        <w:trPr>
          <w:trHeight w:val="478"/>
          <w:jc w:val="right"/>
        </w:trPr>
        <w:tc>
          <w:tcPr>
            <w:tcW w:w="2799" w:type="dxa"/>
          </w:tcPr>
          <w:p w14:paraId="7509BB57" w14:textId="48DB0180" w:rsidR="00B1107F" w:rsidRPr="00FB03A7" w:rsidRDefault="00B1107F" w:rsidP="009E2E66">
            <w:pPr>
              <w:spacing w:after="0" w:line="240" w:lineRule="auto"/>
              <w:rPr>
                <w:bCs/>
                <w:sz w:val="18"/>
                <w:szCs w:val="18"/>
              </w:rPr>
            </w:pPr>
            <w:r w:rsidRPr="00FB03A7">
              <w:rPr>
                <w:sz w:val="18"/>
                <w:szCs w:val="18"/>
                <w:lang w:val="zh-CN"/>
              </w:rPr>
              <w:t>B1.</w:t>
            </w:r>
            <w:r w:rsidR="006153B2">
              <w:rPr>
                <w:sz w:val="18"/>
                <w:szCs w:val="18"/>
                <w:lang w:val="zh-CN"/>
              </w:rPr>
              <w:t xml:space="preserve"> </w:t>
            </w:r>
            <w:r w:rsidRPr="00FB03A7">
              <w:rPr>
                <w:sz w:val="18"/>
                <w:szCs w:val="18"/>
                <w:lang w:val="zh-CN"/>
              </w:rPr>
              <w:t>第</w:t>
            </w:r>
            <w:r w:rsidRPr="00FB03A7">
              <w:rPr>
                <w:sz w:val="18"/>
                <w:szCs w:val="18"/>
                <w:lang w:val="zh-CN"/>
              </w:rPr>
              <w:t>3</w:t>
            </w:r>
            <w:r w:rsidRPr="00FB03A7">
              <w:rPr>
                <w:sz w:val="18"/>
                <w:szCs w:val="18"/>
                <w:lang w:val="zh-CN"/>
              </w:rPr>
              <w:t>、第</w:t>
            </w:r>
            <w:r w:rsidRPr="00FB03A7">
              <w:rPr>
                <w:sz w:val="18"/>
                <w:szCs w:val="18"/>
                <w:lang w:val="zh-CN"/>
              </w:rPr>
              <w:t>10</w:t>
            </w:r>
            <w:r w:rsidRPr="00FB03A7">
              <w:rPr>
                <w:sz w:val="18"/>
                <w:szCs w:val="18"/>
                <w:lang w:val="zh-CN"/>
              </w:rPr>
              <w:t>和第</w:t>
            </w:r>
            <w:r w:rsidRPr="00FB03A7">
              <w:rPr>
                <w:sz w:val="18"/>
                <w:szCs w:val="18"/>
                <w:lang w:val="zh-CN"/>
              </w:rPr>
              <w:t>11</w:t>
            </w:r>
            <w:r w:rsidRPr="00FB03A7">
              <w:rPr>
                <w:sz w:val="18"/>
                <w:szCs w:val="18"/>
                <w:lang w:val="zh-CN"/>
              </w:rPr>
              <w:t>条的总体进程指标</w:t>
            </w:r>
          </w:p>
        </w:tc>
        <w:tc>
          <w:tcPr>
            <w:tcW w:w="5605" w:type="dxa"/>
            <w:gridSpan w:val="3"/>
          </w:tcPr>
          <w:p w14:paraId="6745AA91" w14:textId="23A78693" w:rsidR="00B1107F" w:rsidRPr="00FB03A7" w:rsidRDefault="00F16695" w:rsidP="009E2E66">
            <w:pPr>
              <w:pBdr>
                <w:top w:val="nil"/>
                <w:left w:val="nil"/>
                <w:bottom w:val="nil"/>
                <w:right w:val="nil"/>
                <w:between w:val="nil"/>
                <w:bar w:val="nil"/>
              </w:pBdr>
              <w:tabs>
                <w:tab w:val="left" w:pos="1163"/>
              </w:tabs>
              <w:spacing w:after="0" w:line="240" w:lineRule="auto"/>
              <w:rPr>
                <w:sz w:val="18"/>
                <w:szCs w:val="18"/>
              </w:rPr>
            </w:pPr>
            <w:r w:rsidRPr="00FB03A7">
              <w:rPr>
                <w:sz w:val="18"/>
                <w:szCs w:val="18"/>
                <w:lang w:val="zh-CN"/>
              </w:rPr>
              <w:t>已执行本聚类下的关键条款的缔约方比例（包括以下所有进程指标，即</w:t>
            </w:r>
            <w:r w:rsidRPr="00FB03A7">
              <w:rPr>
                <w:sz w:val="18"/>
                <w:szCs w:val="18"/>
                <w:lang w:val="zh-CN"/>
              </w:rPr>
              <w:t>B5</w:t>
            </w:r>
            <w:r w:rsidRPr="00FB03A7">
              <w:rPr>
                <w:sz w:val="18"/>
                <w:szCs w:val="18"/>
                <w:lang w:val="zh-CN"/>
              </w:rPr>
              <w:t>、</w:t>
            </w:r>
            <w:r w:rsidRPr="00FB03A7">
              <w:rPr>
                <w:sz w:val="18"/>
                <w:szCs w:val="18"/>
                <w:lang w:val="zh-CN"/>
              </w:rPr>
              <w:t>B6</w:t>
            </w:r>
            <w:r w:rsidRPr="00FB03A7">
              <w:rPr>
                <w:sz w:val="18"/>
                <w:szCs w:val="18"/>
                <w:lang w:val="zh-CN"/>
              </w:rPr>
              <w:t>、</w:t>
            </w:r>
            <w:r w:rsidRPr="00FB03A7">
              <w:rPr>
                <w:sz w:val="18"/>
                <w:szCs w:val="18"/>
                <w:lang w:val="zh-CN"/>
              </w:rPr>
              <w:t>B7</w:t>
            </w:r>
            <w:r w:rsidRPr="00FB03A7">
              <w:rPr>
                <w:sz w:val="18"/>
                <w:szCs w:val="18"/>
                <w:lang w:val="zh-CN"/>
              </w:rPr>
              <w:t>、</w:t>
            </w:r>
            <w:r w:rsidRPr="00FB03A7">
              <w:rPr>
                <w:sz w:val="18"/>
                <w:szCs w:val="18"/>
                <w:lang w:val="zh-CN"/>
              </w:rPr>
              <w:t>B8</w:t>
            </w:r>
            <w:r w:rsidRPr="00FB03A7">
              <w:rPr>
                <w:sz w:val="18"/>
                <w:szCs w:val="18"/>
                <w:lang w:val="zh-CN"/>
              </w:rPr>
              <w:t>、</w:t>
            </w:r>
            <w:r w:rsidRPr="00FB03A7">
              <w:rPr>
                <w:sz w:val="18"/>
                <w:szCs w:val="18"/>
                <w:lang w:val="zh-CN"/>
              </w:rPr>
              <w:t>B9</w:t>
            </w:r>
            <w:r w:rsidRPr="00FB03A7">
              <w:rPr>
                <w:sz w:val="18"/>
                <w:szCs w:val="18"/>
                <w:lang w:val="zh-CN"/>
              </w:rPr>
              <w:t>和</w:t>
            </w:r>
            <w:r w:rsidRPr="00FB03A7">
              <w:rPr>
                <w:sz w:val="18"/>
                <w:szCs w:val="18"/>
                <w:lang w:val="zh-CN"/>
              </w:rPr>
              <w:t>B13</w:t>
            </w:r>
            <w:r w:rsidRPr="00FB03A7">
              <w:rPr>
                <w:sz w:val="18"/>
                <w:szCs w:val="18"/>
                <w:lang w:val="zh-CN"/>
              </w:rPr>
              <w:t>）</w:t>
            </w:r>
          </w:p>
        </w:tc>
        <w:tc>
          <w:tcPr>
            <w:tcW w:w="2508" w:type="dxa"/>
          </w:tcPr>
          <w:p w14:paraId="76AD5F6E" w14:textId="77777777" w:rsidR="00B1107F" w:rsidRPr="00FB03A7" w:rsidRDefault="00B1107F" w:rsidP="009E2E66">
            <w:pPr>
              <w:pBdr>
                <w:top w:val="nil"/>
                <w:left w:val="nil"/>
                <w:bottom w:val="nil"/>
                <w:right w:val="nil"/>
                <w:between w:val="nil"/>
                <w:bar w:val="nil"/>
              </w:pBdr>
              <w:tabs>
                <w:tab w:val="left" w:pos="1163"/>
              </w:tabs>
              <w:spacing w:after="0" w:line="240" w:lineRule="auto"/>
              <w:ind w:right="-1192"/>
              <w:rPr>
                <w:iCs/>
                <w:sz w:val="18"/>
                <w:szCs w:val="18"/>
              </w:rPr>
            </w:pPr>
            <w:r w:rsidRPr="00FB03A7">
              <w:rPr>
                <w:sz w:val="18"/>
                <w:szCs w:val="18"/>
                <w:lang w:val="zh-CN"/>
              </w:rPr>
              <w:t xml:space="preserve">- </w:t>
            </w:r>
            <w:r w:rsidRPr="00FB03A7">
              <w:rPr>
                <w:sz w:val="18"/>
                <w:szCs w:val="18"/>
                <w:lang w:val="zh-CN"/>
              </w:rPr>
              <w:t>第</w:t>
            </w:r>
            <w:r w:rsidRPr="00FB03A7">
              <w:rPr>
                <w:sz w:val="18"/>
                <w:szCs w:val="18"/>
                <w:lang w:val="zh-CN"/>
              </w:rPr>
              <w:t>21</w:t>
            </w:r>
            <w:r w:rsidRPr="00FB03A7">
              <w:rPr>
                <w:sz w:val="18"/>
                <w:szCs w:val="18"/>
                <w:lang w:val="zh-CN"/>
              </w:rPr>
              <w:t>条报告</w:t>
            </w:r>
          </w:p>
          <w:p w14:paraId="7432E83B" w14:textId="77777777" w:rsidR="00B1107F" w:rsidRPr="00FB03A7" w:rsidRDefault="00B1107F" w:rsidP="009E2E66">
            <w:pPr>
              <w:pBdr>
                <w:top w:val="nil"/>
                <w:left w:val="nil"/>
                <w:bottom w:val="nil"/>
                <w:right w:val="nil"/>
                <w:between w:val="nil"/>
                <w:bar w:val="nil"/>
              </w:pBdr>
              <w:tabs>
                <w:tab w:val="left" w:pos="1163"/>
              </w:tabs>
              <w:spacing w:after="0" w:line="240" w:lineRule="auto"/>
              <w:ind w:right="-1192"/>
              <w:rPr>
                <w:rStyle w:val="dn"/>
                <w:iCs/>
                <w:sz w:val="18"/>
                <w:szCs w:val="18"/>
              </w:rPr>
            </w:pPr>
          </w:p>
        </w:tc>
        <w:tc>
          <w:tcPr>
            <w:tcW w:w="2508" w:type="dxa"/>
            <w:gridSpan w:val="2"/>
          </w:tcPr>
          <w:p w14:paraId="60042794" w14:textId="6CE272C4" w:rsidR="00B1107F" w:rsidRPr="00FB03A7" w:rsidRDefault="00F1134F" w:rsidP="009E2E66">
            <w:pPr>
              <w:pBdr>
                <w:top w:val="nil"/>
                <w:left w:val="nil"/>
                <w:bottom w:val="nil"/>
                <w:right w:val="nil"/>
                <w:between w:val="nil"/>
                <w:bar w:val="nil"/>
              </w:pBdr>
              <w:spacing w:after="0" w:line="240" w:lineRule="auto"/>
              <w:rPr>
                <w:sz w:val="18"/>
                <w:szCs w:val="18"/>
              </w:rPr>
            </w:pPr>
            <w:r w:rsidRPr="00FB03A7">
              <w:rPr>
                <w:sz w:val="18"/>
                <w:szCs w:val="18"/>
                <w:lang w:val="zh-CN"/>
              </w:rPr>
              <w:t>首次评估数量</w:t>
            </w:r>
          </w:p>
        </w:tc>
      </w:tr>
      <w:tr w:rsidR="00B1107F" w:rsidRPr="006339FD" w14:paraId="58AC206E" w14:textId="77777777" w:rsidTr="00FD74C8">
        <w:trPr>
          <w:trHeight w:val="523"/>
          <w:jc w:val="right"/>
        </w:trPr>
        <w:tc>
          <w:tcPr>
            <w:tcW w:w="2799" w:type="dxa"/>
          </w:tcPr>
          <w:p w14:paraId="37347323" w14:textId="62A0AB5D" w:rsidR="00B1107F" w:rsidRPr="00FB03A7" w:rsidRDefault="00B1107F" w:rsidP="009E2E66">
            <w:pPr>
              <w:spacing w:after="0" w:line="240" w:lineRule="auto"/>
              <w:rPr>
                <w:bCs/>
                <w:sz w:val="18"/>
                <w:szCs w:val="18"/>
              </w:rPr>
            </w:pPr>
            <w:r w:rsidRPr="00FB03A7">
              <w:rPr>
                <w:sz w:val="18"/>
                <w:szCs w:val="18"/>
                <w:lang w:val="zh-CN"/>
              </w:rPr>
              <w:t>B2.</w:t>
            </w:r>
            <w:r w:rsidR="006153B2">
              <w:rPr>
                <w:sz w:val="18"/>
                <w:szCs w:val="18"/>
                <w:lang w:val="zh-CN"/>
              </w:rPr>
              <w:t xml:space="preserve"> </w:t>
            </w:r>
            <w:r w:rsidRPr="00FB03A7">
              <w:rPr>
                <w:sz w:val="18"/>
                <w:szCs w:val="18"/>
                <w:lang w:val="zh-CN"/>
              </w:rPr>
              <w:t>第</w:t>
            </w:r>
            <w:r w:rsidRPr="00FB03A7">
              <w:rPr>
                <w:sz w:val="18"/>
                <w:szCs w:val="18"/>
                <w:lang w:val="zh-CN"/>
              </w:rPr>
              <w:t>3</w:t>
            </w:r>
            <w:r w:rsidRPr="00FB03A7">
              <w:rPr>
                <w:sz w:val="18"/>
                <w:szCs w:val="18"/>
                <w:lang w:val="zh-CN"/>
              </w:rPr>
              <w:t>、第</w:t>
            </w:r>
            <w:r w:rsidRPr="00FB03A7">
              <w:rPr>
                <w:sz w:val="18"/>
                <w:szCs w:val="18"/>
                <w:lang w:val="zh-CN"/>
              </w:rPr>
              <w:t>10</w:t>
            </w:r>
            <w:r w:rsidRPr="00FB03A7">
              <w:rPr>
                <w:sz w:val="18"/>
                <w:szCs w:val="18"/>
                <w:lang w:val="zh-CN"/>
              </w:rPr>
              <w:t>和第</w:t>
            </w:r>
            <w:r w:rsidRPr="00FB03A7">
              <w:rPr>
                <w:sz w:val="18"/>
                <w:szCs w:val="18"/>
                <w:lang w:val="zh-CN"/>
              </w:rPr>
              <w:t>11</w:t>
            </w:r>
            <w:r w:rsidRPr="00FB03A7">
              <w:rPr>
                <w:sz w:val="18"/>
                <w:szCs w:val="18"/>
                <w:lang w:val="zh-CN"/>
              </w:rPr>
              <w:t>条的其他跨领域成果指标</w:t>
            </w:r>
          </w:p>
        </w:tc>
        <w:tc>
          <w:tcPr>
            <w:tcW w:w="5605" w:type="dxa"/>
            <w:gridSpan w:val="3"/>
          </w:tcPr>
          <w:p w14:paraId="7231D12A" w14:textId="77777777" w:rsidR="00B1107F" w:rsidRPr="00FB03A7" w:rsidRDefault="00B1107F" w:rsidP="009E2E66">
            <w:pPr>
              <w:pBdr>
                <w:top w:val="nil"/>
                <w:left w:val="nil"/>
                <w:bottom w:val="nil"/>
                <w:right w:val="nil"/>
                <w:between w:val="nil"/>
                <w:bar w:val="nil"/>
              </w:pBdr>
              <w:spacing w:after="0" w:line="240" w:lineRule="auto"/>
              <w:rPr>
                <w:sz w:val="18"/>
                <w:szCs w:val="18"/>
              </w:rPr>
            </w:pPr>
            <w:r w:rsidRPr="00FB03A7">
              <w:rPr>
                <w:sz w:val="18"/>
                <w:szCs w:val="18"/>
                <w:lang w:val="zh-CN"/>
              </w:rPr>
              <w:t>全球汞供应量估计数，以吨</w:t>
            </w:r>
            <w:r w:rsidRPr="00FB03A7">
              <w:rPr>
                <w:sz w:val="18"/>
                <w:szCs w:val="18"/>
                <w:lang w:val="zh-CN"/>
              </w:rPr>
              <w:t>/</w:t>
            </w:r>
            <w:r w:rsidRPr="00FB03A7">
              <w:rPr>
                <w:sz w:val="18"/>
                <w:szCs w:val="18"/>
                <w:lang w:val="zh-CN"/>
              </w:rPr>
              <w:t>年为单位</w:t>
            </w:r>
          </w:p>
          <w:p w14:paraId="7C323516" w14:textId="77777777" w:rsidR="00B1107F" w:rsidRPr="00FB03A7" w:rsidRDefault="00B1107F" w:rsidP="009E2E66">
            <w:pPr>
              <w:spacing w:after="0" w:line="240" w:lineRule="auto"/>
              <w:rPr>
                <w:sz w:val="18"/>
                <w:szCs w:val="18"/>
              </w:rPr>
            </w:pPr>
          </w:p>
        </w:tc>
        <w:tc>
          <w:tcPr>
            <w:tcW w:w="2508" w:type="dxa"/>
          </w:tcPr>
          <w:p w14:paraId="2D2B7E83" w14:textId="52E655DA" w:rsidR="00B1107F" w:rsidRPr="00FB03A7" w:rsidRDefault="00B1107F" w:rsidP="009E2E66">
            <w:pPr>
              <w:pBdr>
                <w:top w:val="nil"/>
                <w:left w:val="nil"/>
                <w:bottom w:val="nil"/>
                <w:right w:val="nil"/>
                <w:between w:val="nil"/>
                <w:bar w:val="nil"/>
              </w:pBdr>
              <w:spacing w:after="0" w:line="240" w:lineRule="auto"/>
              <w:rPr>
                <w:sz w:val="18"/>
                <w:szCs w:val="18"/>
              </w:rPr>
            </w:pPr>
            <w:r w:rsidRPr="00FB03A7">
              <w:rPr>
                <w:sz w:val="18"/>
                <w:szCs w:val="18"/>
                <w:lang w:val="zh-CN"/>
              </w:rPr>
              <w:t xml:space="preserve">- </w:t>
            </w:r>
            <w:r w:rsidRPr="00FB03A7">
              <w:rPr>
                <w:sz w:val="18"/>
                <w:szCs w:val="18"/>
                <w:lang w:val="zh-CN"/>
              </w:rPr>
              <w:t>第</w:t>
            </w:r>
            <w:r w:rsidRPr="00FB03A7">
              <w:rPr>
                <w:sz w:val="18"/>
                <w:szCs w:val="18"/>
                <w:lang w:val="zh-CN"/>
              </w:rPr>
              <w:t>3</w:t>
            </w:r>
            <w:r w:rsidRPr="00FB03A7">
              <w:rPr>
                <w:sz w:val="18"/>
                <w:szCs w:val="18"/>
                <w:lang w:val="zh-CN"/>
              </w:rPr>
              <w:t>、第</w:t>
            </w:r>
            <w:r w:rsidRPr="00FB03A7">
              <w:rPr>
                <w:sz w:val="18"/>
                <w:szCs w:val="18"/>
                <w:lang w:val="zh-CN"/>
              </w:rPr>
              <w:t>10</w:t>
            </w:r>
            <w:r w:rsidRPr="00FB03A7">
              <w:rPr>
                <w:sz w:val="18"/>
                <w:szCs w:val="18"/>
                <w:lang w:val="zh-CN"/>
              </w:rPr>
              <w:t>和第</w:t>
            </w:r>
            <w:r w:rsidRPr="00FB03A7">
              <w:rPr>
                <w:sz w:val="18"/>
                <w:szCs w:val="18"/>
                <w:lang w:val="zh-CN"/>
              </w:rPr>
              <w:t>11</w:t>
            </w:r>
            <w:r w:rsidRPr="00FB03A7">
              <w:rPr>
                <w:sz w:val="18"/>
                <w:szCs w:val="18"/>
                <w:lang w:val="zh-CN"/>
              </w:rPr>
              <w:t>条的个别指标</w:t>
            </w:r>
            <w:r w:rsidR="00E56A1E" w:rsidRPr="00FB03A7">
              <w:rPr>
                <w:sz w:val="18"/>
                <w:szCs w:val="18"/>
                <w:lang w:val="zh-CN"/>
              </w:rPr>
              <w:t>综合</w:t>
            </w:r>
            <w:r w:rsidRPr="00FB03A7">
              <w:rPr>
                <w:sz w:val="18"/>
                <w:szCs w:val="18"/>
                <w:lang w:val="zh-CN"/>
              </w:rPr>
              <w:t>的信息</w:t>
            </w:r>
          </w:p>
        </w:tc>
        <w:tc>
          <w:tcPr>
            <w:tcW w:w="2508" w:type="dxa"/>
            <w:gridSpan w:val="2"/>
          </w:tcPr>
          <w:p w14:paraId="78A12241" w14:textId="574917BF" w:rsidR="00B1107F" w:rsidRPr="00FB03A7" w:rsidRDefault="00F1134F" w:rsidP="009E2E66">
            <w:pPr>
              <w:pBdr>
                <w:top w:val="nil"/>
                <w:left w:val="nil"/>
                <w:bottom w:val="nil"/>
                <w:right w:val="nil"/>
                <w:between w:val="nil"/>
                <w:bar w:val="nil"/>
              </w:pBdr>
              <w:spacing w:after="0" w:line="240" w:lineRule="auto"/>
              <w:rPr>
                <w:sz w:val="18"/>
                <w:szCs w:val="18"/>
              </w:rPr>
            </w:pPr>
            <w:r w:rsidRPr="00FB03A7">
              <w:rPr>
                <w:sz w:val="18"/>
                <w:szCs w:val="18"/>
                <w:lang w:val="zh-CN"/>
              </w:rPr>
              <w:t>首次评估数量</w:t>
            </w:r>
          </w:p>
        </w:tc>
      </w:tr>
      <w:tr w:rsidR="00B1107F" w:rsidRPr="006339FD" w14:paraId="2A6B3A79" w14:textId="77777777" w:rsidTr="00FD74C8">
        <w:trPr>
          <w:trHeight w:val="57"/>
          <w:jc w:val="right"/>
        </w:trPr>
        <w:tc>
          <w:tcPr>
            <w:tcW w:w="2799" w:type="dxa"/>
            <w:shd w:val="clear" w:color="auto" w:fill="B8CCE4" w:themeFill="accent1" w:themeFillTint="66"/>
          </w:tcPr>
          <w:p w14:paraId="5E650FE0" w14:textId="77777777" w:rsidR="00B1107F" w:rsidRPr="006339FD" w:rsidRDefault="00B1107F" w:rsidP="009E2E66">
            <w:pPr>
              <w:spacing w:after="0" w:line="240" w:lineRule="auto"/>
              <w:rPr>
                <w:rFonts w:eastAsiaTheme="minorEastAsia"/>
                <w:b/>
                <w:sz w:val="18"/>
                <w:szCs w:val="18"/>
              </w:rPr>
            </w:pPr>
            <w:r w:rsidRPr="006339FD">
              <w:rPr>
                <w:rFonts w:eastAsia="SimHei"/>
                <w:b/>
                <w:bCs/>
                <w:sz w:val="18"/>
                <w:szCs w:val="18"/>
                <w:lang w:val="zh-CN"/>
              </w:rPr>
              <w:t>第</w:t>
            </w:r>
            <w:r w:rsidRPr="006339FD">
              <w:rPr>
                <w:rFonts w:eastAsia="SimHei"/>
                <w:b/>
                <w:bCs/>
                <w:sz w:val="18"/>
                <w:szCs w:val="18"/>
                <w:lang w:val="zh-CN"/>
              </w:rPr>
              <w:t>3</w:t>
            </w:r>
            <w:r w:rsidRPr="006339FD">
              <w:rPr>
                <w:rFonts w:eastAsia="SimHei"/>
                <w:b/>
                <w:bCs/>
                <w:sz w:val="18"/>
                <w:szCs w:val="18"/>
                <w:lang w:val="zh-CN"/>
              </w:rPr>
              <w:t>条</w:t>
            </w:r>
          </w:p>
        </w:tc>
        <w:tc>
          <w:tcPr>
            <w:tcW w:w="5605" w:type="dxa"/>
            <w:gridSpan w:val="3"/>
            <w:shd w:val="clear" w:color="auto" w:fill="B8CCE4" w:themeFill="accent1" w:themeFillTint="66"/>
          </w:tcPr>
          <w:p w14:paraId="661EDE23" w14:textId="77777777" w:rsidR="00B1107F" w:rsidRPr="006339FD" w:rsidRDefault="00B1107F" w:rsidP="009E2E66">
            <w:pPr>
              <w:spacing w:after="0" w:line="240" w:lineRule="auto"/>
              <w:rPr>
                <w:rFonts w:eastAsiaTheme="minorEastAsia"/>
                <w:sz w:val="18"/>
                <w:szCs w:val="18"/>
              </w:rPr>
            </w:pPr>
          </w:p>
        </w:tc>
        <w:tc>
          <w:tcPr>
            <w:tcW w:w="2508" w:type="dxa"/>
            <w:shd w:val="clear" w:color="auto" w:fill="B8CCE4" w:themeFill="accent1" w:themeFillTint="66"/>
          </w:tcPr>
          <w:p w14:paraId="493CD5C8" w14:textId="77777777" w:rsidR="00B1107F" w:rsidRPr="006339FD" w:rsidRDefault="00B1107F" w:rsidP="009E2E66">
            <w:pPr>
              <w:spacing w:after="0" w:line="240" w:lineRule="auto"/>
              <w:ind w:right="-1192"/>
              <w:rPr>
                <w:rFonts w:eastAsiaTheme="minorEastAsia"/>
                <w:sz w:val="18"/>
                <w:szCs w:val="18"/>
              </w:rPr>
            </w:pPr>
          </w:p>
        </w:tc>
        <w:tc>
          <w:tcPr>
            <w:tcW w:w="2508" w:type="dxa"/>
            <w:gridSpan w:val="2"/>
            <w:shd w:val="clear" w:color="auto" w:fill="B8CCE4" w:themeFill="accent1" w:themeFillTint="66"/>
          </w:tcPr>
          <w:p w14:paraId="3DE2372B" w14:textId="77777777" w:rsidR="00B1107F" w:rsidRPr="006339FD" w:rsidRDefault="00B1107F" w:rsidP="009E2E66">
            <w:pPr>
              <w:spacing w:after="0" w:line="240" w:lineRule="auto"/>
              <w:ind w:right="-1192"/>
              <w:rPr>
                <w:rFonts w:eastAsiaTheme="minorEastAsia"/>
                <w:sz w:val="18"/>
                <w:szCs w:val="18"/>
              </w:rPr>
            </w:pPr>
          </w:p>
        </w:tc>
      </w:tr>
      <w:tr w:rsidR="00B1107F" w:rsidRPr="006339FD" w14:paraId="2A29942A" w14:textId="77777777" w:rsidTr="00FD74C8">
        <w:trPr>
          <w:trHeight w:val="57"/>
          <w:jc w:val="right"/>
        </w:trPr>
        <w:tc>
          <w:tcPr>
            <w:tcW w:w="2799" w:type="dxa"/>
          </w:tcPr>
          <w:p w14:paraId="6EAF033B" w14:textId="485E3EEB" w:rsidR="00B1107F" w:rsidRPr="006339FD" w:rsidRDefault="00B1107F" w:rsidP="009E2E66">
            <w:pPr>
              <w:spacing w:after="0" w:line="240" w:lineRule="auto"/>
              <w:rPr>
                <w:rFonts w:eastAsiaTheme="minorEastAsia"/>
                <w:sz w:val="18"/>
                <w:szCs w:val="18"/>
              </w:rPr>
            </w:pPr>
            <w:r w:rsidRPr="006339FD">
              <w:rPr>
                <w:rFonts w:eastAsiaTheme="minorEastAsia"/>
                <w:sz w:val="18"/>
                <w:szCs w:val="18"/>
                <w:lang w:val="zh-CN"/>
              </w:rPr>
              <w:t>B3.</w:t>
            </w:r>
            <w:r w:rsidR="006153B2">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3</w:t>
            </w:r>
            <w:r w:rsidRPr="006339FD">
              <w:rPr>
                <w:rFonts w:eastAsiaTheme="minorEastAsia"/>
                <w:sz w:val="18"/>
                <w:szCs w:val="18"/>
                <w:lang w:val="zh-CN"/>
              </w:rPr>
              <w:t>条的成果指标</w:t>
            </w:r>
          </w:p>
        </w:tc>
        <w:tc>
          <w:tcPr>
            <w:tcW w:w="5605" w:type="dxa"/>
            <w:gridSpan w:val="3"/>
          </w:tcPr>
          <w:p w14:paraId="4B1BCF04" w14:textId="6BDA86EE" w:rsidR="00B1107F" w:rsidRPr="006339FD" w:rsidRDefault="00B1107F" w:rsidP="009E2E66">
            <w:pPr>
              <w:pBdr>
                <w:top w:val="nil"/>
                <w:left w:val="nil"/>
                <w:bottom w:val="nil"/>
                <w:right w:val="nil"/>
                <w:between w:val="nil"/>
                <w:bar w:val="nil"/>
              </w:pBdr>
              <w:tabs>
                <w:tab w:val="left" w:pos="1163"/>
              </w:tabs>
              <w:spacing w:after="0" w:line="240" w:lineRule="auto"/>
              <w:rPr>
                <w:rStyle w:val="dn"/>
                <w:rFonts w:eastAsiaTheme="minorEastAsia"/>
                <w:b/>
                <w:bCs/>
                <w:sz w:val="18"/>
                <w:szCs w:val="18"/>
              </w:rPr>
            </w:pPr>
            <w:r w:rsidRPr="006339FD">
              <w:rPr>
                <w:rFonts w:eastAsiaTheme="minorEastAsia"/>
                <w:sz w:val="18"/>
                <w:szCs w:val="18"/>
                <w:lang w:val="zh-CN"/>
              </w:rPr>
              <w:t>原生汞矿的汞开采总量</w:t>
            </w:r>
          </w:p>
          <w:p w14:paraId="04E1AB8B" w14:textId="77777777" w:rsidR="00B1107F" w:rsidRPr="006339FD" w:rsidRDefault="00B1107F" w:rsidP="009E2E66">
            <w:pPr>
              <w:spacing w:after="0" w:line="240" w:lineRule="auto"/>
              <w:rPr>
                <w:rFonts w:eastAsiaTheme="minorEastAsia"/>
                <w:sz w:val="18"/>
                <w:szCs w:val="18"/>
              </w:rPr>
            </w:pPr>
          </w:p>
        </w:tc>
        <w:tc>
          <w:tcPr>
            <w:tcW w:w="2508" w:type="dxa"/>
          </w:tcPr>
          <w:p w14:paraId="607E93DD" w14:textId="399DE493" w:rsidR="00B1107F" w:rsidRPr="006339FD" w:rsidRDefault="00B1107F" w:rsidP="009E2E66">
            <w:pPr>
              <w:pBdr>
                <w:top w:val="nil"/>
                <w:left w:val="nil"/>
                <w:bottom w:val="nil"/>
                <w:right w:val="nil"/>
                <w:between w:val="nil"/>
                <w:bar w:val="nil"/>
              </w:pBdr>
              <w:spacing w:after="0" w:line="240" w:lineRule="auto"/>
              <w:rPr>
                <w:rFonts w:eastAsiaTheme="minorEastAsia"/>
                <w:sz w:val="18"/>
                <w:szCs w:val="18"/>
              </w:rPr>
            </w:pPr>
            <w:r w:rsidRPr="006339FD">
              <w:rPr>
                <w:rFonts w:eastAsiaTheme="minorEastAsia"/>
                <w:sz w:val="18"/>
                <w:szCs w:val="18"/>
                <w:lang w:val="zh-CN"/>
              </w:rPr>
              <w:t>- 2017</w:t>
            </w:r>
            <w:r w:rsidRPr="006339FD">
              <w:rPr>
                <w:rFonts w:eastAsiaTheme="minorEastAsia"/>
                <w:sz w:val="18"/>
                <w:szCs w:val="18"/>
                <w:lang w:val="zh-CN"/>
              </w:rPr>
              <w:t>年全球汞供应、贸易和需求报告</w:t>
            </w:r>
          </w:p>
          <w:p w14:paraId="72FB711B" w14:textId="77777777" w:rsidR="00B1107F" w:rsidRPr="006339FD" w:rsidRDefault="00B1107F" w:rsidP="009E2E66">
            <w:pPr>
              <w:pBdr>
                <w:top w:val="nil"/>
                <w:left w:val="nil"/>
                <w:bottom w:val="nil"/>
                <w:right w:val="nil"/>
                <w:between w:val="nil"/>
                <w:bar w:val="nil"/>
              </w:pBdr>
              <w:tabs>
                <w:tab w:val="left" w:pos="1163"/>
              </w:tabs>
              <w:spacing w:after="0" w:line="240" w:lineRule="auto"/>
              <w:ind w:right="-1192"/>
              <w:rPr>
                <w:rFonts w:eastAsiaTheme="minorEastAsia"/>
                <w:iCs/>
                <w:sz w:val="18"/>
                <w:szCs w:val="18"/>
              </w:rPr>
            </w:pPr>
            <w:r w:rsidRPr="006339FD">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21</w:t>
            </w:r>
            <w:r w:rsidRPr="006339FD">
              <w:rPr>
                <w:rFonts w:eastAsiaTheme="minorEastAsia"/>
                <w:sz w:val="18"/>
                <w:szCs w:val="18"/>
                <w:lang w:val="zh-CN"/>
              </w:rPr>
              <w:t>条报告</w:t>
            </w:r>
          </w:p>
          <w:p w14:paraId="2D5022E9" w14:textId="0C870B1F" w:rsidR="00B1107F" w:rsidRPr="006339FD" w:rsidRDefault="00B1107F" w:rsidP="009E2E66">
            <w:pPr>
              <w:spacing w:after="0" w:line="240" w:lineRule="auto"/>
              <w:rPr>
                <w:rFonts w:eastAsiaTheme="minorEastAsia"/>
                <w:sz w:val="18"/>
                <w:szCs w:val="18"/>
              </w:rPr>
            </w:pPr>
            <w:r w:rsidRPr="006339FD">
              <w:rPr>
                <w:rFonts w:eastAsiaTheme="minorEastAsia"/>
                <w:sz w:val="18"/>
                <w:szCs w:val="18"/>
                <w:lang w:val="zh-CN"/>
              </w:rPr>
              <w:t xml:space="preserve">- </w:t>
            </w:r>
            <w:r w:rsidRPr="006339FD">
              <w:rPr>
                <w:rFonts w:eastAsiaTheme="minorEastAsia"/>
                <w:sz w:val="18"/>
                <w:szCs w:val="18"/>
                <w:lang w:val="zh-CN"/>
              </w:rPr>
              <w:t>手工和小规模采金业国家行动计划报告</w:t>
            </w:r>
          </w:p>
        </w:tc>
        <w:tc>
          <w:tcPr>
            <w:tcW w:w="2508" w:type="dxa"/>
            <w:gridSpan w:val="2"/>
          </w:tcPr>
          <w:p w14:paraId="765807A1" w14:textId="33C26CDE" w:rsidR="00B1107F" w:rsidRPr="006339FD" w:rsidRDefault="00F1134F" w:rsidP="009E2E66">
            <w:pPr>
              <w:pBdr>
                <w:top w:val="nil"/>
                <w:left w:val="nil"/>
                <w:bottom w:val="nil"/>
                <w:right w:val="nil"/>
                <w:between w:val="nil"/>
                <w:bar w:val="nil"/>
              </w:pBdr>
              <w:spacing w:after="0" w:line="240" w:lineRule="auto"/>
              <w:rPr>
                <w:rFonts w:eastAsiaTheme="minorEastAsia"/>
                <w:sz w:val="18"/>
                <w:szCs w:val="18"/>
              </w:rPr>
            </w:pPr>
            <w:r w:rsidRPr="006339FD">
              <w:rPr>
                <w:rFonts w:eastAsiaTheme="minorEastAsia"/>
                <w:sz w:val="18"/>
                <w:szCs w:val="18"/>
                <w:lang w:val="zh-CN"/>
              </w:rPr>
              <w:t>首次评估数量</w:t>
            </w:r>
          </w:p>
        </w:tc>
      </w:tr>
      <w:tr w:rsidR="00B1107F" w:rsidRPr="006339FD" w14:paraId="375FF703" w14:textId="77777777" w:rsidTr="00FD74C8">
        <w:trPr>
          <w:trHeight w:val="283"/>
          <w:jc w:val="right"/>
        </w:trPr>
        <w:tc>
          <w:tcPr>
            <w:tcW w:w="2799" w:type="dxa"/>
          </w:tcPr>
          <w:p w14:paraId="1825DFA9" w14:textId="61A9C101" w:rsidR="00B1107F" w:rsidRPr="006339FD" w:rsidRDefault="00B1107F" w:rsidP="009E2E66">
            <w:pPr>
              <w:spacing w:after="0" w:line="240" w:lineRule="auto"/>
              <w:rPr>
                <w:rFonts w:eastAsiaTheme="minorEastAsia"/>
                <w:sz w:val="18"/>
                <w:szCs w:val="18"/>
              </w:rPr>
            </w:pPr>
            <w:r w:rsidRPr="006339FD">
              <w:rPr>
                <w:rFonts w:eastAsiaTheme="minorEastAsia"/>
                <w:sz w:val="18"/>
                <w:szCs w:val="18"/>
                <w:lang w:val="zh-CN"/>
              </w:rPr>
              <w:t>B4.</w:t>
            </w:r>
            <w:r w:rsidR="006153B2">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3</w:t>
            </w:r>
            <w:r w:rsidRPr="006339FD">
              <w:rPr>
                <w:rFonts w:eastAsiaTheme="minorEastAsia"/>
                <w:sz w:val="18"/>
                <w:szCs w:val="18"/>
                <w:lang w:val="zh-CN"/>
              </w:rPr>
              <w:t>条的成果指标</w:t>
            </w:r>
          </w:p>
        </w:tc>
        <w:tc>
          <w:tcPr>
            <w:tcW w:w="5605" w:type="dxa"/>
            <w:gridSpan w:val="3"/>
          </w:tcPr>
          <w:p w14:paraId="68AEE847" w14:textId="20E8475F" w:rsidR="00B1107F" w:rsidRPr="006339FD" w:rsidRDefault="00B1107F" w:rsidP="009E2E66">
            <w:pPr>
              <w:pBdr>
                <w:top w:val="nil"/>
                <w:left w:val="nil"/>
                <w:bottom w:val="nil"/>
                <w:right w:val="nil"/>
                <w:between w:val="nil"/>
                <w:bar w:val="nil"/>
              </w:pBdr>
              <w:tabs>
                <w:tab w:val="left" w:pos="1163"/>
              </w:tabs>
              <w:spacing w:after="0" w:line="240" w:lineRule="auto"/>
              <w:rPr>
                <w:rFonts w:eastAsiaTheme="minorEastAsia"/>
                <w:sz w:val="18"/>
                <w:szCs w:val="18"/>
              </w:rPr>
            </w:pPr>
            <w:r w:rsidRPr="006339FD">
              <w:rPr>
                <w:rFonts w:eastAsiaTheme="minorEastAsia"/>
                <w:sz w:val="18"/>
                <w:szCs w:val="18"/>
                <w:lang w:val="zh-CN"/>
              </w:rPr>
              <w:t>按特定用途分列的汞贸易量</w:t>
            </w:r>
          </w:p>
        </w:tc>
        <w:tc>
          <w:tcPr>
            <w:tcW w:w="2508" w:type="dxa"/>
          </w:tcPr>
          <w:p w14:paraId="1911D78B" w14:textId="77777777" w:rsidR="00B1107F" w:rsidRPr="006339FD" w:rsidRDefault="00B1107F" w:rsidP="009E2E66">
            <w:pPr>
              <w:pBdr>
                <w:top w:val="nil"/>
                <w:left w:val="nil"/>
                <w:bottom w:val="nil"/>
                <w:right w:val="nil"/>
                <w:between w:val="nil"/>
                <w:bar w:val="nil"/>
              </w:pBdr>
              <w:spacing w:after="0" w:line="240" w:lineRule="auto"/>
              <w:rPr>
                <w:rStyle w:val="dn"/>
                <w:rFonts w:eastAsiaTheme="minorEastAsia"/>
                <w:iCs/>
                <w:sz w:val="18"/>
                <w:szCs w:val="18"/>
              </w:rPr>
            </w:pPr>
            <w:r w:rsidRPr="006339FD">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3</w:t>
            </w:r>
            <w:r w:rsidRPr="006339FD">
              <w:rPr>
                <w:rFonts w:eastAsiaTheme="minorEastAsia"/>
                <w:sz w:val="18"/>
                <w:szCs w:val="18"/>
                <w:lang w:val="zh-CN"/>
              </w:rPr>
              <w:t>条表格</w:t>
            </w:r>
          </w:p>
        </w:tc>
        <w:tc>
          <w:tcPr>
            <w:tcW w:w="2508" w:type="dxa"/>
            <w:gridSpan w:val="2"/>
          </w:tcPr>
          <w:p w14:paraId="5C86B87A" w14:textId="0A06C99A" w:rsidR="00B1107F" w:rsidRPr="006339FD" w:rsidRDefault="00F1134F" w:rsidP="009E2E66">
            <w:pPr>
              <w:pBdr>
                <w:top w:val="nil"/>
                <w:left w:val="nil"/>
                <w:bottom w:val="nil"/>
                <w:right w:val="nil"/>
                <w:between w:val="nil"/>
                <w:bar w:val="nil"/>
              </w:pBdr>
              <w:spacing w:after="0" w:line="240" w:lineRule="auto"/>
              <w:rPr>
                <w:rFonts w:eastAsiaTheme="minorEastAsia"/>
                <w:sz w:val="18"/>
                <w:szCs w:val="18"/>
              </w:rPr>
            </w:pPr>
            <w:r w:rsidRPr="006339FD">
              <w:rPr>
                <w:rFonts w:eastAsiaTheme="minorEastAsia"/>
                <w:sz w:val="18"/>
                <w:szCs w:val="18"/>
                <w:lang w:val="zh-CN"/>
              </w:rPr>
              <w:t>首次评估数量</w:t>
            </w:r>
          </w:p>
        </w:tc>
      </w:tr>
      <w:tr w:rsidR="00B1107F" w:rsidRPr="006339FD" w14:paraId="1B4A18EF" w14:textId="77777777" w:rsidTr="00FD74C8">
        <w:trPr>
          <w:trHeight w:val="307"/>
          <w:jc w:val="right"/>
        </w:trPr>
        <w:tc>
          <w:tcPr>
            <w:tcW w:w="2799" w:type="dxa"/>
          </w:tcPr>
          <w:p w14:paraId="77940DFF" w14:textId="39736006" w:rsidR="00B1107F" w:rsidRPr="006339FD" w:rsidRDefault="00B1107F" w:rsidP="009E2E66">
            <w:pPr>
              <w:spacing w:after="0" w:line="240" w:lineRule="auto"/>
              <w:rPr>
                <w:rFonts w:eastAsiaTheme="minorEastAsia"/>
                <w:sz w:val="18"/>
                <w:szCs w:val="18"/>
              </w:rPr>
            </w:pPr>
            <w:r w:rsidRPr="006339FD">
              <w:rPr>
                <w:rFonts w:eastAsiaTheme="minorEastAsia"/>
                <w:sz w:val="18"/>
                <w:szCs w:val="18"/>
                <w:lang w:val="zh-CN"/>
              </w:rPr>
              <w:t>B5.</w:t>
            </w:r>
            <w:r w:rsidR="006153B2">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3</w:t>
            </w:r>
            <w:r w:rsidRPr="006339FD">
              <w:rPr>
                <w:rFonts w:eastAsiaTheme="minorEastAsia"/>
                <w:sz w:val="18"/>
                <w:szCs w:val="18"/>
                <w:lang w:val="zh-CN"/>
              </w:rPr>
              <w:t>条的进程指标</w:t>
            </w:r>
          </w:p>
        </w:tc>
        <w:tc>
          <w:tcPr>
            <w:tcW w:w="5605" w:type="dxa"/>
            <w:gridSpan w:val="3"/>
          </w:tcPr>
          <w:p w14:paraId="05E9DCA9" w14:textId="77777777" w:rsidR="00B1107F" w:rsidRPr="006339FD" w:rsidRDefault="00B1107F" w:rsidP="009E2E66">
            <w:pPr>
              <w:pBdr>
                <w:top w:val="nil"/>
                <w:left w:val="nil"/>
                <w:bottom w:val="nil"/>
                <w:right w:val="nil"/>
                <w:between w:val="nil"/>
                <w:bar w:val="nil"/>
              </w:pBdr>
              <w:tabs>
                <w:tab w:val="left" w:pos="1163"/>
              </w:tabs>
              <w:spacing w:after="0" w:line="240" w:lineRule="auto"/>
              <w:rPr>
                <w:rFonts w:eastAsiaTheme="minorEastAsia"/>
                <w:sz w:val="18"/>
                <w:szCs w:val="18"/>
              </w:rPr>
            </w:pPr>
            <w:r w:rsidRPr="006339FD">
              <w:rPr>
                <w:rFonts w:eastAsiaTheme="minorEastAsia"/>
                <w:sz w:val="18"/>
                <w:szCs w:val="18"/>
                <w:lang w:val="zh-CN"/>
              </w:rPr>
              <w:t>努力查明库存和供应源的缔约方数量</w:t>
            </w:r>
          </w:p>
        </w:tc>
        <w:tc>
          <w:tcPr>
            <w:tcW w:w="2508" w:type="dxa"/>
          </w:tcPr>
          <w:p w14:paraId="77C2FDF5" w14:textId="77777777" w:rsidR="00B1107F" w:rsidRPr="006339FD" w:rsidRDefault="00B1107F" w:rsidP="009E2E66">
            <w:pPr>
              <w:pBdr>
                <w:top w:val="nil"/>
                <w:left w:val="nil"/>
                <w:bottom w:val="nil"/>
                <w:right w:val="nil"/>
                <w:between w:val="nil"/>
                <w:bar w:val="nil"/>
              </w:pBdr>
              <w:tabs>
                <w:tab w:val="left" w:pos="1163"/>
              </w:tabs>
              <w:spacing w:after="0" w:line="240" w:lineRule="auto"/>
              <w:ind w:right="-1192"/>
              <w:rPr>
                <w:rFonts w:eastAsiaTheme="minorEastAsia"/>
                <w:sz w:val="18"/>
                <w:szCs w:val="18"/>
              </w:rPr>
            </w:pPr>
            <w:r w:rsidRPr="006339FD">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21</w:t>
            </w:r>
            <w:r w:rsidRPr="006339FD">
              <w:rPr>
                <w:rFonts w:eastAsiaTheme="minorEastAsia"/>
                <w:sz w:val="18"/>
                <w:szCs w:val="18"/>
                <w:lang w:val="zh-CN"/>
              </w:rPr>
              <w:t>条报告</w:t>
            </w:r>
          </w:p>
        </w:tc>
        <w:tc>
          <w:tcPr>
            <w:tcW w:w="2508" w:type="dxa"/>
            <w:gridSpan w:val="2"/>
          </w:tcPr>
          <w:p w14:paraId="0E95938C" w14:textId="208FCF33" w:rsidR="00B1107F" w:rsidRPr="006339FD" w:rsidRDefault="00F1134F" w:rsidP="009E2E66">
            <w:pPr>
              <w:pBdr>
                <w:top w:val="nil"/>
                <w:left w:val="nil"/>
                <w:bottom w:val="nil"/>
                <w:right w:val="nil"/>
                <w:between w:val="nil"/>
                <w:bar w:val="nil"/>
              </w:pBdr>
              <w:spacing w:after="0" w:line="240" w:lineRule="auto"/>
              <w:rPr>
                <w:rFonts w:eastAsiaTheme="minorEastAsia"/>
                <w:sz w:val="18"/>
                <w:szCs w:val="18"/>
              </w:rPr>
            </w:pPr>
            <w:r w:rsidRPr="006339FD">
              <w:rPr>
                <w:rFonts w:eastAsiaTheme="minorEastAsia"/>
                <w:sz w:val="18"/>
                <w:szCs w:val="18"/>
                <w:lang w:val="zh-CN"/>
              </w:rPr>
              <w:t>首次评估数量</w:t>
            </w:r>
          </w:p>
        </w:tc>
      </w:tr>
      <w:tr w:rsidR="00B1107F" w:rsidRPr="006339FD" w14:paraId="38F9E4EE" w14:textId="77777777" w:rsidTr="00FD74C8">
        <w:trPr>
          <w:trHeight w:val="442"/>
          <w:jc w:val="right"/>
        </w:trPr>
        <w:tc>
          <w:tcPr>
            <w:tcW w:w="2799" w:type="dxa"/>
          </w:tcPr>
          <w:p w14:paraId="04AB4FB6" w14:textId="1A379708" w:rsidR="00B1107F" w:rsidRPr="006339FD" w:rsidRDefault="00B1107F" w:rsidP="009E2E66">
            <w:pPr>
              <w:pBdr>
                <w:top w:val="nil"/>
                <w:left w:val="nil"/>
                <w:bottom w:val="nil"/>
                <w:right w:val="nil"/>
                <w:between w:val="nil"/>
                <w:bar w:val="nil"/>
              </w:pBdr>
              <w:tabs>
                <w:tab w:val="left" w:pos="1163"/>
              </w:tabs>
              <w:spacing w:after="0" w:line="240" w:lineRule="auto"/>
              <w:rPr>
                <w:rFonts w:eastAsiaTheme="minorEastAsia"/>
                <w:sz w:val="18"/>
                <w:szCs w:val="18"/>
              </w:rPr>
            </w:pPr>
            <w:r w:rsidRPr="006339FD">
              <w:rPr>
                <w:rFonts w:eastAsiaTheme="minorEastAsia"/>
                <w:sz w:val="18"/>
                <w:szCs w:val="18"/>
                <w:lang w:val="zh-CN"/>
              </w:rPr>
              <w:t>B6.</w:t>
            </w:r>
            <w:r w:rsidR="006153B2">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3</w:t>
            </w:r>
            <w:r w:rsidRPr="006339FD">
              <w:rPr>
                <w:rFonts w:eastAsiaTheme="minorEastAsia"/>
                <w:sz w:val="18"/>
                <w:szCs w:val="18"/>
                <w:lang w:val="zh-CN"/>
              </w:rPr>
              <w:t>条的进程指标</w:t>
            </w:r>
          </w:p>
        </w:tc>
        <w:tc>
          <w:tcPr>
            <w:tcW w:w="5605" w:type="dxa"/>
            <w:gridSpan w:val="3"/>
          </w:tcPr>
          <w:p w14:paraId="3B1DA626" w14:textId="1A3EAF8C" w:rsidR="00B1107F" w:rsidRPr="006339FD" w:rsidRDefault="00780EA2" w:rsidP="009E2E66">
            <w:pPr>
              <w:pBdr>
                <w:top w:val="nil"/>
                <w:left w:val="nil"/>
                <w:bottom w:val="nil"/>
                <w:right w:val="nil"/>
                <w:between w:val="nil"/>
                <w:bar w:val="nil"/>
              </w:pBdr>
              <w:tabs>
                <w:tab w:val="left" w:pos="1163"/>
              </w:tabs>
              <w:spacing w:after="0" w:line="240" w:lineRule="auto"/>
              <w:rPr>
                <w:rFonts w:eastAsiaTheme="minorEastAsia"/>
                <w:sz w:val="18"/>
                <w:szCs w:val="18"/>
              </w:rPr>
            </w:pPr>
            <w:r w:rsidRPr="006339FD">
              <w:rPr>
                <w:rFonts w:eastAsiaTheme="minorEastAsia"/>
                <w:sz w:val="18"/>
                <w:szCs w:val="18"/>
                <w:lang w:val="zh-CN"/>
              </w:rPr>
              <w:t>对氯碱生产多余的汞采取最后处置措施的缔约方比例</w:t>
            </w:r>
          </w:p>
        </w:tc>
        <w:tc>
          <w:tcPr>
            <w:tcW w:w="2508" w:type="dxa"/>
          </w:tcPr>
          <w:p w14:paraId="7B7BE002" w14:textId="77777777" w:rsidR="00B1107F" w:rsidRPr="006339FD" w:rsidRDefault="00B1107F" w:rsidP="009E2E66">
            <w:pPr>
              <w:spacing w:after="0" w:line="240" w:lineRule="auto"/>
              <w:rPr>
                <w:rFonts w:eastAsiaTheme="minorEastAsia"/>
                <w:iCs/>
                <w:sz w:val="18"/>
                <w:szCs w:val="18"/>
              </w:rPr>
            </w:pPr>
            <w:r w:rsidRPr="006339FD">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21</w:t>
            </w:r>
            <w:r w:rsidRPr="006339FD">
              <w:rPr>
                <w:rFonts w:eastAsiaTheme="minorEastAsia"/>
                <w:sz w:val="18"/>
                <w:szCs w:val="18"/>
                <w:lang w:val="zh-CN"/>
              </w:rPr>
              <w:t>条报告</w:t>
            </w:r>
          </w:p>
          <w:p w14:paraId="5A4DB59F" w14:textId="71E155B6" w:rsidR="00B1107F" w:rsidRPr="006339FD" w:rsidRDefault="00B1107F" w:rsidP="009E2E66">
            <w:pPr>
              <w:spacing w:after="0" w:line="240" w:lineRule="auto"/>
              <w:rPr>
                <w:rStyle w:val="dn"/>
                <w:rFonts w:eastAsiaTheme="minorEastAsia"/>
                <w:iCs/>
                <w:sz w:val="18"/>
                <w:szCs w:val="18"/>
              </w:rPr>
            </w:pPr>
            <w:r w:rsidRPr="006339FD">
              <w:rPr>
                <w:rFonts w:eastAsiaTheme="minorEastAsia"/>
                <w:sz w:val="18"/>
                <w:szCs w:val="18"/>
                <w:lang w:val="zh-CN"/>
              </w:rPr>
              <w:t xml:space="preserve">- </w:t>
            </w:r>
            <w:r w:rsidRPr="006339FD">
              <w:rPr>
                <w:rFonts w:eastAsiaTheme="minorEastAsia"/>
                <w:sz w:val="18"/>
                <w:szCs w:val="18"/>
                <w:lang w:val="zh-CN"/>
              </w:rPr>
              <w:t>世界氯理事会报告</w:t>
            </w:r>
          </w:p>
        </w:tc>
        <w:tc>
          <w:tcPr>
            <w:tcW w:w="2508" w:type="dxa"/>
            <w:gridSpan w:val="2"/>
          </w:tcPr>
          <w:p w14:paraId="723D6934" w14:textId="24E7D9CF" w:rsidR="00B1107F" w:rsidRPr="006339FD" w:rsidRDefault="00F1134F" w:rsidP="009E2E66">
            <w:pPr>
              <w:pBdr>
                <w:top w:val="nil"/>
                <w:left w:val="nil"/>
                <w:bottom w:val="nil"/>
                <w:right w:val="nil"/>
                <w:between w:val="nil"/>
                <w:bar w:val="nil"/>
              </w:pBdr>
              <w:spacing w:after="0" w:line="240" w:lineRule="auto"/>
              <w:rPr>
                <w:rFonts w:eastAsiaTheme="minorEastAsia"/>
                <w:sz w:val="18"/>
                <w:szCs w:val="18"/>
              </w:rPr>
            </w:pPr>
            <w:r w:rsidRPr="006339FD">
              <w:rPr>
                <w:rFonts w:eastAsiaTheme="minorEastAsia"/>
                <w:sz w:val="18"/>
                <w:szCs w:val="18"/>
                <w:lang w:val="zh-CN"/>
              </w:rPr>
              <w:t>首次评估百分比</w:t>
            </w:r>
          </w:p>
        </w:tc>
      </w:tr>
      <w:tr w:rsidR="00B1107F" w:rsidRPr="006339FD" w14:paraId="1CF221B0" w14:textId="77777777" w:rsidTr="00FD74C8">
        <w:trPr>
          <w:trHeight w:val="454"/>
          <w:jc w:val="right"/>
        </w:trPr>
        <w:tc>
          <w:tcPr>
            <w:tcW w:w="2799" w:type="dxa"/>
          </w:tcPr>
          <w:p w14:paraId="65D04DCF" w14:textId="7D22C1D7" w:rsidR="00B1107F" w:rsidRPr="006339FD" w:rsidRDefault="00B1107F" w:rsidP="009E2E66">
            <w:pPr>
              <w:pBdr>
                <w:top w:val="nil"/>
                <w:left w:val="nil"/>
                <w:bottom w:val="nil"/>
                <w:right w:val="nil"/>
                <w:between w:val="nil"/>
                <w:bar w:val="nil"/>
              </w:pBdr>
              <w:tabs>
                <w:tab w:val="left" w:pos="1163"/>
              </w:tabs>
              <w:spacing w:after="0" w:line="240" w:lineRule="auto"/>
              <w:rPr>
                <w:rFonts w:eastAsiaTheme="minorEastAsia"/>
                <w:sz w:val="18"/>
                <w:szCs w:val="18"/>
              </w:rPr>
            </w:pPr>
            <w:r w:rsidRPr="006339FD">
              <w:rPr>
                <w:rFonts w:eastAsiaTheme="minorEastAsia"/>
                <w:sz w:val="18"/>
                <w:szCs w:val="18"/>
                <w:lang w:val="zh-CN"/>
              </w:rPr>
              <w:t>B7.</w:t>
            </w:r>
            <w:r w:rsidR="006153B2">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3</w:t>
            </w:r>
            <w:r w:rsidRPr="006339FD">
              <w:rPr>
                <w:rFonts w:eastAsiaTheme="minorEastAsia"/>
                <w:sz w:val="18"/>
                <w:szCs w:val="18"/>
                <w:lang w:val="zh-CN"/>
              </w:rPr>
              <w:t>条的进程指标</w:t>
            </w:r>
          </w:p>
        </w:tc>
        <w:tc>
          <w:tcPr>
            <w:tcW w:w="5605" w:type="dxa"/>
            <w:gridSpan w:val="3"/>
          </w:tcPr>
          <w:p w14:paraId="0345E5C1" w14:textId="07B8C7EE" w:rsidR="00B1107F" w:rsidRPr="006339FD" w:rsidRDefault="00B1107F" w:rsidP="009E2E66">
            <w:pPr>
              <w:pBdr>
                <w:top w:val="nil"/>
                <w:left w:val="nil"/>
                <w:bottom w:val="nil"/>
                <w:right w:val="nil"/>
                <w:between w:val="nil"/>
                <w:bar w:val="nil"/>
              </w:pBdr>
              <w:tabs>
                <w:tab w:val="left" w:pos="1163"/>
              </w:tabs>
              <w:spacing w:after="0" w:line="240" w:lineRule="auto"/>
              <w:rPr>
                <w:rStyle w:val="dn"/>
                <w:rFonts w:eastAsiaTheme="minorEastAsia"/>
                <w:sz w:val="18"/>
                <w:szCs w:val="18"/>
              </w:rPr>
            </w:pPr>
            <w:r w:rsidRPr="006339FD">
              <w:rPr>
                <w:rFonts w:eastAsiaTheme="minorEastAsia"/>
                <w:sz w:val="18"/>
                <w:szCs w:val="18"/>
                <w:lang w:val="zh-CN"/>
              </w:rPr>
              <w:t>进行汞贸易的缔约方数量和比例</w:t>
            </w:r>
          </w:p>
        </w:tc>
        <w:tc>
          <w:tcPr>
            <w:tcW w:w="2508" w:type="dxa"/>
          </w:tcPr>
          <w:p w14:paraId="2B8BD1A4" w14:textId="77777777" w:rsidR="00B1107F" w:rsidRPr="006339FD" w:rsidRDefault="00B1107F" w:rsidP="009E2E66">
            <w:pPr>
              <w:pBdr>
                <w:top w:val="nil"/>
                <w:left w:val="nil"/>
                <w:bottom w:val="nil"/>
                <w:right w:val="nil"/>
                <w:between w:val="nil"/>
                <w:bar w:val="nil"/>
              </w:pBdr>
              <w:tabs>
                <w:tab w:val="left" w:pos="1163"/>
              </w:tabs>
              <w:spacing w:after="0" w:line="240" w:lineRule="auto"/>
              <w:ind w:right="-1192"/>
              <w:rPr>
                <w:rStyle w:val="dn"/>
                <w:rFonts w:eastAsiaTheme="minorEastAsia"/>
                <w:sz w:val="18"/>
                <w:szCs w:val="18"/>
              </w:rPr>
            </w:pPr>
            <w:r w:rsidRPr="006339FD">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21</w:t>
            </w:r>
            <w:r w:rsidRPr="006339FD">
              <w:rPr>
                <w:rFonts w:eastAsiaTheme="minorEastAsia"/>
                <w:sz w:val="18"/>
                <w:szCs w:val="18"/>
                <w:lang w:val="zh-CN"/>
              </w:rPr>
              <w:t>条报告</w:t>
            </w:r>
          </w:p>
          <w:p w14:paraId="2DF640B8" w14:textId="77777777" w:rsidR="00B1107F" w:rsidRPr="006339FD" w:rsidRDefault="00B1107F" w:rsidP="009E2E66">
            <w:pPr>
              <w:pBdr>
                <w:top w:val="nil"/>
                <w:left w:val="nil"/>
                <w:bottom w:val="nil"/>
                <w:right w:val="nil"/>
                <w:between w:val="nil"/>
                <w:bar w:val="nil"/>
              </w:pBdr>
              <w:tabs>
                <w:tab w:val="left" w:pos="1163"/>
              </w:tabs>
              <w:spacing w:after="0" w:line="240" w:lineRule="auto"/>
              <w:ind w:right="-1192"/>
              <w:rPr>
                <w:rStyle w:val="dn"/>
                <w:rFonts w:eastAsiaTheme="minorEastAsia"/>
                <w:sz w:val="18"/>
                <w:szCs w:val="18"/>
              </w:rPr>
            </w:pPr>
            <w:r w:rsidRPr="006339FD">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3</w:t>
            </w:r>
            <w:r w:rsidRPr="006339FD">
              <w:rPr>
                <w:rFonts w:eastAsiaTheme="minorEastAsia"/>
                <w:sz w:val="18"/>
                <w:szCs w:val="18"/>
                <w:lang w:val="zh-CN"/>
              </w:rPr>
              <w:t>条表格</w:t>
            </w:r>
          </w:p>
        </w:tc>
        <w:tc>
          <w:tcPr>
            <w:tcW w:w="2508" w:type="dxa"/>
            <w:gridSpan w:val="2"/>
          </w:tcPr>
          <w:p w14:paraId="5B1DAFE7" w14:textId="56DABA9E" w:rsidR="00B1107F" w:rsidRPr="006339FD" w:rsidRDefault="00F1134F" w:rsidP="009E2E66">
            <w:pPr>
              <w:pBdr>
                <w:top w:val="nil"/>
                <w:left w:val="nil"/>
                <w:bottom w:val="nil"/>
                <w:right w:val="nil"/>
                <w:between w:val="nil"/>
                <w:bar w:val="nil"/>
              </w:pBdr>
              <w:spacing w:after="0" w:line="240" w:lineRule="auto"/>
              <w:rPr>
                <w:rFonts w:eastAsiaTheme="minorEastAsia"/>
                <w:sz w:val="18"/>
                <w:szCs w:val="18"/>
              </w:rPr>
            </w:pPr>
            <w:r w:rsidRPr="006339FD">
              <w:rPr>
                <w:rFonts w:eastAsiaTheme="minorEastAsia"/>
                <w:sz w:val="18"/>
                <w:szCs w:val="18"/>
                <w:lang w:val="zh-CN"/>
              </w:rPr>
              <w:t>首次评估数量</w:t>
            </w:r>
          </w:p>
        </w:tc>
      </w:tr>
      <w:tr w:rsidR="00B1107F" w:rsidRPr="006339FD" w14:paraId="75CB6474" w14:textId="77777777" w:rsidTr="00FD74C8">
        <w:trPr>
          <w:trHeight w:val="283"/>
          <w:jc w:val="right"/>
        </w:trPr>
        <w:tc>
          <w:tcPr>
            <w:tcW w:w="2799" w:type="dxa"/>
          </w:tcPr>
          <w:p w14:paraId="10031E94" w14:textId="216A1134" w:rsidR="00B1107F" w:rsidRPr="006339FD" w:rsidRDefault="00B1107F" w:rsidP="009E2E66">
            <w:pPr>
              <w:pBdr>
                <w:top w:val="nil"/>
                <w:left w:val="nil"/>
                <w:bottom w:val="nil"/>
                <w:right w:val="nil"/>
                <w:between w:val="nil"/>
                <w:bar w:val="nil"/>
              </w:pBdr>
              <w:tabs>
                <w:tab w:val="left" w:pos="1163"/>
              </w:tabs>
              <w:spacing w:after="0" w:line="240" w:lineRule="auto"/>
              <w:rPr>
                <w:rFonts w:eastAsiaTheme="minorEastAsia"/>
                <w:sz w:val="18"/>
                <w:szCs w:val="18"/>
              </w:rPr>
            </w:pPr>
            <w:r w:rsidRPr="006339FD">
              <w:rPr>
                <w:rFonts w:eastAsiaTheme="minorEastAsia"/>
                <w:sz w:val="18"/>
                <w:szCs w:val="18"/>
                <w:lang w:val="zh-CN"/>
              </w:rPr>
              <w:t>B8.</w:t>
            </w:r>
            <w:r w:rsidR="006153B2">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3</w:t>
            </w:r>
            <w:r w:rsidRPr="006339FD">
              <w:rPr>
                <w:rFonts w:eastAsiaTheme="minorEastAsia"/>
                <w:sz w:val="18"/>
                <w:szCs w:val="18"/>
                <w:lang w:val="zh-CN"/>
              </w:rPr>
              <w:t>条的进程指标</w:t>
            </w:r>
          </w:p>
        </w:tc>
        <w:tc>
          <w:tcPr>
            <w:tcW w:w="5605" w:type="dxa"/>
            <w:gridSpan w:val="3"/>
          </w:tcPr>
          <w:p w14:paraId="62B8CBBC" w14:textId="393DDF20" w:rsidR="00B1107F" w:rsidRPr="006339FD" w:rsidRDefault="00B1107F" w:rsidP="009E2E66">
            <w:pPr>
              <w:pBdr>
                <w:top w:val="nil"/>
                <w:left w:val="nil"/>
                <w:bottom w:val="nil"/>
                <w:right w:val="nil"/>
                <w:between w:val="nil"/>
                <w:bar w:val="nil"/>
              </w:pBdr>
              <w:tabs>
                <w:tab w:val="left" w:pos="1163"/>
              </w:tabs>
              <w:spacing w:after="0" w:line="240" w:lineRule="auto"/>
              <w:rPr>
                <w:rStyle w:val="dn"/>
                <w:rFonts w:eastAsiaTheme="minorEastAsia"/>
                <w:sz w:val="18"/>
                <w:szCs w:val="18"/>
              </w:rPr>
            </w:pPr>
            <w:r w:rsidRPr="006339FD">
              <w:rPr>
                <w:rFonts w:eastAsiaTheme="minorEastAsia"/>
                <w:sz w:val="18"/>
                <w:szCs w:val="18"/>
                <w:lang w:val="zh-CN"/>
              </w:rPr>
              <w:t>汞贸易量</w:t>
            </w:r>
          </w:p>
        </w:tc>
        <w:tc>
          <w:tcPr>
            <w:tcW w:w="2508" w:type="dxa"/>
          </w:tcPr>
          <w:p w14:paraId="79C493FD" w14:textId="351755B8" w:rsidR="00B1107F" w:rsidRPr="006339FD" w:rsidRDefault="00B1107F" w:rsidP="009E2E66">
            <w:pPr>
              <w:pBdr>
                <w:top w:val="nil"/>
                <w:left w:val="nil"/>
                <w:bottom w:val="nil"/>
                <w:right w:val="nil"/>
                <w:between w:val="nil"/>
                <w:bar w:val="nil"/>
              </w:pBdr>
              <w:tabs>
                <w:tab w:val="left" w:pos="1163"/>
              </w:tabs>
              <w:spacing w:after="0" w:line="240" w:lineRule="auto"/>
              <w:ind w:right="-1192"/>
              <w:rPr>
                <w:rFonts w:eastAsiaTheme="minorEastAsia"/>
                <w:iCs/>
                <w:sz w:val="18"/>
                <w:szCs w:val="18"/>
              </w:rPr>
            </w:pPr>
            <w:r w:rsidRPr="006339FD">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21</w:t>
            </w:r>
            <w:r w:rsidRPr="006339FD">
              <w:rPr>
                <w:rFonts w:eastAsiaTheme="minorEastAsia"/>
                <w:sz w:val="18"/>
                <w:szCs w:val="18"/>
                <w:lang w:val="zh-CN"/>
              </w:rPr>
              <w:t>条报告</w:t>
            </w:r>
          </w:p>
        </w:tc>
        <w:tc>
          <w:tcPr>
            <w:tcW w:w="2508" w:type="dxa"/>
            <w:gridSpan w:val="2"/>
          </w:tcPr>
          <w:p w14:paraId="056E5BFB" w14:textId="5B40491C" w:rsidR="00B1107F" w:rsidRPr="006339FD" w:rsidRDefault="00F1134F" w:rsidP="009E2E66">
            <w:pPr>
              <w:pBdr>
                <w:top w:val="nil"/>
                <w:left w:val="nil"/>
                <w:bottom w:val="nil"/>
                <w:right w:val="nil"/>
                <w:between w:val="nil"/>
                <w:bar w:val="nil"/>
              </w:pBdr>
              <w:spacing w:after="0" w:line="240" w:lineRule="auto"/>
              <w:rPr>
                <w:rFonts w:eastAsiaTheme="minorEastAsia"/>
                <w:sz w:val="18"/>
                <w:szCs w:val="18"/>
              </w:rPr>
            </w:pPr>
            <w:r w:rsidRPr="006339FD">
              <w:rPr>
                <w:rFonts w:eastAsiaTheme="minorEastAsia"/>
                <w:sz w:val="18"/>
                <w:szCs w:val="18"/>
                <w:lang w:val="zh-CN"/>
              </w:rPr>
              <w:t>首次评估数量</w:t>
            </w:r>
          </w:p>
        </w:tc>
      </w:tr>
      <w:tr w:rsidR="00B1107F" w:rsidRPr="006339FD" w14:paraId="52EAFAE1" w14:textId="77777777" w:rsidTr="00FD74C8">
        <w:trPr>
          <w:trHeight w:val="280"/>
          <w:jc w:val="right"/>
        </w:trPr>
        <w:tc>
          <w:tcPr>
            <w:tcW w:w="2799" w:type="dxa"/>
            <w:shd w:val="clear" w:color="auto" w:fill="B8CCE4" w:themeFill="accent1" w:themeFillTint="66"/>
          </w:tcPr>
          <w:p w14:paraId="16D99FCB" w14:textId="77777777" w:rsidR="00B1107F" w:rsidRPr="006339FD" w:rsidRDefault="00B1107F" w:rsidP="009E2E66">
            <w:pPr>
              <w:pBdr>
                <w:top w:val="nil"/>
                <w:left w:val="nil"/>
                <w:bottom w:val="nil"/>
                <w:right w:val="nil"/>
                <w:between w:val="nil"/>
                <w:bar w:val="nil"/>
              </w:pBdr>
              <w:spacing w:after="0" w:line="240" w:lineRule="auto"/>
              <w:rPr>
                <w:rFonts w:eastAsiaTheme="minorEastAsia"/>
                <w:b/>
                <w:sz w:val="18"/>
                <w:szCs w:val="18"/>
              </w:rPr>
            </w:pPr>
            <w:r w:rsidRPr="006339FD">
              <w:rPr>
                <w:rFonts w:eastAsia="SimHei"/>
                <w:b/>
                <w:bCs/>
                <w:sz w:val="18"/>
                <w:szCs w:val="18"/>
                <w:lang w:val="zh-CN"/>
              </w:rPr>
              <w:t>第</w:t>
            </w:r>
            <w:r w:rsidRPr="006339FD">
              <w:rPr>
                <w:rFonts w:eastAsia="SimHei"/>
                <w:b/>
                <w:bCs/>
                <w:sz w:val="18"/>
                <w:szCs w:val="18"/>
                <w:lang w:val="zh-CN"/>
              </w:rPr>
              <w:t>10</w:t>
            </w:r>
            <w:r w:rsidRPr="006339FD">
              <w:rPr>
                <w:rFonts w:eastAsia="SimHei"/>
                <w:b/>
                <w:bCs/>
                <w:sz w:val="18"/>
                <w:szCs w:val="18"/>
                <w:lang w:val="zh-CN"/>
              </w:rPr>
              <w:t>条</w:t>
            </w:r>
          </w:p>
        </w:tc>
        <w:tc>
          <w:tcPr>
            <w:tcW w:w="5605" w:type="dxa"/>
            <w:gridSpan w:val="3"/>
            <w:shd w:val="clear" w:color="auto" w:fill="B8CCE4" w:themeFill="accent1" w:themeFillTint="66"/>
          </w:tcPr>
          <w:p w14:paraId="35D3E6B8" w14:textId="77777777" w:rsidR="00B1107F" w:rsidRPr="006339FD" w:rsidRDefault="00B1107F" w:rsidP="009E2E66">
            <w:pPr>
              <w:pBdr>
                <w:top w:val="nil"/>
                <w:left w:val="nil"/>
                <w:bottom w:val="nil"/>
                <w:right w:val="nil"/>
                <w:between w:val="nil"/>
                <w:bar w:val="nil"/>
              </w:pBdr>
              <w:tabs>
                <w:tab w:val="left" w:pos="1163"/>
              </w:tabs>
              <w:spacing w:after="0" w:line="240" w:lineRule="auto"/>
              <w:rPr>
                <w:rStyle w:val="dn"/>
                <w:rFonts w:eastAsiaTheme="minorEastAsia"/>
                <w:sz w:val="18"/>
                <w:szCs w:val="18"/>
              </w:rPr>
            </w:pPr>
          </w:p>
        </w:tc>
        <w:tc>
          <w:tcPr>
            <w:tcW w:w="2508" w:type="dxa"/>
            <w:shd w:val="clear" w:color="auto" w:fill="B8CCE4" w:themeFill="accent1" w:themeFillTint="66"/>
          </w:tcPr>
          <w:p w14:paraId="1D46EE9F" w14:textId="77777777" w:rsidR="00B1107F" w:rsidRPr="006339FD" w:rsidRDefault="00B1107F" w:rsidP="009E2E66">
            <w:pPr>
              <w:pBdr>
                <w:top w:val="nil"/>
                <w:left w:val="nil"/>
                <w:bottom w:val="nil"/>
                <w:right w:val="nil"/>
                <w:between w:val="nil"/>
                <w:bar w:val="nil"/>
              </w:pBdr>
              <w:tabs>
                <w:tab w:val="left" w:pos="1163"/>
              </w:tabs>
              <w:spacing w:after="0" w:line="240" w:lineRule="auto"/>
              <w:ind w:right="-1192"/>
              <w:rPr>
                <w:rStyle w:val="dn"/>
                <w:rFonts w:eastAsiaTheme="minorEastAsia"/>
                <w:sz w:val="18"/>
                <w:szCs w:val="18"/>
              </w:rPr>
            </w:pPr>
          </w:p>
        </w:tc>
        <w:tc>
          <w:tcPr>
            <w:tcW w:w="2508" w:type="dxa"/>
            <w:gridSpan w:val="2"/>
            <w:shd w:val="clear" w:color="auto" w:fill="B8CCE4" w:themeFill="accent1" w:themeFillTint="66"/>
          </w:tcPr>
          <w:p w14:paraId="453D1211" w14:textId="77777777" w:rsidR="00B1107F" w:rsidRPr="006339FD" w:rsidRDefault="00B1107F" w:rsidP="009E2E66">
            <w:pPr>
              <w:pBdr>
                <w:top w:val="nil"/>
                <w:left w:val="nil"/>
                <w:bottom w:val="nil"/>
                <w:right w:val="nil"/>
                <w:between w:val="nil"/>
                <w:bar w:val="nil"/>
              </w:pBdr>
              <w:spacing w:after="0" w:line="240" w:lineRule="auto"/>
              <w:rPr>
                <w:rFonts w:eastAsiaTheme="minorEastAsia"/>
                <w:sz w:val="18"/>
                <w:szCs w:val="18"/>
              </w:rPr>
            </w:pPr>
          </w:p>
        </w:tc>
      </w:tr>
      <w:tr w:rsidR="00B1107F" w:rsidRPr="006339FD" w14:paraId="51C30C87" w14:textId="77777777" w:rsidTr="00FD74C8">
        <w:trPr>
          <w:trHeight w:val="271"/>
          <w:jc w:val="right"/>
        </w:trPr>
        <w:tc>
          <w:tcPr>
            <w:tcW w:w="2799" w:type="dxa"/>
          </w:tcPr>
          <w:p w14:paraId="1BA76860" w14:textId="39DE54DA" w:rsidR="00B1107F" w:rsidRPr="006339FD" w:rsidRDefault="00B1107F" w:rsidP="009E2E66">
            <w:pPr>
              <w:pBdr>
                <w:top w:val="nil"/>
                <w:left w:val="nil"/>
                <w:bottom w:val="nil"/>
                <w:right w:val="nil"/>
                <w:between w:val="nil"/>
                <w:bar w:val="nil"/>
              </w:pBdr>
              <w:tabs>
                <w:tab w:val="left" w:pos="1163"/>
              </w:tabs>
              <w:spacing w:after="0" w:line="240" w:lineRule="auto"/>
              <w:rPr>
                <w:rFonts w:eastAsiaTheme="minorEastAsia"/>
                <w:sz w:val="18"/>
                <w:szCs w:val="18"/>
              </w:rPr>
            </w:pPr>
            <w:r w:rsidRPr="006339FD">
              <w:rPr>
                <w:rFonts w:eastAsiaTheme="minorEastAsia"/>
                <w:sz w:val="18"/>
                <w:szCs w:val="18"/>
                <w:lang w:val="zh-CN"/>
              </w:rPr>
              <w:t>B9.</w:t>
            </w:r>
            <w:r w:rsidR="006153B2">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10</w:t>
            </w:r>
            <w:r w:rsidRPr="006339FD">
              <w:rPr>
                <w:rFonts w:eastAsiaTheme="minorEastAsia"/>
                <w:sz w:val="18"/>
                <w:szCs w:val="18"/>
                <w:lang w:val="zh-CN"/>
              </w:rPr>
              <w:t>条的进程指标</w:t>
            </w:r>
          </w:p>
        </w:tc>
        <w:tc>
          <w:tcPr>
            <w:tcW w:w="5605" w:type="dxa"/>
            <w:gridSpan w:val="3"/>
          </w:tcPr>
          <w:p w14:paraId="005BEE2A" w14:textId="0E7582F3" w:rsidR="00B1107F" w:rsidRPr="006339FD" w:rsidRDefault="00B1107F" w:rsidP="009E2E66">
            <w:pPr>
              <w:pBdr>
                <w:top w:val="nil"/>
                <w:left w:val="nil"/>
                <w:bottom w:val="nil"/>
                <w:right w:val="nil"/>
                <w:between w:val="nil"/>
                <w:bar w:val="nil"/>
              </w:pBdr>
              <w:spacing w:after="0" w:line="240" w:lineRule="auto"/>
              <w:rPr>
                <w:rStyle w:val="dn"/>
                <w:rFonts w:eastAsiaTheme="minorEastAsia"/>
                <w:sz w:val="18"/>
                <w:szCs w:val="18"/>
              </w:rPr>
            </w:pPr>
            <w:r w:rsidRPr="006339FD">
              <w:rPr>
                <w:rFonts w:eastAsiaTheme="minorEastAsia"/>
                <w:sz w:val="18"/>
                <w:szCs w:val="18"/>
                <w:lang w:val="zh-CN"/>
              </w:rPr>
              <w:t>采取措施确保无害化临时储存的缔约方数量和比例</w:t>
            </w:r>
          </w:p>
        </w:tc>
        <w:tc>
          <w:tcPr>
            <w:tcW w:w="2508" w:type="dxa"/>
          </w:tcPr>
          <w:p w14:paraId="61CC7914" w14:textId="77777777" w:rsidR="00B1107F" w:rsidRPr="006339FD" w:rsidRDefault="00B1107F" w:rsidP="009E2E66">
            <w:pPr>
              <w:pBdr>
                <w:top w:val="nil"/>
                <w:left w:val="nil"/>
                <w:bottom w:val="nil"/>
                <w:right w:val="nil"/>
                <w:between w:val="nil"/>
                <w:bar w:val="nil"/>
              </w:pBdr>
              <w:spacing w:after="0" w:line="240" w:lineRule="auto"/>
              <w:ind w:right="-1192"/>
              <w:rPr>
                <w:rStyle w:val="dn"/>
                <w:rFonts w:eastAsiaTheme="minorEastAsia"/>
                <w:sz w:val="18"/>
                <w:szCs w:val="18"/>
              </w:rPr>
            </w:pPr>
            <w:r w:rsidRPr="006339FD">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21</w:t>
            </w:r>
            <w:r w:rsidRPr="006339FD">
              <w:rPr>
                <w:rFonts w:eastAsiaTheme="minorEastAsia"/>
                <w:sz w:val="18"/>
                <w:szCs w:val="18"/>
                <w:lang w:val="zh-CN"/>
              </w:rPr>
              <w:t>条报告</w:t>
            </w:r>
          </w:p>
        </w:tc>
        <w:tc>
          <w:tcPr>
            <w:tcW w:w="2508" w:type="dxa"/>
            <w:gridSpan w:val="2"/>
          </w:tcPr>
          <w:p w14:paraId="7C4DDA77" w14:textId="4D2D5BA6" w:rsidR="00B1107F" w:rsidRPr="006339FD" w:rsidRDefault="00F1134F" w:rsidP="009E2E66">
            <w:pPr>
              <w:pBdr>
                <w:top w:val="nil"/>
                <w:left w:val="nil"/>
                <w:bottom w:val="nil"/>
                <w:right w:val="nil"/>
                <w:between w:val="nil"/>
                <w:bar w:val="nil"/>
              </w:pBdr>
              <w:spacing w:after="0" w:line="240" w:lineRule="auto"/>
              <w:rPr>
                <w:rFonts w:eastAsiaTheme="minorEastAsia"/>
                <w:sz w:val="18"/>
                <w:szCs w:val="18"/>
              </w:rPr>
            </w:pPr>
            <w:r w:rsidRPr="006339FD">
              <w:rPr>
                <w:rFonts w:eastAsiaTheme="minorEastAsia"/>
                <w:sz w:val="18"/>
                <w:szCs w:val="18"/>
                <w:lang w:val="zh-CN"/>
              </w:rPr>
              <w:t>首次评估数量</w:t>
            </w:r>
          </w:p>
        </w:tc>
      </w:tr>
      <w:tr w:rsidR="00B1107F" w:rsidRPr="006339FD" w14:paraId="469BF7C6" w14:textId="77777777" w:rsidTr="00FD74C8">
        <w:trPr>
          <w:trHeight w:val="253"/>
          <w:jc w:val="right"/>
        </w:trPr>
        <w:tc>
          <w:tcPr>
            <w:tcW w:w="2799" w:type="dxa"/>
          </w:tcPr>
          <w:p w14:paraId="42C47647" w14:textId="5E067C60" w:rsidR="00B1107F" w:rsidRPr="006339FD" w:rsidRDefault="00B1107F" w:rsidP="009E2E66">
            <w:pPr>
              <w:pBdr>
                <w:top w:val="nil"/>
                <w:left w:val="nil"/>
                <w:bottom w:val="nil"/>
                <w:right w:val="nil"/>
                <w:between w:val="nil"/>
                <w:bar w:val="nil"/>
              </w:pBdr>
              <w:tabs>
                <w:tab w:val="clear" w:pos="1247"/>
                <w:tab w:val="clear" w:pos="1814"/>
                <w:tab w:val="clear" w:pos="2381"/>
              </w:tabs>
              <w:spacing w:after="0" w:line="240" w:lineRule="auto"/>
              <w:ind w:right="-57"/>
              <w:rPr>
                <w:rFonts w:eastAsiaTheme="minorEastAsia"/>
                <w:spacing w:val="-2"/>
                <w:sz w:val="18"/>
                <w:szCs w:val="18"/>
              </w:rPr>
            </w:pPr>
            <w:r w:rsidRPr="006339FD">
              <w:rPr>
                <w:rFonts w:eastAsiaTheme="minorEastAsia"/>
                <w:sz w:val="18"/>
                <w:szCs w:val="18"/>
                <w:lang w:val="zh-CN"/>
              </w:rPr>
              <w:t>B10.</w:t>
            </w:r>
            <w:r w:rsidR="006153B2">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10</w:t>
            </w:r>
            <w:r w:rsidRPr="006339FD">
              <w:rPr>
                <w:rFonts w:eastAsiaTheme="minorEastAsia"/>
                <w:sz w:val="18"/>
                <w:szCs w:val="18"/>
                <w:lang w:val="zh-CN"/>
              </w:rPr>
              <w:t>条的成果指标</w:t>
            </w:r>
          </w:p>
        </w:tc>
        <w:tc>
          <w:tcPr>
            <w:tcW w:w="5605" w:type="dxa"/>
            <w:gridSpan w:val="3"/>
          </w:tcPr>
          <w:p w14:paraId="05FA5677" w14:textId="0C8472BA" w:rsidR="00B1107F" w:rsidRPr="006339FD" w:rsidRDefault="00B1107F" w:rsidP="009E2E66">
            <w:pPr>
              <w:pBdr>
                <w:top w:val="nil"/>
                <w:left w:val="nil"/>
                <w:bottom w:val="nil"/>
                <w:right w:val="nil"/>
                <w:between w:val="nil"/>
                <w:bar w:val="nil"/>
              </w:pBdr>
              <w:tabs>
                <w:tab w:val="left" w:pos="1163"/>
              </w:tabs>
              <w:spacing w:after="0" w:line="240" w:lineRule="auto"/>
              <w:rPr>
                <w:rStyle w:val="dn"/>
                <w:rFonts w:eastAsiaTheme="minorEastAsia"/>
                <w:sz w:val="18"/>
                <w:szCs w:val="18"/>
              </w:rPr>
            </w:pPr>
            <w:r w:rsidRPr="006339FD">
              <w:rPr>
                <w:rFonts w:eastAsiaTheme="minorEastAsia"/>
                <w:sz w:val="18"/>
                <w:szCs w:val="18"/>
                <w:lang w:val="zh-CN"/>
              </w:rPr>
              <w:t>库存清单中确定的以无害环境方式储存的汞的数量</w:t>
            </w:r>
          </w:p>
        </w:tc>
        <w:tc>
          <w:tcPr>
            <w:tcW w:w="2508" w:type="dxa"/>
          </w:tcPr>
          <w:p w14:paraId="6FD3D072" w14:textId="77777777" w:rsidR="00B1107F" w:rsidRPr="006339FD" w:rsidRDefault="00B1107F" w:rsidP="009E2E66">
            <w:pPr>
              <w:pBdr>
                <w:top w:val="nil"/>
                <w:left w:val="nil"/>
                <w:bottom w:val="nil"/>
                <w:right w:val="nil"/>
                <w:between w:val="nil"/>
                <w:bar w:val="nil"/>
              </w:pBdr>
              <w:tabs>
                <w:tab w:val="left" w:pos="1163"/>
              </w:tabs>
              <w:spacing w:after="0" w:line="240" w:lineRule="auto"/>
              <w:ind w:right="-1192"/>
              <w:rPr>
                <w:rStyle w:val="dn"/>
                <w:rFonts w:eastAsiaTheme="minorEastAsia"/>
                <w:sz w:val="18"/>
                <w:szCs w:val="18"/>
              </w:rPr>
            </w:pPr>
            <w:r w:rsidRPr="006339FD">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21</w:t>
            </w:r>
            <w:r w:rsidRPr="006339FD">
              <w:rPr>
                <w:rFonts w:eastAsiaTheme="minorEastAsia"/>
                <w:sz w:val="18"/>
                <w:szCs w:val="18"/>
                <w:lang w:val="zh-CN"/>
              </w:rPr>
              <w:t>条报告</w:t>
            </w:r>
          </w:p>
        </w:tc>
        <w:tc>
          <w:tcPr>
            <w:tcW w:w="2508" w:type="dxa"/>
            <w:gridSpan w:val="2"/>
          </w:tcPr>
          <w:p w14:paraId="2BF08E9D" w14:textId="503204EA" w:rsidR="00B1107F" w:rsidRPr="006339FD" w:rsidRDefault="00F1134F" w:rsidP="009E2E66">
            <w:pPr>
              <w:pBdr>
                <w:top w:val="nil"/>
                <w:left w:val="nil"/>
                <w:bottom w:val="nil"/>
                <w:right w:val="nil"/>
                <w:between w:val="nil"/>
                <w:bar w:val="nil"/>
              </w:pBdr>
              <w:spacing w:after="0" w:line="240" w:lineRule="auto"/>
              <w:rPr>
                <w:rFonts w:eastAsiaTheme="minorEastAsia"/>
                <w:sz w:val="18"/>
                <w:szCs w:val="18"/>
              </w:rPr>
            </w:pPr>
            <w:r w:rsidRPr="006339FD">
              <w:rPr>
                <w:rFonts w:eastAsiaTheme="minorEastAsia"/>
                <w:sz w:val="18"/>
                <w:szCs w:val="18"/>
                <w:lang w:val="zh-CN"/>
              </w:rPr>
              <w:t>首次评估数量</w:t>
            </w:r>
          </w:p>
        </w:tc>
      </w:tr>
      <w:tr w:rsidR="00B1107F" w:rsidRPr="006339FD" w14:paraId="56172542" w14:textId="77777777" w:rsidTr="00FD74C8">
        <w:trPr>
          <w:trHeight w:val="253"/>
          <w:jc w:val="right"/>
        </w:trPr>
        <w:tc>
          <w:tcPr>
            <w:tcW w:w="2799" w:type="dxa"/>
            <w:shd w:val="clear" w:color="auto" w:fill="B8CCE4" w:themeFill="accent1" w:themeFillTint="66"/>
          </w:tcPr>
          <w:p w14:paraId="687D3F7E" w14:textId="77777777" w:rsidR="00B1107F" w:rsidRPr="006339FD" w:rsidRDefault="00B1107F" w:rsidP="009E2E66">
            <w:pPr>
              <w:pBdr>
                <w:top w:val="nil"/>
                <w:left w:val="nil"/>
                <w:bottom w:val="nil"/>
                <w:right w:val="nil"/>
                <w:between w:val="nil"/>
                <w:bar w:val="nil"/>
              </w:pBdr>
              <w:spacing w:after="0" w:line="240" w:lineRule="auto"/>
              <w:rPr>
                <w:rFonts w:eastAsiaTheme="minorEastAsia"/>
                <w:b/>
                <w:sz w:val="18"/>
                <w:szCs w:val="18"/>
              </w:rPr>
            </w:pPr>
            <w:r w:rsidRPr="006339FD">
              <w:rPr>
                <w:rFonts w:eastAsia="SimHei"/>
                <w:b/>
                <w:bCs/>
                <w:sz w:val="18"/>
                <w:szCs w:val="18"/>
                <w:lang w:val="zh-CN"/>
              </w:rPr>
              <w:t>第</w:t>
            </w:r>
            <w:r w:rsidRPr="006339FD">
              <w:rPr>
                <w:rFonts w:eastAsia="SimHei"/>
                <w:b/>
                <w:bCs/>
                <w:sz w:val="18"/>
                <w:szCs w:val="18"/>
                <w:lang w:val="zh-CN"/>
              </w:rPr>
              <w:t>11</w:t>
            </w:r>
            <w:r w:rsidRPr="006339FD">
              <w:rPr>
                <w:rFonts w:eastAsia="SimHei"/>
                <w:b/>
                <w:bCs/>
                <w:sz w:val="18"/>
                <w:szCs w:val="18"/>
                <w:lang w:val="zh-CN"/>
              </w:rPr>
              <w:t>条</w:t>
            </w:r>
          </w:p>
        </w:tc>
        <w:tc>
          <w:tcPr>
            <w:tcW w:w="5605" w:type="dxa"/>
            <w:gridSpan w:val="3"/>
            <w:shd w:val="clear" w:color="auto" w:fill="B8CCE4" w:themeFill="accent1" w:themeFillTint="66"/>
          </w:tcPr>
          <w:p w14:paraId="27F9B970" w14:textId="77777777" w:rsidR="00B1107F" w:rsidRPr="006339FD" w:rsidRDefault="00B1107F" w:rsidP="009E2E66">
            <w:pPr>
              <w:keepNext/>
              <w:pBdr>
                <w:top w:val="nil"/>
                <w:left w:val="nil"/>
                <w:bottom w:val="nil"/>
                <w:right w:val="nil"/>
                <w:between w:val="nil"/>
                <w:bar w:val="nil"/>
              </w:pBdr>
              <w:tabs>
                <w:tab w:val="left" w:pos="1163"/>
              </w:tabs>
              <w:spacing w:after="0" w:line="240" w:lineRule="auto"/>
              <w:rPr>
                <w:rStyle w:val="dn"/>
                <w:rFonts w:eastAsiaTheme="minorEastAsia"/>
                <w:sz w:val="18"/>
                <w:szCs w:val="18"/>
              </w:rPr>
            </w:pPr>
          </w:p>
        </w:tc>
        <w:tc>
          <w:tcPr>
            <w:tcW w:w="2508" w:type="dxa"/>
            <w:shd w:val="clear" w:color="auto" w:fill="B8CCE4" w:themeFill="accent1" w:themeFillTint="66"/>
          </w:tcPr>
          <w:p w14:paraId="324BD069" w14:textId="77777777" w:rsidR="00B1107F" w:rsidRPr="006339FD" w:rsidRDefault="00B1107F" w:rsidP="009E2E66">
            <w:pPr>
              <w:keepNext/>
              <w:pBdr>
                <w:top w:val="nil"/>
                <w:left w:val="nil"/>
                <w:bottom w:val="nil"/>
                <w:right w:val="nil"/>
                <w:between w:val="nil"/>
                <w:bar w:val="nil"/>
              </w:pBdr>
              <w:tabs>
                <w:tab w:val="left" w:pos="1163"/>
              </w:tabs>
              <w:spacing w:after="0" w:line="240" w:lineRule="auto"/>
              <w:ind w:right="-1192"/>
              <w:rPr>
                <w:rStyle w:val="dn"/>
                <w:rFonts w:eastAsiaTheme="minorEastAsia"/>
                <w:sz w:val="18"/>
                <w:szCs w:val="18"/>
              </w:rPr>
            </w:pPr>
          </w:p>
        </w:tc>
        <w:tc>
          <w:tcPr>
            <w:tcW w:w="2508" w:type="dxa"/>
            <w:gridSpan w:val="2"/>
            <w:shd w:val="clear" w:color="auto" w:fill="B8CCE4" w:themeFill="accent1" w:themeFillTint="66"/>
          </w:tcPr>
          <w:p w14:paraId="21871401" w14:textId="77777777" w:rsidR="00B1107F" w:rsidRPr="006339FD" w:rsidRDefault="00B1107F" w:rsidP="009E2E66">
            <w:pPr>
              <w:keepNext/>
              <w:pBdr>
                <w:top w:val="nil"/>
                <w:left w:val="nil"/>
                <w:bottom w:val="nil"/>
                <w:right w:val="nil"/>
                <w:between w:val="nil"/>
                <w:bar w:val="nil"/>
              </w:pBdr>
              <w:spacing w:after="0" w:line="240" w:lineRule="auto"/>
              <w:rPr>
                <w:rFonts w:eastAsiaTheme="minorEastAsia"/>
                <w:sz w:val="18"/>
                <w:szCs w:val="18"/>
              </w:rPr>
            </w:pPr>
          </w:p>
        </w:tc>
      </w:tr>
      <w:tr w:rsidR="00B1107F" w:rsidRPr="006339FD" w14:paraId="4A0CF188" w14:textId="77777777" w:rsidTr="00FD74C8">
        <w:trPr>
          <w:trHeight w:val="280"/>
          <w:jc w:val="right"/>
        </w:trPr>
        <w:tc>
          <w:tcPr>
            <w:tcW w:w="2799" w:type="dxa"/>
          </w:tcPr>
          <w:p w14:paraId="50FD25F9" w14:textId="75DDEE28" w:rsidR="00B1107F" w:rsidRPr="006339FD" w:rsidRDefault="00B1107F" w:rsidP="009E2E66">
            <w:pPr>
              <w:pBdr>
                <w:top w:val="nil"/>
                <w:left w:val="nil"/>
                <w:bottom w:val="nil"/>
                <w:right w:val="nil"/>
                <w:between w:val="nil"/>
                <w:bar w:val="nil"/>
              </w:pBdr>
              <w:tabs>
                <w:tab w:val="left" w:pos="1163"/>
              </w:tabs>
              <w:spacing w:after="0" w:line="240" w:lineRule="auto"/>
              <w:ind w:right="-57"/>
              <w:rPr>
                <w:rFonts w:eastAsiaTheme="minorEastAsia"/>
                <w:spacing w:val="-2"/>
                <w:sz w:val="18"/>
                <w:szCs w:val="18"/>
              </w:rPr>
            </w:pPr>
            <w:r w:rsidRPr="006339FD">
              <w:rPr>
                <w:rFonts w:eastAsiaTheme="minorEastAsia"/>
                <w:sz w:val="18"/>
                <w:szCs w:val="18"/>
                <w:lang w:val="zh-CN"/>
              </w:rPr>
              <w:t>B11.</w:t>
            </w:r>
            <w:r w:rsidR="006153B2">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11</w:t>
            </w:r>
            <w:r w:rsidRPr="006339FD">
              <w:rPr>
                <w:rFonts w:eastAsiaTheme="minorEastAsia"/>
                <w:sz w:val="18"/>
                <w:szCs w:val="18"/>
                <w:lang w:val="zh-CN"/>
              </w:rPr>
              <w:t>条的成果指标</w:t>
            </w:r>
          </w:p>
        </w:tc>
        <w:tc>
          <w:tcPr>
            <w:tcW w:w="5605" w:type="dxa"/>
            <w:gridSpan w:val="3"/>
          </w:tcPr>
          <w:p w14:paraId="06A8CCE1" w14:textId="356C0F51" w:rsidR="00B1107F" w:rsidRPr="006339FD" w:rsidRDefault="00B1107F" w:rsidP="009E2E66">
            <w:pPr>
              <w:pBdr>
                <w:top w:val="nil"/>
                <w:left w:val="nil"/>
                <w:bottom w:val="nil"/>
                <w:right w:val="nil"/>
                <w:between w:val="nil"/>
                <w:bar w:val="nil"/>
              </w:pBdr>
              <w:spacing w:after="0" w:line="240" w:lineRule="auto"/>
              <w:rPr>
                <w:rStyle w:val="dn"/>
                <w:rFonts w:eastAsiaTheme="minorEastAsia"/>
                <w:sz w:val="18"/>
                <w:szCs w:val="18"/>
              </w:rPr>
            </w:pPr>
            <w:r w:rsidRPr="006339FD">
              <w:rPr>
                <w:rFonts w:eastAsiaTheme="minorEastAsia"/>
                <w:sz w:val="18"/>
                <w:szCs w:val="18"/>
                <w:lang w:val="zh-CN"/>
              </w:rPr>
              <w:t>进行最后处置的含汞或汞化合物的废物数量</w:t>
            </w:r>
          </w:p>
        </w:tc>
        <w:tc>
          <w:tcPr>
            <w:tcW w:w="2508" w:type="dxa"/>
          </w:tcPr>
          <w:p w14:paraId="14C875C2" w14:textId="77777777" w:rsidR="00B1107F" w:rsidRPr="006339FD" w:rsidRDefault="00B1107F" w:rsidP="009E2E66">
            <w:pPr>
              <w:pBdr>
                <w:top w:val="nil"/>
                <w:left w:val="nil"/>
                <w:bottom w:val="nil"/>
                <w:right w:val="nil"/>
                <w:between w:val="nil"/>
                <w:bar w:val="nil"/>
              </w:pBdr>
              <w:spacing w:after="0" w:line="240" w:lineRule="auto"/>
              <w:ind w:right="-1192"/>
              <w:rPr>
                <w:rStyle w:val="dn"/>
                <w:rFonts w:eastAsiaTheme="minorEastAsia"/>
                <w:sz w:val="18"/>
                <w:szCs w:val="18"/>
              </w:rPr>
            </w:pPr>
            <w:r w:rsidRPr="006339FD">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21</w:t>
            </w:r>
            <w:r w:rsidRPr="006339FD">
              <w:rPr>
                <w:rFonts w:eastAsiaTheme="minorEastAsia"/>
                <w:sz w:val="18"/>
                <w:szCs w:val="18"/>
                <w:lang w:val="zh-CN"/>
              </w:rPr>
              <w:t>条报告</w:t>
            </w:r>
          </w:p>
        </w:tc>
        <w:tc>
          <w:tcPr>
            <w:tcW w:w="2508" w:type="dxa"/>
            <w:gridSpan w:val="2"/>
          </w:tcPr>
          <w:p w14:paraId="695A58C8" w14:textId="0D945A3D" w:rsidR="00B1107F" w:rsidRPr="006339FD" w:rsidRDefault="00F1134F" w:rsidP="009E2E66">
            <w:pPr>
              <w:pBdr>
                <w:top w:val="nil"/>
                <w:left w:val="nil"/>
                <w:bottom w:val="nil"/>
                <w:right w:val="nil"/>
                <w:between w:val="nil"/>
                <w:bar w:val="nil"/>
              </w:pBdr>
              <w:spacing w:after="0" w:line="240" w:lineRule="auto"/>
              <w:rPr>
                <w:rFonts w:eastAsiaTheme="minorEastAsia"/>
                <w:sz w:val="18"/>
                <w:szCs w:val="18"/>
              </w:rPr>
            </w:pPr>
            <w:r w:rsidRPr="006339FD">
              <w:rPr>
                <w:rFonts w:eastAsiaTheme="minorEastAsia"/>
                <w:sz w:val="18"/>
                <w:szCs w:val="18"/>
                <w:lang w:val="zh-CN"/>
              </w:rPr>
              <w:t>首次评估数量</w:t>
            </w:r>
          </w:p>
        </w:tc>
      </w:tr>
      <w:tr w:rsidR="00B1107F" w:rsidRPr="006339FD" w14:paraId="65E5AE9D" w14:textId="77777777" w:rsidTr="00FD74C8">
        <w:trPr>
          <w:trHeight w:val="262"/>
          <w:jc w:val="right"/>
        </w:trPr>
        <w:tc>
          <w:tcPr>
            <w:tcW w:w="2799" w:type="dxa"/>
          </w:tcPr>
          <w:p w14:paraId="6D9AD86D" w14:textId="5646D172" w:rsidR="00B1107F" w:rsidRPr="006339FD" w:rsidRDefault="00B1107F" w:rsidP="009E2E66">
            <w:pPr>
              <w:pBdr>
                <w:top w:val="nil"/>
                <w:left w:val="nil"/>
                <w:bottom w:val="nil"/>
                <w:right w:val="nil"/>
                <w:between w:val="nil"/>
                <w:bar w:val="nil"/>
              </w:pBdr>
              <w:tabs>
                <w:tab w:val="left" w:pos="1163"/>
              </w:tabs>
              <w:spacing w:after="0" w:line="240" w:lineRule="auto"/>
              <w:ind w:right="-57"/>
              <w:rPr>
                <w:rFonts w:eastAsiaTheme="minorEastAsia"/>
                <w:spacing w:val="-2"/>
                <w:sz w:val="18"/>
                <w:szCs w:val="18"/>
              </w:rPr>
            </w:pPr>
            <w:r w:rsidRPr="006339FD">
              <w:rPr>
                <w:rFonts w:eastAsiaTheme="minorEastAsia"/>
                <w:sz w:val="18"/>
                <w:szCs w:val="18"/>
                <w:lang w:val="zh-CN"/>
              </w:rPr>
              <w:t>B12.</w:t>
            </w:r>
            <w:r w:rsidR="006153B2">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11</w:t>
            </w:r>
            <w:r w:rsidRPr="006339FD">
              <w:rPr>
                <w:rFonts w:eastAsiaTheme="minorEastAsia"/>
                <w:sz w:val="18"/>
                <w:szCs w:val="18"/>
                <w:lang w:val="zh-CN"/>
              </w:rPr>
              <w:t>条的成果指标</w:t>
            </w:r>
          </w:p>
        </w:tc>
        <w:tc>
          <w:tcPr>
            <w:tcW w:w="5605" w:type="dxa"/>
            <w:gridSpan w:val="3"/>
          </w:tcPr>
          <w:p w14:paraId="686DCE9F" w14:textId="08214A6A" w:rsidR="00B1107F" w:rsidRPr="006339FD" w:rsidRDefault="00B1107F" w:rsidP="009E2E66">
            <w:pPr>
              <w:pBdr>
                <w:top w:val="nil"/>
                <w:left w:val="nil"/>
                <w:bottom w:val="nil"/>
                <w:right w:val="nil"/>
                <w:between w:val="nil"/>
                <w:bar w:val="nil"/>
              </w:pBdr>
              <w:spacing w:after="0" w:line="240" w:lineRule="auto"/>
              <w:rPr>
                <w:rStyle w:val="dn"/>
                <w:rFonts w:eastAsiaTheme="minorEastAsia"/>
                <w:sz w:val="18"/>
                <w:szCs w:val="18"/>
              </w:rPr>
            </w:pPr>
            <w:r w:rsidRPr="006339FD">
              <w:rPr>
                <w:rFonts w:eastAsiaTheme="minorEastAsia"/>
                <w:sz w:val="18"/>
                <w:szCs w:val="18"/>
                <w:lang w:val="zh-CN"/>
              </w:rPr>
              <w:t>拥有含汞或汞化合物废物最后处置设施的缔约方数量</w:t>
            </w:r>
          </w:p>
        </w:tc>
        <w:tc>
          <w:tcPr>
            <w:tcW w:w="2508" w:type="dxa"/>
          </w:tcPr>
          <w:p w14:paraId="579CA1DF" w14:textId="77777777" w:rsidR="00B1107F" w:rsidRPr="006339FD" w:rsidRDefault="00B1107F" w:rsidP="009E2E66">
            <w:pPr>
              <w:pBdr>
                <w:top w:val="nil"/>
                <w:left w:val="nil"/>
                <w:bottom w:val="nil"/>
                <w:right w:val="nil"/>
                <w:between w:val="nil"/>
                <w:bar w:val="nil"/>
              </w:pBdr>
              <w:spacing w:after="0" w:line="240" w:lineRule="auto"/>
              <w:ind w:right="-1192"/>
              <w:rPr>
                <w:rFonts w:eastAsiaTheme="minorEastAsia"/>
                <w:iCs/>
                <w:sz w:val="18"/>
                <w:szCs w:val="18"/>
              </w:rPr>
            </w:pPr>
            <w:r w:rsidRPr="006339FD">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21</w:t>
            </w:r>
            <w:r w:rsidRPr="006339FD">
              <w:rPr>
                <w:rFonts w:eastAsiaTheme="minorEastAsia"/>
                <w:sz w:val="18"/>
                <w:szCs w:val="18"/>
                <w:lang w:val="zh-CN"/>
              </w:rPr>
              <w:t>条报告</w:t>
            </w:r>
          </w:p>
        </w:tc>
        <w:tc>
          <w:tcPr>
            <w:tcW w:w="2508" w:type="dxa"/>
            <w:gridSpan w:val="2"/>
          </w:tcPr>
          <w:p w14:paraId="2EFAC85F" w14:textId="00307152" w:rsidR="00B1107F" w:rsidRPr="006339FD" w:rsidRDefault="00F1134F" w:rsidP="009E2E66">
            <w:pPr>
              <w:pBdr>
                <w:top w:val="nil"/>
                <w:left w:val="nil"/>
                <w:bottom w:val="nil"/>
                <w:right w:val="nil"/>
                <w:between w:val="nil"/>
                <w:bar w:val="nil"/>
              </w:pBdr>
              <w:spacing w:after="0" w:line="240" w:lineRule="auto"/>
              <w:rPr>
                <w:rFonts w:eastAsiaTheme="minorEastAsia"/>
                <w:sz w:val="18"/>
                <w:szCs w:val="18"/>
              </w:rPr>
            </w:pPr>
            <w:r w:rsidRPr="006339FD">
              <w:rPr>
                <w:rFonts w:eastAsiaTheme="minorEastAsia"/>
                <w:sz w:val="18"/>
                <w:szCs w:val="18"/>
                <w:lang w:val="zh-CN"/>
              </w:rPr>
              <w:t>首次评估数量</w:t>
            </w:r>
          </w:p>
        </w:tc>
      </w:tr>
      <w:tr w:rsidR="00B1107F" w:rsidRPr="006339FD" w14:paraId="422063F9" w14:textId="77777777" w:rsidTr="00FD74C8">
        <w:trPr>
          <w:trHeight w:val="262"/>
          <w:jc w:val="right"/>
        </w:trPr>
        <w:tc>
          <w:tcPr>
            <w:tcW w:w="2799" w:type="dxa"/>
          </w:tcPr>
          <w:p w14:paraId="3768AF87" w14:textId="66794B33" w:rsidR="00B1107F" w:rsidRPr="006339FD" w:rsidRDefault="00B1107F" w:rsidP="009E2E66">
            <w:pPr>
              <w:pBdr>
                <w:top w:val="nil"/>
                <w:left w:val="nil"/>
                <w:bottom w:val="nil"/>
                <w:right w:val="nil"/>
                <w:between w:val="nil"/>
                <w:bar w:val="nil"/>
              </w:pBdr>
              <w:tabs>
                <w:tab w:val="left" w:pos="1163"/>
              </w:tabs>
              <w:spacing w:after="0" w:line="240" w:lineRule="auto"/>
              <w:ind w:right="-57"/>
              <w:rPr>
                <w:rFonts w:eastAsiaTheme="minorEastAsia"/>
                <w:sz w:val="18"/>
                <w:szCs w:val="18"/>
              </w:rPr>
            </w:pPr>
            <w:r w:rsidRPr="006339FD">
              <w:rPr>
                <w:rFonts w:eastAsiaTheme="minorEastAsia"/>
                <w:sz w:val="18"/>
                <w:szCs w:val="18"/>
                <w:lang w:val="zh-CN"/>
              </w:rPr>
              <w:t>B13.</w:t>
            </w:r>
            <w:r w:rsidR="006153B2">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11</w:t>
            </w:r>
            <w:r w:rsidRPr="006339FD">
              <w:rPr>
                <w:rFonts w:eastAsiaTheme="minorEastAsia"/>
                <w:sz w:val="18"/>
                <w:szCs w:val="18"/>
                <w:lang w:val="zh-CN"/>
              </w:rPr>
              <w:t>条的进程指标</w:t>
            </w:r>
          </w:p>
        </w:tc>
        <w:tc>
          <w:tcPr>
            <w:tcW w:w="5605" w:type="dxa"/>
            <w:gridSpan w:val="3"/>
          </w:tcPr>
          <w:p w14:paraId="46229680" w14:textId="77777777" w:rsidR="00B1107F" w:rsidRPr="006339FD" w:rsidRDefault="00B1107F" w:rsidP="009E2E66">
            <w:pPr>
              <w:pBdr>
                <w:top w:val="nil"/>
                <w:left w:val="nil"/>
                <w:bottom w:val="nil"/>
                <w:right w:val="nil"/>
                <w:between w:val="nil"/>
                <w:bar w:val="nil"/>
              </w:pBdr>
              <w:spacing w:after="0" w:line="240" w:lineRule="auto"/>
              <w:rPr>
                <w:rStyle w:val="dn"/>
                <w:rFonts w:eastAsiaTheme="minorEastAsia"/>
                <w:sz w:val="18"/>
                <w:szCs w:val="18"/>
              </w:rPr>
            </w:pPr>
            <w:r w:rsidRPr="006339FD">
              <w:rPr>
                <w:rFonts w:eastAsiaTheme="minorEastAsia"/>
                <w:sz w:val="18"/>
                <w:szCs w:val="18"/>
                <w:lang w:val="zh-CN"/>
              </w:rPr>
              <w:t>已采取措施以无害环境方式管理汞废物的缔约方数量</w:t>
            </w:r>
          </w:p>
        </w:tc>
        <w:tc>
          <w:tcPr>
            <w:tcW w:w="2508" w:type="dxa"/>
          </w:tcPr>
          <w:p w14:paraId="37F478C7" w14:textId="77777777" w:rsidR="00B1107F" w:rsidRPr="006339FD" w:rsidRDefault="00B1107F" w:rsidP="009E2E66">
            <w:pPr>
              <w:pBdr>
                <w:top w:val="nil"/>
                <w:left w:val="nil"/>
                <w:bottom w:val="nil"/>
                <w:right w:val="nil"/>
                <w:between w:val="nil"/>
                <w:bar w:val="nil"/>
              </w:pBdr>
              <w:spacing w:after="0" w:line="240" w:lineRule="auto"/>
              <w:ind w:right="-1192"/>
              <w:rPr>
                <w:rStyle w:val="dn"/>
                <w:rFonts w:eastAsiaTheme="minorEastAsia"/>
                <w:sz w:val="18"/>
                <w:szCs w:val="18"/>
              </w:rPr>
            </w:pPr>
            <w:r w:rsidRPr="006339FD">
              <w:rPr>
                <w:rFonts w:eastAsiaTheme="minorEastAsia"/>
                <w:sz w:val="18"/>
                <w:szCs w:val="18"/>
                <w:lang w:val="zh-CN"/>
              </w:rPr>
              <w:t xml:space="preserve">- </w:t>
            </w:r>
            <w:r w:rsidRPr="006339FD">
              <w:rPr>
                <w:rFonts w:eastAsiaTheme="minorEastAsia"/>
                <w:sz w:val="18"/>
                <w:szCs w:val="18"/>
                <w:lang w:val="zh-CN"/>
              </w:rPr>
              <w:t>第</w:t>
            </w:r>
            <w:r w:rsidRPr="006339FD">
              <w:rPr>
                <w:rFonts w:eastAsiaTheme="minorEastAsia"/>
                <w:sz w:val="18"/>
                <w:szCs w:val="18"/>
                <w:lang w:val="zh-CN"/>
              </w:rPr>
              <w:t>21</w:t>
            </w:r>
            <w:r w:rsidRPr="006339FD">
              <w:rPr>
                <w:rFonts w:eastAsiaTheme="minorEastAsia"/>
                <w:sz w:val="18"/>
                <w:szCs w:val="18"/>
                <w:lang w:val="zh-CN"/>
              </w:rPr>
              <w:t>条报告</w:t>
            </w:r>
          </w:p>
        </w:tc>
        <w:tc>
          <w:tcPr>
            <w:tcW w:w="2508" w:type="dxa"/>
            <w:gridSpan w:val="2"/>
          </w:tcPr>
          <w:p w14:paraId="38CA40B0" w14:textId="5F00FD77" w:rsidR="00B1107F" w:rsidRPr="006339FD" w:rsidRDefault="00F1134F" w:rsidP="009E2E66">
            <w:pPr>
              <w:pBdr>
                <w:top w:val="nil"/>
                <w:left w:val="nil"/>
                <w:bottom w:val="nil"/>
                <w:right w:val="nil"/>
                <w:between w:val="nil"/>
                <w:bar w:val="nil"/>
              </w:pBdr>
              <w:spacing w:after="0" w:line="240" w:lineRule="auto"/>
              <w:rPr>
                <w:rFonts w:eastAsiaTheme="minorEastAsia"/>
                <w:sz w:val="18"/>
                <w:szCs w:val="18"/>
              </w:rPr>
            </w:pPr>
            <w:r w:rsidRPr="006339FD">
              <w:rPr>
                <w:rFonts w:eastAsiaTheme="minorEastAsia"/>
                <w:sz w:val="18"/>
                <w:szCs w:val="18"/>
                <w:lang w:val="zh-CN"/>
              </w:rPr>
              <w:t>首次评估数量</w:t>
            </w:r>
          </w:p>
        </w:tc>
      </w:tr>
      <w:tr w:rsidR="00B1107F" w:rsidRPr="006339FD" w14:paraId="7338E9A1" w14:textId="77777777" w:rsidTr="00FD74C8">
        <w:trPr>
          <w:trHeight w:val="227"/>
          <w:jc w:val="right"/>
        </w:trPr>
        <w:tc>
          <w:tcPr>
            <w:tcW w:w="2799" w:type="dxa"/>
            <w:shd w:val="clear" w:color="auto" w:fill="B8CCE4" w:themeFill="accent1" w:themeFillTint="66"/>
          </w:tcPr>
          <w:p w14:paraId="6FA81E99" w14:textId="77777777" w:rsidR="00B1107F" w:rsidRPr="006339FD" w:rsidRDefault="00B1107F" w:rsidP="009E2E66">
            <w:pPr>
              <w:spacing w:after="0" w:line="240" w:lineRule="auto"/>
              <w:rPr>
                <w:rFonts w:eastAsiaTheme="minorEastAsia"/>
                <w:b/>
                <w:bCs/>
                <w:sz w:val="18"/>
                <w:szCs w:val="18"/>
              </w:rPr>
            </w:pPr>
            <w:r w:rsidRPr="006339FD">
              <w:rPr>
                <w:rFonts w:eastAsia="SimHei"/>
                <w:b/>
                <w:bCs/>
                <w:sz w:val="18"/>
                <w:szCs w:val="18"/>
                <w:lang w:val="zh-CN"/>
              </w:rPr>
              <w:t>备注</w:t>
            </w:r>
          </w:p>
        </w:tc>
        <w:tc>
          <w:tcPr>
            <w:tcW w:w="10621" w:type="dxa"/>
            <w:gridSpan w:val="6"/>
          </w:tcPr>
          <w:p w14:paraId="1FAAB6F0" w14:textId="19E9AEC3" w:rsidR="00B1107F" w:rsidRPr="006339FD" w:rsidRDefault="00B1107F" w:rsidP="00F01AA4">
            <w:pPr>
              <w:pStyle w:val="ListParagraph"/>
              <w:numPr>
                <w:ilvl w:val="0"/>
                <w:numId w:val="21"/>
              </w:numPr>
              <w:pBdr>
                <w:top w:val="nil"/>
                <w:left w:val="nil"/>
                <w:bottom w:val="nil"/>
                <w:right w:val="nil"/>
                <w:between w:val="nil"/>
                <w:bar w:val="nil"/>
              </w:pBdr>
              <w:tabs>
                <w:tab w:val="clear" w:pos="1247"/>
              </w:tabs>
              <w:spacing w:after="0" w:line="240" w:lineRule="auto"/>
              <w:ind w:right="-1192"/>
              <w:rPr>
                <w:rFonts w:eastAsiaTheme="minorEastAsia"/>
                <w:sz w:val="18"/>
                <w:szCs w:val="18"/>
              </w:rPr>
            </w:pPr>
            <w:r w:rsidRPr="006339FD">
              <w:rPr>
                <w:rFonts w:eastAsiaTheme="minorEastAsia"/>
                <w:sz w:val="18"/>
                <w:szCs w:val="18"/>
                <w:lang w:val="zh-CN"/>
              </w:rPr>
              <w:t>在某些情况下，非缔约方提供的数据也可能很重要。</w:t>
            </w:r>
          </w:p>
        </w:tc>
      </w:tr>
      <w:tr w:rsidR="00B1107F" w:rsidRPr="006339FD" w14:paraId="403231B4" w14:textId="77777777" w:rsidTr="00FD74C8">
        <w:trPr>
          <w:trHeight w:val="454"/>
          <w:jc w:val="right"/>
        </w:trPr>
        <w:tc>
          <w:tcPr>
            <w:tcW w:w="8368" w:type="dxa"/>
            <w:gridSpan w:val="3"/>
            <w:shd w:val="clear" w:color="auto" w:fill="B8CCE4" w:themeFill="accent1" w:themeFillTint="66"/>
          </w:tcPr>
          <w:p w14:paraId="35B90E26" w14:textId="77777777" w:rsidR="004C66C3" w:rsidRPr="006339FD" w:rsidRDefault="00B1107F" w:rsidP="00285508">
            <w:pPr>
              <w:spacing w:after="0" w:line="240" w:lineRule="auto"/>
              <w:rPr>
                <w:rFonts w:eastAsia="SimHei"/>
                <w:b/>
                <w:bCs/>
                <w:sz w:val="18"/>
                <w:szCs w:val="18"/>
                <w:lang w:val="zh-CN"/>
              </w:rPr>
            </w:pPr>
            <w:r w:rsidRPr="006339FD">
              <w:rPr>
                <w:rFonts w:eastAsia="SimHei"/>
                <w:b/>
                <w:bCs/>
                <w:sz w:val="18"/>
                <w:szCs w:val="18"/>
                <w:lang w:val="zh-CN"/>
              </w:rPr>
              <w:lastRenderedPageBreak/>
              <w:t>C</w:t>
            </w:r>
            <w:r w:rsidRPr="006339FD">
              <w:rPr>
                <w:rFonts w:eastAsia="SimHei"/>
                <w:b/>
                <w:bCs/>
                <w:sz w:val="18"/>
                <w:szCs w:val="18"/>
                <w:lang w:val="zh-CN"/>
              </w:rPr>
              <w:t>：需求类：</w:t>
            </w:r>
          </w:p>
          <w:p w14:paraId="4B6B9C64" w14:textId="41D07814" w:rsidR="00B1107F" w:rsidRPr="006339FD" w:rsidRDefault="00B1107F" w:rsidP="00285508">
            <w:pPr>
              <w:spacing w:after="0" w:line="240" w:lineRule="auto"/>
              <w:rPr>
                <w:rFonts w:eastAsia="SimHei"/>
                <w:b/>
                <w:bCs/>
                <w:sz w:val="18"/>
                <w:szCs w:val="18"/>
                <w:lang w:val="zh-CN"/>
              </w:rPr>
            </w:pPr>
            <w:r w:rsidRPr="006339FD">
              <w:rPr>
                <w:rFonts w:eastAsia="SimHei"/>
                <w:b/>
                <w:bCs/>
                <w:sz w:val="18"/>
                <w:szCs w:val="18"/>
                <w:lang w:val="zh-CN"/>
              </w:rPr>
              <w:t>第</w:t>
            </w:r>
            <w:r w:rsidRPr="006339FD">
              <w:rPr>
                <w:rFonts w:eastAsia="SimHei"/>
                <w:b/>
                <w:bCs/>
                <w:sz w:val="18"/>
                <w:szCs w:val="18"/>
                <w:lang w:val="zh-CN"/>
              </w:rPr>
              <w:t>4</w:t>
            </w:r>
            <w:r w:rsidRPr="006339FD">
              <w:rPr>
                <w:rFonts w:eastAsia="SimHei"/>
                <w:b/>
                <w:bCs/>
                <w:sz w:val="18"/>
                <w:szCs w:val="18"/>
                <w:lang w:val="zh-CN"/>
              </w:rPr>
              <w:t>条</w:t>
            </w:r>
            <w:r w:rsidR="004C66C3" w:rsidRPr="006339FD">
              <w:rPr>
                <w:rFonts w:eastAsia="SimHei"/>
                <w:b/>
                <w:bCs/>
                <w:sz w:val="18"/>
                <w:szCs w:val="18"/>
                <w:lang w:val="zh-CN"/>
              </w:rPr>
              <w:t>（</w:t>
            </w:r>
            <w:r w:rsidRPr="006339FD">
              <w:rPr>
                <w:rFonts w:eastAsia="SimHei"/>
                <w:b/>
                <w:bCs/>
                <w:sz w:val="18"/>
                <w:szCs w:val="18"/>
                <w:lang w:val="zh-CN"/>
              </w:rPr>
              <w:t>添汞产品</w:t>
            </w:r>
            <w:r w:rsidR="004C66C3" w:rsidRPr="006339FD">
              <w:rPr>
                <w:rFonts w:eastAsia="SimHei"/>
                <w:b/>
                <w:bCs/>
                <w:sz w:val="18"/>
                <w:szCs w:val="18"/>
                <w:lang w:val="zh-CN"/>
              </w:rPr>
              <w:t>）</w:t>
            </w:r>
            <w:r w:rsidRPr="006339FD">
              <w:rPr>
                <w:rFonts w:eastAsia="SimHei"/>
                <w:b/>
                <w:bCs/>
                <w:sz w:val="18"/>
                <w:szCs w:val="18"/>
                <w:lang w:val="zh-CN"/>
              </w:rPr>
              <w:t>；第</w:t>
            </w:r>
            <w:r w:rsidRPr="006339FD">
              <w:rPr>
                <w:rFonts w:eastAsia="SimHei"/>
                <w:b/>
                <w:bCs/>
                <w:sz w:val="18"/>
                <w:szCs w:val="18"/>
                <w:lang w:val="zh-CN"/>
              </w:rPr>
              <w:t>5</w:t>
            </w:r>
            <w:r w:rsidRPr="006339FD">
              <w:rPr>
                <w:rFonts w:eastAsia="SimHei"/>
                <w:b/>
                <w:bCs/>
                <w:sz w:val="18"/>
                <w:szCs w:val="18"/>
                <w:lang w:val="zh-CN"/>
              </w:rPr>
              <w:t>条</w:t>
            </w:r>
            <w:r w:rsidR="004C66C3" w:rsidRPr="006339FD">
              <w:rPr>
                <w:rFonts w:eastAsia="SimHei"/>
                <w:b/>
                <w:bCs/>
                <w:sz w:val="18"/>
                <w:szCs w:val="18"/>
                <w:lang w:val="zh-CN"/>
              </w:rPr>
              <w:t>（</w:t>
            </w:r>
            <w:r w:rsidRPr="006339FD">
              <w:rPr>
                <w:rFonts w:eastAsia="SimHei"/>
                <w:b/>
                <w:bCs/>
                <w:sz w:val="18"/>
                <w:szCs w:val="18"/>
                <w:lang w:val="zh-CN"/>
              </w:rPr>
              <w:t>使用汞或汞化合物的生产工艺</w:t>
            </w:r>
            <w:r w:rsidR="004C66C3" w:rsidRPr="006339FD">
              <w:rPr>
                <w:rFonts w:eastAsia="SimHei"/>
                <w:b/>
                <w:bCs/>
                <w:sz w:val="18"/>
                <w:szCs w:val="18"/>
                <w:lang w:val="zh-CN"/>
              </w:rPr>
              <w:t>）</w:t>
            </w:r>
            <w:r w:rsidRPr="006339FD">
              <w:rPr>
                <w:rFonts w:eastAsia="SimHei"/>
                <w:b/>
                <w:bCs/>
                <w:sz w:val="18"/>
                <w:szCs w:val="18"/>
                <w:lang w:val="zh-CN"/>
              </w:rPr>
              <w:t>；第</w:t>
            </w:r>
            <w:r w:rsidRPr="006339FD">
              <w:rPr>
                <w:rFonts w:eastAsia="SimHei"/>
                <w:b/>
                <w:bCs/>
                <w:sz w:val="18"/>
                <w:szCs w:val="18"/>
                <w:lang w:val="zh-CN"/>
              </w:rPr>
              <w:t>7</w:t>
            </w:r>
            <w:r w:rsidRPr="006339FD">
              <w:rPr>
                <w:rFonts w:eastAsia="SimHei"/>
                <w:b/>
                <w:bCs/>
                <w:sz w:val="18"/>
                <w:szCs w:val="18"/>
                <w:lang w:val="zh-CN"/>
              </w:rPr>
              <w:t>条</w:t>
            </w:r>
            <w:r w:rsidR="004C66C3" w:rsidRPr="006339FD">
              <w:rPr>
                <w:rFonts w:eastAsia="SimHei"/>
                <w:b/>
                <w:bCs/>
                <w:sz w:val="18"/>
                <w:szCs w:val="18"/>
                <w:lang w:val="zh-CN"/>
              </w:rPr>
              <w:t>（</w:t>
            </w:r>
            <w:r w:rsidRPr="006339FD">
              <w:rPr>
                <w:rFonts w:eastAsia="SimHei"/>
                <w:b/>
                <w:bCs/>
                <w:sz w:val="18"/>
                <w:szCs w:val="18"/>
                <w:lang w:val="zh-CN"/>
              </w:rPr>
              <w:t>手工和小规模采金业</w:t>
            </w:r>
            <w:r w:rsidR="004C66C3" w:rsidRPr="006339FD">
              <w:rPr>
                <w:rFonts w:eastAsia="SimHei"/>
                <w:b/>
                <w:bCs/>
                <w:sz w:val="18"/>
                <w:szCs w:val="18"/>
                <w:lang w:val="zh-CN"/>
              </w:rPr>
              <w:t>）</w:t>
            </w:r>
          </w:p>
        </w:tc>
        <w:tc>
          <w:tcPr>
            <w:tcW w:w="2599" w:type="dxa"/>
            <w:gridSpan w:val="3"/>
            <w:shd w:val="clear" w:color="auto" w:fill="B8CCE4" w:themeFill="accent1" w:themeFillTint="66"/>
          </w:tcPr>
          <w:p w14:paraId="7A5B8FE0" w14:textId="4463C826" w:rsidR="00B1107F" w:rsidRPr="006339FD" w:rsidRDefault="00B1107F" w:rsidP="00285508">
            <w:pPr>
              <w:spacing w:after="0" w:line="240" w:lineRule="auto"/>
              <w:rPr>
                <w:rFonts w:eastAsia="SimHei"/>
                <w:b/>
                <w:bCs/>
                <w:sz w:val="18"/>
                <w:szCs w:val="18"/>
                <w:lang w:val="zh-CN"/>
              </w:rPr>
            </w:pPr>
            <w:r w:rsidRPr="006339FD">
              <w:rPr>
                <w:rFonts w:eastAsia="SimHei"/>
                <w:b/>
                <w:bCs/>
                <w:sz w:val="18"/>
                <w:szCs w:val="18"/>
                <w:lang w:val="zh-CN"/>
              </w:rPr>
              <w:t>指标的信息源</w:t>
            </w:r>
          </w:p>
        </w:tc>
        <w:tc>
          <w:tcPr>
            <w:tcW w:w="2453" w:type="dxa"/>
            <w:shd w:val="clear" w:color="auto" w:fill="B8CCE4" w:themeFill="accent1" w:themeFillTint="66"/>
          </w:tcPr>
          <w:p w14:paraId="25AB85A1" w14:textId="77777777" w:rsidR="00B1107F" w:rsidRPr="006339FD" w:rsidRDefault="00B1107F" w:rsidP="00285508">
            <w:pPr>
              <w:spacing w:after="0" w:line="240" w:lineRule="auto"/>
              <w:rPr>
                <w:rFonts w:eastAsia="SimHei"/>
                <w:b/>
                <w:bCs/>
                <w:sz w:val="18"/>
                <w:szCs w:val="18"/>
                <w:lang w:val="zh-CN"/>
              </w:rPr>
            </w:pPr>
            <w:r w:rsidRPr="006339FD">
              <w:rPr>
                <w:rFonts w:eastAsia="SimHei"/>
                <w:b/>
                <w:bCs/>
                <w:sz w:val="18"/>
                <w:szCs w:val="18"/>
                <w:lang w:val="zh-CN"/>
              </w:rPr>
              <w:t>指标的基线</w:t>
            </w:r>
          </w:p>
        </w:tc>
      </w:tr>
      <w:tr w:rsidR="00B1107F" w:rsidRPr="006339FD" w14:paraId="72DBFD02" w14:textId="77777777" w:rsidTr="00FD74C8">
        <w:trPr>
          <w:trHeight w:val="478"/>
          <w:jc w:val="right"/>
        </w:trPr>
        <w:tc>
          <w:tcPr>
            <w:tcW w:w="2933" w:type="dxa"/>
            <w:gridSpan w:val="2"/>
          </w:tcPr>
          <w:p w14:paraId="60A9936A" w14:textId="0B44B8FC" w:rsidR="00B1107F" w:rsidRPr="00285508" w:rsidRDefault="00B1107F" w:rsidP="00285508">
            <w:pPr>
              <w:spacing w:after="0" w:line="240" w:lineRule="auto"/>
              <w:rPr>
                <w:bCs/>
                <w:sz w:val="18"/>
                <w:szCs w:val="18"/>
              </w:rPr>
            </w:pPr>
            <w:r w:rsidRPr="00285508">
              <w:rPr>
                <w:sz w:val="18"/>
                <w:szCs w:val="18"/>
                <w:lang w:val="zh-CN"/>
              </w:rPr>
              <w:t>C1.</w:t>
            </w:r>
            <w:r w:rsidR="006153B2">
              <w:rPr>
                <w:sz w:val="18"/>
                <w:szCs w:val="18"/>
                <w:lang w:val="zh-CN"/>
              </w:rPr>
              <w:t xml:space="preserve"> </w:t>
            </w:r>
            <w:r w:rsidRPr="00285508">
              <w:rPr>
                <w:sz w:val="18"/>
                <w:szCs w:val="18"/>
                <w:lang w:val="zh-CN"/>
              </w:rPr>
              <w:t>第</w:t>
            </w:r>
            <w:r w:rsidRPr="00285508">
              <w:rPr>
                <w:sz w:val="18"/>
                <w:szCs w:val="18"/>
                <w:lang w:val="zh-CN"/>
              </w:rPr>
              <w:t>4</w:t>
            </w:r>
            <w:r w:rsidRPr="00285508">
              <w:rPr>
                <w:sz w:val="18"/>
                <w:szCs w:val="18"/>
                <w:lang w:val="zh-CN"/>
              </w:rPr>
              <w:t>、第</w:t>
            </w:r>
            <w:r w:rsidRPr="00285508">
              <w:rPr>
                <w:sz w:val="18"/>
                <w:szCs w:val="18"/>
                <w:lang w:val="zh-CN"/>
              </w:rPr>
              <w:t>5</w:t>
            </w:r>
            <w:r w:rsidRPr="00285508">
              <w:rPr>
                <w:sz w:val="18"/>
                <w:szCs w:val="18"/>
                <w:lang w:val="zh-CN"/>
              </w:rPr>
              <w:t>和第</w:t>
            </w:r>
            <w:r w:rsidRPr="00285508">
              <w:rPr>
                <w:sz w:val="18"/>
                <w:szCs w:val="18"/>
                <w:lang w:val="zh-CN"/>
              </w:rPr>
              <w:t>7</w:t>
            </w:r>
            <w:r w:rsidRPr="00285508">
              <w:rPr>
                <w:sz w:val="18"/>
                <w:szCs w:val="18"/>
                <w:lang w:val="zh-CN"/>
              </w:rPr>
              <w:t>条的跨领域进程指标</w:t>
            </w:r>
          </w:p>
        </w:tc>
        <w:tc>
          <w:tcPr>
            <w:tcW w:w="5435" w:type="dxa"/>
          </w:tcPr>
          <w:p w14:paraId="64893F38" w14:textId="5BE412DF" w:rsidR="00B1107F" w:rsidRPr="00285508" w:rsidRDefault="00780EA2" w:rsidP="00285508">
            <w:pPr>
              <w:pBdr>
                <w:top w:val="nil"/>
                <w:left w:val="nil"/>
                <w:bottom w:val="nil"/>
                <w:right w:val="nil"/>
                <w:between w:val="nil"/>
                <w:bar w:val="nil"/>
              </w:pBdr>
              <w:spacing w:after="0" w:line="240" w:lineRule="auto"/>
              <w:rPr>
                <w:rStyle w:val="dn"/>
                <w:sz w:val="18"/>
                <w:szCs w:val="18"/>
              </w:rPr>
            </w:pPr>
            <w:r w:rsidRPr="00285508">
              <w:rPr>
                <w:sz w:val="18"/>
                <w:szCs w:val="18"/>
                <w:lang w:val="zh-CN"/>
              </w:rPr>
              <w:t>已执行本聚类下的关键条款的缔约方比例</w:t>
            </w:r>
          </w:p>
          <w:p w14:paraId="004B2EE6" w14:textId="77777777" w:rsidR="00B1107F" w:rsidRPr="00285508" w:rsidRDefault="00B1107F" w:rsidP="00285508">
            <w:pPr>
              <w:spacing w:after="0" w:line="240" w:lineRule="auto"/>
              <w:rPr>
                <w:sz w:val="18"/>
                <w:szCs w:val="18"/>
              </w:rPr>
            </w:pPr>
          </w:p>
        </w:tc>
        <w:tc>
          <w:tcPr>
            <w:tcW w:w="2599" w:type="dxa"/>
            <w:gridSpan w:val="3"/>
          </w:tcPr>
          <w:p w14:paraId="5F52E214" w14:textId="4BE38DF3" w:rsidR="00B1107F" w:rsidRPr="00285508" w:rsidRDefault="00B1107F" w:rsidP="00285508">
            <w:pPr>
              <w:pBdr>
                <w:top w:val="nil"/>
                <w:left w:val="nil"/>
                <w:bottom w:val="nil"/>
                <w:right w:val="nil"/>
                <w:between w:val="nil"/>
                <w:bar w:val="nil"/>
              </w:pBdr>
              <w:spacing w:after="0" w:line="240" w:lineRule="auto"/>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4</w:t>
            </w:r>
            <w:r w:rsidRPr="00285508">
              <w:rPr>
                <w:sz w:val="18"/>
                <w:szCs w:val="18"/>
                <w:lang w:val="zh-CN"/>
              </w:rPr>
              <w:t>、第</w:t>
            </w:r>
            <w:r w:rsidRPr="00285508">
              <w:rPr>
                <w:sz w:val="18"/>
                <w:szCs w:val="18"/>
                <w:lang w:val="zh-CN"/>
              </w:rPr>
              <w:t>5</w:t>
            </w:r>
            <w:r w:rsidRPr="00285508">
              <w:rPr>
                <w:sz w:val="18"/>
                <w:szCs w:val="18"/>
                <w:lang w:val="zh-CN"/>
              </w:rPr>
              <w:t>和第</w:t>
            </w:r>
            <w:r w:rsidRPr="00285508">
              <w:rPr>
                <w:sz w:val="18"/>
                <w:szCs w:val="18"/>
                <w:lang w:val="zh-CN"/>
              </w:rPr>
              <w:t>7</w:t>
            </w:r>
            <w:r w:rsidRPr="00285508">
              <w:rPr>
                <w:sz w:val="18"/>
                <w:szCs w:val="18"/>
                <w:lang w:val="zh-CN"/>
              </w:rPr>
              <w:t>条的个别指标</w:t>
            </w:r>
            <w:r w:rsidR="00E56A1E" w:rsidRPr="00285508">
              <w:rPr>
                <w:sz w:val="18"/>
                <w:szCs w:val="18"/>
                <w:lang w:val="zh-CN"/>
              </w:rPr>
              <w:t>综合</w:t>
            </w:r>
            <w:r w:rsidRPr="00285508">
              <w:rPr>
                <w:sz w:val="18"/>
                <w:szCs w:val="18"/>
                <w:lang w:val="zh-CN"/>
              </w:rPr>
              <w:t>的信息</w:t>
            </w:r>
          </w:p>
        </w:tc>
        <w:tc>
          <w:tcPr>
            <w:tcW w:w="2453" w:type="dxa"/>
          </w:tcPr>
          <w:p w14:paraId="09B7FFC6" w14:textId="52CEA966" w:rsidR="00B1107F" w:rsidRPr="00285508" w:rsidRDefault="00F1134F" w:rsidP="00285508">
            <w:pPr>
              <w:pBdr>
                <w:top w:val="nil"/>
                <w:left w:val="nil"/>
                <w:bottom w:val="nil"/>
                <w:right w:val="nil"/>
                <w:between w:val="nil"/>
                <w:bar w:val="nil"/>
              </w:pBdr>
              <w:spacing w:after="0" w:line="240" w:lineRule="auto"/>
              <w:rPr>
                <w:sz w:val="18"/>
                <w:szCs w:val="18"/>
              </w:rPr>
            </w:pPr>
            <w:r w:rsidRPr="00285508">
              <w:rPr>
                <w:sz w:val="18"/>
                <w:szCs w:val="18"/>
                <w:lang w:val="zh-CN"/>
              </w:rPr>
              <w:t>首次评估百分比</w:t>
            </w:r>
          </w:p>
        </w:tc>
      </w:tr>
      <w:tr w:rsidR="00B1107F" w:rsidRPr="006339FD" w14:paraId="679AC851" w14:textId="77777777" w:rsidTr="00FD74C8">
        <w:trPr>
          <w:trHeight w:val="454"/>
          <w:jc w:val="right"/>
        </w:trPr>
        <w:tc>
          <w:tcPr>
            <w:tcW w:w="2933" w:type="dxa"/>
            <w:gridSpan w:val="2"/>
          </w:tcPr>
          <w:p w14:paraId="7C862AC3" w14:textId="633F3798" w:rsidR="00B1107F" w:rsidRPr="00285508" w:rsidRDefault="00B1107F" w:rsidP="00285508">
            <w:pPr>
              <w:spacing w:after="0" w:line="240" w:lineRule="auto"/>
              <w:rPr>
                <w:bCs/>
                <w:sz w:val="18"/>
                <w:szCs w:val="18"/>
              </w:rPr>
            </w:pPr>
            <w:r w:rsidRPr="00285508">
              <w:rPr>
                <w:sz w:val="18"/>
                <w:szCs w:val="18"/>
                <w:lang w:val="zh-CN"/>
              </w:rPr>
              <w:t>C2.</w:t>
            </w:r>
            <w:r w:rsidR="006153B2">
              <w:rPr>
                <w:sz w:val="18"/>
                <w:szCs w:val="18"/>
                <w:lang w:val="zh-CN"/>
              </w:rPr>
              <w:t xml:space="preserve"> </w:t>
            </w:r>
            <w:r w:rsidRPr="00285508">
              <w:rPr>
                <w:sz w:val="18"/>
                <w:szCs w:val="18"/>
                <w:lang w:val="zh-CN"/>
              </w:rPr>
              <w:t>第</w:t>
            </w:r>
            <w:r w:rsidRPr="00285508">
              <w:rPr>
                <w:sz w:val="18"/>
                <w:szCs w:val="18"/>
                <w:lang w:val="zh-CN"/>
              </w:rPr>
              <w:t>4</w:t>
            </w:r>
            <w:r w:rsidRPr="00285508">
              <w:rPr>
                <w:sz w:val="18"/>
                <w:szCs w:val="18"/>
                <w:lang w:val="zh-CN"/>
              </w:rPr>
              <w:t>、第</w:t>
            </w:r>
            <w:r w:rsidRPr="00285508">
              <w:rPr>
                <w:sz w:val="18"/>
                <w:szCs w:val="18"/>
                <w:lang w:val="zh-CN"/>
              </w:rPr>
              <w:t>5</w:t>
            </w:r>
            <w:r w:rsidRPr="00285508">
              <w:rPr>
                <w:sz w:val="18"/>
                <w:szCs w:val="18"/>
                <w:lang w:val="zh-CN"/>
              </w:rPr>
              <w:t>和第</w:t>
            </w:r>
            <w:r w:rsidRPr="00285508">
              <w:rPr>
                <w:sz w:val="18"/>
                <w:szCs w:val="18"/>
                <w:lang w:val="zh-CN"/>
              </w:rPr>
              <w:t>7</w:t>
            </w:r>
            <w:r w:rsidRPr="00285508">
              <w:rPr>
                <w:sz w:val="18"/>
                <w:szCs w:val="18"/>
                <w:lang w:val="zh-CN"/>
              </w:rPr>
              <w:t>条的跨领域成果指标</w:t>
            </w:r>
          </w:p>
        </w:tc>
        <w:tc>
          <w:tcPr>
            <w:tcW w:w="5435" w:type="dxa"/>
          </w:tcPr>
          <w:p w14:paraId="4223708D" w14:textId="4E673A47" w:rsidR="00B1107F" w:rsidRPr="00285508" w:rsidRDefault="00B1107F" w:rsidP="00285508">
            <w:pPr>
              <w:spacing w:after="0" w:line="240" w:lineRule="auto"/>
              <w:rPr>
                <w:sz w:val="18"/>
                <w:szCs w:val="18"/>
              </w:rPr>
            </w:pPr>
            <w:r w:rsidRPr="00285508">
              <w:rPr>
                <w:sz w:val="18"/>
                <w:szCs w:val="18"/>
                <w:lang w:val="zh-CN"/>
              </w:rPr>
              <w:t>用于产品制造或工艺的全球汞用量，以吨</w:t>
            </w:r>
            <w:r w:rsidRPr="00285508">
              <w:rPr>
                <w:sz w:val="18"/>
                <w:szCs w:val="18"/>
                <w:lang w:val="zh-CN"/>
              </w:rPr>
              <w:t>/</w:t>
            </w:r>
            <w:r w:rsidRPr="00285508">
              <w:rPr>
                <w:sz w:val="18"/>
                <w:szCs w:val="18"/>
                <w:lang w:val="zh-CN"/>
              </w:rPr>
              <w:t>应用为单位</w:t>
            </w:r>
          </w:p>
        </w:tc>
        <w:tc>
          <w:tcPr>
            <w:tcW w:w="2599" w:type="dxa"/>
            <w:gridSpan w:val="3"/>
          </w:tcPr>
          <w:p w14:paraId="64A1B8D9" w14:textId="77777777" w:rsidR="00B1107F" w:rsidRPr="00285508" w:rsidRDefault="00B1107F" w:rsidP="00285508">
            <w:pPr>
              <w:spacing w:after="0" w:line="240" w:lineRule="auto"/>
              <w:rPr>
                <w:rStyle w:val="dn"/>
                <w:sz w:val="18"/>
                <w:szCs w:val="18"/>
              </w:rPr>
            </w:pPr>
            <w:r w:rsidRPr="00285508">
              <w:rPr>
                <w:sz w:val="18"/>
                <w:szCs w:val="18"/>
                <w:lang w:val="zh-CN"/>
              </w:rPr>
              <w:t xml:space="preserve">- </w:t>
            </w:r>
            <w:r w:rsidRPr="00285508">
              <w:rPr>
                <w:sz w:val="18"/>
                <w:szCs w:val="18"/>
                <w:lang w:val="zh-CN"/>
              </w:rPr>
              <w:t>来自行业来源的信息</w:t>
            </w:r>
          </w:p>
        </w:tc>
        <w:tc>
          <w:tcPr>
            <w:tcW w:w="2453" w:type="dxa"/>
          </w:tcPr>
          <w:p w14:paraId="2B3D3EB1" w14:textId="69339B2B" w:rsidR="00B1107F" w:rsidRPr="00285508" w:rsidRDefault="00F1134F" w:rsidP="00285508">
            <w:pPr>
              <w:spacing w:after="0" w:line="240" w:lineRule="auto"/>
              <w:rPr>
                <w:sz w:val="18"/>
                <w:szCs w:val="18"/>
              </w:rPr>
            </w:pPr>
            <w:r w:rsidRPr="00285508">
              <w:rPr>
                <w:sz w:val="18"/>
                <w:szCs w:val="18"/>
                <w:lang w:val="zh-CN"/>
              </w:rPr>
              <w:t>首次评估数量</w:t>
            </w:r>
          </w:p>
        </w:tc>
      </w:tr>
      <w:tr w:rsidR="00B1107F" w:rsidRPr="006339FD" w14:paraId="0A418693" w14:textId="77777777" w:rsidTr="00FD74C8">
        <w:trPr>
          <w:trHeight w:val="57"/>
          <w:jc w:val="right"/>
        </w:trPr>
        <w:tc>
          <w:tcPr>
            <w:tcW w:w="2933" w:type="dxa"/>
            <w:gridSpan w:val="2"/>
            <w:shd w:val="clear" w:color="auto" w:fill="B8CCE4" w:themeFill="accent1" w:themeFillTint="66"/>
          </w:tcPr>
          <w:p w14:paraId="3803B839" w14:textId="77777777" w:rsidR="00B1107F" w:rsidRPr="006339FD" w:rsidRDefault="00B1107F" w:rsidP="00285508">
            <w:pPr>
              <w:spacing w:after="0" w:line="240" w:lineRule="auto"/>
              <w:rPr>
                <w:rFonts w:eastAsiaTheme="minorEastAsia"/>
                <w:b/>
                <w:sz w:val="18"/>
                <w:szCs w:val="18"/>
              </w:rPr>
            </w:pPr>
            <w:r w:rsidRPr="006339FD">
              <w:rPr>
                <w:rFonts w:eastAsia="SimHei"/>
                <w:b/>
                <w:bCs/>
                <w:sz w:val="18"/>
                <w:szCs w:val="18"/>
                <w:lang w:val="zh-CN"/>
              </w:rPr>
              <w:t>第</w:t>
            </w:r>
            <w:r w:rsidRPr="006339FD">
              <w:rPr>
                <w:rFonts w:eastAsia="SimHei"/>
                <w:b/>
                <w:bCs/>
                <w:sz w:val="18"/>
                <w:szCs w:val="18"/>
                <w:lang w:val="zh-CN"/>
              </w:rPr>
              <w:t>4</w:t>
            </w:r>
            <w:r w:rsidRPr="006339FD">
              <w:rPr>
                <w:rFonts w:eastAsia="SimHei"/>
                <w:b/>
                <w:bCs/>
                <w:sz w:val="18"/>
                <w:szCs w:val="18"/>
                <w:lang w:val="zh-CN"/>
              </w:rPr>
              <w:t>条</w:t>
            </w:r>
          </w:p>
        </w:tc>
        <w:tc>
          <w:tcPr>
            <w:tcW w:w="5435" w:type="dxa"/>
            <w:shd w:val="clear" w:color="auto" w:fill="B8CCE4" w:themeFill="accent1" w:themeFillTint="66"/>
          </w:tcPr>
          <w:p w14:paraId="01BF32A9" w14:textId="77777777" w:rsidR="00B1107F" w:rsidRPr="006339FD" w:rsidRDefault="00B1107F" w:rsidP="00285508">
            <w:pPr>
              <w:spacing w:after="0" w:line="240" w:lineRule="auto"/>
              <w:rPr>
                <w:rFonts w:eastAsiaTheme="minorEastAsia"/>
                <w:sz w:val="18"/>
                <w:szCs w:val="18"/>
              </w:rPr>
            </w:pPr>
          </w:p>
        </w:tc>
        <w:tc>
          <w:tcPr>
            <w:tcW w:w="2599" w:type="dxa"/>
            <w:gridSpan w:val="3"/>
            <w:shd w:val="clear" w:color="auto" w:fill="B8CCE4" w:themeFill="accent1" w:themeFillTint="66"/>
          </w:tcPr>
          <w:p w14:paraId="1F07299B" w14:textId="77777777" w:rsidR="00B1107F" w:rsidRPr="006339FD" w:rsidRDefault="00B1107F" w:rsidP="00285508">
            <w:pPr>
              <w:spacing w:after="0" w:line="240" w:lineRule="auto"/>
              <w:rPr>
                <w:rFonts w:eastAsiaTheme="minorEastAsia"/>
                <w:sz w:val="18"/>
                <w:szCs w:val="18"/>
              </w:rPr>
            </w:pPr>
          </w:p>
        </w:tc>
        <w:tc>
          <w:tcPr>
            <w:tcW w:w="2453" w:type="dxa"/>
            <w:shd w:val="clear" w:color="auto" w:fill="B8CCE4" w:themeFill="accent1" w:themeFillTint="66"/>
          </w:tcPr>
          <w:p w14:paraId="70D3D93A" w14:textId="77777777" w:rsidR="00B1107F" w:rsidRPr="006339FD" w:rsidRDefault="00B1107F" w:rsidP="00285508">
            <w:pPr>
              <w:spacing w:after="0" w:line="240" w:lineRule="auto"/>
              <w:rPr>
                <w:rFonts w:eastAsiaTheme="minorEastAsia"/>
                <w:sz w:val="18"/>
                <w:szCs w:val="18"/>
              </w:rPr>
            </w:pPr>
          </w:p>
        </w:tc>
      </w:tr>
      <w:tr w:rsidR="00B1107F" w:rsidRPr="006339FD" w14:paraId="6A161EDD" w14:textId="77777777" w:rsidTr="00FD74C8">
        <w:trPr>
          <w:trHeight w:val="523"/>
          <w:jc w:val="right"/>
        </w:trPr>
        <w:tc>
          <w:tcPr>
            <w:tcW w:w="2933" w:type="dxa"/>
            <w:gridSpan w:val="2"/>
          </w:tcPr>
          <w:p w14:paraId="0ED47CAA" w14:textId="0ADD34CC" w:rsidR="00B1107F" w:rsidRPr="00285508" w:rsidRDefault="00B1107F" w:rsidP="00285508">
            <w:pPr>
              <w:spacing w:after="0" w:line="240" w:lineRule="auto"/>
              <w:rPr>
                <w:sz w:val="18"/>
                <w:szCs w:val="18"/>
              </w:rPr>
            </w:pPr>
            <w:r w:rsidRPr="00285508">
              <w:rPr>
                <w:sz w:val="18"/>
                <w:szCs w:val="18"/>
                <w:lang w:val="zh-CN"/>
              </w:rPr>
              <w:t>C3.</w:t>
            </w:r>
            <w:r w:rsidR="006153B2">
              <w:rPr>
                <w:sz w:val="18"/>
                <w:szCs w:val="18"/>
                <w:lang w:val="zh-CN"/>
              </w:rPr>
              <w:t xml:space="preserve"> </w:t>
            </w:r>
            <w:r w:rsidRPr="00285508">
              <w:rPr>
                <w:sz w:val="18"/>
                <w:szCs w:val="18"/>
                <w:lang w:val="zh-CN"/>
              </w:rPr>
              <w:t>第</w:t>
            </w:r>
            <w:r w:rsidRPr="00285508">
              <w:rPr>
                <w:sz w:val="18"/>
                <w:szCs w:val="18"/>
                <w:lang w:val="zh-CN"/>
              </w:rPr>
              <w:t>4</w:t>
            </w:r>
            <w:r w:rsidRPr="00285508">
              <w:rPr>
                <w:sz w:val="18"/>
                <w:szCs w:val="18"/>
                <w:lang w:val="zh-CN"/>
              </w:rPr>
              <w:t>条的进程指标</w:t>
            </w:r>
          </w:p>
        </w:tc>
        <w:tc>
          <w:tcPr>
            <w:tcW w:w="5435" w:type="dxa"/>
          </w:tcPr>
          <w:p w14:paraId="298535AC" w14:textId="759B754C" w:rsidR="00B1107F" w:rsidRPr="00285508" w:rsidRDefault="00B1107F" w:rsidP="00285508">
            <w:pPr>
              <w:pBdr>
                <w:top w:val="nil"/>
                <w:left w:val="nil"/>
                <w:bottom w:val="nil"/>
                <w:right w:val="nil"/>
                <w:between w:val="nil"/>
                <w:bar w:val="nil"/>
              </w:pBdr>
              <w:spacing w:after="0" w:line="240" w:lineRule="auto"/>
              <w:rPr>
                <w:sz w:val="18"/>
                <w:szCs w:val="18"/>
              </w:rPr>
            </w:pPr>
            <w:r w:rsidRPr="00285508">
              <w:rPr>
                <w:sz w:val="18"/>
                <w:szCs w:val="18"/>
                <w:lang w:val="zh-CN"/>
              </w:rPr>
              <w:t>已采取适当措施</w:t>
            </w:r>
            <w:r w:rsidR="004C66C3" w:rsidRPr="00285508">
              <w:rPr>
                <w:sz w:val="18"/>
                <w:szCs w:val="18"/>
                <w:lang w:val="zh-CN"/>
              </w:rPr>
              <w:t>防止</w:t>
            </w:r>
            <w:r w:rsidRPr="00285508">
              <w:rPr>
                <w:sz w:val="18"/>
                <w:szCs w:val="18"/>
                <w:lang w:val="zh-CN"/>
              </w:rPr>
              <w:t>制造、出口或进口附件</w:t>
            </w:r>
            <w:r w:rsidRPr="00285508">
              <w:rPr>
                <w:sz w:val="18"/>
                <w:szCs w:val="18"/>
                <w:lang w:val="zh-CN"/>
              </w:rPr>
              <w:t>A</w:t>
            </w:r>
            <w:r w:rsidRPr="00285508">
              <w:rPr>
                <w:sz w:val="18"/>
                <w:szCs w:val="18"/>
                <w:lang w:val="zh-CN"/>
              </w:rPr>
              <w:t>第一部分所列添汞产品的缔约方数量</w:t>
            </w:r>
          </w:p>
        </w:tc>
        <w:tc>
          <w:tcPr>
            <w:tcW w:w="2599" w:type="dxa"/>
            <w:gridSpan w:val="3"/>
          </w:tcPr>
          <w:p w14:paraId="7668C586" w14:textId="77777777" w:rsidR="00B1107F" w:rsidRPr="00285508" w:rsidRDefault="00B1107F" w:rsidP="00285508">
            <w:pPr>
              <w:pBdr>
                <w:top w:val="nil"/>
                <w:left w:val="nil"/>
                <w:bottom w:val="nil"/>
                <w:right w:val="nil"/>
                <w:between w:val="nil"/>
                <w:bar w:val="nil"/>
              </w:pBdr>
              <w:spacing w:after="0" w:line="240" w:lineRule="auto"/>
              <w:rPr>
                <w:iCs/>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p w14:paraId="2C6E8ECE" w14:textId="77777777" w:rsidR="00B1107F" w:rsidRPr="00285508" w:rsidRDefault="00B1107F" w:rsidP="00285508">
            <w:pPr>
              <w:pBdr>
                <w:top w:val="nil"/>
                <w:left w:val="nil"/>
                <w:bottom w:val="nil"/>
                <w:right w:val="nil"/>
                <w:between w:val="nil"/>
                <w:bar w:val="nil"/>
              </w:pBdr>
              <w:spacing w:after="0" w:line="240" w:lineRule="auto"/>
              <w:rPr>
                <w:rStyle w:val="dn"/>
                <w:sz w:val="18"/>
                <w:szCs w:val="18"/>
                <w:lang w:eastAsia="ja-JP"/>
              </w:rPr>
            </w:pPr>
          </w:p>
        </w:tc>
        <w:tc>
          <w:tcPr>
            <w:tcW w:w="2453" w:type="dxa"/>
          </w:tcPr>
          <w:p w14:paraId="286948AF" w14:textId="558CD139" w:rsidR="00B1107F" w:rsidRPr="00285508" w:rsidRDefault="00F1134F" w:rsidP="00285508">
            <w:pPr>
              <w:pBdr>
                <w:top w:val="nil"/>
                <w:left w:val="nil"/>
                <w:bottom w:val="nil"/>
                <w:right w:val="nil"/>
                <w:between w:val="nil"/>
                <w:bar w:val="nil"/>
              </w:pBdr>
              <w:spacing w:after="0" w:line="240" w:lineRule="auto"/>
              <w:rPr>
                <w:sz w:val="18"/>
                <w:szCs w:val="18"/>
              </w:rPr>
            </w:pPr>
            <w:r w:rsidRPr="00285508">
              <w:rPr>
                <w:sz w:val="18"/>
                <w:szCs w:val="18"/>
                <w:lang w:val="zh-CN"/>
              </w:rPr>
              <w:t>首次评估数量</w:t>
            </w:r>
          </w:p>
        </w:tc>
      </w:tr>
      <w:tr w:rsidR="00B1107F" w:rsidRPr="006339FD" w14:paraId="4074FAC0" w14:textId="77777777" w:rsidTr="00FD74C8">
        <w:trPr>
          <w:trHeight w:val="283"/>
          <w:jc w:val="right"/>
        </w:trPr>
        <w:tc>
          <w:tcPr>
            <w:tcW w:w="2933" w:type="dxa"/>
            <w:gridSpan w:val="2"/>
          </w:tcPr>
          <w:p w14:paraId="6DAAF473" w14:textId="15DE43D6" w:rsidR="00B1107F" w:rsidRPr="00285508" w:rsidRDefault="00B1107F" w:rsidP="00285508">
            <w:pPr>
              <w:spacing w:after="0" w:line="240" w:lineRule="auto"/>
              <w:rPr>
                <w:sz w:val="18"/>
                <w:szCs w:val="18"/>
              </w:rPr>
            </w:pPr>
            <w:r w:rsidRPr="00285508">
              <w:rPr>
                <w:sz w:val="18"/>
                <w:szCs w:val="18"/>
                <w:lang w:val="zh-CN"/>
              </w:rPr>
              <w:t>C4.</w:t>
            </w:r>
            <w:r w:rsidR="006153B2">
              <w:rPr>
                <w:sz w:val="18"/>
                <w:szCs w:val="18"/>
                <w:lang w:val="zh-CN"/>
              </w:rPr>
              <w:t xml:space="preserve"> </w:t>
            </w:r>
            <w:r w:rsidRPr="00285508">
              <w:rPr>
                <w:sz w:val="18"/>
                <w:szCs w:val="18"/>
                <w:lang w:val="zh-CN"/>
              </w:rPr>
              <w:t>第</w:t>
            </w:r>
            <w:r w:rsidRPr="00285508">
              <w:rPr>
                <w:sz w:val="18"/>
                <w:szCs w:val="18"/>
                <w:lang w:val="zh-CN"/>
              </w:rPr>
              <w:t>4</w:t>
            </w:r>
            <w:r w:rsidRPr="00285508">
              <w:rPr>
                <w:sz w:val="18"/>
                <w:szCs w:val="18"/>
                <w:lang w:val="zh-CN"/>
              </w:rPr>
              <w:t>条的进程指标</w:t>
            </w:r>
          </w:p>
        </w:tc>
        <w:tc>
          <w:tcPr>
            <w:tcW w:w="5435" w:type="dxa"/>
          </w:tcPr>
          <w:p w14:paraId="4ED1D76A" w14:textId="2E576825" w:rsidR="00B1107F" w:rsidRPr="00285508" w:rsidRDefault="00B1107F" w:rsidP="00285508">
            <w:pPr>
              <w:pBdr>
                <w:top w:val="nil"/>
                <w:left w:val="nil"/>
                <w:bottom w:val="nil"/>
                <w:right w:val="nil"/>
                <w:between w:val="nil"/>
                <w:bar w:val="nil"/>
              </w:pBdr>
              <w:spacing w:after="0" w:line="240" w:lineRule="auto"/>
              <w:rPr>
                <w:sz w:val="18"/>
                <w:szCs w:val="18"/>
              </w:rPr>
            </w:pPr>
            <w:r w:rsidRPr="00285508">
              <w:rPr>
                <w:sz w:val="18"/>
                <w:szCs w:val="18"/>
                <w:lang w:val="zh-CN"/>
              </w:rPr>
              <w:t>每个产品类别仍然有效的豁免数量</w:t>
            </w:r>
          </w:p>
        </w:tc>
        <w:tc>
          <w:tcPr>
            <w:tcW w:w="2599" w:type="dxa"/>
            <w:gridSpan w:val="3"/>
          </w:tcPr>
          <w:p w14:paraId="6341EEA6" w14:textId="77777777" w:rsidR="00B1107F" w:rsidRPr="00285508" w:rsidRDefault="00B1107F" w:rsidP="00285508">
            <w:pPr>
              <w:pBdr>
                <w:top w:val="nil"/>
                <w:left w:val="nil"/>
                <w:bottom w:val="nil"/>
                <w:right w:val="nil"/>
                <w:between w:val="nil"/>
                <w:bar w:val="nil"/>
              </w:pBdr>
              <w:spacing w:after="0" w:line="240" w:lineRule="auto"/>
              <w:rPr>
                <w:rStyle w:val="dn"/>
                <w:sz w:val="18"/>
                <w:szCs w:val="18"/>
              </w:rPr>
            </w:pPr>
            <w:r w:rsidRPr="00285508">
              <w:rPr>
                <w:sz w:val="18"/>
                <w:szCs w:val="18"/>
                <w:lang w:val="zh-CN"/>
              </w:rPr>
              <w:t xml:space="preserve">- </w:t>
            </w:r>
            <w:r w:rsidRPr="00285508">
              <w:rPr>
                <w:sz w:val="18"/>
                <w:szCs w:val="18"/>
                <w:lang w:val="zh-CN"/>
              </w:rPr>
              <w:t>豁免登记簿</w:t>
            </w:r>
          </w:p>
        </w:tc>
        <w:tc>
          <w:tcPr>
            <w:tcW w:w="2453" w:type="dxa"/>
          </w:tcPr>
          <w:p w14:paraId="736D3AC8" w14:textId="6A433226" w:rsidR="00B1107F" w:rsidRPr="00285508" w:rsidRDefault="00F1134F" w:rsidP="00285508">
            <w:pPr>
              <w:pBdr>
                <w:top w:val="nil"/>
                <w:left w:val="nil"/>
                <w:bottom w:val="nil"/>
                <w:right w:val="nil"/>
                <w:between w:val="nil"/>
                <w:bar w:val="nil"/>
              </w:pBdr>
              <w:spacing w:after="0" w:line="240" w:lineRule="auto"/>
              <w:rPr>
                <w:sz w:val="18"/>
                <w:szCs w:val="18"/>
              </w:rPr>
            </w:pPr>
            <w:r w:rsidRPr="00285508">
              <w:rPr>
                <w:sz w:val="18"/>
                <w:szCs w:val="18"/>
                <w:lang w:val="zh-CN"/>
              </w:rPr>
              <w:t>首次评估数量</w:t>
            </w:r>
          </w:p>
        </w:tc>
      </w:tr>
      <w:tr w:rsidR="00B1107F" w:rsidRPr="006339FD" w14:paraId="25F27686" w14:textId="77777777" w:rsidTr="00FD74C8">
        <w:trPr>
          <w:trHeight w:val="454"/>
          <w:jc w:val="right"/>
        </w:trPr>
        <w:tc>
          <w:tcPr>
            <w:tcW w:w="2933" w:type="dxa"/>
            <w:gridSpan w:val="2"/>
          </w:tcPr>
          <w:p w14:paraId="62C46766" w14:textId="5BC0FE07" w:rsidR="00B1107F" w:rsidRPr="00285508" w:rsidRDefault="00B1107F" w:rsidP="00285508">
            <w:pPr>
              <w:spacing w:after="0" w:line="240" w:lineRule="auto"/>
              <w:rPr>
                <w:sz w:val="18"/>
                <w:szCs w:val="18"/>
              </w:rPr>
            </w:pPr>
            <w:r w:rsidRPr="00285508">
              <w:rPr>
                <w:sz w:val="18"/>
                <w:szCs w:val="18"/>
                <w:lang w:val="zh-CN"/>
              </w:rPr>
              <w:t>C5.</w:t>
            </w:r>
            <w:r w:rsidR="006153B2">
              <w:rPr>
                <w:sz w:val="18"/>
                <w:szCs w:val="18"/>
                <w:lang w:val="zh-CN"/>
              </w:rPr>
              <w:t xml:space="preserve"> </w:t>
            </w:r>
            <w:r w:rsidRPr="00285508">
              <w:rPr>
                <w:sz w:val="18"/>
                <w:szCs w:val="18"/>
                <w:lang w:val="zh-CN"/>
              </w:rPr>
              <w:t>第</w:t>
            </w:r>
            <w:r w:rsidRPr="00285508">
              <w:rPr>
                <w:sz w:val="18"/>
                <w:szCs w:val="18"/>
                <w:lang w:val="zh-CN"/>
              </w:rPr>
              <w:t>4</w:t>
            </w:r>
            <w:r w:rsidRPr="00285508">
              <w:rPr>
                <w:sz w:val="18"/>
                <w:szCs w:val="18"/>
                <w:lang w:val="zh-CN"/>
              </w:rPr>
              <w:t>条的进程指标</w:t>
            </w:r>
          </w:p>
        </w:tc>
        <w:tc>
          <w:tcPr>
            <w:tcW w:w="5435" w:type="dxa"/>
          </w:tcPr>
          <w:p w14:paraId="072EF64E" w14:textId="47D9BE51" w:rsidR="00B1107F" w:rsidRPr="00285508" w:rsidRDefault="00B1107F" w:rsidP="00285508">
            <w:pPr>
              <w:pBdr>
                <w:top w:val="nil"/>
                <w:left w:val="nil"/>
                <w:bottom w:val="nil"/>
                <w:right w:val="nil"/>
                <w:between w:val="nil"/>
                <w:bar w:val="nil"/>
              </w:pBdr>
              <w:spacing w:after="0" w:line="240" w:lineRule="auto"/>
              <w:rPr>
                <w:sz w:val="18"/>
                <w:szCs w:val="18"/>
              </w:rPr>
            </w:pPr>
            <w:r w:rsidRPr="00285508">
              <w:rPr>
                <w:sz w:val="18"/>
                <w:szCs w:val="18"/>
                <w:lang w:val="zh-CN"/>
              </w:rPr>
              <w:t>已对附件</w:t>
            </w:r>
            <w:r w:rsidRPr="00285508">
              <w:rPr>
                <w:sz w:val="18"/>
                <w:szCs w:val="18"/>
                <w:lang w:val="zh-CN"/>
              </w:rPr>
              <w:t>A</w:t>
            </w:r>
            <w:r w:rsidRPr="00285508">
              <w:rPr>
                <w:sz w:val="18"/>
                <w:szCs w:val="18"/>
                <w:lang w:val="zh-CN"/>
              </w:rPr>
              <w:t>第二部分所列添汞产品采取两项或两项以上措施的缔约方数量</w:t>
            </w:r>
          </w:p>
        </w:tc>
        <w:tc>
          <w:tcPr>
            <w:tcW w:w="2599" w:type="dxa"/>
            <w:gridSpan w:val="3"/>
          </w:tcPr>
          <w:p w14:paraId="2FABCFF9" w14:textId="77777777" w:rsidR="00B1107F" w:rsidRPr="00285508" w:rsidRDefault="00B1107F" w:rsidP="00285508">
            <w:pPr>
              <w:pBdr>
                <w:top w:val="nil"/>
                <w:left w:val="nil"/>
                <w:bottom w:val="nil"/>
                <w:right w:val="nil"/>
                <w:between w:val="nil"/>
                <w:bar w:val="nil"/>
              </w:pBdr>
              <w:spacing w:after="0" w:line="240" w:lineRule="auto"/>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tc>
        <w:tc>
          <w:tcPr>
            <w:tcW w:w="2453" w:type="dxa"/>
          </w:tcPr>
          <w:p w14:paraId="6D5661CA" w14:textId="07670451" w:rsidR="00B1107F" w:rsidRPr="00285508" w:rsidRDefault="00F1134F" w:rsidP="00285508">
            <w:pPr>
              <w:pBdr>
                <w:top w:val="nil"/>
                <w:left w:val="nil"/>
                <w:bottom w:val="nil"/>
                <w:right w:val="nil"/>
                <w:between w:val="nil"/>
                <w:bar w:val="nil"/>
              </w:pBdr>
              <w:spacing w:after="0" w:line="240" w:lineRule="auto"/>
              <w:rPr>
                <w:rStyle w:val="dn"/>
                <w:sz w:val="18"/>
                <w:szCs w:val="18"/>
              </w:rPr>
            </w:pPr>
            <w:r w:rsidRPr="00285508">
              <w:rPr>
                <w:sz w:val="18"/>
                <w:szCs w:val="18"/>
                <w:lang w:val="zh-CN"/>
              </w:rPr>
              <w:t>首次评估数量</w:t>
            </w:r>
          </w:p>
        </w:tc>
      </w:tr>
      <w:tr w:rsidR="00B1107F" w:rsidRPr="006339FD" w14:paraId="73AA9CAC" w14:textId="77777777" w:rsidTr="00FD74C8">
        <w:trPr>
          <w:trHeight w:val="307"/>
          <w:jc w:val="right"/>
        </w:trPr>
        <w:tc>
          <w:tcPr>
            <w:tcW w:w="2933" w:type="dxa"/>
            <w:gridSpan w:val="2"/>
          </w:tcPr>
          <w:p w14:paraId="61B9BB22" w14:textId="44F73BE1" w:rsidR="00B1107F" w:rsidRPr="00285508" w:rsidRDefault="00B1107F" w:rsidP="00285508">
            <w:pPr>
              <w:pBdr>
                <w:top w:val="nil"/>
                <w:left w:val="nil"/>
                <w:bottom w:val="nil"/>
                <w:right w:val="nil"/>
                <w:between w:val="nil"/>
                <w:bar w:val="nil"/>
              </w:pBdr>
              <w:tabs>
                <w:tab w:val="left" w:pos="1163"/>
              </w:tabs>
              <w:spacing w:after="0" w:line="240" w:lineRule="auto"/>
              <w:rPr>
                <w:sz w:val="18"/>
                <w:szCs w:val="18"/>
              </w:rPr>
            </w:pPr>
            <w:r w:rsidRPr="00285508">
              <w:rPr>
                <w:sz w:val="18"/>
                <w:szCs w:val="18"/>
                <w:lang w:val="zh-CN"/>
              </w:rPr>
              <w:t>C6.</w:t>
            </w:r>
            <w:r w:rsidR="006153B2">
              <w:rPr>
                <w:sz w:val="18"/>
                <w:szCs w:val="18"/>
                <w:lang w:val="zh-CN"/>
              </w:rPr>
              <w:t xml:space="preserve"> </w:t>
            </w:r>
            <w:r w:rsidRPr="00285508">
              <w:rPr>
                <w:sz w:val="18"/>
                <w:szCs w:val="18"/>
                <w:lang w:val="zh-CN"/>
              </w:rPr>
              <w:t>第</w:t>
            </w:r>
            <w:r w:rsidRPr="00285508">
              <w:rPr>
                <w:sz w:val="18"/>
                <w:szCs w:val="18"/>
                <w:lang w:val="zh-CN"/>
              </w:rPr>
              <w:t>4</w:t>
            </w:r>
            <w:r w:rsidRPr="00285508">
              <w:rPr>
                <w:sz w:val="18"/>
                <w:szCs w:val="18"/>
                <w:lang w:val="zh-CN"/>
              </w:rPr>
              <w:t>条的其他成果指标</w:t>
            </w:r>
          </w:p>
        </w:tc>
        <w:tc>
          <w:tcPr>
            <w:tcW w:w="5435" w:type="dxa"/>
          </w:tcPr>
          <w:p w14:paraId="2D4CF9FE" w14:textId="118CEFD5" w:rsidR="00B1107F" w:rsidRPr="00285508" w:rsidRDefault="00B1107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附件</w:t>
            </w:r>
            <w:r w:rsidRPr="00285508">
              <w:rPr>
                <w:sz w:val="18"/>
                <w:szCs w:val="18"/>
                <w:lang w:val="zh-CN"/>
              </w:rPr>
              <w:t>A</w:t>
            </w:r>
            <w:r w:rsidRPr="00285508">
              <w:rPr>
                <w:sz w:val="18"/>
                <w:szCs w:val="18"/>
                <w:lang w:val="zh-CN"/>
              </w:rPr>
              <w:t>第一部分每个产品类别的添汞产品</w:t>
            </w:r>
            <w:r w:rsidRPr="00285508">
              <w:rPr>
                <w:sz w:val="18"/>
                <w:szCs w:val="18"/>
                <w:lang w:val="zh-CN"/>
              </w:rPr>
              <w:t xml:space="preserve"> (a) </w:t>
            </w:r>
            <w:r w:rsidRPr="00285508">
              <w:rPr>
                <w:sz w:val="18"/>
                <w:szCs w:val="18"/>
                <w:lang w:val="zh-CN"/>
              </w:rPr>
              <w:t>进口和</w:t>
            </w:r>
            <w:r w:rsidRPr="00285508">
              <w:rPr>
                <w:sz w:val="18"/>
                <w:szCs w:val="18"/>
                <w:lang w:val="zh-CN"/>
              </w:rPr>
              <w:t xml:space="preserve">(b) </w:t>
            </w:r>
            <w:r w:rsidRPr="00285508">
              <w:rPr>
                <w:sz w:val="18"/>
                <w:szCs w:val="18"/>
                <w:lang w:val="zh-CN"/>
              </w:rPr>
              <w:t>出口吨数。</w:t>
            </w:r>
          </w:p>
        </w:tc>
        <w:tc>
          <w:tcPr>
            <w:tcW w:w="2599" w:type="dxa"/>
            <w:gridSpan w:val="3"/>
          </w:tcPr>
          <w:p w14:paraId="7D1F5BAA" w14:textId="77777777" w:rsidR="00B1107F" w:rsidRPr="00285508" w:rsidRDefault="00B1107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 xml:space="preserve">- </w:t>
            </w:r>
            <w:r w:rsidRPr="00285508">
              <w:rPr>
                <w:sz w:val="18"/>
                <w:szCs w:val="18"/>
                <w:lang w:val="zh-CN"/>
              </w:rPr>
              <w:t>贸易和海关数据</w:t>
            </w:r>
          </w:p>
        </w:tc>
        <w:tc>
          <w:tcPr>
            <w:tcW w:w="2453" w:type="dxa"/>
          </w:tcPr>
          <w:p w14:paraId="370C7328" w14:textId="66D98350" w:rsidR="00B1107F" w:rsidRPr="00285508" w:rsidRDefault="00F1134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首次评估数量</w:t>
            </w:r>
          </w:p>
        </w:tc>
      </w:tr>
      <w:tr w:rsidR="00B1107F" w:rsidRPr="006339FD" w14:paraId="776AE59D" w14:textId="77777777" w:rsidTr="00FD74C8">
        <w:trPr>
          <w:trHeight w:val="57"/>
          <w:jc w:val="right"/>
        </w:trPr>
        <w:tc>
          <w:tcPr>
            <w:tcW w:w="2933" w:type="dxa"/>
            <w:gridSpan w:val="2"/>
            <w:shd w:val="clear" w:color="auto" w:fill="B8CCE4" w:themeFill="accent1" w:themeFillTint="66"/>
          </w:tcPr>
          <w:p w14:paraId="734955D6" w14:textId="77777777" w:rsidR="00B1107F" w:rsidRPr="006339FD" w:rsidRDefault="00B1107F" w:rsidP="00285508">
            <w:pPr>
              <w:pBdr>
                <w:top w:val="nil"/>
                <w:left w:val="nil"/>
                <w:bottom w:val="nil"/>
                <w:right w:val="nil"/>
                <w:between w:val="nil"/>
                <w:bar w:val="nil"/>
              </w:pBdr>
              <w:spacing w:after="0" w:line="240" w:lineRule="auto"/>
              <w:rPr>
                <w:rFonts w:eastAsia="SimHei"/>
                <w:b/>
                <w:bCs/>
                <w:sz w:val="18"/>
                <w:szCs w:val="18"/>
                <w:lang w:val="zh-CN"/>
              </w:rPr>
            </w:pPr>
            <w:r w:rsidRPr="006339FD">
              <w:rPr>
                <w:rFonts w:eastAsia="SimHei"/>
                <w:b/>
                <w:bCs/>
                <w:sz w:val="18"/>
                <w:szCs w:val="18"/>
                <w:lang w:val="zh-CN"/>
              </w:rPr>
              <w:t>第</w:t>
            </w:r>
            <w:r w:rsidRPr="006339FD">
              <w:rPr>
                <w:rFonts w:eastAsia="SimHei"/>
                <w:b/>
                <w:bCs/>
                <w:sz w:val="18"/>
                <w:szCs w:val="18"/>
                <w:lang w:val="zh-CN"/>
              </w:rPr>
              <w:t>5</w:t>
            </w:r>
            <w:r w:rsidRPr="006339FD">
              <w:rPr>
                <w:rFonts w:eastAsia="SimHei"/>
                <w:b/>
                <w:bCs/>
                <w:sz w:val="18"/>
                <w:szCs w:val="18"/>
                <w:lang w:val="zh-CN"/>
              </w:rPr>
              <w:t>条</w:t>
            </w:r>
          </w:p>
        </w:tc>
        <w:tc>
          <w:tcPr>
            <w:tcW w:w="5435" w:type="dxa"/>
            <w:shd w:val="clear" w:color="auto" w:fill="B8CCE4" w:themeFill="accent1" w:themeFillTint="66"/>
          </w:tcPr>
          <w:p w14:paraId="5F6EED8C" w14:textId="77777777" w:rsidR="00B1107F" w:rsidRPr="006339FD" w:rsidRDefault="00B1107F" w:rsidP="00285508">
            <w:pPr>
              <w:pBdr>
                <w:top w:val="nil"/>
                <w:left w:val="nil"/>
                <w:bottom w:val="nil"/>
                <w:right w:val="nil"/>
                <w:between w:val="nil"/>
                <w:bar w:val="nil"/>
              </w:pBdr>
              <w:spacing w:after="0" w:line="240" w:lineRule="auto"/>
              <w:rPr>
                <w:rFonts w:eastAsia="SimHei"/>
                <w:b/>
                <w:bCs/>
                <w:sz w:val="18"/>
                <w:szCs w:val="18"/>
                <w:lang w:val="zh-CN"/>
              </w:rPr>
            </w:pPr>
          </w:p>
        </w:tc>
        <w:tc>
          <w:tcPr>
            <w:tcW w:w="2599" w:type="dxa"/>
            <w:gridSpan w:val="3"/>
            <w:shd w:val="clear" w:color="auto" w:fill="B8CCE4" w:themeFill="accent1" w:themeFillTint="66"/>
          </w:tcPr>
          <w:p w14:paraId="3D9C08F9" w14:textId="77777777" w:rsidR="00B1107F" w:rsidRPr="006339FD" w:rsidRDefault="00B1107F" w:rsidP="00285508">
            <w:pPr>
              <w:pBdr>
                <w:top w:val="nil"/>
                <w:left w:val="nil"/>
                <w:bottom w:val="nil"/>
                <w:right w:val="nil"/>
                <w:between w:val="nil"/>
                <w:bar w:val="nil"/>
              </w:pBdr>
              <w:spacing w:after="0" w:line="240" w:lineRule="auto"/>
              <w:rPr>
                <w:rFonts w:eastAsia="SimHei"/>
                <w:b/>
                <w:bCs/>
                <w:sz w:val="18"/>
                <w:szCs w:val="18"/>
                <w:lang w:val="zh-CN"/>
              </w:rPr>
            </w:pPr>
          </w:p>
        </w:tc>
        <w:tc>
          <w:tcPr>
            <w:tcW w:w="2453" w:type="dxa"/>
            <w:shd w:val="clear" w:color="auto" w:fill="B8CCE4" w:themeFill="accent1" w:themeFillTint="66"/>
          </w:tcPr>
          <w:p w14:paraId="26110EA0" w14:textId="77777777" w:rsidR="00B1107F" w:rsidRPr="006339FD" w:rsidRDefault="00B1107F" w:rsidP="00285508">
            <w:pPr>
              <w:pBdr>
                <w:top w:val="nil"/>
                <w:left w:val="nil"/>
                <w:bottom w:val="nil"/>
                <w:right w:val="nil"/>
                <w:between w:val="nil"/>
                <w:bar w:val="nil"/>
              </w:pBdr>
              <w:spacing w:after="0" w:line="240" w:lineRule="auto"/>
              <w:rPr>
                <w:rFonts w:eastAsia="SimHei"/>
                <w:b/>
                <w:bCs/>
                <w:sz w:val="18"/>
                <w:szCs w:val="18"/>
                <w:lang w:val="zh-CN"/>
              </w:rPr>
            </w:pPr>
          </w:p>
        </w:tc>
      </w:tr>
      <w:tr w:rsidR="00B1107F" w:rsidRPr="006339FD" w14:paraId="44E489D7" w14:textId="77777777" w:rsidTr="00FD74C8">
        <w:trPr>
          <w:trHeight w:val="280"/>
          <w:jc w:val="right"/>
        </w:trPr>
        <w:tc>
          <w:tcPr>
            <w:tcW w:w="2933" w:type="dxa"/>
            <w:gridSpan w:val="2"/>
          </w:tcPr>
          <w:p w14:paraId="5AF7C1E7" w14:textId="2A060B96" w:rsidR="00B1107F" w:rsidRPr="00285508" w:rsidRDefault="00B1107F" w:rsidP="00285508">
            <w:pPr>
              <w:pBdr>
                <w:top w:val="nil"/>
                <w:left w:val="nil"/>
                <w:bottom w:val="nil"/>
                <w:right w:val="nil"/>
                <w:between w:val="nil"/>
                <w:bar w:val="nil"/>
              </w:pBdr>
              <w:tabs>
                <w:tab w:val="left" w:pos="1163"/>
              </w:tabs>
              <w:spacing w:after="0" w:line="240" w:lineRule="auto"/>
              <w:rPr>
                <w:sz w:val="18"/>
                <w:szCs w:val="18"/>
              </w:rPr>
            </w:pPr>
            <w:r w:rsidRPr="00285508">
              <w:rPr>
                <w:sz w:val="18"/>
                <w:szCs w:val="18"/>
                <w:lang w:val="zh-CN"/>
              </w:rPr>
              <w:t>C7.</w:t>
            </w:r>
            <w:r w:rsidR="006153B2">
              <w:rPr>
                <w:sz w:val="18"/>
                <w:szCs w:val="18"/>
                <w:lang w:val="zh-CN"/>
              </w:rPr>
              <w:t xml:space="preserve"> </w:t>
            </w:r>
            <w:r w:rsidRPr="00285508">
              <w:rPr>
                <w:sz w:val="18"/>
                <w:szCs w:val="18"/>
                <w:lang w:val="zh-CN"/>
              </w:rPr>
              <w:t>第</w:t>
            </w:r>
            <w:r w:rsidRPr="00285508">
              <w:rPr>
                <w:sz w:val="18"/>
                <w:szCs w:val="18"/>
                <w:lang w:val="zh-CN"/>
              </w:rPr>
              <w:t>5</w:t>
            </w:r>
            <w:r w:rsidRPr="00285508">
              <w:rPr>
                <w:sz w:val="18"/>
                <w:szCs w:val="18"/>
                <w:lang w:val="zh-CN"/>
              </w:rPr>
              <w:t>条的进程指标</w:t>
            </w:r>
          </w:p>
        </w:tc>
        <w:tc>
          <w:tcPr>
            <w:tcW w:w="5435" w:type="dxa"/>
          </w:tcPr>
          <w:p w14:paraId="6DD69D26" w14:textId="273415F4" w:rsidR="00B1107F" w:rsidRPr="00285508" w:rsidRDefault="00B1107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附件</w:t>
            </w:r>
            <w:r w:rsidRPr="00285508">
              <w:rPr>
                <w:sz w:val="18"/>
                <w:szCs w:val="18"/>
                <w:lang w:val="zh-CN"/>
              </w:rPr>
              <w:t>B</w:t>
            </w:r>
            <w:r w:rsidRPr="00285508">
              <w:rPr>
                <w:sz w:val="18"/>
                <w:szCs w:val="18"/>
                <w:lang w:val="zh-CN"/>
              </w:rPr>
              <w:t>第一部分工艺豁免仍有效的缔约方数量</w:t>
            </w:r>
          </w:p>
        </w:tc>
        <w:tc>
          <w:tcPr>
            <w:tcW w:w="2599" w:type="dxa"/>
            <w:gridSpan w:val="3"/>
          </w:tcPr>
          <w:p w14:paraId="5D5799AA" w14:textId="77777777" w:rsidR="00B1107F" w:rsidRPr="00285508" w:rsidRDefault="00B1107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 xml:space="preserve">- </w:t>
            </w:r>
            <w:r w:rsidRPr="00285508">
              <w:rPr>
                <w:sz w:val="18"/>
                <w:szCs w:val="18"/>
                <w:lang w:val="zh-CN"/>
              </w:rPr>
              <w:t>豁免登记簿</w:t>
            </w:r>
          </w:p>
        </w:tc>
        <w:tc>
          <w:tcPr>
            <w:tcW w:w="2453" w:type="dxa"/>
          </w:tcPr>
          <w:p w14:paraId="04AEE71A" w14:textId="143AFAA0" w:rsidR="00B1107F" w:rsidRPr="00285508" w:rsidRDefault="00F1134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首次评估数量</w:t>
            </w:r>
          </w:p>
        </w:tc>
      </w:tr>
      <w:tr w:rsidR="00B1107F" w:rsidRPr="006339FD" w14:paraId="63C20C19" w14:textId="77777777" w:rsidTr="00FD74C8">
        <w:trPr>
          <w:trHeight w:val="532"/>
          <w:jc w:val="right"/>
        </w:trPr>
        <w:tc>
          <w:tcPr>
            <w:tcW w:w="2933" w:type="dxa"/>
            <w:gridSpan w:val="2"/>
          </w:tcPr>
          <w:p w14:paraId="0E88DC31" w14:textId="14E1805C" w:rsidR="00B1107F" w:rsidRPr="00285508" w:rsidRDefault="00B1107F" w:rsidP="00285508">
            <w:pPr>
              <w:pBdr>
                <w:top w:val="nil"/>
                <w:left w:val="nil"/>
                <w:bottom w:val="nil"/>
                <w:right w:val="nil"/>
                <w:between w:val="nil"/>
                <w:bar w:val="nil"/>
              </w:pBdr>
              <w:tabs>
                <w:tab w:val="left" w:pos="1163"/>
              </w:tabs>
              <w:spacing w:after="0" w:line="240" w:lineRule="auto"/>
              <w:rPr>
                <w:sz w:val="18"/>
                <w:szCs w:val="18"/>
              </w:rPr>
            </w:pPr>
            <w:r w:rsidRPr="00285508">
              <w:rPr>
                <w:sz w:val="18"/>
                <w:szCs w:val="18"/>
                <w:lang w:val="zh-CN"/>
              </w:rPr>
              <w:t>C8.</w:t>
            </w:r>
            <w:r w:rsidR="006153B2">
              <w:rPr>
                <w:sz w:val="18"/>
                <w:szCs w:val="18"/>
                <w:lang w:val="zh-CN"/>
              </w:rPr>
              <w:t xml:space="preserve"> </w:t>
            </w:r>
            <w:r w:rsidRPr="00285508">
              <w:rPr>
                <w:sz w:val="18"/>
                <w:szCs w:val="18"/>
                <w:lang w:val="zh-CN"/>
              </w:rPr>
              <w:t>第</w:t>
            </w:r>
            <w:r w:rsidRPr="00285508">
              <w:rPr>
                <w:sz w:val="18"/>
                <w:szCs w:val="18"/>
                <w:lang w:val="zh-CN"/>
              </w:rPr>
              <w:t>5</w:t>
            </w:r>
            <w:r w:rsidRPr="00285508">
              <w:rPr>
                <w:sz w:val="18"/>
                <w:szCs w:val="18"/>
                <w:lang w:val="zh-CN"/>
              </w:rPr>
              <w:t>条的进程指标</w:t>
            </w:r>
          </w:p>
        </w:tc>
        <w:tc>
          <w:tcPr>
            <w:tcW w:w="5435" w:type="dxa"/>
          </w:tcPr>
          <w:p w14:paraId="33740A89" w14:textId="309B0F62" w:rsidR="00B1107F" w:rsidRPr="00285508" w:rsidRDefault="00B1107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已采取措施禁止在附件</w:t>
            </w:r>
            <w:r w:rsidRPr="00285508">
              <w:rPr>
                <w:sz w:val="18"/>
                <w:szCs w:val="18"/>
                <w:lang w:val="zh-CN"/>
              </w:rPr>
              <w:t>B</w:t>
            </w:r>
            <w:r w:rsidRPr="00285508">
              <w:rPr>
                <w:sz w:val="18"/>
                <w:szCs w:val="18"/>
                <w:lang w:val="zh-CN"/>
              </w:rPr>
              <w:t>第一部分所列制造工艺中使用汞或汞化合物的缔约方数量</w:t>
            </w:r>
          </w:p>
        </w:tc>
        <w:tc>
          <w:tcPr>
            <w:tcW w:w="2599" w:type="dxa"/>
            <w:gridSpan w:val="3"/>
          </w:tcPr>
          <w:p w14:paraId="05C4EF3B" w14:textId="77777777" w:rsidR="00B1107F" w:rsidRPr="00285508" w:rsidRDefault="00B1107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tc>
        <w:tc>
          <w:tcPr>
            <w:tcW w:w="2453" w:type="dxa"/>
          </w:tcPr>
          <w:p w14:paraId="6F1A6C85" w14:textId="47A9E117" w:rsidR="00B1107F" w:rsidRPr="00285508" w:rsidRDefault="00F1134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首次评估数量</w:t>
            </w:r>
          </w:p>
        </w:tc>
      </w:tr>
      <w:tr w:rsidR="00B1107F" w:rsidRPr="006339FD" w14:paraId="2F32996F" w14:textId="77777777" w:rsidTr="00FD74C8">
        <w:trPr>
          <w:trHeight w:val="523"/>
          <w:jc w:val="right"/>
        </w:trPr>
        <w:tc>
          <w:tcPr>
            <w:tcW w:w="2933" w:type="dxa"/>
            <w:gridSpan w:val="2"/>
          </w:tcPr>
          <w:p w14:paraId="2656F692" w14:textId="70EB7B2E" w:rsidR="00B1107F" w:rsidRPr="00285508" w:rsidRDefault="00B1107F" w:rsidP="00285508">
            <w:pPr>
              <w:pBdr>
                <w:top w:val="nil"/>
                <w:left w:val="nil"/>
                <w:bottom w:val="nil"/>
                <w:right w:val="nil"/>
                <w:between w:val="nil"/>
                <w:bar w:val="nil"/>
              </w:pBdr>
              <w:tabs>
                <w:tab w:val="left" w:pos="1163"/>
              </w:tabs>
              <w:spacing w:after="0" w:line="240" w:lineRule="auto"/>
              <w:rPr>
                <w:sz w:val="18"/>
                <w:szCs w:val="18"/>
              </w:rPr>
            </w:pPr>
            <w:r w:rsidRPr="00285508">
              <w:rPr>
                <w:sz w:val="18"/>
                <w:szCs w:val="18"/>
                <w:lang w:val="zh-CN"/>
              </w:rPr>
              <w:t>C9.</w:t>
            </w:r>
            <w:r w:rsidR="006153B2">
              <w:rPr>
                <w:sz w:val="18"/>
                <w:szCs w:val="18"/>
                <w:lang w:val="zh-CN"/>
              </w:rPr>
              <w:t xml:space="preserve"> </w:t>
            </w:r>
            <w:r w:rsidRPr="00285508">
              <w:rPr>
                <w:sz w:val="18"/>
                <w:szCs w:val="18"/>
                <w:lang w:val="zh-CN"/>
              </w:rPr>
              <w:t>第</w:t>
            </w:r>
            <w:r w:rsidRPr="00285508">
              <w:rPr>
                <w:sz w:val="18"/>
                <w:szCs w:val="18"/>
                <w:lang w:val="zh-CN"/>
              </w:rPr>
              <w:t>5</w:t>
            </w:r>
            <w:r w:rsidRPr="00285508">
              <w:rPr>
                <w:sz w:val="18"/>
                <w:szCs w:val="18"/>
                <w:lang w:val="zh-CN"/>
              </w:rPr>
              <w:t>条的进程指标</w:t>
            </w:r>
          </w:p>
        </w:tc>
        <w:tc>
          <w:tcPr>
            <w:tcW w:w="5435" w:type="dxa"/>
          </w:tcPr>
          <w:p w14:paraId="713E108F" w14:textId="6CEDF0F1" w:rsidR="00B1107F" w:rsidRPr="00285508" w:rsidRDefault="00F16695" w:rsidP="00285508">
            <w:pPr>
              <w:pBdr>
                <w:top w:val="nil"/>
                <w:left w:val="nil"/>
                <w:bottom w:val="nil"/>
                <w:right w:val="nil"/>
                <w:between w:val="nil"/>
                <w:bar w:val="nil"/>
              </w:pBdr>
              <w:tabs>
                <w:tab w:val="left" w:pos="1163"/>
              </w:tabs>
              <w:spacing w:after="0" w:line="240" w:lineRule="auto"/>
              <w:rPr>
                <w:sz w:val="18"/>
                <w:szCs w:val="18"/>
              </w:rPr>
            </w:pPr>
            <w:r w:rsidRPr="00285508">
              <w:rPr>
                <w:sz w:val="18"/>
                <w:szCs w:val="18"/>
                <w:lang w:val="zh-CN"/>
              </w:rPr>
              <w:t>拥有受第</w:t>
            </w:r>
            <w:r w:rsidRPr="00285508">
              <w:rPr>
                <w:sz w:val="18"/>
                <w:szCs w:val="18"/>
                <w:lang w:val="zh-CN"/>
              </w:rPr>
              <w:t>5</w:t>
            </w:r>
            <w:r w:rsidRPr="00285508">
              <w:rPr>
                <w:sz w:val="18"/>
                <w:szCs w:val="18"/>
                <w:lang w:val="zh-CN"/>
              </w:rPr>
              <w:t>条第</w:t>
            </w:r>
            <w:r w:rsidRPr="00285508">
              <w:rPr>
                <w:sz w:val="18"/>
                <w:szCs w:val="18"/>
                <w:lang w:val="zh-CN"/>
              </w:rPr>
              <w:t>3</w:t>
            </w:r>
            <w:r w:rsidRPr="00285508">
              <w:rPr>
                <w:sz w:val="18"/>
                <w:szCs w:val="18"/>
                <w:lang w:val="zh-CN"/>
              </w:rPr>
              <w:t>款约束的工艺的缔约方中对相应工艺采取了附件</w:t>
            </w:r>
            <w:r w:rsidRPr="00285508">
              <w:rPr>
                <w:sz w:val="18"/>
                <w:szCs w:val="18"/>
                <w:lang w:val="zh-CN"/>
              </w:rPr>
              <w:t>B</w:t>
            </w:r>
            <w:r w:rsidRPr="00285508">
              <w:rPr>
                <w:sz w:val="18"/>
                <w:szCs w:val="18"/>
                <w:lang w:val="zh-CN"/>
              </w:rPr>
              <w:t>第二部分所列所有措施的百分比</w:t>
            </w:r>
          </w:p>
        </w:tc>
        <w:tc>
          <w:tcPr>
            <w:tcW w:w="2599" w:type="dxa"/>
            <w:gridSpan w:val="3"/>
          </w:tcPr>
          <w:p w14:paraId="750E2FC3" w14:textId="77777777" w:rsidR="00B1107F" w:rsidRPr="00285508" w:rsidRDefault="00B1107F" w:rsidP="00285508">
            <w:pPr>
              <w:pBdr>
                <w:top w:val="nil"/>
                <w:left w:val="nil"/>
                <w:bottom w:val="nil"/>
                <w:right w:val="nil"/>
                <w:between w:val="nil"/>
                <w:bar w:val="nil"/>
              </w:pBdr>
              <w:tabs>
                <w:tab w:val="left" w:pos="1163"/>
              </w:tabs>
              <w:spacing w:after="0" w:line="240" w:lineRule="auto"/>
              <w:rPr>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tc>
        <w:tc>
          <w:tcPr>
            <w:tcW w:w="2453" w:type="dxa"/>
          </w:tcPr>
          <w:p w14:paraId="3C4B48BF" w14:textId="05F4E696" w:rsidR="00B1107F" w:rsidRPr="00285508" w:rsidRDefault="00F1134F" w:rsidP="00285508">
            <w:pPr>
              <w:pBdr>
                <w:top w:val="nil"/>
                <w:left w:val="nil"/>
                <w:bottom w:val="nil"/>
                <w:right w:val="nil"/>
                <w:between w:val="nil"/>
                <w:bar w:val="nil"/>
              </w:pBdr>
              <w:tabs>
                <w:tab w:val="left" w:pos="1163"/>
              </w:tabs>
              <w:spacing w:after="0" w:line="240" w:lineRule="auto"/>
              <w:rPr>
                <w:sz w:val="18"/>
                <w:szCs w:val="18"/>
              </w:rPr>
            </w:pPr>
            <w:r w:rsidRPr="00285508">
              <w:rPr>
                <w:sz w:val="18"/>
                <w:szCs w:val="18"/>
                <w:lang w:val="zh-CN"/>
              </w:rPr>
              <w:t>首次评估百分比</w:t>
            </w:r>
          </w:p>
        </w:tc>
      </w:tr>
      <w:tr w:rsidR="00B1107F" w:rsidRPr="006339FD" w14:paraId="2382A16F" w14:textId="77777777" w:rsidTr="00FD74C8">
        <w:trPr>
          <w:trHeight w:val="57"/>
          <w:jc w:val="right"/>
        </w:trPr>
        <w:tc>
          <w:tcPr>
            <w:tcW w:w="2933" w:type="dxa"/>
            <w:gridSpan w:val="2"/>
            <w:shd w:val="clear" w:color="auto" w:fill="B8CCE4" w:themeFill="accent1" w:themeFillTint="66"/>
          </w:tcPr>
          <w:p w14:paraId="43350D31" w14:textId="77777777" w:rsidR="00B1107F" w:rsidRPr="006339FD" w:rsidRDefault="00B1107F" w:rsidP="00285508">
            <w:pPr>
              <w:pBdr>
                <w:top w:val="nil"/>
                <w:left w:val="nil"/>
                <w:bottom w:val="nil"/>
                <w:right w:val="nil"/>
                <w:between w:val="nil"/>
                <w:bar w:val="nil"/>
              </w:pBdr>
              <w:spacing w:after="0" w:line="240" w:lineRule="auto"/>
              <w:rPr>
                <w:rFonts w:eastAsia="SimHei"/>
                <w:b/>
                <w:bCs/>
                <w:sz w:val="18"/>
                <w:szCs w:val="18"/>
                <w:lang w:val="zh-CN"/>
              </w:rPr>
            </w:pPr>
            <w:r w:rsidRPr="006339FD">
              <w:rPr>
                <w:rFonts w:eastAsia="SimHei"/>
                <w:b/>
                <w:bCs/>
                <w:sz w:val="18"/>
                <w:szCs w:val="18"/>
                <w:lang w:val="zh-CN"/>
              </w:rPr>
              <w:t>第</w:t>
            </w:r>
            <w:r w:rsidRPr="006339FD">
              <w:rPr>
                <w:rFonts w:eastAsia="SimHei"/>
                <w:b/>
                <w:bCs/>
                <w:sz w:val="18"/>
                <w:szCs w:val="18"/>
                <w:lang w:val="zh-CN"/>
              </w:rPr>
              <w:t>7</w:t>
            </w:r>
            <w:r w:rsidRPr="006339FD">
              <w:rPr>
                <w:rFonts w:eastAsia="SimHei"/>
                <w:b/>
                <w:bCs/>
                <w:sz w:val="18"/>
                <w:szCs w:val="18"/>
                <w:lang w:val="zh-CN"/>
              </w:rPr>
              <w:t>条</w:t>
            </w:r>
          </w:p>
        </w:tc>
        <w:tc>
          <w:tcPr>
            <w:tcW w:w="5435" w:type="dxa"/>
            <w:shd w:val="clear" w:color="auto" w:fill="B8CCE4" w:themeFill="accent1" w:themeFillTint="66"/>
          </w:tcPr>
          <w:p w14:paraId="6547F0C8" w14:textId="77777777" w:rsidR="00B1107F" w:rsidRPr="006339FD" w:rsidRDefault="00B1107F" w:rsidP="00285508">
            <w:pPr>
              <w:pBdr>
                <w:top w:val="nil"/>
                <w:left w:val="nil"/>
                <w:bottom w:val="nil"/>
                <w:right w:val="nil"/>
                <w:between w:val="nil"/>
                <w:bar w:val="nil"/>
              </w:pBdr>
              <w:spacing w:after="0" w:line="240" w:lineRule="auto"/>
              <w:rPr>
                <w:rFonts w:eastAsia="SimHei"/>
                <w:b/>
                <w:bCs/>
                <w:sz w:val="18"/>
                <w:szCs w:val="18"/>
                <w:lang w:val="zh-CN"/>
              </w:rPr>
            </w:pPr>
          </w:p>
        </w:tc>
        <w:tc>
          <w:tcPr>
            <w:tcW w:w="2599" w:type="dxa"/>
            <w:gridSpan w:val="3"/>
            <w:shd w:val="clear" w:color="auto" w:fill="B8CCE4" w:themeFill="accent1" w:themeFillTint="66"/>
          </w:tcPr>
          <w:p w14:paraId="13ED1CA6" w14:textId="77777777" w:rsidR="00B1107F" w:rsidRPr="006339FD" w:rsidRDefault="00B1107F" w:rsidP="00285508">
            <w:pPr>
              <w:pBdr>
                <w:top w:val="nil"/>
                <w:left w:val="nil"/>
                <w:bottom w:val="nil"/>
                <w:right w:val="nil"/>
                <w:between w:val="nil"/>
                <w:bar w:val="nil"/>
              </w:pBdr>
              <w:tabs>
                <w:tab w:val="left" w:pos="1163"/>
              </w:tabs>
              <w:spacing w:after="0" w:line="240" w:lineRule="auto"/>
              <w:rPr>
                <w:rFonts w:eastAsiaTheme="minorEastAsia"/>
                <w:sz w:val="18"/>
                <w:szCs w:val="18"/>
              </w:rPr>
            </w:pPr>
          </w:p>
        </w:tc>
        <w:tc>
          <w:tcPr>
            <w:tcW w:w="2453" w:type="dxa"/>
            <w:shd w:val="clear" w:color="auto" w:fill="B8CCE4" w:themeFill="accent1" w:themeFillTint="66"/>
          </w:tcPr>
          <w:p w14:paraId="0A70C6AD" w14:textId="77777777" w:rsidR="00B1107F" w:rsidRPr="006339FD" w:rsidRDefault="00B1107F" w:rsidP="00285508">
            <w:pPr>
              <w:pBdr>
                <w:top w:val="nil"/>
                <w:left w:val="nil"/>
                <w:bottom w:val="nil"/>
                <w:right w:val="nil"/>
                <w:between w:val="nil"/>
                <w:bar w:val="nil"/>
              </w:pBdr>
              <w:tabs>
                <w:tab w:val="left" w:pos="1163"/>
              </w:tabs>
              <w:spacing w:after="0" w:line="240" w:lineRule="auto"/>
              <w:rPr>
                <w:rFonts w:eastAsiaTheme="minorEastAsia"/>
                <w:sz w:val="18"/>
                <w:szCs w:val="18"/>
              </w:rPr>
            </w:pPr>
          </w:p>
        </w:tc>
      </w:tr>
      <w:tr w:rsidR="00B1107F" w:rsidRPr="006339FD" w14:paraId="76113180" w14:textId="77777777" w:rsidTr="00FD74C8">
        <w:trPr>
          <w:trHeight w:val="850"/>
          <w:jc w:val="right"/>
        </w:trPr>
        <w:tc>
          <w:tcPr>
            <w:tcW w:w="2933" w:type="dxa"/>
            <w:gridSpan w:val="2"/>
          </w:tcPr>
          <w:p w14:paraId="6577D6D8" w14:textId="54CA5353" w:rsidR="00B1107F" w:rsidRPr="00285508" w:rsidRDefault="00B1107F" w:rsidP="00285508">
            <w:pPr>
              <w:pBdr>
                <w:top w:val="nil"/>
                <w:left w:val="nil"/>
                <w:bottom w:val="nil"/>
                <w:right w:val="nil"/>
                <w:between w:val="nil"/>
                <w:bar w:val="nil"/>
              </w:pBdr>
              <w:tabs>
                <w:tab w:val="left" w:pos="1163"/>
              </w:tabs>
              <w:spacing w:after="0" w:line="240" w:lineRule="auto"/>
              <w:rPr>
                <w:sz w:val="18"/>
                <w:szCs w:val="18"/>
              </w:rPr>
            </w:pPr>
            <w:r w:rsidRPr="00285508">
              <w:rPr>
                <w:sz w:val="18"/>
                <w:szCs w:val="18"/>
                <w:lang w:val="zh-CN"/>
              </w:rPr>
              <w:t>C10.</w:t>
            </w:r>
            <w:r w:rsidR="006153B2">
              <w:rPr>
                <w:sz w:val="18"/>
                <w:szCs w:val="18"/>
                <w:lang w:val="zh-CN"/>
              </w:rPr>
              <w:t xml:space="preserve"> </w:t>
            </w:r>
            <w:r w:rsidRPr="00285508">
              <w:rPr>
                <w:sz w:val="18"/>
                <w:szCs w:val="18"/>
                <w:lang w:val="zh-CN"/>
              </w:rPr>
              <w:t>第</w:t>
            </w:r>
            <w:r w:rsidRPr="00285508">
              <w:rPr>
                <w:sz w:val="18"/>
                <w:szCs w:val="18"/>
                <w:lang w:val="zh-CN"/>
              </w:rPr>
              <w:t>7</w:t>
            </w:r>
            <w:r w:rsidRPr="00285508">
              <w:rPr>
                <w:sz w:val="18"/>
                <w:szCs w:val="18"/>
                <w:lang w:val="zh-CN"/>
              </w:rPr>
              <w:t>条的成果指标</w:t>
            </w:r>
          </w:p>
        </w:tc>
        <w:tc>
          <w:tcPr>
            <w:tcW w:w="5435" w:type="dxa"/>
          </w:tcPr>
          <w:p w14:paraId="417A0D29" w14:textId="46C3537D" w:rsidR="00B1107F" w:rsidRPr="00285508" w:rsidRDefault="00B1107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全球手工和小规模采金业使用的汞总量，以吨</w:t>
            </w:r>
            <w:r w:rsidRPr="00285508">
              <w:rPr>
                <w:sz w:val="18"/>
                <w:szCs w:val="18"/>
                <w:lang w:val="zh-CN"/>
              </w:rPr>
              <w:t>/</w:t>
            </w:r>
            <w:r w:rsidRPr="00285508">
              <w:rPr>
                <w:sz w:val="18"/>
                <w:szCs w:val="18"/>
                <w:lang w:val="zh-CN"/>
              </w:rPr>
              <w:t>年为单位</w:t>
            </w:r>
          </w:p>
          <w:p w14:paraId="0257BEEE" w14:textId="77777777" w:rsidR="00B1107F" w:rsidRPr="00285508" w:rsidRDefault="00B1107F" w:rsidP="00285508">
            <w:pPr>
              <w:pBdr>
                <w:top w:val="nil"/>
                <w:left w:val="nil"/>
                <w:bottom w:val="nil"/>
                <w:right w:val="nil"/>
                <w:between w:val="nil"/>
                <w:bar w:val="nil"/>
              </w:pBdr>
              <w:tabs>
                <w:tab w:val="left" w:pos="1163"/>
              </w:tabs>
              <w:spacing w:after="0" w:line="240" w:lineRule="auto"/>
              <w:rPr>
                <w:sz w:val="18"/>
                <w:szCs w:val="18"/>
              </w:rPr>
            </w:pPr>
          </w:p>
        </w:tc>
        <w:tc>
          <w:tcPr>
            <w:tcW w:w="2599" w:type="dxa"/>
            <w:gridSpan w:val="3"/>
          </w:tcPr>
          <w:p w14:paraId="7B446C8D" w14:textId="77777777" w:rsidR="00B1107F" w:rsidRPr="00285508" w:rsidRDefault="00B1107F" w:rsidP="00402AF3">
            <w:pPr>
              <w:pBdr>
                <w:top w:val="nil"/>
                <w:left w:val="nil"/>
                <w:bottom w:val="nil"/>
                <w:right w:val="nil"/>
                <w:between w:val="nil"/>
                <w:bar w:val="nil"/>
              </w:pBdr>
              <w:tabs>
                <w:tab w:val="left" w:pos="1163"/>
              </w:tabs>
              <w:spacing w:after="0" w:line="240" w:lineRule="auto"/>
              <w:jc w:val="left"/>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p w14:paraId="0B0550FE" w14:textId="551ADFCD" w:rsidR="00B1107F" w:rsidRPr="00285508" w:rsidRDefault="00B1107F" w:rsidP="00402AF3">
            <w:pPr>
              <w:pBdr>
                <w:top w:val="nil"/>
                <w:left w:val="nil"/>
                <w:bottom w:val="nil"/>
                <w:right w:val="nil"/>
                <w:between w:val="nil"/>
                <w:bar w:val="nil"/>
              </w:pBdr>
              <w:tabs>
                <w:tab w:val="left" w:pos="1163"/>
              </w:tabs>
              <w:spacing w:after="0" w:line="240" w:lineRule="auto"/>
              <w:jc w:val="left"/>
              <w:rPr>
                <w:rStyle w:val="dn"/>
                <w:sz w:val="18"/>
                <w:szCs w:val="18"/>
              </w:rPr>
            </w:pPr>
            <w:r w:rsidRPr="00285508">
              <w:rPr>
                <w:sz w:val="18"/>
                <w:szCs w:val="18"/>
                <w:lang w:val="zh-CN"/>
              </w:rPr>
              <w:t xml:space="preserve">- </w:t>
            </w:r>
            <w:r w:rsidRPr="00285508">
              <w:rPr>
                <w:sz w:val="18"/>
                <w:szCs w:val="18"/>
                <w:lang w:val="zh-CN"/>
              </w:rPr>
              <w:t>手工和小规模采金业国家</w:t>
            </w:r>
            <w:r w:rsidR="00402AF3">
              <w:rPr>
                <w:sz w:val="18"/>
                <w:szCs w:val="18"/>
                <w:lang w:val="zh-CN"/>
              </w:rPr>
              <w:br/>
            </w:r>
            <w:r w:rsidRPr="00285508">
              <w:rPr>
                <w:sz w:val="18"/>
                <w:szCs w:val="18"/>
                <w:lang w:val="zh-CN"/>
              </w:rPr>
              <w:t>行动计划和</w:t>
            </w:r>
            <w:r w:rsidR="004C66C3" w:rsidRPr="00285508">
              <w:rPr>
                <w:sz w:val="18"/>
                <w:szCs w:val="18"/>
                <w:lang w:val="zh-CN"/>
              </w:rPr>
              <w:t>对其的</w:t>
            </w:r>
            <w:r w:rsidRPr="00285508">
              <w:rPr>
                <w:sz w:val="18"/>
                <w:szCs w:val="18"/>
                <w:lang w:val="zh-CN"/>
              </w:rPr>
              <w:t>审查</w:t>
            </w:r>
          </w:p>
          <w:p w14:paraId="6600DCBD" w14:textId="77777777" w:rsidR="00B1107F" w:rsidRPr="00285508" w:rsidRDefault="00B1107F" w:rsidP="00402AF3">
            <w:pPr>
              <w:pBdr>
                <w:top w:val="nil"/>
                <w:left w:val="nil"/>
                <w:bottom w:val="nil"/>
                <w:right w:val="nil"/>
                <w:between w:val="nil"/>
                <w:bar w:val="nil"/>
              </w:pBdr>
              <w:tabs>
                <w:tab w:val="left" w:pos="1163"/>
              </w:tabs>
              <w:spacing w:after="0" w:line="240" w:lineRule="auto"/>
              <w:jc w:val="left"/>
              <w:rPr>
                <w:rStyle w:val="dn"/>
                <w:sz w:val="18"/>
                <w:szCs w:val="18"/>
              </w:rPr>
            </w:pPr>
            <w:r w:rsidRPr="00285508">
              <w:rPr>
                <w:sz w:val="18"/>
                <w:szCs w:val="18"/>
                <w:lang w:val="zh-CN"/>
              </w:rPr>
              <w:t xml:space="preserve">- </w:t>
            </w:r>
            <w:r w:rsidRPr="00285508">
              <w:rPr>
                <w:sz w:val="18"/>
                <w:szCs w:val="18"/>
                <w:lang w:val="zh-CN"/>
              </w:rPr>
              <w:t>各项通知</w:t>
            </w:r>
          </w:p>
        </w:tc>
        <w:tc>
          <w:tcPr>
            <w:tcW w:w="2453" w:type="dxa"/>
          </w:tcPr>
          <w:p w14:paraId="4A212EE7" w14:textId="4443FA96" w:rsidR="00B1107F" w:rsidRPr="00285508" w:rsidRDefault="00F1134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首次评估数量</w:t>
            </w:r>
          </w:p>
        </w:tc>
      </w:tr>
      <w:tr w:rsidR="00B1107F" w:rsidRPr="006339FD" w14:paraId="1085A7EB" w14:textId="77777777" w:rsidTr="00FD74C8">
        <w:trPr>
          <w:trHeight w:val="454"/>
          <w:jc w:val="right"/>
        </w:trPr>
        <w:tc>
          <w:tcPr>
            <w:tcW w:w="2933" w:type="dxa"/>
            <w:gridSpan w:val="2"/>
          </w:tcPr>
          <w:p w14:paraId="0CA4F6B0" w14:textId="7554E461" w:rsidR="00B1107F" w:rsidRPr="00285508" w:rsidRDefault="00B1107F" w:rsidP="00285508">
            <w:pPr>
              <w:pBdr>
                <w:top w:val="nil"/>
                <w:left w:val="nil"/>
                <w:bottom w:val="nil"/>
                <w:right w:val="nil"/>
                <w:between w:val="nil"/>
                <w:bar w:val="nil"/>
              </w:pBdr>
              <w:tabs>
                <w:tab w:val="left" w:pos="1163"/>
              </w:tabs>
              <w:spacing w:after="0" w:line="240" w:lineRule="auto"/>
              <w:rPr>
                <w:sz w:val="18"/>
                <w:szCs w:val="18"/>
              </w:rPr>
            </w:pPr>
            <w:r w:rsidRPr="00285508">
              <w:rPr>
                <w:sz w:val="18"/>
                <w:szCs w:val="18"/>
                <w:lang w:val="zh-CN"/>
              </w:rPr>
              <w:t>C11.</w:t>
            </w:r>
            <w:r w:rsidR="006153B2">
              <w:rPr>
                <w:sz w:val="18"/>
                <w:szCs w:val="18"/>
                <w:lang w:val="zh-CN"/>
              </w:rPr>
              <w:t xml:space="preserve"> </w:t>
            </w:r>
            <w:r w:rsidRPr="00285508">
              <w:rPr>
                <w:sz w:val="18"/>
                <w:szCs w:val="18"/>
                <w:lang w:val="zh-CN"/>
              </w:rPr>
              <w:t>第</w:t>
            </w:r>
            <w:r w:rsidRPr="00285508">
              <w:rPr>
                <w:sz w:val="18"/>
                <w:szCs w:val="18"/>
                <w:lang w:val="zh-CN"/>
              </w:rPr>
              <w:t>7</w:t>
            </w:r>
            <w:r w:rsidRPr="00285508">
              <w:rPr>
                <w:sz w:val="18"/>
                <w:szCs w:val="18"/>
                <w:lang w:val="zh-CN"/>
              </w:rPr>
              <w:t>条的进程指标</w:t>
            </w:r>
          </w:p>
        </w:tc>
        <w:tc>
          <w:tcPr>
            <w:tcW w:w="5435" w:type="dxa"/>
          </w:tcPr>
          <w:p w14:paraId="04105A88" w14:textId="00AB6EED" w:rsidR="00B1107F" w:rsidRPr="00285508" w:rsidRDefault="00F16695" w:rsidP="00285508">
            <w:pPr>
              <w:pBdr>
                <w:top w:val="nil"/>
                <w:left w:val="nil"/>
                <w:bottom w:val="nil"/>
                <w:right w:val="nil"/>
                <w:between w:val="nil"/>
                <w:bar w:val="nil"/>
              </w:pBdr>
              <w:tabs>
                <w:tab w:val="left" w:pos="1163"/>
              </w:tabs>
              <w:spacing w:after="0" w:line="240" w:lineRule="auto"/>
              <w:rPr>
                <w:sz w:val="18"/>
                <w:szCs w:val="18"/>
              </w:rPr>
            </w:pPr>
            <w:r w:rsidRPr="00285508">
              <w:rPr>
                <w:sz w:val="18"/>
                <w:szCs w:val="18"/>
                <w:lang w:val="zh-CN"/>
              </w:rPr>
              <w:t>宣布拥有超过微不足道水平的手工和小规模采金业的缔约方</w:t>
            </w:r>
            <w:r w:rsidR="006E376D" w:rsidRPr="00285508">
              <w:rPr>
                <w:sz w:val="18"/>
                <w:szCs w:val="18"/>
                <w:lang w:val="zh-CN"/>
              </w:rPr>
              <w:t>中</w:t>
            </w:r>
            <w:r w:rsidRPr="00285508">
              <w:rPr>
                <w:sz w:val="18"/>
                <w:szCs w:val="18"/>
                <w:lang w:val="zh-CN"/>
              </w:rPr>
              <w:t>已提交国家行动计划的比例</w:t>
            </w:r>
          </w:p>
        </w:tc>
        <w:tc>
          <w:tcPr>
            <w:tcW w:w="2599" w:type="dxa"/>
            <w:gridSpan w:val="3"/>
          </w:tcPr>
          <w:p w14:paraId="026DC889" w14:textId="77777777" w:rsidR="00B1107F" w:rsidRPr="00285508" w:rsidRDefault="00B1107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 xml:space="preserve">- </w:t>
            </w:r>
            <w:r w:rsidRPr="00285508">
              <w:rPr>
                <w:sz w:val="18"/>
                <w:szCs w:val="18"/>
                <w:lang w:val="zh-CN"/>
              </w:rPr>
              <w:t>各项通知</w:t>
            </w:r>
          </w:p>
        </w:tc>
        <w:tc>
          <w:tcPr>
            <w:tcW w:w="2453" w:type="dxa"/>
          </w:tcPr>
          <w:p w14:paraId="48B2DAEE" w14:textId="1629A0E7" w:rsidR="00B1107F" w:rsidRPr="00285508" w:rsidRDefault="00F1134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首次评估百分比</w:t>
            </w:r>
          </w:p>
        </w:tc>
      </w:tr>
      <w:tr w:rsidR="00B1107F" w:rsidRPr="006339FD" w14:paraId="02138464" w14:textId="77777777" w:rsidTr="00FD74C8">
        <w:trPr>
          <w:trHeight w:val="262"/>
          <w:jc w:val="right"/>
        </w:trPr>
        <w:tc>
          <w:tcPr>
            <w:tcW w:w="2933" w:type="dxa"/>
            <w:gridSpan w:val="2"/>
          </w:tcPr>
          <w:p w14:paraId="7287A97A" w14:textId="5AF49DC1" w:rsidR="00B1107F" w:rsidRPr="00285508" w:rsidRDefault="00B1107F" w:rsidP="00285508">
            <w:pPr>
              <w:pBdr>
                <w:top w:val="nil"/>
                <w:left w:val="nil"/>
                <w:bottom w:val="nil"/>
                <w:right w:val="nil"/>
                <w:between w:val="nil"/>
                <w:bar w:val="nil"/>
              </w:pBdr>
              <w:tabs>
                <w:tab w:val="left" w:pos="1163"/>
              </w:tabs>
              <w:spacing w:after="0" w:line="240" w:lineRule="auto"/>
              <w:rPr>
                <w:sz w:val="18"/>
                <w:szCs w:val="18"/>
              </w:rPr>
            </w:pPr>
            <w:r w:rsidRPr="00285508">
              <w:rPr>
                <w:sz w:val="18"/>
                <w:szCs w:val="18"/>
                <w:lang w:val="zh-CN"/>
              </w:rPr>
              <w:t>C12.</w:t>
            </w:r>
            <w:r w:rsidR="006153B2">
              <w:rPr>
                <w:sz w:val="18"/>
                <w:szCs w:val="18"/>
                <w:lang w:val="zh-CN"/>
              </w:rPr>
              <w:t xml:space="preserve"> </w:t>
            </w:r>
            <w:r w:rsidRPr="00285508">
              <w:rPr>
                <w:sz w:val="18"/>
                <w:szCs w:val="18"/>
                <w:lang w:val="zh-CN"/>
              </w:rPr>
              <w:t>第</w:t>
            </w:r>
            <w:r w:rsidRPr="00285508">
              <w:rPr>
                <w:sz w:val="18"/>
                <w:szCs w:val="18"/>
                <w:lang w:val="zh-CN"/>
              </w:rPr>
              <w:t>7</w:t>
            </w:r>
            <w:r w:rsidRPr="00285508">
              <w:rPr>
                <w:sz w:val="18"/>
                <w:szCs w:val="18"/>
                <w:lang w:val="zh-CN"/>
              </w:rPr>
              <w:t>条的进程指标</w:t>
            </w:r>
          </w:p>
        </w:tc>
        <w:tc>
          <w:tcPr>
            <w:tcW w:w="5435" w:type="dxa"/>
          </w:tcPr>
          <w:p w14:paraId="41E1C89B" w14:textId="78ED7419" w:rsidR="00B1107F" w:rsidRPr="00285508" w:rsidRDefault="00F16695"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已提交国家行动计划</w:t>
            </w:r>
            <w:r w:rsidR="004C66C3" w:rsidRPr="00285508">
              <w:rPr>
                <w:sz w:val="18"/>
                <w:szCs w:val="18"/>
                <w:lang w:val="zh-CN"/>
              </w:rPr>
              <w:t>并已对其进行</w:t>
            </w:r>
            <w:r w:rsidRPr="00285508">
              <w:rPr>
                <w:sz w:val="18"/>
                <w:szCs w:val="18"/>
                <w:lang w:val="zh-CN"/>
              </w:rPr>
              <w:t>审查的缔约方比例</w:t>
            </w:r>
          </w:p>
        </w:tc>
        <w:tc>
          <w:tcPr>
            <w:tcW w:w="2599" w:type="dxa"/>
            <w:gridSpan w:val="3"/>
          </w:tcPr>
          <w:p w14:paraId="0DD9C5F7" w14:textId="488BD439" w:rsidR="00B1107F" w:rsidRPr="00285508" w:rsidRDefault="00B1107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7</w:t>
            </w:r>
            <w:r w:rsidRPr="00285508">
              <w:rPr>
                <w:sz w:val="18"/>
                <w:szCs w:val="18"/>
                <w:lang w:val="zh-CN"/>
              </w:rPr>
              <w:t>条审查</w:t>
            </w:r>
          </w:p>
        </w:tc>
        <w:tc>
          <w:tcPr>
            <w:tcW w:w="2453" w:type="dxa"/>
          </w:tcPr>
          <w:p w14:paraId="768C5E88" w14:textId="7DBB9310" w:rsidR="00B1107F" w:rsidRPr="00285508" w:rsidRDefault="00F1134F" w:rsidP="00285508">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首次评估百分比</w:t>
            </w:r>
          </w:p>
        </w:tc>
      </w:tr>
      <w:tr w:rsidR="00B1107F" w:rsidRPr="006339FD" w14:paraId="2A435FEF" w14:textId="77777777" w:rsidTr="00FD74C8">
        <w:trPr>
          <w:trHeight w:val="227"/>
          <w:jc w:val="right"/>
        </w:trPr>
        <w:tc>
          <w:tcPr>
            <w:tcW w:w="2933" w:type="dxa"/>
            <w:gridSpan w:val="2"/>
            <w:shd w:val="clear" w:color="auto" w:fill="B8CCE4" w:themeFill="accent1" w:themeFillTint="66"/>
          </w:tcPr>
          <w:p w14:paraId="41CAA2E8" w14:textId="77777777" w:rsidR="00B1107F" w:rsidRPr="006339FD" w:rsidRDefault="00B1107F" w:rsidP="00285508">
            <w:pPr>
              <w:spacing w:after="0" w:line="240" w:lineRule="auto"/>
              <w:rPr>
                <w:rFonts w:eastAsiaTheme="minorEastAsia"/>
                <w:sz w:val="18"/>
                <w:szCs w:val="18"/>
              </w:rPr>
            </w:pPr>
            <w:r w:rsidRPr="006339FD">
              <w:rPr>
                <w:rFonts w:eastAsia="SimHei"/>
                <w:b/>
                <w:bCs/>
                <w:sz w:val="18"/>
                <w:szCs w:val="18"/>
                <w:lang w:val="zh-CN"/>
              </w:rPr>
              <w:t>备注</w:t>
            </w:r>
          </w:p>
        </w:tc>
        <w:tc>
          <w:tcPr>
            <w:tcW w:w="10487" w:type="dxa"/>
            <w:gridSpan w:val="5"/>
          </w:tcPr>
          <w:p w14:paraId="15D86911" w14:textId="77777777" w:rsidR="00B1107F" w:rsidRPr="00285508" w:rsidRDefault="00B1107F" w:rsidP="00F01AA4">
            <w:pPr>
              <w:pStyle w:val="ListParagraph"/>
              <w:numPr>
                <w:ilvl w:val="0"/>
                <w:numId w:val="21"/>
              </w:numPr>
              <w:pBdr>
                <w:top w:val="nil"/>
                <w:left w:val="nil"/>
                <w:bottom w:val="nil"/>
                <w:right w:val="nil"/>
                <w:between w:val="nil"/>
                <w:bar w:val="nil"/>
              </w:pBdr>
              <w:tabs>
                <w:tab w:val="clear" w:pos="1247"/>
              </w:tabs>
              <w:spacing w:after="0" w:line="240" w:lineRule="auto"/>
              <w:rPr>
                <w:rFonts w:ascii="SimSun" w:hAnsi="SimSun"/>
                <w:sz w:val="18"/>
                <w:szCs w:val="18"/>
              </w:rPr>
            </w:pPr>
            <w:r w:rsidRPr="00285508">
              <w:rPr>
                <w:rFonts w:ascii="SimSun" w:hAnsi="SimSun"/>
                <w:sz w:val="18"/>
                <w:szCs w:val="18"/>
                <w:lang w:val="zh-CN"/>
              </w:rPr>
              <w:t>一些关于产品的数据可能不容易获得。</w:t>
            </w:r>
          </w:p>
        </w:tc>
      </w:tr>
    </w:tbl>
    <w:p w14:paraId="75C4147C" w14:textId="77777777" w:rsidR="00B1107F" w:rsidRPr="006339FD" w:rsidRDefault="00B1107F" w:rsidP="00861111">
      <w:pPr>
        <w:spacing w:line="240" w:lineRule="auto"/>
        <w:rPr>
          <w:rFonts w:eastAsiaTheme="minorEastAsia"/>
          <w:sz w:val="24"/>
          <w:szCs w:val="24"/>
        </w:rPr>
      </w:pPr>
    </w:p>
    <w:tbl>
      <w:tblPr>
        <w:tblStyle w:val="TableGrid"/>
        <w:tblW w:w="5000" w:type="pct"/>
        <w:jc w:val="right"/>
        <w:tblLayout w:type="fixed"/>
        <w:tblLook w:val="04A0" w:firstRow="1" w:lastRow="0" w:firstColumn="1" w:lastColumn="0" w:noHBand="0" w:noVBand="1"/>
      </w:tblPr>
      <w:tblGrid>
        <w:gridCol w:w="2933"/>
        <w:gridCol w:w="5435"/>
        <w:gridCol w:w="2595"/>
        <w:gridCol w:w="2457"/>
      </w:tblGrid>
      <w:tr w:rsidR="00B1107F" w:rsidRPr="006339FD" w14:paraId="57920428" w14:textId="77777777" w:rsidTr="00285508">
        <w:trPr>
          <w:trHeight w:val="460"/>
          <w:jc w:val="right"/>
        </w:trPr>
        <w:tc>
          <w:tcPr>
            <w:tcW w:w="8075" w:type="dxa"/>
            <w:gridSpan w:val="2"/>
            <w:shd w:val="clear" w:color="auto" w:fill="B8CCE4" w:themeFill="accent1" w:themeFillTint="66"/>
          </w:tcPr>
          <w:p w14:paraId="07BAFC4C" w14:textId="77777777" w:rsidR="004C66C3" w:rsidRPr="006339FD" w:rsidRDefault="00B1107F" w:rsidP="009E2E66">
            <w:pPr>
              <w:spacing w:after="0" w:line="240" w:lineRule="auto"/>
              <w:rPr>
                <w:rFonts w:eastAsia="SimHei"/>
                <w:b/>
                <w:bCs/>
                <w:sz w:val="18"/>
                <w:szCs w:val="18"/>
                <w:lang w:val="zh-CN"/>
              </w:rPr>
            </w:pPr>
            <w:r w:rsidRPr="006339FD">
              <w:rPr>
                <w:rFonts w:eastAsia="SimHei"/>
                <w:b/>
                <w:bCs/>
                <w:sz w:val="18"/>
                <w:szCs w:val="18"/>
                <w:lang w:val="zh-CN"/>
              </w:rPr>
              <w:t>D</w:t>
            </w:r>
            <w:r w:rsidRPr="006339FD">
              <w:rPr>
                <w:rFonts w:eastAsia="SimHei"/>
                <w:b/>
                <w:bCs/>
                <w:sz w:val="18"/>
                <w:szCs w:val="18"/>
                <w:lang w:val="zh-CN"/>
              </w:rPr>
              <w:t>：压力类：</w:t>
            </w:r>
          </w:p>
          <w:p w14:paraId="7E52CFE1" w14:textId="11468F0E" w:rsidR="00B1107F" w:rsidRPr="006339FD" w:rsidRDefault="00B1107F" w:rsidP="009E2E66">
            <w:pPr>
              <w:spacing w:after="0" w:line="240" w:lineRule="auto"/>
              <w:rPr>
                <w:rFonts w:eastAsia="SimHei"/>
                <w:b/>
                <w:bCs/>
                <w:sz w:val="18"/>
                <w:szCs w:val="18"/>
                <w:lang w:val="zh-CN"/>
              </w:rPr>
            </w:pPr>
            <w:r w:rsidRPr="006339FD">
              <w:rPr>
                <w:rFonts w:eastAsia="SimHei"/>
                <w:b/>
                <w:bCs/>
                <w:sz w:val="18"/>
                <w:szCs w:val="18"/>
                <w:lang w:val="zh-CN"/>
              </w:rPr>
              <w:t>第</w:t>
            </w:r>
            <w:r w:rsidRPr="006339FD">
              <w:rPr>
                <w:rFonts w:eastAsia="SimHei"/>
                <w:b/>
                <w:bCs/>
                <w:sz w:val="18"/>
                <w:szCs w:val="18"/>
                <w:lang w:val="zh-CN"/>
              </w:rPr>
              <w:t>8</w:t>
            </w:r>
            <w:r w:rsidRPr="006339FD">
              <w:rPr>
                <w:rFonts w:eastAsia="SimHei"/>
                <w:b/>
                <w:bCs/>
                <w:sz w:val="18"/>
                <w:szCs w:val="18"/>
                <w:lang w:val="zh-CN"/>
              </w:rPr>
              <w:t>条</w:t>
            </w:r>
            <w:r w:rsidR="004C66C3" w:rsidRPr="006339FD">
              <w:rPr>
                <w:rFonts w:eastAsia="SimHei"/>
                <w:b/>
                <w:bCs/>
                <w:sz w:val="18"/>
                <w:szCs w:val="18"/>
                <w:lang w:val="zh-CN"/>
              </w:rPr>
              <w:t>（</w:t>
            </w:r>
            <w:r w:rsidRPr="006339FD">
              <w:rPr>
                <w:rFonts w:eastAsia="SimHei"/>
                <w:b/>
                <w:bCs/>
                <w:sz w:val="18"/>
                <w:szCs w:val="18"/>
                <w:lang w:val="zh-CN"/>
              </w:rPr>
              <w:t>排放</w:t>
            </w:r>
            <w:r w:rsidR="004C66C3" w:rsidRPr="006339FD">
              <w:rPr>
                <w:rFonts w:eastAsia="SimHei"/>
                <w:b/>
                <w:bCs/>
                <w:sz w:val="18"/>
                <w:szCs w:val="18"/>
                <w:lang w:val="zh-CN"/>
              </w:rPr>
              <w:t>）</w:t>
            </w:r>
            <w:r w:rsidRPr="006339FD">
              <w:rPr>
                <w:rFonts w:eastAsia="SimHei"/>
                <w:b/>
                <w:bCs/>
                <w:sz w:val="18"/>
                <w:szCs w:val="18"/>
                <w:lang w:val="zh-CN"/>
              </w:rPr>
              <w:t>；第</w:t>
            </w:r>
            <w:r w:rsidRPr="006339FD">
              <w:rPr>
                <w:rFonts w:eastAsia="SimHei"/>
                <w:b/>
                <w:bCs/>
                <w:sz w:val="18"/>
                <w:szCs w:val="18"/>
                <w:lang w:val="zh-CN"/>
              </w:rPr>
              <w:t>9</w:t>
            </w:r>
            <w:r w:rsidRPr="006339FD">
              <w:rPr>
                <w:rFonts w:eastAsia="SimHei"/>
                <w:b/>
                <w:bCs/>
                <w:sz w:val="18"/>
                <w:szCs w:val="18"/>
                <w:lang w:val="zh-CN"/>
              </w:rPr>
              <w:t>条</w:t>
            </w:r>
            <w:r w:rsidR="004C66C3" w:rsidRPr="006339FD">
              <w:rPr>
                <w:rFonts w:eastAsia="SimHei"/>
                <w:b/>
                <w:bCs/>
                <w:sz w:val="18"/>
                <w:szCs w:val="18"/>
                <w:lang w:val="zh-CN"/>
              </w:rPr>
              <w:t>（</w:t>
            </w:r>
            <w:r w:rsidRPr="006339FD">
              <w:rPr>
                <w:rFonts w:eastAsia="SimHei"/>
                <w:b/>
                <w:bCs/>
                <w:sz w:val="18"/>
                <w:szCs w:val="18"/>
                <w:lang w:val="zh-CN"/>
              </w:rPr>
              <w:t>释放</w:t>
            </w:r>
            <w:r w:rsidR="004C66C3" w:rsidRPr="006339FD">
              <w:rPr>
                <w:rFonts w:eastAsia="SimHei"/>
                <w:b/>
                <w:bCs/>
                <w:sz w:val="18"/>
                <w:szCs w:val="18"/>
                <w:lang w:val="zh-CN"/>
              </w:rPr>
              <w:t>）</w:t>
            </w:r>
            <w:r w:rsidRPr="006339FD">
              <w:rPr>
                <w:rFonts w:eastAsia="SimHei"/>
                <w:b/>
                <w:bCs/>
                <w:sz w:val="18"/>
                <w:szCs w:val="18"/>
                <w:lang w:val="zh-CN"/>
              </w:rPr>
              <w:t>；第</w:t>
            </w:r>
            <w:r w:rsidRPr="006339FD">
              <w:rPr>
                <w:rFonts w:eastAsia="SimHei"/>
                <w:b/>
                <w:bCs/>
                <w:sz w:val="18"/>
                <w:szCs w:val="18"/>
                <w:lang w:val="zh-CN"/>
              </w:rPr>
              <w:t>12</w:t>
            </w:r>
            <w:r w:rsidRPr="006339FD">
              <w:rPr>
                <w:rFonts w:eastAsia="SimHei"/>
                <w:b/>
                <w:bCs/>
                <w:sz w:val="18"/>
                <w:szCs w:val="18"/>
                <w:lang w:val="zh-CN"/>
              </w:rPr>
              <w:t>条</w:t>
            </w:r>
            <w:r w:rsidR="004C66C3" w:rsidRPr="006339FD">
              <w:rPr>
                <w:rFonts w:eastAsia="SimHei"/>
                <w:b/>
                <w:bCs/>
                <w:sz w:val="18"/>
                <w:szCs w:val="18"/>
                <w:lang w:val="zh-CN"/>
              </w:rPr>
              <w:t>（</w:t>
            </w:r>
            <w:r w:rsidRPr="006339FD">
              <w:rPr>
                <w:rFonts w:eastAsia="SimHei"/>
                <w:b/>
                <w:bCs/>
                <w:sz w:val="18"/>
                <w:szCs w:val="18"/>
                <w:lang w:val="zh-CN"/>
              </w:rPr>
              <w:t>污染场地</w:t>
            </w:r>
            <w:r w:rsidR="004C66C3" w:rsidRPr="006339FD">
              <w:rPr>
                <w:rFonts w:eastAsia="SimHei"/>
                <w:b/>
                <w:bCs/>
                <w:sz w:val="18"/>
                <w:szCs w:val="18"/>
                <w:lang w:val="zh-CN"/>
              </w:rPr>
              <w:t>）</w:t>
            </w:r>
          </w:p>
        </w:tc>
        <w:tc>
          <w:tcPr>
            <w:tcW w:w="2504" w:type="dxa"/>
            <w:shd w:val="clear" w:color="auto" w:fill="B8CCE4" w:themeFill="accent1" w:themeFillTint="66"/>
          </w:tcPr>
          <w:p w14:paraId="49FDEE3D" w14:textId="13B1A125" w:rsidR="00B1107F" w:rsidRPr="006339FD" w:rsidRDefault="00B1107F" w:rsidP="009E2E66">
            <w:pPr>
              <w:spacing w:after="0" w:line="240" w:lineRule="auto"/>
              <w:rPr>
                <w:rFonts w:eastAsia="SimHei"/>
                <w:b/>
                <w:bCs/>
                <w:sz w:val="18"/>
                <w:szCs w:val="18"/>
                <w:lang w:val="zh-CN"/>
              </w:rPr>
            </w:pPr>
            <w:r w:rsidRPr="006339FD">
              <w:rPr>
                <w:rFonts w:eastAsia="SimHei"/>
                <w:b/>
                <w:bCs/>
                <w:sz w:val="18"/>
                <w:szCs w:val="18"/>
                <w:lang w:val="zh-CN"/>
              </w:rPr>
              <w:t>指标的信息源</w:t>
            </w:r>
          </w:p>
        </w:tc>
        <w:tc>
          <w:tcPr>
            <w:tcW w:w="2371" w:type="dxa"/>
            <w:shd w:val="clear" w:color="auto" w:fill="B8CCE4" w:themeFill="accent1" w:themeFillTint="66"/>
          </w:tcPr>
          <w:p w14:paraId="2DA96B9C" w14:textId="77777777" w:rsidR="00B1107F" w:rsidRPr="006339FD" w:rsidRDefault="00B1107F" w:rsidP="009E2E66">
            <w:pPr>
              <w:spacing w:after="0" w:line="240" w:lineRule="auto"/>
              <w:rPr>
                <w:rFonts w:eastAsia="SimHei"/>
                <w:b/>
                <w:bCs/>
                <w:sz w:val="18"/>
                <w:szCs w:val="18"/>
                <w:lang w:val="zh-CN"/>
              </w:rPr>
            </w:pPr>
            <w:r w:rsidRPr="006339FD">
              <w:rPr>
                <w:rFonts w:eastAsia="SimHei"/>
                <w:b/>
                <w:bCs/>
                <w:sz w:val="18"/>
                <w:szCs w:val="18"/>
                <w:lang w:val="zh-CN"/>
              </w:rPr>
              <w:t>指标的基线</w:t>
            </w:r>
          </w:p>
        </w:tc>
      </w:tr>
      <w:tr w:rsidR="00B1107F" w:rsidRPr="006339FD" w14:paraId="4AD82F11" w14:textId="77777777" w:rsidTr="00F1134F">
        <w:trPr>
          <w:trHeight w:val="454"/>
          <w:jc w:val="right"/>
        </w:trPr>
        <w:tc>
          <w:tcPr>
            <w:tcW w:w="2830" w:type="dxa"/>
          </w:tcPr>
          <w:p w14:paraId="17B64D1F" w14:textId="19C42F24" w:rsidR="00B1107F" w:rsidRPr="00285508" w:rsidRDefault="00B1107F" w:rsidP="009803E5">
            <w:pPr>
              <w:spacing w:after="0" w:line="240" w:lineRule="auto"/>
              <w:jc w:val="left"/>
              <w:rPr>
                <w:bCs/>
                <w:sz w:val="18"/>
                <w:szCs w:val="18"/>
              </w:rPr>
            </w:pPr>
            <w:r w:rsidRPr="00285508">
              <w:rPr>
                <w:sz w:val="18"/>
                <w:szCs w:val="18"/>
                <w:lang w:val="zh-CN"/>
              </w:rPr>
              <w:t>D1.</w:t>
            </w:r>
            <w:r w:rsidR="006153B2">
              <w:rPr>
                <w:sz w:val="18"/>
                <w:szCs w:val="18"/>
                <w:lang w:val="zh-CN"/>
              </w:rPr>
              <w:t xml:space="preserve"> </w:t>
            </w:r>
            <w:r w:rsidRPr="00285508">
              <w:rPr>
                <w:sz w:val="18"/>
                <w:szCs w:val="18"/>
                <w:lang w:val="zh-CN"/>
              </w:rPr>
              <w:t>第</w:t>
            </w:r>
            <w:r w:rsidRPr="00285508">
              <w:rPr>
                <w:sz w:val="18"/>
                <w:szCs w:val="18"/>
                <w:lang w:val="zh-CN"/>
              </w:rPr>
              <w:t>8</w:t>
            </w:r>
            <w:r w:rsidRPr="00285508">
              <w:rPr>
                <w:sz w:val="18"/>
                <w:szCs w:val="18"/>
                <w:lang w:val="zh-CN"/>
              </w:rPr>
              <w:t>、第</w:t>
            </w:r>
            <w:r w:rsidRPr="00285508">
              <w:rPr>
                <w:sz w:val="18"/>
                <w:szCs w:val="18"/>
                <w:lang w:val="zh-CN"/>
              </w:rPr>
              <w:t>9</w:t>
            </w:r>
            <w:r w:rsidRPr="00285508">
              <w:rPr>
                <w:sz w:val="18"/>
                <w:szCs w:val="18"/>
                <w:lang w:val="zh-CN"/>
              </w:rPr>
              <w:t>和第</w:t>
            </w:r>
            <w:r w:rsidRPr="00285508">
              <w:rPr>
                <w:sz w:val="18"/>
                <w:szCs w:val="18"/>
                <w:lang w:val="zh-CN"/>
              </w:rPr>
              <w:t>12</w:t>
            </w:r>
            <w:r w:rsidRPr="00285508">
              <w:rPr>
                <w:sz w:val="18"/>
                <w:szCs w:val="18"/>
                <w:lang w:val="zh-CN"/>
              </w:rPr>
              <w:t>条的总体</w:t>
            </w:r>
            <w:r w:rsidR="009803E5">
              <w:rPr>
                <w:sz w:val="18"/>
                <w:szCs w:val="18"/>
                <w:lang w:val="zh-CN"/>
              </w:rPr>
              <w:br/>
            </w:r>
            <w:proofErr w:type="gramStart"/>
            <w:r w:rsidRPr="00285508">
              <w:rPr>
                <w:sz w:val="18"/>
                <w:szCs w:val="18"/>
                <w:lang w:val="zh-CN"/>
              </w:rPr>
              <w:t>进程指标</w:t>
            </w:r>
            <w:proofErr w:type="gramEnd"/>
          </w:p>
        </w:tc>
        <w:tc>
          <w:tcPr>
            <w:tcW w:w="5245" w:type="dxa"/>
          </w:tcPr>
          <w:p w14:paraId="47B968E4" w14:textId="69DABB7E" w:rsidR="00B1107F" w:rsidRPr="00285508" w:rsidRDefault="00B1107F" w:rsidP="009E2E66">
            <w:pPr>
              <w:pBdr>
                <w:top w:val="nil"/>
                <w:left w:val="nil"/>
                <w:bottom w:val="nil"/>
                <w:right w:val="nil"/>
                <w:between w:val="nil"/>
                <w:bar w:val="nil"/>
              </w:pBdr>
              <w:spacing w:after="0" w:line="240" w:lineRule="auto"/>
              <w:rPr>
                <w:rStyle w:val="dn"/>
                <w:sz w:val="18"/>
                <w:szCs w:val="18"/>
              </w:rPr>
            </w:pPr>
            <w:r w:rsidRPr="00285508">
              <w:rPr>
                <w:sz w:val="18"/>
                <w:szCs w:val="18"/>
                <w:lang w:val="zh-CN"/>
              </w:rPr>
              <w:t>已执行本聚类下的关键条款的缔约方比例</w:t>
            </w:r>
          </w:p>
          <w:p w14:paraId="2EF9C95F" w14:textId="77777777" w:rsidR="00B1107F" w:rsidRPr="00285508" w:rsidRDefault="00B1107F" w:rsidP="009E2E66">
            <w:pPr>
              <w:spacing w:after="0" w:line="240" w:lineRule="auto"/>
              <w:rPr>
                <w:sz w:val="18"/>
                <w:szCs w:val="18"/>
              </w:rPr>
            </w:pPr>
          </w:p>
        </w:tc>
        <w:tc>
          <w:tcPr>
            <w:tcW w:w="2504" w:type="dxa"/>
          </w:tcPr>
          <w:p w14:paraId="3FAF137C" w14:textId="77777777" w:rsidR="00B1107F" w:rsidRPr="00285508" w:rsidRDefault="00B1107F" w:rsidP="009E2E66">
            <w:pPr>
              <w:pBdr>
                <w:top w:val="nil"/>
                <w:left w:val="nil"/>
                <w:bottom w:val="nil"/>
                <w:right w:val="nil"/>
                <w:between w:val="nil"/>
                <w:bar w:val="nil"/>
              </w:pBdr>
              <w:tabs>
                <w:tab w:val="left" w:pos="1163"/>
              </w:tabs>
              <w:spacing w:after="0" w:line="240" w:lineRule="auto"/>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p w14:paraId="3A8B4AF2" w14:textId="77777777" w:rsidR="00B1107F" w:rsidRPr="00285508" w:rsidRDefault="00B1107F" w:rsidP="009E2E66">
            <w:pPr>
              <w:pBdr>
                <w:top w:val="nil"/>
                <w:left w:val="nil"/>
                <w:bottom w:val="nil"/>
                <w:right w:val="nil"/>
                <w:between w:val="nil"/>
                <w:bar w:val="nil"/>
              </w:pBdr>
              <w:spacing w:after="0" w:line="240" w:lineRule="auto"/>
              <w:rPr>
                <w:rStyle w:val="dn"/>
                <w:sz w:val="18"/>
                <w:szCs w:val="18"/>
              </w:rPr>
            </w:pPr>
          </w:p>
        </w:tc>
        <w:tc>
          <w:tcPr>
            <w:tcW w:w="2371" w:type="dxa"/>
          </w:tcPr>
          <w:p w14:paraId="0CC70A06" w14:textId="4C3E57EB" w:rsidR="00B1107F" w:rsidRPr="00285508" w:rsidRDefault="00F1134F" w:rsidP="009E2E66">
            <w:pPr>
              <w:pBdr>
                <w:top w:val="nil"/>
                <w:left w:val="nil"/>
                <w:bottom w:val="nil"/>
                <w:right w:val="nil"/>
                <w:between w:val="nil"/>
                <w:bar w:val="nil"/>
              </w:pBdr>
              <w:spacing w:after="0" w:line="240" w:lineRule="auto"/>
              <w:rPr>
                <w:rStyle w:val="dn"/>
                <w:sz w:val="18"/>
                <w:szCs w:val="18"/>
              </w:rPr>
            </w:pPr>
            <w:r w:rsidRPr="00285508">
              <w:rPr>
                <w:sz w:val="18"/>
                <w:szCs w:val="18"/>
                <w:lang w:val="zh-CN"/>
              </w:rPr>
              <w:t>首次评估百分比</w:t>
            </w:r>
          </w:p>
        </w:tc>
      </w:tr>
      <w:tr w:rsidR="00B1107F" w:rsidRPr="006339FD" w14:paraId="31CC6F1B" w14:textId="77777777" w:rsidTr="00285508">
        <w:trPr>
          <w:trHeight w:val="784"/>
          <w:jc w:val="right"/>
        </w:trPr>
        <w:tc>
          <w:tcPr>
            <w:tcW w:w="2830" w:type="dxa"/>
          </w:tcPr>
          <w:p w14:paraId="6292836E" w14:textId="0D5041AF" w:rsidR="00B1107F" w:rsidRPr="00285508" w:rsidRDefault="00B1107F" w:rsidP="009803E5">
            <w:pPr>
              <w:spacing w:after="0" w:line="240" w:lineRule="auto"/>
              <w:jc w:val="left"/>
              <w:rPr>
                <w:bCs/>
                <w:sz w:val="18"/>
                <w:szCs w:val="18"/>
              </w:rPr>
            </w:pPr>
            <w:r w:rsidRPr="00285508">
              <w:rPr>
                <w:sz w:val="18"/>
                <w:szCs w:val="18"/>
                <w:lang w:val="zh-CN"/>
              </w:rPr>
              <w:t>D2.</w:t>
            </w:r>
            <w:r w:rsidR="006153B2">
              <w:rPr>
                <w:sz w:val="18"/>
                <w:szCs w:val="18"/>
                <w:lang w:val="zh-CN"/>
              </w:rPr>
              <w:t xml:space="preserve"> </w:t>
            </w:r>
            <w:r w:rsidRPr="00285508">
              <w:rPr>
                <w:sz w:val="18"/>
                <w:szCs w:val="18"/>
                <w:lang w:val="zh-CN"/>
              </w:rPr>
              <w:t>第</w:t>
            </w:r>
            <w:r w:rsidRPr="00285508">
              <w:rPr>
                <w:sz w:val="18"/>
                <w:szCs w:val="18"/>
                <w:lang w:val="zh-CN"/>
              </w:rPr>
              <w:t>8</w:t>
            </w:r>
            <w:r w:rsidRPr="00285508">
              <w:rPr>
                <w:sz w:val="18"/>
                <w:szCs w:val="18"/>
                <w:lang w:val="zh-CN"/>
              </w:rPr>
              <w:t>、第</w:t>
            </w:r>
            <w:r w:rsidRPr="00285508">
              <w:rPr>
                <w:sz w:val="18"/>
                <w:szCs w:val="18"/>
                <w:lang w:val="zh-CN"/>
              </w:rPr>
              <w:t>9</w:t>
            </w:r>
            <w:r w:rsidRPr="00285508">
              <w:rPr>
                <w:sz w:val="18"/>
                <w:szCs w:val="18"/>
                <w:lang w:val="zh-CN"/>
              </w:rPr>
              <w:t>和第</w:t>
            </w:r>
            <w:r w:rsidRPr="00285508">
              <w:rPr>
                <w:sz w:val="18"/>
                <w:szCs w:val="18"/>
                <w:lang w:val="zh-CN"/>
              </w:rPr>
              <w:t>12</w:t>
            </w:r>
            <w:r w:rsidRPr="00285508">
              <w:rPr>
                <w:sz w:val="18"/>
                <w:szCs w:val="18"/>
                <w:lang w:val="zh-CN"/>
              </w:rPr>
              <w:t>条的跨领域成果指标</w:t>
            </w:r>
          </w:p>
        </w:tc>
        <w:tc>
          <w:tcPr>
            <w:tcW w:w="5245" w:type="dxa"/>
          </w:tcPr>
          <w:p w14:paraId="29C8EE26" w14:textId="6AC57F35" w:rsidR="00B1107F" w:rsidRPr="00285508" w:rsidRDefault="00B1107F" w:rsidP="009E2E66">
            <w:pPr>
              <w:spacing w:after="0" w:line="240" w:lineRule="auto"/>
              <w:rPr>
                <w:sz w:val="18"/>
                <w:szCs w:val="18"/>
              </w:rPr>
            </w:pPr>
            <w:r w:rsidRPr="00285508">
              <w:rPr>
                <w:sz w:val="18"/>
                <w:szCs w:val="18"/>
                <w:lang w:val="zh-CN"/>
              </w:rPr>
              <w:t>汞的排放和释放总量</w:t>
            </w:r>
          </w:p>
        </w:tc>
        <w:tc>
          <w:tcPr>
            <w:tcW w:w="2504" w:type="dxa"/>
          </w:tcPr>
          <w:p w14:paraId="1C6503D2" w14:textId="35AE1222" w:rsidR="00B1107F" w:rsidRPr="00285508" w:rsidRDefault="00B1107F" w:rsidP="009E2E66">
            <w:pPr>
              <w:spacing w:after="0" w:line="240" w:lineRule="auto"/>
              <w:rPr>
                <w:rStyle w:val="dn"/>
                <w:sz w:val="18"/>
                <w:szCs w:val="18"/>
              </w:rPr>
            </w:pPr>
            <w:r w:rsidRPr="00285508">
              <w:rPr>
                <w:sz w:val="18"/>
                <w:szCs w:val="18"/>
                <w:lang w:val="zh-CN"/>
              </w:rPr>
              <w:t>- 2018</w:t>
            </w:r>
            <w:r w:rsidRPr="00285508">
              <w:rPr>
                <w:sz w:val="18"/>
                <w:szCs w:val="18"/>
                <w:lang w:val="zh-CN"/>
              </w:rPr>
              <w:t>年全球汞评估报告</w:t>
            </w:r>
          </w:p>
          <w:p w14:paraId="6A5044DC" w14:textId="77777777" w:rsidR="00B1107F" w:rsidRPr="00285508" w:rsidRDefault="00B1107F" w:rsidP="009E2E66">
            <w:pPr>
              <w:spacing w:after="0" w:line="240" w:lineRule="auto"/>
              <w:rPr>
                <w:rStyle w:val="dn"/>
                <w:sz w:val="18"/>
                <w:szCs w:val="18"/>
              </w:rPr>
            </w:pPr>
            <w:r w:rsidRPr="00285508">
              <w:rPr>
                <w:sz w:val="18"/>
                <w:szCs w:val="18"/>
                <w:lang w:val="zh-CN"/>
              </w:rPr>
              <w:t xml:space="preserve">- </w:t>
            </w:r>
            <w:r w:rsidRPr="00285508">
              <w:rPr>
                <w:sz w:val="18"/>
                <w:szCs w:val="18"/>
                <w:lang w:val="zh-CN"/>
              </w:rPr>
              <w:t>清单</w:t>
            </w:r>
          </w:p>
          <w:p w14:paraId="246EA741" w14:textId="71FA822F" w:rsidR="00B1107F" w:rsidRPr="00285508" w:rsidRDefault="00B1107F" w:rsidP="009E2E66">
            <w:pPr>
              <w:spacing w:after="0" w:line="240" w:lineRule="auto"/>
              <w:rPr>
                <w:rStyle w:val="dn"/>
                <w:sz w:val="18"/>
                <w:szCs w:val="18"/>
              </w:rPr>
            </w:pPr>
            <w:r w:rsidRPr="00285508">
              <w:rPr>
                <w:sz w:val="18"/>
                <w:szCs w:val="18"/>
                <w:lang w:val="zh-CN"/>
              </w:rPr>
              <w:t xml:space="preserve">- </w:t>
            </w:r>
            <w:r w:rsidRPr="00285508">
              <w:rPr>
                <w:sz w:val="18"/>
                <w:szCs w:val="18"/>
                <w:lang w:val="zh-CN"/>
              </w:rPr>
              <w:t>水俣公约初始评估报告</w:t>
            </w:r>
          </w:p>
        </w:tc>
        <w:tc>
          <w:tcPr>
            <w:tcW w:w="2371" w:type="dxa"/>
          </w:tcPr>
          <w:p w14:paraId="441341B4" w14:textId="32612B21" w:rsidR="00B1107F" w:rsidRPr="00285508" w:rsidRDefault="00F1134F" w:rsidP="009E2E66">
            <w:pPr>
              <w:spacing w:after="0" w:line="240" w:lineRule="auto"/>
              <w:rPr>
                <w:rStyle w:val="dn"/>
                <w:sz w:val="18"/>
                <w:szCs w:val="18"/>
              </w:rPr>
            </w:pPr>
            <w:r w:rsidRPr="00285508">
              <w:rPr>
                <w:sz w:val="18"/>
                <w:szCs w:val="18"/>
                <w:lang w:val="zh-CN"/>
              </w:rPr>
              <w:t>首次评估数量</w:t>
            </w:r>
          </w:p>
        </w:tc>
      </w:tr>
      <w:tr w:rsidR="00B1107F" w:rsidRPr="006339FD" w14:paraId="4B1905D6" w14:textId="77777777" w:rsidTr="00F1134F">
        <w:trPr>
          <w:trHeight w:val="227"/>
          <w:jc w:val="right"/>
        </w:trPr>
        <w:tc>
          <w:tcPr>
            <w:tcW w:w="12950" w:type="dxa"/>
            <w:gridSpan w:val="4"/>
            <w:shd w:val="clear" w:color="auto" w:fill="B8CCE4" w:themeFill="accent1" w:themeFillTint="66"/>
          </w:tcPr>
          <w:p w14:paraId="0ACF3B0D" w14:textId="773B5779" w:rsidR="00B1107F" w:rsidRPr="006339FD" w:rsidRDefault="00B1107F" w:rsidP="00285508">
            <w:pPr>
              <w:tabs>
                <w:tab w:val="clear" w:pos="1247"/>
                <w:tab w:val="left" w:pos="1248"/>
                <w:tab w:val="left" w:pos="1872"/>
              </w:tabs>
              <w:spacing w:before="20" w:after="0" w:line="240" w:lineRule="auto"/>
              <w:rPr>
                <w:rFonts w:eastAsiaTheme="minorEastAsia"/>
                <w:sz w:val="18"/>
                <w:szCs w:val="18"/>
              </w:rPr>
            </w:pPr>
            <w:r w:rsidRPr="006339FD">
              <w:rPr>
                <w:rFonts w:eastAsia="SimHei"/>
                <w:b/>
                <w:sz w:val="18"/>
                <w:szCs w:val="18"/>
                <w:lang w:val="zh-CN"/>
              </w:rPr>
              <w:lastRenderedPageBreak/>
              <w:t>第</w:t>
            </w:r>
            <w:r w:rsidRPr="006339FD">
              <w:rPr>
                <w:rFonts w:eastAsia="SimHei"/>
                <w:b/>
                <w:sz w:val="18"/>
                <w:szCs w:val="18"/>
                <w:lang w:val="zh-CN"/>
              </w:rPr>
              <w:t>8</w:t>
            </w:r>
            <w:r w:rsidRPr="006339FD">
              <w:rPr>
                <w:rFonts w:eastAsia="SimHei"/>
                <w:b/>
                <w:sz w:val="18"/>
                <w:szCs w:val="18"/>
                <w:lang w:val="zh-CN"/>
              </w:rPr>
              <w:t>条</w:t>
            </w:r>
            <w:r w:rsidRPr="00285508">
              <w:rPr>
                <w:sz w:val="18"/>
                <w:szCs w:val="18"/>
                <w:lang w:val="zh-CN"/>
              </w:rPr>
              <w:t>（第</w:t>
            </w:r>
            <w:r w:rsidRPr="00285508">
              <w:rPr>
                <w:sz w:val="18"/>
                <w:szCs w:val="18"/>
                <w:lang w:val="zh-CN"/>
              </w:rPr>
              <w:t>8</w:t>
            </w:r>
            <w:r w:rsidRPr="00285508">
              <w:rPr>
                <w:sz w:val="18"/>
                <w:szCs w:val="18"/>
                <w:lang w:val="zh-CN"/>
              </w:rPr>
              <w:t>条的指标应与表</w:t>
            </w:r>
            <w:r w:rsidRPr="00285508">
              <w:rPr>
                <w:sz w:val="18"/>
                <w:szCs w:val="18"/>
                <w:lang w:val="zh-CN"/>
              </w:rPr>
              <w:t>4</w:t>
            </w:r>
            <w:r w:rsidRPr="00285508">
              <w:rPr>
                <w:sz w:val="18"/>
                <w:szCs w:val="18"/>
                <w:lang w:val="zh-CN"/>
              </w:rPr>
              <w:t>中的相关监测指标一并解读）</w:t>
            </w:r>
          </w:p>
        </w:tc>
      </w:tr>
      <w:tr w:rsidR="00B1107F" w:rsidRPr="006339FD" w14:paraId="697C2E5A" w14:textId="77777777" w:rsidTr="00F1134F">
        <w:trPr>
          <w:trHeight w:val="454"/>
          <w:jc w:val="right"/>
        </w:trPr>
        <w:tc>
          <w:tcPr>
            <w:tcW w:w="2830" w:type="dxa"/>
          </w:tcPr>
          <w:p w14:paraId="1A01D1B7" w14:textId="5A24A633" w:rsidR="00B1107F" w:rsidRPr="00285508" w:rsidRDefault="00B1107F" w:rsidP="00285508">
            <w:pPr>
              <w:spacing w:before="20" w:after="0" w:line="240" w:lineRule="auto"/>
              <w:rPr>
                <w:sz w:val="18"/>
                <w:szCs w:val="18"/>
              </w:rPr>
            </w:pPr>
            <w:r w:rsidRPr="00285508">
              <w:rPr>
                <w:sz w:val="18"/>
                <w:szCs w:val="18"/>
                <w:lang w:val="zh-CN"/>
              </w:rPr>
              <w:t>D3.</w:t>
            </w:r>
            <w:r w:rsidR="006153B2">
              <w:rPr>
                <w:sz w:val="18"/>
                <w:szCs w:val="18"/>
                <w:lang w:val="zh-CN"/>
              </w:rPr>
              <w:t xml:space="preserve"> </w:t>
            </w:r>
            <w:r w:rsidRPr="00285508">
              <w:rPr>
                <w:sz w:val="18"/>
                <w:szCs w:val="18"/>
                <w:lang w:val="zh-CN"/>
              </w:rPr>
              <w:t>第</w:t>
            </w:r>
            <w:r w:rsidRPr="00285508">
              <w:rPr>
                <w:sz w:val="18"/>
                <w:szCs w:val="18"/>
                <w:lang w:val="zh-CN"/>
              </w:rPr>
              <w:t>8</w:t>
            </w:r>
            <w:r w:rsidRPr="00285508">
              <w:rPr>
                <w:sz w:val="18"/>
                <w:szCs w:val="18"/>
                <w:lang w:val="zh-CN"/>
              </w:rPr>
              <w:t>条的成果指标</w:t>
            </w:r>
          </w:p>
        </w:tc>
        <w:tc>
          <w:tcPr>
            <w:tcW w:w="5245" w:type="dxa"/>
          </w:tcPr>
          <w:p w14:paraId="1F274408" w14:textId="440321D0" w:rsidR="00B1107F" w:rsidRPr="00285508" w:rsidRDefault="00B1107F" w:rsidP="00285508">
            <w:pPr>
              <w:pBdr>
                <w:top w:val="nil"/>
                <w:left w:val="nil"/>
                <w:bottom w:val="nil"/>
                <w:right w:val="nil"/>
                <w:between w:val="nil"/>
                <w:bar w:val="nil"/>
              </w:pBdr>
              <w:spacing w:before="20" w:after="0" w:line="240" w:lineRule="auto"/>
              <w:rPr>
                <w:sz w:val="18"/>
                <w:szCs w:val="18"/>
              </w:rPr>
            </w:pPr>
            <w:r w:rsidRPr="00285508">
              <w:rPr>
                <w:sz w:val="18"/>
                <w:szCs w:val="18"/>
                <w:lang w:val="zh-CN"/>
              </w:rPr>
              <w:t>附件</w:t>
            </w:r>
            <w:r w:rsidRPr="00285508">
              <w:rPr>
                <w:sz w:val="18"/>
                <w:szCs w:val="18"/>
                <w:lang w:val="zh-CN"/>
              </w:rPr>
              <w:t>D</w:t>
            </w:r>
            <w:r w:rsidRPr="00285508">
              <w:rPr>
                <w:sz w:val="18"/>
                <w:szCs w:val="18"/>
                <w:lang w:val="zh-CN"/>
              </w:rPr>
              <w:t>中每个点源类别的汞排放总量</w:t>
            </w:r>
          </w:p>
        </w:tc>
        <w:tc>
          <w:tcPr>
            <w:tcW w:w="2504" w:type="dxa"/>
          </w:tcPr>
          <w:p w14:paraId="4069ABB1" w14:textId="44EFAA9E" w:rsidR="00B1107F" w:rsidRPr="00285508" w:rsidRDefault="00B1107F" w:rsidP="00285508">
            <w:pPr>
              <w:pBdr>
                <w:top w:val="nil"/>
                <w:left w:val="nil"/>
                <w:bottom w:val="nil"/>
                <w:right w:val="nil"/>
                <w:between w:val="nil"/>
                <w:bar w:val="nil"/>
              </w:pBdr>
              <w:tabs>
                <w:tab w:val="left" w:pos="1163"/>
              </w:tabs>
              <w:spacing w:before="20" w:after="0" w:line="240" w:lineRule="auto"/>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p w14:paraId="30EC7566" w14:textId="34E6440B" w:rsidR="00B1107F" w:rsidRPr="00285508" w:rsidRDefault="00C6566F" w:rsidP="00285508">
            <w:pPr>
              <w:pBdr>
                <w:top w:val="nil"/>
                <w:left w:val="nil"/>
                <w:bottom w:val="nil"/>
                <w:right w:val="nil"/>
                <w:between w:val="nil"/>
                <w:bar w:val="nil"/>
              </w:pBdr>
              <w:tabs>
                <w:tab w:val="left" w:pos="1163"/>
              </w:tabs>
              <w:spacing w:before="20" w:after="0" w:line="240" w:lineRule="auto"/>
              <w:rPr>
                <w:rStyle w:val="dn"/>
                <w:sz w:val="18"/>
                <w:szCs w:val="18"/>
              </w:rPr>
            </w:pPr>
            <w:r w:rsidRPr="00285508">
              <w:rPr>
                <w:sz w:val="18"/>
                <w:szCs w:val="18"/>
                <w:lang w:val="zh-CN"/>
              </w:rPr>
              <w:t xml:space="preserve">- </w:t>
            </w:r>
            <w:r w:rsidRPr="00285508">
              <w:rPr>
                <w:sz w:val="18"/>
                <w:szCs w:val="18"/>
                <w:lang w:val="zh-CN"/>
              </w:rPr>
              <w:t>清单</w:t>
            </w:r>
          </w:p>
        </w:tc>
        <w:tc>
          <w:tcPr>
            <w:tcW w:w="2371" w:type="dxa"/>
          </w:tcPr>
          <w:p w14:paraId="7A60AA8F" w14:textId="00CD3856" w:rsidR="00B1107F" w:rsidRPr="00285508" w:rsidRDefault="006C5116" w:rsidP="00285508">
            <w:pPr>
              <w:pBdr>
                <w:top w:val="nil"/>
                <w:left w:val="nil"/>
                <w:bottom w:val="nil"/>
                <w:right w:val="nil"/>
                <w:between w:val="nil"/>
                <w:bar w:val="nil"/>
              </w:pBdr>
              <w:spacing w:before="20" w:after="0" w:line="240" w:lineRule="auto"/>
              <w:rPr>
                <w:rStyle w:val="dn"/>
                <w:sz w:val="18"/>
                <w:szCs w:val="18"/>
              </w:rPr>
            </w:pPr>
            <w:r w:rsidRPr="00285508">
              <w:rPr>
                <w:sz w:val="18"/>
                <w:szCs w:val="18"/>
                <w:lang w:val="zh-CN"/>
              </w:rPr>
              <w:t>首次评估数量</w:t>
            </w:r>
          </w:p>
        </w:tc>
      </w:tr>
      <w:tr w:rsidR="00B1107F" w:rsidRPr="006339FD" w14:paraId="173DBEBA" w14:textId="77777777" w:rsidTr="00F1134F">
        <w:trPr>
          <w:trHeight w:val="454"/>
          <w:jc w:val="right"/>
        </w:trPr>
        <w:tc>
          <w:tcPr>
            <w:tcW w:w="2830" w:type="dxa"/>
          </w:tcPr>
          <w:p w14:paraId="5C0B1D04" w14:textId="4B08CA0B" w:rsidR="00B1107F" w:rsidRPr="00285508" w:rsidRDefault="00B1107F" w:rsidP="00285508">
            <w:pPr>
              <w:spacing w:before="20" w:after="0" w:line="240" w:lineRule="auto"/>
              <w:rPr>
                <w:sz w:val="18"/>
                <w:szCs w:val="18"/>
              </w:rPr>
            </w:pPr>
            <w:r w:rsidRPr="00285508">
              <w:rPr>
                <w:sz w:val="18"/>
                <w:szCs w:val="18"/>
                <w:lang w:val="zh-CN"/>
              </w:rPr>
              <w:t>D4.</w:t>
            </w:r>
            <w:r w:rsidR="006153B2">
              <w:rPr>
                <w:sz w:val="18"/>
                <w:szCs w:val="18"/>
                <w:lang w:val="zh-CN"/>
              </w:rPr>
              <w:t xml:space="preserve"> </w:t>
            </w:r>
            <w:r w:rsidRPr="00285508">
              <w:rPr>
                <w:sz w:val="18"/>
                <w:szCs w:val="18"/>
                <w:lang w:val="zh-CN"/>
              </w:rPr>
              <w:t>第</w:t>
            </w:r>
            <w:r w:rsidRPr="00285508">
              <w:rPr>
                <w:sz w:val="18"/>
                <w:szCs w:val="18"/>
                <w:lang w:val="zh-CN"/>
              </w:rPr>
              <w:t>8</w:t>
            </w:r>
            <w:r w:rsidRPr="00285508">
              <w:rPr>
                <w:sz w:val="18"/>
                <w:szCs w:val="18"/>
                <w:lang w:val="zh-CN"/>
              </w:rPr>
              <w:t>条的进程指标</w:t>
            </w:r>
          </w:p>
        </w:tc>
        <w:tc>
          <w:tcPr>
            <w:tcW w:w="5245" w:type="dxa"/>
          </w:tcPr>
          <w:p w14:paraId="316518FE" w14:textId="3A97B66B" w:rsidR="00B1107F" w:rsidRPr="00285508" w:rsidRDefault="00B1107F" w:rsidP="00285508">
            <w:pPr>
              <w:pBdr>
                <w:top w:val="nil"/>
                <w:left w:val="nil"/>
                <w:bottom w:val="nil"/>
                <w:right w:val="nil"/>
                <w:between w:val="nil"/>
                <w:bar w:val="nil"/>
              </w:pBdr>
              <w:tabs>
                <w:tab w:val="left" w:pos="1163"/>
              </w:tabs>
              <w:spacing w:before="20" w:after="0" w:line="240" w:lineRule="auto"/>
              <w:rPr>
                <w:sz w:val="18"/>
                <w:szCs w:val="18"/>
              </w:rPr>
            </w:pPr>
            <w:r w:rsidRPr="00285508">
              <w:rPr>
                <w:sz w:val="18"/>
                <w:szCs w:val="18"/>
                <w:lang w:val="zh-CN"/>
              </w:rPr>
              <w:t>提出最佳可得技术</w:t>
            </w:r>
            <w:r w:rsidRPr="00285508">
              <w:rPr>
                <w:sz w:val="18"/>
                <w:szCs w:val="18"/>
                <w:lang w:val="zh-CN"/>
              </w:rPr>
              <w:t>/</w:t>
            </w:r>
            <w:r w:rsidRPr="00285508">
              <w:rPr>
                <w:sz w:val="18"/>
                <w:szCs w:val="18"/>
                <w:lang w:val="zh-CN"/>
              </w:rPr>
              <w:t>最佳环境实践要求或排放限值与应用最佳可得技术相一致的缔约方数量</w:t>
            </w:r>
          </w:p>
        </w:tc>
        <w:tc>
          <w:tcPr>
            <w:tcW w:w="2504" w:type="dxa"/>
          </w:tcPr>
          <w:p w14:paraId="0E7C8964" w14:textId="77777777" w:rsidR="00B1107F" w:rsidRPr="00285508" w:rsidRDefault="00B1107F" w:rsidP="00285508">
            <w:pPr>
              <w:pBdr>
                <w:top w:val="nil"/>
                <w:left w:val="nil"/>
                <w:bottom w:val="nil"/>
                <w:right w:val="nil"/>
                <w:between w:val="nil"/>
                <w:bar w:val="nil"/>
              </w:pBdr>
              <w:tabs>
                <w:tab w:val="left" w:pos="1163"/>
              </w:tabs>
              <w:spacing w:before="20" w:after="0" w:line="240" w:lineRule="auto"/>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tc>
        <w:tc>
          <w:tcPr>
            <w:tcW w:w="2371" w:type="dxa"/>
          </w:tcPr>
          <w:p w14:paraId="5AAF6EE2" w14:textId="31F34669" w:rsidR="00B1107F" w:rsidRPr="00285508" w:rsidRDefault="006C5116" w:rsidP="00285508">
            <w:pPr>
              <w:pBdr>
                <w:top w:val="nil"/>
                <w:left w:val="nil"/>
                <w:bottom w:val="nil"/>
                <w:right w:val="nil"/>
                <w:between w:val="nil"/>
                <w:bar w:val="nil"/>
              </w:pBdr>
              <w:tabs>
                <w:tab w:val="left" w:pos="1163"/>
              </w:tabs>
              <w:spacing w:before="20" w:after="0" w:line="240" w:lineRule="auto"/>
              <w:rPr>
                <w:rStyle w:val="dn"/>
                <w:sz w:val="18"/>
                <w:szCs w:val="18"/>
              </w:rPr>
            </w:pPr>
            <w:r w:rsidRPr="00285508">
              <w:rPr>
                <w:sz w:val="18"/>
                <w:szCs w:val="18"/>
                <w:lang w:val="zh-CN"/>
              </w:rPr>
              <w:t>首次评估数量</w:t>
            </w:r>
          </w:p>
        </w:tc>
      </w:tr>
      <w:tr w:rsidR="00B1107F" w:rsidRPr="006339FD" w14:paraId="717B8428" w14:textId="77777777" w:rsidTr="00F1134F">
        <w:trPr>
          <w:trHeight w:val="454"/>
          <w:jc w:val="right"/>
        </w:trPr>
        <w:tc>
          <w:tcPr>
            <w:tcW w:w="2830" w:type="dxa"/>
          </w:tcPr>
          <w:p w14:paraId="36CAAB41" w14:textId="2B3BE7D5" w:rsidR="00B1107F" w:rsidRPr="00285508" w:rsidRDefault="00B1107F" w:rsidP="00285508">
            <w:pPr>
              <w:spacing w:before="20" w:after="0" w:line="240" w:lineRule="auto"/>
              <w:rPr>
                <w:sz w:val="18"/>
                <w:szCs w:val="18"/>
              </w:rPr>
            </w:pPr>
            <w:r w:rsidRPr="00285508">
              <w:rPr>
                <w:sz w:val="18"/>
                <w:szCs w:val="18"/>
                <w:lang w:val="zh-CN"/>
              </w:rPr>
              <w:t>D5.</w:t>
            </w:r>
            <w:r w:rsidR="006153B2">
              <w:rPr>
                <w:sz w:val="18"/>
                <w:szCs w:val="18"/>
                <w:lang w:val="zh-CN"/>
              </w:rPr>
              <w:t xml:space="preserve"> </w:t>
            </w:r>
            <w:r w:rsidRPr="00285508">
              <w:rPr>
                <w:sz w:val="18"/>
                <w:szCs w:val="18"/>
                <w:lang w:val="zh-CN"/>
              </w:rPr>
              <w:t>第</w:t>
            </w:r>
            <w:r w:rsidRPr="00285508">
              <w:rPr>
                <w:sz w:val="18"/>
                <w:szCs w:val="18"/>
                <w:lang w:val="zh-CN"/>
              </w:rPr>
              <w:t>8</w:t>
            </w:r>
            <w:r w:rsidRPr="00285508">
              <w:rPr>
                <w:sz w:val="18"/>
                <w:szCs w:val="18"/>
                <w:lang w:val="zh-CN"/>
              </w:rPr>
              <w:t>条的进程指标</w:t>
            </w:r>
          </w:p>
        </w:tc>
        <w:tc>
          <w:tcPr>
            <w:tcW w:w="5245" w:type="dxa"/>
          </w:tcPr>
          <w:p w14:paraId="1818B39C" w14:textId="3EE711C8" w:rsidR="00B1107F" w:rsidRPr="00285508" w:rsidRDefault="00B1107F" w:rsidP="00285508">
            <w:pPr>
              <w:spacing w:before="20" w:after="0" w:line="240" w:lineRule="auto"/>
              <w:rPr>
                <w:sz w:val="18"/>
                <w:szCs w:val="18"/>
              </w:rPr>
            </w:pPr>
            <w:r w:rsidRPr="00285508">
              <w:rPr>
                <w:sz w:val="18"/>
                <w:szCs w:val="18"/>
                <w:lang w:val="zh-CN"/>
              </w:rPr>
              <w:t>已对现有来源采取控制措施的缔约方数量（第</w:t>
            </w:r>
            <w:r w:rsidRPr="00285508">
              <w:rPr>
                <w:sz w:val="18"/>
                <w:szCs w:val="18"/>
                <w:lang w:val="zh-CN"/>
              </w:rPr>
              <w:t>8</w:t>
            </w:r>
            <w:r w:rsidRPr="00285508">
              <w:rPr>
                <w:sz w:val="18"/>
                <w:szCs w:val="18"/>
                <w:lang w:val="zh-CN"/>
              </w:rPr>
              <w:t>条第</w:t>
            </w:r>
            <w:r w:rsidRPr="00285508">
              <w:rPr>
                <w:sz w:val="18"/>
                <w:szCs w:val="18"/>
                <w:lang w:val="zh-CN"/>
              </w:rPr>
              <w:t>5</w:t>
            </w:r>
            <w:r w:rsidRPr="00285508">
              <w:rPr>
                <w:sz w:val="18"/>
                <w:szCs w:val="18"/>
                <w:lang w:val="zh-CN"/>
              </w:rPr>
              <w:t>款规定的每项措施）</w:t>
            </w:r>
          </w:p>
        </w:tc>
        <w:tc>
          <w:tcPr>
            <w:tcW w:w="2504" w:type="dxa"/>
          </w:tcPr>
          <w:p w14:paraId="06AF16BB" w14:textId="77777777" w:rsidR="00B1107F" w:rsidRPr="00285508" w:rsidRDefault="00B1107F" w:rsidP="00285508">
            <w:pPr>
              <w:spacing w:before="20" w:after="0" w:line="240" w:lineRule="auto"/>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tc>
        <w:tc>
          <w:tcPr>
            <w:tcW w:w="2371" w:type="dxa"/>
          </w:tcPr>
          <w:p w14:paraId="0607BA1C" w14:textId="41A1F06F" w:rsidR="00B1107F" w:rsidRPr="00285508" w:rsidRDefault="006C5116" w:rsidP="00285508">
            <w:pPr>
              <w:spacing w:before="20" w:after="0" w:line="240" w:lineRule="auto"/>
              <w:rPr>
                <w:rStyle w:val="dn"/>
                <w:sz w:val="18"/>
                <w:szCs w:val="18"/>
              </w:rPr>
            </w:pPr>
            <w:r w:rsidRPr="00285508">
              <w:rPr>
                <w:sz w:val="18"/>
                <w:szCs w:val="18"/>
                <w:lang w:val="zh-CN"/>
              </w:rPr>
              <w:t>首次评估数量</w:t>
            </w:r>
          </w:p>
        </w:tc>
      </w:tr>
      <w:tr w:rsidR="00B1107F" w:rsidRPr="006339FD" w14:paraId="4F5D9743" w14:textId="77777777" w:rsidTr="00F1134F">
        <w:trPr>
          <w:trHeight w:val="454"/>
          <w:jc w:val="right"/>
        </w:trPr>
        <w:tc>
          <w:tcPr>
            <w:tcW w:w="2830" w:type="dxa"/>
          </w:tcPr>
          <w:p w14:paraId="2A89F761" w14:textId="34399612" w:rsidR="00B1107F" w:rsidRPr="00285508" w:rsidRDefault="00B1107F" w:rsidP="00285508">
            <w:pPr>
              <w:spacing w:before="20" w:after="0" w:line="240" w:lineRule="auto"/>
              <w:rPr>
                <w:sz w:val="18"/>
                <w:szCs w:val="18"/>
              </w:rPr>
            </w:pPr>
            <w:r w:rsidRPr="00285508">
              <w:rPr>
                <w:sz w:val="18"/>
                <w:szCs w:val="18"/>
                <w:lang w:val="zh-CN"/>
              </w:rPr>
              <w:t>D6.</w:t>
            </w:r>
            <w:r w:rsidR="006153B2">
              <w:rPr>
                <w:sz w:val="18"/>
                <w:szCs w:val="18"/>
                <w:lang w:val="zh-CN"/>
              </w:rPr>
              <w:t xml:space="preserve"> </w:t>
            </w:r>
            <w:r w:rsidRPr="00285508">
              <w:rPr>
                <w:sz w:val="18"/>
                <w:szCs w:val="18"/>
                <w:lang w:val="zh-CN"/>
              </w:rPr>
              <w:t>第</w:t>
            </w:r>
            <w:r w:rsidRPr="00285508">
              <w:rPr>
                <w:sz w:val="18"/>
                <w:szCs w:val="18"/>
                <w:lang w:val="zh-CN"/>
              </w:rPr>
              <w:t>8</w:t>
            </w:r>
            <w:r w:rsidRPr="00285508">
              <w:rPr>
                <w:sz w:val="18"/>
                <w:szCs w:val="18"/>
                <w:lang w:val="zh-CN"/>
              </w:rPr>
              <w:t>条的进程指标</w:t>
            </w:r>
          </w:p>
        </w:tc>
        <w:tc>
          <w:tcPr>
            <w:tcW w:w="5245" w:type="dxa"/>
          </w:tcPr>
          <w:p w14:paraId="09E42007" w14:textId="77777777" w:rsidR="00B1107F" w:rsidRPr="00285508" w:rsidRDefault="00B1107F" w:rsidP="00285508">
            <w:pPr>
              <w:spacing w:before="20" w:after="0" w:line="240" w:lineRule="auto"/>
              <w:rPr>
                <w:rStyle w:val="dn"/>
                <w:sz w:val="18"/>
                <w:szCs w:val="18"/>
              </w:rPr>
            </w:pPr>
            <w:r w:rsidRPr="00285508">
              <w:rPr>
                <w:sz w:val="18"/>
                <w:szCs w:val="18"/>
                <w:lang w:val="zh-CN"/>
              </w:rPr>
              <w:t>已建立并维护排放清单的缔约方数量</w:t>
            </w:r>
          </w:p>
        </w:tc>
        <w:tc>
          <w:tcPr>
            <w:tcW w:w="2504" w:type="dxa"/>
          </w:tcPr>
          <w:p w14:paraId="0FAD7394" w14:textId="77777777" w:rsidR="00B1107F" w:rsidRPr="00285508" w:rsidRDefault="00B1107F" w:rsidP="00285508">
            <w:pPr>
              <w:spacing w:before="20" w:after="0" w:line="240" w:lineRule="auto"/>
              <w:rPr>
                <w:iCs/>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tc>
        <w:tc>
          <w:tcPr>
            <w:tcW w:w="2371" w:type="dxa"/>
          </w:tcPr>
          <w:p w14:paraId="0C37AFBD" w14:textId="7D1EC690" w:rsidR="00B1107F" w:rsidRPr="00285508" w:rsidRDefault="006C5116" w:rsidP="00285508">
            <w:pPr>
              <w:spacing w:before="20" w:after="0" w:line="240" w:lineRule="auto"/>
              <w:rPr>
                <w:sz w:val="18"/>
                <w:szCs w:val="18"/>
              </w:rPr>
            </w:pPr>
            <w:r w:rsidRPr="00285508">
              <w:rPr>
                <w:sz w:val="18"/>
                <w:szCs w:val="18"/>
                <w:lang w:val="zh-CN"/>
              </w:rPr>
              <w:t>首次评估数量</w:t>
            </w:r>
          </w:p>
        </w:tc>
      </w:tr>
      <w:tr w:rsidR="00B1107F" w:rsidRPr="006339FD" w14:paraId="6B9D4916" w14:textId="77777777" w:rsidTr="00F1134F">
        <w:trPr>
          <w:trHeight w:val="227"/>
          <w:jc w:val="right"/>
        </w:trPr>
        <w:tc>
          <w:tcPr>
            <w:tcW w:w="12950" w:type="dxa"/>
            <w:gridSpan w:val="4"/>
            <w:shd w:val="clear" w:color="auto" w:fill="B8CCE4" w:themeFill="accent1" w:themeFillTint="66"/>
          </w:tcPr>
          <w:p w14:paraId="5480C89E" w14:textId="693DEB47" w:rsidR="00B1107F" w:rsidRPr="006339FD" w:rsidRDefault="00B1107F" w:rsidP="00285508">
            <w:pPr>
              <w:tabs>
                <w:tab w:val="left" w:pos="1872"/>
              </w:tabs>
              <w:spacing w:before="20" w:after="0" w:line="240" w:lineRule="auto"/>
              <w:rPr>
                <w:rStyle w:val="dn"/>
                <w:rFonts w:eastAsiaTheme="minorEastAsia"/>
                <w:sz w:val="18"/>
                <w:szCs w:val="18"/>
              </w:rPr>
            </w:pPr>
            <w:r w:rsidRPr="006339FD">
              <w:rPr>
                <w:rFonts w:eastAsia="SimHei"/>
                <w:b/>
                <w:sz w:val="18"/>
                <w:szCs w:val="18"/>
                <w:lang w:val="zh-CN"/>
              </w:rPr>
              <w:t>第</w:t>
            </w:r>
            <w:r w:rsidRPr="006339FD">
              <w:rPr>
                <w:rFonts w:eastAsia="SimHei"/>
                <w:b/>
                <w:sz w:val="18"/>
                <w:szCs w:val="18"/>
                <w:lang w:val="zh-CN"/>
              </w:rPr>
              <w:t>9</w:t>
            </w:r>
            <w:r w:rsidRPr="006339FD">
              <w:rPr>
                <w:rFonts w:eastAsia="SimHei"/>
                <w:b/>
                <w:sz w:val="18"/>
                <w:szCs w:val="18"/>
                <w:lang w:val="zh-CN"/>
              </w:rPr>
              <w:t>条</w:t>
            </w:r>
            <w:r w:rsidRPr="00285508">
              <w:rPr>
                <w:sz w:val="18"/>
                <w:szCs w:val="18"/>
                <w:lang w:val="zh-CN"/>
              </w:rPr>
              <w:t>（第</w:t>
            </w:r>
            <w:r w:rsidRPr="00285508">
              <w:rPr>
                <w:sz w:val="18"/>
                <w:szCs w:val="18"/>
                <w:lang w:val="zh-CN"/>
              </w:rPr>
              <w:t>9</w:t>
            </w:r>
            <w:r w:rsidRPr="00285508">
              <w:rPr>
                <w:sz w:val="18"/>
                <w:szCs w:val="18"/>
                <w:lang w:val="zh-CN"/>
              </w:rPr>
              <w:t>条的指标应与表</w:t>
            </w:r>
            <w:r w:rsidRPr="00285508">
              <w:rPr>
                <w:sz w:val="18"/>
                <w:szCs w:val="18"/>
                <w:lang w:val="zh-CN"/>
              </w:rPr>
              <w:t>4</w:t>
            </w:r>
            <w:r w:rsidRPr="00285508">
              <w:rPr>
                <w:sz w:val="18"/>
                <w:szCs w:val="18"/>
                <w:lang w:val="zh-CN"/>
              </w:rPr>
              <w:t>中的相关监测指标一并解读）</w:t>
            </w:r>
          </w:p>
        </w:tc>
      </w:tr>
      <w:tr w:rsidR="00B1107F" w:rsidRPr="006339FD" w14:paraId="784E3814" w14:textId="77777777" w:rsidTr="00F1134F">
        <w:trPr>
          <w:trHeight w:val="454"/>
          <w:jc w:val="right"/>
        </w:trPr>
        <w:tc>
          <w:tcPr>
            <w:tcW w:w="2830" w:type="dxa"/>
          </w:tcPr>
          <w:p w14:paraId="0C09BC38" w14:textId="203EF327" w:rsidR="00B1107F" w:rsidRPr="00285508" w:rsidRDefault="00B1107F" w:rsidP="00285508">
            <w:pPr>
              <w:pBdr>
                <w:top w:val="nil"/>
                <w:left w:val="nil"/>
                <w:bottom w:val="nil"/>
                <w:right w:val="nil"/>
                <w:between w:val="nil"/>
                <w:bar w:val="nil"/>
              </w:pBdr>
              <w:tabs>
                <w:tab w:val="left" w:pos="1163"/>
              </w:tabs>
              <w:spacing w:before="20" w:after="0" w:line="240" w:lineRule="auto"/>
              <w:rPr>
                <w:sz w:val="18"/>
                <w:szCs w:val="18"/>
              </w:rPr>
            </w:pPr>
            <w:r w:rsidRPr="00285508">
              <w:rPr>
                <w:sz w:val="18"/>
                <w:szCs w:val="18"/>
                <w:lang w:val="zh-CN"/>
              </w:rPr>
              <w:t>D7.</w:t>
            </w:r>
            <w:r w:rsidR="006153B2">
              <w:rPr>
                <w:sz w:val="18"/>
                <w:szCs w:val="18"/>
                <w:lang w:val="zh-CN"/>
              </w:rPr>
              <w:t xml:space="preserve"> </w:t>
            </w:r>
            <w:r w:rsidRPr="00285508">
              <w:rPr>
                <w:sz w:val="18"/>
                <w:szCs w:val="18"/>
                <w:lang w:val="zh-CN"/>
              </w:rPr>
              <w:t>第</w:t>
            </w:r>
            <w:r w:rsidRPr="00285508">
              <w:rPr>
                <w:sz w:val="18"/>
                <w:szCs w:val="18"/>
                <w:lang w:val="zh-CN"/>
              </w:rPr>
              <w:t>9</w:t>
            </w:r>
            <w:r w:rsidRPr="00285508">
              <w:rPr>
                <w:sz w:val="18"/>
                <w:szCs w:val="18"/>
                <w:lang w:val="zh-CN"/>
              </w:rPr>
              <w:t>条的成果指标</w:t>
            </w:r>
          </w:p>
        </w:tc>
        <w:tc>
          <w:tcPr>
            <w:tcW w:w="5245" w:type="dxa"/>
          </w:tcPr>
          <w:p w14:paraId="7A48C59D" w14:textId="3E63ACEB" w:rsidR="00B1107F" w:rsidRPr="00285508" w:rsidRDefault="00B1107F" w:rsidP="00285508">
            <w:pPr>
              <w:pBdr>
                <w:top w:val="nil"/>
                <w:left w:val="nil"/>
                <w:bottom w:val="nil"/>
                <w:right w:val="nil"/>
                <w:between w:val="nil"/>
                <w:bar w:val="nil"/>
              </w:pBdr>
              <w:spacing w:before="20" w:after="0" w:line="240" w:lineRule="auto"/>
              <w:rPr>
                <w:rStyle w:val="dn"/>
                <w:sz w:val="18"/>
                <w:szCs w:val="18"/>
              </w:rPr>
            </w:pPr>
            <w:r w:rsidRPr="00285508">
              <w:rPr>
                <w:sz w:val="18"/>
                <w:szCs w:val="18"/>
                <w:lang w:val="zh-CN"/>
              </w:rPr>
              <w:t>清单中来自相关来源的汞释放总量</w:t>
            </w:r>
          </w:p>
        </w:tc>
        <w:tc>
          <w:tcPr>
            <w:tcW w:w="2504" w:type="dxa"/>
          </w:tcPr>
          <w:p w14:paraId="54D212D7" w14:textId="77777777" w:rsidR="00B1107F" w:rsidRPr="00285508" w:rsidRDefault="00B1107F" w:rsidP="00285508">
            <w:pPr>
              <w:pBdr>
                <w:top w:val="nil"/>
                <w:left w:val="nil"/>
                <w:bottom w:val="nil"/>
                <w:right w:val="nil"/>
                <w:between w:val="nil"/>
                <w:bar w:val="nil"/>
              </w:pBdr>
              <w:tabs>
                <w:tab w:val="left" w:pos="1163"/>
              </w:tabs>
              <w:spacing w:before="20" w:after="0" w:line="240" w:lineRule="auto"/>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p w14:paraId="1A29B739" w14:textId="1DDCE2B3" w:rsidR="00B1107F" w:rsidRPr="00285508" w:rsidRDefault="00C6566F" w:rsidP="00285508">
            <w:pPr>
              <w:pBdr>
                <w:top w:val="nil"/>
                <w:left w:val="nil"/>
                <w:bottom w:val="nil"/>
                <w:right w:val="nil"/>
                <w:between w:val="nil"/>
                <w:bar w:val="nil"/>
              </w:pBdr>
              <w:spacing w:before="20" w:after="0" w:line="240" w:lineRule="auto"/>
              <w:rPr>
                <w:rStyle w:val="dn"/>
                <w:sz w:val="18"/>
                <w:szCs w:val="18"/>
              </w:rPr>
            </w:pPr>
            <w:r w:rsidRPr="00285508">
              <w:rPr>
                <w:sz w:val="18"/>
                <w:szCs w:val="18"/>
                <w:lang w:val="zh-CN"/>
              </w:rPr>
              <w:t xml:space="preserve">- </w:t>
            </w:r>
            <w:r w:rsidRPr="00285508">
              <w:rPr>
                <w:sz w:val="18"/>
                <w:szCs w:val="18"/>
                <w:lang w:val="zh-CN"/>
              </w:rPr>
              <w:t>清单</w:t>
            </w:r>
          </w:p>
        </w:tc>
        <w:tc>
          <w:tcPr>
            <w:tcW w:w="2371" w:type="dxa"/>
          </w:tcPr>
          <w:p w14:paraId="4D66B583" w14:textId="10ED783C" w:rsidR="00B1107F" w:rsidRPr="00285508" w:rsidRDefault="006C5116" w:rsidP="00285508">
            <w:pPr>
              <w:pBdr>
                <w:top w:val="nil"/>
                <w:left w:val="nil"/>
                <w:bottom w:val="nil"/>
                <w:right w:val="nil"/>
                <w:between w:val="nil"/>
                <w:bar w:val="nil"/>
              </w:pBdr>
              <w:spacing w:before="20" w:after="0" w:line="240" w:lineRule="auto"/>
              <w:rPr>
                <w:rStyle w:val="dn"/>
                <w:sz w:val="18"/>
                <w:szCs w:val="18"/>
              </w:rPr>
            </w:pPr>
            <w:r w:rsidRPr="00285508">
              <w:rPr>
                <w:sz w:val="18"/>
                <w:szCs w:val="18"/>
                <w:lang w:val="zh-CN"/>
              </w:rPr>
              <w:t>首次评估数量</w:t>
            </w:r>
          </w:p>
        </w:tc>
      </w:tr>
      <w:tr w:rsidR="00B1107F" w:rsidRPr="006339FD" w14:paraId="2A4F163C" w14:textId="77777777" w:rsidTr="00902F3B">
        <w:trPr>
          <w:trHeight w:val="255"/>
          <w:jc w:val="right"/>
        </w:trPr>
        <w:tc>
          <w:tcPr>
            <w:tcW w:w="2830" w:type="dxa"/>
          </w:tcPr>
          <w:p w14:paraId="6BCA6122" w14:textId="2A02E501" w:rsidR="00B1107F" w:rsidRPr="00285508" w:rsidRDefault="00B1107F" w:rsidP="00285508">
            <w:pPr>
              <w:pBdr>
                <w:top w:val="nil"/>
                <w:left w:val="nil"/>
                <w:bottom w:val="nil"/>
                <w:right w:val="nil"/>
                <w:between w:val="nil"/>
                <w:bar w:val="nil"/>
              </w:pBdr>
              <w:tabs>
                <w:tab w:val="left" w:pos="1163"/>
              </w:tabs>
              <w:spacing w:before="20" w:after="0" w:line="240" w:lineRule="auto"/>
              <w:rPr>
                <w:sz w:val="18"/>
                <w:szCs w:val="18"/>
              </w:rPr>
            </w:pPr>
            <w:r w:rsidRPr="00285508">
              <w:rPr>
                <w:sz w:val="18"/>
                <w:szCs w:val="18"/>
                <w:lang w:val="zh-CN"/>
              </w:rPr>
              <w:t>D8.</w:t>
            </w:r>
            <w:r w:rsidR="006153B2">
              <w:rPr>
                <w:sz w:val="18"/>
                <w:szCs w:val="18"/>
                <w:lang w:val="zh-CN"/>
              </w:rPr>
              <w:t xml:space="preserve"> </w:t>
            </w:r>
            <w:r w:rsidRPr="00285508">
              <w:rPr>
                <w:sz w:val="18"/>
                <w:szCs w:val="18"/>
                <w:lang w:val="zh-CN"/>
              </w:rPr>
              <w:t>第</w:t>
            </w:r>
            <w:r w:rsidRPr="00285508">
              <w:rPr>
                <w:sz w:val="18"/>
                <w:szCs w:val="18"/>
                <w:lang w:val="zh-CN"/>
              </w:rPr>
              <w:t>9</w:t>
            </w:r>
            <w:r w:rsidRPr="00285508">
              <w:rPr>
                <w:sz w:val="18"/>
                <w:szCs w:val="18"/>
                <w:lang w:val="zh-CN"/>
              </w:rPr>
              <w:t>条的进程指标</w:t>
            </w:r>
          </w:p>
        </w:tc>
        <w:tc>
          <w:tcPr>
            <w:tcW w:w="5245" w:type="dxa"/>
          </w:tcPr>
          <w:p w14:paraId="064A2E11" w14:textId="17E9CDEF" w:rsidR="00B1107F" w:rsidRPr="00285508" w:rsidRDefault="00B1107F" w:rsidP="00285508">
            <w:pPr>
              <w:pBdr>
                <w:top w:val="nil"/>
                <w:left w:val="nil"/>
                <w:bottom w:val="nil"/>
                <w:right w:val="nil"/>
                <w:between w:val="nil"/>
                <w:bar w:val="nil"/>
              </w:pBdr>
              <w:spacing w:before="20" w:after="0" w:line="240" w:lineRule="auto"/>
              <w:rPr>
                <w:rStyle w:val="dn"/>
                <w:sz w:val="18"/>
                <w:szCs w:val="18"/>
              </w:rPr>
            </w:pPr>
            <w:r w:rsidRPr="00285508">
              <w:rPr>
                <w:sz w:val="18"/>
                <w:szCs w:val="18"/>
                <w:lang w:val="zh-CN"/>
              </w:rPr>
              <w:t>已确定相关来源的缔约方数量</w:t>
            </w:r>
          </w:p>
        </w:tc>
        <w:tc>
          <w:tcPr>
            <w:tcW w:w="2504" w:type="dxa"/>
          </w:tcPr>
          <w:p w14:paraId="66D5FAF8" w14:textId="77777777" w:rsidR="00B1107F" w:rsidRPr="00285508" w:rsidRDefault="00B1107F" w:rsidP="00285508">
            <w:pPr>
              <w:pBdr>
                <w:top w:val="nil"/>
                <w:left w:val="nil"/>
                <w:bottom w:val="nil"/>
                <w:right w:val="nil"/>
                <w:between w:val="nil"/>
                <w:bar w:val="nil"/>
              </w:pBdr>
              <w:spacing w:before="20" w:after="0" w:line="240" w:lineRule="auto"/>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tc>
        <w:tc>
          <w:tcPr>
            <w:tcW w:w="2371" w:type="dxa"/>
          </w:tcPr>
          <w:p w14:paraId="3A09F029" w14:textId="7F8DF667" w:rsidR="00B1107F" w:rsidRPr="00285508" w:rsidRDefault="006C5116" w:rsidP="00285508">
            <w:pPr>
              <w:pBdr>
                <w:top w:val="nil"/>
                <w:left w:val="nil"/>
                <w:bottom w:val="nil"/>
                <w:right w:val="nil"/>
                <w:between w:val="nil"/>
                <w:bar w:val="nil"/>
              </w:pBdr>
              <w:spacing w:before="20" w:after="0" w:line="240" w:lineRule="auto"/>
              <w:rPr>
                <w:rStyle w:val="dn"/>
                <w:sz w:val="18"/>
                <w:szCs w:val="18"/>
              </w:rPr>
            </w:pPr>
            <w:r w:rsidRPr="00285508">
              <w:rPr>
                <w:sz w:val="18"/>
                <w:szCs w:val="18"/>
                <w:lang w:val="zh-CN"/>
              </w:rPr>
              <w:t>首次评估数量</w:t>
            </w:r>
          </w:p>
        </w:tc>
      </w:tr>
      <w:tr w:rsidR="00B1107F" w:rsidRPr="006339FD" w14:paraId="3424D2A5" w14:textId="77777777" w:rsidTr="00F1134F">
        <w:trPr>
          <w:trHeight w:val="454"/>
          <w:jc w:val="right"/>
        </w:trPr>
        <w:tc>
          <w:tcPr>
            <w:tcW w:w="2830" w:type="dxa"/>
          </w:tcPr>
          <w:p w14:paraId="3714BE42" w14:textId="4C1815EE" w:rsidR="00B1107F" w:rsidRPr="00285508" w:rsidRDefault="00B1107F" w:rsidP="00285508">
            <w:pPr>
              <w:pBdr>
                <w:top w:val="nil"/>
                <w:left w:val="nil"/>
                <w:bottom w:val="nil"/>
                <w:right w:val="nil"/>
                <w:between w:val="nil"/>
                <w:bar w:val="nil"/>
              </w:pBdr>
              <w:tabs>
                <w:tab w:val="left" w:pos="1163"/>
              </w:tabs>
              <w:spacing w:before="20" w:after="0" w:line="240" w:lineRule="auto"/>
              <w:rPr>
                <w:sz w:val="18"/>
                <w:szCs w:val="18"/>
              </w:rPr>
            </w:pPr>
            <w:r w:rsidRPr="00285508">
              <w:rPr>
                <w:sz w:val="18"/>
                <w:szCs w:val="18"/>
                <w:lang w:val="zh-CN"/>
              </w:rPr>
              <w:t>D9.</w:t>
            </w:r>
            <w:r w:rsidR="006153B2">
              <w:rPr>
                <w:sz w:val="18"/>
                <w:szCs w:val="18"/>
                <w:lang w:val="zh-CN"/>
              </w:rPr>
              <w:t xml:space="preserve"> </w:t>
            </w:r>
            <w:r w:rsidRPr="00285508">
              <w:rPr>
                <w:sz w:val="18"/>
                <w:szCs w:val="18"/>
                <w:lang w:val="zh-CN"/>
              </w:rPr>
              <w:t>第</w:t>
            </w:r>
            <w:r w:rsidRPr="00285508">
              <w:rPr>
                <w:sz w:val="18"/>
                <w:szCs w:val="18"/>
                <w:lang w:val="zh-CN"/>
              </w:rPr>
              <w:t>9</w:t>
            </w:r>
            <w:r w:rsidRPr="00285508">
              <w:rPr>
                <w:sz w:val="18"/>
                <w:szCs w:val="18"/>
                <w:lang w:val="zh-CN"/>
              </w:rPr>
              <w:t>条的进程指标</w:t>
            </w:r>
          </w:p>
        </w:tc>
        <w:tc>
          <w:tcPr>
            <w:tcW w:w="5245" w:type="dxa"/>
          </w:tcPr>
          <w:p w14:paraId="31D3C83D" w14:textId="77777777" w:rsidR="00B1107F" w:rsidRPr="00285508" w:rsidRDefault="00B1107F" w:rsidP="00285508">
            <w:pPr>
              <w:pBdr>
                <w:top w:val="nil"/>
                <w:left w:val="nil"/>
                <w:bottom w:val="nil"/>
                <w:right w:val="nil"/>
                <w:between w:val="nil"/>
                <w:bar w:val="nil"/>
              </w:pBdr>
              <w:spacing w:before="20" w:after="0" w:line="240" w:lineRule="auto"/>
              <w:rPr>
                <w:rStyle w:val="dn"/>
                <w:sz w:val="18"/>
                <w:szCs w:val="18"/>
              </w:rPr>
            </w:pPr>
            <w:r w:rsidRPr="00285508">
              <w:rPr>
                <w:sz w:val="18"/>
                <w:szCs w:val="18"/>
                <w:lang w:val="zh-CN"/>
              </w:rPr>
              <w:t>已建立并维护相关来源释放清单的缔约方数量</w:t>
            </w:r>
          </w:p>
        </w:tc>
        <w:tc>
          <w:tcPr>
            <w:tcW w:w="2504" w:type="dxa"/>
          </w:tcPr>
          <w:p w14:paraId="24B592F8" w14:textId="77777777" w:rsidR="00B1107F" w:rsidRPr="00285508" w:rsidRDefault="00B1107F" w:rsidP="00285508">
            <w:pPr>
              <w:pBdr>
                <w:top w:val="nil"/>
                <w:left w:val="nil"/>
                <w:bottom w:val="nil"/>
                <w:right w:val="nil"/>
                <w:between w:val="nil"/>
                <w:bar w:val="nil"/>
              </w:pBdr>
              <w:spacing w:before="20" w:after="0" w:line="240" w:lineRule="auto"/>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tc>
        <w:tc>
          <w:tcPr>
            <w:tcW w:w="2371" w:type="dxa"/>
          </w:tcPr>
          <w:p w14:paraId="64D40085" w14:textId="2C77398B" w:rsidR="00B1107F" w:rsidRPr="00285508" w:rsidRDefault="006C5116" w:rsidP="00285508">
            <w:pPr>
              <w:pBdr>
                <w:top w:val="nil"/>
                <w:left w:val="nil"/>
                <w:bottom w:val="nil"/>
                <w:right w:val="nil"/>
                <w:between w:val="nil"/>
                <w:bar w:val="nil"/>
              </w:pBdr>
              <w:spacing w:before="20" w:after="0" w:line="240" w:lineRule="auto"/>
              <w:rPr>
                <w:rStyle w:val="dn"/>
                <w:sz w:val="18"/>
                <w:szCs w:val="18"/>
              </w:rPr>
            </w:pPr>
            <w:r w:rsidRPr="00285508">
              <w:rPr>
                <w:sz w:val="18"/>
                <w:szCs w:val="18"/>
                <w:lang w:val="zh-CN"/>
              </w:rPr>
              <w:t>首次评估数量</w:t>
            </w:r>
          </w:p>
        </w:tc>
      </w:tr>
      <w:tr w:rsidR="00B1107F" w:rsidRPr="006339FD" w14:paraId="718338EF" w14:textId="77777777" w:rsidTr="00F1134F">
        <w:trPr>
          <w:trHeight w:val="227"/>
          <w:jc w:val="right"/>
        </w:trPr>
        <w:tc>
          <w:tcPr>
            <w:tcW w:w="2830" w:type="dxa"/>
            <w:shd w:val="clear" w:color="auto" w:fill="B8CCE4" w:themeFill="accent1" w:themeFillTint="66"/>
          </w:tcPr>
          <w:p w14:paraId="03B1E61A" w14:textId="77777777" w:rsidR="00B1107F" w:rsidRPr="006339FD" w:rsidRDefault="00B1107F" w:rsidP="00285508">
            <w:pPr>
              <w:pBdr>
                <w:top w:val="nil"/>
                <w:left w:val="nil"/>
                <w:bottom w:val="nil"/>
                <w:right w:val="nil"/>
                <w:between w:val="nil"/>
                <w:bar w:val="nil"/>
              </w:pBdr>
              <w:spacing w:before="20" w:after="0" w:line="240" w:lineRule="auto"/>
              <w:rPr>
                <w:rFonts w:eastAsia="SimHei"/>
                <w:b/>
                <w:bCs/>
                <w:sz w:val="18"/>
                <w:szCs w:val="18"/>
                <w:lang w:val="zh-CN"/>
              </w:rPr>
            </w:pPr>
            <w:r w:rsidRPr="006339FD">
              <w:rPr>
                <w:rFonts w:eastAsia="SimHei"/>
                <w:b/>
                <w:bCs/>
                <w:sz w:val="18"/>
                <w:szCs w:val="18"/>
                <w:lang w:val="zh-CN"/>
              </w:rPr>
              <w:t>第</w:t>
            </w:r>
            <w:r w:rsidRPr="006339FD">
              <w:rPr>
                <w:rFonts w:eastAsia="SimHei"/>
                <w:b/>
                <w:bCs/>
                <w:sz w:val="18"/>
                <w:szCs w:val="18"/>
                <w:lang w:val="zh-CN"/>
              </w:rPr>
              <w:t>12</w:t>
            </w:r>
            <w:r w:rsidRPr="006339FD">
              <w:rPr>
                <w:rFonts w:eastAsia="SimHei"/>
                <w:b/>
                <w:bCs/>
                <w:sz w:val="18"/>
                <w:szCs w:val="18"/>
                <w:lang w:val="zh-CN"/>
              </w:rPr>
              <w:t>条</w:t>
            </w:r>
          </w:p>
        </w:tc>
        <w:tc>
          <w:tcPr>
            <w:tcW w:w="5245" w:type="dxa"/>
            <w:shd w:val="clear" w:color="auto" w:fill="B8CCE4" w:themeFill="accent1" w:themeFillTint="66"/>
          </w:tcPr>
          <w:p w14:paraId="5AD524F9" w14:textId="77777777" w:rsidR="00B1107F" w:rsidRPr="006339FD" w:rsidRDefault="00B1107F" w:rsidP="00285508">
            <w:pPr>
              <w:spacing w:before="20" w:after="0" w:line="240" w:lineRule="auto"/>
              <w:rPr>
                <w:rFonts w:eastAsia="SimHei"/>
                <w:b/>
                <w:bCs/>
                <w:sz w:val="18"/>
                <w:szCs w:val="18"/>
                <w:lang w:val="zh-CN"/>
              </w:rPr>
            </w:pPr>
          </w:p>
        </w:tc>
        <w:tc>
          <w:tcPr>
            <w:tcW w:w="2504" w:type="dxa"/>
            <w:shd w:val="clear" w:color="auto" w:fill="B8CCE4" w:themeFill="accent1" w:themeFillTint="66"/>
          </w:tcPr>
          <w:p w14:paraId="3DF840C5" w14:textId="77777777" w:rsidR="00B1107F" w:rsidRPr="006339FD" w:rsidRDefault="00B1107F" w:rsidP="00285508">
            <w:pPr>
              <w:spacing w:before="20" w:after="0" w:line="240" w:lineRule="auto"/>
              <w:rPr>
                <w:rFonts w:eastAsiaTheme="minorEastAsia"/>
                <w:i/>
                <w:iCs/>
                <w:color w:val="4F81BD" w:themeColor="accent1"/>
                <w:sz w:val="18"/>
                <w:szCs w:val="18"/>
              </w:rPr>
            </w:pPr>
          </w:p>
        </w:tc>
        <w:tc>
          <w:tcPr>
            <w:tcW w:w="2371" w:type="dxa"/>
            <w:shd w:val="clear" w:color="auto" w:fill="B8CCE4" w:themeFill="accent1" w:themeFillTint="66"/>
          </w:tcPr>
          <w:p w14:paraId="77D99703" w14:textId="77777777" w:rsidR="00B1107F" w:rsidRPr="006339FD" w:rsidRDefault="00B1107F" w:rsidP="00285508">
            <w:pPr>
              <w:spacing w:before="20" w:after="0" w:line="240" w:lineRule="auto"/>
              <w:rPr>
                <w:rFonts w:eastAsiaTheme="minorEastAsia"/>
                <w:i/>
                <w:iCs/>
                <w:color w:val="4F81BD" w:themeColor="accent1"/>
                <w:sz w:val="18"/>
                <w:szCs w:val="18"/>
              </w:rPr>
            </w:pPr>
          </w:p>
        </w:tc>
      </w:tr>
      <w:tr w:rsidR="00B1107F" w:rsidRPr="006339FD" w14:paraId="1A1A1E0D" w14:textId="77777777" w:rsidTr="00F1134F">
        <w:trPr>
          <w:trHeight w:val="454"/>
          <w:jc w:val="right"/>
        </w:trPr>
        <w:tc>
          <w:tcPr>
            <w:tcW w:w="2830" w:type="dxa"/>
          </w:tcPr>
          <w:p w14:paraId="522C29ED" w14:textId="530E18A3" w:rsidR="00B1107F" w:rsidRPr="00285508" w:rsidRDefault="00B1107F" w:rsidP="00285508">
            <w:pPr>
              <w:pBdr>
                <w:top w:val="nil"/>
                <w:left w:val="nil"/>
                <w:bottom w:val="nil"/>
                <w:right w:val="nil"/>
                <w:between w:val="nil"/>
                <w:bar w:val="nil"/>
              </w:pBdr>
              <w:tabs>
                <w:tab w:val="left" w:pos="1163"/>
              </w:tabs>
              <w:spacing w:before="20" w:after="0" w:line="240" w:lineRule="auto"/>
              <w:rPr>
                <w:sz w:val="18"/>
                <w:szCs w:val="18"/>
              </w:rPr>
            </w:pPr>
            <w:r w:rsidRPr="00285508">
              <w:rPr>
                <w:sz w:val="18"/>
                <w:szCs w:val="18"/>
                <w:lang w:val="zh-CN"/>
              </w:rPr>
              <w:t>D10.</w:t>
            </w:r>
            <w:r w:rsidR="006153B2">
              <w:rPr>
                <w:sz w:val="18"/>
                <w:szCs w:val="18"/>
                <w:lang w:val="zh-CN"/>
              </w:rPr>
              <w:t xml:space="preserve"> </w:t>
            </w:r>
            <w:r w:rsidRPr="00285508">
              <w:rPr>
                <w:sz w:val="18"/>
                <w:szCs w:val="18"/>
                <w:lang w:val="zh-CN"/>
              </w:rPr>
              <w:t>第</w:t>
            </w:r>
            <w:r w:rsidRPr="00285508">
              <w:rPr>
                <w:sz w:val="18"/>
                <w:szCs w:val="18"/>
                <w:lang w:val="zh-CN"/>
              </w:rPr>
              <w:t>12</w:t>
            </w:r>
            <w:r w:rsidRPr="00285508">
              <w:rPr>
                <w:sz w:val="18"/>
                <w:szCs w:val="18"/>
                <w:lang w:val="zh-CN"/>
              </w:rPr>
              <w:t>条的进程指标</w:t>
            </w:r>
          </w:p>
        </w:tc>
        <w:tc>
          <w:tcPr>
            <w:tcW w:w="5245" w:type="dxa"/>
          </w:tcPr>
          <w:p w14:paraId="035141BE" w14:textId="77777777" w:rsidR="00B1107F" w:rsidRPr="00285508" w:rsidRDefault="00B1107F" w:rsidP="00285508">
            <w:pPr>
              <w:pBdr>
                <w:top w:val="nil"/>
                <w:left w:val="nil"/>
                <w:bottom w:val="nil"/>
                <w:right w:val="nil"/>
                <w:between w:val="nil"/>
                <w:bar w:val="nil"/>
              </w:pBdr>
              <w:spacing w:before="20" w:after="0" w:line="240" w:lineRule="auto"/>
              <w:rPr>
                <w:rStyle w:val="dn"/>
                <w:sz w:val="18"/>
                <w:szCs w:val="18"/>
              </w:rPr>
            </w:pPr>
            <w:r w:rsidRPr="00285508">
              <w:rPr>
                <w:sz w:val="18"/>
                <w:szCs w:val="18"/>
                <w:lang w:val="zh-CN"/>
              </w:rPr>
              <w:t>已制定适宜战略，用以识别和评估受到汞或汞化合物污染的场地的缔约方数量</w:t>
            </w:r>
          </w:p>
        </w:tc>
        <w:tc>
          <w:tcPr>
            <w:tcW w:w="2504" w:type="dxa"/>
          </w:tcPr>
          <w:p w14:paraId="5F53C4ED" w14:textId="77777777" w:rsidR="00B1107F" w:rsidRPr="00285508" w:rsidRDefault="00B1107F" w:rsidP="00285508">
            <w:pPr>
              <w:pBdr>
                <w:top w:val="nil"/>
                <w:left w:val="nil"/>
                <w:bottom w:val="nil"/>
                <w:right w:val="nil"/>
                <w:between w:val="nil"/>
                <w:bar w:val="nil"/>
              </w:pBdr>
              <w:spacing w:before="20" w:after="0" w:line="240" w:lineRule="auto"/>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tc>
        <w:tc>
          <w:tcPr>
            <w:tcW w:w="2371" w:type="dxa"/>
          </w:tcPr>
          <w:p w14:paraId="2BB6AD11" w14:textId="67098365" w:rsidR="00B1107F" w:rsidRPr="00285508" w:rsidRDefault="006C5116" w:rsidP="00285508">
            <w:pPr>
              <w:pBdr>
                <w:top w:val="nil"/>
                <w:left w:val="nil"/>
                <w:bottom w:val="nil"/>
                <w:right w:val="nil"/>
                <w:between w:val="nil"/>
                <w:bar w:val="nil"/>
              </w:pBdr>
              <w:spacing w:before="20" w:after="0" w:line="240" w:lineRule="auto"/>
              <w:rPr>
                <w:rStyle w:val="dn"/>
                <w:sz w:val="18"/>
                <w:szCs w:val="18"/>
              </w:rPr>
            </w:pPr>
            <w:r w:rsidRPr="00285508">
              <w:rPr>
                <w:sz w:val="18"/>
                <w:szCs w:val="18"/>
                <w:lang w:val="zh-CN"/>
              </w:rPr>
              <w:t>首次评估数量</w:t>
            </w:r>
          </w:p>
        </w:tc>
      </w:tr>
      <w:tr w:rsidR="00B1107F" w:rsidRPr="006339FD" w14:paraId="252AA6C4" w14:textId="77777777" w:rsidTr="00902F3B">
        <w:trPr>
          <w:trHeight w:val="255"/>
          <w:jc w:val="right"/>
        </w:trPr>
        <w:tc>
          <w:tcPr>
            <w:tcW w:w="2830" w:type="dxa"/>
          </w:tcPr>
          <w:p w14:paraId="76FF8706" w14:textId="5ED40280" w:rsidR="00B1107F" w:rsidRPr="00285508" w:rsidRDefault="00B1107F" w:rsidP="00285508">
            <w:pPr>
              <w:pBdr>
                <w:top w:val="nil"/>
                <w:left w:val="nil"/>
                <w:bottom w:val="nil"/>
                <w:right w:val="nil"/>
                <w:between w:val="nil"/>
                <w:bar w:val="nil"/>
              </w:pBdr>
              <w:tabs>
                <w:tab w:val="left" w:pos="1163"/>
              </w:tabs>
              <w:spacing w:before="20" w:after="0" w:line="240" w:lineRule="auto"/>
              <w:rPr>
                <w:sz w:val="18"/>
                <w:szCs w:val="18"/>
              </w:rPr>
            </w:pPr>
            <w:r w:rsidRPr="00285508">
              <w:rPr>
                <w:sz w:val="18"/>
                <w:szCs w:val="18"/>
                <w:lang w:val="zh-CN"/>
              </w:rPr>
              <w:t>D11.</w:t>
            </w:r>
            <w:r w:rsidR="006153B2">
              <w:rPr>
                <w:sz w:val="18"/>
                <w:szCs w:val="18"/>
                <w:lang w:val="zh-CN"/>
              </w:rPr>
              <w:t xml:space="preserve"> </w:t>
            </w:r>
            <w:r w:rsidRPr="00285508">
              <w:rPr>
                <w:sz w:val="18"/>
                <w:szCs w:val="18"/>
                <w:lang w:val="zh-CN"/>
              </w:rPr>
              <w:t>第</w:t>
            </w:r>
            <w:r w:rsidRPr="00285508">
              <w:rPr>
                <w:sz w:val="18"/>
                <w:szCs w:val="18"/>
                <w:lang w:val="zh-CN"/>
              </w:rPr>
              <w:t>12</w:t>
            </w:r>
            <w:r w:rsidRPr="00285508">
              <w:rPr>
                <w:sz w:val="18"/>
                <w:szCs w:val="18"/>
                <w:lang w:val="zh-CN"/>
              </w:rPr>
              <w:t>条的进程指标</w:t>
            </w:r>
          </w:p>
        </w:tc>
        <w:tc>
          <w:tcPr>
            <w:tcW w:w="5245" w:type="dxa"/>
          </w:tcPr>
          <w:p w14:paraId="43EBFB1F" w14:textId="454FD52A" w:rsidR="00B1107F" w:rsidRPr="00285508" w:rsidRDefault="00B1107F" w:rsidP="00285508">
            <w:pPr>
              <w:pBdr>
                <w:top w:val="nil"/>
                <w:left w:val="nil"/>
                <w:bottom w:val="nil"/>
                <w:right w:val="nil"/>
                <w:between w:val="nil"/>
                <w:bar w:val="nil"/>
              </w:pBdr>
              <w:tabs>
                <w:tab w:val="left" w:pos="1163"/>
              </w:tabs>
              <w:spacing w:before="20" w:after="0" w:line="240" w:lineRule="auto"/>
              <w:rPr>
                <w:rStyle w:val="dn"/>
                <w:spacing w:val="-2"/>
                <w:sz w:val="18"/>
                <w:szCs w:val="18"/>
              </w:rPr>
            </w:pPr>
            <w:r w:rsidRPr="00285508">
              <w:rPr>
                <w:sz w:val="18"/>
                <w:szCs w:val="18"/>
                <w:lang w:val="zh-CN"/>
              </w:rPr>
              <w:t>已制定污染场地清单的缔约方数量</w:t>
            </w:r>
          </w:p>
        </w:tc>
        <w:tc>
          <w:tcPr>
            <w:tcW w:w="2504" w:type="dxa"/>
          </w:tcPr>
          <w:p w14:paraId="4F0DBD89" w14:textId="77777777" w:rsidR="00B1107F" w:rsidRPr="00285508" w:rsidRDefault="00B1107F" w:rsidP="00285508">
            <w:pPr>
              <w:pBdr>
                <w:top w:val="nil"/>
                <w:left w:val="nil"/>
                <w:bottom w:val="nil"/>
                <w:right w:val="nil"/>
                <w:between w:val="nil"/>
                <w:bar w:val="nil"/>
              </w:pBdr>
              <w:tabs>
                <w:tab w:val="left" w:pos="1163"/>
              </w:tabs>
              <w:spacing w:before="20" w:after="0" w:line="240" w:lineRule="auto"/>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tc>
        <w:tc>
          <w:tcPr>
            <w:tcW w:w="2371" w:type="dxa"/>
          </w:tcPr>
          <w:p w14:paraId="5D2D1279" w14:textId="22B18281" w:rsidR="00B1107F" w:rsidRPr="00285508" w:rsidRDefault="006C5116" w:rsidP="00285508">
            <w:pPr>
              <w:pBdr>
                <w:top w:val="nil"/>
                <w:left w:val="nil"/>
                <w:bottom w:val="nil"/>
                <w:right w:val="nil"/>
                <w:between w:val="nil"/>
                <w:bar w:val="nil"/>
              </w:pBdr>
              <w:tabs>
                <w:tab w:val="left" w:pos="1163"/>
              </w:tabs>
              <w:spacing w:before="20" w:after="0" w:line="240" w:lineRule="auto"/>
              <w:rPr>
                <w:rStyle w:val="dn"/>
                <w:sz w:val="18"/>
                <w:szCs w:val="18"/>
              </w:rPr>
            </w:pPr>
            <w:r w:rsidRPr="00285508">
              <w:rPr>
                <w:sz w:val="18"/>
                <w:szCs w:val="18"/>
                <w:lang w:val="zh-CN"/>
              </w:rPr>
              <w:t>首次评估数量</w:t>
            </w:r>
          </w:p>
        </w:tc>
      </w:tr>
      <w:tr w:rsidR="00B1107F" w:rsidRPr="006339FD" w14:paraId="4AD711E0" w14:textId="77777777" w:rsidTr="00F1134F">
        <w:trPr>
          <w:trHeight w:val="227"/>
          <w:jc w:val="right"/>
        </w:trPr>
        <w:tc>
          <w:tcPr>
            <w:tcW w:w="2830" w:type="dxa"/>
            <w:shd w:val="clear" w:color="auto" w:fill="B8CCE4" w:themeFill="accent1" w:themeFillTint="66"/>
          </w:tcPr>
          <w:p w14:paraId="704C7BE0" w14:textId="77777777" w:rsidR="00B1107F" w:rsidRPr="006339FD" w:rsidRDefault="00B1107F" w:rsidP="00285508">
            <w:pPr>
              <w:spacing w:before="20" w:after="0" w:line="240" w:lineRule="auto"/>
              <w:rPr>
                <w:rFonts w:eastAsiaTheme="minorEastAsia"/>
                <w:sz w:val="18"/>
                <w:szCs w:val="18"/>
              </w:rPr>
            </w:pPr>
            <w:r w:rsidRPr="006339FD">
              <w:rPr>
                <w:rFonts w:eastAsia="SimHei"/>
                <w:b/>
                <w:bCs/>
                <w:sz w:val="18"/>
                <w:szCs w:val="18"/>
                <w:lang w:val="zh-CN"/>
              </w:rPr>
              <w:t>备注</w:t>
            </w:r>
          </w:p>
        </w:tc>
        <w:tc>
          <w:tcPr>
            <w:tcW w:w="10120" w:type="dxa"/>
            <w:gridSpan w:val="3"/>
          </w:tcPr>
          <w:p w14:paraId="413935F0" w14:textId="0EE844F7" w:rsidR="00B1107F" w:rsidRPr="00285508" w:rsidRDefault="00B1107F" w:rsidP="00F01AA4">
            <w:pPr>
              <w:pStyle w:val="ListParagraph"/>
              <w:numPr>
                <w:ilvl w:val="0"/>
                <w:numId w:val="20"/>
              </w:numPr>
              <w:pBdr>
                <w:top w:val="nil"/>
                <w:left w:val="nil"/>
                <w:bottom w:val="nil"/>
                <w:right w:val="nil"/>
                <w:between w:val="nil"/>
                <w:bar w:val="nil"/>
              </w:pBdr>
              <w:tabs>
                <w:tab w:val="left" w:pos="1872"/>
              </w:tabs>
              <w:spacing w:before="20" w:after="0" w:line="240" w:lineRule="auto"/>
              <w:rPr>
                <w:rFonts w:ascii="SimSun" w:hAnsi="SimSun"/>
                <w:sz w:val="18"/>
                <w:szCs w:val="18"/>
              </w:rPr>
            </w:pPr>
            <w:r w:rsidRPr="00285508">
              <w:rPr>
                <w:rFonts w:ascii="SimSun" w:hAnsi="SimSun"/>
                <w:sz w:val="18"/>
                <w:szCs w:val="18"/>
                <w:lang w:val="zh-CN"/>
              </w:rPr>
              <w:t>由于缔约方没有义务共享其清单中收集的信息，因此可能存在一些数据缺口。</w:t>
            </w:r>
          </w:p>
        </w:tc>
      </w:tr>
    </w:tbl>
    <w:p w14:paraId="37D5A879" w14:textId="77777777" w:rsidR="00B1107F" w:rsidRPr="006339FD" w:rsidRDefault="00B1107F" w:rsidP="00861111">
      <w:pPr>
        <w:spacing w:line="240" w:lineRule="auto"/>
        <w:rPr>
          <w:rFonts w:eastAsiaTheme="minorEastAsia"/>
          <w:sz w:val="24"/>
          <w:szCs w:val="24"/>
        </w:rPr>
      </w:pPr>
    </w:p>
    <w:tbl>
      <w:tblPr>
        <w:tblStyle w:val="TableGrid"/>
        <w:tblW w:w="5000" w:type="pct"/>
        <w:jc w:val="right"/>
        <w:tblLayout w:type="fixed"/>
        <w:tblLook w:val="04A0" w:firstRow="1" w:lastRow="0" w:firstColumn="1" w:lastColumn="0" w:noHBand="0" w:noVBand="1"/>
      </w:tblPr>
      <w:tblGrid>
        <w:gridCol w:w="2933"/>
        <w:gridCol w:w="5435"/>
        <w:gridCol w:w="2627"/>
        <w:gridCol w:w="2425"/>
      </w:tblGrid>
      <w:tr w:rsidR="00B1107F" w:rsidRPr="006339FD" w14:paraId="0EAA43C0" w14:textId="77777777" w:rsidTr="00F1134F">
        <w:trPr>
          <w:trHeight w:val="454"/>
          <w:jc w:val="right"/>
        </w:trPr>
        <w:tc>
          <w:tcPr>
            <w:tcW w:w="8075" w:type="dxa"/>
            <w:gridSpan w:val="2"/>
            <w:shd w:val="clear" w:color="auto" w:fill="B8CCE4" w:themeFill="accent1" w:themeFillTint="66"/>
          </w:tcPr>
          <w:p w14:paraId="198EBF64" w14:textId="77777777" w:rsidR="00F6647B"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E</w:t>
            </w:r>
            <w:r w:rsidRPr="006339FD">
              <w:rPr>
                <w:rFonts w:eastAsia="SimHei"/>
                <w:b/>
                <w:bCs/>
                <w:sz w:val="18"/>
                <w:szCs w:val="18"/>
                <w:lang w:val="zh-CN"/>
              </w:rPr>
              <w:t>：支助类：</w:t>
            </w:r>
          </w:p>
          <w:p w14:paraId="1AAD0B97" w14:textId="7B5F01FF"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第</w:t>
            </w:r>
            <w:r w:rsidRPr="006339FD">
              <w:rPr>
                <w:rFonts w:eastAsia="SimHei"/>
                <w:b/>
                <w:bCs/>
                <w:sz w:val="18"/>
                <w:szCs w:val="18"/>
                <w:lang w:val="zh-CN"/>
              </w:rPr>
              <w:t>13</w:t>
            </w:r>
            <w:r w:rsidRPr="006339FD">
              <w:rPr>
                <w:rFonts w:eastAsia="SimHei"/>
                <w:b/>
                <w:bCs/>
                <w:sz w:val="18"/>
                <w:szCs w:val="18"/>
                <w:lang w:val="zh-CN"/>
              </w:rPr>
              <w:t>条</w:t>
            </w:r>
            <w:r w:rsidR="00F6647B" w:rsidRPr="006339FD">
              <w:rPr>
                <w:rFonts w:eastAsia="SimHei"/>
                <w:b/>
                <w:bCs/>
                <w:sz w:val="18"/>
                <w:szCs w:val="18"/>
                <w:lang w:val="zh-CN"/>
              </w:rPr>
              <w:t>（</w:t>
            </w:r>
            <w:r w:rsidRPr="006339FD">
              <w:rPr>
                <w:rFonts w:eastAsia="SimHei"/>
                <w:b/>
                <w:bCs/>
                <w:sz w:val="18"/>
                <w:szCs w:val="18"/>
                <w:lang w:val="zh-CN"/>
              </w:rPr>
              <w:t>财政资源和机制</w:t>
            </w:r>
            <w:r w:rsidR="00F6647B" w:rsidRPr="006339FD">
              <w:rPr>
                <w:rFonts w:eastAsia="SimHei"/>
                <w:b/>
                <w:bCs/>
                <w:sz w:val="18"/>
                <w:szCs w:val="18"/>
                <w:lang w:val="zh-CN"/>
              </w:rPr>
              <w:t>）</w:t>
            </w:r>
            <w:r w:rsidRPr="006339FD">
              <w:rPr>
                <w:rFonts w:eastAsia="SimHei"/>
                <w:b/>
                <w:bCs/>
                <w:sz w:val="18"/>
                <w:szCs w:val="18"/>
                <w:lang w:val="zh-CN"/>
              </w:rPr>
              <w:t>；第</w:t>
            </w:r>
            <w:r w:rsidRPr="006339FD">
              <w:rPr>
                <w:rFonts w:eastAsia="SimHei"/>
                <w:b/>
                <w:bCs/>
                <w:sz w:val="18"/>
                <w:szCs w:val="18"/>
                <w:lang w:val="zh-CN"/>
              </w:rPr>
              <w:t>14</w:t>
            </w:r>
            <w:r w:rsidRPr="006339FD">
              <w:rPr>
                <w:rFonts w:eastAsia="SimHei"/>
                <w:b/>
                <w:bCs/>
                <w:sz w:val="18"/>
                <w:szCs w:val="18"/>
                <w:lang w:val="zh-CN"/>
              </w:rPr>
              <w:t>条</w:t>
            </w:r>
            <w:r w:rsidR="00F6647B" w:rsidRPr="006339FD">
              <w:rPr>
                <w:rFonts w:eastAsia="SimHei"/>
                <w:b/>
                <w:bCs/>
                <w:sz w:val="18"/>
                <w:szCs w:val="18"/>
                <w:lang w:val="zh-CN"/>
              </w:rPr>
              <w:t>（</w:t>
            </w:r>
            <w:r w:rsidRPr="006339FD">
              <w:rPr>
                <w:rFonts w:eastAsia="SimHei"/>
                <w:b/>
                <w:bCs/>
                <w:sz w:val="18"/>
                <w:szCs w:val="18"/>
                <w:lang w:val="zh-CN"/>
              </w:rPr>
              <w:t>能力建设、技术援助和技术转让</w:t>
            </w:r>
            <w:r w:rsidR="00F6647B" w:rsidRPr="006339FD">
              <w:rPr>
                <w:rFonts w:eastAsia="SimHei"/>
                <w:b/>
                <w:bCs/>
                <w:sz w:val="18"/>
                <w:szCs w:val="18"/>
                <w:lang w:val="zh-CN"/>
              </w:rPr>
              <w:t>）</w:t>
            </w:r>
          </w:p>
        </w:tc>
        <w:tc>
          <w:tcPr>
            <w:tcW w:w="2535" w:type="dxa"/>
            <w:shd w:val="clear" w:color="auto" w:fill="B8CCE4" w:themeFill="accent1" w:themeFillTint="66"/>
          </w:tcPr>
          <w:p w14:paraId="7BA26D54" w14:textId="79160E21"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指标的信息源</w:t>
            </w:r>
          </w:p>
        </w:tc>
        <w:tc>
          <w:tcPr>
            <w:tcW w:w="2340" w:type="dxa"/>
            <w:shd w:val="clear" w:color="auto" w:fill="B8CCE4" w:themeFill="accent1" w:themeFillTint="66"/>
          </w:tcPr>
          <w:p w14:paraId="214928AD" w14:textId="77777777"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指标的基线</w:t>
            </w:r>
          </w:p>
        </w:tc>
      </w:tr>
      <w:tr w:rsidR="00B1107F" w:rsidRPr="006339FD" w14:paraId="641DE59A" w14:textId="77777777" w:rsidTr="00F1134F">
        <w:trPr>
          <w:trHeight w:val="227"/>
          <w:jc w:val="right"/>
        </w:trPr>
        <w:tc>
          <w:tcPr>
            <w:tcW w:w="2830" w:type="dxa"/>
            <w:shd w:val="clear" w:color="auto" w:fill="B8CCE4" w:themeFill="accent1" w:themeFillTint="66"/>
          </w:tcPr>
          <w:p w14:paraId="34F5DA7E" w14:textId="77777777"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第</w:t>
            </w:r>
            <w:r w:rsidRPr="006339FD">
              <w:rPr>
                <w:rFonts w:eastAsia="SimHei"/>
                <w:b/>
                <w:bCs/>
                <w:sz w:val="18"/>
                <w:szCs w:val="18"/>
                <w:lang w:val="zh-CN"/>
              </w:rPr>
              <w:t>13</w:t>
            </w:r>
            <w:r w:rsidRPr="006339FD">
              <w:rPr>
                <w:rFonts w:eastAsia="SimHei"/>
                <w:b/>
                <w:bCs/>
                <w:sz w:val="18"/>
                <w:szCs w:val="18"/>
                <w:lang w:val="zh-CN"/>
              </w:rPr>
              <w:t>条</w:t>
            </w:r>
          </w:p>
        </w:tc>
        <w:tc>
          <w:tcPr>
            <w:tcW w:w="5245" w:type="dxa"/>
            <w:shd w:val="clear" w:color="auto" w:fill="B8CCE4" w:themeFill="accent1" w:themeFillTint="66"/>
          </w:tcPr>
          <w:p w14:paraId="56CBE106" w14:textId="77777777" w:rsidR="00B1107F" w:rsidRPr="006339FD" w:rsidRDefault="00B1107F" w:rsidP="00702C1D">
            <w:pPr>
              <w:spacing w:before="20" w:after="20" w:line="240" w:lineRule="auto"/>
              <w:rPr>
                <w:rFonts w:eastAsia="SimHei"/>
                <w:b/>
                <w:bCs/>
                <w:sz w:val="18"/>
                <w:szCs w:val="18"/>
                <w:lang w:val="zh-CN"/>
              </w:rPr>
            </w:pPr>
          </w:p>
        </w:tc>
        <w:tc>
          <w:tcPr>
            <w:tcW w:w="2535" w:type="dxa"/>
            <w:shd w:val="clear" w:color="auto" w:fill="B8CCE4" w:themeFill="accent1" w:themeFillTint="66"/>
          </w:tcPr>
          <w:p w14:paraId="6684876F" w14:textId="77777777" w:rsidR="00B1107F" w:rsidRPr="006339FD" w:rsidRDefault="00B1107F" w:rsidP="00702C1D">
            <w:pPr>
              <w:spacing w:before="20" w:after="20" w:line="240" w:lineRule="auto"/>
              <w:rPr>
                <w:rFonts w:eastAsiaTheme="minorEastAsia"/>
                <w:sz w:val="18"/>
                <w:szCs w:val="18"/>
              </w:rPr>
            </w:pPr>
          </w:p>
        </w:tc>
        <w:tc>
          <w:tcPr>
            <w:tcW w:w="2340" w:type="dxa"/>
            <w:shd w:val="clear" w:color="auto" w:fill="B8CCE4" w:themeFill="accent1" w:themeFillTint="66"/>
          </w:tcPr>
          <w:p w14:paraId="054C8884" w14:textId="77777777" w:rsidR="00B1107F" w:rsidRPr="006339FD" w:rsidRDefault="00B1107F" w:rsidP="00702C1D">
            <w:pPr>
              <w:spacing w:before="20" w:after="20" w:line="240" w:lineRule="auto"/>
              <w:rPr>
                <w:rFonts w:eastAsiaTheme="minorEastAsia"/>
                <w:sz w:val="18"/>
                <w:szCs w:val="18"/>
              </w:rPr>
            </w:pPr>
          </w:p>
        </w:tc>
      </w:tr>
      <w:tr w:rsidR="00B1107F" w:rsidRPr="006339FD" w14:paraId="562E7C05" w14:textId="77777777" w:rsidTr="00232941">
        <w:trPr>
          <w:trHeight w:val="1276"/>
          <w:jc w:val="right"/>
        </w:trPr>
        <w:tc>
          <w:tcPr>
            <w:tcW w:w="2830" w:type="dxa"/>
          </w:tcPr>
          <w:p w14:paraId="69FE20E1" w14:textId="0670C7D0" w:rsidR="00B1107F" w:rsidRPr="00285508" w:rsidRDefault="00B1107F" w:rsidP="00702C1D">
            <w:pPr>
              <w:spacing w:before="20" w:after="20" w:line="240" w:lineRule="auto"/>
              <w:rPr>
                <w:sz w:val="18"/>
                <w:szCs w:val="18"/>
              </w:rPr>
            </w:pPr>
            <w:r w:rsidRPr="00285508">
              <w:rPr>
                <w:sz w:val="18"/>
                <w:szCs w:val="18"/>
                <w:lang w:val="zh-CN"/>
              </w:rPr>
              <w:t>E1.</w:t>
            </w:r>
            <w:r w:rsidR="006153B2">
              <w:rPr>
                <w:sz w:val="18"/>
                <w:szCs w:val="18"/>
                <w:lang w:val="zh-CN"/>
              </w:rPr>
              <w:t xml:space="preserve"> </w:t>
            </w:r>
            <w:r w:rsidRPr="00285508">
              <w:rPr>
                <w:sz w:val="18"/>
                <w:szCs w:val="18"/>
                <w:lang w:val="zh-CN"/>
              </w:rPr>
              <w:t>第</w:t>
            </w:r>
            <w:r w:rsidRPr="00285508">
              <w:rPr>
                <w:sz w:val="18"/>
                <w:szCs w:val="18"/>
                <w:lang w:val="zh-CN"/>
              </w:rPr>
              <w:t>13</w:t>
            </w:r>
            <w:r w:rsidRPr="00285508">
              <w:rPr>
                <w:sz w:val="18"/>
                <w:szCs w:val="18"/>
                <w:lang w:val="zh-CN"/>
              </w:rPr>
              <w:t>条的进程指标</w:t>
            </w:r>
          </w:p>
        </w:tc>
        <w:tc>
          <w:tcPr>
            <w:tcW w:w="5245" w:type="dxa"/>
          </w:tcPr>
          <w:p w14:paraId="55405312" w14:textId="4FD2AAA0" w:rsidR="00B1107F" w:rsidRPr="00285508" w:rsidRDefault="00B1107F" w:rsidP="00702C1D">
            <w:pPr>
              <w:pBdr>
                <w:top w:val="nil"/>
                <w:left w:val="nil"/>
                <w:bottom w:val="nil"/>
                <w:right w:val="nil"/>
                <w:between w:val="nil"/>
                <w:bar w:val="nil"/>
              </w:pBdr>
              <w:tabs>
                <w:tab w:val="left" w:pos="1163"/>
              </w:tabs>
              <w:spacing w:before="20" w:after="20" w:line="240" w:lineRule="auto"/>
              <w:rPr>
                <w:rStyle w:val="dn"/>
                <w:sz w:val="18"/>
                <w:szCs w:val="18"/>
              </w:rPr>
            </w:pPr>
            <w:r w:rsidRPr="00285508">
              <w:rPr>
                <w:sz w:val="18"/>
                <w:szCs w:val="18"/>
                <w:lang w:val="zh-CN"/>
              </w:rPr>
              <w:t>报告期内：</w:t>
            </w:r>
          </w:p>
          <w:p w14:paraId="1FBFB2A2" w14:textId="66E478E2" w:rsidR="00B1107F" w:rsidRPr="00285508" w:rsidRDefault="006A08EA" w:rsidP="00F01AA4">
            <w:pPr>
              <w:pStyle w:val="ListParagraph"/>
              <w:numPr>
                <w:ilvl w:val="0"/>
                <w:numId w:val="16"/>
              </w:numPr>
              <w:pBdr>
                <w:top w:val="nil"/>
                <w:left w:val="nil"/>
                <w:bottom w:val="nil"/>
                <w:right w:val="nil"/>
                <w:between w:val="nil"/>
                <w:bar w:val="nil"/>
              </w:pBdr>
              <w:tabs>
                <w:tab w:val="clear" w:pos="1814"/>
                <w:tab w:val="left" w:pos="1163"/>
                <w:tab w:val="left" w:pos="1815"/>
              </w:tabs>
              <w:spacing w:before="20" w:after="20" w:line="240" w:lineRule="auto"/>
              <w:ind w:left="283" w:hanging="170"/>
              <w:rPr>
                <w:rStyle w:val="dn"/>
                <w:sz w:val="18"/>
                <w:szCs w:val="18"/>
              </w:rPr>
            </w:pPr>
            <w:r w:rsidRPr="00285508">
              <w:rPr>
                <w:sz w:val="18"/>
                <w:szCs w:val="18"/>
                <w:lang w:val="zh-CN"/>
              </w:rPr>
              <w:t>向第</w:t>
            </w:r>
            <w:r w:rsidRPr="00285508">
              <w:rPr>
                <w:sz w:val="18"/>
                <w:szCs w:val="18"/>
                <w:lang w:val="zh-CN"/>
              </w:rPr>
              <w:t>13</w:t>
            </w:r>
            <w:r w:rsidRPr="00285508">
              <w:rPr>
                <w:sz w:val="18"/>
                <w:szCs w:val="18"/>
                <w:lang w:val="zh-CN"/>
              </w:rPr>
              <w:t>条第</w:t>
            </w:r>
            <w:r w:rsidRPr="00285508">
              <w:rPr>
                <w:sz w:val="18"/>
                <w:szCs w:val="18"/>
                <w:lang w:val="zh-CN"/>
              </w:rPr>
              <w:t>5</w:t>
            </w:r>
            <w:r w:rsidRPr="00285508">
              <w:rPr>
                <w:sz w:val="18"/>
                <w:szCs w:val="18"/>
                <w:lang w:val="zh-CN"/>
              </w:rPr>
              <w:t>款提到的财务机制作出贡献</w:t>
            </w:r>
          </w:p>
          <w:p w14:paraId="1834A335" w14:textId="6A2ACCC1" w:rsidR="00B1107F" w:rsidRPr="00285508" w:rsidRDefault="006A08EA" w:rsidP="00F01AA4">
            <w:pPr>
              <w:pStyle w:val="ListParagraph"/>
              <w:numPr>
                <w:ilvl w:val="0"/>
                <w:numId w:val="16"/>
              </w:numPr>
              <w:pBdr>
                <w:top w:val="nil"/>
                <w:left w:val="nil"/>
                <w:bottom w:val="nil"/>
                <w:right w:val="nil"/>
                <w:between w:val="nil"/>
                <w:bar w:val="nil"/>
              </w:pBdr>
              <w:tabs>
                <w:tab w:val="clear" w:pos="1814"/>
                <w:tab w:val="left" w:pos="1163"/>
                <w:tab w:val="left" w:pos="1815"/>
              </w:tabs>
              <w:spacing w:before="20" w:after="20" w:line="240" w:lineRule="auto"/>
              <w:ind w:left="283" w:hanging="170"/>
              <w:rPr>
                <w:rStyle w:val="dn"/>
                <w:sz w:val="18"/>
                <w:szCs w:val="18"/>
              </w:rPr>
            </w:pPr>
            <w:r w:rsidRPr="00285508">
              <w:rPr>
                <w:sz w:val="18"/>
                <w:szCs w:val="18"/>
                <w:lang w:val="zh-CN"/>
              </w:rPr>
              <w:t>收到全球环境基金的资源</w:t>
            </w:r>
          </w:p>
          <w:p w14:paraId="3665DE21" w14:textId="06FDE7F3" w:rsidR="00B1107F" w:rsidRPr="00285508" w:rsidRDefault="006A08EA" w:rsidP="00F01AA4">
            <w:pPr>
              <w:pStyle w:val="ListParagraph"/>
              <w:numPr>
                <w:ilvl w:val="0"/>
                <w:numId w:val="16"/>
              </w:numPr>
              <w:pBdr>
                <w:top w:val="nil"/>
                <w:left w:val="nil"/>
                <w:bottom w:val="nil"/>
                <w:right w:val="nil"/>
                <w:between w:val="nil"/>
                <w:bar w:val="nil"/>
              </w:pBdr>
              <w:tabs>
                <w:tab w:val="clear" w:pos="1814"/>
                <w:tab w:val="left" w:pos="1163"/>
                <w:tab w:val="left" w:pos="1815"/>
              </w:tabs>
              <w:spacing w:before="20" w:after="20" w:line="240" w:lineRule="auto"/>
              <w:ind w:left="283" w:hanging="170"/>
              <w:rPr>
                <w:rStyle w:val="dn"/>
                <w:sz w:val="18"/>
                <w:szCs w:val="18"/>
              </w:rPr>
            </w:pPr>
            <w:r w:rsidRPr="00285508">
              <w:rPr>
                <w:sz w:val="18"/>
                <w:szCs w:val="18"/>
                <w:lang w:val="zh-CN"/>
              </w:rPr>
              <w:t>收到专门国际方案资源</w:t>
            </w:r>
          </w:p>
          <w:p w14:paraId="74FC196C" w14:textId="120930B5" w:rsidR="00E703E1" w:rsidRPr="00285508" w:rsidRDefault="006A08EA" w:rsidP="00F01AA4">
            <w:pPr>
              <w:pStyle w:val="ListParagraph"/>
              <w:numPr>
                <w:ilvl w:val="0"/>
                <w:numId w:val="16"/>
              </w:numPr>
              <w:pBdr>
                <w:top w:val="nil"/>
                <w:left w:val="nil"/>
                <w:bottom w:val="nil"/>
                <w:right w:val="nil"/>
                <w:between w:val="nil"/>
                <w:bar w:val="nil"/>
              </w:pBdr>
              <w:tabs>
                <w:tab w:val="left" w:pos="1163"/>
              </w:tabs>
              <w:spacing w:before="20" w:after="20" w:line="240" w:lineRule="auto"/>
              <w:ind w:left="283" w:hanging="170"/>
              <w:rPr>
                <w:rStyle w:val="dn"/>
                <w:sz w:val="18"/>
                <w:szCs w:val="18"/>
              </w:rPr>
            </w:pPr>
            <w:r w:rsidRPr="00285508">
              <w:rPr>
                <w:sz w:val="18"/>
                <w:szCs w:val="18"/>
                <w:lang w:val="zh-CN"/>
              </w:rPr>
              <w:t>为执行《公约》调动国家资源</w:t>
            </w:r>
          </w:p>
          <w:p w14:paraId="1F595E34" w14:textId="2646406C" w:rsidR="00B1107F" w:rsidRPr="00285508" w:rsidRDefault="00B1107F" w:rsidP="00702C1D">
            <w:pPr>
              <w:pBdr>
                <w:top w:val="nil"/>
                <w:left w:val="nil"/>
                <w:bottom w:val="nil"/>
                <w:right w:val="nil"/>
                <w:between w:val="nil"/>
                <w:bar w:val="nil"/>
              </w:pBdr>
              <w:tabs>
                <w:tab w:val="left" w:pos="1163"/>
              </w:tabs>
              <w:spacing w:before="20" w:after="20" w:line="240" w:lineRule="auto"/>
              <w:rPr>
                <w:sz w:val="18"/>
                <w:szCs w:val="18"/>
              </w:rPr>
            </w:pPr>
            <w:r w:rsidRPr="00285508">
              <w:rPr>
                <w:sz w:val="18"/>
                <w:szCs w:val="18"/>
                <w:lang w:val="zh-CN"/>
              </w:rPr>
              <w:t>的缔约方数量</w:t>
            </w:r>
          </w:p>
        </w:tc>
        <w:tc>
          <w:tcPr>
            <w:tcW w:w="2535" w:type="dxa"/>
          </w:tcPr>
          <w:p w14:paraId="427FA4D1" w14:textId="77777777" w:rsidR="00B1107F" w:rsidRPr="00285508" w:rsidRDefault="00B1107F" w:rsidP="00702C1D">
            <w:pPr>
              <w:pBdr>
                <w:top w:val="nil"/>
                <w:left w:val="nil"/>
                <w:bottom w:val="nil"/>
                <w:right w:val="nil"/>
                <w:between w:val="nil"/>
                <w:bar w:val="nil"/>
              </w:pBdr>
              <w:tabs>
                <w:tab w:val="left" w:pos="1163"/>
              </w:tabs>
              <w:spacing w:before="20" w:after="20" w:line="240" w:lineRule="auto"/>
              <w:rPr>
                <w:rStyle w:val="dn"/>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tc>
        <w:tc>
          <w:tcPr>
            <w:tcW w:w="2340" w:type="dxa"/>
          </w:tcPr>
          <w:p w14:paraId="35E2BB0C" w14:textId="70223C68" w:rsidR="00B1107F" w:rsidRPr="00285508" w:rsidRDefault="006C5116" w:rsidP="00702C1D">
            <w:pPr>
              <w:pBdr>
                <w:top w:val="nil"/>
                <w:left w:val="nil"/>
                <w:bottom w:val="nil"/>
                <w:right w:val="nil"/>
                <w:between w:val="nil"/>
                <w:bar w:val="nil"/>
              </w:pBdr>
              <w:tabs>
                <w:tab w:val="left" w:pos="1163"/>
              </w:tabs>
              <w:spacing w:before="20" w:after="20" w:line="240" w:lineRule="auto"/>
              <w:rPr>
                <w:rStyle w:val="dn"/>
                <w:sz w:val="18"/>
                <w:szCs w:val="18"/>
              </w:rPr>
            </w:pPr>
            <w:r w:rsidRPr="00285508">
              <w:rPr>
                <w:sz w:val="18"/>
                <w:szCs w:val="18"/>
                <w:lang w:val="zh-CN"/>
              </w:rPr>
              <w:t>首次评估数量</w:t>
            </w:r>
          </w:p>
        </w:tc>
      </w:tr>
      <w:tr w:rsidR="00B1107F" w:rsidRPr="006339FD" w14:paraId="4DA75699" w14:textId="77777777" w:rsidTr="00232941">
        <w:trPr>
          <w:trHeight w:val="1077"/>
          <w:jc w:val="right"/>
        </w:trPr>
        <w:tc>
          <w:tcPr>
            <w:tcW w:w="2830" w:type="dxa"/>
          </w:tcPr>
          <w:p w14:paraId="5058C2A7" w14:textId="2FAE2BD6" w:rsidR="00B1107F" w:rsidRPr="00285508" w:rsidRDefault="00B1107F" w:rsidP="00702C1D">
            <w:pPr>
              <w:spacing w:before="20" w:after="20" w:line="240" w:lineRule="auto"/>
              <w:rPr>
                <w:sz w:val="18"/>
                <w:szCs w:val="18"/>
              </w:rPr>
            </w:pPr>
            <w:r w:rsidRPr="00285508">
              <w:rPr>
                <w:sz w:val="18"/>
                <w:szCs w:val="18"/>
                <w:lang w:val="zh-CN"/>
              </w:rPr>
              <w:t>E2.</w:t>
            </w:r>
            <w:r w:rsidR="006153B2">
              <w:rPr>
                <w:sz w:val="18"/>
                <w:szCs w:val="18"/>
                <w:lang w:val="zh-CN"/>
              </w:rPr>
              <w:t xml:space="preserve"> </w:t>
            </w:r>
            <w:r w:rsidRPr="00285508">
              <w:rPr>
                <w:sz w:val="18"/>
                <w:szCs w:val="18"/>
                <w:lang w:val="zh-CN"/>
              </w:rPr>
              <w:t>第</w:t>
            </w:r>
            <w:r w:rsidRPr="00285508">
              <w:rPr>
                <w:sz w:val="18"/>
                <w:szCs w:val="18"/>
                <w:lang w:val="zh-CN"/>
              </w:rPr>
              <w:t>13</w:t>
            </w:r>
            <w:r w:rsidRPr="00285508">
              <w:rPr>
                <w:sz w:val="18"/>
                <w:szCs w:val="18"/>
                <w:lang w:val="zh-CN"/>
              </w:rPr>
              <w:t>条的进程指标</w:t>
            </w:r>
          </w:p>
        </w:tc>
        <w:tc>
          <w:tcPr>
            <w:tcW w:w="5245" w:type="dxa"/>
          </w:tcPr>
          <w:p w14:paraId="78305DA7" w14:textId="77777777" w:rsidR="00B1107F" w:rsidRPr="00285508" w:rsidRDefault="00B1107F" w:rsidP="00702C1D">
            <w:pPr>
              <w:pBdr>
                <w:top w:val="nil"/>
                <w:left w:val="nil"/>
                <w:bottom w:val="nil"/>
                <w:right w:val="nil"/>
                <w:between w:val="nil"/>
                <w:bar w:val="nil"/>
              </w:pBdr>
              <w:tabs>
                <w:tab w:val="left" w:pos="1163"/>
              </w:tabs>
              <w:spacing w:before="20" w:after="20" w:line="240" w:lineRule="auto"/>
              <w:rPr>
                <w:rStyle w:val="dn"/>
                <w:sz w:val="18"/>
                <w:szCs w:val="18"/>
              </w:rPr>
            </w:pPr>
            <w:r w:rsidRPr="00285508">
              <w:rPr>
                <w:sz w:val="18"/>
                <w:szCs w:val="18"/>
                <w:lang w:val="zh-CN"/>
              </w:rPr>
              <w:t>报告期内：</w:t>
            </w:r>
          </w:p>
          <w:p w14:paraId="7285B977" w14:textId="77777777" w:rsidR="00B1107F" w:rsidRPr="00285508" w:rsidRDefault="00B1107F" w:rsidP="00F01AA4">
            <w:pPr>
              <w:pStyle w:val="ListParagraph"/>
              <w:numPr>
                <w:ilvl w:val="0"/>
                <w:numId w:val="17"/>
              </w:numPr>
              <w:pBdr>
                <w:top w:val="nil"/>
                <w:left w:val="nil"/>
                <w:bottom w:val="nil"/>
                <w:right w:val="nil"/>
                <w:between w:val="nil"/>
                <w:bar w:val="nil"/>
              </w:pBdr>
              <w:tabs>
                <w:tab w:val="clear" w:pos="1247"/>
                <w:tab w:val="left" w:pos="1163"/>
                <w:tab w:val="left" w:pos="1248"/>
              </w:tabs>
              <w:spacing w:before="20" w:after="20" w:line="240" w:lineRule="auto"/>
              <w:ind w:left="283" w:hanging="170"/>
              <w:rPr>
                <w:rStyle w:val="dn"/>
                <w:sz w:val="18"/>
                <w:szCs w:val="18"/>
              </w:rPr>
            </w:pPr>
            <w:r w:rsidRPr="00285508">
              <w:rPr>
                <w:sz w:val="18"/>
                <w:szCs w:val="18"/>
                <w:lang w:val="zh-CN"/>
              </w:rPr>
              <w:t>全球环境基金</w:t>
            </w:r>
          </w:p>
          <w:p w14:paraId="0F28F65B" w14:textId="48640C58" w:rsidR="00B1107F" w:rsidRPr="00285508" w:rsidRDefault="00B1107F" w:rsidP="00F01AA4">
            <w:pPr>
              <w:pStyle w:val="ListParagraph"/>
              <w:numPr>
                <w:ilvl w:val="0"/>
                <w:numId w:val="17"/>
              </w:numPr>
              <w:pBdr>
                <w:top w:val="nil"/>
                <w:left w:val="nil"/>
                <w:bottom w:val="nil"/>
                <w:right w:val="nil"/>
                <w:between w:val="nil"/>
                <w:bar w:val="nil"/>
              </w:pBdr>
              <w:tabs>
                <w:tab w:val="clear" w:pos="1247"/>
                <w:tab w:val="left" w:pos="1163"/>
                <w:tab w:val="left" w:pos="1248"/>
              </w:tabs>
              <w:spacing w:before="20" w:after="20" w:line="240" w:lineRule="auto"/>
              <w:ind w:left="283" w:hanging="170"/>
              <w:rPr>
                <w:rStyle w:val="dn"/>
                <w:sz w:val="18"/>
                <w:szCs w:val="18"/>
              </w:rPr>
            </w:pPr>
            <w:r w:rsidRPr="00285508">
              <w:rPr>
                <w:sz w:val="18"/>
                <w:szCs w:val="18"/>
                <w:lang w:val="zh-CN"/>
              </w:rPr>
              <w:t>专门国际方案</w:t>
            </w:r>
          </w:p>
          <w:p w14:paraId="317FB8BB" w14:textId="77777777" w:rsidR="00B1107F" w:rsidRPr="00285508" w:rsidRDefault="00B1107F" w:rsidP="00F01AA4">
            <w:pPr>
              <w:pStyle w:val="ListParagraph"/>
              <w:numPr>
                <w:ilvl w:val="0"/>
                <w:numId w:val="17"/>
              </w:numPr>
              <w:pBdr>
                <w:top w:val="nil"/>
                <w:left w:val="nil"/>
                <w:bottom w:val="nil"/>
                <w:right w:val="nil"/>
                <w:between w:val="nil"/>
                <w:bar w:val="nil"/>
              </w:pBdr>
              <w:tabs>
                <w:tab w:val="clear" w:pos="1247"/>
                <w:tab w:val="left" w:pos="1163"/>
                <w:tab w:val="left" w:pos="1248"/>
              </w:tabs>
              <w:spacing w:before="20" w:after="20" w:line="240" w:lineRule="auto"/>
              <w:ind w:left="283" w:hanging="170"/>
              <w:rPr>
                <w:rStyle w:val="dn"/>
                <w:sz w:val="18"/>
                <w:szCs w:val="18"/>
              </w:rPr>
            </w:pPr>
            <w:r w:rsidRPr="00285508">
              <w:rPr>
                <w:sz w:val="18"/>
                <w:szCs w:val="18"/>
                <w:lang w:val="zh-CN"/>
              </w:rPr>
              <w:t>双边支助</w:t>
            </w:r>
          </w:p>
          <w:p w14:paraId="0BDEB634" w14:textId="0777FCC8" w:rsidR="00B1107F" w:rsidRPr="00285508" w:rsidRDefault="00B1107F" w:rsidP="00702C1D">
            <w:pPr>
              <w:tabs>
                <w:tab w:val="clear" w:pos="1247"/>
                <w:tab w:val="left" w:pos="1163"/>
                <w:tab w:val="left" w:pos="1248"/>
              </w:tabs>
              <w:spacing w:before="20" w:after="20" w:line="240" w:lineRule="auto"/>
              <w:rPr>
                <w:sz w:val="18"/>
                <w:szCs w:val="18"/>
              </w:rPr>
            </w:pPr>
            <w:r w:rsidRPr="00285508">
              <w:rPr>
                <w:sz w:val="18"/>
                <w:szCs w:val="18"/>
                <w:lang w:val="zh-CN"/>
              </w:rPr>
              <w:t>提供的资源数量</w:t>
            </w:r>
          </w:p>
        </w:tc>
        <w:tc>
          <w:tcPr>
            <w:tcW w:w="2535" w:type="dxa"/>
          </w:tcPr>
          <w:p w14:paraId="7A009B50" w14:textId="77777777" w:rsidR="00B1107F" w:rsidRPr="00285508" w:rsidRDefault="00B1107F" w:rsidP="00702C1D">
            <w:pPr>
              <w:pBdr>
                <w:top w:val="nil"/>
                <w:left w:val="nil"/>
                <w:bottom w:val="nil"/>
                <w:right w:val="nil"/>
                <w:between w:val="nil"/>
                <w:bar w:val="nil"/>
              </w:pBdr>
              <w:tabs>
                <w:tab w:val="left" w:pos="1163"/>
              </w:tabs>
              <w:spacing w:before="20" w:after="20" w:line="240" w:lineRule="auto"/>
              <w:rPr>
                <w:iCs/>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p w14:paraId="045355A3" w14:textId="165134C6" w:rsidR="00B1107F" w:rsidRPr="00285508" w:rsidRDefault="00B1107F" w:rsidP="00702C1D">
            <w:pPr>
              <w:pBdr>
                <w:top w:val="nil"/>
                <w:left w:val="nil"/>
                <w:bottom w:val="nil"/>
                <w:right w:val="nil"/>
                <w:between w:val="nil"/>
                <w:bar w:val="nil"/>
              </w:pBdr>
              <w:tabs>
                <w:tab w:val="left" w:pos="1163"/>
              </w:tabs>
              <w:spacing w:before="20" w:after="20" w:line="240" w:lineRule="auto"/>
              <w:rPr>
                <w:rStyle w:val="dn"/>
                <w:sz w:val="18"/>
                <w:szCs w:val="18"/>
              </w:rPr>
            </w:pPr>
            <w:r w:rsidRPr="00285508">
              <w:rPr>
                <w:sz w:val="18"/>
                <w:szCs w:val="18"/>
                <w:lang w:val="zh-CN"/>
              </w:rPr>
              <w:t>-</w:t>
            </w:r>
            <w:r w:rsidR="009803E5">
              <w:rPr>
                <w:sz w:val="18"/>
                <w:szCs w:val="18"/>
                <w:lang w:val="en-GB"/>
              </w:rPr>
              <w:t xml:space="preserve"> </w:t>
            </w:r>
            <w:r w:rsidRPr="00285508">
              <w:rPr>
                <w:sz w:val="18"/>
                <w:szCs w:val="18"/>
                <w:lang w:val="zh-CN"/>
              </w:rPr>
              <w:t>其他公开来源</w:t>
            </w:r>
          </w:p>
        </w:tc>
        <w:tc>
          <w:tcPr>
            <w:tcW w:w="2340" w:type="dxa"/>
          </w:tcPr>
          <w:p w14:paraId="0C08EE36" w14:textId="413A6EA6" w:rsidR="00B1107F" w:rsidRPr="00285508" w:rsidRDefault="006C5116" w:rsidP="00702C1D">
            <w:pPr>
              <w:pBdr>
                <w:top w:val="nil"/>
                <w:left w:val="nil"/>
                <w:bottom w:val="nil"/>
                <w:right w:val="nil"/>
                <w:between w:val="nil"/>
                <w:bar w:val="nil"/>
              </w:pBdr>
              <w:tabs>
                <w:tab w:val="left" w:pos="1163"/>
              </w:tabs>
              <w:spacing w:before="20" w:after="20" w:line="240" w:lineRule="auto"/>
              <w:rPr>
                <w:rStyle w:val="dn"/>
                <w:sz w:val="18"/>
                <w:szCs w:val="18"/>
              </w:rPr>
            </w:pPr>
            <w:r w:rsidRPr="00285508">
              <w:rPr>
                <w:sz w:val="18"/>
                <w:szCs w:val="18"/>
                <w:lang w:val="zh-CN"/>
              </w:rPr>
              <w:t>首次评估数量</w:t>
            </w:r>
          </w:p>
        </w:tc>
      </w:tr>
      <w:tr w:rsidR="00B1107F" w:rsidRPr="006339FD" w14:paraId="15F8BA52" w14:textId="77777777" w:rsidTr="00232941">
        <w:trPr>
          <w:trHeight w:val="454"/>
          <w:jc w:val="right"/>
        </w:trPr>
        <w:tc>
          <w:tcPr>
            <w:tcW w:w="2830" w:type="dxa"/>
          </w:tcPr>
          <w:p w14:paraId="27B20247" w14:textId="47D49033" w:rsidR="00B1107F" w:rsidRPr="00285508" w:rsidRDefault="00B1107F" w:rsidP="00702C1D">
            <w:pPr>
              <w:pBdr>
                <w:top w:val="nil"/>
                <w:left w:val="nil"/>
                <w:bottom w:val="nil"/>
                <w:right w:val="nil"/>
                <w:between w:val="nil"/>
                <w:bar w:val="nil"/>
              </w:pBdr>
              <w:tabs>
                <w:tab w:val="left" w:pos="1163"/>
              </w:tabs>
              <w:spacing w:before="20" w:after="20" w:line="240" w:lineRule="auto"/>
              <w:rPr>
                <w:sz w:val="18"/>
                <w:szCs w:val="18"/>
              </w:rPr>
            </w:pPr>
            <w:r w:rsidRPr="00285508">
              <w:rPr>
                <w:sz w:val="18"/>
                <w:szCs w:val="18"/>
                <w:lang w:val="zh-CN"/>
              </w:rPr>
              <w:lastRenderedPageBreak/>
              <w:t>E3.</w:t>
            </w:r>
            <w:r w:rsidR="006153B2">
              <w:rPr>
                <w:sz w:val="18"/>
                <w:szCs w:val="18"/>
                <w:lang w:val="zh-CN"/>
              </w:rPr>
              <w:t xml:space="preserve"> </w:t>
            </w:r>
            <w:r w:rsidRPr="00285508">
              <w:rPr>
                <w:sz w:val="18"/>
                <w:szCs w:val="18"/>
                <w:lang w:val="zh-CN"/>
              </w:rPr>
              <w:t>第</w:t>
            </w:r>
            <w:r w:rsidRPr="00285508">
              <w:rPr>
                <w:sz w:val="18"/>
                <w:szCs w:val="18"/>
                <w:lang w:val="zh-CN"/>
              </w:rPr>
              <w:t>13</w:t>
            </w:r>
            <w:r w:rsidRPr="00285508">
              <w:rPr>
                <w:sz w:val="18"/>
                <w:szCs w:val="18"/>
                <w:lang w:val="zh-CN"/>
              </w:rPr>
              <w:t>条的其他进程指标</w:t>
            </w:r>
          </w:p>
        </w:tc>
        <w:tc>
          <w:tcPr>
            <w:tcW w:w="5245" w:type="dxa"/>
          </w:tcPr>
          <w:p w14:paraId="730E1756" w14:textId="5EA4E8A5" w:rsidR="00B1107F" w:rsidRPr="00285508" w:rsidRDefault="00B1107F" w:rsidP="00702C1D">
            <w:pPr>
              <w:pBdr>
                <w:top w:val="nil"/>
                <w:left w:val="nil"/>
                <w:bottom w:val="nil"/>
                <w:right w:val="nil"/>
                <w:between w:val="nil"/>
                <w:bar w:val="nil"/>
              </w:pBdr>
              <w:spacing w:before="20" w:after="20" w:line="240" w:lineRule="auto"/>
              <w:rPr>
                <w:spacing w:val="8"/>
                <w:sz w:val="18"/>
                <w:szCs w:val="18"/>
              </w:rPr>
            </w:pPr>
            <w:r w:rsidRPr="00285508">
              <w:rPr>
                <w:spacing w:val="8"/>
                <w:sz w:val="18"/>
                <w:szCs w:val="18"/>
                <w:lang w:val="zh-CN"/>
              </w:rPr>
              <w:t>反映在全球环境基金</w:t>
            </w:r>
            <w:r w:rsidRPr="00285508">
              <w:rPr>
                <w:spacing w:val="8"/>
                <w:sz w:val="18"/>
                <w:szCs w:val="18"/>
                <w:lang w:val="zh-CN"/>
              </w:rPr>
              <w:t>/</w:t>
            </w:r>
            <w:r w:rsidRPr="00285508">
              <w:rPr>
                <w:spacing w:val="8"/>
                <w:sz w:val="18"/>
                <w:szCs w:val="18"/>
                <w:lang w:val="zh-CN"/>
              </w:rPr>
              <w:t>专门国际方案政策文件中的财务审查建议数量</w:t>
            </w:r>
          </w:p>
        </w:tc>
        <w:tc>
          <w:tcPr>
            <w:tcW w:w="2535" w:type="dxa"/>
          </w:tcPr>
          <w:p w14:paraId="7EA22B42" w14:textId="77777777" w:rsidR="00B1107F" w:rsidRPr="00285508" w:rsidRDefault="00B1107F" w:rsidP="00702C1D">
            <w:pPr>
              <w:pBdr>
                <w:top w:val="nil"/>
                <w:left w:val="nil"/>
                <w:bottom w:val="nil"/>
                <w:right w:val="nil"/>
                <w:between w:val="nil"/>
                <w:bar w:val="nil"/>
              </w:pBdr>
              <w:spacing w:before="20" w:after="20" w:line="240" w:lineRule="auto"/>
              <w:rPr>
                <w:rStyle w:val="dn"/>
                <w:sz w:val="18"/>
                <w:szCs w:val="18"/>
              </w:rPr>
            </w:pPr>
            <w:r w:rsidRPr="00285508">
              <w:rPr>
                <w:sz w:val="18"/>
                <w:szCs w:val="18"/>
                <w:lang w:val="zh-CN"/>
              </w:rPr>
              <w:t xml:space="preserve">- </w:t>
            </w:r>
            <w:r w:rsidRPr="00285508">
              <w:rPr>
                <w:sz w:val="18"/>
                <w:szCs w:val="18"/>
                <w:lang w:val="zh-CN"/>
              </w:rPr>
              <w:t>来自政策文件的信息</w:t>
            </w:r>
          </w:p>
        </w:tc>
        <w:tc>
          <w:tcPr>
            <w:tcW w:w="2340" w:type="dxa"/>
          </w:tcPr>
          <w:p w14:paraId="2E628E45" w14:textId="777DDB2E" w:rsidR="00B1107F" w:rsidRPr="00285508" w:rsidRDefault="006C5116" w:rsidP="00702C1D">
            <w:pPr>
              <w:pBdr>
                <w:top w:val="nil"/>
                <w:left w:val="nil"/>
                <w:bottom w:val="nil"/>
                <w:right w:val="nil"/>
                <w:between w:val="nil"/>
                <w:bar w:val="nil"/>
              </w:pBdr>
              <w:spacing w:before="20" w:after="20" w:line="240" w:lineRule="auto"/>
              <w:rPr>
                <w:rStyle w:val="dn"/>
                <w:sz w:val="18"/>
                <w:szCs w:val="18"/>
              </w:rPr>
            </w:pPr>
            <w:r w:rsidRPr="00285508">
              <w:rPr>
                <w:sz w:val="18"/>
                <w:szCs w:val="18"/>
                <w:lang w:val="zh-CN"/>
              </w:rPr>
              <w:t>零</w:t>
            </w:r>
          </w:p>
        </w:tc>
      </w:tr>
      <w:tr w:rsidR="00B1107F" w:rsidRPr="006339FD" w14:paraId="00C509CE" w14:textId="77777777" w:rsidTr="00232941">
        <w:trPr>
          <w:trHeight w:val="227"/>
          <w:jc w:val="right"/>
        </w:trPr>
        <w:tc>
          <w:tcPr>
            <w:tcW w:w="2830" w:type="dxa"/>
            <w:shd w:val="clear" w:color="auto" w:fill="B8CCE4" w:themeFill="accent1" w:themeFillTint="66"/>
          </w:tcPr>
          <w:p w14:paraId="021099AF" w14:textId="77777777" w:rsidR="00B1107F" w:rsidRPr="006339FD" w:rsidRDefault="00B1107F" w:rsidP="00702C1D">
            <w:pPr>
              <w:pBdr>
                <w:top w:val="nil"/>
                <w:left w:val="nil"/>
                <w:bottom w:val="nil"/>
                <w:right w:val="nil"/>
                <w:between w:val="nil"/>
                <w:bar w:val="nil"/>
              </w:pBdr>
              <w:spacing w:before="20" w:after="20" w:line="240" w:lineRule="auto"/>
              <w:rPr>
                <w:rFonts w:eastAsia="SimHei"/>
                <w:b/>
                <w:bCs/>
                <w:sz w:val="18"/>
                <w:szCs w:val="18"/>
                <w:lang w:val="zh-CN"/>
              </w:rPr>
            </w:pPr>
            <w:r w:rsidRPr="006339FD">
              <w:rPr>
                <w:rFonts w:eastAsia="SimHei"/>
                <w:b/>
                <w:bCs/>
                <w:sz w:val="18"/>
                <w:szCs w:val="18"/>
                <w:lang w:val="zh-CN"/>
              </w:rPr>
              <w:t>第</w:t>
            </w:r>
            <w:r w:rsidRPr="006339FD">
              <w:rPr>
                <w:rFonts w:eastAsia="SimHei"/>
                <w:b/>
                <w:bCs/>
                <w:sz w:val="18"/>
                <w:szCs w:val="18"/>
                <w:lang w:val="zh-CN"/>
              </w:rPr>
              <w:t>14</w:t>
            </w:r>
            <w:r w:rsidRPr="006339FD">
              <w:rPr>
                <w:rFonts w:eastAsia="SimHei"/>
                <w:b/>
                <w:bCs/>
                <w:sz w:val="18"/>
                <w:szCs w:val="18"/>
                <w:lang w:val="zh-CN"/>
              </w:rPr>
              <w:t>条</w:t>
            </w:r>
          </w:p>
        </w:tc>
        <w:tc>
          <w:tcPr>
            <w:tcW w:w="5245" w:type="dxa"/>
            <w:shd w:val="clear" w:color="auto" w:fill="B8CCE4" w:themeFill="accent1" w:themeFillTint="66"/>
          </w:tcPr>
          <w:p w14:paraId="51E48366" w14:textId="77777777" w:rsidR="00B1107F" w:rsidRPr="006339FD" w:rsidRDefault="00B1107F" w:rsidP="00702C1D">
            <w:pPr>
              <w:pBdr>
                <w:top w:val="nil"/>
                <w:left w:val="nil"/>
                <w:bottom w:val="nil"/>
                <w:right w:val="nil"/>
                <w:between w:val="nil"/>
                <w:bar w:val="nil"/>
              </w:pBdr>
              <w:spacing w:before="20" w:after="20" w:line="240" w:lineRule="auto"/>
              <w:rPr>
                <w:rFonts w:eastAsia="SimHei"/>
                <w:b/>
                <w:bCs/>
                <w:sz w:val="18"/>
                <w:szCs w:val="18"/>
                <w:lang w:val="zh-CN"/>
              </w:rPr>
            </w:pPr>
          </w:p>
        </w:tc>
        <w:tc>
          <w:tcPr>
            <w:tcW w:w="2535" w:type="dxa"/>
            <w:shd w:val="clear" w:color="auto" w:fill="B8CCE4" w:themeFill="accent1" w:themeFillTint="66"/>
          </w:tcPr>
          <w:p w14:paraId="4691BC12" w14:textId="77777777" w:rsidR="00B1107F" w:rsidRPr="006339FD" w:rsidRDefault="00B1107F" w:rsidP="00702C1D">
            <w:pPr>
              <w:keepNext/>
              <w:pBdr>
                <w:top w:val="nil"/>
                <w:left w:val="nil"/>
                <w:bottom w:val="nil"/>
                <w:right w:val="nil"/>
                <w:between w:val="nil"/>
                <w:bar w:val="nil"/>
              </w:pBdr>
              <w:tabs>
                <w:tab w:val="left" w:pos="1163"/>
              </w:tabs>
              <w:spacing w:before="20" w:after="20" w:line="240" w:lineRule="auto"/>
              <w:rPr>
                <w:rStyle w:val="dn"/>
                <w:rFonts w:eastAsiaTheme="minorEastAsia"/>
                <w:sz w:val="18"/>
                <w:szCs w:val="18"/>
              </w:rPr>
            </w:pPr>
          </w:p>
        </w:tc>
        <w:tc>
          <w:tcPr>
            <w:tcW w:w="2340" w:type="dxa"/>
            <w:shd w:val="clear" w:color="auto" w:fill="B8CCE4" w:themeFill="accent1" w:themeFillTint="66"/>
          </w:tcPr>
          <w:p w14:paraId="5FE8CB1D" w14:textId="77777777" w:rsidR="00B1107F" w:rsidRPr="006339FD" w:rsidRDefault="00B1107F" w:rsidP="00702C1D">
            <w:pPr>
              <w:keepNext/>
              <w:pBdr>
                <w:top w:val="nil"/>
                <w:left w:val="nil"/>
                <w:bottom w:val="nil"/>
                <w:right w:val="nil"/>
                <w:between w:val="nil"/>
                <w:bar w:val="nil"/>
              </w:pBdr>
              <w:tabs>
                <w:tab w:val="left" w:pos="1163"/>
              </w:tabs>
              <w:spacing w:before="20" w:after="20" w:line="240" w:lineRule="auto"/>
              <w:rPr>
                <w:rStyle w:val="dn"/>
                <w:rFonts w:eastAsiaTheme="minorEastAsia"/>
                <w:sz w:val="18"/>
                <w:szCs w:val="18"/>
              </w:rPr>
            </w:pPr>
          </w:p>
        </w:tc>
      </w:tr>
      <w:tr w:rsidR="00B1107F" w:rsidRPr="006339FD" w14:paraId="05E0333E" w14:textId="77777777" w:rsidTr="00232941">
        <w:trPr>
          <w:trHeight w:val="1276"/>
          <w:jc w:val="right"/>
        </w:trPr>
        <w:tc>
          <w:tcPr>
            <w:tcW w:w="2830" w:type="dxa"/>
          </w:tcPr>
          <w:p w14:paraId="2215D764" w14:textId="40ACDE1A" w:rsidR="00B1107F" w:rsidRPr="00285508" w:rsidRDefault="00B1107F" w:rsidP="00702C1D">
            <w:pPr>
              <w:pBdr>
                <w:top w:val="nil"/>
                <w:left w:val="nil"/>
                <w:bottom w:val="nil"/>
                <w:right w:val="nil"/>
                <w:between w:val="nil"/>
                <w:bar w:val="nil"/>
              </w:pBdr>
              <w:tabs>
                <w:tab w:val="left" w:pos="1163"/>
              </w:tabs>
              <w:spacing w:before="20" w:after="20" w:line="240" w:lineRule="auto"/>
              <w:rPr>
                <w:sz w:val="18"/>
                <w:szCs w:val="18"/>
              </w:rPr>
            </w:pPr>
            <w:r w:rsidRPr="00285508">
              <w:rPr>
                <w:sz w:val="18"/>
                <w:szCs w:val="18"/>
                <w:lang w:val="zh-CN"/>
              </w:rPr>
              <w:t>E4.</w:t>
            </w:r>
            <w:r w:rsidR="006153B2">
              <w:rPr>
                <w:sz w:val="18"/>
                <w:szCs w:val="18"/>
                <w:lang w:val="zh-CN"/>
              </w:rPr>
              <w:t xml:space="preserve"> </w:t>
            </w:r>
            <w:r w:rsidRPr="00285508">
              <w:rPr>
                <w:sz w:val="18"/>
                <w:szCs w:val="18"/>
                <w:lang w:val="zh-CN"/>
              </w:rPr>
              <w:t>第</w:t>
            </w:r>
            <w:r w:rsidRPr="00285508">
              <w:rPr>
                <w:sz w:val="18"/>
                <w:szCs w:val="18"/>
                <w:lang w:val="zh-CN"/>
              </w:rPr>
              <w:t>14</w:t>
            </w:r>
            <w:r w:rsidRPr="00285508">
              <w:rPr>
                <w:sz w:val="18"/>
                <w:szCs w:val="18"/>
                <w:lang w:val="zh-CN"/>
              </w:rPr>
              <w:t>条的进程指标</w:t>
            </w:r>
          </w:p>
        </w:tc>
        <w:tc>
          <w:tcPr>
            <w:tcW w:w="5245" w:type="dxa"/>
          </w:tcPr>
          <w:p w14:paraId="3AF4C99B" w14:textId="02ED75EF" w:rsidR="00B1107F" w:rsidRPr="00285508" w:rsidRDefault="00B1107F" w:rsidP="00702C1D">
            <w:pPr>
              <w:pBdr>
                <w:top w:val="nil"/>
                <w:left w:val="nil"/>
                <w:bottom w:val="nil"/>
                <w:right w:val="nil"/>
                <w:between w:val="nil"/>
                <w:bar w:val="nil"/>
              </w:pBdr>
              <w:tabs>
                <w:tab w:val="left" w:pos="1163"/>
              </w:tabs>
              <w:spacing w:before="20" w:after="20" w:line="240" w:lineRule="auto"/>
              <w:rPr>
                <w:rStyle w:val="dn"/>
                <w:sz w:val="18"/>
                <w:szCs w:val="18"/>
              </w:rPr>
            </w:pPr>
            <w:r w:rsidRPr="00285508">
              <w:rPr>
                <w:sz w:val="18"/>
                <w:szCs w:val="18"/>
                <w:lang w:val="zh-CN"/>
              </w:rPr>
              <w:t>采取了以下行动的缔约方数量：</w:t>
            </w:r>
          </w:p>
          <w:p w14:paraId="5BE72014" w14:textId="16084DD0" w:rsidR="00B1107F" w:rsidRPr="00285508" w:rsidRDefault="00E703E1" w:rsidP="00F01AA4">
            <w:pPr>
              <w:pStyle w:val="ListParagraph"/>
              <w:numPr>
                <w:ilvl w:val="0"/>
                <w:numId w:val="18"/>
              </w:numPr>
              <w:pBdr>
                <w:top w:val="nil"/>
                <w:left w:val="nil"/>
                <w:bottom w:val="nil"/>
                <w:right w:val="nil"/>
                <w:between w:val="nil"/>
                <w:bar w:val="nil"/>
              </w:pBdr>
              <w:tabs>
                <w:tab w:val="left" w:pos="1163"/>
              </w:tabs>
              <w:spacing w:before="20" w:after="20" w:line="240" w:lineRule="auto"/>
              <w:ind w:left="283" w:hanging="170"/>
              <w:rPr>
                <w:rStyle w:val="dn"/>
                <w:sz w:val="18"/>
                <w:szCs w:val="18"/>
              </w:rPr>
            </w:pPr>
            <w:r w:rsidRPr="00285508">
              <w:rPr>
                <w:sz w:val="18"/>
                <w:szCs w:val="18"/>
                <w:lang w:val="zh-CN"/>
              </w:rPr>
              <w:t>合作向另一方提供能力建设和技术援助</w:t>
            </w:r>
          </w:p>
          <w:p w14:paraId="4CC67C7A" w14:textId="579DED51" w:rsidR="00B1107F" w:rsidRPr="00285508" w:rsidRDefault="00E703E1" w:rsidP="00F01AA4">
            <w:pPr>
              <w:pStyle w:val="ListParagraph"/>
              <w:numPr>
                <w:ilvl w:val="0"/>
                <w:numId w:val="18"/>
              </w:numPr>
              <w:pBdr>
                <w:top w:val="nil"/>
                <w:left w:val="nil"/>
                <w:bottom w:val="nil"/>
                <w:right w:val="nil"/>
                <w:between w:val="nil"/>
                <w:bar w:val="nil"/>
              </w:pBdr>
              <w:tabs>
                <w:tab w:val="left" w:pos="1163"/>
              </w:tabs>
              <w:spacing w:before="20" w:after="20" w:line="240" w:lineRule="auto"/>
              <w:ind w:left="283" w:hanging="170"/>
              <w:rPr>
                <w:rStyle w:val="dn"/>
                <w:sz w:val="18"/>
                <w:szCs w:val="18"/>
              </w:rPr>
            </w:pPr>
            <w:r w:rsidRPr="00285508">
              <w:rPr>
                <w:sz w:val="18"/>
                <w:szCs w:val="18"/>
                <w:lang w:val="zh-CN"/>
              </w:rPr>
              <w:t>请求获得技术援助</w:t>
            </w:r>
          </w:p>
          <w:p w14:paraId="75A22CA8" w14:textId="60D607AC" w:rsidR="00B1107F" w:rsidRPr="00285508" w:rsidRDefault="00E703E1" w:rsidP="00F01AA4">
            <w:pPr>
              <w:pStyle w:val="ListParagraph"/>
              <w:numPr>
                <w:ilvl w:val="0"/>
                <w:numId w:val="18"/>
              </w:numPr>
              <w:pBdr>
                <w:top w:val="nil"/>
                <w:left w:val="nil"/>
                <w:bottom w:val="nil"/>
                <w:right w:val="nil"/>
                <w:between w:val="nil"/>
                <w:bar w:val="nil"/>
              </w:pBdr>
              <w:tabs>
                <w:tab w:val="left" w:pos="1163"/>
              </w:tabs>
              <w:spacing w:before="20" w:after="20" w:line="240" w:lineRule="auto"/>
              <w:ind w:left="283" w:hanging="170"/>
              <w:rPr>
                <w:rStyle w:val="dn"/>
                <w:sz w:val="18"/>
                <w:szCs w:val="18"/>
              </w:rPr>
            </w:pPr>
            <w:r w:rsidRPr="00285508">
              <w:rPr>
                <w:sz w:val="18"/>
                <w:szCs w:val="18"/>
                <w:lang w:val="zh-CN"/>
              </w:rPr>
              <w:t>获得能力建设或技术援助</w:t>
            </w:r>
          </w:p>
          <w:p w14:paraId="69982F27" w14:textId="0DF13D62" w:rsidR="00B1107F" w:rsidRPr="00285508" w:rsidRDefault="00E703E1" w:rsidP="00F01AA4">
            <w:pPr>
              <w:pStyle w:val="ListParagraph"/>
              <w:numPr>
                <w:ilvl w:val="0"/>
                <w:numId w:val="18"/>
              </w:numPr>
              <w:pBdr>
                <w:top w:val="nil"/>
                <w:left w:val="nil"/>
                <w:bottom w:val="nil"/>
                <w:right w:val="nil"/>
                <w:between w:val="nil"/>
                <w:bar w:val="nil"/>
              </w:pBdr>
              <w:tabs>
                <w:tab w:val="left" w:pos="1163"/>
              </w:tabs>
              <w:spacing w:before="20" w:after="20" w:line="240" w:lineRule="auto"/>
              <w:ind w:left="283" w:hanging="170"/>
              <w:rPr>
                <w:rStyle w:val="dn"/>
                <w:sz w:val="18"/>
                <w:szCs w:val="18"/>
              </w:rPr>
            </w:pPr>
            <w:r w:rsidRPr="00285508">
              <w:rPr>
                <w:sz w:val="18"/>
                <w:szCs w:val="18"/>
                <w:lang w:val="zh-CN"/>
              </w:rPr>
              <w:t>促进或推动技术转让</w:t>
            </w:r>
          </w:p>
        </w:tc>
        <w:tc>
          <w:tcPr>
            <w:tcW w:w="2535" w:type="dxa"/>
          </w:tcPr>
          <w:p w14:paraId="0E55CA68" w14:textId="77777777" w:rsidR="00B1107F" w:rsidRPr="00285508" w:rsidRDefault="00B1107F" w:rsidP="00702C1D">
            <w:pPr>
              <w:pBdr>
                <w:top w:val="nil"/>
                <w:left w:val="nil"/>
                <w:bottom w:val="nil"/>
                <w:right w:val="nil"/>
                <w:between w:val="nil"/>
                <w:bar w:val="nil"/>
              </w:pBdr>
              <w:tabs>
                <w:tab w:val="left" w:pos="1163"/>
              </w:tabs>
              <w:spacing w:before="20" w:after="20" w:line="240" w:lineRule="auto"/>
              <w:rPr>
                <w:iCs/>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p w14:paraId="0C42A617" w14:textId="77777777" w:rsidR="00B1107F" w:rsidRPr="00285508" w:rsidRDefault="00B1107F" w:rsidP="00702C1D">
            <w:pPr>
              <w:pBdr>
                <w:top w:val="nil"/>
                <w:left w:val="nil"/>
                <w:bottom w:val="nil"/>
                <w:right w:val="nil"/>
                <w:between w:val="nil"/>
                <w:bar w:val="nil"/>
              </w:pBdr>
              <w:tabs>
                <w:tab w:val="left" w:pos="1163"/>
              </w:tabs>
              <w:spacing w:before="20" w:after="20" w:line="240" w:lineRule="auto"/>
              <w:rPr>
                <w:rStyle w:val="dn"/>
                <w:sz w:val="18"/>
                <w:szCs w:val="18"/>
              </w:rPr>
            </w:pPr>
            <w:r w:rsidRPr="00285508">
              <w:rPr>
                <w:sz w:val="18"/>
                <w:szCs w:val="18"/>
                <w:lang w:val="zh-CN"/>
              </w:rPr>
              <w:t>-</w:t>
            </w:r>
            <w:r w:rsidRPr="00285508">
              <w:rPr>
                <w:sz w:val="18"/>
                <w:szCs w:val="18"/>
                <w:lang w:val="zh-CN"/>
              </w:rPr>
              <w:t>其他公开来源</w:t>
            </w:r>
          </w:p>
        </w:tc>
        <w:tc>
          <w:tcPr>
            <w:tcW w:w="2340" w:type="dxa"/>
          </w:tcPr>
          <w:p w14:paraId="73EA7D92" w14:textId="7ACCA1A7" w:rsidR="00B1107F" w:rsidRPr="00285508" w:rsidRDefault="006C5116" w:rsidP="00702C1D">
            <w:pPr>
              <w:pBdr>
                <w:top w:val="nil"/>
                <w:left w:val="nil"/>
                <w:bottom w:val="nil"/>
                <w:right w:val="nil"/>
                <w:between w:val="nil"/>
                <w:bar w:val="nil"/>
              </w:pBdr>
              <w:tabs>
                <w:tab w:val="left" w:pos="1163"/>
              </w:tabs>
              <w:spacing w:before="20" w:after="20" w:line="240" w:lineRule="auto"/>
              <w:rPr>
                <w:rStyle w:val="dn"/>
                <w:sz w:val="18"/>
                <w:szCs w:val="18"/>
              </w:rPr>
            </w:pPr>
            <w:r w:rsidRPr="00285508">
              <w:rPr>
                <w:sz w:val="18"/>
                <w:szCs w:val="18"/>
                <w:lang w:val="zh-CN"/>
              </w:rPr>
              <w:t>首次评估数量</w:t>
            </w:r>
          </w:p>
        </w:tc>
      </w:tr>
      <w:tr w:rsidR="00B1107F" w:rsidRPr="006339FD" w14:paraId="6E2D9708" w14:textId="77777777" w:rsidTr="00232941">
        <w:trPr>
          <w:trHeight w:val="454"/>
          <w:jc w:val="right"/>
        </w:trPr>
        <w:tc>
          <w:tcPr>
            <w:tcW w:w="2830" w:type="dxa"/>
            <w:shd w:val="clear" w:color="auto" w:fill="B8CCE4" w:themeFill="accent1" w:themeFillTint="66"/>
          </w:tcPr>
          <w:p w14:paraId="051A85E7" w14:textId="77777777" w:rsidR="00B1107F" w:rsidRPr="006339FD" w:rsidRDefault="00B1107F" w:rsidP="00702C1D">
            <w:pPr>
              <w:spacing w:before="20" w:after="20" w:line="240" w:lineRule="auto"/>
              <w:rPr>
                <w:rFonts w:eastAsiaTheme="minorEastAsia"/>
                <w:b/>
                <w:bCs/>
                <w:sz w:val="18"/>
                <w:szCs w:val="18"/>
              </w:rPr>
            </w:pPr>
            <w:r w:rsidRPr="006339FD">
              <w:rPr>
                <w:rFonts w:eastAsia="SimHei"/>
                <w:b/>
                <w:bCs/>
                <w:sz w:val="18"/>
                <w:szCs w:val="18"/>
                <w:lang w:val="zh-CN"/>
              </w:rPr>
              <w:t>备注</w:t>
            </w:r>
          </w:p>
        </w:tc>
        <w:tc>
          <w:tcPr>
            <w:tcW w:w="10120" w:type="dxa"/>
            <w:gridSpan w:val="3"/>
          </w:tcPr>
          <w:p w14:paraId="658FA11E" w14:textId="39FC6D3D" w:rsidR="00B1107F" w:rsidRPr="00285508" w:rsidRDefault="00B1107F" w:rsidP="00F01AA4">
            <w:pPr>
              <w:pStyle w:val="ListParagraph"/>
              <w:numPr>
                <w:ilvl w:val="0"/>
                <w:numId w:val="20"/>
              </w:numPr>
              <w:pBdr>
                <w:top w:val="nil"/>
                <w:left w:val="nil"/>
                <w:bottom w:val="nil"/>
                <w:right w:val="nil"/>
                <w:between w:val="nil"/>
                <w:bar w:val="nil"/>
              </w:pBdr>
              <w:tabs>
                <w:tab w:val="left" w:pos="1872"/>
              </w:tabs>
              <w:spacing w:before="20" w:after="20" w:line="240" w:lineRule="auto"/>
              <w:rPr>
                <w:rFonts w:ascii="SimSun" w:hAnsi="SimSun"/>
                <w:sz w:val="18"/>
                <w:szCs w:val="18"/>
              </w:rPr>
            </w:pPr>
            <w:r w:rsidRPr="00285508">
              <w:rPr>
                <w:rFonts w:ascii="SimSun" w:hAnsi="SimSun"/>
                <w:sz w:val="18"/>
                <w:szCs w:val="18"/>
                <w:lang w:val="zh-CN"/>
              </w:rPr>
              <w:t>财务机制的审查周期很可能与成效评估周期不一致。</w:t>
            </w:r>
          </w:p>
          <w:p w14:paraId="5224F090" w14:textId="77777777" w:rsidR="00B1107F" w:rsidRPr="006339FD" w:rsidRDefault="00B1107F" w:rsidP="00F01AA4">
            <w:pPr>
              <w:pStyle w:val="ListParagraph"/>
              <w:numPr>
                <w:ilvl w:val="0"/>
                <w:numId w:val="20"/>
              </w:numPr>
              <w:pBdr>
                <w:top w:val="nil"/>
                <w:left w:val="nil"/>
                <w:bottom w:val="nil"/>
                <w:right w:val="nil"/>
                <w:between w:val="nil"/>
                <w:bar w:val="nil"/>
              </w:pBdr>
              <w:tabs>
                <w:tab w:val="left" w:pos="1872"/>
              </w:tabs>
              <w:spacing w:before="20" w:after="20" w:line="240" w:lineRule="auto"/>
              <w:rPr>
                <w:rFonts w:eastAsiaTheme="minorEastAsia"/>
                <w:sz w:val="18"/>
                <w:szCs w:val="18"/>
              </w:rPr>
            </w:pPr>
            <w:r w:rsidRPr="00285508">
              <w:rPr>
                <w:rFonts w:ascii="SimSun" w:hAnsi="SimSun"/>
                <w:sz w:val="18"/>
                <w:szCs w:val="18"/>
                <w:lang w:val="zh-CN"/>
              </w:rPr>
              <w:t>由于报告格式不需要填写所提供资源的美元价值，因此可能需要参考其他公开来源。</w:t>
            </w:r>
          </w:p>
        </w:tc>
      </w:tr>
    </w:tbl>
    <w:p w14:paraId="6607FC20" w14:textId="77777777" w:rsidR="00B1107F" w:rsidRPr="006339FD" w:rsidRDefault="00B1107F" w:rsidP="00861111">
      <w:pPr>
        <w:spacing w:line="240" w:lineRule="auto"/>
        <w:rPr>
          <w:rFonts w:eastAsiaTheme="minorEastAsia"/>
          <w:sz w:val="24"/>
          <w:szCs w:val="24"/>
        </w:rPr>
      </w:pPr>
    </w:p>
    <w:tbl>
      <w:tblPr>
        <w:tblStyle w:val="TableGrid"/>
        <w:tblW w:w="5000" w:type="pct"/>
        <w:jc w:val="right"/>
        <w:tblLayout w:type="fixed"/>
        <w:tblLook w:val="04A0" w:firstRow="1" w:lastRow="0" w:firstColumn="1" w:lastColumn="0" w:noHBand="0" w:noVBand="1"/>
      </w:tblPr>
      <w:tblGrid>
        <w:gridCol w:w="2933"/>
        <w:gridCol w:w="5506"/>
        <w:gridCol w:w="2490"/>
        <w:gridCol w:w="2491"/>
      </w:tblGrid>
      <w:tr w:rsidR="00B1107F" w:rsidRPr="006339FD" w14:paraId="68977F33" w14:textId="77777777" w:rsidTr="00232941">
        <w:trPr>
          <w:trHeight w:val="454"/>
          <w:jc w:val="right"/>
        </w:trPr>
        <w:tc>
          <w:tcPr>
            <w:tcW w:w="8143" w:type="dxa"/>
            <w:gridSpan w:val="2"/>
            <w:shd w:val="clear" w:color="auto" w:fill="B8CCE4" w:themeFill="accent1" w:themeFillTint="66"/>
          </w:tcPr>
          <w:p w14:paraId="5B6038F5" w14:textId="06DC9B09"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F</w:t>
            </w:r>
            <w:r w:rsidRPr="006339FD">
              <w:rPr>
                <w:rFonts w:eastAsia="SimHei"/>
                <w:b/>
                <w:bCs/>
                <w:sz w:val="18"/>
                <w:szCs w:val="18"/>
                <w:lang w:val="zh-CN"/>
              </w:rPr>
              <w:t>：第</w:t>
            </w:r>
            <w:r w:rsidRPr="006339FD">
              <w:rPr>
                <w:rFonts w:eastAsia="SimHei"/>
                <w:b/>
                <w:bCs/>
                <w:sz w:val="18"/>
                <w:szCs w:val="18"/>
                <w:lang w:val="zh-CN"/>
              </w:rPr>
              <w:t>15</w:t>
            </w:r>
            <w:r w:rsidRPr="006339FD">
              <w:rPr>
                <w:rFonts w:eastAsia="SimHei"/>
                <w:b/>
                <w:bCs/>
                <w:sz w:val="18"/>
                <w:szCs w:val="18"/>
                <w:lang w:val="zh-CN"/>
              </w:rPr>
              <w:t>条</w:t>
            </w:r>
            <w:r w:rsidR="00F6647B" w:rsidRPr="006339FD">
              <w:rPr>
                <w:rFonts w:eastAsia="SimHei"/>
                <w:b/>
                <w:bCs/>
                <w:sz w:val="18"/>
                <w:szCs w:val="18"/>
                <w:lang w:val="zh-CN"/>
              </w:rPr>
              <w:t>（</w:t>
            </w:r>
            <w:r w:rsidRPr="006339FD">
              <w:rPr>
                <w:rFonts w:eastAsia="SimHei"/>
                <w:b/>
                <w:bCs/>
                <w:sz w:val="18"/>
                <w:szCs w:val="18"/>
                <w:lang w:val="zh-CN"/>
              </w:rPr>
              <w:t>履约和遵约委员会</w:t>
            </w:r>
            <w:r w:rsidR="00F6647B" w:rsidRPr="006339FD">
              <w:rPr>
                <w:rFonts w:eastAsia="SimHei"/>
                <w:b/>
                <w:bCs/>
                <w:sz w:val="18"/>
                <w:szCs w:val="18"/>
                <w:lang w:val="zh-CN"/>
              </w:rPr>
              <w:t>）</w:t>
            </w:r>
          </w:p>
        </w:tc>
        <w:tc>
          <w:tcPr>
            <w:tcW w:w="2403" w:type="dxa"/>
            <w:shd w:val="clear" w:color="auto" w:fill="B8CCE4" w:themeFill="accent1" w:themeFillTint="66"/>
          </w:tcPr>
          <w:p w14:paraId="1575E6F9" w14:textId="691BB3AF"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指标的信息源</w:t>
            </w:r>
          </w:p>
        </w:tc>
        <w:tc>
          <w:tcPr>
            <w:tcW w:w="2404" w:type="dxa"/>
            <w:shd w:val="clear" w:color="auto" w:fill="B8CCE4" w:themeFill="accent1" w:themeFillTint="66"/>
          </w:tcPr>
          <w:p w14:paraId="672A9B5F" w14:textId="77777777"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指标的基线</w:t>
            </w:r>
          </w:p>
        </w:tc>
      </w:tr>
      <w:tr w:rsidR="00B1107F" w:rsidRPr="006339FD" w14:paraId="2EEF0C0C" w14:textId="77777777" w:rsidTr="00232941">
        <w:trPr>
          <w:trHeight w:val="624"/>
          <w:jc w:val="right"/>
        </w:trPr>
        <w:tc>
          <w:tcPr>
            <w:tcW w:w="2830" w:type="dxa"/>
          </w:tcPr>
          <w:p w14:paraId="16F7B2C1" w14:textId="42D162A9" w:rsidR="00B1107F" w:rsidRPr="00285508" w:rsidRDefault="00B1107F" w:rsidP="00702C1D">
            <w:pPr>
              <w:spacing w:before="20" w:after="20" w:line="240" w:lineRule="auto"/>
              <w:rPr>
                <w:sz w:val="18"/>
                <w:szCs w:val="18"/>
              </w:rPr>
            </w:pPr>
            <w:r w:rsidRPr="00285508">
              <w:rPr>
                <w:sz w:val="18"/>
                <w:szCs w:val="18"/>
                <w:lang w:val="zh-CN"/>
              </w:rPr>
              <w:t>F1.</w:t>
            </w:r>
            <w:r w:rsidR="006153B2">
              <w:rPr>
                <w:sz w:val="18"/>
                <w:szCs w:val="18"/>
                <w:lang w:val="zh-CN"/>
              </w:rPr>
              <w:t xml:space="preserve"> </w:t>
            </w:r>
            <w:r w:rsidRPr="00285508">
              <w:rPr>
                <w:sz w:val="18"/>
                <w:szCs w:val="18"/>
                <w:lang w:val="zh-CN"/>
              </w:rPr>
              <w:t>进程指标</w:t>
            </w:r>
          </w:p>
        </w:tc>
        <w:tc>
          <w:tcPr>
            <w:tcW w:w="5313" w:type="dxa"/>
          </w:tcPr>
          <w:p w14:paraId="379146D1" w14:textId="0882650D" w:rsidR="00B1107F" w:rsidRPr="00285508" w:rsidRDefault="00B1107F" w:rsidP="00702C1D">
            <w:pPr>
              <w:spacing w:before="20" w:after="20" w:line="240" w:lineRule="auto"/>
              <w:rPr>
                <w:sz w:val="18"/>
                <w:szCs w:val="18"/>
              </w:rPr>
            </w:pPr>
            <w:r w:rsidRPr="00285508">
              <w:rPr>
                <w:sz w:val="18"/>
                <w:szCs w:val="18"/>
                <w:lang w:val="zh-CN"/>
              </w:rPr>
              <w:t>履约和遵约委员会有能力解决的问题，包括系统性问题的迹象（如有）的比例</w:t>
            </w:r>
          </w:p>
        </w:tc>
        <w:tc>
          <w:tcPr>
            <w:tcW w:w="2403" w:type="dxa"/>
          </w:tcPr>
          <w:p w14:paraId="5B569C50" w14:textId="169AD16C" w:rsidR="00B1107F" w:rsidRPr="00285508" w:rsidRDefault="00B1107F" w:rsidP="00702C1D">
            <w:pPr>
              <w:spacing w:before="20" w:after="20" w:line="240" w:lineRule="auto"/>
              <w:rPr>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条所述的履约和遵约委员会报告</w:t>
            </w:r>
          </w:p>
        </w:tc>
        <w:tc>
          <w:tcPr>
            <w:tcW w:w="2404" w:type="dxa"/>
          </w:tcPr>
          <w:p w14:paraId="24B7817B" w14:textId="4C60E6B6" w:rsidR="00B1107F" w:rsidRPr="00285508" w:rsidRDefault="006C5116" w:rsidP="00702C1D">
            <w:pPr>
              <w:spacing w:before="20" w:after="20" w:line="240" w:lineRule="auto"/>
              <w:rPr>
                <w:sz w:val="18"/>
                <w:szCs w:val="18"/>
              </w:rPr>
            </w:pPr>
            <w:r w:rsidRPr="00285508">
              <w:rPr>
                <w:sz w:val="18"/>
                <w:szCs w:val="18"/>
                <w:lang w:val="zh-CN"/>
              </w:rPr>
              <w:t>首次评估数量</w:t>
            </w:r>
          </w:p>
        </w:tc>
      </w:tr>
      <w:tr w:rsidR="00B1107F" w:rsidRPr="006339FD" w14:paraId="6A412246" w14:textId="77777777" w:rsidTr="00902F3B">
        <w:trPr>
          <w:trHeight w:val="227"/>
          <w:jc w:val="right"/>
        </w:trPr>
        <w:tc>
          <w:tcPr>
            <w:tcW w:w="2830" w:type="dxa"/>
            <w:shd w:val="clear" w:color="auto" w:fill="B8CCE4" w:themeFill="accent1" w:themeFillTint="66"/>
          </w:tcPr>
          <w:p w14:paraId="23AE0353" w14:textId="77777777" w:rsidR="00B1107F" w:rsidRPr="006339FD" w:rsidRDefault="00B1107F" w:rsidP="00702C1D">
            <w:pPr>
              <w:spacing w:before="20" w:after="20" w:line="240" w:lineRule="auto"/>
              <w:rPr>
                <w:rFonts w:eastAsiaTheme="minorEastAsia"/>
                <w:b/>
                <w:bCs/>
                <w:sz w:val="18"/>
                <w:szCs w:val="18"/>
              </w:rPr>
            </w:pPr>
            <w:r w:rsidRPr="006339FD">
              <w:rPr>
                <w:rFonts w:eastAsia="SimHei"/>
                <w:b/>
                <w:bCs/>
                <w:sz w:val="18"/>
                <w:szCs w:val="18"/>
                <w:lang w:val="zh-CN"/>
              </w:rPr>
              <w:t>备注</w:t>
            </w:r>
          </w:p>
        </w:tc>
        <w:tc>
          <w:tcPr>
            <w:tcW w:w="10120" w:type="dxa"/>
            <w:gridSpan w:val="3"/>
          </w:tcPr>
          <w:p w14:paraId="65C24E42" w14:textId="557BA070" w:rsidR="00B1107F" w:rsidRPr="00285508" w:rsidRDefault="00772D69" w:rsidP="00F01AA4">
            <w:pPr>
              <w:pStyle w:val="ListParagraph"/>
              <w:numPr>
                <w:ilvl w:val="0"/>
                <w:numId w:val="20"/>
              </w:numPr>
              <w:pBdr>
                <w:top w:val="nil"/>
                <w:left w:val="nil"/>
                <w:bottom w:val="nil"/>
                <w:right w:val="nil"/>
                <w:between w:val="nil"/>
                <w:bar w:val="nil"/>
              </w:pBdr>
              <w:tabs>
                <w:tab w:val="left" w:pos="1872"/>
              </w:tabs>
              <w:spacing w:before="20" w:after="20" w:line="240" w:lineRule="auto"/>
              <w:rPr>
                <w:rFonts w:ascii="SimSun" w:hAnsi="SimSun"/>
                <w:spacing w:val="-2"/>
                <w:sz w:val="18"/>
                <w:szCs w:val="18"/>
              </w:rPr>
            </w:pPr>
            <w:r w:rsidRPr="00285508">
              <w:rPr>
                <w:rFonts w:ascii="SimSun" w:hAnsi="SimSun"/>
                <w:sz w:val="18"/>
                <w:szCs w:val="18"/>
                <w:lang w:val="zh-CN"/>
              </w:rPr>
              <w:t>缔约方大会将在第三次会议上审议履约和遵约委员会的职权范围。</w:t>
            </w:r>
          </w:p>
        </w:tc>
      </w:tr>
    </w:tbl>
    <w:p w14:paraId="5FCCD1A3" w14:textId="77777777" w:rsidR="00B1107F" w:rsidRPr="006339FD" w:rsidRDefault="00B1107F" w:rsidP="00861111">
      <w:pPr>
        <w:spacing w:line="240" w:lineRule="auto"/>
        <w:rPr>
          <w:rFonts w:eastAsiaTheme="minorEastAsia"/>
          <w:sz w:val="24"/>
          <w:szCs w:val="24"/>
        </w:rPr>
      </w:pPr>
    </w:p>
    <w:tbl>
      <w:tblPr>
        <w:tblStyle w:val="TableGrid"/>
        <w:tblW w:w="5000" w:type="pct"/>
        <w:jc w:val="right"/>
        <w:tblLayout w:type="fixed"/>
        <w:tblLook w:val="04A0" w:firstRow="1" w:lastRow="0" w:firstColumn="1" w:lastColumn="0" w:noHBand="0" w:noVBand="1"/>
      </w:tblPr>
      <w:tblGrid>
        <w:gridCol w:w="2933"/>
        <w:gridCol w:w="5435"/>
        <w:gridCol w:w="2592"/>
        <w:gridCol w:w="2460"/>
      </w:tblGrid>
      <w:tr w:rsidR="00B1107F" w:rsidRPr="006339FD" w14:paraId="244F3A70" w14:textId="77777777" w:rsidTr="00232941">
        <w:trPr>
          <w:trHeight w:val="454"/>
          <w:jc w:val="right"/>
        </w:trPr>
        <w:tc>
          <w:tcPr>
            <w:tcW w:w="8075" w:type="dxa"/>
            <w:gridSpan w:val="2"/>
            <w:shd w:val="clear" w:color="auto" w:fill="B8CCE4" w:themeFill="accent1" w:themeFillTint="66"/>
          </w:tcPr>
          <w:p w14:paraId="1ED52030" w14:textId="58346470" w:rsidR="00F6647B"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G</w:t>
            </w:r>
            <w:r w:rsidRPr="006339FD">
              <w:rPr>
                <w:rFonts w:eastAsia="SimHei"/>
                <w:b/>
                <w:bCs/>
                <w:sz w:val="18"/>
                <w:szCs w:val="18"/>
                <w:lang w:val="zh-CN"/>
              </w:rPr>
              <w:t>：第</w:t>
            </w:r>
            <w:r w:rsidRPr="006339FD">
              <w:rPr>
                <w:rFonts w:eastAsia="SimHei"/>
                <w:b/>
                <w:bCs/>
                <w:sz w:val="18"/>
                <w:szCs w:val="18"/>
                <w:lang w:val="zh-CN"/>
              </w:rPr>
              <w:t>16</w:t>
            </w:r>
            <w:r w:rsidRPr="006339FD">
              <w:rPr>
                <w:rFonts w:eastAsia="SimHei"/>
                <w:b/>
                <w:bCs/>
                <w:sz w:val="18"/>
                <w:szCs w:val="18"/>
                <w:lang w:val="zh-CN"/>
              </w:rPr>
              <w:t>条</w:t>
            </w:r>
            <w:r w:rsidR="00F6647B" w:rsidRPr="006339FD">
              <w:rPr>
                <w:rFonts w:eastAsia="SimHei"/>
                <w:b/>
                <w:bCs/>
                <w:sz w:val="18"/>
                <w:szCs w:val="18"/>
                <w:lang w:val="zh-CN"/>
              </w:rPr>
              <w:t>（</w:t>
            </w:r>
            <w:r w:rsidRPr="006339FD">
              <w:rPr>
                <w:rFonts w:eastAsia="SimHei"/>
                <w:b/>
                <w:bCs/>
                <w:sz w:val="18"/>
                <w:szCs w:val="18"/>
                <w:lang w:val="zh-CN"/>
              </w:rPr>
              <w:t>健康方面</w:t>
            </w:r>
            <w:r w:rsidR="00F6647B" w:rsidRPr="006339FD">
              <w:rPr>
                <w:rFonts w:eastAsia="SimHei"/>
                <w:b/>
                <w:bCs/>
                <w:sz w:val="18"/>
                <w:szCs w:val="18"/>
                <w:lang w:val="zh-CN"/>
              </w:rPr>
              <w:t>）</w:t>
            </w:r>
          </w:p>
          <w:p w14:paraId="4F933DDE" w14:textId="3172DEAB" w:rsidR="00B1107F" w:rsidRPr="00285508" w:rsidRDefault="00B1107F" w:rsidP="00702C1D">
            <w:pPr>
              <w:spacing w:before="20" w:after="20" w:line="240" w:lineRule="auto"/>
              <w:rPr>
                <w:b/>
                <w:bCs/>
                <w:sz w:val="18"/>
                <w:szCs w:val="18"/>
                <w:lang w:val="zh-CN"/>
              </w:rPr>
            </w:pPr>
            <w:r w:rsidRPr="00285508">
              <w:rPr>
                <w:bCs/>
                <w:sz w:val="18"/>
                <w:szCs w:val="18"/>
                <w:lang w:val="zh-CN"/>
              </w:rPr>
              <w:t>（第</w:t>
            </w:r>
            <w:r w:rsidRPr="00285508">
              <w:rPr>
                <w:bCs/>
                <w:sz w:val="18"/>
                <w:szCs w:val="18"/>
                <w:lang w:val="zh-CN"/>
              </w:rPr>
              <w:t>16</w:t>
            </w:r>
            <w:r w:rsidRPr="00285508">
              <w:rPr>
                <w:bCs/>
                <w:sz w:val="18"/>
                <w:szCs w:val="18"/>
                <w:lang w:val="zh-CN"/>
              </w:rPr>
              <w:t>条的指标应与表</w:t>
            </w:r>
            <w:r w:rsidRPr="00285508">
              <w:rPr>
                <w:bCs/>
                <w:sz w:val="18"/>
                <w:szCs w:val="18"/>
                <w:lang w:val="zh-CN"/>
              </w:rPr>
              <w:t>4</w:t>
            </w:r>
            <w:r w:rsidRPr="00285508">
              <w:rPr>
                <w:bCs/>
                <w:sz w:val="18"/>
                <w:szCs w:val="18"/>
                <w:lang w:val="zh-CN"/>
              </w:rPr>
              <w:t>所示的相关监测指标一并解读）</w:t>
            </w:r>
          </w:p>
        </w:tc>
        <w:tc>
          <w:tcPr>
            <w:tcW w:w="2501" w:type="dxa"/>
            <w:shd w:val="clear" w:color="auto" w:fill="B8CCE4" w:themeFill="accent1" w:themeFillTint="66"/>
          </w:tcPr>
          <w:p w14:paraId="5EB95DD1" w14:textId="7BBFAB48"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指标的信息源</w:t>
            </w:r>
          </w:p>
        </w:tc>
        <w:tc>
          <w:tcPr>
            <w:tcW w:w="2374" w:type="dxa"/>
            <w:shd w:val="clear" w:color="auto" w:fill="B8CCE4" w:themeFill="accent1" w:themeFillTint="66"/>
          </w:tcPr>
          <w:p w14:paraId="0850F18C" w14:textId="77777777"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指标的基线</w:t>
            </w:r>
          </w:p>
        </w:tc>
      </w:tr>
      <w:tr w:rsidR="00B1107F" w:rsidRPr="006339FD" w14:paraId="6FF1E8BE" w14:textId="77777777" w:rsidTr="00702C1D">
        <w:trPr>
          <w:trHeight w:val="262"/>
          <w:jc w:val="right"/>
        </w:trPr>
        <w:tc>
          <w:tcPr>
            <w:tcW w:w="2830" w:type="dxa"/>
          </w:tcPr>
          <w:p w14:paraId="0E81A578" w14:textId="75C2D7B7" w:rsidR="00B1107F" w:rsidRPr="00285508" w:rsidRDefault="00B1107F" w:rsidP="00702C1D">
            <w:pPr>
              <w:spacing w:before="20" w:after="20" w:line="240" w:lineRule="auto"/>
              <w:rPr>
                <w:sz w:val="18"/>
                <w:szCs w:val="18"/>
              </w:rPr>
            </w:pPr>
            <w:r w:rsidRPr="00285508">
              <w:rPr>
                <w:sz w:val="18"/>
                <w:szCs w:val="18"/>
                <w:lang w:val="zh-CN"/>
              </w:rPr>
              <w:t>G1.</w:t>
            </w:r>
            <w:r w:rsidR="006153B2">
              <w:rPr>
                <w:sz w:val="18"/>
                <w:szCs w:val="18"/>
                <w:lang w:val="zh-CN"/>
              </w:rPr>
              <w:t xml:space="preserve"> </w:t>
            </w:r>
            <w:r w:rsidRPr="00285508">
              <w:rPr>
                <w:sz w:val="18"/>
                <w:szCs w:val="18"/>
                <w:lang w:val="zh-CN"/>
              </w:rPr>
              <w:t>监测指标</w:t>
            </w:r>
          </w:p>
        </w:tc>
        <w:tc>
          <w:tcPr>
            <w:tcW w:w="5245" w:type="dxa"/>
          </w:tcPr>
          <w:p w14:paraId="1EB5AAB6" w14:textId="77777777" w:rsidR="00B1107F" w:rsidRPr="00285508" w:rsidRDefault="00B1107F" w:rsidP="00702C1D">
            <w:pPr>
              <w:spacing w:before="20" w:after="20" w:line="240" w:lineRule="auto"/>
              <w:rPr>
                <w:sz w:val="18"/>
                <w:szCs w:val="18"/>
              </w:rPr>
            </w:pPr>
            <w:r w:rsidRPr="00285508">
              <w:rPr>
                <w:sz w:val="18"/>
                <w:szCs w:val="18"/>
                <w:lang w:val="zh-CN"/>
              </w:rPr>
              <w:t>选定人群（如监测安排所界定）中的汞含量</w:t>
            </w:r>
          </w:p>
        </w:tc>
        <w:tc>
          <w:tcPr>
            <w:tcW w:w="2501" w:type="dxa"/>
          </w:tcPr>
          <w:p w14:paraId="3A62D1D9" w14:textId="77777777" w:rsidR="00B1107F" w:rsidRPr="00285508" w:rsidRDefault="00B1107F" w:rsidP="00702C1D">
            <w:pPr>
              <w:spacing w:before="20" w:after="20" w:line="240" w:lineRule="auto"/>
              <w:rPr>
                <w:sz w:val="18"/>
                <w:szCs w:val="18"/>
              </w:rPr>
            </w:pPr>
            <w:r w:rsidRPr="00285508">
              <w:rPr>
                <w:sz w:val="18"/>
                <w:szCs w:val="18"/>
                <w:lang w:val="zh-CN"/>
              </w:rPr>
              <w:t xml:space="preserve">- </w:t>
            </w:r>
            <w:r w:rsidRPr="00285508">
              <w:rPr>
                <w:sz w:val="18"/>
                <w:szCs w:val="18"/>
                <w:lang w:val="zh-CN"/>
              </w:rPr>
              <w:t>现有的监测数据和活动</w:t>
            </w:r>
          </w:p>
        </w:tc>
        <w:tc>
          <w:tcPr>
            <w:tcW w:w="2374" w:type="dxa"/>
          </w:tcPr>
          <w:p w14:paraId="7C19417A" w14:textId="59D5E6AA" w:rsidR="00B1107F" w:rsidRPr="00285508" w:rsidRDefault="006C5116" w:rsidP="00702C1D">
            <w:pPr>
              <w:spacing w:before="20" w:after="20" w:line="240" w:lineRule="auto"/>
              <w:rPr>
                <w:sz w:val="18"/>
                <w:szCs w:val="18"/>
              </w:rPr>
            </w:pPr>
            <w:r w:rsidRPr="00285508">
              <w:rPr>
                <w:sz w:val="18"/>
                <w:szCs w:val="18"/>
                <w:lang w:val="zh-CN"/>
              </w:rPr>
              <w:t>首次评估数量</w:t>
            </w:r>
          </w:p>
        </w:tc>
      </w:tr>
      <w:tr w:rsidR="00B1107F" w:rsidRPr="006339FD" w14:paraId="65AB15FA" w14:textId="77777777" w:rsidTr="00702C1D">
        <w:trPr>
          <w:trHeight w:val="523"/>
          <w:jc w:val="right"/>
        </w:trPr>
        <w:tc>
          <w:tcPr>
            <w:tcW w:w="2830" w:type="dxa"/>
          </w:tcPr>
          <w:p w14:paraId="2E7AB1F1" w14:textId="4EDA7E04" w:rsidR="00B1107F" w:rsidRPr="00285508" w:rsidRDefault="00B1107F" w:rsidP="00702C1D">
            <w:pPr>
              <w:spacing w:before="20" w:after="20" w:line="240" w:lineRule="auto"/>
              <w:rPr>
                <w:sz w:val="18"/>
                <w:szCs w:val="18"/>
              </w:rPr>
            </w:pPr>
            <w:r w:rsidRPr="00285508">
              <w:rPr>
                <w:sz w:val="18"/>
                <w:szCs w:val="18"/>
                <w:lang w:val="zh-CN"/>
              </w:rPr>
              <w:t>G2.</w:t>
            </w:r>
            <w:r w:rsidR="006153B2">
              <w:rPr>
                <w:sz w:val="18"/>
                <w:szCs w:val="18"/>
                <w:lang w:val="zh-CN"/>
              </w:rPr>
              <w:t xml:space="preserve"> </w:t>
            </w:r>
            <w:r w:rsidRPr="00285508">
              <w:rPr>
                <w:sz w:val="18"/>
                <w:szCs w:val="18"/>
                <w:lang w:val="zh-CN"/>
              </w:rPr>
              <w:t>进程指标</w:t>
            </w:r>
          </w:p>
        </w:tc>
        <w:tc>
          <w:tcPr>
            <w:tcW w:w="5245" w:type="dxa"/>
          </w:tcPr>
          <w:p w14:paraId="34093A33" w14:textId="162F10ED" w:rsidR="00B1107F" w:rsidRPr="00285508" w:rsidRDefault="00B1107F" w:rsidP="00702C1D">
            <w:pPr>
              <w:spacing w:before="20" w:after="20" w:line="240" w:lineRule="auto"/>
              <w:rPr>
                <w:sz w:val="18"/>
                <w:szCs w:val="18"/>
              </w:rPr>
            </w:pPr>
            <w:r w:rsidRPr="00285508">
              <w:rPr>
                <w:sz w:val="18"/>
                <w:szCs w:val="18"/>
                <w:lang w:val="zh-CN"/>
              </w:rPr>
              <w:t>已依照第</w:t>
            </w:r>
            <w:r w:rsidRPr="00285508">
              <w:rPr>
                <w:sz w:val="18"/>
                <w:szCs w:val="18"/>
                <w:lang w:val="zh-CN"/>
              </w:rPr>
              <w:t>16</w:t>
            </w:r>
            <w:r w:rsidRPr="00285508">
              <w:rPr>
                <w:sz w:val="18"/>
                <w:szCs w:val="18"/>
                <w:lang w:val="zh-CN"/>
              </w:rPr>
              <w:t>条第</w:t>
            </w:r>
            <w:r w:rsidRPr="00285508">
              <w:rPr>
                <w:sz w:val="18"/>
                <w:szCs w:val="18"/>
                <w:lang w:val="zh-CN"/>
              </w:rPr>
              <w:t>1</w:t>
            </w:r>
            <w:r w:rsidRPr="00285508">
              <w:rPr>
                <w:sz w:val="18"/>
                <w:szCs w:val="18"/>
                <w:lang w:val="zh-CN"/>
              </w:rPr>
              <w:t>款采取措施（如鱼类建议）向公众提供关于汞接触的信息的缔约方数量</w:t>
            </w:r>
          </w:p>
        </w:tc>
        <w:tc>
          <w:tcPr>
            <w:tcW w:w="2501" w:type="dxa"/>
          </w:tcPr>
          <w:p w14:paraId="610A9396" w14:textId="77777777" w:rsidR="00B1107F" w:rsidRPr="00285508" w:rsidRDefault="00B1107F" w:rsidP="00702C1D">
            <w:pPr>
              <w:spacing w:before="20" w:after="20" w:line="240" w:lineRule="auto"/>
              <w:rPr>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tc>
        <w:tc>
          <w:tcPr>
            <w:tcW w:w="2374" w:type="dxa"/>
          </w:tcPr>
          <w:p w14:paraId="6DCCD242" w14:textId="7DFEE20B" w:rsidR="00B1107F" w:rsidRPr="00285508" w:rsidRDefault="006C5116" w:rsidP="00702C1D">
            <w:pPr>
              <w:spacing w:before="20" w:after="20" w:line="240" w:lineRule="auto"/>
              <w:rPr>
                <w:sz w:val="18"/>
                <w:szCs w:val="18"/>
              </w:rPr>
            </w:pPr>
            <w:r w:rsidRPr="00285508">
              <w:rPr>
                <w:sz w:val="18"/>
                <w:szCs w:val="18"/>
                <w:lang w:val="zh-CN"/>
              </w:rPr>
              <w:t>首次评估数量</w:t>
            </w:r>
          </w:p>
        </w:tc>
      </w:tr>
      <w:tr w:rsidR="00B1107F" w:rsidRPr="006339FD" w14:paraId="10601942" w14:textId="77777777" w:rsidTr="00702C1D">
        <w:trPr>
          <w:trHeight w:val="361"/>
          <w:jc w:val="right"/>
        </w:trPr>
        <w:tc>
          <w:tcPr>
            <w:tcW w:w="2830" w:type="dxa"/>
          </w:tcPr>
          <w:p w14:paraId="6F76F627" w14:textId="2F214715" w:rsidR="00B1107F" w:rsidRPr="00285508" w:rsidRDefault="00B1107F" w:rsidP="00702C1D">
            <w:pPr>
              <w:spacing w:before="20" w:after="20" w:line="240" w:lineRule="auto"/>
              <w:rPr>
                <w:sz w:val="18"/>
                <w:szCs w:val="18"/>
              </w:rPr>
            </w:pPr>
            <w:r w:rsidRPr="00285508">
              <w:rPr>
                <w:sz w:val="18"/>
                <w:szCs w:val="18"/>
                <w:lang w:val="zh-CN"/>
              </w:rPr>
              <w:t>G3.</w:t>
            </w:r>
            <w:r w:rsidR="006153B2">
              <w:rPr>
                <w:sz w:val="18"/>
                <w:szCs w:val="18"/>
                <w:lang w:val="zh-CN"/>
              </w:rPr>
              <w:t xml:space="preserve"> </w:t>
            </w:r>
            <w:r w:rsidRPr="00285508">
              <w:rPr>
                <w:sz w:val="18"/>
                <w:szCs w:val="18"/>
                <w:lang w:val="zh-CN"/>
              </w:rPr>
              <w:t>进程指标</w:t>
            </w:r>
          </w:p>
        </w:tc>
        <w:tc>
          <w:tcPr>
            <w:tcW w:w="5245" w:type="dxa"/>
          </w:tcPr>
          <w:p w14:paraId="41CE2A4F" w14:textId="26A90015" w:rsidR="00B1107F" w:rsidRPr="00285508" w:rsidRDefault="00B1107F" w:rsidP="00702C1D">
            <w:pPr>
              <w:spacing w:before="20" w:after="20" w:line="240" w:lineRule="auto"/>
              <w:rPr>
                <w:sz w:val="18"/>
                <w:szCs w:val="18"/>
              </w:rPr>
            </w:pPr>
            <w:r w:rsidRPr="00285508">
              <w:rPr>
                <w:sz w:val="18"/>
                <w:szCs w:val="18"/>
                <w:lang w:val="zh-CN"/>
              </w:rPr>
              <w:t>已依照第</w:t>
            </w:r>
            <w:r w:rsidRPr="00285508">
              <w:rPr>
                <w:sz w:val="18"/>
                <w:szCs w:val="18"/>
                <w:lang w:val="zh-CN"/>
              </w:rPr>
              <w:t>16</w:t>
            </w:r>
            <w:r w:rsidRPr="00285508">
              <w:rPr>
                <w:sz w:val="18"/>
                <w:szCs w:val="18"/>
                <w:lang w:val="zh-CN"/>
              </w:rPr>
              <w:t>条采取措施保护人类健康的缔约方数量</w:t>
            </w:r>
          </w:p>
        </w:tc>
        <w:tc>
          <w:tcPr>
            <w:tcW w:w="2501" w:type="dxa"/>
          </w:tcPr>
          <w:p w14:paraId="1D39E128" w14:textId="77777777" w:rsidR="00B1107F" w:rsidRPr="00285508" w:rsidRDefault="00B1107F" w:rsidP="00702C1D">
            <w:pPr>
              <w:spacing w:before="20" w:after="20" w:line="240" w:lineRule="auto"/>
              <w:rPr>
                <w:iCs/>
                <w:sz w:val="18"/>
                <w:szCs w:val="18"/>
              </w:rPr>
            </w:pPr>
            <w:r w:rsidRPr="00285508">
              <w:rPr>
                <w:sz w:val="18"/>
                <w:szCs w:val="18"/>
                <w:lang w:val="zh-CN"/>
              </w:rPr>
              <w:t xml:space="preserve">- </w:t>
            </w:r>
            <w:r w:rsidRPr="00285508">
              <w:rPr>
                <w:sz w:val="18"/>
                <w:szCs w:val="18"/>
                <w:lang w:val="zh-CN"/>
              </w:rPr>
              <w:t>第</w:t>
            </w:r>
            <w:r w:rsidRPr="00285508">
              <w:rPr>
                <w:sz w:val="18"/>
                <w:szCs w:val="18"/>
                <w:lang w:val="zh-CN"/>
              </w:rPr>
              <w:t>21</w:t>
            </w:r>
            <w:r w:rsidRPr="00285508">
              <w:rPr>
                <w:sz w:val="18"/>
                <w:szCs w:val="18"/>
                <w:lang w:val="zh-CN"/>
              </w:rPr>
              <w:t>条报告</w:t>
            </w:r>
          </w:p>
          <w:p w14:paraId="507F87CF" w14:textId="77777777" w:rsidR="00B1107F" w:rsidRPr="00285508" w:rsidRDefault="00B1107F" w:rsidP="00702C1D">
            <w:pPr>
              <w:spacing w:before="20" w:after="20" w:line="240" w:lineRule="auto"/>
              <w:rPr>
                <w:sz w:val="18"/>
                <w:szCs w:val="18"/>
              </w:rPr>
            </w:pPr>
            <w:r w:rsidRPr="00285508">
              <w:rPr>
                <w:sz w:val="18"/>
                <w:szCs w:val="18"/>
                <w:lang w:val="zh-CN"/>
              </w:rPr>
              <w:t xml:space="preserve">- </w:t>
            </w:r>
            <w:r w:rsidRPr="00285508">
              <w:rPr>
                <w:sz w:val="18"/>
                <w:szCs w:val="18"/>
                <w:lang w:val="zh-CN"/>
              </w:rPr>
              <w:t>提交给秘书处的呈文</w:t>
            </w:r>
          </w:p>
        </w:tc>
        <w:tc>
          <w:tcPr>
            <w:tcW w:w="2374" w:type="dxa"/>
          </w:tcPr>
          <w:p w14:paraId="4789E697" w14:textId="3632BB7B" w:rsidR="00B1107F" w:rsidRPr="00285508" w:rsidRDefault="006C5116" w:rsidP="00702C1D">
            <w:pPr>
              <w:spacing w:before="20" w:after="20" w:line="240" w:lineRule="auto"/>
              <w:rPr>
                <w:sz w:val="18"/>
                <w:szCs w:val="18"/>
              </w:rPr>
            </w:pPr>
            <w:r w:rsidRPr="00285508">
              <w:rPr>
                <w:sz w:val="18"/>
                <w:szCs w:val="18"/>
                <w:lang w:val="zh-CN"/>
              </w:rPr>
              <w:t>首次评估数量</w:t>
            </w:r>
          </w:p>
        </w:tc>
      </w:tr>
      <w:tr w:rsidR="00B1107F" w:rsidRPr="006339FD" w14:paraId="0A6FB3E4" w14:textId="77777777" w:rsidTr="00232941">
        <w:trPr>
          <w:trHeight w:val="227"/>
          <w:jc w:val="right"/>
        </w:trPr>
        <w:tc>
          <w:tcPr>
            <w:tcW w:w="2830" w:type="dxa"/>
            <w:shd w:val="clear" w:color="auto" w:fill="B8CCE4" w:themeFill="accent1" w:themeFillTint="66"/>
          </w:tcPr>
          <w:p w14:paraId="51B5A9C1" w14:textId="77777777" w:rsidR="00B1107F" w:rsidRPr="006339FD" w:rsidRDefault="00B1107F" w:rsidP="00702C1D">
            <w:pPr>
              <w:spacing w:before="20" w:after="20" w:line="240" w:lineRule="auto"/>
              <w:rPr>
                <w:rFonts w:eastAsiaTheme="minorEastAsia"/>
                <w:b/>
                <w:bCs/>
                <w:sz w:val="18"/>
                <w:szCs w:val="18"/>
              </w:rPr>
            </w:pPr>
            <w:r w:rsidRPr="006339FD">
              <w:rPr>
                <w:rFonts w:eastAsia="SimHei"/>
                <w:b/>
                <w:bCs/>
                <w:sz w:val="18"/>
                <w:szCs w:val="18"/>
                <w:lang w:val="zh-CN"/>
              </w:rPr>
              <w:t>备注</w:t>
            </w:r>
          </w:p>
        </w:tc>
        <w:tc>
          <w:tcPr>
            <w:tcW w:w="10120" w:type="dxa"/>
            <w:gridSpan w:val="3"/>
          </w:tcPr>
          <w:p w14:paraId="413E3478" w14:textId="563A5080" w:rsidR="00B1107F" w:rsidRPr="006339FD" w:rsidRDefault="00B1107F" w:rsidP="00F01AA4">
            <w:pPr>
              <w:pStyle w:val="ListParagraph"/>
              <w:numPr>
                <w:ilvl w:val="0"/>
                <w:numId w:val="20"/>
              </w:numPr>
              <w:pBdr>
                <w:top w:val="nil"/>
                <w:left w:val="nil"/>
                <w:bottom w:val="nil"/>
                <w:right w:val="nil"/>
                <w:between w:val="nil"/>
                <w:bar w:val="nil"/>
              </w:pBdr>
              <w:tabs>
                <w:tab w:val="left" w:pos="1872"/>
              </w:tabs>
              <w:spacing w:before="20" w:after="20" w:line="240" w:lineRule="auto"/>
              <w:rPr>
                <w:rFonts w:eastAsiaTheme="minorEastAsia"/>
                <w:sz w:val="18"/>
                <w:szCs w:val="18"/>
              </w:rPr>
            </w:pPr>
            <w:r w:rsidRPr="006339FD">
              <w:rPr>
                <w:rFonts w:eastAsiaTheme="minorEastAsia"/>
                <w:sz w:val="18"/>
                <w:szCs w:val="18"/>
                <w:lang w:val="zh-CN"/>
              </w:rPr>
              <w:t>还要考虑生物群中的汞含量。</w:t>
            </w:r>
          </w:p>
        </w:tc>
      </w:tr>
    </w:tbl>
    <w:p w14:paraId="7A54F290" w14:textId="77777777" w:rsidR="00B1107F" w:rsidRPr="006339FD" w:rsidRDefault="00B1107F" w:rsidP="00861111">
      <w:pPr>
        <w:spacing w:line="240" w:lineRule="auto"/>
        <w:rPr>
          <w:rFonts w:eastAsiaTheme="minorEastAsia"/>
          <w:sz w:val="24"/>
          <w:szCs w:val="24"/>
        </w:rPr>
      </w:pPr>
    </w:p>
    <w:tbl>
      <w:tblPr>
        <w:tblStyle w:val="TableGrid"/>
        <w:tblW w:w="5000" w:type="pct"/>
        <w:jc w:val="right"/>
        <w:tblLayout w:type="fixed"/>
        <w:tblLook w:val="04A0" w:firstRow="1" w:lastRow="0" w:firstColumn="1" w:lastColumn="0" w:noHBand="0" w:noVBand="1"/>
      </w:tblPr>
      <w:tblGrid>
        <w:gridCol w:w="2934"/>
        <w:gridCol w:w="5435"/>
        <w:gridCol w:w="2612"/>
        <w:gridCol w:w="2439"/>
      </w:tblGrid>
      <w:tr w:rsidR="00B1107F" w:rsidRPr="006339FD" w14:paraId="4C213794" w14:textId="77777777" w:rsidTr="00232941">
        <w:trPr>
          <w:trHeight w:val="454"/>
          <w:jc w:val="right"/>
        </w:trPr>
        <w:tc>
          <w:tcPr>
            <w:tcW w:w="8075" w:type="dxa"/>
            <w:gridSpan w:val="2"/>
            <w:shd w:val="clear" w:color="auto" w:fill="B8CCE4" w:themeFill="accent1" w:themeFillTint="66"/>
          </w:tcPr>
          <w:p w14:paraId="552080B1" w14:textId="77777777" w:rsidR="00F6647B"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H</w:t>
            </w:r>
            <w:r w:rsidRPr="006339FD">
              <w:rPr>
                <w:rFonts w:eastAsia="SimHei"/>
                <w:b/>
                <w:bCs/>
                <w:sz w:val="18"/>
                <w:szCs w:val="18"/>
                <w:lang w:val="zh-CN"/>
              </w:rPr>
              <w:t>：信息和研究类：</w:t>
            </w:r>
          </w:p>
          <w:p w14:paraId="27EA7C1E" w14:textId="65159427"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第</w:t>
            </w:r>
            <w:r w:rsidRPr="006339FD">
              <w:rPr>
                <w:rFonts w:eastAsia="SimHei"/>
                <w:b/>
                <w:bCs/>
                <w:sz w:val="18"/>
                <w:szCs w:val="18"/>
                <w:lang w:val="zh-CN"/>
              </w:rPr>
              <w:t>17</w:t>
            </w:r>
            <w:r w:rsidRPr="006339FD">
              <w:rPr>
                <w:rFonts w:eastAsia="SimHei"/>
                <w:b/>
                <w:bCs/>
                <w:sz w:val="18"/>
                <w:szCs w:val="18"/>
                <w:lang w:val="zh-CN"/>
              </w:rPr>
              <w:t>条</w:t>
            </w:r>
            <w:r w:rsidR="00F6647B" w:rsidRPr="006339FD">
              <w:rPr>
                <w:rFonts w:eastAsia="SimHei"/>
                <w:b/>
                <w:bCs/>
                <w:sz w:val="18"/>
                <w:szCs w:val="18"/>
                <w:lang w:val="zh-CN"/>
              </w:rPr>
              <w:t>（</w:t>
            </w:r>
            <w:r w:rsidRPr="006339FD">
              <w:rPr>
                <w:rFonts w:eastAsia="SimHei"/>
                <w:b/>
                <w:bCs/>
                <w:sz w:val="18"/>
                <w:szCs w:val="18"/>
                <w:lang w:val="zh-CN"/>
              </w:rPr>
              <w:t>信息交流</w:t>
            </w:r>
            <w:r w:rsidR="00F6647B" w:rsidRPr="006339FD">
              <w:rPr>
                <w:rFonts w:eastAsia="SimHei"/>
                <w:b/>
                <w:bCs/>
                <w:sz w:val="18"/>
                <w:szCs w:val="18"/>
                <w:lang w:val="zh-CN"/>
              </w:rPr>
              <w:t>）</w:t>
            </w:r>
            <w:r w:rsidRPr="006339FD">
              <w:rPr>
                <w:rFonts w:eastAsia="SimHei"/>
                <w:b/>
                <w:bCs/>
                <w:sz w:val="18"/>
                <w:szCs w:val="18"/>
                <w:lang w:val="zh-CN"/>
              </w:rPr>
              <w:t>；第</w:t>
            </w:r>
            <w:r w:rsidRPr="006339FD">
              <w:rPr>
                <w:rFonts w:eastAsia="SimHei"/>
                <w:b/>
                <w:bCs/>
                <w:sz w:val="18"/>
                <w:szCs w:val="18"/>
                <w:lang w:val="zh-CN"/>
              </w:rPr>
              <w:t>18</w:t>
            </w:r>
            <w:r w:rsidRPr="006339FD">
              <w:rPr>
                <w:rFonts w:eastAsia="SimHei"/>
                <w:b/>
                <w:bCs/>
                <w:sz w:val="18"/>
                <w:szCs w:val="18"/>
                <w:lang w:val="zh-CN"/>
              </w:rPr>
              <w:t>条：</w:t>
            </w:r>
            <w:r w:rsidR="00F6647B" w:rsidRPr="006339FD">
              <w:rPr>
                <w:rFonts w:eastAsia="SimHei"/>
                <w:b/>
                <w:bCs/>
                <w:sz w:val="18"/>
                <w:szCs w:val="18"/>
                <w:lang w:val="zh-CN"/>
              </w:rPr>
              <w:t>（</w:t>
            </w:r>
            <w:r w:rsidRPr="006339FD">
              <w:rPr>
                <w:rFonts w:eastAsia="SimHei"/>
                <w:b/>
                <w:bCs/>
                <w:sz w:val="18"/>
                <w:szCs w:val="18"/>
                <w:lang w:val="zh-CN"/>
              </w:rPr>
              <w:t>公共信息、认识和教育</w:t>
            </w:r>
            <w:r w:rsidR="00F6647B" w:rsidRPr="006339FD">
              <w:rPr>
                <w:rFonts w:eastAsia="SimHei"/>
                <w:b/>
                <w:bCs/>
                <w:sz w:val="18"/>
                <w:szCs w:val="18"/>
                <w:lang w:val="zh-CN"/>
              </w:rPr>
              <w:t>）</w:t>
            </w:r>
            <w:r w:rsidRPr="006339FD">
              <w:rPr>
                <w:rFonts w:eastAsia="SimHei"/>
                <w:b/>
                <w:bCs/>
                <w:sz w:val="18"/>
                <w:szCs w:val="18"/>
                <w:lang w:val="zh-CN"/>
              </w:rPr>
              <w:t>；第</w:t>
            </w:r>
            <w:r w:rsidRPr="006339FD">
              <w:rPr>
                <w:rFonts w:eastAsia="SimHei"/>
                <w:b/>
                <w:bCs/>
                <w:sz w:val="18"/>
                <w:szCs w:val="18"/>
                <w:lang w:val="zh-CN"/>
              </w:rPr>
              <w:t>19</w:t>
            </w:r>
            <w:r w:rsidRPr="006339FD">
              <w:rPr>
                <w:rFonts w:eastAsia="SimHei"/>
                <w:b/>
                <w:bCs/>
                <w:sz w:val="18"/>
                <w:szCs w:val="18"/>
                <w:lang w:val="zh-CN"/>
              </w:rPr>
              <w:t>条</w:t>
            </w:r>
            <w:r w:rsidR="00F6647B" w:rsidRPr="006339FD">
              <w:rPr>
                <w:rFonts w:eastAsia="SimHei"/>
                <w:b/>
                <w:bCs/>
                <w:sz w:val="18"/>
                <w:szCs w:val="18"/>
                <w:lang w:val="zh-CN"/>
              </w:rPr>
              <w:t>（</w:t>
            </w:r>
            <w:r w:rsidRPr="006339FD">
              <w:rPr>
                <w:rFonts w:eastAsia="SimHei"/>
                <w:b/>
                <w:bCs/>
                <w:sz w:val="18"/>
                <w:szCs w:val="18"/>
                <w:lang w:val="zh-CN"/>
              </w:rPr>
              <w:t>研究、开发和监测</w:t>
            </w:r>
            <w:r w:rsidR="00F6647B" w:rsidRPr="006339FD">
              <w:rPr>
                <w:rFonts w:eastAsia="SimHei"/>
                <w:b/>
                <w:bCs/>
                <w:sz w:val="18"/>
                <w:szCs w:val="18"/>
                <w:lang w:val="zh-CN"/>
              </w:rPr>
              <w:t>）</w:t>
            </w:r>
          </w:p>
        </w:tc>
        <w:tc>
          <w:tcPr>
            <w:tcW w:w="2521" w:type="dxa"/>
            <w:shd w:val="clear" w:color="auto" w:fill="B8CCE4" w:themeFill="accent1" w:themeFillTint="66"/>
          </w:tcPr>
          <w:p w14:paraId="69A863D6" w14:textId="47BB3CEC"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指标的信息源</w:t>
            </w:r>
          </w:p>
        </w:tc>
        <w:tc>
          <w:tcPr>
            <w:tcW w:w="2354" w:type="dxa"/>
            <w:shd w:val="clear" w:color="auto" w:fill="B8CCE4" w:themeFill="accent1" w:themeFillTint="66"/>
          </w:tcPr>
          <w:p w14:paraId="7C0AF9E1" w14:textId="77777777"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指标的基线</w:t>
            </w:r>
          </w:p>
        </w:tc>
      </w:tr>
      <w:tr w:rsidR="00B1107F" w:rsidRPr="006339FD" w14:paraId="213B9735" w14:textId="77777777" w:rsidTr="00232941">
        <w:trPr>
          <w:trHeight w:val="227"/>
          <w:jc w:val="right"/>
        </w:trPr>
        <w:tc>
          <w:tcPr>
            <w:tcW w:w="2830" w:type="dxa"/>
            <w:shd w:val="clear" w:color="auto" w:fill="B8CCE4" w:themeFill="accent1" w:themeFillTint="66"/>
          </w:tcPr>
          <w:p w14:paraId="315E18EF" w14:textId="77777777"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第</w:t>
            </w:r>
            <w:r w:rsidRPr="006339FD">
              <w:rPr>
                <w:rFonts w:eastAsia="SimHei"/>
                <w:b/>
                <w:bCs/>
                <w:sz w:val="18"/>
                <w:szCs w:val="18"/>
                <w:lang w:val="zh-CN"/>
              </w:rPr>
              <w:t>17</w:t>
            </w:r>
            <w:r w:rsidRPr="006339FD">
              <w:rPr>
                <w:rFonts w:eastAsia="SimHei"/>
                <w:b/>
                <w:bCs/>
                <w:sz w:val="18"/>
                <w:szCs w:val="18"/>
                <w:lang w:val="zh-CN"/>
              </w:rPr>
              <w:t>条</w:t>
            </w:r>
          </w:p>
        </w:tc>
        <w:tc>
          <w:tcPr>
            <w:tcW w:w="5245" w:type="dxa"/>
            <w:shd w:val="clear" w:color="auto" w:fill="B8CCE4" w:themeFill="accent1" w:themeFillTint="66"/>
          </w:tcPr>
          <w:p w14:paraId="01EF5F72" w14:textId="77777777" w:rsidR="00B1107F" w:rsidRPr="006339FD" w:rsidRDefault="00B1107F" w:rsidP="00702C1D">
            <w:pPr>
              <w:spacing w:before="20" w:after="20" w:line="240" w:lineRule="auto"/>
              <w:rPr>
                <w:rFonts w:eastAsia="SimHei"/>
                <w:b/>
                <w:bCs/>
                <w:sz w:val="18"/>
                <w:szCs w:val="18"/>
                <w:lang w:val="zh-CN"/>
              </w:rPr>
            </w:pPr>
          </w:p>
        </w:tc>
        <w:tc>
          <w:tcPr>
            <w:tcW w:w="2521" w:type="dxa"/>
            <w:shd w:val="clear" w:color="auto" w:fill="B8CCE4" w:themeFill="accent1" w:themeFillTint="66"/>
          </w:tcPr>
          <w:p w14:paraId="572D4AFD" w14:textId="77777777" w:rsidR="00B1107F" w:rsidRPr="006339FD" w:rsidRDefault="00B1107F" w:rsidP="00702C1D">
            <w:pPr>
              <w:spacing w:before="20" w:after="20" w:line="240" w:lineRule="auto"/>
              <w:rPr>
                <w:rFonts w:eastAsiaTheme="minorEastAsia"/>
                <w:sz w:val="18"/>
                <w:szCs w:val="18"/>
              </w:rPr>
            </w:pPr>
          </w:p>
        </w:tc>
        <w:tc>
          <w:tcPr>
            <w:tcW w:w="2354" w:type="dxa"/>
            <w:shd w:val="clear" w:color="auto" w:fill="B8CCE4" w:themeFill="accent1" w:themeFillTint="66"/>
          </w:tcPr>
          <w:p w14:paraId="7FA2BD0D" w14:textId="77777777" w:rsidR="00B1107F" w:rsidRPr="006339FD" w:rsidRDefault="00B1107F" w:rsidP="00702C1D">
            <w:pPr>
              <w:spacing w:before="20" w:after="20" w:line="240" w:lineRule="auto"/>
              <w:rPr>
                <w:rFonts w:eastAsiaTheme="minorEastAsia"/>
                <w:sz w:val="18"/>
                <w:szCs w:val="18"/>
              </w:rPr>
            </w:pPr>
          </w:p>
        </w:tc>
      </w:tr>
      <w:tr w:rsidR="00B1107F" w:rsidRPr="006339FD" w14:paraId="6D5B88A8" w14:textId="77777777" w:rsidTr="00902F3B">
        <w:trPr>
          <w:trHeight w:val="255"/>
          <w:jc w:val="right"/>
        </w:trPr>
        <w:tc>
          <w:tcPr>
            <w:tcW w:w="2830" w:type="dxa"/>
          </w:tcPr>
          <w:p w14:paraId="06248CEC" w14:textId="2AB0AC20" w:rsidR="00B1107F" w:rsidRPr="00702C1D" w:rsidRDefault="00B1107F" w:rsidP="00702C1D">
            <w:pPr>
              <w:spacing w:before="20" w:after="20" w:line="240" w:lineRule="auto"/>
              <w:rPr>
                <w:sz w:val="18"/>
                <w:szCs w:val="18"/>
              </w:rPr>
            </w:pPr>
            <w:r w:rsidRPr="00702C1D">
              <w:rPr>
                <w:sz w:val="18"/>
                <w:szCs w:val="18"/>
                <w:lang w:val="zh-CN"/>
              </w:rPr>
              <w:t>H1.</w:t>
            </w:r>
            <w:r w:rsidR="006153B2">
              <w:rPr>
                <w:sz w:val="18"/>
                <w:szCs w:val="18"/>
                <w:lang w:val="zh-CN"/>
              </w:rPr>
              <w:t xml:space="preserve"> </w:t>
            </w:r>
            <w:r w:rsidRPr="00702C1D">
              <w:rPr>
                <w:sz w:val="18"/>
                <w:szCs w:val="18"/>
                <w:lang w:val="zh-CN"/>
              </w:rPr>
              <w:t>第</w:t>
            </w:r>
            <w:r w:rsidRPr="00702C1D">
              <w:rPr>
                <w:sz w:val="18"/>
                <w:szCs w:val="18"/>
                <w:lang w:val="zh-CN"/>
              </w:rPr>
              <w:t>17</w:t>
            </w:r>
            <w:r w:rsidRPr="00702C1D">
              <w:rPr>
                <w:sz w:val="18"/>
                <w:szCs w:val="18"/>
                <w:lang w:val="zh-CN"/>
              </w:rPr>
              <w:t>条的进程指标</w:t>
            </w:r>
          </w:p>
        </w:tc>
        <w:tc>
          <w:tcPr>
            <w:tcW w:w="5245" w:type="dxa"/>
          </w:tcPr>
          <w:p w14:paraId="5EB7B274" w14:textId="761124B2" w:rsidR="00B1107F" w:rsidRPr="00702C1D" w:rsidRDefault="00B1107F" w:rsidP="00702C1D">
            <w:pPr>
              <w:pBdr>
                <w:top w:val="nil"/>
                <w:left w:val="nil"/>
                <w:bottom w:val="nil"/>
                <w:right w:val="nil"/>
                <w:between w:val="nil"/>
                <w:bar w:val="nil"/>
              </w:pBdr>
              <w:spacing w:before="20" w:after="20" w:line="240" w:lineRule="auto"/>
              <w:rPr>
                <w:sz w:val="18"/>
                <w:szCs w:val="18"/>
              </w:rPr>
            </w:pPr>
            <w:r w:rsidRPr="00702C1D">
              <w:rPr>
                <w:sz w:val="18"/>
                <w:szCs w:val="18"/>
                <w:lang w:val="zh-CN"/>
              </w:rPr>
              <w:t>已指定国家联络人的缔约方数量</w:t>
            </w:r>
          </w:p>
        </w:tc>
        <w:tc>
          <w:tcPr>
            <w:tcW w:w="2521" w:type="dxa"/>
          </w:tcPr>
          <w:p w14:paraId="4845F5F0" w14:textId="77777777" w:rsidR="00B1107F" w:rsidRPr="00702C1D" w:rsidRDefault="00B1107F"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 xml:space="preserve">- </w:t>
            </w:r>
            <w:r w:rsidRPr="00702C1D">
              <w:rPr>
                <w:sz w:val="18"/>
                <w:szCs w:val="18"/>
                <w:lang w:val="zh-CN"/>
              </w:rPr>
              <w:t>第</w:t>
            </w:r>
            <w:r w:rsidRPr="00702C1D">
              <w:rPr>
                <w:sz w:val="18"/>
                <w:szCs w:val="18"/>
                <w:lang w:val="zh-CN"/>
              </w:rPr>
              <w:t>21</w:t>
            </w:r>
            <w:r w:rsidRPr="00702C1D">
              <w:rPr>
                <w:sz w:val="18"/>
                <w:szCs w:val="18"/>
                <w:lang w:val="zh-CN"/>
              </w:rPr>
              <w:t>条报告</w:t>
            </w:r>
          </w:p>
        </w:tc>
        <w:tc>
          <w:tcPr>
            <w:tcW w:w="2354" w:type="dxa"/>
          </w:tcPr>
          <w:p w14:paraId="3EF8E44F" w14:textId="0AB9B88E" w:rsidR="00B1107F" w:rsidRPr="00702C1D" w:rsidRDefault="006C5116"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首次评估数量</w:t>
            </w:r>
          </w:p>
        </w:tc>
      </w:tr>
      <w:tr w:rsidR="00B1107F" w:rsidRPr="006339FD" w14:paraId="6FC21AB5" w14:textId="77777777" w:rsidTr="00702C1D">
        <w:trPr>
          <w:trHeight w:val="298"/>
          <w:jc w:val="right"/>
        </w:trPr>
        <w:tc>
          <w:tcPr>
            <w:tcW w:w="2830" w:type="dxa"/>
          </w:tcPr>
          <w:p w14:paraId="6B968CB0" w14:textId="56C803A4" w:rsidR="00B1107F" w:rsidRPr="00702C1D" w:rsidRDefault="00B1107F" w:rsidP="00702C1D">
            <w:pPr>
              <w:spacing w:before="20" w:after="20" w:line="240" w:lineRule="auto"/>
              <w:rPr>
                <w:sz w:val="18"/>
                <w:szCs w:val="18"/>
              </w:rPr>
            </w:pPr>
            <w:r w:rsidRPr="00702C1D">
              <w:rPr>
                <w:sz w:val="18"/>
                <w:szCs w:val="18"/>
                <w:lang w:val="zh-CN"/>
              </w:rPr>
              <w:t>H2.</w:t>
            </w:r>
            <w:r w:rsidR="006153B2">
              <w:rPr>
                <w:sz w:val="18"/>
                <w:szCs w:val="18"/>
                <w:lang w:val="zh-CN"/>
              </w:rPr>
              <w:t xml:space="preserve"> </w:t>
            </w:r>
            <w:r w:rsidRPr="00702C1D">
              <w:rPr>
                <w:sz w:val="18"/>
                <w:szCs w:val="18"/>
                <w:lang w:val="zh-CN"/>
              </w:rPr>
              <w:t>第</w:t>
            </w:r>
            <w:r w:rsidRPr="00702C1D">
              <w:rPr>
                <w:sz w:val="18"/>
                <w:szCs w:val="18"/>
                <w:lang w:val="zh-CN"/>
              </w:rPr>
              <w:t>17</w:t>
            </w:r>
            <w:r w:rsidRPr="00702C1D">
              <w:rPr>
                <w:sz w:val="18"/>
                <w:szCs w:val="18"/>
                <w:lang w:val="zh-CN"/>
              </w:rPr>
              <w:t>条的进程指标</w:t>
            </w:r>
          </w:p>
        </w:tc>
        <w:tc>
          <w:tcPr>
            <w:tcW w:w="5245" w:type="dxa"/>
          </w:tcPr>
          <w:p w14:paraId="09A03F4A" w14:textId="1B5EA96E" w:rsidR="00B1107F" w:rsidRPr="00702C1D" w:rsidRDefault="00B1107F" w:rsidP="00702C1D">
            <w:pPr>
              <w:pBdr>
                <w:top w:val="nil"/>
                <w:left w:val="nil"/>
                <w:bottom w:val="nil"/>
                <w:right w:val="nil"/>
                <w:between w:val="nil"/>
                <w:bar w:val="nil"/>
              </w:pBdr>
              <w:spacing w:before="20" w:after="20" w:line="240" w:lineRule="auto"/>
              <w:rPr>
                <w:sz w:val="18"/>
                <w:szCs w:val="18"/>
              </w:rPr>
            </w:pPr>
            <w:r w:rsidRPr="00702C1D">
              <w:rPr>
                <w:sz w:val="18"/>
                <w:szCs w:val="18"/>
                <w:lang w:val="zh-CN"/>
              </w:rPr>
              <w:t>促进交流与汞有关的信息的缔约方数量</w:t>
            </w:r>
          </w:p>
        </w:tc>
        <w:tc>
          <w:tcPr>
            <w:tcW w:w="2521" w:type="dxa"/>
          </w:tcPr>
          <w:p w14:paraId="63A8BD64" w14:textId="77777777" w:rsidR="00B1107F" w:rsidRPr="00702C1D" w:rsidRDefault="00B1107F"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 xml:space="preserve">- </w:t>
            </w:r>
            <w:r w:rsidRPr="00702C1D">
              <w:rPr>
                <w:sz w:val="18"/>
                <w:szCs w:val="18"/>
                <w:lang w:val="zh-CN"/>
              </w:rPr>
              <w:t>第</w:t>
            </w:r>
            <w:r w:rsidRPr="00702C1D">
              <w:rPr>
                <w:sz w:val="18"/>
                <w:szCs w:val="18"/>
                <w:lang w:val="zh-CN"/>
              </w:rPr>
              <w:t>21</w:t>
            </w:r>
            <w:r w:rsidRPr="00702C1D">
              <w:rPr>
                <w:sz w:val="18"/>
                <w:szCs w:val="18"/>
                <w:lang w:val="zh-CN"/>
              </w:rPr>
              <w:t>条报告</w:t>
            </w:r>
          </w:p>
        </w:tc>
        <w:tc>
          <w:tcPr>
            <w:tcW w:w="2354" w:type="dxa"/>
          </w:tcPr>
          <w:p w14:paraId="5B76986B" w14:textId="1996B3FC" w:rsidR="00B1107F" w:rsidRPr="00702C1D" w:rsidRDefault="006C5116"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首次评估数量</w:t>
            </w:r>
          </w:p>
        </w:tc>
      </w:tr>
      <w:tr w:rsidR="00B1107F" w:rsidRPr="006339FD" w14:paraId="43F8F7E7" w14:textId="77777777" w:rsidTr="00232941">
        <w:trPr>
          <w:trHeight w:val="227"/>
          <w:jc w:val="right"/>
        </w:trPr>
        <w:tc>
          <w:tcPr>
            <w:tcW w:w="2830" w:type="dxa"/>
            <w:shd w:val="clear" w:color="auto" w:fill="B8CCE4" w:themeFill="accent1" w:themeFillTint="66"/>
          </w:tcPr>
          <w:p w14:paraId="048789CB" w14:textId="77777777" w:rsidR="00B1107F" w:rsidRPr="006339FD" w:rsidRDefault="00B1107F" w:rsidP="00702C1D">
            <w:pPr>
              <w:pBdr>
                <w:top w:val="nil"/>
                <w:left w:val="nil"/>
                <w:bottom w:val="nil"/>
                <w:right w:val="nil"/>
                <w:between w:val="nil"/>
                <w:bar w:val="nil"/>
              </w:pBdr>
              <w:tabs>
                <w:tab w:val="left" w:pos="1163"/>
              </w:tabs>
              <w:spacing w:before="20" w:after="20" w:line="240" w:lineRule="auto"/>
              <w:rPr>
                <w:rFonts w:eastAsiaTheme="minorEastAsia"/>
                <w:b/>
                <w:sz w:val="18"/>
                <w:szCs w:val="18"/>
              </w:rPr>
            </w:pPr>
            <w:r w:rsidRPr="006339FD">
              <w:rPr>
                <w:rFonts w:eastAsiaTheme="minorEastAsia"/>
                <w:b/>
                <w:bCs/>
                <w:sz w:val="18"/>
                <w:szCs w:val="18"/>
                <w:lang w:val="zh-CN"/>
              </w:rPr>
              <w:t>第</w:t>
            </w:r>
            <w:r w:rsidRPr="006339FD">
              <w:rPr>
                <w:rFonts w:eastAsiaTheme="minorEastAsia"/>
                <w:b/>
                <w:bCs/>
                <w:sz w:val="18"/>
                <w:szCs w:val="18"/>
                <w:lang w:val="zh-CN"/>
              </w:rPr>
              <w:t>18</w:t>
            </w:r>
            <w:r w:rsidRPr="006339FD">
              <w:rPr>
                <w:rFonts w:eastAsiaTheme="minorEastAsia"/>
                <w:b/>
                <w:bCs/>
                <w:sz w:val="18"/>
                <w:szCs w:val="18"/>
                <w:lang w:val="zh-CN"/>
              </w:rPr>
              <w:t>条</w:t>
            </w:r>
          </w:p>
        </w:tc>
        <w:tc>
          <w:tcPr>
            <w:tcW w:w="5245" w:type="dxa"/>
            <w:shd w:val="clear" w:color="auto" w:fill="B8CCE4" w:themeFill="accent1" w:themeFillTint="66"/>
          </w:tcPr>
          <w:p w14:paraId="5EBDE3EC" w14:textId="77777777" w:rsidR="00B1107F" w:rsidRPr="006339FD" w:rsidRDefault="00B1107F" w:rsidP="00702C1D">
            <w:pPr>
              <w:pBdr>
                <w:top w:val="nil"/>
                <w:left w:val="nil"/>
                <w:bottom w:val="nil"/>
                <w:right w:val="nil"/>
                <w:between w:val="nil"/>
                <w:bar w:val="nil"/>
              </w:pBdr>
              <w:tabs>
                <w:tab w:val="left" w:pos="1163"/>
              </w:tabs>
              <w:spacing w:before="20" w:after="20" w:line="240" w:lineRule="auto"/>
              <w:rPr>
                <w:rStyle w:val="dn"/>
                <w:rFonts w:eastAsiaTheme="minorEastAsia"/>
                <w:sz w:val="18"/>
                <w:szCs w:val="18"/>
              </w:rPr>
            </w:pPr>
          </w:p>
        </w:tc>
        <w:tc>
          <w:tcPr>
            <w:tcW w:w="2521" w:type="dxa"/>
            <w:shd w:val="clear" w:color="auto" w:fill="B8CCE4" w:themeFill="accent1" w:themeFillTint="66"/>
          </w:tcPr>
          <w:p w14:paraId="35DDB0E6" w14:textId="77777777" w:rsidR="00B1107F" w:rsidRPr="006339FD" w:rsidRDefault="00B1107F" w:rsidP="00702C1D">
            <w:pPr>
              <w:pBdr>
                <w:top w:val="nil"/>
                <w:left w:val="nil"/>
                <w:bottom w:val="nil"/>
                <w:right w:val="nil"/>
                <w:between w:val="nil"/>
                <w:bar w:val="nil"/>
              </w:pBdr>
              <w:tabs>
                <w:tab w:val="left" w:pos="1163"/>
              </w:tabs>
              <w:spacing w:before="20" w:after="20" w:line="240" w:lineRule="auto"/>
              <w:rPr>
                <w:rStyle w:val="dn"/>
                <w:rFonts w:eastAsiaTheme="minorEastAsia"/>
                <w:sz w:val="18"/>
                <w:szCs w:val="18"/>
              </w:rPr>
            </w:pPr>
          </w:p>
        </w:tc>
        <w:tc>
          <w:tcPr>
            <w:tcW w:w="2354" w:type="dxa"/>
            <w:shd w:val="clear" w:color="auto" w:fill="B8CCE4" w:themeFill="accent1" w:themeFillTint="66"/>
          </w:tcPr>
          <w:p w14:paraId="14D82B11" w14:textId="77777777" w:rsidR="00B1107F" w:rsidRPr="006339FD" w:rsidRDefault="00B1107F" w:rsidP="00702C1D">
            <w:pPr>
              <w:pBdr>
                <w:top w:val="nil"/>
                <w:left w:val="nil"/>
                <w:bottom w:val="nil"/>
                <w:right w:val="nil"/>
                <w:between w:val="nil"/>
                <w:bar w:val="nil"/>
              </w:pBdr>
              <w:tabs>
                <w:tab w:val="left" w:pos="1163"/>
              </w:tabs>
              <w:spacing w:before="20" w:after="20" w:line="240" w:lineRule="auto"/>
              <w:rPr>
                <w:rStyle w:val="dn"/>
                <w:rFonts w:eastAsiaTheme="minorEastAsia"/>
                <w:sz w:val="18"/>
                <w:szCs w:val="18"/>
              </w:rPr>
            </w:pPr>
          </w:p>
        </w:tc>
      </w:tr>
      <w:tr w:rsidR="00B1107F" w:rsidRPr="006339FD" w14:paraId="3962D47F" w14:textId="77777777" w:rsidTr="00902F3B">
        <w:trPr>
          <w:trHeight w:val="255"/>
          <w:jc w:val="right"/>
        </w:trPr>
        <w:tc>
          <w:tcPr>
            <w:tcW w:w="2830" w:type="dxa"/>
          </w:tcPr>
          <w:p w14:paraId="414B32C2" w14:textId="52409760" w:rsidR="00B1107F" w:rsidRPr="00702C1D" w:rsidRDefault="00B1107F" w:rsidP="00702C1D">
            <w:pPr>
              <w:pBdr>
                <w:top w:val="nil"/>
                <w:left w:val="nil"/>
                <w:bottom w:val="nil"/>
                <w:right w:val="nil"/>
                <w:between w:val="nil"/>
                <w:bar w:val="nil"/>
              </w:pBdr>
              <w:tabs>
                <w:tab w:val="left" w:pos="1163"/>
              </w:tabs>
              <w:spacing w:before="20" w:after="20" w:line="240" w:lineRule="auto"/>
              <w:rPr>
                <w:sz w:val="18"/>
                <w:szCs w:val="18"/>
              </w:rPr>
            </w:pPr>
            <w:r w:rsidRPr="00702C1D">
              <w:rPr>
                <w:sz w:val="18"/>
                <w:szCs w:val="18"/>
                <w:lang w:val="zh-CN"/>
              </w:rPr>
              <w:t>H3.</w:t>
            </w:r>
            <w:r w:rsidR="006153B2">
              <w:rPr>
                <w:sz w:val="18"/>
                <w:szCs w:val="18"/>
                <w:lang w:val="zh-CN"/>
              </w:rPr>
              <w:t xml:space="preserve"> </w:t>
            </w:r>
            <w:r w:rsidRPr="00702C1D">
              <w:rPr>
                <w:sz w:val="18"/>
                <w:szCs w:val="18"/>
                <w:lang w:val="zh-CN"/>
              </w:rPr>
              <w:t>第</w:t>
            </w:r>
            <w:r w:rsidRPr="00702C1D">
              <w:rPr>
                <w:sz w:val="18"/>
                <w:szCs w:val="18"/>
                <w:lang w:val="zh-CN"/>
              </w:rPr>
              <w:t>18</w:t>
            </w:r>
            <w:r w:rsidRPr="00702C1D">
              <w:rPr>
                <w:sz w:val="18"/>
                <w:szCs w:val="18"/>
                <w:lang w:val="zh-CN"/>
              </w:rPr>
              <w:t>条的进程指标</w:t>
            </w:r>
          </w:p>
        </w:tc>
        <w:tc>
          <w:tcPr>
            <w:tcW w:w="5245" w:type="dxa"/>
          </w:tcPr>
          <w:p w14:paraId="4716A132" w14:textId="0711A84F" w:rsidR="00B1107F" w:rsidRPr="00702C1D" w:rsidRDefault="00B1107F"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已采取措施执行第</w:t>
            </w:r>
            <w:r w:rsidRPr="00702C1D">
              <w:rPr>
                <w:sz w:val="18"/>
                <w:szCs w:val="18"/>
                <w:lang w:val="zh-CN"/>
              </w:rPr>
              <w:t>18</w:t>
            </w:r>
            <w:r w:rsidRPr="00702C1D">
              <w:rPr>
                <w:sz w:val="18"/>
                <w:szCs w:val="18"/>
                <w:lang w:val="zh-CN"/>
              </w:rPr>
              <w:t>条的缔约方数量</w:t>
            </w:r>
          </w:p>
        </w:tc>
        <w:tc>
          <w:tcPr>
            <w:tcW w:w="2521" w:type="dxa"/>
          </w:tcPr>
          <w:p w14:paraId="4A32C977" w14:textId="77777777" w:rsidR="00B1107F" w:rsidRPr="00702C1D" w:rsidRDefault="00B1107F"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 xml:space="preserve">- </w:t>
            </w:r>
            <w:r w:rsidRPr="00702C1D">
              <w:rPr>
                <w:sz w:val="18"/>
                <w:szCs w:val="18"/>
                <w:lang w:val="zh-CN"/>
              </w:rPr>
              <w:t>第</w:t>
            </w:r>
            <w:r w:rsidRPr="00702C1D">
              <w:rPr>
                <w:sz w:val="18"/>
                <w:szCs w:val="18"/>
                <w:lang w:val="zh-CN"/>
              </w:rPr>
              <w:t>21</w:t>
            </w:r>
            <w:r w:rsidRPr="00702C1D">
              <w:rPr>
                <w:sz w:val="18"/>
                <w:szCs w:val="18"/>
                <w:lang w:val="zh-CN"/>
              </w:rPr>
              <w:t>条报告</w:t>
            </w:r>
          </w:p>
        </w:tc>
        <w:tc>
          <w:tcPr>
            <w:tcW w:w="2354" w:type="dxa"/>
          </w:tcPr>
          <w:p w14:paraId="1967ACF4" w14:textId="4B728836" w:rsidR="00B1107F" w:rsidRPr="00702C1D" w:rsidRDefault="006C5116"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首次评估数量</w:t>
            </w:r>
          </w:p>
        </w:tc>
      </w:tr>
      <w:tr w:rsidR="00B1107F" w:rsidRPr="006339FD" w14:paraId="00325531" w14:textId="77777777" w:rsidTr="00702C1D">
        <w:trPr>
          <w:trHeight w:val="289"/>
          <w:jc w:val="right"/>
        </w:trPr>
        <w:tc>
          <w:tcPr>
            <w:tcW w:w="2830" w:type="dxa"/>
          </w:tcPr>
          <w:p w14:paraId="1F7EED65" w14:textId="12FC0DD4" w:rsidR="00B1107F" w:rsidRPr="00702C1D" w:rsidRDefault="00B1107F" w:rsidP="00702C1D">
            <w:pPr>
              <w:pBdr>
                <w:top w:val="nil"/>
                <w:left w:val="nil"/>
                <w:bottom w:val="nil"/>
                <w:right w:val="nil"/>
                <w:between w:val="nil"/>
                <w:bar w:val="nil"/>
              </w:pBdr>
              <w:tabs>
                <w:tab w:val="left" w:pos="1163"/>
              </w:tabs>
              <w:spacing w:before="20" w:after="20" w:line="240" w:lineRule="auto"/>
              <w:rPr>
                <w:sz w:val="18"/>
                <w:szCs w:val="18"/>
              </w:rPr>
            </w:pPr>
            <w:r w:rsidRPr="00702C1D">
              <w:rPr>
                <w:sz w:val="18"/>
                <w:szCs w:val="18"/>
                <w:lang w:val="zh-CN"/>
              </w:rPr>
              <w:lastRenderedPageBreak/>
              <w:t>H4.</w:t>
            </w:r>
            <w:r w:rsidR="006153B2">
              <w:rPr>
                <w:sz w:val="18"/>
                <w:szCs w:val="18"/>
                <w:lang w:val="zh-CN"/>
              </w:rPr>
              <w:t xml:space="preserve"> </w:t>
            </w:r>
            <w:r w:rsidRPr="00702C1D">
              <w:rPr>
                <w:sz w:val="18"/>
                <w:szCs w:val="18"/>
                <w:lang w:val="zh-CN"/>
              </w:rPr>
              <w:t>第</w:t>
            </w:r>
            <w:r w:rsidRPr="00702C1D">
              <w:rPr>
                <w:sz w:val="18"/>
                <w:szCs w:val="18"/>
                <w:lang w:val="zh-CN"/>
              </w:rPr>
              <w:t>18</w:t>
            </w:r>
            <w:r w:rsidRPr="00702C1D">
              <w:rPr>
                <w:sz w:val="18"/>
                <w:szCs w:val="18"/>
                <w:lang w:val="zh-CN"/>
              </w:rPr>
              <w:t>条的进程指标</w:t>
            </w:r>
          </w:p>
        </w:tc>
        <w:tc>
          <w:tcPr>
            <w:tcW w:w="5245" w:type="dxa"/>
          </w:tcPr>
          <w:p w14:paraId="5D01A356" w14:textId="043B921D" w:rsidR="00B1107F" w:rsidRPr="00702C1D" w:rsidRDefault="00B1107F"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缔约方正在执行的第</w:t>
            </w:r>
            <w:r w:rsidRPr="00702C1D">
              <w:rPr>
                <w:sz w:val="18"/>
                <w:szCs w:val="18"/>
                <w:lang w:val="zh-CN"/>
              </w:rPr>
              <w:t>18</w:t>
            </w:r>
            <w:r w:rsidRPr="00702C1D">
              <w:rPr>
                <w:sz w:val="18"/>
                <w:szCs w:val="18"/>
                <w:lang w:val="zh-CN"/>
              </w:rPr>
              <w:t>条第</w:t>
            </w:r>
            <w:r w:rsidRPr="00702C1D">
              <w:rPr>
                <w:sz w:val="18"/>
                <w:szCs w:val="18"/>
                <w:lang w:val="zh-CN"/>
              </w:rPr>
              <w:t>1</w:t>
            </w:r>
            <w:r w:rsidRPr="00702C1D">
              <w:rPr>
                <w:sz w:val="18"/>
                <w:szCs w:val="18"/>
                <w:lang w:val="zh-CN"/>
              </w:rPr>
              <w:t>款规定的措施的平均数量</w:t>
            </w:r>
          </w:p>
        </w:tc>
        <w:tc>
          <w:tcPr>
            <w:tcW w:w="2521" w:type="dxa"/>
          </w:tcPr>
          <w:p w14:paraId="22E40D8F" w14:textId="7C610A2B" w:rsidR="00B1107F" w:rsidRPr="00702C1D" w:rsidRDefault="00B1107F"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 xml:space="preserve">- </w:t>
            </w:r>
            <w:r w:rsidRPr="00702C1D">
              <w:rPr>
                <w:sz w:val="18"/>
                <w:szCs w:val="18"/>
                <w:lang w:val="zh-CN"/>
              </w:rPr>
              <w:t>从第</w:t>
            </w:r>
            <w:r w:rsidRPr="00702C1D">
              <w:rPr>
                <w:sz w:val="18"/>
                <w:szCs w:val="18"/>
                <w:lang w:val="zh-CN"/>
              </w:rPr>
              <w:t>21</w:t>
            </w:r>
            <w:r w:rsidRPr="00702C1D">
              <w:rPr>
                <w:sz w:val="18"/>
                <w:szCs w:val="18"/>
                <w:lang w:val="zh-CN"/>
              </w:rPr>
              <w:t>条报告中得出</w:t>
            </w:r>
          </w:p>
        </w:tc>
        <w:tc>
          <w:tcPr>
            <w:tcW w:w="2354" w:type="dxa"/>
          </w:tcPr>
          <w:p w14:paraId="21E8EF55" w14:textId="31D01732" w:rsidR="00B1107F" w:rsidRPr="00702C1D" w:rsidRDefault="006C5116"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首次评估数量</w:t>
            </w:r>
          </w:p>
        </w:tc>
      </w:tr>
      <w:tr w:rsidR="00B1107F" w:rsidRPr="006339FD" w14:paraId="704637B1" w14:textId="77777777" w:rsidTr="00232941">
        <w:trPr>
          <w:trHeight w:val="454"/>
          <w:jc w:val="right"/>
        </w:trPr>
        <w:tc>
          <w:tcPr>
            <w:tcW w:w="2830" w:type="dxa"/>
          </w:tcPr>
          <w:p w14:paraId="25FAECF4" w14:textId="6AAB2A39" w:rsidR="00B1107F" w:rsidRPr="00702C1D" w:rsidRDefault="00B1107F" w:rsidP="00702C1D">
            <w:pPr>
              <w:pBdr>
                <w:top w:val="nil"/>
                <w:left w:val="nil"/>
                <w:bottom w:val="nil"/>
                <w:right w:val="nil"/>
                <w:between w:val="nil"/>
                <w:bar w:val="nil"/>
              </w:pBdr>
              <w:tabs>
                <w:tab w:val="left" w:pos="1163"/>
              </w:tabs>
              <w:spacing w:before="20" w:after="20" w:line="240" w:lineRule="auto"/>
              <w:rPr>
                <w:sz w:val="18"/>
                <w:szCs w:val="18"/>
              </w:rPr>
            </w:pPr>
            <w:r w:rsidRPr="00702C1D">
              <w:rPr>
                <w:sz w:val="18"/>
                <w:szCs w:val="18"/>
                <w:lang w:val="zh-CN"/>
              </w:rPr>
              <w:t>H5.</w:t>
            </w:r>
            <w:r w:rsidR="006153B2">
              <w:rPr>
                <w:sz w:val="18"/>
                <w:szCs w:val="18"/>
                <w:lang w:val="zh-CN"/>
              </w:rPr>
              <w:t xml:space="preserve"> </w:t>
            </w:r>
            <w:r w:rsidRPr="00702C1D">
              <w:rPr>
                <w:sz w:val="18"/>
                <w:szCs w:val="18"/>
                <w:lang w:val="zh-CN"/>
              </w:rPr>
              <w:t>第</w:t>
            </w:r>
            <w:r w:rsidRPr="00702C1D">
              <w:rPr>
                <w:sz w:val="18"/>
                <w:szCs w:val="18"/>
                <w:lang w:val="zh-CN"/>
              </w:rPr>
              <w:t>18</w:t>
            </w:r>
            <w:r w:rsidRPr="00702C1D">
              <w:rPr>
                <w:sz w:val="18"/>
                <w:szCs w:val="18"/>
                <w:lang w:val="zh-CN"/>
              </w:rPr>
              <w:t>条的进程指标</w:t>
            </w:r>
          </w:p>
        </w:tc>
        <w:tc>
          <w:tcPr>
            <w:tcW w:w="5245" w:type="dxa"/>
          </w:tcPr>
          <w:p w14:paraId="74BB4305" w14:textId="0FF10623" w:rsidR="00B1107F" w:rsidRPr="00702C1D" w:rsidRDefault="00B1107F"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向公众提供其领土上的空气、人和生物群中汞含量方面信息的缔约方数量</w:t>
            </w:r>
          </w:p>
        </w:tc>
        <w:tc>
          <w:tcPr>
            <w:tcW w:w="2521" w:type="dxa"/>
          </w:tcPr>
          <w:p w14:paraId="4F0709FB" w14:textId="77777777" w:rsidR="00B1107F" w:rsidRPr="00702C1D" w:rsidRDefault="00B1107F"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 xml:space="preserve">- </w:t>
            </w:r>
            <w:r w:rsidRPr="00702C1D">
              <w:rPr>
                <w:sz w:val="18"/>
                <w:szCs w:val="18"/>
                <w:lang w:val="zh-CN"/>
              </w:rPr>
              <w:t>第</w:t>
            </w:r>
            <w:r w:rsidRPr="00702C1D">
              <w:rPr>
                <w:sz w:val="18"/>
                <w:szCs w:val="18"/>
                <w:lang w:val="zh-CN"/>
              </w:rPr>
              <w:t>21</w:t>
            </w:r>
            <w:r w:rsidRPr="00702C1D">
              <w:rPr>
                <w:sz w:val="18"/>
                <w:szCs w:val="18"/>
                <w:lang w:val="zh-CN"/>
              </w:rPr>
              <w:t>条报告</w:t>
            </w:r>
          </w:p>
        </w:tc>
        <w:tc>
          <w:tcPr>
            <w:tcW w:w="2354" w:type="dxa"/>
          </w:tcPr>
          <w:p w14:paraId="5C16C311" w14:textId="2C852ECE" w:rsidR="00B1107F" w:rsidRPr="00702C1D" w:rsidRDefault="006C5116"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首次评估数量</w:t>
            </w:r>
          </w:p>
        </w:tc>
      </w:tr>
      <w:tr w:rsidR="00B1107F" w:rsidRPr="006339FD" w14:paraId="4ED923A1" w14:textId="77777777" w:rsidTr="00702C1D">
        <w:trPr>
          <w:trHeight w:val="244"/>
          <w:jc w:val="right"/>
        </w:trPr>
        <w:tc>
          <w:tcPr>
            <w:tcW w:w="2830" w:type="dxa"/>
          </w:tcPr>
          <w:p w14:paraId="50D37D4E" w14:textId="437FACFD" w:rsidR="00B1107F" w:rsidRPr="00702C1D" w:rsidRDefault="00B1107F" w:rsidP="00702C1D">
            <w:pPr>
              <w:pBdr>
                <w:top w:val="nil"/>
                <w:left w:val="nil"/>
                <w:bottom w:val="nil"/>
                <w:right w:val="nil"/>
                <w:between w:val="nil"/>
                <w:bar w:val="nil"/>
              </w:pBdr>
              <w:tabs>
                <w:tab w:val="left" w:pos="1163"/>
              </w:tabs>
              <w:spacing w:before="20" w:after="20" w:line="240" w:lineRule="auto"/>
              <w:rPr>
                <w:sz w:val="18"/>
                <w:szCs w:val="18"/>
              </w:rPr>
            </w:pPr>
            <w:r w:rsidRPr="00702C1D">
              <w:rPr>
                <w:sz w:val="18"/>
                <w:szCs w:val="18"/>
                <w:lang w:val="zh-CN"/>
              </w:rPr>
              <w:t>H6.</w:t>
            </w:r>
            <w:r w:rsidR="006153B2">
              <w:rPr>
                <w:sz w:val="18"/>
                <w:szCs w:val="18"/>
                <w:lang w:val="zh-CN"/>
              </w:rPr>
              <w:t xml:space="preserve"> </w:t>
            </w:r>
            <w:r w:rsidRPr="00702C1D">
              <w:rPr>
                <w:sz w:val="18"/>
                <w:szCs w:val="18"/>
                <w:lang w:val="zh-CN"/>
              </w:rPr>
              <w:t>第</w:t>
            </w:r>
            <w:r w:rsidRPr="00702C1D">
              <w:rPr>
                <w:sz w:val="18"/>
                <w:szCs w:val="18"/>
                <w:lang w:val="zh-CN"/>
              </w:rPr>
              <w:t>18</w:t>
            </w:r>
            <w:r w:rsidRPr="00702C1D">
              <w:rPr>
                <w:sz w:val="18"/>
                <w:szCs w:val="18"/>
                <w:lang w:val="zh-CN"/>
              </w:rPr>
              <w:t>条的进程指标</w:t>
            </w:r>
          </w:p>
        </w:tc>
        <w:tc>
          <w:tcPr>
            <w:tcW w:w="5245" w:type="dxa"/>
          </w:tcPr>
          <w:p w14:paraId="5C7B0ADA" w14:textId="0C50A907" w:rsidR="00B1107F" w:rsidRPr="00702C1D" w:rsidRDefault="00B1107F" w:rsidP="00702C1D">
            <w:pPr>
              <w:pBdr>
                <w:top w:val="nil"/>
                <w:left w:val="nil"/>
                <w:bottom w:val="nil"/>
                <w:right w:val="nil"/>
                <w:between w:val="nil"/>
                <w:bar w:val="nil"/>
              </w:pBdr>
              <w:tabs>
                <w:tab w:val="left" w:pos="1163"/>
              </w:tabs>
              <w:spacing w:before="20" w:after="20" w:line="240" w:lineRule="auto"/>
              <w:rPr>
                <w:rStyle w:val="dn"/>
                <w:sz w:val="18"/>
                <w:szCs w:val="18"/>
              </w:rPr>
            </w:pPr>
            <w:r w:rsidRPr="00702C1D">
              <w:rPr>
                <w:sz w:val="18"/>
                <w:szCs w:val="18"/>
                <w:lang w:val="zh-CN"/>
              </w:rPr>
              <w:t>通报在其领土上通过消费食物和水而摄入汞的风险的缔约方数量</w:t>
            </w:r>
          </w:p>
        </w:tc>
        <w:tc>
          <w:tcPr>
            <w:tcW w:w="2521" w:type="dxa"/>
          </w:tcPr>
          <w:p w14:paraId="775C2E26" w14:textId="77777777" w:rsidR="00B1107F" w:rsidRPr="00702C1D" w:rsidRDefault="00B1107F" w:rsidP="00702C1D">
            <w:pPr>
              <w:pBdr>
                <w:top w:val="nil"/>
                <w:left w:val="nil"/>
                <w:bottom w:val="nil"/>
                <w:right w:val="nil"/>
                <w:between w:val="nil"/>
                <w:bar w:val="nil"/>
              </w:pBdr>
              <w:tabs>
                <w:tab w:val="left" w:pos="1163"/>
              </w:tabs>
              <w:spacing w:before="20" w:after="20" w:line="240" w:lineRule="auto"/>
              <w:rPr>
                <w:rStyle w:val="dn"/>
                <w:sz w:val="18"/>
                <w:szCs w:val="18"/>
              </w:rPr>
            </w:pPr>
            <w:r w:rsidRPr="00702C1D">
              <w:rPr>
                <w:sz w:val="18"/>
                <w:szCs w:val="18"/>
                <w:lang w:val="zh-CN"/>
              </w:rPr>
              <w:t xml:space="preserve">- </w:t>
            </w:r>
            <w:r w:rsidRPr="00702C1D">
              <w:rPr>
                <w:sz w:val="18"/>
                <w:szCs w:val="18"/>
                <w:lang w:val="zh-CN"/>
              </w:rPr>
              <w:t>第</w:t>
            </w:r>
            <w:r w:rsidRPr="00702C1D">
              <w:rPr>
                <w:sz w:val="18"/>
                <w:szCs w:val="18"/>
                <w:lang w:val="zh-CN"/>
              </w:rPr>
              <w:t>21</w:t>
            </w:r>
            <w:r w:rsidRPr="00702C1D">
              <w:rPr>
                <w:sz w:val="18"/>
                <w:szCs w:val="18"/>
                <w:lang w:val="zh-CN"/>
              </w:rPr>
              <w:t>条报告</w:t>
            </w:r>
          </w:p>
        </w:tc>
        <w:tc>
          <w:tcPr>
            <w:tcW w:w="2354" w:type="dxa"/>
          </w:tcPr>
          <w:p w14:paraId="266369A8" w14:textId="0D713C1A" w:rsidR="00B1107F" w:rsidRPr="00702C1D" w:rsidRDefault="006C5116" w:rsidP="00702C1D">
            <w:pPr>
              <w:pBdr>
                <w:top w:val="nil"/>
                <w:left w:val="nil"/>
                <w:bottom w:val="nil"/>
                <w:right w:val="nil"/>
                <w:between w:val="nil"/>
                <w:bar w:val="nil"/>
              </w:pBdr>
              <w:tabs>
                <w:tab w:val="left" w:pos="1163"/>
              </w:tabs>
              <w:spacing w:before="20" w:after="20" w:line="240" w:lineRule="auto"/>
              <w:rPr>
                <w:rStyle w:val="dn"/>
                <w:sz w:val="18"/>
                <w:szCs w:val="18"/>
              </w:rPr>
            </w:pPr>
            <w:r w:rsidRPr="00702C1D">
              <w:rPr>
                <w:sz w:val="18"/>
                <w:szCs w:val="18"/>
                <w:lang w:val="zh-CN"/>
              </w:rPr>
              <w:t>首次评估数量</w:t>
            </w:r>
          </w:p>
        </w:tc>
      </w:tr>
      <w:tr w:rsidR="00B1107F" w:rsidRPr="006339FD" w14:paraId="1B8900A3" w14:textId="77777777" w:rsidTr="00232941">
        <w:trPr>
          <w:trHeight w:val="227"/>
          <w:jc w:val="right"/>
        </w:trPr>
        <w:tc>
          <w:tcPr>
            <w:tcW w:w="2830" w:type="dxa"/>
            <w:shd w:val="clear" w:color="auto" w:fill="B8CCE4" w:themeFill="accent1" w:themeFillTint="66"/>
          </w:tcPr>
          <w:p w14:paraId="7B38A9E8" w14:textId="77777777" w:rsidR="00B1107F" w:rsidRPr="00702C1D" w:rsidRDefault="00B1107F" w:rsidP="00702C1D">
            <w:pPr>
              <w:pBdr>
                <w:top w:val="nil"/>
                <w:left w:val="nil"/>
                <w:bottom w:val="nil"/>
                <w:right w:val="nil"/>
                <w:between w:val="nil"/>
                <w:bar w:val="nil"/>
              </w:pBdr>
              <w:spacing w:before="20" w:after="20" w:line="240" w:lineRule="auto"/>
              <w:rPr>
                <w:b/>
                <w:bCs/>
                <w:sz w:val="18"/>
                <w:szCs w:val="18"/>
                <w:lang w:val="zh-CN"/>
              </w:rPr>
            </w:pPr>
            <w:r w:rsidRPr="00702C1D">
              <w:rPr>
                <w:b/>
                <w:bCs/>
                <w:sz w:val="18"/>
                <w:szCs w:val="18"/>
                <w:lang w:val="zh-CN"/>
              </w:rPr>
              <w:t>第</w:t>
            </w:r>
            <w:r w:rsidRPr="00702C1D">
              <w:rPr>
                <w:b/>
                <w:bCs/>
                <w:sz w:val="18"/>
                <w:szCs w:val="18"/>
                <w:lang w:val="zh-CN"/>
              </w:rPr>
              <w:t>19</w:t>
            </w:r>
            <w:r w:rsidRPr="00702C1D">
              <w:rPr>
                <w:b/>
                <w:bCs/>
                <w:sz w:val="18"/>
                <w:szCs w:val="18"/>
                <w:lang w:val="zh-CN"/>
              </w:rPr>
              <w:t>条</w:t>
            </w:r>
          </w:p>
        </w:tc>
        <w:tc>
          <w:tcPr>
            <w:tcW w:w="5245" w:type="dxa"/>
            <w:shd w:val="clear" w:color="auto" w:fill="B8CCE4" w:themeFill="accent1" w:themeFillTint="66"/>
          </w:tcPr>
          <w:p w14:paraId="47DB21FE" w14:textId="77777777" w:rsidR="00B1107F" w:rsidRPr="00702C1D" w:rsidRDefault="00B1107F" w:rsidP="00702C1D">
            <w:pPr>
              <w:pBdr>
                <w:top w:val="nil"/>
                <w:left w:val="nil"/>
                <w:bottom w:val="nil"/>
                <w:right w:val="nil"/>
                <w:between w:val="nil"/>
                <w:bar w:val="nil"/>
              </w:pBdr>
              <w:spacing w:before="20" w:after="20" w:line="240" w:lineRule="auto"/>
              <w:rPr>
                <w:b/>
                <w:bCs/>
                <w:sz w:val="18"/>
                <w:szCs w:val="18"/>
                <w:lang w:val="zh-CN"/>
              </w:rPr>
            </w:pPr>
          </w:p>
        </w:tc>
        <w:tc>
          <w:tcPr>
            <w:tcW w:w="2521" w:type="dxa"/>
            <w:shd w:val="clear" w:color="auto" w:fill="B8CCE4" w:themeFill="accent1" w:themeFillTint="66"/>
          </w:tcPr>
          <w:p w14:paraId="3CB3D8BA" w14:textId="77777777" w:rsidR="00B1107F" w:rsidRPr="00702C1D" w:rsidRDefault="00B1107F" w:rsidP="00702C1D">
            <w:pPr>
              <w:keepNext/>
              <w:pBdr>
                <w:top w:val="nil"/>
                <w:left w:val="nil"/>
                <w:bottom w:val="nil"/>
                <w:right w:val="nil"/>
                <w:between w:val="nil"/>
                <w:bar w:val="nil"/>
              </w:pBdr>
              <w:tabs>
                <w:tab w:val="left" w:pos="1163"/>
              </w:tabs>
              <w:spacing w:before="20" w:after="20" w:line="240" w:lineRule="auto"/>
              <w:rPr>
                <w:rStyle w:val="dn"/>
                <w:sz w:val="18"/>
                <w:szCs w:val="18"/>
              </w:rPr>
            </w:pPr>
          </w:p>
        </w:tc>
        <w:tc>
          <w:tcPr>
            <w:tcW w:w="2354" w:type="dxa"/>
            <w:shd w:val="clear" w:color="auto" w:fill="B8CCE4" w:themeFill="accent1" w:themeFillTint="66"/>
          </w:tcPr>
          <w:p w14:paraId="5A8E2E09" w14:textId="77777777" w:rsidR="00B1107F" w:rsidRPr="00702C1D" w:rsidRDefault="00B1107F" w:rsidP="00702C1D">
            <w:pPr>
              <w:keepNext/>
              <w:pBdr>
                <w:top w:val="nil"/>
                <w:left w:val="nil"/>
                <w:bottom w:val="nil"/>
                <w:right w:val="nil"/>
                <w:between w:val="nil"/>
                <w:bar w:val="nil"/>
              </w:pBdr>
              <w:tabs>
                <w:tab w:val="left" w:pos="1163"/>
              </w:tabs>
              <w:spacing w:before="20" w:after="20" w:line="240" w:lineRule="auto"/>
              <w:rPr>
                <w:rStyle w:val="dn"/>
                <w:sz w:val="18"/>
                <w:szCs w:val="18"/>
              </w:rPr>
            </w:pPr>
          </w:p>
        </w:tc>
      </w:tr>
      <w:tr w:rsidR="00B1107F" w:rsidRPr="006339FD" w14:paraId="2F08CE71" w14:textId="77777777" w:rsidTr="00702C1D">
        <w:trPr>
          <w:trHeight w:val="262"/>
          <w:jc w:val="right"/>
        </w:trPr>
        <w:tc>
          <w:tcPr>
            <w:tcW w:w="2830" w:type="dxa"/>
          </w:tcPr>
          <w:p w14:paraId="71EA403C" w14:textId="141C4F6A" w:rsidR="00B1107F" w:rsidRPr="00702C1D" w:rsidRDefault="00B1107F" w:rsidP="00702C1D">
            <w:pPr>
              <w:pBdr>
                <w:top w:val="nil"/>
                <w:left w:val="nil"/>
                <w:bottom w:val="nil"/>
                <w:right w:val="nil"/>
                <w:between w:val="nil"/>
                <w:bar w:val="nil"/>
              </w:pBdr>
              <w:tabs>
                <w:tab w:val="left" w:pos="1163"/>
              </w:tabs>
              <w:spacing w:before="20" w:after="20" w:line="240" w:lineRule="auto"/>
              <w:rPr>
                <w:sz w:val="18"/>
                <w:szCs w:val="18"/>
              </w:rPr>
            </w:pPr>
            <w:r w:rsidRPr="00702C1D">
              <w:rPr>
                <w:sz w:val="18"/>
                <w:szCs w:val="18"/>
                <w:lang w:val="zh-CN"/>
              </w:rPr>
              <w:t>H7.</w:t>
            </w:r>
            <w:r w:rsidR="006153B2">
              <w:rPr>
                <w:sz w:val="18"/>
                <w:szCs w:val="18"/>
                <w:lang w:val="zh-CN"/>
              </w:rPr>
              <w:t xml:space="preserve"> </w:t>
            </w:r>
            <w:r w:rsidRPr="00702C1D">
              <w:rPr>
                <w:sz w:val="18"/>
                <w:szCs w:val="18"/>
                <w:lang w:val="zh-CN"/>
              </w:rPr>
              <w:t>第</w:t>
            </w:r>
            <w:r w:rsidRPr="00702C1D">
              <w:rPr>
                <w:sz w:val="18"/>
                <w:szCs w:val="18"/>
                <w:lang w:val="zh-CN"/>
              </w:rPr>
              <w:t>19</w:t>
            </w:r>
            <w:r w:rsidRPr="00702C1D">
              <w:rPr>
                <w:sz w:val="18"/>
                <w:szCs w:val="18"/>
                <w:lang w:val="zh-CN"/>
              </w:rPr>
              <w:t>条的进程指标</w:t>
            </w:r>
          </w:p>
        </w:tc>
        <w:tc>
          <w:tcPr>
            <w:tcW w:w="5245" w:type="dxa"/>
          </w:tcPr>
          <w:p w14:paraId="42AF2187" w14:textId="5071B520" w:rsidR="00B1107F" w:rsidRPr="00702C1D" w:rsidRDefault="00B1107F"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依照第</w:t>
            </w:r>
            <w:r w:rsidRPr="00702C1D">
              <w:rPr>
                <w:sz w:val="18"/>
                <w:szCs w:val="18"/>
                <w:lang w:val="zh-CN"/>
              </w:rPr>
              <w:t>19</w:t>
            </w:r>
            <w:r w:rsidRPr="00702C1D">
              <w:rPr>
                <w:sz w:val="18"/>
                <w:szCs w:val="18"/>
                <w:lang w:val="zh-CN"/>
              </w:rPr>
              <w:t>条第</w:t>
            </w:r>
            <w:r w:rsidRPr="00702C1D">
              <w:rPr>
                <w:sz w:val="18"/>
                <w:szCs w:val="18"/>
                <w:lang w:val="zh-CN"/>
              </w:rPr>
              <w:t>1</w:t>
            </w:r>
            <w:r w:rsidRPr="00702C1D">
              <w:rPr>
                <w:sz w:val="18"/>
                <w:szCs w:val="18"/>
                <w:lang w:val="zh-CN"/>
              </w:rPr>
              <w:t>款开展研究、开发和监测的缔约方数量</w:t>
            </w:r>
          </w:p>
        </w:tc>
        <w:tc>
          <w:tcPr>
            <w:tcW w:w="2521" w:type="dxa"/>
          </w:tcPr>
          <w:p w14:paraId="53A608E4" w14:textId="77777777" w:rsidR="00B1107F" w:rsidRPr="00702C1D" w:rsidRDefault="00B1107F"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 xml:space="preserve">- </w:t>
            </w:r>
            <w:r w:rsidRPr="00702C1D">
              <w:rPr>
                <w:sz w:val="18"/>
                <w:szCs w:val="18"/>
                <w:lang w:val="zh-CN"/>
              </w:rPr>
              <w:t>第</w:t>
            </w:r>
            <w:r w:rsidRPr="00702C1D">
              <w:rPr>
                <w:sz w:val="18"/>
                <w:szCs w:val="18"/>
                <w:lang w:val="zh-CN"/>
              </w:rPr>
              <w:t>21</w:t>
            </w:r>
            <w:r w:rsidRPr="00702C1D">
              <w:rPr>
                <w:sz w:val="18"/>
                <w:szCs w:val="18"/>
                <w:lang w:val="zh-CN"/>
              </w:rPr>
              <w:t>条报告</w:t>
            </w:r>
          </w:p>
        </w:tc>
        <w:tc>
          <w:tcPr>
            <w:tcW w:w="2354" w:type="dxa"/>
          </w:tcPr>
          <w:p w14:paraId="23AFEC4B" w14:textId="353E5B27" w:rsidR="00B1107F" w:rsidRPr="00702C1D" w:rsidRDefault="006C5116"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首次评估数量</w:t>
            </w:r>
          </w:p>
        </w:tc>
      </w:tr>
      <w:tr w:rsidR="00B1107F" w:rsidRPr="006339FD" w14:paraId="58049DEF" w14:textId="77777777" w:rsidTr="00702C1D">
        <w:trPr>
          <w:trHeight w:val="451"/>
          <w:jc w:val="right"/>
        </w:trPr>
        <w:tc>
          <w:tcPr>
            <w:tcW w:w="2830" w:type="dxa"/>
          </w:tcPr>
          <w:p w14:paraId="7FE48CAE" w14:textId="1D1F3F65" w:rsidR="00B1107F" w:rsidRPr="00702C1D" w:rsidRDefault="00B1107F" w:rsidP="00702C1D">
            <w:pPr>
              <w:pBdr>
                <w:top w:val="nil"/>
                <w:left w:val="nil"/>
                <w:bottom w:val="nil"/>
                <w:right w:val="nil"/>
                <w:between w:val="nil"/>
                <w:bar w:val="nil"/>
              </w:pBdr>
              <w:tabs>
                <w:tab w:val="left" w:pos="1163"/>
              </w:tabs>
              <w:spacing w:before="20" w:after="20" w:line="240" w:lineRule="auto"/>
              <w:rPr>
                <w:sz w:val="18"/>
                <w:szCs w:val="18"/>
              </w:rPr>
            </w:pPr>
            <w:r w:rsidRPr="00702C1D">
              <w:rPr>
                <w:sz w:val="18"/>
                <w:szCs w:val="18"/>
                <w:lang w:val="zh-CN"/>
              </w:rPr>
              <w:t>H8.</w:t>
            </w:r>
            <w:r w:rsidR="006153B2">
              <w:rPr>
                <w:sz w:val="18"/>
                <w:szCs w:val="18"/>
                <w:lang w:val="zh-CN"/>
              </w:rPr>
              <w:t xml:space="preserve"> </w:t>
            </w:r>
            <w:r w:rsidRPr="00702C1D">
              <w:rPr>
                <w:sz w:val="18"/>
                <w:szCs w:val="18"/>
                <w:lang w:val="zh-CN"/>
              </w:rPr>
              <w:t>第</w:t>
            </w:r>
            <w:r w:rsidRPr="00702C1D">
              <w:rPr>
                <w:sz w:val="18"/>
                <w:szCs w:val="18"/>
                <w:lang w:val="zh-CN"/>
              </w:rPr>
              <w:t>19</w:t>
            </w:r>
            <w:r w:rsidRPr="00702C1D">
              <w:rPr>
                <w:sz w:val="18"/>
                <w:szCs w:val="18"/>
                <w:lang w:val="zh-CN"/>
              </w:rPr>
              <w:t>条的进程指标</w:t>
            </w:r>
          </w:p>
        </w:tc>
        <w:tc>
          <w:tcPr>
            <w:tcW w:w="5245" w:type="dxa"/>
          </w:tcPr>
          <w:p w14:paraId="7DF5E1EC" w14:textId="6FB965D1" w:rsidR="00B1107F" w:rsidRPr="00702C1D" w:rsidRDefault="00B1107F"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为综合评估提供数据和知识的缔约方数量</w:t>
            </w:r>
          </w:p>
        </w:tc>
        <w:tc>
          <w:tcPr>
            <w:tcW w:w="2521" w:type="dxa"/>
          </w:tcPr>
          <w:p w14:paraId="5CE91E88" w14:textId="77777777" w:rsidR="00B1107F" w:rsidRPr="00702C1D" w:rsidRDefault="00B1107F" w:rsidP="00702C1D">
            <w:pPr>
              <w:pBdr>
                <w:top w:val="nil"/>
                <w:left w:val="nil"/>
                <w:bottom w:val="nil"/>
                <w:right w:val="nil"/>
                <w:between w:val="nil"/>
                <w:bar w:val="nil"/>
              </w:pBdr>
              <w:spacing w:before="20" w:after="20" w:line="240" w:lineRule="auto"/>
              <w:rPr>
                <w:iCs/>
                <w:sz w:val="18"/>
                <w:szCs w:val="18"/>
              </w:rPr>
            </w:pPr>
            <w:r w:rsidRPr="00702C1D">
              <w:rPr>
                <w:sz w:val="18"/>
                <w:szCs w:val="18"/>
                <w:lang w:val="zh-CN"/>
              </w:rPr>
              <w:t xml:space="preserve">- </w:t>
            </w:r>
            <w:r w:rsidRPr="00702C1D">
              <w:rPr>
                <w:sz w:val="18"/>
                <w:szCs w:val="18"/>
                <w:lang w:val="zh-CN"/>
              </w:rPr>
              <w:t>现有的监测网络、数据库、科学数据和文献</w:t>
            </w:r>
          </w:p>
        </w:tc>
        <w:tc>
          <w:tcPr>
            <w:tcW w:w="2354" w:type="dxa"/>
          </w:tcPr>
          <w:p w14:paraId="764534B9" w14:textId="3683E54F" w:rsidR="00B1107F" w:rsidRPr="00702C1D" w:rsidRDefault="006C5116" w:rsidP="00702C1D">
            <w:pPr>
              <w:pBdr>
                <w:top w:val="nil"/>
                <w:left w:val="nil"/>
                <w:bottom w:val="nil"/>
                <w:right w:val="nil"/>
                <w:between w:val="nil"/>
                <w:bar w:val="nil"/>
              </w:pBdr>
              <w:spacing w:before="20" w:after="20" w:line="240" w:lineRule="auto"/>
              <w:rPr>
                <w:sz w:val="18"/>
                <w:szCs w:val="18"/>
              </w:rPr>
            </w:pPr>
            <w:r w:rsidRPr="00702C1D">
              <w:rPr>
                <w:sz w:val="18"/>
                <w:szCs w:val="18"/>
                <w:lang w:val="zh-CN"/>
              </w:rPr>
              <w:t>首次评估数量</w:t>
            </w:r>
          </w:p>
        </w:tc>
      </w:tr>
      <w:tr w:rsidR="00B1107F" w:rsidRPr="006339FD" w14:paraId="6BA64E4B" w14:textId="77777777" w:rsidTr="00702C1D">
        <w:trPr>
          <w:trHeight w:val="514"/>
          <w:jc w:val="right"/>
        </w:trPr>
        <w:tc>
          <w:tcPr>
            <w:tcW w:w="2830" w:type="dxa"/>
          </w:tcPr>
          <w:p w14:paraId="442BB610" w14:textId="52CFCDC6" w:rsidR="00B1107F" w:rsidRPr="00702C1D" w:rsidRDefault="00B1107F" w:rsidP="00702C1D">
            <w:pPr>
              <w:pBdr>
                <w:top w:val="nil"/>
                <w:left w:val="nil"/>
                <w:bottom w:val="nil"/>
                <w:right w:val="nil"/>
                <w:between w:val="nil"/>
                <w:bar w:val="nil"/>
              </w:pBdr>
              <w:tabs>
                <w:tab w:val="left" w:pos="1163"/>
              </w:tabs>
              <w:spacing w:before="20" w:after="20" w:line="240" w:lineRule="auto"/>
              <w:rPr>
                <w:sz w:val="18"/>
                <w:szCs w:val="18"/>
              </w:rPr>
            </w:pPr>
            <w:r w:rsidRPr="00702C1D">
              <w:rPr>
                <w:sz w:val="18"/>
                <w:szCs w:val="18"/>
                <w:lang w:val="zh-CN"/>
              </w:rPr>
              <w:t>H9.</w:t>
            </w:r>
            <w:r w:rsidR="006153B2">
              <w:rPr>
                <w:sz w:val="18"/>
                <w:szCs w:val="18"/>
                <w:lang w:val="zh-CN"/>
              </w:rPr>
              <w:t xml:space="preserve"> </w:t>
            </w:r>
            <w:r w:rsidRPr="00702C1D">
              <w:rPr>
                <w:sz w:val="18"/>
                <w:szCs w:val="18"/>
                <w:lang w:val="zh-CN"/>
              </w:rPr>
              <w:t>第</w:t>
            </w:r>
            <w:r w:rsidRPr="00702C1D">
              <w:rPr>
                <w:sz w:val="18"/>
                <w:szCs w:val="18"/>
                <w:lang w:val="zh-CN"/>
              </w:rPr>
              <w:t>19</w:t>
            </w:r>
            <w:r w:rsidRPr="00702C1D">
              <w:rPr>
                <w:sz w:val="18"/>
                <w:szCs w:val="18"/>
                <w:lang w:val="zh-CN"/>
              </w:rPr>
              <w:t>条的其他进程指标</w:t>
            </w:r>
          </w:p>
        </w:tc>
        <w:tc>
          <w:tcPr>
            <w:tcW w:w="5245" w:type="dxa"/>
          </w:tcPr>
          <w:p w14:paraId="5BF44E4A" w14:textId="77777777" w:rsidR="00B1107F" w:rsidRPr="00702C1D" w:rsidRDefault="00B1107F"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对区域数据集有贡献的区域数量</w:t>
            </w:r>
          </w:p>
        </w:tc>
        <w:tc>
          <w:tcPr>
            <w:tcW w:w="2521" w:type="dxa"/>
          </w:tcPr>
          <w:p w14:paraId="466C5BDA" w14:textId="77777777" w:rsidR="00B1107F" w:rsidRPr="00702C1D" w:rsidRDefault="00B1107F" w:rsidP="00702C1D">
            <w:pPr>
              <w:pBdr>
                <w:top w:val="nil"/>
                <w:left w:val="nil"/>
                <w:bottom w:val="nil"/>
                <w:right w:val="nil"/>
                <w:between w:val="nil"/>
                <w:bar w:val="nil"/>
              </w:pBdr>
              <w:spacing w:before="20" w:after="20" w:line="240" w:lineRule="auto"/>
              <w:rPr>
                <w:iCs/>
                <w:sz w:val="18"/>
                <w:szCs w:val="18"/>
              </w:rPr>
            </w:pPr>
            <w:r w:rsidRPr="00702C1D">
              <w:rPr>
                <w:sz w:val="18"/>
                <w:szCs w:val="18"/>
                <w:lang w:val="zh-CN"/>
              </w:rPr>
              <w:t xml:space="preserve">- </w:t>
            </w:r>
            <w:r w:rsidRPr="00702C1D">
              <w:rPr>
                <w:sz w:val="18"/>
                <w:szCs w:val="18"/>
                <w:lang w:val="zh-CN"/>
              </w:rPr>
              <w:t>现有的监测网络、数据库、科学数据和文献</w:t>
            </w:r>
          </w:p>
        </w:tc>
        <w:tc>
          <w:tcPr>
            <w:tcW w:w="2354" w:type="dxa"/>
          </w:tcPr>
          <w:p w14:paraId="460C9469" w14:textId="22F39E2C" w:rsidR="00B1107F" w:rsidRPr="00702C1D" w:rsidRDefault="006C5116" w:rsidP="00702C1D">
            <w:pPr>
              <w:pBdr>
                <w:top w:val="nil"/>
                <w:left w:val="nil"/>
                <w:bottom w:val="nil"/>
                <w:right w:val="nil"/>
                <w:between w:val="nil"/>
                <w:bar w:val="nil"/>
              </w:pBdr>
              <w:spacing w:before="20" w:after="20" w:line="240" w:lineRule="auto"/>
              <w:rPr>
                <w:sz w:val="18"/>
                <w:szCs w:val="18"/>
              </w:rPr>
            </w:pPr>
            <w:r w:rsidRPr="00702C1D">
              <w:rPr>
                <w:sz w:val="18"/>
                <w:szCs w:val="18"/>
                <w:lang w:val="zh-CN"/>
              </w:rPr>
              <w:t>首次评估数量</w:t>
            </w:r>
          </w:p>
        </w:tc>
      </w:tr>
      <w:tr w:rsidR="00B1107F" w:rsidRPr="006339FD" w14:paraId="5EF2BDA1" w14:textId="77777777" w:rsidTr="00232941">
        <w:trPr>
          <w:trHeight w:val="227"/>
          <w:jc w:val="right"/>
        </w:trPr>
        <w:tc>
          <w:tcPr>
            <w:tcW w:w="2830" w:type="dxa"/>
            <w:shd w:val="clear" w:color="auto" w:fill="B8CCE4" w:themeFill="accent1" w:themeFillTint="66"/>
          </w:tcPr>
          <w:p w14:paraId="66167E64" w14:textId="77777777" w:rsidR="00B1107F" w:rsidRPr="006339FD" w:rsidRDefault="00B1107F" w:rsidP="00702C1D">
            <w:pPr>
              <w:spacing w:before="20" w:after="20" w:line="240" w:lineRule="auto"/>
              <w:rPr>
                <w:rFonts w:eastAsiaTheme="minorEastAsia"/>
                <w:b/>
                <w:bCs/>
                <w:sz w:val="18"/>
                <w:szCs w:val="18"/>
              </w:rPr>
            </w:pPr>
            <w:r w:rsidRPr="006339FD">
              <w:rPr>
                <w:rFonts w:eastAsia="SimHei"/>
                <w:b/>
                <w:bCs/>
                <w:sz w:val="18"/>
                <w:szCs w:val="18"/>
                <w:lang w:val="zh-CN"/>
              </w:rPr>
              <w:t>备注</w:t>
            </w:r>
          </w:p>
        </w:tc>
        <w:tc>
          <w:tcPr>
            <w:tcW w:w="10120" w:type="dxa"/>
            <w:gridSpan w:val="3"/>
          </w:tcPr>
          <w:p w14:paraId="07FBB8F1" w14:textId="40F1E950" w:rsidR="00B1107F" w:rsidRPr="00702C1D" w:rsidRDefault="00B1107F" w:rsidP="00F01AA4">
            <w:pPr>
              <w:pStyle w:val="ListParagraph"/>
              <w:numPr>
                <w:ilvl w:val="0"/>
                <w:numId w:val="22"/>
              </w:numPr>
              <w:pBdr>
                <w:top w:val="nil"/>
                <w:left w:val="nil"/>
                <w:bottom w:val="nil"/>
                <w:right w:val="nil"/>
                <w:between w:val="nil"/>
                <w:bar w:val="nil"/>
              </w:pBdr>
              <w:tabs>
                <w:tab w:val="clear" w:pos="1247"/>
              </w:tabs>
              <w:spacing w:before="20" w:after="20" w:line="240" w:lineRule="auto"/>
              <w:rPr>
                <w:sz w:val="18"/>
                <w:szCs w:val="18"/>
              </w:rPr>
            </w:pPr>
            <w:r w:rsidRPr="00702C1D">
              <w:rPr>
                <w:sz w:val="18"/>
                <w:szCs w:val="18"/>
                <w:lang w:val="zh-CN"/>
              </w:rPr>
              <w:t>提交给秘书处的补充第</w:t>
            </w:r>
            <w:r w:rsidRPr="00702C1D">
              <w:rPr>
                <w:sz w:val="18"/>
                <w:szCs w:val="18"/>
                <w:lang w:val="zh-CN"/>
              </w:rPr>
              <w:t>21</w:t>
            </w:r>
            <w:r w:rsidRPr="00702C1D">
              <w:rPr>
                <w:sz w:val="18"/>
                <w:szCs w:val="18"/>
                <w:lang w:val="zh-CN"/>
              </w:rPr>
              <w:t>条报告的呈文</w:t>
            </w:r>
          </w:p>
        </w:tc>
      </w:tr>
    </w:tbl>
    <w:p w14:paraId="2161BFA7" w14:textId="77777777" w:rsidR="00B1107F" w:rsidRPr="006339FD" w:rsidRDefault="00B1107F" w:rsidP="00861111">
      <w:pPr>
        <w:spacing w:line="240" w:lineRule="auto"/>
        <w:rPr>
          <w:rFonts w:eastAsiaTheme="minorEastAsia"/>
          <w:sz w:val="24"/>
          <w:szCs w:val="24"/>
        </w:rPr>
      </w:pPr>
    </w:p>
    <w:tbl>
      <w:tblPr>
        <w:tblStyle w:val="TableGrid"/>
        <w:tblW w:w="5000" w:type="pct"/>
        <w:jc w:val="right"/>
        <w:tblLayout w:type="fixed"/>
        <w:tblLook w:val="04A0" w:firstRow="1" w:lastRow="0" w:firstColumn="1" w:lastColumn="0" w:noHBand="0" w:noVBand="1"/>
      </w:tblPr>
      <w:tblGrid>
        <w:gridCol w:w="2922"/>
        <w:gridCol w:w="5482"/>
        <w:gridCol w:w="2655"/>
        <w:gridCol w:w="2361"/>
      </w:tblGrid>
      <w:tr w:rsidR="00B1107F" w:rsidRPr="006339FD" w14:paraId="67BF73E7" w14:textId="77777777" w:rsidTr="00702C1D">
        <w:trPr>
          <w:trHeight w:val="334"/>
          <w:jc w:val="right"/>
        </w:trPr>
        <w:tc>
          <w:tcPr>
            <w:tcW w:w="8075" w:type="dxa"/>
            <w:gridSpan w:val="2"/>
            <w:shd w:val="clear" w:color="auto" w:fill="B8CCE4" w:themeFill="accent1" w:themeFillTint="66"/>
          </w:tcPr>
          <w:p w14:paraId="3E022E4D" w14:textId="07E195EE"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I</w:t>
            </w:r>
            <w:r w:rsidRPr="006339FD">
              <w:rPr>
                <w:rFonts w:eastAsia="SimHei"/>
                <w:b/>
                <w:bCs/>
                <w:sz w:val="18"/>
                <w:szCs w:val="18"/>
                <w:lang w:val="zh-CN"/>
              </w:rPr>
              <w:t>：第</w:t>
            </w:r>
            <w:r w:rsidRPr="006339FD">
              <w:rPr>
                <w:rFonts w:eastAsia="SimHei"/>
                <w:b/>
                <w:bCs/>
                <w:sz w:val="18"/>
                <w:szCs w:val="18"/>
                <w:lang w:val="zh-CN"/>
              </w:rPr>
              <w:t>20</w:t>
            </w:r>
            <w:r w:rsidRPr="006339FD">
              <w:rPr>
                <w:rFonts w:eastAsia="SimHei"/>
                <w:b/>
                <w:bCs/>
                <w:sz w:val="18"/>
                <w:szCs w:val="18"/>
                <w:lang w:val="zh-CN"/>
              </w:rPr>
              <w:t>条</w:t>
            </w:r>
            <w:r w:rsidR="00F6647B" w:rsidRPr="006339FD">
              <w:rPr>
                <w:rFonts w:eastAsia="SimHei"/>
                <w:b/>
                <w:bCs/>
                <w:sz w:val="18"/>
                <w:szCs w:val="18"/>
                <w:lang w:val="zh-CN"/>
              </w:rPr>
              <w:t>（</w:t>
            </w:r>
            <w:r w:rsidRPr="006339FD">
              <w:rPr>
                <w:rFonts w:eastAsia="SimHei"/>
                <w:b/>
                <w:bCs/>
                <w:sz w:val="18"/>
                <w:szCs w:val="18"/>
                <w:lang w:val="zh-CN"/>
              </w:rPr>
              <w:t>实施计划</w:t>
            </w:r>
            <w:r w:rsidR="00F6647B" w:rsidRPr="006339FD">
              <w:rPr>
                <w:rFonts w:eastAsia="SimHei"/>
                <w:b/>
                <w:bCs/>
                <w:sz w:val="18"/>
                <w:szCs w:val="18"/>
                <w:lang w:val="zh-CN"/>
              </w:rPr>
              <w:t>）</w:t>
            </w:r>
          </w:p>
        </w:tc>
        <w:tc>
          <w:tcPr>
            <w:tcW w:w="2551" w:type="dxa"/>
            <w:shd w:val="clear" w:color="auto" w:fill="B8CCE4" w:themeFill="accent1" w:themeFillTint="66"/>
          </w:tcPr>
          <w:p w14:paraId="74B7287F" w14:textId="7A5FC986"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指标的信息源</w:t>
            </w:r>
          </w:p>
        </w:tc>
        <w:tc>
          <w:tcPr>
            <w:tcW w:w="2269" w:type="dxa"/>
            <w:shd w:val="clear" w:color="auto" w:fill="B8CCE4" w:themeFill="accent1" w:themeFillTint="66"/>
          </w:tcPr>
          <w:p w14:paraId="319978E3" w14:textId="77777777"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指标的基线</w:t>
            </w:r>
          </w:p>
        </w:tc>
      </w:tr>
      <w:tr w:rsidR="00B1107F" w:rsidRPr="006339FD" w14:paraId="1992F0EC" w14:textId="77777777" w:rsidTr="00702C1D">
        <w:trPr>
          <w:trHeight w:val="532"/>
          <w:jc w:val="right"/>
        </w:trPr>
        <w:tc>
          <w:tcPr>
            <w:tcW w:w="2807" w:type="dxa"/>
          </w:tcPr>
          <w:p w14:paraId="36CE6426" w14:textId="0915F4BB" w:rsidR="00B1107F" w:rsidRPr="00702C1D" w:rsidRDefault="00B1107F" w:rsidP="00702C1D">
            <w:pPr>
              <w:spacing w:before="20" w:after="20" w:line="240" w:lineRule="auto"/>
              <w:rPr>
                <w:sz w:val="18"/>
                <w:szCs w:val="18"/>
              </w:rPr>
            </w:pPr>
            <w:r w:rsidRPr="00702C1D">
              <w:rPr>
                <w:sz w:val="18"/>
                <w:szCs w:val="18"/>
                <w:lang w:val="zh-CN"/>
              </w:rPr>
              <w:t>I1.</w:t>
            </w:r>
            <w:r w:rsidR="006153B2">
              <w:rPr>
                <w:sz w:val="18"/>
                <w:szCs w:val="18"/>
                <w:lang w:val="zh-CN"/>
              </w:rPr>
              <w:t xml:space="preserve"> </w:t>
            </w:r>
            <w:r w:rsidRPr="00702C1D">
              <w:rPr>
                <w:sz w:val="18"/>
                <w:szCs w:val="18"/>
                <w:lang w:val="zh-CN"/>
              </w:rPr>
              <w:t>进程指标</w:t>
            </w:r>
          </w:p>
        </w:tc>
        <w:tc>
          <w:tcPr>
            <w:tcW w:w="5268" w:type="dxa"/>
          </w:tcPr>
          <w:p w14:paraId="26E4C99E" w14:textId="77777777" w:rsidR="00B1107F" w:rsidRPr="00702C1D" w:rsidRDefault="00B1107F" w:rsidP="00702C1D">
            <w:pPr>
              <w:pBdr>
                <w:top w:val="nil"/>
                <w:left w:val="nil"/>
                <w:bottom w:val="nil"/>
                <w:right w:val="nil"/>
                <w:between w:val="nil"/>
                <w:bar w:val="nil"/>
              </w:pBdr>
              <w:spacing w:before="20" w:after="20" w:line="240" w:lineRule="auto"/>
              <w:rPr>
                <w:sz w:val="18"/>
                <w:szCs w:val="18"/>
              </w:rPr>
            </w:pPr>
            <w:r w:rsidRPr="00702C1D">
              <w:rPr>
                <w:sz w:val="18"/>
                <w:szCs w:val="18"/>
                <w:lang w:val="zh-CN"/>
              </w:rPr>
              <w:t>提交实施计划的缔约方数量</w:t>
            </w:r>
          </w:p>
          <w:p w14:paraId="321774A3" w14:textId="77777777" w:rsidR="00B1107F" w:rsidRPr="00702C1D" w:rsidRDefault="00B1107F" w:rsidP="00702C1D">
            <w:pPr>
              <w:spacing w:before="20" w:after="20" w:line="240" w:lineRule="auto"/>
              <w:rPr>
                <w:sz w:val="18"/>
                <w:szCs w:val="18"/>
              </w:rPr>
            </w:pPr>
          </w:p>
        </w:tc>
        <w:tc>
          <w:tcPr>
            <w:tcW w:w="2551" w:type="dxa"/>
          </w:tcPr>
          <w:p w14:paraId="48E25A92" w14:textId="14A3E3C0" w:rsidR="00B1107F" w:rsidRPr="00702C1D" w:rsidRDefault="00B1107F" w:rsidP="00702C1D">
            <w:pPr>
              <w:tabs>
                <w:tab w:val="clear" w:pos="1247"/>
                <w:tab w:val="clear" w:pos="1814"/>
                <w:tab w:val="clear" w:pos="2381"/>
                <w:tab w:val="clear" w:pos="2948"/>
                <w:tab w:val="clear" w:pos="3515"/>
              </w:tabs>
              <w:spacing w:before="20" w:after="20" w:line="240" w:lineRule="auto"/>
              <w:ind w:right="-107"/>
              <w:rPr>
                <w:iCs/>
                <w:sz w:val="18"/>
                <w:szCs w:val="18"/>
              </w:rPr>
            </w:pPr>
            <w:r w:rsidRPr="00702C1D">
              <w:rPr>
                <w:sz w:val="18"/>
                <w:szCs w:val="18"/>
                <w:lang w:val="zh-CN"/>
              </w:rPr>
              <w:t xml:space="preserve">- </w:t>
            </w:r>
            <w:r w:rsidRPr="00702C1D">
              <w:rPr>
                <w:sz w:val="18"/>
                <w:szCs w:val="18"/>
                <w:lang w:val="zh-CN"/>
              </w:rPr>
              <w:t>秘书处向缔约方大会提交的关于实施计划提交情况的报告</w:t>
            </w:r>
          </w:p>
        </w:tc>
        <w:tc>
          <w:tcPr>
            <w:tcW w:w="2269" w:type="dxa"/>
          </w:tcPr>
          <w:p w14:paraId="2EB96636" w14:textId="6E6507AD" w:rsidR="00B1107F" w:rsidRPr="00702C1D" w:rsidRDefault="006C5116" w:rsidP="00702C1D">
            <w:pPr>
              <w:pBdr>
                <w:top w:val="nil"/>
                <w:left w:val="nil"/>
                <w:bottom w:val="nil"/>
                <w:right w:val="nil"/>
                <w:between w:val="nil"/>
                <w:bar w:val="nil"/>
              </w:pBdr>
              <w:spacing w:before="20" w:after="20" w:line="240" w:lineRule="auto"/>
              <w:rPr>
                <w:sz w:val="18"/>
                <w:szCs w:val="18"/>
              </w:rPr>
            </w:pPr>
            <w:r w:rsidRPr="00702C1D">
              <w:rPr>
                <w:sz w:val="18"/>
                <w:szCs w:val="18"/>
                <w:lang w:val="zh-CN"/>
              </w:rPr>
              <w:t>零</w:t>
            </w:r>
          </w:p>
        </w:tc>
      </w:tr>
      <w:tr w:rsidR="00B1107F" w:rsidRPr="006339FD" w14:paraId="3739D98D" w14:textId="77777777" w:rsidTr="00702C1D">
        <w:trPr>
          <w:trHeight w:val="262"/>
          <w:jc w:val="right"/>
        </w:trPr>
        <w:tc>
          <w:tcPr>
            <w:tcW w:w="2807" w:type="dxa"/>
            <w:shd w:val="clear" w:color="auto" w:fill="B8CCE4" w:themeFill="accent1" w:themeFillTint="66"/>
          </w:tcPr>
          <w:p w14:paraId="35315644" w14:textId="77777777" w:rsidR="00B1107F" w:rsidRPr="006339FD" w:rsidRDefault="00B1107F" w:rsidP="00702C1D">
            <w:pPr>
              <w:spacing w:before="20" w:after="20" w:line="240" w:lineRule="auto"/>
              <w:rPr>
                <w:rFonts w:eastAsiaTheme="minorEastAsia"/>
                <w:b/>
                <w:bCs/>
                <w:sz w:val="18"/>
                <w:szCs w:val="18"/>
              </w:rPr>
            </w:pPr>
            <w:r w:rsidRPr="006339FD">
              <w:rPr>
                <w:rFonts w:eastAsia="SimHei"/>
                <w:b/>
                <w:bCs/>
                <w:sz w:val="18"/>
                <w:szCs w:val="18"/>
                <w:lang w:val="zh-CN"/>
              </w:rPr>
              <w:t>备注</w:t>
            </w:r>
          </w:p>
        </w:tc>
        <w:tc>
          <w:tcPr>
            <w:tcW w:w="10088" w:type="dxa"/>
            <w:gridSpan w:val="3"/>
          </w:tcPr>
          <w:p w14:paraId="40C741F3" w14:textId="550A7FED" w:rsidR="00B1107F" w:rsidRPr="00702C1D" w:rsidRDefault="00B1107F" w:rsidP="00F01AA4">
            <w:pPr>
              <w:pStyle w:val="ListParagraph"/>
              <w:numPr>
                <w:ilvl w:val="0"/>
                <w:numId w:val="23"/>
              </w:numPr>
              <w:pBdr>
                <w:top w:val="nil"/>
                <w:left w:val="nil"/>
                <w:bottom w:val="nil"/>
                <w:right w:val="nil"/>
                <w:between w:val="nil"/>
                <w:bar w:val="nil"/>
              </w:pBdr>
              <w:tabs>
                <w:tab w:val="clear" w:pos="1247"/>
              </w:tabs>
              <w:spacing w:before="20" w:after="20" w:line="240" w:lineRule="auto"/>
              <w:rPr>
                <w:rStyle w:val="dn"/>
                <w:rFonts w:ascii="SimSun" w:hAnsi="SimSun"/>
                <w:sz w:val="18"/>
                <w:szCs w:val="18"/>
              </w:rPr>
            </w:pPr>
            <w:r w:rsidRPr="00702C1D">
              <w:rPr>
                <w:rFonts w:ascii="SimSun" w:hAnsi="SimSun"/>
                <w:sz w:val="18"/>
                <w:szCs w:val="18"/>
                <w:lang w:val="zh-CN"/>
              </w:rPr>
              <w:t>缔约方没有义务编制实施计划。尽管如此，一些缔约方认为需要编制这样的计划，并将其提交给秘书处。</w:t>
            </w:r>
          </w:p>
        </w:tc>
      </w:tr>
    </w:tbl>
    <w:p w14:paraId="415BBAA2" w14:textId="77777777" w:rsidR="00B1107F" w:rsidRPr="006339FD" w:rsidRDefault="00B1107F" w:rsidP="009E2E66">
      <w:pPr>
        <w:spacing w:after="0" w:line="240" w:lineRule="auto"/>
        <w:rPr>
          <w:rFonts w:eastAsiaTheme="minorEastAsia"/>
          <w:sz w:val="18"/>
          <w:szCs w:val="18"/>
        </w:rPr>
      </w:pPr>
    </w:p>
    <w:tbl>
      <w:tblPr>
        <w:tblStyle w:val="TableGrid"/>
        <w:tblW w:w="5000" w:type="pct"/>
        <w:jc w:val="right"/>
        <w:tblLayout w:type="fixed"/>
        <w:tblLook w:val="04A0" w:firstRow="1" w:lastRow="0" w:firstColumn="1" w:lastColumn="0" w:noHBand="0" w:noVBand="1"/>
      </w:tblPr>
      <w:tblGrid>
        <w:gridCol w:w="2922"/>
        <w:gridCol w:w="5482"/>
        <w:gridCol w:w="2655"/>
        <w:gridCol w:w="2361"/>
      </w:tblGrid>
      <w:tr w:rsidR="00B1107F" w:rsidRPr="006339FD" w14:paraId="0F51E01A" w14:textId="77777777" w:rsidTr="00232941">
        <w:trPr>
          <w:trHeight w:val="454"/>
          <w:jc w:val="right"/>
        </w:trPr>
        <w:tc>
          <w:tcPr>
            <w:tcW w:w="8075" w:type="dxa"/>
            <w:gridSpan w:val="2"/>
            <w:shd w:val="clear" w:color="auto" w:fill="B8CCE4" w:themeFill="accent1" w:themeFillTint="66"/>
          </w:tcPr>
          <w:p w14:paraId="7713AC78" w14:textId="7441854D"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J</w:t>
            </w:r>
            <w:r w:rsidRPr="006339FD">
              <w:rPr>
                <w:rFonts w:eastAsia="SimHei"/>
                <w:b/>
                <w:bCs/>
                <w:sz w:val="18"/>
                <w:szCs w:val="18"/>
                <w:lang w:val="zh-CN"/>
              </w:rPr>
              <w:t>：第</w:t>
            </w:r>
            <w:r w:rsidRPr="006339FD">
              <w:rPr>
                <w:rFonts w:eastAsia="SimHei"/>
                <w:b/>
                <w:bCs/>
                <w:sz w:val="18"/>
                <w:szCs w:val="18"/>
                <w:lang w:val="zh-CN"/>
              </w:rPr>
              <w:t>21</w:t>
            </w:r>
            <w:r w:rsidRPr="006339FD">
              <w:rPr>
                <w:rFonts w:eastAsia="SimHei"/>
                <w:b/>
                <w:bCs/>
                <w:sz w:val="18"/>
                <w:szCs w:val="18"/>
                <w:lang w:val="zh-CN"/>
              </w:rPr>
              <w:t>条</w:t>
            </w:r>
            <w:r w:rsidR="00F6647B" w:rsidRPr="006339FD">
              <w:rPr>
                <w:rFonts w:eastAsia="SimHei"/>
                <w:b/>
                <w:bCs/>
                <w:sz w:val="18"/>
                <w:szCs w:val="18"/>
                <w:lang w:val="zh-CN"/>
              </w:rPr>
              <w:t>（</w:t>
            </w:r>
            <w:r w:rsidRPr="006339FD">
              <w:rPr>
                <w:rFonts w:eastAsia="SimHei"/>
                <w:b/>
                <w:bCs/>
                <w:sz w:val="18"/>
                <w:szCs w:val="18"/>
                <w:lang w:val="zh-CN"/>
              </w:rPr>
              <w:t>报告</w:t>
            </w:r>
            <w:r w:rsidR="00F6647B" w:rsidRPr="006339FD">
              <w:rPr>
                <w:rFonts w:eastAsia="SimHei"/>
                <w:b/>
                <w:bCs/>
                <w:sz w:val="18"/>
                <w:szCs w:val="18"/>
                <w:lang w:val="zh-CN"/>
              </w:rPr>
              <w:t>）</w:t>
            </w:r>
          </w:p>
        </w:tc>
        <w:tc>
          <w:tcPr>
            <w:tcW w:w="2551" w:type="dxa"/>
            <w:shd w:val="clear" w:color="auto" w:fill="B8CCE4" w:themeFill="accent1" w:themeFillTint="66"/>
          </w:tcPr>
          <w:p w14:paraId="48CC6CB5" w14:textId="09091B11"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指标的信息源</w:t>
            </w:r>
          </w:p>
        </w:tc>
        <w:tc>
          <w:tcPr>
            <w:tcW w:w="2269" w:type="dxa"/>
            <w:shd w:val="clear" w:color="auto" w:fill="B8CCE4" w:themeFill="accent1" w:themeFillTint="66"/>
          </w:tcPr>
          <w:p w14:paraId="657331FF" w14:textId="77777777" w:rsidR="00B1107F" w:rsidRPr="006339FD" w:rsidRDefault="00B1107F" w:rsidP="00702C1D">
            <w:pPr>
              <w:spacing w:before="20" w:after="20" w:line="240" w:lineRule="auto"/>
              <w:rPr>
                <w:rFonts w:eastAsia="SimHei"/>
                <w:b/>
                <w:bCs/>
                <w:sz w:val="18"/>
                <w:szCs w:val="18"/>
                <w:lang w:val="zh-CN"/>
              </w:rPr>
            </w:pPr>
            <w:r w:rsidRPr="006339FD">
              <w:rPr>
                <w:rFonts w:eastAsia="SimHei"/>
                <w:b/>
                <w:bCs/>
                <w:sz w:val="18"/>
                <w:szCs w:val="18"/>
                <w:lang w:val="zh-CN"/>
              </w:rPr>
              <w:t>指标的基线</w:t>
            </w:r>
          </w:p>
        </w:tc>
      </w:tr>
      <w:tr w:rsidR="00B1107F" w:rsidRPr="006339FD" w14:paraId="4CB4DAC7" w14:textId="77777777" w:rsidTr="00232941">
        <w:trPr>
          <w:trHeight w:val="454"/>
          <w:jc w:val="right"/>
        </w:trPr>
        <w:tc>
          <w:tcPr>
            <w:tcW w:w="2807" w:type="dxa"/>
          </w:tcPr>
          <w:p w14:paraId="530EFE77" w14:textId="2A5A6E92" w:rsidR="00B1107F" w:rsidRPr="00702C1D" w:rsidRDefault="00B1107F" w:rsidP="00702C1D">
            <w:pPr>
              <w:spacing w:before="20" w:after="20" w:line="240" w:lineRule="auto"/>
              <w:rPr>
                <w:sz w:val="18"/>
                <w:szCs w:val="18"/>
              </w:rPr>
            </w:pPr>
            <w:r w:rsidRPr="00702C1D">
              <w:rPr>
                <w:sz w:val="18"/>
                <w:szCs w:val="18"/>
                <w:lang w:val="zh-CN"/>
              </w:rPr>
              <w:t>J1.</w:t>
            </w:r>
            <w:r w:rsidR="006153B2">
              <w:rPr>
                <w:sz w:val="18"/>
                <w:szCs w:val="18"/>
                <w:lang w:val="zh-CN"/>
              </w:rPr>
              <w:t xml:space="preserve"> </w:t>
            </w:r>
            <w:r w:rsidRPr="00702C1D">
              <w:rPr>
                <w:sz w:val="18"/>
                <w:szCs w:val="18"/>
                <w:lang w:val="zh-CN"/>
              </w:rPr>
              <w:t>进程指标</w:t>
            </w:r>
          </w:p>
        </w:tc>
        <w:tc>
          <w:tcPr>
            <w:tcW w:w="5268" w:type="dxa"/>
          </w:tcPr>
          <w:p w14:paraId="0144FDD7" w14:textId="65DC5F88" w:rsidR="00B1107F" w:rsidRPr="00702C1D" w:rsidRDefault="00B1107F" w:rsidP="00702C1D">
            <w:pPr>
              <w:pBdr>
                <w:top w:val="nil"/>
                <w:left w:val="nil"/>
                <w:bottom w:val="nil"/>
                <w:right w:val="nil"/>
                <w:between w:val="nil"/>
                <w:bar w:val="nil"/>
              </w:pBdr>
              <w:spacing w:before="20" w:after="20" w:line="240" w:lineRule="auto"/>
              <w:rPr>
                <w:sz w:val="18"/>
                <w:szCs w:val="18"/>
              </w:rPr>
            </w:pPr>
            <w:r w:rsidRPr="00702C1D">
              <w:rPr>
                <w:sz w:val="18"/>
                <w:szCs w:val="18"/>
                <w:lang w:val="zh-CN"/>
              </w:rPr>
              <w:t>按时报告的缔约方的比例</w:t>
            </w:r>
          </w:p>
          <w:p w14:paraId="4ECAD614" w14:textId="77777777" w:rsidR="00B1107F" w:rsidRPr="00702C1D" w:rsidRDefault="00B1107F" w:rsidP="00702C1D">
            <w:pPr>
              <w:spacing w:before="20" w:after="20" w:line="240" w:lineRule="auto"/>
              <w:rPr>
                <w:sz w:val="18"/>
                <w:szCs w:val="18"/>
              </w:rPr>
            </w:pPr>
          </w:p>
        </w:tc>
        <w:tc>
          <w:tcPr>
            <w:tcW w:w="2551" w:type="dxa"/>
          </w:tcPr>
          <w:p w14:paraId="5683A737" w14:textId="77777777" w:rsidR="00B1107F" w:rsidRPr="00702C1D" w:rsidRDefault="00B1107F" w:rsidP="00702C1D">
            <w:pPr>
              <w:pBdr>
                <w:top w:val="nil"/>
                <w:left w:val="nil"/>
                <w:bottom w:val="nil"/>
                <w:right w:val="nil"/>
                <w:between w:val="nil"/>
                <w:bar w:val="nil"/>
              </w:pBdr>
              <w:spacing w:before="20" w:after="20" w:line="240" w:lineRule="auto"/>
              <w:ind w:right="-1295"/>
              <w:rPr>
                <w:rStyle w:val="dn"/>
                <w:sz w:val="18"/>
                <w:szCs w:val="18"/>
              </w:rPr>
            </w:pPr>
            <w:r w:rsidRPr="00702C1D">
              <w:rPr>
                <w:sz w:val="18"/>
                <w:szCs w:val="18"/>
                <w:lang w:val="zh-CN"/>
              </w:rPr>
              <w:t xml:space="preserve">- </w:t>
            </w:r>
            <w:r w:rsidRPr="00702C1D">
              <w:rPr>
                <w:sz w:val="18"/>
                <w:szCs w:val="18"/>
                <w:lang w:val="zh-CN"/>
              </w:rPr>
              <w:t>第</w:t>
            </w:r>
            <w:r w:rsidRPr="00702C1D">
              <w:rPr>
                <w:sz w:val="18"/>
                <w:szCs w:val="18"/>
                <w:lang w:val="zh-CN"/>
              </w:rPr>
              <w:t>21</w:t>
            </w:r>
            <w:r w:rsidRPr="00702C1D">
              <w:rPr>
                <w:sz w:val="18"/>
                <w:szCs w:val="18"/>
                <w:lang w:val="zh-CN"/>
              </w:rPr>
              <w:t>条报告</w:t>
            </w:r>
          </w:p>
        </w:tc>
        <w:tc>
          <w:tcPr>
            <w:tcW w:w="2269" w:type="dxa"/>
          </w:tcPr>
          <w:p w14:paraId="23C017B2" w14:textId="77777777" w:rsidR="00702C1D" w:rsidRPr="00702C1D" w:rsidRDefault="006C5116" w:rsidP="00702C1D">
            <w:pPr>
              <w:pBdr>
                <w:top w:val="nil"/>
                <w:left w:val="nil"/>
                <w:bottom w:val="nil"/>
                <w:right w:val="nil"/>
                <w:between w:val="nil"/>
                <w:bar w:val="nil"/>
              </w:pBdr>
              <w:spacing w:before="20" w:after="20" w:line="240" w:lineRule="auto"/>
              <w:rPr>
                <w:sz w:val="18"/>
                <w:szCs w:val="18"/>
                <w:lang w:val="zh-CN"/>
              </w:rPr>
            </w:pPr>
            <w:r w:rsidRPr="00702C1D">
              <w:rPr>
                <w:sz w:val="18"/>
                <w:szCs w:val="18"/>
                <w:lang w:val="zh-CN"/>
              </w:rPr>
              <w:t>按时进行首次提交的</w:t>
            </w:r>
          </w:p>
          <w:p w14:paraId="13B2C824" w14:textId="37E9E9EE" w:rsidR="00B1107F" w:rsidRPr="00702C1D" w:rsidRDefault="006C5116" w:rsidP="00702C1D">
            <w:pPr>
              <w:pBdr>
                <w:top w:val="nil"/>
                <w:left w:val="nil"/>
                <w:bottom w:val="nil"/>
                <w:right w:val="nil"/>
                <w:between w:val="nil"/>
                <w:bar w:val="nil"/>
              </w:pBdr>
              <w:spacing w:before="20" w:after="20" w:line="240" w:lineRule="auto"/>
              <w:rPr>
                <w:sz w:val="18"/>
                <w:szCs w:val="18"/>
              </w:rPr>
            </w:pPr>
            <w:r w:rsidRPr="00702C1D">
              <w:rPr>
                <w:sz w:val="18"/>
                <w:szCs w:val="18"/>
                <w:lang w:val="zh-CN"/>
              </w:rPr>
              <w:t>百分比</w:t>
            </w:r>
          </w:p>
        </w:tc>
      </w:tr>
      <w:tr w:rsidR="00B1107F" w:rsidRPr="006339FD" w14:paraId="086DF9CC" w14:textId="77777777" w:rsidTr="00232941">
        <w:trPr>
          <w:trHeight w:val="454"/>
          <w:jc w:val="right"/>
        </w:trPr>
        <w:tc>
          <w:tcPr>
            <w:tcW w:w="2807" w:type="dxa"/>
          </w:tcPr>
          <w:p w14:paraId="5139EBFE" w14:textId="6A509933" w:rsidR="00B1107F" w:rsidRPr="00702C1D" w:rsidRDefault="00B1107F" w:rsidP="00702C1D">
            <w:pPr>
              <w:spacing w:before="20" w:after="20" w:line="240" w:lineRule="auto"/>
              <w:rPr>
                <w:sz w:val="18"/>
                <w:szCs w:val="18"/>
              </w:rPr>
            </w:pPr>
            <w:r w:rsidRPr="00702C1D">
              <w:rPr>
                <w:sz w:val="18"/>
                <w:szCs w:val="18"/>
                <w:lang w:val="zh-CN"/>
              </w:rPr>
              <w:t>J2.</w:t>
            </w:r>
            <w:r w:rsidR="006153B2">
              <w:rPr>
                <w:sz w:val="18"/>
                <w:szCs w:val="18"/>
                <w:lang w:val="zh-CN"/>
              </w:rPr>
              <w:t xml:space="preserve"> </w:t>
            </w:r>
            <w:r w:rsidRPr="00702C1D">
              <w:rPr>
                <w:sz w:val="18"/>
                <w:szCs w:val="18"/>
                <w:lang w:val="zh-CN"/>
              </w:rPr>
              <w:t>进程指标</w:t>
            </w:r>
          </w:p>
        </w:tc>
        <w:tc>
          <w:tcPr>
            <w:tcW w:w="5268" w:type="dxa"/>
          </w:tcPr>
          <w:p w14:paraId="361F5819" w14:textId="77777777" w:rsidR="00B1107F" w:rsidRPr="00702C1D" w:rsidRDefault="00B1107F" w:rsidP="00702C1D">
            <w:pPr>
              <w:pBdr>
                <w:top w:val="nil"/>
                <w:left w:val="nil"/>
                <w:bottom w:val="nil"/>
                <w:right w:val="nil"/>
                <w:between w:val="nil"/>
                <w:bar w:val="nil"/>
              </w:pBdr>
              <w:spacing w:before="20" w:after="20" w:line="240" w:lineRule="auto"/>
              <w:rPr>
                <w:rStyle w:val="dn"/>
                <w:sz w:val="18"/>
                <w:szCs w:val="18"/>
              </w:rPr>
            </w:pPr>
            <w:r w:rsidRPr="00702C1D">
              <w:rPr>
                <w:sz w:val="18"/>
                <w:szCs w:val="18"/>
                <w:lang w:val="zh-CN"/>
              </w:rPr>
              <w:t>按时收到的报告的比例</w:t>
            </w:r>
          </w:p>
        </w:tc>
        <w:tc>
          <w:tcPr>
            <w:tcW w:w="2551" w:type="dxa"/>
          </w:tcPr>
          <w:p w14:paraId="6B839557" w14:textId="77777777" w:rsidR="00B1107F" w:rsidRPr="00702C1D" w:rsidRDefault="00B1107F" w:rsidP="00702C1D">
            <w:pPr>
              <w:pBdr>
                <w:top w:val="nil"/>
                <w:left w:val="nil"/>
                <w:bottom w:val="nil"/>
                <w:right w:val="nil"/>
                <w:between w:val="nil"/>
                <w:bar w:val="nil"/>
              </w:pBdr>
              <w:spacing w:before="20" w:after="20" w:line="240" w:lineRule="auto"/>
              <w:ind w:right="-1295"/>
              <w:rPr>
                <w:iCs/>
                <w:sz w:val="18"/>
                <w:szCs w:val="18"/>
              </w:rPr>
            </w:pPr>
            <w:r w:rsidRPr="00702C1D">
              <w:rPr>
                <w:sz w:val="18"/>
                <w:szCs w:val="18"/>
                <w:lang w:val="zh-CN"/>
              </w:rPr>
              <w:t xml:space="preserve">- </w:t>
            </w:r>
            <w:r w:rsidRPr="00702C1D">
              <w:rPr>
                <w:sz w:val="18"/>
                <w:szCs w:val="18"/>
                <w:lang w:val="zh-CN"/>
              </w:rPr>
              <w:t>第</w:t>
            </w:r>
            <w:r w:rsidRPr="00702C1D">
              <w:rPr>
                <w:sz w:val="18"/>
                <w:szCs w:val="18"/>
                <w:lang w:val="zh-CN"/>
              </w:rPr>
              <w:t>21</w:t>
            </w:r>
            <w:r w:rsidRPr="00702C1D">
              <w:rPr>
                <w:sz w:val="18"/>
                <w:szCs w:val="18"/>
                <w:lang w:val="zh-CN"/>
              </w:rPr>
              <w:t>条报告</w:t>
            </w:r>
          </w:p>
        </w:tc>
        <w:tc>
          <w:tcPr>
            <w:tcW w:w="2269" w:type="dxa"/>
          </w:tcPr>
          <w:p w14:paraId="5D029F06" w14:textId="77777777" w:rsidR="00702C1D" w:rsidRPr="00702C1D" w:rsidRDefault="006C5116" w:rsidP="00702C1D">
            <w:pPr>
              <w:pBdr>
                <w:top w:val="nil"/>
                <w:left w:val="nil"/>
                <w:bottom w:val="nil"/>
                <w:right w:val="nil"/>
                <w:between w:val="nil"/>
                <w:bar w:val="nil"/>
              </w:pBdr>
              <w:spacing w:before="20" w:after="20" w:line="240" w:lineRule="auto"/>
              <w:rPr>
                <w:sz w:val="18"/>
                <w:szCs w:val="18"/>
                <w:lang w:val="zh-CN"/>
              </w:rPr>
            </w:pPr>
            <w:r w:rsidRPr="00702C1D">
              <w:rPr>
                <w:sz w:val="18"/>
                <w:szCs w:val="18"/>
                <w:lang w:val="zh-CN"/>
              </w:rPr>
              <w:t>第一次报告中不可用的</w:t>
            </w:r>
          </w:p>
          <w:p w14:paraId="320517C7" w14:textId="1B59BF0A" w:rsidR="00B1107F" w:rsidRPr="00702C1D" w:rsidRDefault="006C5116" w:rsidP="00702C1D">
            <w:pPr>
              <w:pBdr>
                <w:top w:val="nil"/>
                <w:left w:val="nil"/>
                <w:bottom w:val="nil"/>
                <w:right w:val="nil"/>
                <w:between w:val="nil"/>
                <w:bar w:val="nil"/>
              </w:pBdr>
              <w:spacing w:before="20" w:after="20" w:line="240" w:lineRule="auto"/>
              <w:rPr>
                <w:sz w:val="18"/>
                <w:szCs w:val="18"/>
              </w:rPr>
            </w:pPr>
            <w:r w:rsidRPr="00702C1D">
              <w:rPr>
                <w:sz w:val="18"/>
                <w:szCs w:val="18"/>
                <w:lang w:val="zh-CN"/>
              </w:rPr>
              <w:t>百分比</w:t>
            </w:r>
          </w:p>
        </w:tc>
      </w:tr>
      <w:tr w:rsidR="00B1107F" w:rsidRPr="006339FD" w14:paraId="0AC04BE6" w14:textId="77777777" w:rsidTr="00232941">
        <w:trPr>
          <w:trHeight w:val="454"/>
          <w:jc w:val="right"/>
        </w:trPr>
        <w:tc>
          <w:tcPr>
            <w:tcW w:w="2807" w:type="dxa"/>
          </w:tcPr>
          <w:p w14:paraId="7E14CC0A" w14:textId="31122247" w:rsidR="00B1107F" w:rsidRPr="00702C1D" w:rsidRDefault="00B1107F" w:rsidP="00702C1D">
            <w:pPr>
              <w:spacing w:before="20" w:after="20" w:line="240" w:lineRule="auto"/>
              <w:rPr>
                <w:sz w:val="18"/>
                <w:szCs w:val="18"/>
              </w:rPr>
            </w:pPr>
            <w:r w:rsidRPr="00702C1D">
              <w:rPr>
                <w:sz w:val="18"/>
                <w:szCs w:val="18"/>
                <w:lang w:val="zh-CN"/>
              </w:rPr>
              <w:t>J3.</w:t>
            </w:r>
            <w:r w:rsidR="006153B2">
              <w:rPr>
                <w:sz w:val="18"/>
                <w:szCs w:val="18"/>
                <w:lang w:val="zh-CN"/>
              </w:rPr>
              <w:t xml:space="preserve"> </w:t>
            </w:r>
            <w:r w:rsidRPr="00702C1D">
              <w:rPr>
                <w:sz w:val="18"/>
                <w:szCs w:val="18"/>
                <w:lang w:val="zh-CN"/>
              </w:rPr>
              <w:t>进程指标</w:t>
            </w:r>
          </w:p>
        </w:tc>
        <w:tc>
          <w:tcPr>
            <w:tcW w:w="5268" w:type="dxa"/>
          </w:tcPr>
          <w:p w14:paraId="7EE4A007" w14:textId="77777777" w:rsidR="00B1107F" w:rsidRPr="00702C1D" w:rsidRDefault="00B1107F" w:rsidP="00702C1D">
            <w:pPr>
              <w:spacing w:before="20" w:after="20" w:line="240" w:lineRule="auto"/>
              <w:rPr>
                <w:sz w:val="18"/>
                <w:szCs w:val="18"/>
              </w:rPr>
            </w:pPr>
            <w:r w:rsidRPr="00702C1D">
              <w:rPr>
                <w:sz w:val="18"/>
                <w:szCs w:val="18"/>
                <w:lang w:val="zh-CN"/>
              </w:rPr>
              <w:t>表示对于特定问题无法获得信息的缔约方的比例</w:t>
            </w:r>
          </w:p>
        </w:tc>
        <w:tc>
          <w:tcPr>
            <w:tcW w:w="2551" w:type="dxa"/>
          </w:tcPr>
          <w:p w14:paraId="23DC2B40" w14:textId="77777777" w:rsidR="00B1107F" w:rsidRPr="00702C1D" w:rsidRDefault="00B1107F" w:rsidP="00702C1D">
            <w:pPr>
              <w:spacing w:before="20" w:after="20" w:line="240" w:lineRule="auto"/>
              <w:ind w:right="-1295"/>
              <w:rPr>
                <w:rStyle w:val="dn"/>
                <w:sz w:val="18"/>
                <w:szCs w:val="18"/>
              </w:rPr>
            </w:pPr>
            <w:r w:rsidRPr="00702C1D">
              <w:rPr>
                <w:sz w:val="18"/>
                <w:szCs w:val="18"/>
                <w:lang w:val="zh-CN"/>
              </w:rPr>
              <w:t xml:space="preserve">- </w:t>
            </w:r>
            <w:r w:rsidRPr="00702C1D">
              <w:rPr>
                <w:sz w:val="18"/>
                <w:szCs w:val="18"/>
                <w:lang w:val="zh-CN"/>
              </w:rPr>
              <w:t>第</w:t>
            </w:r>
            <w:r w:rsidRPr="00702C1D">
              <w:rPr>
                <w:sz w:val="18"/>
                <w:szCs w:val="18"/>
                <w:lang w:val="zh-CN"/>
              </w:rPr>
              <w:t>21</w:t>
            </w:r>
            <w:r w:rsidRPr="00702C1D">
              <w:rPr>
                <w:sz w:val="18"/>
                <w:szCs w:val="18"/>
                <w:lang w:val="zh-CN"/>
              </w:rPr>
              <w:t>条报告</w:t>
            </w:r>
          </w:p>
        </w:tc>
        <w:tc>
          <w:tcPr>
            <w:tcW w:w="2269" w:type="dxa"/>
          </w:tcPr>
          <w:p w14:paraId="134E4DDA" w14:textId="77777777" w:rsidR="00702C1D" w:rsidRPr="00702C1D" w:rsidRDefault="006C5116" w:rsidP="00702C1D">
            <w:pPr>
              <w:spacing w:before="20" w:after="20" w:line="240" w:lineRule="auto"/>
              <w:rPr>
                <w:sz w:val="18"/>
                <w:szCs w:val="18"/>
                <w:lang w:val="zh-CN"/>
              </w:rPr>
            </w:pPr>
            <w:r w:rsidRPr="00702C1D">
              <w:rPr>
                <w:sz w:val="18"/>
                <w:szCs w:val="18"/>
                <w:lang w:val="zh-CN"/>
              </w:rPr>
              <w:t>第一次报告中不可用的</w:t>
            </w:r>
          </w:p>
          <w:p w14:paraId="5073EFB8" w14:textId="489B9274" w:rsidR="00B1107F" w:rsidRPr="00702C1D" w:rsidRDefault="006C5116" w:rsidP="00702C1D">
            <w:pPr>
              <w:spacing w:before="20" w:after="20" w:line="240" w:lineRule="auto"/>
              <w:rPr>
                <w:sz w:val="18"/>
                <w:szCs w:val="18"/>
              </w:rPr>
            </w:pPr>
            <w:r w:rsidRPr="00702C1D">
              <w:rPr>
                <w:sz w:val="18"/>
                <w:szCs w:val="18"/>
                <w:lang w:val="zh-CN"/>
              </w:rPr>
              <w:t>百分比</w:t>
            </w:r>
          </w:p>
        </w:tc>
      </w:tr>
      <w:tr w:rsidR="00B1107F" w:rsidRPr="006339FD" w14:paraId="08834313" w14:textId="77777777" w:rsidTr="00232941">
        <w:trPr>
          <w:trHeight w:val="227"/>
          <w:jc w:val="right"/>
        </w:trPr>
        <w:tc>
          <w:tcPr>
            <w:tcW w:w="2807" w:type="dxa"/>
            <w:shd w:val="clear" w:color="auto" w:fill="B8CCE4" w:themeFill="accent1" w:themeFillTint="66"/>
          </w:tcPr>
          <w:p w14:paraId="0E2C792B" w14:textId="77777777" w:rsidR="00B1107F" w:rsidRPr="006339FD" w:rsidRDefault="00B1107F" w:rsidP="00702C1D">
            <w:pPr>
              <w:spacing w:before="20" w:after="20" w:line="240" w:lineRule="auto"/>
              <w:rPr>
                <w:rFonts w:eastAsiaTheme="minorEastAsia"/>
                <w:b/>
                <w:bCs/>
                <w:sz w:val="18"/>
                <w:szCs w:val="18"/>
              </w:rPr>
            </w:pPr>
            <w:r w:rsidRPr="006339FD">
              <w:rPr>
                <w:rFonts w:eastAsia="SimHei"/>
                <w:b/>
                <w:bCs/>
                <w:sz w:val="18"/>
                <w:szCs w:val="18"/>
                <w:lang w:val="zh-CN"/>
              </w:rPr>
              <w:t>备注</w:t>
            </w:r>
          </w:p>
        </w:tc>
        <w:tc>
          <w:tcPr>
            <w:tcW w:w="10088" w:type="dxa"/>
            <w:gridSpan w:val="3"/>
          </w:tcPr>
          <w:p w14:paraId="5B312C74" w14:textId="77777777" w:rsidR="00B1107F" w:rsidRPr="00702C1D" w:rsidRDefault="00B1107F" w:rsidP="00F01AA4">
            <w:pPr>
              <w:pStyle w:val="ListParagraph"/>
              <w:numPr>
                <w:ilvl w:val="0"/>
                <w:numId w:val="23"/>
              </w:numPr>
              <w:pBdr>
                <w:top w:val="nil"/>
                <w:left w:val="nil"/>
                <w:bottom w:val="nil"/>
                <w:right w:val="nil"/>
                <w:between w:val="nil"/>
                <w:bar w:val="nil"/>
              </w:pBdr>
              <w:tabs>
                <w:tab w:val="clear" w:pos="1247"/>
              </w:tabs>
              <w:spacing w:before="20" w:after="20" w:line="240" w:lineRule="auto"/>
              <w:rPr>
                <w:rFonts w:ascii="SimSun" w:hAnsi="SimSun"/>
                <w:sz w:val="18"/>
                <w:szCs w:val="18"/>
              </w:rPr>
            </w:pPr>
            <w:r w:rsidRPr="00702C1D">
              <w:rPr>
                <w:rFonts w:ascii="SimSun" w:hAnsi="SimSun"/>
                <w:sz w:val="18"/>
                <w:szCs w:val="18"/>
                <w:lang w:val="zh-CN"/>
              </w:rPr>
              <w:t>缔约方每两年报告一次。</w:t>
            </w:r>
          </w:p>
        </w:tc>
      </w:tr>
    </w:tbl>
    <w:p w14:paraId="2EB0D6B7" w14:textId="77777777" w:rsidR="00B1107F" w:rsidRPr="006339FD" w:rsidRDefault="00B1107F" w:rsidP="00861111">
      <w:pPr>
        <w:spacing w:line="240" w:lineRule="auto"/>
        <w:rPr>
          <w:rFonts w:eastAsiaTheme="minorEastAsia"/>
          <w:sz w:val="24"/>
          <w:szCs w:val="24"/>
        </w:rPr>
      </w:pPr>
    </w:p>
    <w:tbl>
      <w:tblPr>
        <w:tblStyle w:val="TableGrid"/>
        <w:tblW w:w="5000" w:type="pct"/>
        <w:jc w:val="right"/>
        <w:tblLayout w:type="fixed"/>
        <w:tblLook w:val="04A0" w:firstRow="1" w:lastRow="0" w:firstColumn="1" w:lastColumn="0" w:noHBand="0" w:noVBand="1"/>
      </w:tblPr>
      <w:tblGrid>
        <w:gridCol w:w="2880"/>
        <w:gridCol w:w="5489"/>
        <w:gridCol w:w="2525"/>
        <w:gridCol w:w="2526"/>
      </w:tblGrid>
      <w:tr w:rsidR="00B1107F" w:rsidRPr="006339FD" w14:paraId="3EABCA88" w14:textId="77777777" w:rsidTr="00232941">
        <w:trPr>
          <w:trHeight w:val="454"/>
          <w:jc w:val="right"/>
        </w:trPr>
        <w:tc>
          <w:tcPr>
            <w:tcW w:w="8369" w:type="dxa"/>
            <w:gridSpan w:val="2"/>
            <w:shd w:val="clear" w:color="auto" w:fill="B8CCE4" w:themeFill="accent1" w:themeFillTint="66"/>
          </w:tcPr>
          <w:p w14:paraId="512A07C4" w14:textId="7A699017" w:rsidR="00B1107F" w:rsidRPr="006339FD" w:rsidRDefault="00B1107F" w:rsidP="00702C1D">
            <w:pPr>
              <w:spacing w:before="20" w:after="20" w:line="240" w:lineRule="auto"/>
              <w:rPr>
                <w:rFonts w:eastAsia="SimHei"/>
                <w:b/>
                <w:sz w:val="18"/>
                <w:szCs w:val="18"/>
              </w:rPr>
            </w:pPr>
            <w:r w:rsidRPr="009803E5">
              <w:rPr>
                <w:rFonts w:eastAsia="SimHei"/>
                <w:b/>
                <w:bCs/>
                <w:sz w:val="18"/>
                <w:szCs w:val="18"/>
                <w:shd w:val="pct15" w:color="auto" w:fill="FFFFFF"/>
                <w:lang w:val="zh-CN"/>
              </w:rPr>
              <w:t>K</w:t>
            </w:r>
            <w:r w:rsidRPr="009803E5">
              <w:rPr>
                <w:rFonts w:eastAsia="SimHei"/>
                <w:b/>
                <w:bCs/>
                <w:sz w:val="18"/>
                <w:szCs w:val="18"/>
                <w:shd w:val="pct15" w:color="auto" w:fill="FFFFFF"/>
                <w:lang w:val="zh-CN"/>
              </w:rPr>
              <w:t>：第</w:t>
            </w:r>
            <w:r w:rsidRPr="009803E5">
              <w:rPr>
                <w:rFonts w:eastAsia="SimHei"/>
                <w:b/>
                <w:bCs/>
                <w:sz w:val="18"/>
                <w:szCs w:val="18"/>
                <w:shd w:val="pct15" w:color="auto" w:fill="FFFFFF"/>
                <w:lang w:val="zh-CN"/>
              </w:rPr>
              <w:t>22</w:t>
            </w:r>
            <w:r w:rsidRPr="009803E5">
              <w:rPr>
                <w:rFonts w:eastAsia="SimHei"/>
                <w:b/>
                <w:bCs/>
                <w:sz w:val="18"/>
                <w:szCs w:val="18"/>
                <w:shd w:val="pct15" w:color="auto" w:fill="FFFFFF"/>
                <w:lang w:val="zh-CN"/>
              </w:rPr>
              <w:t>条</w:t>
            </w:r>
            <w:r w:rsidR="00F6647B" w:rsidRPr="009803E5">
              <w:rPr>
                <w:rFonts w:eastAsia="SimHei"/>
                <w:b/>
                <w:bCs/>
                <w:sz w:val="18"/>
                <w:szCs w:val="18"/>
                <w:shd w:val="pct15" w:color="auto" w:fill="FFFFFF"/>
                <w:lang w:val="zh-CN"/>
              </w:rPr>
              <w:t>（</w:t>
            </w:r>
            <w:r w:rsidRPr="009803E5">
              <w:rPr>
                <w:rFonts w:eastAsia="SimHei"/>
                <w:b/>
                <w:bCs/>
                <w:sz w:val="18"/>
                <w:szCs w:val="18"/>
                <w:shd w:val="pct15" w:color="auto" w:fill="FFFFFF"/>
                <w:lang w:val="zh-CN"/>
              </w:rPr>
              <w:t>成效评估</w:t>
            </w:r>
            <w:r w:rsidR="00F6647B" w:rsidRPr="009803E5">
              <w:rPr>
                <w:rFonts w:eastAsia="SimHei"/>
                <w:b/>
                <w:bCs/>
                <w:sz w:val="18"/>
                <w:szCs w:val="18"/>
                <w:shd w:val="pct15" w:color="auto" w:fill="FFFFFF"/>
                <w:lang w:val="zh-CN"/>
              </w:rPr>
              <w:t>）</w:t>
            </w:r>
          </w:p>
        </w:tc>
        <w:tc>
          <w:tcPr>
            <w:tcW w:w="2525" w:type="dxa"/>
            <w:shd w:val="clear" w:color="auto" w:fill="B8CCE4" w:themeFill="accent1" w:themeFillTint="66"/>
          </w:tcPr>
          <w:p w14:paraId="5478C983" w14:textId="77777777" w:rsidR="00B1107F" w:rsidRPr="006339FD" w:rsidRDefault="00B1107F" w:rsidP="00702C1D">
            <w:pPr>
              <w:spacing w:before="20" w:after="20" w:line="240" w:lineRule="auto"/>
              <w:rPr>
                <w:rStyle w:val="dn"/>
                <w:rFonts w:eastAsia="SimHei"/>
                <w:b/>
                <w:sz w:val="18"/>
                <w:szCs w:val="18"/>
              </w:rPr>
            </w:pPr>
            <w:r w:rsidRPr="006339FD">
              <w:rPr>
                <w:rFonts w:eastAsia="SimHei"/>
                <w:b/>
                <w:bCs/>
                <w:sz w:val="18"/>
                <w:szCs w:val="18"/>
                <w:lang w:val="zh-CN"/>
              </w:rPr>
              <w:t>指标的信息源</w:t>
            </w:r>
          </w:p>
        </w:tc>
        <w:tc>
          <w:tcPr>
            <w:tcW w:w="2526" w:type="dxa"/>
            <w:shd w:val="clear" w:color="auto" w:fill="B8CCE4" w:themeFill="accent1" w:themeFillTint="66"/>
          </w:tcPr>
          <w:p w14:paraId="38D7823A" w14:textId="77777777" w:rsidR="00B1107F" w:rsidRPr="006339FD" w:rsidRDefault="00B1107F" w:rsidP="00702C1D">
            <w:pPr>
              <w:spacing w:before="20" w:after="20" w:line="240" w:lineRule="auto"/>
              <w:rPr>
                <w:rStyle w:val="dn"/>
                <w:rFonts w:eastAsia="SimHei"/>
                <w:b/>
                <w:sz w:val="18"/>
                <w:szCs w:val="18"/>
              </w:rPr>
            </w:pPr>
            <w:r w:rsidRPr="006339FD">
              <w:rPr>
                <w:rFonts w:eastAsia="SimHei"/>
                <w:b/>
                <w:bCs/>
                <w:sz w:val="18"/>
                <w:szCs w:val="18"/>
                <w:lang w:val="zh-CN"/>
              </w:rPr>
              <w:t>指标的基线</w:t>
            </w:r>
          </w:p>
        </w:tc>
      </w:tr>
      <w:tr w:rsidR="00B1107F" w:rsidRPr="006339FD" w14:paraId="3C4FF6D8" w14:textId="77777777" w:rsidTr="00702C1D">
        <w:trPr>
          <w:trHeight w:val="271"/>
          <w:jc w:val="right"/>
        </w:trPr>
        <w:tc>
          <w:tcPr>
            <w:tcW w:w="2880" w:type="dxa"/>
          </w:tcPr>
          <w:p w14:paraId="5F85869E" w14:textId="1FB9D516" w:rsidR="00B1107F" w:rsidRPr="002A5423" w:rsidRDefault="00B1107F" w:rsidP="00702C1D">
            <w:pPr>
              <w:spacing w:before="20" w:after="20" w:line="240" w:lineRule="auto"/>
              <w:rPr>
                <w:sz w:val="18"/>
                <w:szCs w:val="18"/>
                <w:shd w:val="pct15" w:color="auto" w:fill="FFFFFF"/>
              </w:rPr>
            </w:pPr>
            <w:r w:rsidRPr="002A5423">
              <w:rPr>
                <w:sz w:val="18"/>
                <w:szCs w:val="18"/>
                <w:shd w:val="pct15" w:color="auto" w:fill="FFFFFF"/>
                <w:lang w:val="zh-CN"/>
              </w:rPr>
              <w:t>K1.</w:t>
            </w:r>
            <w:r w:rsidR="006153B2">
              <w:rPr>
                <w:sz w:val="18"/>
                <w:szCs w:val="18"/>
                <w:shd w:val="pct15" w:color="auto" w:fill="FFFFFF"/>
                <w:lang w:val="zh-CN"/>
              </w:rPr>
              <w:t xml:space="preserve"> </w:t>
            </w:r>
            <w:r w:rsidRPr="002A5423">
              <w:rPr>
                <w:sz w:val="18"/>
                <w:szCs w:val="18"/>
                <w:shd w:val="pct15" w:color="auto" w:fill="FFFFFF"/>
                <w:lang w:val="zh-CN"/>
              </w:rPr>
              <w:t>进程指标</w:t>
            </w:r>
          </w:p>
        </w:tc>
        <w:tc>
          <w:tcPr>
            <w:tcW w:w="5489" w:type="dxa"/>
          </w:tcPr>
          <w:p w14:paraId="208A329E" w14:textId="77777777" w:rsidR="00B1107F" w:rsidRPr="002A5423" w:rsidRDefault="00B1107F" w:rsidP="00702C1D">
            <w:pPr>
              <w:spacing w:before="20" w:after="20" w:line="240" w:lineRule="auto"/>
              <w:rPr>
                <w:sz w:val="18"/>
                <w:szCs w:val="18"/>
                <w:shd w:val="pct15" w:color="auto" w:fill="FFFFFF"/>
              </w:rPr>
            </w:pPr>
            <w:r w:rsidRPr="002A5423">
              <w:rPr>
                <w:sz w:val="18"/>
                <w:szCs w:val="18"/>
                <w:shd w:val="pct15" w:color="auto" w:fill="FFFFFF"/>
                <w:lang w:val="zh-CN"/>
              </w:rPr>
              <w:t>通过缔约方大会的决定和行动落实成效评估建议的证据</w:t>
            </w:r>
          </w:p>
        </w:tc>
        <w:tc>
          <w:tcPr>
            <w:tcW w:w="2525" w:type="dxa"/>
          </w:tcPr>
          <w:p w14:paraId="70C49B5B" w14:textId="7A0AA376" w:rsidR="00B1107F" w:rsidRPr="00702C1D" w:rsidRDefault="00B1107F" w:rsidP="00702C1D">
            <w:pPr>
              <w:spacing w:before="20" w:after="20" w:line="240" w:lineRule="auto"/>
              <w:rPr>
                <w:rStyle w:val="dn"/>
                <w:sz w:val="18"/>
                <w:szCs w:val="18"/>
              </w:rPr>
            </w:pPr>
            <w:r w:rsidRPr="00702C1D">
              <w:rPr>
                <w:sz w:val="18"/>
                <w:szCs w:val="18"/>
                <w:lang w:val="zh-CN"/>
              </w:rPr>
              <w:t xml:space="preserve">- </w:t>
            </w:r>
            <w:r w:rsidRPr="00702C1D">
              <w:rPr>
                <w:sz w:val="18"/>
                <w:szCs w:val="18"/>
                <w:lang w:val="zh-CN"/>
              </w:rPr>
              <w:t>缔约方大会会议报告</w:t>
            </w:r>
          </w:p>
        </w:tc>
        <w:tc>
          <w:tcPr>
            <w:tcW w:w="2526" w:type="dxa"/>
          </w:tcPr>
          <w:p w14:paraId="4188E898" w14:textId="33DB35AF" w:rsidR="00B1107F" w:rsidRPr="00702C1D" w:rsidRDefault="006C5116" w:rsidP="00702C1D">
            <w:pPr>
              <w:spacing w:before="20" w:after="20" w:line="240" w:lineRule="auto"/>
              <w:rPr>
                <w:rStyle w:val="dn"/>
                <w:sz w:val="18"/>
                <w:szCs w:val="18"/>
              </w:rPr>
            </w:pPr>
            <w:r w:rsidRPr="00702C1D">
              <w:rPr>
                <w:sz w:val="18"/>
                <w:szCs w:val="18"/>
                <w:lang w:val="zh-CN"/>
              </w:rPr>
              <w:t>零</w:t>
            </w:r>
          </w:p>
        </w:tc>
      </w:tr>
      <w:tr w:rsidR="00B1107F" w:rsidRPr="006339FD" w14:paraId="1C072634" w14:textId="77777777" w:rsidTr="00232941">
        <w:trPr>
          <w:trHeight w:val="227"/>
          <w:jc w:val="right"/>
        </w:trPr>
        <w:tc>
          <w:tcPr>
            <w:tcW w:w="2880" w:type="dxa"/>
            <w:shd w:val="clear" w:color="auto" w:fill="B8CCE4" w:themeFill="accent1" w:themeFillTint="66"/>
          </w:tcPr>
          <w:p w14:paraId="62BD9E53" w14:textId="77777777" w:rsidR="00B1107F" w:rsidRPr="006339FD" w:rsidRDefault="00B1107F" w:rsidP="00702C1D">
            <w:pPr>
              <w:spacing w:before="20" w:after="20" w:line="240" w:lineRule="auto"/>
              <w:rPr>
                <w:rFonts w:eastAsia="SimHei"/>
                <w:b/>
                <w:bCs/>
                <w:sz w:val="18"/>
                <w:szCs w:val="18"/>
              </w:rPr>
            </w:pPr>
            <w:r w:rsidRPr="006339FD">
              <w:rPr>
                <w:rFonts w:eastAsia="SimHei"/>
                <w:b/>
                <w:bCs/>
                <w:sz w:val="18"/>
                <w:szCs w:val="18"/>
                <w:lang w:val="zh-CN"/>
              </w:rPr>
              <w:t>备注</w:t>
            </w:r>
          </w:p>
        </w:tc>
        <w:tc>
          <w:tcPr>
            <w:tcW w:w="10540" w:type="dxa"/>
            <w:gridSpan w:val="3"/>
          </w:tcPr>
          <w:p w14:paraId="1F6FB889" w14:textId="77777777" w:rsidR="00B1107F" w:rsidRPr="00702C1D" w:rsidRDefault="00B1107F" w:rsidP="00F01AA4">
            <w:pPr>
              <w:pStyle w:val="ListParagraph"/>
              <w:numPr>
                <w:ilvl w:val="0"/>
                <w:numId w:val="23"/>
              </w:numPr>
              <w:pBdr>
                <w:top w:val="nil"/>
                <w:left w:val="nil"/>
                <w:bottom w:val="nil"/>
                <w:right w:val="nil"/>
                <w:between w:val="nil"/>
                <w:bar w:val="nil"/>
              </w:pBdr>
              <w:tabs>
                <w:tab w:val="clear" w:pos="1247"/>
              </w:tabs>
              <w:spacing w:before="20" w:after="20" w:line="240" w:lineRule="auto"/>
              <w:rPr>
                <w:rFonts w:ascii="SimSun" w:hAnsi="SimSun"/>
                <w:sz w:val="18"/>
                <w:szCs w:val="18"/>
              </w:rPr>
            </w:pPr>
            <w:r w:rsidRPr="00702C1D">
              <w:rPr>
                <w:rFonts w:ascii="SimSun" w:hAnsi="SimSun"/>
                <w:sz w:val="18"/>
                <w:szCs w:val="18"/>
                <w:lang w:val="zh-CN"/>
              </w:rPr>
              <w:t>首次评估不会评估本条。</w:t>
            </w:r>
          </w:p>
        </w:tc>
      </w:tr>
    </w:tbl>
    <w:p w14:paraId="186966C5" w14:textId="3C163246" w:rsidR="00AA7A89" w:rsidRPr="00C25466" w:rsidRDefault="00AA7A89" w:rsidP="00C21B44">
      <w:pPr>
        <w:pStyle w:val="Normal-pool"/>
      </w:pPr>
      <w:r w:rsidRPr="006339FD">
        <w:tab/>
      </w:r>
      <w:r w:rsidRPr="00C25466">
        <w:t>缩略语：</w:t>
      </w:r>
      <w:r w:rsidRPr="007D3926">
        <w:rPr>
          <w:rFonts w:ascii="Times New Roman" w:hAnsi="Times New Roman"/>
        </w:rPr>
        <w:t>ASGM</w:t>
      </w:r>
      <w:r w:rsidRPr="00C25466">
        <w:t>：手工和小规模采金业；</w:t>
      </w:r>
      <w:r w:rsidRPr="007D3926">
        <w:rPr>
          <w:rFonts w:ascii="Times New Roman" w:hAnsi="Times New Roman"/>
        </w:rPr>
        <w:t>BAT/BEP</w:t>
      </w:r>
      <w:r w:rsidRPr="00C25466">
        <w:t>：最佳可得技术</w:t>
      </w:r>
      <w:r w:rsidRPr="00C25466">
        <w:t>/</w:t>
      </w:r>
      <w:r w:rsidRPr="00C25466">
        <w:t>最佳环境实践；</w:t>
      </w:r>
      <w:r w:rsidR="00E26162" w:rsidRPr="007D3926">
        <w:rPr>
          <w:rFonts w:ascii="Times New Roman" w:hAnsi="Times New Roman"/>
        </w:rPr>
        <w:t>SIP</w:t>
      </w:r>
      <w:r w:rsidRPr="00C25466">
        <w:t>：支持能力建设和技术援助的专门国际方案。</w:t>
      </w:r>
    </w:p>
    <w:p w14:paraId="572E367C" w14:textId="6796B6B3" w:rsidR="00AA7A89" w:rsidRPr="006339FD" w:rsidRDefault="00AA7A89" w:rsidP="00C21B44">
      <w:pPr>
        <w:pStyle w:val="Normal-pool"/>
        <w:sectPr w:rsidR="00AA7A89" w:rsidRPr="006339FD" w:rsidSect="00A07BAB">
          <w:pgSz w:w="15840" w:h="12240" w:orient="landscape" w:code="1"/>
          <w:pgMar w:top="907" w:right="992" w:bottom="1418" w:left="1418" w:header="539" w:footer="975" w:gutter="0"/>
          <w:cols w:space="708"/>
          <w:docGrid w:linePitch="360"/>
        </w:sectPr>
      </w:pPr>
    </w:p>
    <w:p w14:paraId="22ED29A9" w14:textId="1DEE8797" w:rsidR="00B1107F" w:rsidRPr="00C21B44" w:rsidRDefault="009E2E66" w:rsidP="00861111">
      <w:pPr>
        <w:pStyle w:val="CH2"/>
        <w:jc w:val="both"/>
        <w:rPr>
          <w:rFonts w:eastAsia="SimHei"/>
          <w:sz w:val="28"/>
          <w:szCs w:val="28"/>
          <w:lang w:val="zh-CN"/>
        </w:rPr>
      </w:pPr>
      <w:r w:rsidRPr="006339FD">
        <w:rPr>
          <w:rFonts w:eastAsia="SimHei"/>
          <w:lang w:val="zh-CN"/>
        </w:rPr>
        <w:lastRenderedPageBreak/>
        <w:tab/>
      </w:r>
      <w:r w:rsidR="00B66A03" w:rsidRPr="00C21B44">
        <w:rPr>
          <w:rFonts w:eastAsia="SimHei"/>
          <w:sz w:val="28"/>
          <w:szCs w:val="28"/>
          <w:lang w:val="zh-CN"/>
        </w:rPr>
        <w:t>C.</w:t>
      </w:r>
      <w:r w:rsidR="00B66A03" w:rsidRPr="00C21B44">
        <w:rPr>
          <w:rFonts w:eastAsia="SimHei"/>
          <w:sz w:val="28"/>
          <w:szCs w:val="28"/>
          <w:lang w:val="zh-CN"/>
        </w:rPr>
        <w:tab/>
      </w:r>
      <w:r w:rsidR="00B66A03" w:rsidRPr="00C21B44">
        <w:rPr>
          <w:rFonts w:eastAsia="SimHei"/>
          <w:sz w:val="28"/>
          <w:szCs w:val="28"/>
          <w:lang w:val="zh-CN"/>
        </w:rPr>
        <w:t>数据来源</w:t>
      </w:r>
    </w:p>
    <w:p w14:paraId="7F640079" w14:textId="6E4F76F2"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指标的信息源以及成效评估所依据的相关和可比的科学、环境、技术、财务和经济方面的补充信息的可</w:t>
      </w:r>
      <w:r w:rsidR="000F140C" w:rsidRPr="006339FD">
        <w:rPr>
          <w:rFonts w:ascii="Times New Roman" w:hAnsi="Times New Roman" w:cs="Times New Roman"/>
          <w:sz w:val="24"/>
          <w:szCs w:val="24"/>
          <w:lang w:val="zh-CN" w:eastAsia="zh-CN"/>
        </w:rPr>
        <w:t>用</w:t>
      </w:r>
      <w:r w:rsidRPr="006339FD">
        <w:rPr>
          <w:rFonts w:ascii="Times New Roman" w:hAnsi="Times New Roman" w:cs="Times New Roman"/>
          <w:sz w:val="24"/>
          <w:szCs w:val="24"/>
          <w:lang w:val="zh-CN" w:eastAsia="zh-CN"/>
        </w:rPr>
        <w:t>性受到几个因素的驱动。</w:t>
      </w:r>
    </w:p>
    <w:p w14:paraId="6C7121F8" w14:textId="52D708C8"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首先，《公约》的不同条款有不同的实施时间表。有些最后期限是在第一个成效评估周期内（</w:t>
      </w:r>
      <w:r w:rsidRPr="006339FD">
        <w:rPr>
          <w:rFonts w:ascii="Times New Roman" w:hAnsi="Times New Roman" w:cs="Times New Roman"/>
          <w:sz w:val="24"/>
          <w:szCs w:val="24"/>
          <w:lang w:val="zh-CN" w:eastAsia="zh-CN"/>
        </w:rPr>
        <w:t>2017-2023</w:t>
      </w:r>
      <w:r w:rsidRPr="006339FD">
        <w:rPr>
          <w:rFonts w:ascii="Times New Roman" w:hAnsi="Times New Roman" w:cs="Times New Roman"/>
          <w:sz w:val="24"/>
          <w:szCs w:val="24"/>
          <w:lang w:val="zh-CN" w:eastAsia="zh-CN"/>
        </w:rPr>
        <w:t>年），但有些则不是。此外，即使在最后期限前执行了一项措施，其影响和成效可能在一段时间内无法得到证实或无法直接衡量，这对效果归因提出了挑战。下表</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概述《水俣公约》的有时限条款及其时间表。</w:t>
      </w:r>
    </w:p>
    <w:p w14:paraId="0678A653" w14:textId="3CAEF4DF" w:rsidR="008B016B" w:rsidRPr="006339FD" w:rsidRDefault="00883B5B" w:rsidP="00FB2B56">
      <w:pPr>
        <w:pStyle w:val="Caption"/>
        <w:tabs>
          <w:tab w:val="clear" w:pos="1247"/>
          <w:tab w:val="left" w:pos="567"/>
        </w:tabs>
        <w:spacing w:after="0" w:line="240" w:lineRule="auto"/>
        <w:ind w:left="1247"/>
        <w:rPr>
          <w:rFonts w:eastAsiaTheme="minorEastAsia"/>
          <w:i w:val="0"/>
          <w:iCs w:val="0"/>
          <w:color w:val="auto"/>
          <w:sz w:val="24"/>
          <w:szCs w:val="24"/>
        </w:rPr>
      </w:pPr>
      <w:r w:rsidRPr="006339FD">
        <w:rPr>
          <w:rFonts w:eastAsiaTheme="minorEastAsia"/>
          <w:i w:val="0"/>
          <w:iCs w:val="0"/>
          <w:color w:val="auto"/>
          <w:sz w:val="24"/>
          <w:szCs w:val="24"/>
          <w:lang w:val="zh-CN"/>
        </w:rPr>
        <w:t>表</w:t>
      </w:r>
      <w:r w:rsidRPr="006339FD">
        <w:rPr>
          <w:rFonts w:eastAsiaTheme="minorEastAsia"/>
          <w:i w:val="0"/>
          <w:iCs w:val="0"/>
          <w:color w:val="auto"/>
          <w:sz w:val="24"/>
          <w:szCs w:val="24"/>
          <w:lang w:val="zh-CN"/>
        </w:rPr>
        <w:t xml:space="preserve"> 3</w:t>
      </w:r>
    </w:p>
    <w:p w14:paraId="344F2C90" w14:textId="1EF4D512" w:rsidR="00883B5B" w:rsidRPr="006339FD" w:rsidRDefault="008B016B" w:rsidP="00FB2B56">
      <w:pPr>
        <w:pStyle w:val="Caption"/>
        <w:tabs>
          <w:tab w:val="clear" w:pos="1247"/>
          <w:tab w:val="left" w:pos="567"/>
        </w:tabs>
        <w:spacing w:after="120" w:line="240" w:lineRule="auto"/>
        <w:ind w:left="1247"/>
        <w:rPr>
          <w:rFonts w:eastAsia="SimHei"/>
          <w:b/>
          <w:bCs/>
          <w:i w:val="0"/>
          <w:iCs w:val="0"/>
          <w:color w:val="auto"/>
          <w:sz w:val="24"/>
          <w:szCs w:val="24"/>
        </w:rPr>
      </w:pPr>
      <w:r w:rsidRPr="006339FD">
        <w:rPr>
          <w:rFonts w:eastAsia="SimHei"/>
          <w:b/>
          <w:bCs/>
          <w:i w:val="0"/>
          <w:iCs w:val="0"/>
          <w:color w:val="auto"/>
          <w:sz w:val="24"/>
          <w:szCs w:val="24"/>
          <w:lang w:val="zh-CN"/>
        </w:rPr>
        <w:t>《水俣公约》时间表</w:t>
      </w:r>
    </w:p>
    <w:tbl>
      <w:tblPr>
        <w:tblStyle w:val="TableGrid"/>
        <w:tblW w:w="8185" w:type="dxa"/>
        <w:jc w:val="right"/>
        <w:tblLayout w:type="fixed"/>
        <w:tblLook w:val="04A0" w:firstRow="1" w:lastRow="0" w:firstColumn="1" w:lastColumn="0" w:noHBand="0" w:noVBand="1"/>
      </w:tblPr>
      <w:tblGrid>
        <w:gridCol w:w="988"/>
        <w:gridCol w:w="1527"/>
        <w:gridCol w:w="5670"/>
      </w:tblGrid>
      <w:tr w:rsidR="00B1107F" w:rsidRPr="00065BBF" w14:paraId="36F63C39" w14:textId="77777777" w:rsidTr="00AA56E8">
        <w:trPr>
          <w:trHeight w:val="57"/>
          <w:jc w:val="right"/>
        </w:trPr>
        <w:tc>
          <w:tcPr>
            <w:tcW w:w="988" w:type="dxa"/>
            <w:shd w:val="clear" w:color="auto" w:fill="B8CCE4" w:themeFill="accent1" w:themeFillTint="66"/>
          </w:tcPr>
          <w:p w14:paraId="490082DE"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Hei"/>
                <w:b/>
                <w:sz w:val="20"/>
                <w:szCs w:val="20"/>
              </w:rPr>
            </w:pPr>
            <w:r w:rsidRPr="00065BBF">
              <w:rPr>
                <w:rFonts w:eastAsia="SimHei"/>
                <w:b/>
                <w:bCs/>
                <w:sz w:val="20"/>
                <w:szCs w:val="20"/>
                <w:lang w:val="zh-CN"/>
              </w:rPr>
              <w:t>日期</w:t>
            </w:r>
          </w:p>
        </w:tc>
        <w:tc>
          <w:tcPr>
            <w:tcW w:w="1527" w:type="dxa"/>
            <w:shd w:val="clear" w:color="auto" w:fill="B8CCE4" w:themeFill="accent1" w:themeFillTint="66"/>
          </w:tcPr>
          <w:p w14:paraId="33A95C76"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Hei"/>
                <w:b/>
                <w:sz w:val="20"/>
                <w:szCs w:val="20"/>
              </w:rPr>
            </w:pPr>
            <w:r w:rsidRPr="00065BBF">
              <w:rPr>
                <w:rFonts w:eastAsia="SimHei"/>
                <w:b/>
                <w:bCs/>
                <w:sz w:val="20"/>
                <w:szCs w:val="20"/>
                <w:lang w:val="zh-CN"/>
              </w:rPr>
              <w:t>条款</w:t>
            </w:r>
          </w:p>
        </w:tc>
        <w:tc>
          <w:tcPr>
            <w:tcW w:w="5670" w:type="dxa"/>
            <w:shd w:val="clear" w:color="auto" w:fill="B8CCE4" w:themeFill="accent1" w:themeFillTint="66"/>
          </w:tcPr>
          <w:p w14:paraId="034CDE3B"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Hei"/>
                <w:b/>
                <w:sz w:val="20"/>
                <w:szCs w:val="20"/>
              </w:rPr>
            </w:pPr>
            <w:r w:rsidRPr="00065BBF">
              <w:rPr>
                <w:rFonts w:eastAsia="SimHei"/>
                <w:b/>
                <w:bCs/>
                <w:sz w:val="20"/>
                <w:szCs w:val="20"/>
                <w:lang w:val="zh-CN"/>
              </w:rPr>
              <w:t>说明</w:t>
            </w:r>
          </w:p>
        </w:tc>
      </w:tr>
      <w:tr w:rsidR="00B1107F" w:rsidRPr="00065BBF" w14:paraId="1DF00113" w14:textId="77777777" w:rsidTr="00AA56E8">
        <w:trPr>
          <w:trHeight w:val="57"/>
          <w:jc w:val="right"/>
        </w:trPr>
        <w:tc>
          <w:tcPr>
            <w:tcW w:w="988" w:type="dxa"/>
          </w:tcPr>
          <w:p w14:paraId="1F7138CB"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rPr>
            </w:pPr>
            <w:r w:rsidRPr="00065BBF">
              <w:rPr>
                <w:rFonts w:eastAsia="SimSun"/>
                <w:sz w:val="20"/>
                <w:szCs w:val="20"/>
                <w:lang w:val="zh-CN"/>
              </w:rPr>
              <w:t>2018</w:t>
            </w:r>
            <w:r w:rsidRPr="00065BBF">
              <w:rPr>
                <w:rFonts w:eastAsia="SimSun"/>
                <w:sz w:val="20"/>
                <w:szCs w:val="20"/>
                <w:lang w:val="zh-CN"/>
              </w:rPr>
              <w:t>年</w:t>
            </w:r>
          </w:p>
        </w:tc>
        <w:tc>
          <w:tcPr>
            <w:tcW w:w="1527" w:type="dxa"/>
          </w:tcPr>
          <w:p w14:paraId="559C854F" w14:textId="249316FB"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rPr>
            </w:pPr>
            <w:r w:rsidRPr="00065BBF">
              <w:rPr>
                <w:rFonts w:eastAsia="SimSun"/>
                <w:sz w:val="20"/>
                <w:szCs w:val="20"/>
                <w:lang w:val="zh-CN"/>
              </w:rPr>
              <w:t>第</w:t>
            </w:r>
            <w:r w:rsidRPr="00065BBF">
              <w:rPr>
                <w:rFonts w:eastAsia="SimSun"/>
                <w:sz w:val="20"/>
                <w:szCs w:val="20"/>
                <w:lang w:val="zh-CN"/>
              </w:rPr>
              <w:t>5</w:t>
            </w:r>
            <w:r w:rsidRPr="00065BBF">
              <w:rPr>
                <w:rFonts w:eastAsia="SimSun"/>
                <w:sz w:val="20"/>
                <w:szCs w:val="20"/>
                <w:lang w:val="zh-CN"/>
              </w:rPr>
              <w:t>条第</w:t>
            </w:r>
            <w:r w:rsidRPr="00065BBF">
              <w:rPr>
                <w:rFonts w:eastAsia="SimSun"/>
                <w:sz w:val="20"/>
                <w:szCs w:val="20"/>
                <w:lang w:val="zh-CN"/>
              </w:rPr>
              <w:t>2</w:t>
            </w:r>
            <w:r w:rsidRPr="00065BBF">
              <w:rPr>
                <w:rFonts w:eastAsia="SimSun"/>
                <w:sz w:val="20"/>
                <w:szCs w:val="20"/>
                <w:lang w:val="zh-CN"/>
              </w:rPr>
              <w:t>款及附件</w:t>
            </w:r>
            <w:r w:rsidRPr="00065BBF">
              <w:rPr>
                <w:rFonts w:eastAsia="SimSun"/>
                <w:sz w:val="20"/>
                <w:szCs w:val="20"/>
                <w:lang w:val="zh-CN"/>
              </w:rPr>
              <w:t>B</w:t>
            </w:r>
          </w:p>
        </w:tc>
        <w:tc>
          <w:tcPr>
            <w:tcW w:w="5670" w:type="dxa"/>
          </w:tcPr>
          <w:p w14:paraId="70B2FF10" w14:textId="4B5C9620"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r w:rsidRPr="00065BBF">
              <w:rPr>
                <w:rFonts w:eastAsia="SimSun"/>
                <w:sz w:val="20"/>
                <w:szCs w:val="20"/>
                <w:lang w:val="zh-CN" w:eastAsia="zh-CN"/>
              </w:rPr>
              <w:t>逐步淘汰使用汞或汞化合物作为催化剂的乙醛生产。</w:t>
            </w:r>
          </w:p>
        </w:tc>
      </w:tr>
      <w:tr w:rsidR="00B1107F" w:rsidRPr="00065BBF" w14:paraId="0C3460FF" w14:textId="77777777" w:rsidTr="00AA56E8">
        <w:trPr>
          <w:trHeight w:val="57"/>
          <w:jc w:val="right"/>
        </w:trPr>
        <w:tc>
          <w:tcPr>
            <w:tcW w:w="988" w:type="dxa"/>
            <w:vMerge w:val="restart"/>
          </w:tcPr>
          <w:p w14:paraId="1B65FDE9"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rPr>
            </w:pPr>
            <w:r w:rsidRPr="00065BBF">
              <w:rPr>
                <w:rFonts w:eastAsia="SimSun"/>
                <w:sz w:val="20"/>
                <w:szCs w:val="20"/>
                <w:lang w:val="zh-CN"/>
              </w:rPr>
              <w:t>2020</w:t>
            </w:r>
            <w:r w:rsidRPr="00065BBF">
              <w:rPr>
                <w:rFonts w:eastAsia="SimSun"/>
                <w:sz w:val="20"/>
                <w:szCs w:val="20"/>
                <w:lang w:val="zh-CN"/>
              </w:rPr>
              <w:t>年</w:t>
            </w:r>
          </w:p>
          <w:p w14:paraId="32CA9C7A" w14:textId="77777777" w:rsidR="00B1107F" w:rsidRPr="00065BBF" w:rsidRDefault="00B1107F" w:rsidP="00AA56E8">
            <w:pPr>
              <w:pStyle w:val="Brdtext"/>
              <w:tabs>
                <w:tab w:val="left" w:pos="624"/>
                <w:tab w:val="left" w:pos="1134"/>
                <w:tab w:val="left" w:pos="3119"/>
              </w:tabs>
              <w:spacing w:before="20" w:after="20"/>
              <w:jc w:val="both"/>
              <w:rPr>
                <w:rFonts w:eastAsia="SimSun"/>
                <w:sz w:val="20"/>
                <w:szCs w:val="20"/>
              </w:rPr>
            </w:pPr>
          </w:p>
        </w:tc>
        <w:tc>
          <w:tcPr>
            <w:tcW w:w="1527" w:type="dxa"/>
          </w:tcPr>
          <w:p w14:paraId="21E1BD14" w14:textId="2D312931"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rPr>
            </w:pPr>
            <w:r w:rsidRPr="00065BBF">
              <w:rPr>
                <w:rFonts w:eastAsia="SimSun"/>
                <w:sz w:val="20"/>
                <w:szCs w:val="20"/>
                <w:lang w:val="zh-CN"/>
              </w:rPr>
              <w:t>第</w:t>
            </w:r>
            <w:r w:rsidRPr="00065BBF">
              <w:rPr>
                <w:rFonts w:eastAsia="SimSun"/>
                <w:sz w:val="20"/>
                <w:szCs w:val="20"/>
                <w:lang w:val="zh-CN"/>
              </w:rPr>
              <w:t>4</w:t>
            </w:r>
            <w:r w:rsidRPr="00065BBF">
              <w:rPr>
                <w:rFonts w:eastAsia="SimSun"/>
                <w:sz w:val="20"/>
                <w:szCs w:val="20"/>
                <w:lang w:val="zh-CN"/>
              </w:rPr>
              <w:t>条第</w:t>
            </w:r>
            <w:r w:rsidRPr="00065BBF">
              <w:rPr>
                <w:rFonts w:eastAsia="SimSun"/>
                <w:sz w:val="20"/>
                <w:szCs w:val="20"/>
                <w:lang w:val="zh-CN"/>
              </w:rPr>
              <w:t>1</w:t>
            </w:r>
            <w:r w:rsidRPr="00065BBF">
              <w:rPr>
                <w:rFonts w:eastAsia="SimSun"/>
                <w:sz w:val="20"/>
                <w:szCs w:val="20"/>
                <w:lang w:val="zh-CN"/>
              </w:rPr>
              <w:t>款及附件</w:t>
            </w:r>
            <w:r w:rsidRPr="00065BBF">
              <w:rPr>
                <w:rFonts w:eastAsia="SimSun"/>
                <w:sz w:val="20"/>
                <w:szCs w:val="20"/>
                <w:lang w:val="zh-CN"/>
              </w:rPr>
              <w:t>A</w:t>
            </w:r>
          </w:p>
        </w:tc>
        <w:tc>
          <w:tcPr>
            <w:tcW w:w="5670" w:type="dxa"/>
          </w:tcPr>
          <w:p w14:paraId="6C1F6A0D" w14:textId="400EED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r w:rsidRPr="00065BBF">
              <w:rPr>
                <w:rFonts w:eastAsia="SimSun"/>
                <w:sz w:val="20"/>
                <w:szCs w:val="20"/>
                <w:lang w:val="zh-CN" w:eastAsia="zh-CN"/>
              </w:rPr>
              <w:t>不再允许生产、进口或出口各种添汞产品（包括电池、开关和继电器、紧凑型和线性荧光灯、高压汞灯、用于电子显示器的冷阴极荧光灯和外部电极荧光灯、化妆品、农药、生物杀虫剂</w:t>
            </w:r>
            <w:r w:rsidRPr="00AA56E8">
              <w:rPr>
                <w:rFonts w:eastAsia="SimSun"/>
                <w:spacing w:val="8"/>
                <w:sz w:val="20"/>
                <w:szCs w:val="20"/>
                <w:lang w:val="zh-CN" w:eastAsia="zh-CN"/>
              </w:rPr>
              <w:t>和局部抗菌剂，以及气压计、湿度计、压力表、温度计和血压计）</w:t>
            </w:r>
            <w:r w:rsidRPr="00065BBF">
              <w:rPr>
                <w:rFonts w:eastAsia="SimSun"/>
                <w:sz w:val="20"/>
                <w:szCs w:val="20"/>
                <w:lang w:val="zh-CN" w:eastAsia="zh-CN"/>
              </w:rPr>
              <w:t>。</w:t>
            </w:r>
          </w:p>
        </w:tc>
      </w:tr>
      <w:tr w:rsidR="00B1107F" w:rsidRPr="00065BBF" w14:paraId="1E7FA750" w14:textId="77777777" w:rsidTr="00AA56E8">
        <w:trPr>
          <w:trHeight w:val="57"/>
          <w:jc w:val="right"/>
        </w:trPr>
        <w:tc>
          <w:tcPr>
            <w:tcW w:w="988" w:type="dxa"/>
            <w:vMerge/>
          </w:tcPr>
          <w:p w14:paraId="5079DC3F"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p>
        </w:tc>
        <w:tc>
          <w:tcPr>
            <w:tcW w:w="1527" w:type="dxa"/>
            <w:vMerge w:val="restart"/>
          </w:tcPr>
          <w:p w14:paraId="6E032CE8" w14:textId="28EB54AD"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rPr>
            </w:pPr>
            <w:r w:rsidRPr="00065BBF">
              <w:rPr>
                <w:rFonts w:eastAsia="SimSun"/>
                <w:sz w:val="20"/>
                <w:szCs w:val="20"/>
                <w:lang w:val="zh-CN"/>
              </w:rPr>
              <w:t>第</w:t>
            </w:r>
            <w:r w:rsidRPr="00065BBF">
              <w:rPr>
                <w:rFonts w:eastAsia="SimSun"/>
                <w:sz w:val="20"/>
                <w:szCs w:val="20"/>
                <w:lang w:val="zh-CN"/>
              </w:rPr>
              <w:t>5</w:t>
            </w:r>
            <w:r w:rsidRPr="00065BBF">
              <w:rPr>
                <w:rFonts w:eastAsia="SimSun"/>
                <w:sz w:val="20"/>
                <w:szCs w:val="20"/>
                <w:lang w:val="zh-CN"/>
              </w:rPr>
              <w:t>条第</w:t>
            </w:r>
            <w:r w:rsidRPr="00065BBF">
              <w:rPr>
                <w:rFonts w:eastAsia="SimSun"/>
                <w:sz w:val="20"/>
                <w:szCs w:val="20"/>
                <w:lang w:val="zh-CN"/>
              </w:rPr>
              <w:t>3</w:t>
            </w:r>
            <w:r w:rsidRPr="00065BBF">
              <w:rPr>
                <w:rFonts w:eastAsia="SimSun"/>
                <w:sz w:val="20"/>
                <w:szCs w:val="20"/>
                <w:lang w:val="zh-CN"/>
              </w:rPr>
              <w:t>款及附件</w:t>
            </w:r>
            <w:r w:rsidRPr="00065BBF">
              <w:rPr>
                <w:rFonts w:eastAsia="SimSun"/>
                <w:sz w:val="20"/>
                <w:szCs w:val="20"/>
                <w:lang w:val="zh-CN"/>
              </w:rPr>
              <w:t>B</w:t>
            </w:r>
          </w:p>
        </w:tc>
        <w:tc>
          <w:tcPr>
            <w:tcW w:w="5670" w:type="dxa"/>
          </w:tcPr>
          <w:p w14:paraId="0ADEC030" w14:textId="49AD4E18"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r w:rsidRPr="00065BBF">
              <w:rPr>
                <w:rFonts w:eastAsia="SimSun"/>
                <w:sz w:val="20"/>
                <w:szCs w:val="20"/>
                <w:lang w:val="zh-CN" w:eastAsia="zh-CN"/>
              </w:rPr>
              <w:t>在氯乙烯单体的生产中，到</w:t>
            </w:r>
            <w:r w:rsidRPr="00065BBF">
              <w:rPr>
                <w:rFonts w:eastAsia="SimSun"/>
                <w:sz w:val="20"/>
                <w:szCs w:val="20"/>
                <w:lang w:val="zh-CN" w:eastAsia="zh-CN"/>
              </w:rPr>
              <w:t>2020</w:t>
            </w:r>
            <w:r w:rsidRPr="00065BBF">
              <w:rPr>
                <w:rFonts w:eastAsia="SimSun"/>
                <w:sz w:val="20"/>
                <w:szCs w:val="20"/>
                <w:lang w:val="zh-CN" w:eastAsia="zh-CN"/>
              </w:rPr>
              <w:t>年，单位产量的汞用量比</w:t>
            </w:r>
            <w:r w:rsidRPr="00065BBF">
              <w:rPr>
                <w:rFonts w:eastAsia="SimSun"/>
                <w:sz w:val="20"/>
                <w:szCs w:val="20"/>
                <w:lang w:val="zh-CN" w:eastAsia="zh-CN"/>
              </w:rPr>
              <w:t>2010</w:t>
            </w:r>
            <w:r w:rsidRPr="00065BBF">
              <w:rPr>
                <w:rFonts w:eastAsia="SimSun"/>
                <w:sz w:val="20"/>
                <w:szCs w:val="20"/>
                <w:lang w:val="zh-CN" w:eastAsia="zh-CN"/>
              </w:rPr>
              <w:t>年减少</w:t>
            </w:r>
            <w:r w:rsidRPr="00065BBF">
              <w:rPr>
                <w:rFonts w:eastAsia="SimSun"/>
                <w:sz w:val="20"/>
                <w:szCs w:val="20"/>
                <w:lang w:val="zh-CN" w:eastAsia="zh-CN"/>
              </w:rPr>
              <w:t>50%</w:t>
            </w:r>
            <w:r w:rsidRPr="00065BBF">
              <w:rPr>
                <w:rFonts w:eastAsia="SimSun"/>
                <w:sz w:val="20"/>
                <w:szCs w:val="20"/>
                <w:lang w:val="zh-CN" w:eastAsia="zh-CN"/>
              </w:rPr>
              <w:t>。</w:t>
            </w:r>
          </w:p>
        </w:tc>
      </w:tr>
      <w:tr w:rsidR="00B1107F" w:rsidRPr="00065BBF" w14:paraId="383F038C" w14:textId="77777777" w:rsidTr="00AA56E8">
        <w:trPr>
          <w:trHeight w:val="57"/>
          <w:jc w:val="right"/>
        </w:trPr>
        <w:tc>
          <w:tcPr>
            <w:tcW w:w="988" w:type="dxa"/>
            <w:vMerge/>
          </w:tcPr>
          <w:p w14:paraId="2242728B"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p>
        </w:tc>
        <w:tc>
          <w:tcPr>
            <w:tcW w:w="1527" w:type="dxa"/>
            <w:vMerge/>
          </w:tcPr>
          <w:p w14:paraId="6A310719"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lang w:eastAsia="zh-CN"/>
              </w:rPr>
            </w:pPr>
          </w:p>
        </w:tc>
        <w:tc>
          <w:tcPr>
            <w:tcW w:w="5670" w:type="dxa"/>
          </w:tcPr>
          <w:p w14:paraId="75EA4AA8" w14:textId="72105F9F"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r w:rsidRPr="00065BBF">
              <w:rPr>
                <w:rFonts w:eastAsia="SimSun"/>
                <w:sz w:val="20"/>
                <w:szCs w:val="20"/>
                <w:lang w:val="zh-CN" w:eastAsia="zh-CN"/>
              </w:rPr>
              <w:t>对于甲醇钠、甲醇钾、乙醇钠或乙醇钾，到</w:t>
            </w:r>
            <w:r w:rsidRPr="00065BBF">
              <w:rPr>
                <w:rFonts w:eastAsia="SimSun"/>
                <w:sz w:val="20"/>
                <w:szCs w:val="20"/>
                <w:lang w:val="zh-CN" w:eastAsia="zh-CN"/>
              </w:rPr>
              <w:t>2020</w:t>
            </w:r>
            <w:r w:rsidRPr="00065BBF">
              <w:rPr>
                <w:rFonts w:eastAsia="SimSun"/>
                <w:sz w:val="20"/>
                <w:szCs w:val="20"/>
                <w:lang w:val="zh-CN" w:eastAsia="zh-CN"/>
              </w:rPr>
              <w:t>年，单位产量的排放和释放量比</w:t>
            </w:r>
            <w:r w:rsidRPr="00065BBF">
              <w:rPr>
                <w:rFonts w:eastAsia="SimSun"/>
                <w:sz w:val="20"/>
                <w:szCs w:val="20"/>
                <w:lang w:val="zh-CN" w:eastAsia="zh-CN"/>
              </w:rPr>
              <w:t>2010</w:t>
            </w:r>
            <w:r w:rsidRPr="00065BBF">
              <w:rPr>
                <w:rFonts w:eastAsia="SimSun"/>
                <w:sz w:val="20"/>
                <w:szCs w:val="20"/>
                <w:lang w:val="zh-CN" w:eastAsia="zh-CN"/>
              </w:rPr>
              <w:t>年减少</w:t>
            </w:r>
            <w:r w:rsidRPr="00065BBF">
              <w:rPr>
                <w:rFonts w:eastAsia="SimSun"/>
                <w:sz w:val="20"/>
                <w:szCs w:val="20"/>
                <w:lang w:val="zh-CN" w:eastAsia="zh-CN"/>
              </w:rPr>
              <w:t>50%</w:t>
            </w:r>
            <w:r w:rsidRPr="00065BBF">
              <w:rPr>
                <w:rFonts w:eastAsia="SimSun"/>
                <w:sz w:val="20"/>
                <w:szCs w:val="20"/>
                <w:lang w:val="zh-CN" w:eastAsia="zh-CN"/>
              </w:rPr>
              <w:t>。</w:t>
            </w:r>
          </w:p>
        </w:tc>
      </w:tr>
      <w:tr w:rsidR="00B1107F" w:rsidRPr="00065BBF" w14:paraId="09B9F553" w14:textId="77777777" w:rsidTr="00AA56E8">
        <w:trPr>
          <w:trHeight w:val="57"/>
          <w:jc w:val="right"/>
        </w:trPr>
        <w:tc>
          <w:tcPr>
            <w:tcW w:w="988" w:type="dxa"/>
          </w:tcPr>
          <w:p w14:paraId="6477D6B7"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rPr>
            </w:pPr>
            <w:r w:rsidRPr="00065BBF">
              <w:rPr>
                <w:rFonts w:eastAsia="SimSun"/>
                <w:sz w:val="20"/>
                <w:szCs w:val="20"/>
                <w:lang w:val="zh-CN"/>
              </w:rPr>
              <w:t>2025</w:t>
            </w:r>
            <w:r w:rsidRPr="00065BBF">
              <w:rPr>
                <w:rFonts w:eastAsia="SimSun"/>
                <w:sz w:val="20"/>
                <w:szCs w:val="20"/>
                <w:lang w:val="zh-CN"/>
              </w:rPr>
              <w:t>年</w:t>
            </w:r>
          </w:p>
        </w:tc>
        <w:tc>
          <w:tcPr>
            <w:tcW w:w="1527" w:type="dxa"/>
          </w:tcPr>
          <w:p w14:paraId="647527E9" w14:textId="402E38DB"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rPr>
            </w:pPr>
            <w:r w:rsidRPr="00065BBF">
              <w:rPr>
                <w:rFonts w:eastAsia="SimSun"/>
                <w:sz w:val="20"/>
                <w:szCs w:val="20"/>
                <w:lang w:val="zh-CN"/>
              </w:rPr>
              <w:t>第</w:t>
            </w:r>
            <w:r w:rsidRPr="00065BBF">
              <w:rPr>
                <w:rFonts w:eastAsia="SimSun"/>
                <w:sz w:val="20"/>
                <w:szCs w:val="20"/>
                <w:lang w:val="zh-CN"/>
              </w:rPr>
              <w:t>5</w:t>
            </w:r>
            <w:r w:rsidRPr="00065BBF">
              <w:rPr>
                <w:rFonts w:eastAsia="SimSun"/>
                <w:sz w:val="20"/>
                <w:szCs w:val="20"/>
                <w:lang w:val="zh-CN"/>
              </w:rPr>
              <w:t>条第</w:t>
            </w:r>
            <w:r w:rsidRPr="00065BBF">
              <w:rPr>
                <w:rFonts w:eastAsia="SimSun"/>
                <w:sz w:val="20"/>
                <w:szCs w:val="20"/>
                <w:lang w:val="zh-CN"/>
              </w:rPr>
              <w:t>2</w:t>
            </w:r>
            <w:r w:rsidRPr="00065BBF">
              <w:rPr>
                <w:rFonts w:eastAsia="SimSun"/>
                <w:sz w:val="20"/>
                <w:szCs w:val="20"/>
                <w:lang w:val="zh-CN"/>
              </w:rPr>
              <w:t>款及附件</w:t>
            </w:r>
            <w:r w:rsidRPr="00065BBF">
              <w:rPr>
                <w:rFonts w:eastAsia="SimSun"/>
                <w:sz w:val="20"/>
                <w:szCs w:val="20"/>
                <w:lang w:val="zh-CN"/>
              </w:rPr>
              <w:t>B</w:t>
            </w:r>
          </w:p>
        </w:tc>
        <w:tc>
          <w:tcPr>
            <w:tcW w:w="5670" w:type="dxa"/>
          </w:tcPr>
          <w:p w14:paraId="7D88F207" w14:textId="4CC71E58"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rPr>
            </w:pPr>
            <w:r w:rsidRPr="00065BBF">
              <w:rPr>
                <w:rFonts w:eastAsia="SimSun"/>
                <w:sz w:val="20"/>
                <w:szCs w:val="20"/>
                <w:lang w:val="zh-CN"/>
              </w:rPr>
              <w:t>逐步淘汰氯碱生产。</w:t>
            </w:r>
          </w:p>
        </w:tc>
      </w:tr>
      <w:tr w:rsidR="00B1107F" w:rsidRPr="00065BBF" w14:paraId="04DD9DA0" w14:textId="77777777" w:rsidTr="00AA56E8">
        <w:trPr>
          <w:trHeight w:val="57"/>
          <w:jc w:val="right"/>
        </w:trPr>
        <w:tc>
          <w:tcPr>
            <w:tcW w:w="988" w:type="dxa"/>
          </w:tcPr>
          <w:p w14:paraId="3E053184"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rPr>
            </w:pPr>
            <w:r w:rsidRPr="00065BBF">
              <w:rPr>
                <w:rFonts w:eastAsia="SimSun"/>
                <w:sz w:val="20"/>
                <w:szCs w:val="20"/>
                <w:lang w:val="zh-CN"/>
              </w:rPr>
              <w:t>2027</w:t>
            </w:r>
            <w:r w:rsidRPr="00065BBF">
              <w:rPr>
                <w:rFonts w:eastAsia="SimSun"/>
                <w:sz w:val="20"/>
                <w:szCs w:val="20"/>
                <w:lang w:val="zh-CN"/>
              </w:rPr>
              <w:t>年</w:t>
            </w:r>
          </w:p>
        </w:tc>
        <w:tc>
          <w:tcPr>
            <w:tcW w:w="1527" w:type="dxa"/>
          </w:tcPr>
          <w:p w14:paraId="68496FEA" w14:textId="0D49F6A5"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rPr>
            </w:pPr>
            <w:r w:rsidRPr="00065BBF">
              <w:rPr>
                <w:rFonts w:eastAsia="SimSun"/>
                <w:sz w:val="20"/>
                <w:szCs w:val="20"/>
                <w:lang w:val="zh-CN"/>
              </w:rPr>
              <w:t>第</w:t>
            </w:r>
            <w:r w:rsidRPr="00065BBF">
              <w:rPr>
                <w:rFonts w:eastAsia="SimSun"/>
                <w:sz w:val="20"/>
                <w:szCs w:val="20"/>
                <w:lang w:val="zh-CN"/>
              </w:rPr>
              <w:t>5</w:t>
            </w:r>
            <w:r w:rsidRPr="00065BBF">
              <w:rPr>
                <w:rFonts w:eastAsia="SimSun"/>
                <w:sz w:val="20"/>
                <w:szCs w:val="20"/>
                <w:lang w:val="zh-CN"/>
              </w:rPr>
              <w:t>条第</w:t>
            </w:r>
            <w:r w:rsidRPr="00065BBF">
              <w:rPr>
                <w:rFonts w:eastAsia="SimSun"/>
                <w:sz w:val="20"/>
                <w:szCs w:val="20"/>
                <w:lang w:val="zh-CN"/>
              </w:rPr>
              <w:t>3</w:t>
            </w:r>
            <w:r w:rsidRPr="00065BBF">
              <w:rPr>
                <w:rFonts w:eastAsia="SimSun"/>
                <w:sz w:val="20"/>
                <w:szCs w:val="20"/>
                <w:lang w:val="zh-CN"/>
              </w:rPr>
              <w:t>款及附件</w:t>
            </w:r>
            <w:r w:rsidRPr="00065BBF">
              <w:rPr>
                <w:rFonts w:eastAsia="SimSun"/>
                <w:sz w:val="20"/>
                <w:szCs w:val="20"/>
                <w:lang w:val="zh-CN"/>
              </w:rPr>
              <w:t>B</w:t>
            </w:r>
          </w:p>
        </w:tc>
        <w:tc>
          <w:tcPr>
            <w:tcW w:w="5670" w:type="dxa"/>
          </w:tcPr>
          <w:p w14:paraId="6457517A" w14:textId="6987CE1D"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r w:rsidRPr="00065BBF">
              <w:rPr>
                <w:rFonts w:eastAsia="SimSun"/>
                <w:sz w:val="20"/>
                <w:szCs w:val="20"/>
                <w:lang w:val="zh-CN" w:eastAsia="zh-CN"/>
              </w:rPr>
              <w:t>对于甲醇钠、甲醇钾、乙醇钠或乙醇钾，减少汞的使用，争取尽快、且在《公约》生效后</w:t>
            </w:r>
            <w:r w:rsidRPr="00065BBF">
              <w:rPr>
                <w:rFonts w:eastAsia="SimSun"/>
                <w:sz w:val="20"/>
                <w:szCs w:val="20"/>
                <w:lang w:val="zh-CN" w:eastAsia="zh-CN"/>
              </w:rPr>
              <w:t>10</w:t>
            </w:r>
            <w:r w:rsidRPr="00065BBF">
              <w:rPr>
                <w:rFonts w:eastAsia="SimSun"/>
                <w:sz w:val="20"/>
                <w:szCs w:val="20"/>
                <w:lang w:val="zh-CN" w:eastAsia="zh-CN"/>
              </w:rPr>
              <w:t>年之内淘汰这一用途。</w:t>
            </w:r>
          </w:p>
        </w:tc>
      </w:tr>
      <w:tr w:rsidR="00B1107F" w:rsidRPr="00065BBF" w14:paraId="0EB20C77" w14:textId="77777777" w:rsidTr="00AA56E8">
        <w:trPr>
          <w:trHeight w:val="57"/>
          <w:jc w:val="right"/>
        </w:trPr>
        <w:tc>
          <w:tcPr>
            <w:tcW w:w="988" w:type="dxa"/>
          </w:tcPr>
          <w:p w14:paraId="44F4B09B"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rPr>
            </w:pPr>
            <w:r w:rsidRPr="00065BBF">
              <w:rPr>
                <w:rFonts w:eastAsia="SimSun"/>
                <w:sz w:val="20"/>
                <w:szCs w:val="20"/>
                <w:lang w:val="zh-CN"/>
              </w:rPr>
              <w:t>2032</w:t>
            </w:r>
            <w:r w:rsidRPr="00065BBF">
              <w:rPr>
                <w:rFonts w:eastAsia="SimSun"/>
                <w:sz w:val="20"/>
                <w:szCs w:val="20"/>
                <w:lang w:val="zh-CN"/>
              </w:rPr>
              <w:t>年</w:t>
            </w:r>
            <w:r w:rsidRPr="00065BBF">
              <w:rPr>
                <w:rFonts w:eastAsia="SimSun"/>
                <w:sz w:val="20"/>
                <w:szCs w:val="20"/>
                <w:lang w:val="zh-CN"/>
              </w:rPr>
              <w:t>*</w:t>
            </w:r>
          </w:p>
        </w:tc>
        <w:tc>
          <w:tcPr>
            <w:tcW w:w="1527" w:type="dxa"/>
          </w:tcPr>
          <w:p w14:paraId="7A280DF6" w14:textId="66B6E961"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rPr>
            </w:pPr>
            <w:r w:rsidRPr="00065BBF">
              <w:rPr>
                <w:rFonts w:eastAsia="SimSun"/>
                <w:sz w:val="20"/>
                <w:szCs w:val="20"/>
                <w:lang w:val="zh-CN"/>
              </w:rPr>
              <w:t>第</w:t>
            </w:r>
            <w:r w:rsidRPr="00065BBF">
              <w:rPr>
                <w:rFonts w:eastAsia="SimSun"/>
                <w:sz w:val="20"/>
                <w:szCs w:val="20"/>
                <w:lang w:val="zh-CN"/>
              </w:rPr>
              <w:t>3</w:t>
            </w:r>
            <w:r w:rsidRPr="00065BBF">
              <w:rPr>
                <w:rFonts w:eastAsia="SimSun"/>
                <w:sz w:val="20"/>
                <w:szCs w:val="20"/>
                <w:lang w:val="zh-CN"/>
              </w:rPr>
              <w:t>条第</w:t>
            </w:r>
            <w:r w:rsidRPr="00065BBF">
              <w:rPr>
                <w:rFonts w:eastAsia="SimSun"/>
                <w:sz w:val="20"/>
                <w:szCs w:val="20"/>
                <w:lang w:val="zh-CN"/>
              </w:rPr>
              <w:t>4</w:t>
            </w:r>
            <w:r w:rsidRPr="00065BBF">
              <w:rPr>
                <w:rFonts w:eastAsia="SimSun"/>
                <w:sz w:val="20"/>
                <w:szCs w:val="20"/>
                <w:lang w:val="zh-CN"/>
              </w:rPr>
              <w:t>款</w:t>
            </w:r>
          </w:p>
        </w:tc>
        <w:tc>
          <w:tcPr>
            <w:tcW w:w="5670" w:type="dxa"/>
          </w:tcPr>
          <w:p w14:paraId="6DAC8688" w14:textId="20AC13FE"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r w:rsidRPr="00065BBF">
              <w:rPr>
                <w:rFonts w:eastAsia="SimSun"/>
                <w:sz w:val="20"/>
                <w:szCs w:val="20"/>
                <w:lang w:val="zh-CN" w:eastAsia="zh-CN"/>
              </w:rPr>
              <w:t>一个缔约方领土范围内开展的原生汞矿开采活动自《公约》对其生效之日后</w:t>
            </w:r>
            <w:r w:rsidRPr="00065BBF">
              <w:rPr>
                <w:rFonts w:eastAsia="SimSun"/>
                <w:sz w:val="20"/>
                <w:szCs w:val="20"/>
                <w:lang w:val="zh-CN" w:eastAsia="zh-CN"/>
              </w:rPr>
              <w:t>15</w:t>
            </w:r>
            <w:r w:rsidRPr="00065BBF">
              <w:rPr>
                <w:rFonts w:eastAsia="SimSun"/>
                <w:sz w:val="20"/>
                <w:szCs w:val="20"/>
                <w:lang w:val="zh-CN" w:eastAsia="zh-CN"/>
              </w:rPr>
              <w:t>年内停止。</w:t>
            </w:r>
          </w:p>
        </w:tc>
      </w:tr>
      <w:tr w:rsidR="00B1107F" w:rsidRPr="00065BBF" w14:paraId="1263CBD7" w14:textId="77777777" w:rsidTr="00AA56E8">
        <w:trPr>
          <w:trHeight w:val="57"/>
          <w:jc w:val="right"/>
        </w:trPr>
        <w:tc>
          <w:tcPr>
            <w:tcW w:w="988" w:type="dxa"/>
            <w:vMerge w:val="restart"/>
          </w:tcPr>
          <w:p w14:paraId="5F94EAD9"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rPr>
            </w:pPr>
            <w:r w:rsidRPr="00065BBF">
              <w:rPr>
                <w:rFonts w:eastAsia="SimSun"/>
                <w:sz w:val="20"/>
                <w:szCs w:val="20"/>
                <w:lang w:val="zh-CN"/>
              </w:rPr>
              <w:t>2020</w:t>
            </w:r>
            <w:r w:rsidRPr="00065BBF">
              <w:rPr>
                <w:rFonts w:eastAsia="SimSun"/>
                <w:sz w:val="20"/>
                <w:szCs w:val="20"/>
                <w:lang w:val="zh-CN"/>
              </w:rPr>
              <w:t>年</w:t>
            </w:r>
            <w:r w:rsidRPr="00065BBF">
              <w:rPr>
                <w:rFonts w:eastAsia="SimSun"/>
                <w:sz w:val="20"/>
                <w:szCs w:val="20"/>
                <w:lang w:val="zh-CN"/>
              </w:rPr>
              <w:t>*</w:t>
            </w:r>
          </w:p>
        </w:tc>
        <w:tc>
          <w:tcPr>
            <w:tcW w:w="1527" w:type="dxa"/>
          </w:tcPr>
          <w:p w14:paraId="6F027AD2" w14:textId="48BEE6CB"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rPr>
            </w:pPr>
            <w:r w:rsidRPr="00065BBF">
              <w:rPr>
                <w:rFonts w:eastAsia="SimSun"/>
                <w:sz w:val="20"/>
                <w:szCs w:val="20"/>
                <w:lang w:val="zh-CN"/>
              </w:rPr>
              <w:t>第</w:t>
            </w:r>
            <w:r w:rsidRPr="00065BBF">
              <w:rPr>
                <w:rFonts w:eastAsia="SimSun"/>
                <w:sz w:val="20"/>
                <w:szCs w:val="20"/>
                <w:lang w:val="zh-CN"/>
              </w:rPr>
              <w:t>5</w:t>
            </w:r>
            <w:r w:rsidRPr="00065BBF">
              <w:rPr>
                <w:rFonts w:eastAsia="SimSun"/>
                <w:sz w:val="20"/>
                <w:szCs w:val="20"/>
                <w:lang w:val="zh-CN"/>
              </w:rPr>
              <w:t>条第</w:t>
            </w:r>
            <w:r w:rsidRPr="00065BBF">
              <w:rPr>
                <w:rFonts w:eastAsia="SimSun"/>
                <w:sz w:val="20"/>
                <w:szCs w:val="20"/>
                <w:lang w:val="zh-CN"/>
              </w:rPr>
              <w:t>5(c)</w:t>
            </w:r>
            <w:r w:rsidRPr="00065BBF">
              <w:rPr>
                <w:rFonts w:eastAsia="SimSun"/>
                <w:sz w:val="20"/>
                <w:szCs w:val="20"/>
                <w:lang w:val="zh-CN"/>
              </w:rPr>
              <w:t>款</w:t>
            </w:r>
          </w:p>
        </w:tc>
        <w:tc>
          <w:tcPr>
            <w:tcW w:w="5670" w:type="dxa"/>
          </w:tcPr>
          <w:p w14:paraId="4D2EAB05" w14:textId="7A574B70"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r w:rsidRPr="00065BBF">
              <w:rPr>
                <w:rFonts w:eastAsia="SimSun"/>
                <w:sz w:val="20"/>
                <w:szCs w:val="20"/>
                <w:lang w:val="zh-CN" w:eastAsia="zh-CN"/>
              </w:rPr>
              <w:t>缔约方在《公约》对其生效之日起不迟于三年内，向秘书处提交将汞或汞化合物用于附件</w:t>
            </w:r>
            <w:r w:rsidRPr="00065BBF">
              <w:rPr>
                <w:rFonts w:eastAsia="SimSun"/>
                <w:sz w:val="20"/>
                <w:szCs w:val="20"/>
                <w:lang w:val="zh-CN" w:eastAsia="zh-CN"/>
              </w:rPr>
              <w:t>B</w:t>
            </w:r>
            <w:r w:rsidRPr="00065BBF">
              <w:rPr>
                <w:rFonts w:eastAsia="SimSun"/>
                <w:sz w:val="20"/>
                <w:szCs w:val="20"/>
                <w:lang w:val="zh-CN" w:eastAsia="zh-CN"/>
              </w:rPr>
              <w:t>所列工艺的设施数量和类型的相关信息，以及上述设施内汞或汞化合物的估计年用量。</w:t>
            </w:r>
          </w:p>
        </w:tc>
      </w:tr>
      <w:tr w:rsidR="00B1107F" w:rsidRPr="00065BBF" w14:paraId="0CE10652" w14:textId="77777777" w:rsidTr="00AA56E8">
        <w:trPr>
          <w:trHeight w:val="57"/>
          <w:jc w:val="right"/>
        </w:trPr>
        <w:tc>
          <w:tcPr>
            <w:tcW w:w="988" w:type="dxa"/>
            <w:vMerge/>
          </w:tcPr>
          <w:p w14:paraId="198FB599"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p>
        </w:tc>
        <w:tc>
          <w:tcPr>
            <w:tcW w:w="1527" w:type="dxa"/>
          </w:tcPr>
          <w:p w14:paraId="393674CA" w14:textId="5EA8D322"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rPr>
            </w:pPr>
            <w:r w:rsidRPr="00065BBF">
              <w:rPr>
                <w:rFonts w:eastAsia="SimSun"/>
                <w:sz w:val="20"/>
                <w:szCs w:val="20"/>
                <w:lang w:val="zh-CN"/>
              </w:rPr>
              <w:t>第</w:t>
            </w:r>
            <w:r w:rsidRPr="00065BBF">
              <w:rPr>
                <w:rFonts w:eastAsia="SimSun"/>
                <w:sz w:val="20"/>
                <w:szCs w:val="20"/>
                <w:lang w:val="zh-CN"/>
              </w:rPr>
              <w:t>7</w:t>
            </w:r>
            <w:r w:rsidRPr="00065BBF">
              <w:rPr>
                <w:rFonts w:eastAsia="SimSun"/>
                <w:sz w:val="20"/>
                <w:szCs w:val="20"/>
                <w:lang w:val="zh-CN"/>
              </w:rPr>
              <w:t>条第</w:t>
            </w:r>
            <w:r w:rsidRPr="00065BBF">
              <w:rPr>
                <w:rFonts w:eastAsia="SimSun"/>
                <w:sz w:val="20"/>
                <w:szCs w:val="20"/>
                <w:lang w:val="zh-CN"/>
              </w:rPr>
              <w:t>3(b)</w:t>
            </w:r>
            <w:r w:rsidRPr="00065BBF">
              <w:rPr>
                <w:rFonts w:eastAsia="SimSun"/>
                <w:sz w:val="20"/>
                <w:szCs w:val="20"/>
                <w:lang w:val="zh-CN"/>
              </w:rPr>
              <w:t>款</w:t>
            </w:r>
          </w:p>
        </w:tc>
        <w:tc>
          <w:tcPr>
            <w:tcW w:w="5670" w:type="dxa"/>
          </w:tcPr>
          <w:p w14:paraId="792B4AC9" w14:textId="7911A9FA" w:rsidR="00B1107F" w:rsidRPr="00065BBF" w:rsidRDefault="001A63F4"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r w:rsidRPr="00065BBF">
              <w:rPr>
                <w:rFonts w:eastAsia="SimSun"/>
                <w:sz w:val="20"/>
                <w:szCs w:val="20"/>
                <w:lang w:val="zh-CN" w:eastAsia="zh-CN"/>
              </w:rPr>
              <w:t>缔约方若确定其领土范围内的手工和小规模采金与加工活动已超过微不足道的水平，则应在《公约》对该缔约方生效之日后三年内或该缔约方将其决定通知秘书处之后三年内（以较迟者为准），将其国家行动计划提交秘书处。</w:t>
            </w:r>
          </w:p>
        </w:tc>
      </w:tr>
      <w:tr w:rsidR="00B1107F" w:rsidRPr="00065BBF" w14:paraId="0D29C288" w14:textId="77777777" w:rsidTr="00AA56E8">
        <w:trPr>
          <w:trHeight w:val="57"/>
          <w:jc w:val="right"/>
        </w:trPr>
        <w:tc>
          <w:tcPr>
            <w:tcW w:w="988" w:type="dxa"/>
            <w:vMerge/>
          </w:tcPr>
          <w:p w14:paraId="2FBC30A9"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p>
        </w:tc>
        <w:tc>
          <w:tcPr>
            <w:tcW w:w="1527" w:type="dxa"/>
          </w:tcPr>
          <w:p w14:paraId="61A39810" w14:textId="7C69D1B5"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rPr>
            </w:pPr>
            <w:r w:rsidRPr="00065BBF">
              <w:rPr>
                <w:rFonts w:eastAsia="SimSun"/>
                <w:sz w:val="20"/>
                <w:szCs w:val="20"/>
                <w:lang w:val="zh-CN"/>
              </w:rPr>
              <w:t>第</w:t>
            </w:r>
            <w:r w:rsidRPr="00065BBF">
              <w:rPr>
                <w:rFonts w:eastAsia="SimSun"/>
                <w:sz w:val="20"/>
                <w:szCs w:val="20"/>
                <w:lang w:val="zh-CN"/>
              </w:rPr>
              <w:t>9</w:t>
            </w:r>
            <w:r w:rsidRPr="00065BBF">
              <w:rPr>
                <w:rFonts w:eastAsia="SimSun"/>
                <w:sz w:val="20"/>
                <w:szCs w:val="20"/>
                <w:lang w:val="zh-CN"/>
              </w:rPr>
              <w:t>条第</w:t>
            </w:r>
            <w:r w:rsidRPr="00065BBF">
              <w:rPr>
                <w:rFonts w:eastAsia="SimSun"/>
                <w:sz w:val="20"/>
                <w:szCs w:val="20"/>
                <w:lang w:val="zh-CN"/>
              </w:rPr>
              <w:t>3</w:t>
            </w:r>
            <w:r w:rsidRPr="00065BBF">
              <w:rPr>
                <w:rFonts w:eastAsia="SimSun"/>
                <w:sz w:val="20"/>
                <w:szCs w:val="20"/>
                <w:lang w:val="zh-CN"/>
              </w:rPr>
              <w:t>款</w:t>
            </w:r>
          </w:p>
        </w:tc>
        <w:tc>
          <w:tcPr>
            <w:tcW w:w="5670" w:type="dxa"/>
          </w:tcPr>
          <w:p w14:paraId="5C0D8164" w14:textId="35B2DFFF"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r w:rsidRPr="00065BBF">
              <w:rPr>
                <w:rFonts w:eastAsia="SimSun"/>
                <w:sz w:val="20"/>
                <w:szCs w:val="20"/>
                <w:lang w:val="zh-CN" w:eastAsia="zh-CN"/>
              </w:rPr>
              <w:t>缔约方在《公约》对其生效之日起不迟于三年内确定相关点源类别。</w:t>
            </w:r>
          </w:p>
        </w:tc>
      </w:tr>
      <w:tr w:rsidR="00B1107F" w:rsidRPr="00065BBF" w14:paraId="78225872" w14:textId="77777777" w:rsidTr="00AA56E8">
        <w:trPr>
          <w:trHeight w:val="57"/>
          <w:jc w:val="right"/>
        </w:trPr>
        <w:tc>
          <w:tcPr>
            <w:tcW w:w="988" w:type="dxa"/>
          </w:tcPr>
          <w:p w14:paraId="16188FC9"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rPr>
            </w:pPr>
            <w:r w:rsidRPr="00065BBF">
              <w:rPr>
                <w:rFonts w:eastAsia="SimSun"/>
                <w:sz w:val="20"/>
                <w:szCs w:val="20"/>
                <w:lang w:val="zh-CN"/>
              </w:rPr>
              <w:t>2021</w:t>
            </w:r>
            <w:r w:rsidRPr="00065BBF">
              <w:rPr>
                <w:rFonts w:eastAsia="SimSun"/>
                <w:sz w:val="20"/>
                <w:szCs w:val="20"/>
                <w:lang w:val="zh-CN"/>
              </w:rPr>
              <w:t>年</w:t>
            </w:r>
            <w:r w:rsidRPr="00065BBF">
              <w:rPr>
                <w:rFonts w:eastAsia="SimSun"/>
                <w:sz w:val="20"/>
                <w:szCs w:val="20"/>
                <w:lang w:val="zh-CN"/>
              </w:rPr>
              <w:t>*</w:t>
            </w:r>
          </w:p>
        </w:tc>
        <w:tc>
          <w:tcPr>
            <w:tcW w:w="1527" w:type="dxa"/>
          </w:tcPr>
          <w:p w14:paraId="4750C439" w14:textId="2A47FD00"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rPr>
            </w:pPr>
            <w:r w:rsidRPr="00065BBF">
              <w:rPr>
                <w:rFonts w:eastAsia="SimSun"/>
                <w:sz w:val="20"/>
                <w:szCs w:val="20"/>
                <w:lang w:val="zh-CN"/>
              </w:rPr>
              <w:t>第</w:t>
            </w:r>
            <w:r w:rsidRPr="00065BBF">
              <w:rPr>
                <w:rFonts w:eastAsia="SimSun"/>
                <w:sz w:val="20"/>
                <w:szCs w:val="20"/>
                <w:lang w:val="zh-CN"/>
              </w:rPr>
              <w:t>8</w:t>
            </w:r>
            <w:r w:rsidRPr="00065BBF">
              <w:rPr>
                <w:rFonts w:eastAsia="SimSun"/>
                <w:sz w:val="20"/>
                <w:szCs w:val="20"/>
                <w:lang w:val="zh-CN"/>
              </w:rPr>
              <w:t>条第</w:t>
            </w:r>
            <w:r w:rsidRPr="00065BBF">
              <w:rPr>
                <w:rFonts w:eastAsia="SimSun"/>
                <w:sz w:val="20"/>
                <w:szCs w:val="20"/>
                <w:lang w:val="zh-CN"/>
              </w:rPr>
              <w:t>3</w:t>
            </w:r>
            <w:r w:rsidRPr="00065BBF">
              <w:rPr>
                <w:rFonts w:eastAsia="SimSun"/>
                <w:sz w:val="20"/>
                <w:szCs w:val="20"/>
                <w:lang w:val="zh-CN"/>
              </w:rPr>
              <w:t>款和第</w:t>
            </w:r>
            <w:r w:rsidRPr="00065BBF">
              <w:rPr>
                <w:rFonts w:eastAsia="SimSun"/>
                <w:sz w:val="20"/>
                <w:szCs w:val="20"/>
                <w:lang w:val="zh-CN"/>
              </w:rPr>
              <w:t>9</w:t>
            </w:r>
            <w:r w:rsidRPr="00065BBF">
              <w:rPr>
                <w:rFonts w:eastAsia="SimSun"/>
                <w:sz w:val="20"/>
                <w:szCs w:val="20"/>
                <w:lang w:val="zh-CN"/>
              </w:rPr>
              <w:t>条第</w:t>
            </w:r>
            <w:r w:rsidRPr="00065BBF">
              <w:rPr>
                <w:rFonts w:eastAsia="SimSun"/>
                <w:sz w:val="20"/>
                <w:szCs w:val="20"/>
                <w:lang w:val="zh-CN"/>
              </w:rPr>
              <w:t>4</w:t>
            </w:r>
            <w:r w:rsidRPr="00065BBF">
              <w:rPr>
                <w:rFonts w:eastAsia="SimSun"/>
                <w:sz w:val="20"/>
                <w:szCs w:val="20"/>
                <w:lang w:val="zh-CN"/>
              </w:rPr>
              <w:t>款</w:t>
            </w:r>
          </w:p>
        </w:tc>
        <w:tc>
          <w:tcPr>
            <w:tcW w:w="5670" w:type="dxa"/>
          </w:tcPr>
          <w:p w14:paraId="00848D03" w14:textId="76C0E0F8"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r w:rsidRPr="00065BBF">
              <w:rPr>
                <w:rFonts w:eastAsia="SimSun"/>
                <w:sz w:val="20"/>
                <w:szCs w:val="20"/>
                <w:lang w:val="zh-CN" w:eastAsia="zh-CN"/>
              </w:rPr>
              <w:t>缔约方在《公约》对其生效之日起四年内提交实施计划（如已制定）。</w:t>
            </w:r>
          </w:p>
        </w:tc>
      </w:tr>
      <w:tr w:rsidR="00B1107F" w:rsidRPr="00065BBF" w14:paraId="2A69DC14" w14:textId="77777777" w:rsidTr="00AA56E8">
        <w:trPr>
          <w:trHeight w:val="57"/>
          <w:jc w:val="right"/>
        </w:trPr>
        <w:tc>
          <w:tcPr>
            <w:tcW w:w="988" w:type="dxa"/>
          </w:tcPr>
          <w:p w14:paraId="58A7FBA2"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rPr>
            </w:pPr>
            <w:r w:rsidRPr="00065BBF">
              <w:rPr>
                <w:rFonts w:eastAsia="SimSun"/>
                <w:sz w:val="20"/>
                <w:szCs w:val="20"/>
                <w:lang w:val="zh-CN"/>
              </w:rPr>
              <w:t>2022</w:t>
            </w:r>
            <w:r w:rsidRPr="00065BBF">
              <w:rPr>
                <w:rFonts w:eastAsia="SimSun"/>
                <w:sz w:val="20"/>
                <w:szCs w:val="20"/>
                <w:lang w:val="zh-CN"/>
              </w:rPr>
              <w:t>年</w:t>
            </w:r>
            <w:r w:rsidRPr="00065BBF">
              <w:rPr>
                <w:rFonts w:eastAsia="SimSun"/>
                <w:sz w:val="20"/>
                <w:szCs w:val="20"/>
                <w:lang w:val="zh-CN"/>
              </w:rPr>
              <w:t>*</w:t>
            </w:r>
          </w:p>
        </w:tc>
        <w:tc>
          <w:tcPr>
            <w:tcW w:w="1527" w:type="dxa"/>
          </w:tcPr>
          <w:p w14:paraId="3F6D62B9" w14:textId="0CDE54B4"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rPr>
            </w:pPr>
            <w:r w:rsidRPr="00065BBF">
              <w:rPr>
                <w:rFonts w:eastAsia="SimSun"/>
                <w:sz w:val="20"/>
                <w:szCs w:val="20"/>
                <w:lang w:val="zh-CN"/>
              </w:rPr>
              <w:t>第</w:t>
            </w:r>
            <w:r w:rsidRPr="00065BBF">
              <w:rPr>
                <w:rFonts w:eastAsia="SimSun"/>
                <w:sz w:val="20"/>
                <w:szCs w:val="20"/>
                <w:lang w:val="zh-CN"/>
              </w:rPr>
              <w:t>8</w:t>
            </w:r>
            <w:r w:rsidRPr="00065BBF">
              <w:rPr>
                <w:rFonts w:eastAsia="SimSun"/>
                <w:sz w:val="20"/>
                <w:szCs w:val="20"/>
                <w:lang w:val="zh-CN"/>
              </w:rPr>
              <w:t>条第</w:t>
            </w:r>
            <w:r w:rsidRPr="00065BBF">
              <w:rPr>
                <w:rFonts w:eastAsia="SimSun"/>
                <w:sz w:val="20"/>
                <w:szCs w:val="20"/>
                <w:lang w:val="zh-CN"/>
              </w:rPr>
              <w:t>4</w:t>
            </w:r>
            <w:r w:rsidRPr="00065BBF">
              <w:rPr>
                <w:rFonts w:eastAsia="SimSun"/>
                <w:sz w:val="20"/>
                <w:szCs w:val="20"/>
                <w:lang w:val="zh-CN"/>
              </w:rPr>
              <w:t>款</w:t>
            </w:r>
          </w:p>
        </w:tc>
        <w:tc>
          <w:tcPr>
            <w:tcW w:w="5670" w:type="dxa"/>
          </w:tcPr>
          <w:p w14:paraId="62712A1F" w14:textId="113BC4F1" w:rsidR="00B1107F" w:rsidRPr="00065BBF" w:rsidRDefault="001777EB"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r w:rsidRPr="00065BBF">
              <w:rPr>
                <w:rFonts w:eastAsia="SimSun"/>
                <w:sz w:val="20"/>
                <w:szCs w:val="20"/>
                <w:lang w:val="zh-CN" w:eastAsia="zh-CN"/>
              </w:rPr>
              <w:t>对于新来源，缔约方须在《公约》对其生效之日起不迟于五年内使用最佳可得技术和最佳环境实践。</w:t>
            </w:r>
          </w:p>
        </w:tc>
      </w:tr>
      <w:tr w:rsidR="00B1107F" w:rsidRPr="00065BBF" w14:paraId="3FCB47C3" w14:textId="77777777" w:rsidTr="00AA56E8">
        <w:trPr>
          <w:trHeight w:val="57"/>
          <w:jc w:val="right"/>
        </w:trPr>
        <w:tc>
          <w:tcPr>
            <w:tcW w:w="988" w:type="dxa"/>
            <w:vMerge w:val="restart"/>
          </w:tcPr>
          <w:p w14:paraId="3A2CA58F"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rPr>
            </w:pPr>
            <w:r w:rsidRPr="00065BBF">
              <w:rPr>
                <w:rFonts w:eastAsia="SimSun"/>
                <w:sz w:val="20"/>
                <w:szCs w:val="20"/>
                <w:lang w:val="zh-CN"/>
              </w:rPr>
              <w:t>2023</w:t>
            </w:r>
            <w:r w:rsidRPr="00065BBF">
              <w:rPr>
                <w:rFonts w:eastAsia="SimSun"/>
                <w:sz w:val="20"/>
                <w:szCs w:val="20"/>
                <w:lang w:val="zh-CN"/>
              </w:rPr>
              <w:t>年</w:t>
            </w:r>
            <w:r w:rsidRPr="00065BBF">
              <w:rPr>
                <w:rFonts w:eastAsia="SimSun"/>
                <w:sz w:val="20"/>
                <w:szCs w:val="20"/>
                <w:lang w:val="zh-CN"/>
              </w:rPr>
              <w:t>*</w:t>
            </w:r>
          </w:p>
        </w:tc>
        <w:tc>
          <w:tcPr>
            <w:tcW w:w="1527" w:type="dxa"/>
          </w:tcPr>
          <w:p w14:paraId="5DD844ED" w14:textId="05B42FD6"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rPr>
            </w:pPr>
            <w:r w:rsidRPr="00065BBF">
              <w:rPr>
                <w:rFonts w:eastAsia="SimSun"/>
                <w:sz w:val="20"/>
                <w:szCs w:val="20"/>
                <w:lang w:val="zh-CN"/>
              </w:rPr>
              <w:t>第</w:t>
            </w:r>
            <w:r w:rsidRPr="00065BBF">
              <w:rPr>
                <w:rFonts w:eastAsia="SimSun"/>
                <w:sz w:val="20"/>
                <w:szCs w:val="20"/>
                <w:lang w:val="zh-CN"/>
              </w:rPr>
              <w:t>8</w:t>
            </w:r>
            <w:r w:rsidRPr="00065BBF">
              <w:rPr>
                <w:rFonts w:eastAsia="SimSun"/>
                <w:sz w:val="20"/>
                <w:szCs w:val="20"/>
                <w:lang w:val="zh-CN"/>
              </w:rPr>
              <w:t>条第</w:t>
            </w:r>
            <w:r w:rsidRPr="00065BBF">
              <w:rPr>
                <w:rFonts w:eastAsia="SimSun"/>
                <w:sz w:val="20"/>
                <w:szCs w:val="20"/>
                <w:lang w:val="zh-CN"/>
              </w:rPr>
              <w:t>7</w:t>
            </w:r>
            <w:r w:rsidRPr="00065BBF">
              <w:rPr>
                <w:rFonts w:eastAsia="SimSun"/>
                <w:sz w:val="20"/>
                <w:szCs w:val="20"/>
                <w:lang w:val="zh-CN"/>
              </w:rPr>
              <w:t>款</w:t>
            </w:r>
          </w:p>
        </w:tc>
        <w:tc>
          <w:tcPr>
            <w:tcW w:w="5670" w:type="dxa"/>
          </w:tcPr>
          <w:p w14:paraId="4CD91A1A" w14:textId="151F6A5C" w:rsidR="00B1107F" w:rsidRPr="00065BBF" w:rsidRDefault="001777EB"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r w:rsidRPr="00065BBF">
              <w:rPr>
                <w:rFonts w:eastAsia="SimSun"/>
                <w:sz w:val="20"/>
                <w:szCs w:val="20"/>
                <w:lang w:val="zh-CN" w:eastAsia="zh-CN"/>
              </w:rPr>
              <w:t>缔约方在《公约》对其生效之日起不迟于五年内建立并维护排放源清单。</w:t>
            </w:r>
          </w:p>
        </w:tc>
      </w:tr>
      <w:tr w:rsidR="00B1107F" w:rsidRPr="00065BBF" w14:paraId="602B2CDD" w14:textId="77777777" w:rsidTr="00AA56E8">
        <w:trPr>
          <w:trHeight w:val="57"/>
          <w:jc w:val="right"/>
        </w:trPr>
        <w:tc>
          <w:tcPr>
            <w:tcW w:w="988" w:type="dxa"/>
            <w:vMerge/>
          </w:tcPr>
          <w:p w14:paraId="748CE864"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p>
        </w:tc>
        <w:tc>
          <w:tcPr>
            <w:tcW w:w="1527" w:type="dxa"/>
          </w:tcPr>
          <w:p w14:paraId="5CBC3B63" w14:textId="4ADFDD62"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rPr>
            </w:pPr>
            <w:r w:rsidRPr="00065BBF">
              <w:rPr>
                <w:rFonts w:eastAsia="SimSun"/>
                <w:sz w:val="20"/>
                <w:szCs w:val="20"/>
                <w:lang w:val="zh-CN"/>
              </w:rPr>
              <w:t>第</w:t>
            </w:r>
            <w:r w:rsidRPr="00065BBF">
              <w:rPr>
                <w:rFonts w:eastAsia="SimSun"/>
                <w:sz w:val="20"/>
                <w:szCs w:val="20"/>
                <w:lang w:val="zh-CN"/>
              </w:rPr>
              <w:t>9</w:t>
            </w:r>
            <w:r w:rsidRPr="00065BBF">
              <w:rPr>
                <w:rFonts w:eastAsia="SimSun"/>
                <w:sz w:val="20"/>
                <w:szCs w:val="20"/>
                <w:lang w:val="zh-CN"/>
              </w:rPr>
              <w:t>条第</w:t>
            </w:r>
            <w:r w:rsidRPr="00065BBF">
              <w:rPr>
                <w:rFonts w:eastAsia="SimSun"/>
                <w:sz w:val="20"/>
                <w:szCs w:val="20"/>
                <w:lang w:val="zh-CN"/>
              </w:rPr>
              <w:t>6</w:t>
            </w:r>
            <w:r w:rsidRPr="00065BBF">
              <w:rPr>
                <w:rFonts w:eastAsia="SimSun"/>
                <w:sz w:val="20"/>
                <w:szCs w:val="20"/>
                <w:lang w:val="zh-CN"/>
              </w:rPr>
              <w:t>款</w:t>
            </w:r>
          </w:p>
        </w:tc>
        <w:tc>
          <w:tcPr>
            <w:tcW w:w="5670" w:type="dxa"/>
          </w:tcPr>
          <w:p w14:paraId="3C3F36EE" w14:textId="5CDF207D" w:rsidR="00B1107F" w:rsidRPr="00065BBF" w:rsidRDefault="001777EB"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r w:rsidRPr="00065BBF">
              <w:rPr>
                <w:rFonts w:eastAsia="SimSun"/>
                <w:sz w:val="20"/>
                <w:szCs w:val="20"/>
                <w:lang w:val="zh-CN" w:eastAsia="zh-CN"/>
              </w:rPr>
              <w:t>缔约方在《公约》对其生效之日起不迟于五年内建立并维护释放源清单。</w:t>
            </w:r>
          </w:p>
        </w:tc>
      </w:tr>
      <w:tr w:rsidR="00B1107F" w:rsidRPr="00065BBF" w14:paraId="4D14A955" w14:textId="77777777" w:rsidTr="00AA56E8">
        <w:trPr>
          <w:trHeight w:val="57"/>
          <w:jc w:val="right"/>
        </w:trPr>
        <w:tc>
          <w:tcPr>
            <w:tcW w:w="988" w:type="dxa"/>
          </w:tcPr>
          <w:p w14:paraId="73650368" w14:textId="77777777"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rPr>
            </w:pPr>
            <w:r w:rsidRPr="00065BBF">
              <w:rPr>
                <w:rFonts w:eastAsia="SimSun"/>
                <w:sz w:val="20"/>
                <w:szCs w:val="20"/>
                <w:lang w:val="zh-CN"/>
              </w:rPr>
              <w:t>2027</w:t>
            </w:r>
            <w:r w:rsidRPr="00065BBF">
              <w:rPr>
                <w:rFonts w:eastAsia="SimSun"/>
                <w:sz w:val="20"/>
                <w:szCs w:val="20"/>
                <w:lang w:val="zh-CN"/>
              </w:rPr>
              <w:t>年</w:t>
            </w:r>
            <w:r w:rsidRPr="00065BBF">
              <w:rPr>
                <w:rFonts w:eastAsia="SimSun"/>
                <w:sz w:val="20"/>
                <w:szCs w:val="20"/>
                <w:lang w:val="zh-CN"/>
              </w:rPr>
              <w:t>*</w:t>
            </w:r>
          </w:p>
        </w:tc>
        <w:tc>
          <w:tcPr>
            <w:tcW w:w="1527" w:type="dxa"/>
          </w:tcPr>
          <w:p w14:paraId="0540A6EB" w14:textId="22C28BDB"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left" w:pos="3119"/>
              </w:tabs>
              <w:spacing w:before="20" w:after="20"/>
              <w:ind w:right="-11"/>
              <w:jc w:val="both"/>
              <w:rPr>
                <w:rFonts w:eastAsia="SimSun"/>
                <w:sz w:val="20"/>
                <w:szCs w:val="20"/>
              </w:rPr>
            </w:pPr>
            <w:r w:rsidRPr="00065BBF">
              <w:rPr>
                <w:rFonts w:eastAsia="SimSun"/>
                <w:sz w:val="20"/>
                <w:szCs w:val="20"/>
                <w:lang w:val="zh-CN"/>
              </w:rPr>
              <w:t>第</w:t>
            </w:r>
            <w:r w:rsidRPr="00065BBF">
              <w:rPr>
                <w:rFonts w:eastAsia="SimSun"/>
                <w:sz w:val="20"/>
                <w:szCs w:val="20"/>
                <w:lang w:val="zh-CN"/>
              </w:rPr>
              <w:t>8</w:t>
            </w:r>
            <w:r w:rsidRPr="00065BBF">
              <w:rPr>
                <w:rFonts w:eastAsia="SimSun"/>
                <w:sz w:val="20"/>
                <w:szCs w:val="20"/>
                <w:lang w:val="zh-CN"/>
              </w:rPr>
              <w:t>条第</w:t>
            </w:r>
            <w:r w:rsidRPr="00065BBF">
              <w:rPr>
                <w:rFonts w:eastAsia="SimSun"/>
                <w:sz w:val="20"/>
                <w:szCs w:val="20"/>
                <w:lang w:val="zh-CN"/>
              </w:rPr>
              <w:t>5</w:t>
            </w:r>
            <w:r w:rsidRPr="00065BBF">
              <w:rPr>
                <w:rFonts w:eastAsia="SimSun"/>
                <w:sz w:val="20"/>
                <w:szCs w:val="20"/>
                <w:lang w:val="zh-CN"/>
              </w:rPr>
              <w:t>款</w:t>
            </w:r>
          </w:p>
        </w:tc>
        <w:tc>
          <w:tcPr>
            <w:tcW w:w="5670" w:type="dxa"/>
          </w:tcPr>
          <w:p w14:paraId="1C503BD9" w14:textId="51A7D530" w:rsidR="00B1107F" w:rsidRPr="00065BBF" w:rsidRDefault="00330050"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SimSun"/>
                <w:sz w:val="20"/>
                <w:szCs w:val="20"/>
                <w:lang w:eastAsia="zh-CN"/>
              </w:rPr>
            </w:pPr>
            <w:r w:rsidRPr="00065BBF">
              <w:rPr>
                <w:rFonts w:eastAsia="SimSun"/>
                <w:sz w:val="20"/>
                <w:szCs w:val="20"/>
                <w:lang w:val="zh-CN" w:eastAsia="zh-CN"/>
              </w:rPr>
              <w:t>缔约方在《公约》对其生效之日起不超过十年内对现有设施实施管控措施。</w:t>
            </w:r>
          </w:p>
        </w:tc>
      </w:tr>
      <w:tr w:rsidR="00B1107F" w:rsidRPr="00065BBF" w14:paraId="1AEF67F4" w14:textId="77777777" w:rsidTr="00AA56E8">
        <w:trPr>
          <w:trHeight w:val="255"/>
          <w:jc w:val="right"/>
        </w:trPr>
        <w:tc>
          <w:tcPr>
            <w:tcW w:w="8185" w:type="dxa"/>
            <w:gridSpan w:val="3"/>
            <w:vAlign w:val="center"/>
          </w:tcPr>
          <w:p w14:paraId="2CB0EFE1" w14:textId="2EAA6DDA" w:rsidR="00B1107F" w:rsidRPr="00065BBF" w:rsidRDefault="00B1107F" w:rsidP="00AA56E8">
            <w:pPr>
              <w:pStyle w:val="Brdtext"/>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before="20" w:after="20"/>
              <w:jc w:val="both"/>
              <w:rPr>
                <w:rFonts w:eastAsia="KaiTi"/>
                <w:sz w:val="20"/>
                <w:szCs w:val="20"/>
                <w:lang w:eastAsia="zh-CN"/>
              </w:rPr>
            </w:pPr>
            <w:r w:rsidRPr="00065BBF">
              <w:rPr>
                <w:rFonts w:eastAsia="KaiTi"/>
                <w:sz w:val="20"/>
                <w:szCs w:val="20"/>
                <w:lang w:val="zh-CN" w:eastAsia="zh-CN"/>
              </w:rPr>
              <w:t>*</w:t>
            </w:r>
            <w:r w:rsidRPr="00AA56E8">
              <w:rPr>
                <w:rFonts w:ascii="SimSun" w:eastAsia="SimSun" w:hAnsi="SimSun"/>
                <w:sz w:val="20"/>
                <w:szCs w:val="20"/>
                <w:lang w:val="zh-CN" w:eastAsia="zh-CN"/>
              </w:rPr>
              <w:t>表示第一个可能的日期，取决于《公约》对该缔约方生效的时间。</w:t>
            </w:r>
          </w:p>
        </w:tc>
      </w:tr>
    </w:tbl>
    <w:p w14:paraId="09D86629" w14:textId="319EE703" w:rsidR="00B1107F" w:rsidRPr="006339FD" w:rsidRDefault="00B1107F" w:rsidP="00914482">
      <w:pPr>
        <w:pStyle w:val="Normalnumber"/>
        <w:ind w:left="1253"/>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lastRenderedPageBreak/>
        <w:t>其次，过去制作的各种重要的已识别数据集和信息源并非按《公约》的要求制作，因此不能保证今后制作类似报告或其符合《公约》的要求。这些报告包括水俣公约初始评估报告，以及环境署全球汞评估报告（</w:t>
      </w:r>
      <w:r w:rsidRPr="006339FD">
        <w:rPr>
          <w:rFonts w:ascii="Times New Roman" w:hAnsi="Times New Roman" w:cs="Times New Roman"/>
          <w:sz w:val="24"/>
          <w:szCs w:val="24"/>
          <w:lang w:val="zh-CN" w:eastAsia="zh-CN"/>
        </w:rPr>
        <w:t>2002</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2008</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2013</w:t>
      </w:r>
      <w:r w:rsidRPr="006339FD">
        <w:rPr>
          <w:rFonts w:ascii="Times New Roman" w:hAnsi="Times New Roman" w:cs="Times New Roman"/>
          <w:sz w:val="24"/>
          <w:szCs w:val="24"/>
          <w:lang w:val="zh-CN" w:eastAsia="zh-CN"/>
        </w:rPr>
        <w:t>和</w:t>
      </w:r>
      <w:r w:rsidRPr="006339FD">
        <w:rPr>
          <w:rFonts w:ascii="Times New Roman" w:hAnsi="Times New Roman" w:cs="Times New Roman"/>
          <w:sz w:val="24"/>
          <w:szCs w:val="24"/>
          <w:lang w:val="zh-CN" w:eastAsia="zh-CN"/>
        </w:rPr>
        <w:t>2018</w:t>
      </w:r>
      <w:r w:rsidRPr="006339FD">
        <w:rPr>
          <w:rFonts w:ascii="Times New Roman" w:hAnsi="Times New Roman" w:cs="Times New Roman"/>
          <w:sz w:val="24"/>
          <w:szCs w:val="24"/>
          <w:lang w:val="zh-CN" w:eastAsia="zh-CN"/>
        </w:rPr>
        <w:t>年</w:t>
      </w:r>
      <w:r w:rsidR="00F6647B" w:rsidRPr="006339FD">
        <w:rPr>
          <w:rFonts w:ascii="Times New Roman" w:hAnsi="Times New Roman" w:cs="Times New Roman"/>
          <w:sz w:val="24"/>
          <w:szCs w:val="24"/>
          <w:lang w:val="zh-CN" w:eastAsia="zh-CN"/>
        </w:rPr>
        <w:t>发表</w:t>
      </w:r>
      <w:r w:rsidR="00F6647B" w:rsidRPr="006339FD">
        <w:rPr>
          <w:rFonts w:ascii="Times New Roman" w:hAnsi="Times New Roman" w:cs="Times New Roman"/>
          <w:sz w:val="24"/>
          <w:szCs w:val="24"/>
          <w:vertAlign w:val="superscript"/>
          <w:lang w:val="zh-CN" w:eastAsia="zh-CN"/>
        </w:rPr>
        <w:t>6</w:t>
      </w:r>
      <w:r w:rsidRPr="006339FD">
        <w:rPr>
          <w:rFonts w:ascii="Times New Roman" w:hAnsi="Times New Roman" w:cs="Times New Roman"/>
          <w:sz w:val="24"/>
          <w:szCs w:val="24"/>
          <w:lang w:val="zh-CN" w:eastAsia="zh-CN"/>
        </w:rPr>
        <w:t>）以及环境</w:t>
      </w:r>
      <w:bookmarkStart w:id="9" w:name="_GoBack"/>
      <w:bookmarkEnd w:id="9"/>
      <w:r w:rsidRPr="006339FD">
        <w:rPr>
          <w:rFonts w:ascii="Times New Roman" w:hAnsi="Times New Roman" w:cs="Times New Roman"/>
          <w:sz w:val="24"/>
          <w:szCs w:val="24"/>
          <w:lang w:val="zh-CN" w:eastAsia="zh-CN"/>
        </w:rPr>
        <w:t>署全球汞供应、贸易和需求报告（</w:t>
      </w:r>
      <w:r w:rsidRPr="006339FD">
        <w:rPr>
          <w:rFonts w:ascii="Times New Roman" w:hAnsi="Times New Roman" w:cs="Times New Roman"/>
          <w:sz w:val="24"/>
          <w:szCs w:val="24"/>
          <w:lang w:val="zh-CN" w:eastAsia="zh-CN"/>
        </w:rPr>
        <w:t>2006</w:t>
      </w:r>
      <w:r w:rsidRPr="006339FD">
        <w:rPr>
          <w:rFonts w:ascii="Times New Roman" w:hAnsi="Times New Roman" w:cs="Times New Roman"/>
          <w:sz w:val="24"/>
          <w:szCs w:val="24"/>
          <w:lang w:val="zh-CN" w:eastAsia="zh-CN"/>
        </w:rPr>
        <w:t>和</w:t>
      </w:r>
      <w:r w:rsidRPr="006339FD">
        <w:rPr>
          <w:rFonts w:ascii="Times New Roman" w:hAnsi="Times New Roman" w:cs="Times New Roman"/>
          <w:sz w:val="24"/>
          <w:szCs w:val="24"/>
          <w:lang w:val="zh-CN" w:eastAsia="zh-CN"/>
        </w:rPr>
        <w:t>2017</w:t>
      </w:r>
      <w:r w:rsidRPr="006339FD">
        <w:rPr>
          <w:rFonts w:ascii="Times New Roman" w:hAnsi="Times New Roman" w:cs="Times New Roman"/>
          <w:sz w:val="24"/>
          <w:szCs w:val="24"/>
          <w:lang w:val="zh-CN" w:eastAsia="zh-CN"/>
        </w:rPr>
        <w:t>年</w:t>
      </w:r>
      <w:r w:rsidR="00F6647B" w:rsidRPr="006339FD">
        <w:rPr>
          <w:rFonts w:ascii="Times New Roman" w:hAnsi="Times New Roman" w:cs="Times New Roman"/>
          <w:sz w:val="24"/>
          <w:szCs w:val="24"/>
          <w:lang w:val="zh-CN" w:eastAsia="zh-CN"/>
        </w:rPr>
        <w:t>发表</w:t>
      </w:r>
      <w:r w:rsidR="00F6647B" w:rsidRPr="006339FD">
        <w:rPr>
          <w:rFonts w:ascii="Times New Roman" w:hAnsi="Times New Roman" w:cs="Times New Roman"/>
          <w:sz w:val="24"/>
          <w:szCs w:val="24"/>
          <w:vertAlign w:val="superscript"/>
          <w:lang w:val="zh-CN" w:eastAsia="zh-CN"/>
        </w:rPr>
        <w:t>7</w:t>
      </w:r>
      <w:r w:rsidRPr="006339FD">
        <w:rPr>
          <w:rFonts w:ascii="Times New Roman" w:hAnsi="Times New Roman" w:cs="Times New Roman"/>
          <w:sz w:val="24"/>
          <w:szCs w:val="24"/>
          <w:lang w:val="zh-CN" w:eastAsia="zh-CN"/>
        </w:rPr>
        <w:t>）。</w:t>
      </w:r>
    </w:p>
    <w:p w14:paraId="4DD3EBC4" w14:textId="547E3DA4" w:rsidR="00B1107F" w:rsidRPr="00870210" w:rsidRDefault="00B1107F" w:rsidP="00914482">
      <w:pPr>
        <w:pStyle w:val="Normalnumber"/>
        <w:ind w:left="1253"/>
        <w:jc w:val="both"/>
        <w:rPr>
          <w:rFonts w:ascii="Times New Roman" w:hAnsi="Times New Roman" w:cs="Times New Roman"/>
          <w:spacing w:val="-4"/>
          <w:sz w:val="24"/>
          <w:szCs w:val="24"/>
          <w:lang w:eastAsia="zh-CN"/>
        </w:rPr>
      </w:pPr>
      <w:r w:rsidRPr="00870210">
        <w:rPr>
          <w:rFonts w:ascii="Times New Roman" w:hAnsi="Times New Roman" w:cs="Times New Roman"/>
          <w:spacing w:val="-4"/>
          <w:sz w:val="24"/>
          <w:szCs w:val="24"/>
          <w:lang w:val="zh-CN" w:eastAsia="zh-CN"/>
        </w:rPr>
        <w:t>第三，一些信息源的制作频率不同。手工和小规模采金业国家行动计划应在《公约》对某一缔约方生效后三年内（或在该缔约方通知秘书处其手工和小规模采金业超过微不足道的水平之后的三年内）提交，此后必须每三年审查进展情况。应每两年就特定问题编写第</w:t>
      </w:r>
      <w:r w:rsidRPr="00870210">
        <w:rPr>
          <w:rFonts w:ascii="Times New Roman" w:hAnsi="Times New Roman" w:cs="Times New Roman"/>
          <w:spacing w:val="-4"/>
          <w:sz w:val="24"/>
          <w:szCs w:val="24"/>
          <w:lang w:val="zh-CN" w:eastAsia="zh-CN"/>
        </w:rPr>
        <w:t>21</w:t>
      </w:r>
      <w:r w:rsidRPr="00870210">
        <w:rPr>
          <w:rFonts w:ascii="Times New Roman" w:hAnsi="Times New Roman" w:cs="Times New Roman"/>
          <w:spacing w:val="-4"/>
          <w:sz w:val="24"/>
          <w:szCs w:val="24"/>
          <w:lang w:val="zh-CN" w:eastAsia="zh-CN"/>
        </w:rPr>
        <w:t>条规定的定期报告，第一份短式报告应于</w:t>
      </w:r>
      <w:r w:rsidRPr="00870210">
        <w:rPr>
          <w:rFonts w:ascii="Times New Roman" w:hAnsi="Times New Roman" w:cs="Times New Roman"/>
          <w:spacing w:val="-4"/>
          <w:sz w:val="24"/>
          <w:szCs w:val="24"/>
          <w:lang w:val="zh-CN" w:eastAsia="zh-CN"/>
        </w:rPr>
        <w:t>2019</w:t>
      </w:r>
      <w:r w:rsidRPr="00870210">
        <w:rPr>
          <w:rFonts w:ascii="Times New Roman" w:hAnsi="Times New Roman" w:cs="Times New Roman"/>
          <w:spacing w:val="-4"/>
          <w:sz w:val="24"/>
          <w:szCs w:val="24"/>
          <w:lang w:val="zh-CN" w:eastAsia="zh-CN"/>
        </w:rPr>
        <w:t>年底提交，而满足所有报告要求的第一份完整报告应于</w:t>
      </w:r>
      <w:r w:rsidRPr="00870210">
        <w:rPr>
          <w:rFonts w:ascii="Times New Roman" w:hAnsi="Times New Roman" w:cs="Times New Roman"/>
          <w:spacing w:val="-4"/>
          <w:sz w:val="24"/>
          <w:szCs w:val="24"/>
          <w:lang w:val="zh-CN" w:eastAsia="zh-CN"/>
        </w:rPr>
        <w:t>2021</w:t>
      </w:r>
      <w:r w:rsidRPr="00870210">
        <w:rPr>
          <w:rFonts w:ascii="Times New Roman" w:hAnsi="Times New Roman" w:cs="Times New Roman"/>
          <w:spacing w:val="-4"/>
          <w:sz w:val="24"/>
          <w:szCs w:val="24"/>
          <w:lang w:val="zh-CN" w:eastAsia="zh-CN"/>
        </w:rPr>
        <w:t>年底提交。</w:t>
      </w:r>
    </w:p>
    <w:p w14:paraId="560892DF" w14:textId="1764C24B" w:rsidR="00B1107F" w:rsidRPr="006339FD" w:rsidRDefault="00B1107F" w:rsidP="00914482">
      <w:pPr>
        <w:pStyle w:val="Normalnumber"/>
        <w:ind w:left="1253"/>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最后</w:t>
      </w:r>
      <w:r w:rsidR="008E2C81" w:rsidRPr="006339FD">
        <w:rPr>
          <w:rFonts w:ascii="Times New Roman" w:hAnsi="Times New Roman" w:cs="Times New Roman"/>
          <w:sz w:val="24"/>
          <w:szCs w:val="24"/>
          <w:lang w:val="zh-CN" w:eastAsia="zh-CN"/>
        </w:rPr>
        <w:t>要</w:t>
      </w:r>
      <w:r w:rsidRPr="006339FD">
        <w:rPr>
          <w:rFonts w:ascii="Times New Roman" w:hAnsi="Times New Roman" w:cs="Times New Roman"/>
          <w:sz w:val="24"/>
          <w:szCs w:val="24"/>
          <w:lang w:val="zh-CN" w:eastAsia="zh-CN"/>
        </w:rPr>
        <w:t>考虑相关和可比的科学和环境监测数据的</w:t>
      </w:r>
      <w:r w:rsidR="000F140C" w:rsidRPr="006339FD">
        <w:rPr>
          <w:rFonts w:ascii="Times New Roman" w:hAnsi="Times New Roman" w:cs="Times New Roman"/>
          <w:sz w:val="24"/>
          <w:szCs w:val="24"/>
          <w:lang w:val="zh-CN" w:eastAsia="zh-CN"/>
        </w:rPr>
        <w:t>可用性</w:t>
      </w:r>
      <w:r w:rsidRPr="006339FD">
        <w:rPr>
          <w:rFonts w:ascii="Times New Roman" w:hAnsi="Times New Roman" w:cs="Times New Roman"/>
          <w:sz w:val="24"/>
          <w:szCs w:val="24"/>
          <w:lang w:val="zh-CN" w:eastAsia="zh-CN"/>
        </w:rPr>
        <w:t>。虽然汞是研究时间最长的化学品之一，但在审议关于汞和汞化合物的现有监测信息和现有数据时，特设技术专家</w:t>
      </w:r>
      <w:proofErr w:type="gramStart"/>
      <w:r w:rsidRPr="006339FD">
        <w:rPr>
          <w:rFonts w:ascii="Times New Roman" w:hAnsi="Times New Roman" w:cs="Times New Roman"/>
          <w:sz w:val="24"/>
          <w:szCs w:val="24"/>
          <w:lang w:val="zh-CN" w:eastAsia="zh-CN"/>
        </w:rPr>
        <w:t>组注意</w:t>
      </w:r>
      <w:proofErr w:type="gramEnd"/>
      <w:r w:rsidRPr="006339FD">
        <w:rPr>
          <w:rFonts w:ascii="Times New Roman" w:hAnsi="Times New Roman" w:cs="Times New Roman"/>
          <w:sz w:val="24"/>
          <w:szCs w:val="24"/>
          <w:lang w:val="zh-CN" w:eastAsia="zh-CN"/>
        </w:rPr>
        <w:t>到，并非所有数据和</w:t>
      </w:r>
      <w:r w:rsidR="007F126F">
        <w:rPr>
          <w:rFonts w:ascii="Times New Roman" w:hAnsi="Times New Roman" w:cs="Times New Roman" w:hint="eastAsia"/>
          <w:sz w:val="24"/>
          <w:szCs w:val="24"/>
          <w:lang w:val="zh-CN" w:eastAsia="zh-CN"/>
        </w:rPr>
        <w:t>介质</w:t>
      </w:r>
      <w:r w:rsidRPr="006339FD">
        <w:rPr>
          <w:rFonts w:ascii="Times New Roman" w:hAnsi="Times New Roman" w:cs="Times New Roman"/>
          <w:sz w:val="24"/>
          <w:szCs w:val="24"/>
          <w:lang w:val="zh-CN" w:eastAsia="zh-CN"/>
        </w:rPr>
        <w:t>都适合在全球一级进行直接比较或分析。因此，必须进行建模来更全面地了解汞在环境中的存在情况及趋势，</w:t>
      </w:r>
      <w:proofErr w:type="gramStart"/>
      <w:r w:rsidRPr="006339FD">
        <w:rPr>
          <w:rFonts w:ascii="Times New Roman" w:hAnsi="Times New Roman" w:cs="Times New Roman"/>
          <w:sz w:val="24"/>
          <w:szCs w:val="24"/>
          <w:lang w:val="zh-CN" w:eastAsia="zh-CN"/>
        </w:rPr>
        <w:t>以及将汞含量</w:t>
      </w:r>
      <w:proofErr w:type="gramEnd"/>
      <w:r w:rsidRPr="006339FD">
        <w:rPr>
          <w:rFonts w:ascii="Times New Roman" w:hAnsi="Times New Roman" w:cs="Times New Roman"/>
          <w:sz w:val="24"/>
          <w:szCs w:val="24"/>
          <w:lang w:val="zh-CN" w:eastAsia="zh-CN"/>
        </w:rPr>
        <w:t>改变归因于《公约》的各项措施。</w:t>
      </w:r>
    </w:p>
    <w:p w14:paraId="290E820E" w14:textId="71702073" w:rsidR="00B1107F" w:rsidRPr="006339FD" w:rsidRDefault="00676B36" w:rsidP="00914482">
      <w:pPr>
        <w:pStyle w:val="Normalnumber"/>
        <w:ind w:left="1253"/>
        <w:jc w:val="both"/>
        <w:rPr>
          <w:rFonts w:ascii="Times New Roman" w:eastAsiaTheme="minorEastAsia" w:hAnsi="Times New Roman" w:cs="Times New Roman"/>
          <w:color w:val="000000" w:themeColor="text1"/>
          <w:sz w:val="24"/>
          <w:szCs w:val="24"/>
        </w:rPr>
      </w:pPr>
      <w:r w:rsidRPr="006339FD">
        <w:rPr>
          <w:rFonts w:ascii="Times New Roman" w:hAnsi="Times New Roman" w:cs="Times New Roman"/>
          <w:sz w:val="24"/>
          <w:szCs w:val="24"/>
          <w:lang w:val="zh-CN" w:eastAsia="zh-CN"/>
        </w:rPr>
        <w:t>关于监测技术信息的附录一（</w:t>
      </w:r>
      <w:r w:rsidRPr="006339FD">
        <w:rPr>
          <w:rFonts w:ascii="Times New Roman" w:hAnsi="Times New Roman" w:cs="Times New Roman"/>
          <w:sz w:val="24"/>
          <w:szCs w:val="24"/>
          <w:lang w:val="zh-CN" w:eastAsia="zh-CN"/>
        </w:rPr>
        <w:t>UNEP/MC/COP.3/14/Add.1</w:t>
      </w:r>
      <w:r w:rsidRPr="006339FD">
        <w:rPr>
          <w:rFonts w:ascii="Times New Roman" w:hAnsi="Times New Roman" w:cs="Times New Roman"/>
          <w:sz w:val="24"/>
          <w:szCs w:val="24"/>
          <w:lang w:val="zh-CN" w:eastAsia="zh-CN"/>
        </w:rPr>
        <w:t>）和关于拟议的全球监测安排以及监测小组的职权范围草案的附录三详细介绍了目前的汞监测活动和努力以及</w:t>
      </w:r>
      <w:r w:rsidR="00F6647B" w:rsidRPr="006339FD">
        <w:rPr>
          <w:rFonts w:ascii="Times New Roman" w:hAnsi="Times New Roman" w:cs="Times New Roman"/>
          <w:sz w:val="24"/>
          <w:szCs w:val="24"/>
          <w:lang w:val="zh-CN" w:eastAsia="zh-CN"/>
        </w:rPr>
        <w:t>建模安排</w:t>
      </w:r>
      <w:r w:rsidRPr="006339FD">
        <w:rPr>
          <w:rFonts w:ascii="Times New Roman" w:hAnsi="Times New Roman" w:cs="Times New Roman"/>
          <w:sz w:val="24"/>
          <w:szCs w:val="24"/>
          <w:lang w:val="zh-CN" w:eastAsia="zh-CN"/>
        </w:rPr>
        <w:t>。表</w:t>
      </w:r>
      <w:r w:rsidRPr="006339FD">
        <w:rPr>
          <w:rFonts w:ascii="Times New Roman" w:hAnsi="Times New Roman" w:cs="Times New Roman"/>
          <w:sz w:val="24"/>
          <w:szCs w:val="24"/>
          <w:lang w:val="zh-CN" w:eastAsia="zh-CN"/>
        </w:rPr>
        <w:t>4</w:t>
      </w:r>
      <w:r w:rsidRPr="006339FD">
        <w:rPr>
          <w:rFonts w:ascii="Times New Roman" w:hAnsi="Times New Roman" w:cs="Times New Roman"/>
          <w:sz w:val="24"/>
          <w:szCs w:val="24"/>
          <w:lang w:val="zh-CN" w:eastAsia="zh-CN"/>
        </w:rPr>
        <w:t>列出了按媒介分列的指示性监测指标清单，以及所用信息的来源。</w:t>
      </w:r>
      <w:r w:rsidRPr="006339FD">
        <w:rPr>
          <w:rFonts w:ascii="Times New Roman" w:hAnsi="Times New Roman" w:cs="Times New Roman"/>
          <w:sz w:val="24"/>
          <w:szCs w:val="24"/>
          <w:lang w:val="zh-CN"/>
        </w:rPr>
        <w:t>这些监测指标与表</w:t>
      </w:r>
      <w:r w:rsidRPr="006339FD">
        <w:rPr>
          <w:rFonts w:ascii="Times New Roman" w:hAnsi="Times New Roman" w:cs="Times New Roman"/>
          <w:sz w:val="24"/>
          <w:szCs w:val="24"/>
          <w:lang w:val="zh-CN"/>
        </w:rPr>
        <w:t>2</w:t>
      </w:r>
      <w:r w:rsidRPr="006339FD">
        <w:rPr>
          <w:rFonts w:ascii="Times New Roman" w:hAnsi="Times New Roman" w:cs="Times New Roman"/>
          <w:sz w:val="24"/>
          <w:szCs w:val="24"/>
          <w:lang w:val="zh-CN"/>
        </w:rPr>
        <w:t>所列的指标互补。</w:t>
      </w:r>
    </w:p>
    <w:p w14:paraId="1CA8DEAA" w14:textId="03DB6255" w:rsidR="0091584C" w:rsidRPr="006339FD" w:rsidRDefault="00883B5B" w:rsidP="00C21B44">
      <w:pPr>
        <w:pStyle w:val="Caption"/>
        <w:tabs>
          <w:tab w:val="clear" w:pos="1247"/>
          <w:tab w:val="left" w:pos="567"/>
        </w:tabs>
        <w:spacing w:after="0" w:line="240" w:lineRule="auto"/>
        <w:ind w:left="1282"/>
        <w:rPr>
          <w:rFonts w:eastAsiaTheme="minorEastAsia"/>
          <w:i w:val="0"/>
          <w:iCs w:val="0"/>
          <w:color w:val="auto"/>
          <w:sz w:val="24"/>
          <w:szCs w:val="24"/>
        </w:rPr>
      </w:pPr>
      <w:bookmarkStart w:id="10" w:name="_Hlk15486676"/>
      <w:r w:rsidRPr="00C21B44">
        <w:rPr>
          <w:rFonts w:ascii="SimSun" w:hAnsi="SimSun"/>
          <w:i w:val="0"/>
          <w:iCs w:val="0"/>
          <w:color w:val="auto"/>
          <w:sz w:val="24"/>
          <w:szCs w:val="24"/>
          <w:lang w:val="zh-CN"/>
        </w:rPr>
        <w:t>表</w:t>
      </w:r>
      <w:r w:rsidRPr="006339FD">
        <w:rPr>
          <w:rFonts w:eastAsiaTheme="minorEastAsia"/>
          <w:i w:val="0"/>
          <w:iCs w:val="0"/>
          <w:color w:val="auto"/>
          <w:sz w:val="24"/>
          <w:szCs w:val="24"/>
          <w:lang w:val="zh-CN"/>
        </w:rPr>
        <w:t>4</w:t>
      </w:r>
    </w:p>
    <w:p w14:paraId="180AD038" w14:textId="12580543" w:rsidR="00B1107F" w:rsidRPr="006339FD" w:rsidRDefault="0091584C" w:rsidP="00C21B44">
      <w:pPr>
        <w:pStyle w:val="Caption"/>
        <w:tabs>
          <w:tab w:val="clear" w:pos="1247"/>
          <w:tab w:val="left" w:pos="567"/>
        </w:tabs>
        <w:spacing w:after="60" w:line="240" w:lineRule="auto"/>
        <w:ind w:left="1282"/>
        <w:jc w:val="left"/>
        <w:rPr>
          <w:rFonts w:eastAsia="SimHei"/>
          <w:b/>
          <w:bCs/>
          <w:i w:val="0"/>
          <w:iCs w:val="0"/>
          <w:color w:val="auto"/>
          <w:sz w:val="24"/>
          <w:szCs w:val="24"/>
        </w:rPr>
      </w:pPr>
      <w:r w:rsidRPr="006339FD">
        <w:rPr>
          <w:rFonts w:eastAsia="SimHei"/>
          <w:b/>
          <w:bCs/>
          <w:i w:val="0"/>
          <w:iCs w:val="0"/>
          <w:color w:val="auto"/>
          <w:sz w:val="24"/>
          <w:szCs w:val="24"/>
          <w:lang w:val="zh-CN"/>
        </w:rPr>
        <w:t>按媒介分列的指示性监测指标清单</w:t>
      </w:r>
    </w:p>
    <w:tbl>
      <w:tblPr>
        <w:tblW w:w="8185"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479"/>
        <w:gridCol w:w="3916"/>
        <w:gridCol w:w="2790"/>
      </w:tblGrid>
      <w:tr w:rsidR="00B1107F" w:rsidRPr="006339FD" w14:paraId="612D1AEC" w14:textId="77777777" w:rsidTr="00AA56E8">
        <w:trPr>
          <w:trHeight w:val="57"/>
          <w:jc w:val="right"/>
        </w:trPr>
        <w:tc>
          <w:tcPr>
            <w:tcW w:w="1479"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80" w:type="dxa"/>
              <w:left w:w="80" w:type="dxa"/>
              <w:bottom w:w="80" w:type="dxa"/>
              <w:right w:w="80" w:type="dxa"/>
            </w:tcMar>
          </w:tcPr>
          <w:p w14:paraId="1CD66F9E" w14:textId="77777777" w:rsidR="00B1107F" w:rsidRPr="006339FD" w:rsidRDefault="00B1107F" w:rsidP="00914482">
            <w:pPr>
              <w:pStyle w:val="Brdtext"/>
              <w:pBdr>
                <w:top w:val="nil"/>
                <w:left w:val="nil"/>
                <w:bottom w:val="nil"/>
                <w:right w:val="nil"/>
                <w:between w:val="nil"/>
                <w:bar w:val="nil"/>
              </w:pBdr>
              <w:tabs>
                <w:tab w:val="clear" w:pos="1814"/>
                <w:tab w:val="left" w:pos="624"/>
                <w:tab w:val="left" w:pos="1134"/>
                <w:tab w:val="left" w:pos="3119"/>
              </w:tabs>
              <w:spacing w:before="20" w:after="20"/>
              <w:ind w:firstLine="4"/>
              <w:jc w:val="both"/>
              <w:rPr>
                <w:rFonts w:eastAsia="SimHei"/>
                <w:b/>
                <w:sz w:val="20"/>
                <w:szCs w:val="20"/>
              </w:rPr>
            </w:pPr>
            <w:r w:rsidRPr="006339FD">
              <w:rPr>
                <w:rFonts w:eastAsia="SimHei"/>
                <w:b/>
                <w:bCs/>
                <w:sz w:val="20"/>
                <w:szCs w:val="20"/>
                <w:lang w:val="zh-CN"/>
              </w:rPr>
              <w:t>总体媒介</w:t>
            </w:r>
          </w:p>
        </w:tc>
        <w:tc>
          <w:tcPr>
            <w:tcW w:w="3916"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80" w:type="dxa"/>
              <w:left w:w="80" w:type="dxa"/>
              <w:bottom w:w="80" w:type="dxa"/>
              <w:right w:w="80" w:type="dxa"/>
            </w:tcMar>
          </w:tcPr>
          <w:p w14:paraId="6984BB4A" w14:textId="77777777" w:rsidR="00B1107F" w:rsidRPr="006339FD" w:rsidRDefault="00B1107F" w:rsidP="00914482">
            <w:pPr>
              <w:pStyle w:val="Brdtext"/>
              <w:pBdr>
                <w:top w:val="nil"/>
                <w:left w:val="nil"/>
                <w:bottom w:val="nil"/>
                <w:right w:val="nil"/>
                <w:between w:val="nil"/>
                <w:bar w:val="nil"/>
              </w:pBdr>
              <w:tabs>
                <w:tab w:val="clear" w:pos="1814"/>
                <w:tab w:val="left" w:pos="624"/>
                <w:tab w:val="left" w:pos="1134"/>
                <w:tab w:val="left" w:pos="3119"/>
              </w:tabs>
              <w:spacing w:before="20" w:after="20"/>
              <w:ind w:left="-38"/>
              <w:jc w:val="both"/>
              <w:rPr>
                <w:rFonts w:eastAsia="SimHei"/>
                <w:b/>
                <w:sz w:val="20"/>
                <w:szCs w:val="20"/>
              </w:rPr>
            </w:pPr>
            <w:r w:rsidRPr="006339FD">
              <w:rPr>
                <w:rFonts w:eastAsia="SimHei"/>
                <w:b/>
                <w:bCs/>
                <w:sz w:val="20"/>
                <w:szCs w:val="20"/>
                <w:lang w:val="zh-CN"/>
              </w:rPr>
              <w:t>指标</w:t>
            </w:r>
          </w:p>
        </w:tc>
        <w:tc>
          <w:tcPr>
            <w:tcW w:w="279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80" w:type="dxa"/>
              <w:left w:w="80" w:type="dxa"/>
              <w:bottom w:w="80" w:type="dxa"/>
              <w:right w:w="80" w:type="dxa"/>
            </w:tcMar>
          </w:tcPr>
          <w:p w14:paraId="2411FD3F" w14:textId="02D07C1E" w:rsidR="00B1107F" w:rsidRPr="006339FD" w:rsidRDefault="00B1107F" w:rsidP="00914482">
            <w:pPr>
              <w:pStyle w:val="Brdtext"/>
              <w:pBdr>
                <w:top w:val="nil"/>
                <w:left w:val="nil"/>
                <w:bottom w:val="nil"/>
                <w:right w:val="nil"/>
                <w:between w:val="nil"/>
                <w:bar w:val="nil"/>
              </w:pBdr>
              <w:tabs>
                <w:tab w:val="clear" w:pos="1814"/>
                <w:tab w:val="left" w:pos="624"/>
                <w:tab w:val="left" w:pos="1134"/>
                <w:tab w:val="left" w:pos="3119"/>
              </w:tabs>
              <w:spacing w:before="20" w:after="20"/>
              <w:jc w:val="both"/>
              <w:rPr>
                <w:rFonts w:eastAsia="SimHei"/>
                <w:b/>
                <w:sz w:val="20"/>
                <w:szCs w:val="20"/>
              </w:rPr>
            </w:pPr>
            <w:r w:rsidRPr="006339FD">
              <w:rPr>
                <w:rFonts w:eastAsia="SimHei"/>
                <w:b/>
                <w:bCs/>
                <w:sz w:val="20"/>
                <w:szCs w:val="20"/>
                <w:lang w:val="zh-CN"/>
              </w:rPr>
              <w:t>信息源</w:t>
            </w:r>
          </w:p>
        </w:tc>
      </w:tr>
      <w:tr w:rsidR="00065AE4" w:rsidRPr="006339FD" w14:paraId="5854E869" w14:textId="77777777" w:rsidTr="00AA56E8">
        <w:trPr>
          <w:trHeight w:val="299"/>
          <w:jc w:val="right"/>
        </w:trPr>
        <w:tc>
          <w:tcPr>
            <w:tcW w:w="1479" w:type="dxa"/>
            <w:vMerge w:val="restart"/>
            <w:tcBorders>
              <w:top w:val="single" w:sz="4" w:space="0" w:color="000000"/>
              <w:left w:val="single" w:sz="4" w:space="0" w:color="000000"/>
              <w:right w:val="single" w:sz="4" w:space="0" w:color="000000"/>
            </w:tcBorders>
            <w:shd w:val="clear" w:color="auto" w:fill="FFFFFF" w:themeFill="background1"/>
            <w:tcMar>
              <w:top w:w="80" w:type="dxa"/>
              <w:left w:w="80" w:type="dxa"/>
              <w:bottom w:w="80" w:type="dxa"/>
              <w:right w:w="80" w:type="dxa"/>
            </w:tcMar>
          </w:tcPr>
          <w:p w14:paraId="1A6EC30D" w14:textId="77777777" w:rsidR="00065AE4" w:rsidRPr="006339FD" w:rsidRDefault="00065AE4" w:rsidP="00914482">
            <w:pPr>
              <w:pStyle w:val="Brdtext"/>
              <w:pBdr>
                <w:top w:val="nil"/>
                <w:left w:val="nil"/>
                <w:bottom w:val="nil"/>
                <w:right w:val="nil"/>
                <w:between w:val="nil"/>
                <w:bar w:val="nil"/>
              </w:pBdr>
              <w:tabs>
                <w:tab w:val="clear" w:pos="1814"/>
                <w:tab w:val="left" w:pos="624"/>
                <w:tab w:val="left" w:pos="1134"/>
                <w:tab w:val="left" w:pos="3119"/>
              </w:tabs>
              <w:spacing w:before="20" w:after="20"/>
              <w:jc w:val="both"/>
              <w:rPr>
                <w:rFonts w:eastAsia="SimHei"/>
                <w:b/>
                <w:bCs/>
                <w:sz w:val="20"/>
                <w:szCs w:val="20"/>
              </w:rPr>
            </w:pPr>
            <w:r w:rsidRPr="006339FD">
              <w:rPr>
                <w:rFonts w:eastAsia="SimHei"/>
                <w:b/>
                <w:bCs/>
                <w:sz w:val="20"/>
                <w:szCs w:val="20"/>
                <w:lang w:val="zh-CN"/>
              </w:rPr>
              <w:t xml:space="preserve">1. </w:t>
            </w:r>
            <w:r w:rsidRPr="006339FD">
              <w:rPr>
                <w:rFonts w:eastAsia="SimHei"/>
                <w:b/>
                <w:bCs/>
                <w:sz w:val="20"/>
                <w:szCs w:val="20"/>
                <w:lang w:val="zh-CN"/>
              </w:rPr>
              <w:t>空气</w:t>
            </w:r>
          </w:p>
        </w:tc>
        <w:tc>
          <w:tcPr>
            <w:tcW w:w="391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263D921B" w14:textId="6997E686" w:rsidR="00065AE4" w:rsidRPr="006339FD" w:rsidRDefault="00065AE4" w:rsidP="00914482">
            <w:pPr>
              <w:pStyle w:val="Brdtext"/>
              <w:pBdr>
                <w:top w:val="nil"/>
                <w:left w:val="nil"/>
                <w:bottom w:val="nil"/>
                <w:right w:val="nil"/>
                <w:between w:val="nil"/>
                <w:bar w:val="nil"/>
              </w:pBdr>
              <w:tabs>
                <w:tab w:val="clear" w:pos="1814"/>
                <w:tab w:val="left" w:pos="624"/>
                <w:tab w:val="left" w:pos="1134"/>
                <w:tab w:val="left" w:pos="3119"/>
              </w:tabs>
              <w:spacing w:before="20" w:after="20"/>
              <w:jc w:val="both"/>
              <w:rPr>
                <w:rFonts w:eastAsia="SimSun"/>
                <w:bCs/>
                <w:sz w:val="20"/>
                <w:szCs w:val="20"/>
                <w:lang w:eastAsia="zh-CN"/>
              </w:rPr>
            </w:pPr>
            <w:r w:rsidRPr="006339FD">
              <w:rPr>
                <w:rFonts w:eastAsia="SimSun"/>
                <w:sz w:val="20"/>
                <w:szCs w:val="20"/>
                <w:lang w:val="zh-CN" w:eastAsia="zh-CN"/>
              </w:rPr>
              <w:t>M1.</w:t>
            </w:r>
            <w:r w:rsidR="005404EF" w:rsidRPr="006339FD">
              <w:rPr>
                <w:rFonts w:eastAsia="SimSun"/>
                <w:sz w:val="20"/>
                <w:szCs w:val="20"/>
                <w:lang w:val="zh-CN" w:eastAsia="zh-CN"/>
              </w:rPr>
              <w:t xml:space="preserve"> </w:t>
            </w:r>
            <w:r w:rsidRPr="006339FD">
              <w:rPr>
                <w:rFonts w:eastAsia="SimSun"/>
                <w:sz w:val="20"/>
                <w:szCs w:val="20"/>
                <w:lang w:val="zh-CN" w:eastAsia="zh-CN"/>
              </w:rPr>
              <w:t>环境空气中气态汞</w:t>
            </w:r>
            <w:r w:rsidRPr="006339FD">
              <w:rPr>
                <w:rFonts w:eastAsia="SimSun"/>
                <w:sz w:val="20"/>
                <w:szCs w:val="20"/>
                <w:lang w:val="zh-CN" w:eastAsia="zh-CN"/>
              </w:rPr>
              <w:t>/</w:t>
            </w:r>
            <w:r w:rsidRPr="006339FD">
              <w:rPr>
                <w:rFonts w:eastAsia="SimSun"/>
                <w:sz w:val="20"/>
                <w:szCs w:val="20"/>
                <w:lang w:val="zh-CN" w:eastAsia="zh-CN"/>
              </w:rPr>
              <w:t>气态元素汞总量</w:t>
            </w:r>
          </w:p>
        </w:tc>
        <w:tc>
          <w:tcPr>
            <w:tcW w:w="27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231ADB1F" w14:textId="77777777" w:rsidR="00065AE4" w:rsidRPr="006339FD" w:rsidRDefault="00065AE4" w:rsidP="00914482">
            <w:pPr>
              <w:pStyle w:val="Brdtext"/>
              <w:pBdr>
                <w:top w:val="nil"/>
                <w:left w:val="nil"/>
                <w:bottom w:val="nil"/>
                <w:right w:val="nil"/>
                <w:between w:val="nil"/>
                <w:bar w:val="nil"/>
              </w:pBdr>
              <w:tabs>
                <w:tab w:val="clear" w:pos="1814"/>
                <w:tab w:val="left" w:pos="624"/>
                <w:tab w:val="left" w:pos="1134"/>
                <w:tab w:val="left" w:pos="3119"/>
              </w:tabs>
              <w:spacing w:before="20" w:after="20"/>
              <w:ind w:left="10" w:hanging="10"/>
              <w:jc w:val="both"/>
              <w:rPr>
                <w:rFonts w:eastAsia="SimSun"/>
                <w:bCs/>
                <w:sz w:val="20"/>
                <w:szCs w:val="20"/>
                <w:lang w:eastAsia="zh-CN"/>
              </w:rPr>
            </w:pPr>
            <w:r w:rsidRPr="006339FD">
              <w:rPr>
                <w:rFonts w:eastAsia="SimSun"/>
                <w:sz w:val="20"/>
                <w:szCs w:val="20"/>
                <w:lang w:val="zh-CN" w:eastAsia="zh-CN"/>
              </w:rPr>
              <w:t>现有</w:t>
            </w:r>
            <w:r w:rsidRPr="006339FD">
              <w:rPr>
                <w:rFonts w:eastAsia="SimSun"/>
                <w:sz w:val="20"/>
                <w:szCs w:val="20"/>
                <w:lang w:val="zh-CN" w:eastAsia="zh-CN"/>
              </w:rPr>
              <w:t>/</w:t>
            </w:r>
            <w:r w:rsidRPr="006339FD">
              <w:rPr>
                <w:rFonts w:eastAsia="SimSun"/>
                <w:sz w:val="20"/>
                <w:szCs w:val="20"/>
                <w:lang w:val="zh-CN" w:eastAsia="zh-CN"/>
              </w:rPr>
              <w:t>扩大的监测活动和网络</w:t>
            </w:r>
          </w:p>
        </w:tc>
      </w:tr>
      <w:tr w:rsidR="00065AE4" w:rsidRPr="006339FD" w14:paraId="30AA1D52" w14:textId="77777777" w:rsidTr="00AA56E8">
        <w:trPr>
          <w:trHeight w:val="57"/>
          <w:jc w:val="right"/>
        </w:trPr>
        <w:tc>
          <w:tcPr>
            <w:tcW w:w="1479"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64EE2B" w14:textId="77777777" w:rsidR="00065AE4" w:rsidRPr="006339FD" w:rsidRDefault="00065AE4" w:rsidP="00914482">
            <w:pPr>
              <w:spacing w:before="20" w:after="20" w:line="240" w:lineRule="auto"/>
              <w:rPr>
                <w:rFonts w:eastAsia="SimHei"/>
                <w:b/>
                <w:bCs/>
                <w:sz w:val="20"/>
                <w:szCs w:val="20"/>
              </w:rPr>
            </w:pPr>
          </w:p>
        </w:tc>
        <w:tc>
          <w:tcPr>
            <w:tcW w:w="39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11C249" w14:textId="0373A223" w:rsidR="00065AE4" w:rsidRPr="006339FD" w:rsidRDefault="00065AE4" w:rsidP="00914482">
            <w:pPr>
              <w:pStyle w:val="TextA"/>
              <w:spacing w:before="20" w:after="20" w:line="240" w:lineRule="auto"/>
              <w:jc w:val="both"/>
              <w:rPr>
                <w:rFonts w:ascii="Times New Roman" w:eastAsia="SimSun" w:hAnsi="Times New Roman" w:cs="Times New Roman"/>
                <w:sz w:val="20"/>
                <w:szCs w:val="20"/>
              </w:rPr>
            </w:pPr>
            <w:r w:rsidRPr="006339FD">
              <w:rPr>
                <w:rFonts w:ascii="Times New Roman" w:eastAsia="SimSun" w:hAnsi="Times New Roman" w:cs="Times New Roman"/>
                <w:sz w:val="20"/>
                <w:szCs w:val="20"/>
                <w:lang w:val="zh-CN"/>
              </w:rPr>
              <w:t>M2.</w:t>
            </w:r>
            <w:r w:rsidR="005404EF" w:rsidRPr="006339FD">
              <w:rPr>
                <w:rFonts w:ascii="Times New Roman" w:eastAsia="SimSun" w:hAnsi="Times New Roman" w:cs="Times New Roman"/>
                <w:sz w:val="20"/>
                <w:szCs w:val="20"/>
                <w:lang w:val="zh-CN"/>
              </w:rPr>
              <w:t xml:space="preserve"> </w:t>
            </w:r>
            <w:r w:rsidRPr="006339FD">
              <w:rPr>
                <w:rFonts w:ascii="Times New Roman" w:eastAsia="SimSun" w:hAnsi="Times New Roman" w:cs="Times New Roman"/>
                <w:sz w:val="20"/>
                <w:szCs w:val="20"/>
                <w:lang w:val="zh-CN"/>
              </w:rPr>
              <w:t>降水中的汞含量</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573C1D" w14:textId="77777777" w:rsidR="00065AE4" w:rsidRPr="006339FD" w:rsidRDefault="00065AE4" w:rsidP="00914482">
            <w:pPr>
              <w:pStyle w:val="TextA"/>
              <w:spacing w:before="20" w:after="20" w:line="240" w:lineRule="auto"/>
              <w:ind w:left="10" w:hanging="10"/>
              <w:jc w:val="both"/>
              <w:rPr>
                <w:rFonts w:ascii="Times New Roman" w:eastAsia="SimSun" w:hAnsi="Times New Roman" w:cs="Times New Roman"/>
                <w:sz w:val="20"/>
                <w:szCs w:val="20"/>
                <w:lang w:eastAsia="zh-CN"/>
              </w:rPr>
            </w:pPr>
            <w:r w:rsidRPr="006339FD">
              <w:rPr>
                <w:rFonts w:ascii="Times New Roman" w:eastAsia="SimSun" w:hAnsi="Times New Roman" w:cs="Times New Roman"/>
                <w:sz w:val="20"/>
                <w:szCs w:val="20"/>
                <w:lang w:val="zh-CN" w:eastAsia="zh-CN"/>
              </w:rPr>
              <w:t>现有</w:t>
            </w:r>
            <w:r w:rsidRPr="006339FD">
              <w:rPr>
                <w:rFonts w:ascii="Times New Roman" w:eastAsia="SimSun" w:hAnsi="Times New Roman" w:cs="Times New Roman"/>
                <w:sz w:val="20"/>
                <w:szCs w:val="20"/>
                <w:lang w:val="zh-CN" w:eastAsia="zh-CN"/>
              </w:rPr>
              <w:t>/</w:t>
            </w:r>
            <w:r w:rsidRPr="006339FD">
              <w:rPr>
                <w:rFonts w:ascii="Times New Roman" w:eastAsia="SimSun" w:hAnsi="Times New Roman" w:cs="Times New Roman"/>
                <w:sz w:val="20"/>
                <w:szCs w:val="20"/>
                <w:lang w:val="zh-CN" w:eastAsia="zh-CN"/>
              </w:rPr>
              <w:t>扩大的监测活动和网络</w:t>
            </w:r>
          </w:p>
        </w:tc>
      </w:tr>
      <w:tr w:rsidR="00065AE4" w:rsidRPr="006339FD" w14:paraId="6DF10E77" w14:textId="77777777" w:rsidTr="00AA56E8">
        <w:trPr>
          <w:trHeight w:val="57"/>
          <w:jc w:val="right"/>
        </w:trPr>
        <w:tc>
          <w:tcPr>
            <w:tcW w:w="1479" w:type="dxa"/>
            <w:vMerge w:val="restart"/>
            <w:tcBorders>
              <w:top w:val="single" w:sz="4" w:space="0" w:color="000000"/>
              <w:left w:val="single" w:sz="4" w:space="0" w:color="000000"/>
              <w:right w:val="single" w:sz="4" w:space="0" w:color="000000"/>
            </w:tcBorders>
            <w:shd w:val="clear" w:color="auto" w:fill="FFFFFF" w:themeFill="background1"/>
            <w:tcMar>
              <w:top w:w="80" w:type="dxa"/>
              <w:left w:w="80" w:type="dxa"/>
              <w:bottom w:w="80" w:type="dxa"/>
              <w:right w:w="80" w:type="dxa"/>
            </w:tcMar>
          </w:tcPr>
          <w:p w14:paraId="0933A524" w14:textId="1BE164D7" w:rsidR="00065AE4" w:rsidRPr="006339FD" w:rsidRDefault="00065AE4" w:rsidP="00914482">
            <w:pPr>
              <w:pStyle w:val="TextA"/>
              <w:spacing w:before="20" w:after="20" w:line="240" w:lineRule="auto"/>
              <w:jc w:val="both"/>
              <w:rPr>
                <w:rFonts w:ascii="Times New Roman" w:eastAsia="SimHei" w:hAnsi="Times New Roman" w:cs="Times New Roman"/>
                <w:b/>
                <w:bCs/>
                <w:sz w:val="20"/>
                <w:szCs w:val="20"/>
              </w:rPr>
            </w:pPr>
            <w:r w:rsidRPr="006339FD">
              <w:rPr>
                <w:rFonts w:ascii="Times New Roman" w:eastAsia="SimHei" w:hAnsi="Times New Roman" w:cs="Times New Roman"/>
                <w:b/>
                <w:bCs/>
                <w:sz w:val="20"/>
                <w:szCs w:val="20"/>
                <w:lang w:val="zh-CN"/>
              </w:rPr>
              <w:t xml:space="preserve">2. </w:t>
            </w:r>
            <w:r w:rsidRPr="006339FD">
              <w:rPr>
                <w:rFonts w:ascii="Times New Roman" w:eastAsia="SimHei" w:hAnsi="Times New Roman" w:cs="Times New Roman"/>
                <w:b/>
                <w:bCs/>
                <w:sz w:val="20"/>
                <w:szCs w:val="20"/>
                <w:lang w:val="zh-CN"/>
              </w:rPr>
              <w:t>人类</w:t>
            </w:r>
          </w:p>
        </w:tc>
        <w:tc>
          <w:tcPr>
            <w:tcW w:w="391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D52FB18" w14:textId="0F7E7A9C" w:rsidR="00065AE4" w:rsidRPr="006339FD" w:rsidRDefault="00065AE4" w:rsidP="00914482">
            <w:pPr>
              <w:spacing w:before="20" w:after="20" w:line="240" w:lineRule="auto"/>
              <w:rPr>
                <w:sz w:val="20"/>
                <w:szCs w:val="20"/>
              </w:rPr>
            </w:pPr>
            <w:r w:rsidRPr="006339FD">
              <w:rPr>
                <w:sz w:val="20"/>
                <w:szCs w:val="20"/>
                <w:lang w:val="zh-CN"/>
              </w:rPr>
              <w:t>M3.</w:t>
            </w:r>
            <w:r w:rsidR="005404EF" w:rsidRPr="006339FD">
              <w:rPr>
                <w:sz w:val="20"/>
                <w:szCs w:val="20"/>
                <w:lang w:val="zh-CN"/>
              </w:rPr>
              <w:t xml:space="preserve"> </w:t>
            </w:r>
            <w:r w:rsidRPr="006339FD">
              <w:rPr>
                <w:sz w:val="20"/>
                <w:szCs w:val="20"/>
                <w:lang w:val="zh-CN"/>
              </w:rPr>
              <w:t>头发中的汞含量，作为主要</w:t>
            </w:r>
            <w:r w:rsidR="0092636D">
              <w:rPr>
                <w:rFonts w:hint="eastAsia"/>
                <w:sz w:val="20"/>
                <w:szCs w:val="20"/>
                <w:lang w:val="zh-CN"/>
              </w:rPr>
              <w:t>基质</w:t>
            </w:r>
          </w:p>
        </w:tc>
        <w:tc>
          <w:tcPr>
            <w:tcW w:w="27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3779739" w14:textId="29276DD7" w:rsidR="00065AE4" w:rsidRPr="006339FD" w:rsidRDefault="00065AE4" w:rsidP="00914482">
            <w:pPr>
              <w:spacing w:before="20" w:after="20" w:line="240" w:lineRule="auto"/>
              <w:ind w:left="10" w:hanging="10"/>
              <w:rPr>
                <w:sz w:val="20"/>
                <w:szCs w:val="20"/>
              </w:rPr>
            </w:pPr>
            <w:r w:rsidRPr="006339FD">
              <w:rPr>
                <w:sz w:val="20"/>
                <w:szCs w:val="20"/>
                <w:lang w:val="zh-CN"/>
              </w:rPr>
              <w:t>缔约方进行的流行病学研究</w:t>
            </w:r>
          </w:p>
        </w:tc>
      </w:tr>
      <w:tr w:rsidR="00065AE4" w:rsidRPr="006339FD" w14:paraId="532DBA2C" w14:textId="77777777" w:rsidTr="00AA56E8">
        <w:trPr>
          <w:trHeight w:val="57"/>
          <w:jc w:val="right"/>
        </w:trPr>
        <w:tc>
          <w:tcPr>
            <w:tcW w:w="1479" w:type="dxa"/>
            <w:vMerge/>
            <w:tcBorders>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53C4E43D" w14:textId="77777777" w:rsidR="00065AE4" w:rsidRPr="006339FD" w:rsidRDefault="00065AE4" w:rsidP="00914482">
            <w:pPr>
              <w:pStyle w:val="TextA"/>
              <w:spacing w:before="20" w:after="20" w:line="240" w:lineRule="auto"/>
              <w:jc w:val="both"/>
              <w:rPr>
                <w:rFonts w:ascii="Times New Roman" w:eastAsia="SimHei" w:hAnsi="Times New Roman" w:cs="Times New Roman"/>
                <w:b/>
                <w:bCs/>
                <w:sz w:val="20"/>
                <w:szCs w:val="20"/>
                <w:lang w:val="en-GB" w:eastAsia="zh-CN"/>
              </w:rPr>
            </w:pPr>
          </w:p>
        </w:tc>
        <w:tc>
          <w:tcPr>
            <w:tcW w:w="391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4374DF7D" w14:textId="02327177" w:rsidR="00065AE4" w:rsidRPr="006339FD" w:rsidRDefault="00065AE4" w:rsidP="00914482">
            <w:pPr>
              <w:spacing w:before="20" w:after="20" w:line="240" w:lineRule="auto"/>
              <w:rPr>
                <w:sz w:val="20"/>
                <w:szCs w:val="20"/>
              </w:rPr>
            </w:pPr>
            <w:r w:rsidRPr="006339FD">
              <w:rPr>
                <w:sz w:val="20"/>
                <w:szCs w:val="20"/>
                <w:lang w:val="zh-CN"/>
              </w:rPr>
              <w:t>M4.</w:t>
            </w:r>
            <w:r w:rsidR="005404EF" w:rsidRPr="006339FD">
              <w:rPr>
                <w:sz w:val="20"/>
                <w:szCs w:val="20"/>
                <w:lang w:val="zh-CN"/>
              </w:rPr>
              <w:t xml:space="preserve"> </w:t>
            </w:r>
            <w:r w:rsidRPr="006339FD">
              <w:rPr>
                <w:sz w:val="20"/>
                <w:szCs w:val="20"/>
                <w:lang w:val="zh-CN"/>
              </w:rPr>
              <w:t>血液中的汞含量，作为次要</w:t>
            </w:r>
            <w:r w:rsidR="0092636D">
              <w:rPr>
                <w:rFonts w:hint="eastAsia"/>
                <w:sz w:val="20"/>
                <w:szCs w:val="20"/>
                <w:lang w:val="zh-CN"/>
              </w:rPr>
              <w:t>基质</w:t>
            </w:r>
          </w:p>
        </w:tc>
        <w:tc>
          <w:tcPr>
            <w:tcW w:w="27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75AE8464" w14:textId="77777777" w:rsidR="00065AE4" w:rsidRPr="006339FD" w:rsidRDefault="00065AE4" w:rsidP="00914482">
            <w:pPr>
              <w:pStyle w:val="TextA"/>
              <w:spacing w:before="20" w:after="20" w:line="240" w:lineRule="auto"/>
              <w:ind w:left="10" w:hanging="10"/>
              <w:jc w:val="both"/>
              <w:rPr>
                <w:rFonts w:ascii="Times New Roman" w:eastAsia="SimSun" w:hAnsi="Times New Roman" w:cs="Times New Roman"/>
                <w:sz w:val="20"/>
                <w:szCs w:val="20"/>
                <w:lang w:eastAsia="zh-CN"/>
              </w:rPr>
            </w:pPr>
            <w:r w:rsidRPr="006339FD">
              <w:rPr>
                <w:rFonts w:ascii="Times New Roman" w:eastAsia="SimSun" w:hAnsi="Times New Roman" w:cs="Times New Roman"/>
                <w:sz w:val="20"/>
                <w:szCs w:val="20"/>
                <w:lang w:val="zh-CN" w:eastAsia="zh-CN"/>
              </w:rPr>
              <w:t>国际和国家生物监测方案</w:t>
            </w:r>
          </w:p>
          <w:p w14:paraId="4319E331" w14:textId="77777777" w:rsidR="00065AE4" w:rsidRPr="006339FD" w:rsidRDefault="00065AE4" w:rsidP="00914482">
            <w:pPr>
              <w:spacing w:before="20" w:after="20" w:line="240" w:lineRule="auto"/>
              <w:ind w:left="10" w:hanging="10"/>
              <w:rPr>
                <w:sz w:val="20"/>
                <w:szCs w:val="20"/>
              </w:rPr>
            </w:pPr>
            <w:r w:rsidRPr="006339FD">
              <w:rPr>
                <w:sz w:val="20"/>
                <w:szCs w:val="20"/>
                <w:lang w:val="zh-CN"/>
              </w:rPr>
              <w:t>纵向同期出生群和横断面研究</w:t>
            </w:r>
          </w:p>
        </w:tc>
      </w:tr>
      <w:tr w:rsidR="00065AE4" w:rsidRPr="006339FD" w14:paraId="576AACF0" w14:textId="77777777" w:rsidTr="00AA56E8">
        <w:trPr>
          <w:trHeight w:val="57"/>
          <w:jc w:val="right"/>
        </w:trPr>
        <w:tc>
          <w:tcPr>
            <w:tcW w:w="1479"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14:paraId="1C4C0EFD" w14:textId="3209181F" w:rsidR="00065AE4" w:rsidRPr="006339FD" w:rsidRDefault="00065AE4" w:rsidP="00914482">
            <w:pPr>
              <w:spacing w:before="20" w:after="20" w:line="240" w:lineRule="auto"/>
              <w:rPr>
                <w:rFonts w:eastAsia="SimHei"/>
                <w:b/>
                <w:bCs/>
                <w:sz w:val="20"/>
                <w:szCs w:val="20"/>
              </w:rPr>
            </w:pPr>
            <w:r w:rsidRPr="006339FD">
              <w:rPr>
                <w:rFonts w:eastAsia="SimHei"/>
                <w:b/>
                <w:bCs/>
                <w:sz w:val="20"/>
                <w:szCs w:val="20"/>
                <w:lang w:val="zh-CN"/>
              </w:rPr>
              <w:t xml:space="preserve">3. </w:t>
            </w:r>
            <w:r w:rsidRPr="006339FD">
              <w:rPr>
                <w:rFonts w:eastAsia="SimHei"/>
                <w:b/>
                <w:bCs/>
                <w:sz w:val="20"/>
                <w:szCs w:val="20"/>
                <w:lang w:val="zh-CN"/>
              </w:rPr>
              <w:t>生物媒介</w:t>
            </w:r>
          </w:p>
        </w:tc>
        <w:tc>
          <w:tcPr>
            <w:tcW w:w="39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E7D40E" w14:textId="2236B301" w:rsidR="00065AE4" w:rsidRPr="006339FD" w:rsidRDefault="00065AE4" w:rsidP="00914482">
            <w:pPr>
              <w:pStyle w:val="TextA"/>
              <w:spacing w:before="20" w:after="20" w:line="240" w:lineRule="auto"/>
              <w:jc w:val="both"/>
              <w:rPr>
                <w:rFonts w:ascii="Times New Roman" w:eastAsia="SimSun" w:hAnsi="Times New Roman" w:cs="Times New Roman"/>
                <w:sz w:val="20"/>
                <w:szCs w:val="20"/>
              </w:rPr>
            </w:pPr>
            <w:r w:rsidRPr="006339FD">
              <w:rPr>
                <w:rFonts w:ascii="Times New Roman" w:eastAsia="SimSun" w:hAnsi="Times New Roman" w:cs="Times New Roman"/>
                <w:sz w:val="20"/>
                <w:szCs w:val="20"/>
              </w:rPr>
              <w:t>M6.</w:t>
            </w:r>
            <w:r w:rsidR="005404EF" w:rsidRPr="006339FD">
              <w:rPr>
                <w:rFonts w:ascii="Times New Roman" w:eastAsia="SimSun" w:hAnsi="Times New Roman" w:cs="Times New Roman"/>
                <w:sz w:val="20"/>
                <w:szCs w:val="20"/>
              </w:rPr>
              <w:t xml:space="preserve"> </w:t>
            </w:r>
            <w:r w:rsidRPr="006339FD">
              <w:rPr>
                <w:rFonts w:ascii="Times New Roman" w:eastAsia="SimSun" w:hAnsi="Times New Roman" w:cs="Times New Roman"/>
                <w:sz w:val="20"/>
                <w:szCs w:val="20"/>
                <w:lang w:val="zh-CN"/>
              </w:rPr>
              <w:t>生物媒介中的汞含量</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9D4EF" w14:textId="28072DCF" w:rsidR="00065AE4" w:rsidRPr="006339FD" w:rsidRDefault="00065AE4" w:rsidP="00914482">
            <w:pPr>
              <w:pStyle w:val="TextA"/>
              <w:spacing w:before="20" w:after="20" w:line="240" w:lineRule="auto"/>
              <w:ind w:left="10" w:hanging="10"/>
              <w:jc w:val="both"/>
              <w:rPr>
                <w:rFonts w:ascii="Times New Roman" w:eastAsia="SimSun" w:hAnsi="Times New Roman" w:cs="Times New Roman"/>
                <w:sz w:val="20"/>
                <w:szCs w:val="20"/>
              </w:rPr>
            </w:pPr>
            <w:r w:rsidRPr="006339FD">
              <w:rPr>
                <w:rFonts w:ascii="Times New Roman" w:eastAsia="SimSun" w:hAnsi="Times New Roman" w:cs="Times New Roman"/>
                <w:sz w:val="20"/>
                <w:szCs w:val="20"/>
                <w:lang w:val="zh-CN"/>
              </w:rPr>
              <w:t>洲际网络</w:t>
            </w:r>
          </w:p>
        </w:tc>
      </w:tr>
      <w:tr w:rsidR="00065AE4" w:rsidRPr="006339FD" w14:paraId="6C7FF413" w14:textId="77777777" w:rsidTr="00AA56E8">
        <w:trPr>
          <w:trHeight w:val="57"/>
          <w:jc w:val="right"/>
        </w:trPr>
        <w:tc>
          <w:tcPr>
            <w:tcW w:w="1479" w:type="dxa"/>
            <w:vMerge/>
            <w:tcBorders>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32796468" w14:textId="77777777" w:rsidR="00065AE4" w:rsidRPr="006339FD" w:rsidRDefault="00065AE4" w:rsidP="00914482">
            <w:pPr>
              <w:spacing w:before="20" w:after="20" w:line="240" w:lineRule="auto"/>
              <w:rPr>
                <w:rFonts w:eastAsia="SimHei"/>
                <w:b/>
                <w:bCs/>
                <w:sz w:val="20"/>
                <w:szCs w:val="20"/>
              </w:rPr>
            </w:pPr>
          </w:p>
        </w:tc>
        <w:tc>
          <w:tcPr>
            <w:tcW w:w="3916"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760DAEDD" w14:textId="277DF79E" w:rsidR="00065AE4" w:rsidRPr="006339FD" w:rsidRDefault="00065AE4" w:rsidP="00914482">
            <w:pPr>
              <w:pStyle w:val="TextA"/>
              <w:spacing w:before="20" w:after="20" w:line="240" w:lineRule="auto"/>
              <w:jc w:val="both"/>
              <w:rPr>
                <w:rFonts w:ascii="Times New Roman" w:eastAsia="SimSun" w:hAnsi="Times New Roman" w:cs="Times New Roman"/>
                <w:sz w:val="20"/>
                <w:szCs w:val="20"/>
              </w:rPr>
            </w:pPr>
            <w:r w:rsidRPr="006339FD">
              <w:rPr>
                <w:rFonts w:ascii="Times New Roman" w:eastAsia="SimSun" w:hAnsi="Times New Roman" w:cs="Times New Roman"/>
                <w:sz w:val="20"/>
                <w:szCs w:val="20"/>
              </w:rPr>
              <w:t>M7.</w:t>
            </w:r>
            <w:r w:rsidR="005404EF" w:rsidRPr="006339FD">
              <w:rPr>
                <w:rFonts w:ascii="Times New Roman" w:eastAsia="SimSun" w:hAnsi="Times New Roman" w:cs="Times New Roman"/>
                <w:sz w:val="20"/>
                <w:szCs w:val="20"/>
              </w:rPr>
              <w:t xml:space="preserve"> </w:t>
            </w:r>
            <w:r w:rsidRPr="006339FD">
              <w:rPr>
                <w:rFonts w:ascii="Times New Roman" w:eastAsia="SimSun" w:hAnsi="Times New Roman" w:cs="Times New Roman"/>
                <w:sz w:val="20"/>
                <w:szCs w:val="20"/>
                <w:lang w:val="zh-CN"/>
              </w:rPr>
              <w:t>生物媒介中的汞含量</w:t>
            </w:r>
          </w:p>
        </w:tc>
        <w:tc>
          <w:tcPr>
            <w:tcW w:w="2790"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05FA4043" w14:textId="77777777" w:rsidR="00065AE4" w:rsidRPr="006339FD" w:rsidRDefault="00065AE4" w:rsidP="00914482">
            <w:pPr>
              <w:pStyle w:val="TextA"/>
              <w:spacing w:before="20" w:after="20" w:line="240" w:lineRule="auto"/>
              <w:ind w:left="10" w:hanging="10"/>
              <w:jc w:val="both"/>
              <w:rPr>
                <w:rFonts w:ascii="Times New Roman" w:eastAsia="SimSun" w:hAnsi="Times New Roman" w:cs="Times New Roman"/>
                <w:sz w:val="20"/>
                <w:szCs w:val="20"/>
              </w:rPr>
            </w:pPr>
            <w:r w:rsidRPr="006339FD">
              <w:rPr>
                <w:rFonts w:ascii="Times New Roman" w:eastAsia="SimSun" w:hAnsi="Times New Roman" w:cs="Times New Roman"/>
                <w:sz w:val="20"/>
                <w:szCs w:val="20"/>
                <w:lang w:val="zh-CN"/>
              </w:rPr>
              <w:t>海洋框架</w:t>
            </w:r>
          </w:p>
        </w:tc>
      </w:tr>
      <w:tr w:rsidR="00B1107F" w:rsidRPr="006339FD" w14:paraId="10E43F83" w14:textId="77777777" w:rsidTr="00AA56E8">
        <w:trPr>
          <w:trHeight w:val="57"/>
          <w:jc w:val="right"/>
        </w:trPr>
        <w:tc>
          <w:tcPr>
            <w:tcW w:w="1479"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C35D6A" w14:textId="51CD630B" w:rsidR="00B1107F" w:rsidRPr="006339FD" w:rsidRDefault="00B1107F" w:rsidP="00914482">
            <w:pPr>
              <w:spacing w:before="20" w:after="20" w:line="240" w:lineRule="auto"/>
              <w:rPr>
                <w:rFonts w:eastAsia="SimHei"/>
                <w:b/>
                <w:bCs/>
                <w:sz w:val="20"/>
                <w:szCs w:val="20"/>
              </w:rPr>
            </w:pPr>
            <w:r w:rsidRPr="006339FD">
              <w:rPr>
                <w:rFonts w:eastAsia="SimHei"/>
                <w:b/>
                <w:bCs/>
                <w:sz w:val="20"/>
                <w:szCs w:val="20"/>
                <w:lang w:val="zh-CN"/>
              </w:rPr>
              <w:t xml:space="preserve">4. </w:t>
            </w:r>
            <w:r w:rsidRPr="006339FD">
              <w:rPr>
                <w:rFonts w:eastAsia="SimHei"/>
                <w:b/>
                <w:bCs/>
                <w:sz w:val="20"/>
                <w:szCs w:val="20"/>
                <w:lang w:val="zh-CN"/>
              </w:rPr>
              <w:t>水</w:t>
            </w:r>
          </w:p>
        </w:tc>
        <w:tc>
          <w:tcPr>
            <w:tcW w:w="3916"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E35D2F" w14:textId="26914277" w:rsidR="00B1107F" w:rsidRPr="006339FD" w:rsidRDefault="00B1107F" w:rsidP="00914482">
            <w:pPr>
              <w:pStyle w:val="TextA"/>
              <w:spacing w:before="20" w:after="20" w:line="240" w:lineRule="auto"/>
              <w:rPr>
                <w:rFonts w:ascii="Times New Roman" w:eastAsia="SimSun" w:hAnsi="Times New Roman" w:cs="Times New Roman"/>
                <w:sz w:val="20"/>
                <w:szCs w:val="20"/>
              </w:rPr>
            </w:pPr>
            <w:r w:rsidRPr="006339FD">
              <w:rPr>
                <w:rFonts w:ascii="Times New Roman" w:eastAsia="SimSun" w:hAnsi="Times New Roman" w:cs="Times New Roman"/>
                <w:sz w:val="20"/>
                <w:szCs w:val="20"/>
              </w:rPr>
              <w:t>M8.</w:t>
            </w:r>
            <w:r w:rsidR="005404EF" w:rsidRPr="006339FD">
              <w:rPr>
                <w:rFonts w:ascii="Times New Roman" w:eastAsia="SimSun" w:hAnsi="Times New Roman" w:cs="Times New Roman"/>
                <w:sz w:val="20"/>
                <w:szCs w:val="20"/>
              </w:rPr>
              <w:t xml:space="preserve"> </w:t>
            </w:r>
            <w:r w:rsidRPr="00AA56E8">
              <w:rPr>
                <w:rFonts w:ascii="Times New Roman" w:eastAsia="SimSun" w:hAnsi="Times New Roman" w:cs="Times New Roman"/>
                <w:spacing w:val="-4"/>
                <w:sz w:val="20"/>
                <w:szCs w:val="20"/>
                <w:lang w:val="zh-CN"/>
              </w:rPr>
              <w:t>海水中的汞含量</w:t>
            </w:r>
            <w:r w:rsidRPr="00AA56E8">
              <w:rPr>
                <w:rFonts w:ascii="Times New Roman" w:eastAsia="SimSun" w:hAnsi="Times New Roman" w:cs="Times New Roman"/>
                <w:spacing w:val="-4"/>
                <w:sz w:val="20"/>
                <w:szCs w:val="20"/>
              </w:rPr>
              <w:t>，</w:t>
            </w:r>
            <w:r w:rsidRPr="00AA56E8">
              <w:rPr>
                <w:rFonts w:ascii="Times New Roman" w:eastAsia="SimSun" w:hAnsi="Times New Roman" w:cs="Times New Roman"/>
                <w:spacing w:val="-4"/>
                <w:sz w:val="20"/>
                <w:szCs w:val="20"/>
                <w:lang w:val="zh-CN"/>
              </w:rPr>
              <w:t>包括水平和垂直分布</w:t>
            </w:r>
          </w:p>
        </w:tc>
        <w:tc>
          <w:tcPr>
            <w:tcW w:w="2790"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7ABE53" w14:textId="77777777" w:rsidR="00B1107F" w:rsidRPr="006339FD" w:rsidRDefault="00B1107F" w:rsidP="00914482">
            <w:pPr>
              <w:pStyle w:val="TextA"/>
              <w:spacing w:before="20" w:after="20" w:line="240" w:lineRule="auto"/>
              <w:ind w:left="10" w:hanging="10"/>
              <w:jc w:val="both"/>
              <w:rPr>
                <w:rFonts w:ascii="Times New Roman" w:eastAsia="SimSun" w:hAnsi="Times New Roman" w:cs="Times New Roman"/>
                <w:sz w:val="20"/>
                <w:szCs w:val="20"/>
                <w:lang w:eastAsia="zh-CN"/>
              </w:rPr>
            </w:pPr>
            <w:r w:rsidRPr="006339FD">
              <w:rPr>
                <w:rFonts w:ascii="Times New Roman" w:eastAsia="SimSun" w:hAnsi="Times New Roman" w:cs="Times New Roman"/>
                <w:sz w:val="20"/>
                <w:szCs w:val="20"/>
                <w:lang w:val="zh-CN" w:eastAsia="zh-CN"/>
              </w:rPr>
              <w:t>现有</w:t>
            </w:r>
            <w:r w:rsidRPr="006339FD">
              <w:rPr>
                <w:rFonts w:ascii="Times New Roman" w:eastAsia="SimSun" w:hAnsi="Times New Roman" w:cs="Times New Roman"/>
                <w:sz w:val="20"/>
                <w:szCs w:val="20"/>
                <w:lang w:val="zh-CN" w:eastAsia="zh-CN"/>
              </w:rPr>
              <w:t>/</w:t>
            </w:r>
            <w:r w:rsidRPr="006339FD">
              <w:rPr>
                <w:rFonts w:ascii="Times New Roman" w:eastAsia="SimSun" w:hAnsi="Times New Roman" w:cs="Times New Roman"/>
                <w:sz w:val="20"/>
                <w:szCs w:val="20"/>
                <w:lang w:val="zh-CN" w:eastAsia="zh-CN"/>
              </w:rPr>
              <w:t>扩大的监测活动和网络</w:t>
            </w:r>
          </w:p>
        </w:tc>
      </w:tr>
    </w:tbl>
    <w:bookmarkEnd w:id="10"/>
    <w:p w14:paraId="56FFBDDC" w14:textId="77777777" w:rsidR="00B84832" w:rsidRPr="00AA56E8" w:rsidRDefault="00B66A03" w:rsidP="00861111">
      <w:pPr>
        <w:pStyle w:val="CH2"/>
        <w:spacing w:before="0" w:after="0"/>
        <w:jc w:val="both"/>
        <w:rPr>
          <w:rFonts w:eastAsiaTheme="minorEastAsia"/>
          <w:sz w:val="16"/>
          <w:szCs w:val="16"/>
          <w:lang w:eastAsia="zh-CN"/>
        </w:rPr>
      </w:pPr>
      <w:r w:rsidRPr="006339FD">
        <w:rPr>
          <w:rFonts w:eastAsiaTheme="minorEastAsia"/>
          <w:lang w:eastAsia="zh-CN"/>
        </w:rPr>
        <w:tab/>
      </w:r>
    </w:p>
    <w:p w14:paraId="0824E15D" w14:textId="62D46014" w:rsidR="00B1107F" w:rsidRPr="00AA56E8" w:rsidRDefault="009E2E66" w:rsidP="00914482">
      <w:pPr>
        <w:pStyle w:val="CH2"/>
        <w:ind w:left="1253" w:right="288" w:hanging="1253"/>
        <w:jc w:val="both"/>
        <w:rPr>
          <w:rFonts w:eastAsia="SimHei"/>
          <w:sz w:val="28"/>
          <w:szCs w:val="28"/>
          <w:lang w:val="zh-CN" w:eastAsia="zh-CN"/>
        </w:rPr>
      </w:pPr>
      <w:r w:rsidRPr="006339FD">
        <w:rPr>
          <w:rFonts w:eastAsia="SimHei"/>
          <w:lang w:val="zh-CN" w:eastAsia="zh-CN"/>
        </w:rPr>
        <w:tab/>
      </w:r>
      <w:r w:rsidR="00B84832" w:rsidRPr="00AA56E8">
        <w:rPr>
          <w:rFonts w:eastAsia="SimHei"/>
          <w:sz w:val="28"/>
          <w:szCs w:val="28"/>
          <w:lang w:val="zh-CN" w:eastAsia="zh-CN"/>
        </w:rPr>
        <w:t>D.</w:t>
      </w:r>
      <w:r w:rsidR="00B84832" w:rsidRPr="00AA56E8">
        <w:rPr>
          <w:rFonts w:eastAsia="SimHei"/>
          <w:sz w:val="28"/>
          <w:szCs w:val="28"/>
          <w:lang w:val="zh-CN" w:eastAsia="zh-CN"/>
        </w:rPr>
        <w:tab/>
      </w:r>
      <w:r w:rsidR="00B84832" w:rsidRPr="00AA56E8">
        <w:rPr>
          <w:rFonts w:eastAsia="SimHei"/>
          <w:sz w:val="28"/>
          <w:szCs w:val="28"/>
          <w:lang w:val="zh-CN" w:eastAsia="zh-CN"/>
        </w:rPr>
        <w:t>建模在成效评估中的使用</w:t>
      </w:r>
    </w:p>
    <w:p w14:paraId="09E64EF5" w14:textId="76E1A679" w:rsidR="00B1107F" w:rsidRPr="006339FD" w:rsidRDefault="00B1107F" w:rsidP="00914482">
      <w:pPr>
        <w:pStyle w:val="Normalnumber"/>
        <w:ind w:left="1253"/>
        <w:jc w:val="both"/>
        <w:rPr>
          <w:rFonts w:ascii="Times New Roman" w:hAnsi="Times New Roman" w:cs="Times New Roman"/>
          <w:color w:val="000000" w:themeColor="text1"/>
          <w:sz w:val="24"/>
          <w:szCs w:val="24"/>
          <w:lang w:eastAsia="zh-CN"/>
        </w:rPr>
      </w:pPr>
      <w:r w:rsidRPr="006339FD">
        <w:rPr>
          <w:rFonts w:ascii="Times New Roman" w:hAnsi="Times New Roman" w:cs="Times New Roman"/>
          <w:sz w:val="24"/>
          <w:szCs w:val="24"/>
          <w:lang w:val="zh-CN" w:eastAsia="zh-CN"/>
        </w:rPr>
        <w:t>模型可以对各种机制和观测结果进行归因和整合，</w:t>
      </w:r>
      <w:r w:rsidR="00FB2B56" w:rsidRPr="006339FD">
        <w:rPr>
          <w:rFonts w:ascii="Times New Roman" w:hAnsi="Times New Roman" w:cs="Times New Roman"/>
          <w:sz w:val="24"/>
          <w:szCs w:val="24"/>
          <w:lang w:val="zh-CN" w:eastAsia="zh-CN"/>
        </w:rPr>
        <w:t>以及</w:t>
      </w:r>
      <w:r w:rsidRPr="006339FD">
        <w:rPr>
          <w:rFonts w:ascii="Times New Roman" w:hAnsi="Times New Roman" w:cs="Times New Roman"/>
          <w:sz w:val="24"/>
          <w:szCs w:val="24"/>
          <w:lang w:val="zh-CN" w:eastAsia="zh-CN"/>
        </w:rPr>
        <w:t>用来评估</w:t>
      </w:r>
      <w:r w:rsidR="00731F44" w:rsidRPr="006339FD">
        <w:rPr>
          <w:rFonts w:ascii="Times New Roman" w:hAnsi="Times New Roman" w:cs="Times New Roman"/>
          <w:sz w:val="24"/>
          <w:szCs w:val="24"/>
          <w:lang w:val="zh-CN" w:eastAsia="zh-CN"/>
        </w:rPr>
        <w:t>对今后</w:t>
      </w:r>
      <w:r w:rsidRPr="006339FD">
        <w:rPr>
          <w:rFonts w:ascii="Times New Roman" w:hAnsi="Times New Roman" w:cs="Times New Roman"/>
          <w:sz w:val="24"/>
          <w:szCs w:val="24"/>
          <w:lang w:val="zh-CN" w:eastAsia="zh-CN"/>
        </w:rPr>
        <w:t>来源分摊</w:t>
      </w:r>
      <w:r w:rsidR="00731F44" w:rsidRPr="006339FD">
        <w:rPr>
          <w:rFonts w:ascii="Times New Roman" w:hAnsi="Times New Roman" w:cs="Times New Roman"/>
          <w:sz w:val="24"/>
          <w:szCs w:val="24"/>
          <w:lang w:val="zh-CN" w:eastAsia="zh-CN"/>
        </w:rPr>
        <w:t>的</w:t>
      </w:r>
      <w:r w:rsidRPr="006339FD">
        <w:rPr>
          <w:rFonts w:ascii="Times New Roman" w:hAnsi="Times New Roman" w:cs="Times New Roman"/>
          <w:sz w:val="24"/>
          <w:szCs w:val="24"/>
          <w:lang w:val="zh-CN" w:eastAsia="zh-CN"/>
        </w:rPr>
        <w:t>预测。因此可以说，模型正式表达对影响汞行为的各种机制的科学理解。模型提供一种工具，将进行中的各种研究方案、政策活动及数据提供工作</w:t>
      </w:r>
      <w:r w:rsidR="008E2C81" w:rsidRPr="006339FD">
        <w:rPr>
          <w:rFonts w:ascii="Times New Roman" w:hAnsi="Times New Roman" w:cs="Times New Roman"/>
          <w:sz w:val="24"/>
          <w:szCs w:val="24"/>
          <w:lang w:val="zh-CN" w:eastAsia="zh-CN"/>
        </w:rPr>
        <w:t>与</w:t>
      </w:r>
      <w:r w:rsidRPr="006339FD">
        <w:rPr>
          <w:rFonts w:ascii="Times New Roman" w:hAnsi="Times New Roman" w:cs="Times New Roman"/>
          <w:sz w:val="24"/>
          <w:szCs w:val="24"/>
          <w:lang w:val="zh-CN" w:eastAsia="zh-CN"/>
        </w:rPr>
        <w:t>在全球收集到的监测数据联系起来，并在空间</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时间上外推，以提供全球汞污染状况的全貌。此外，综合建模框架是一种能够发挥跨媒介作用的工具，</w:t>
      </w:r>
      <w:r w:rsidR="00FB2B56" w:rsidRPr="006339FD">
        <w:rPr>
          <w:rFonts w:ascii="Times New Roman" w:hAnsi="Times New Roman" w:cs="Times New Roman"/>
          <w:sz w:val="24"/>
          <w:szCs w:val="24"/>
          <w:lang w:val="zh-CN" w:eastAsia="zh-CN"/>
        </w:rPr>
        <w:t>即：</w:t>
      </w:r>
      <w:r w:rsidRPr="006339FD">
        <w:rPr>
          <w:rFonts w:ascii="Times New Roman" w:hAnsi="Times New Roman" w:cs="Times New Roman"/>
          <w:sz w:val="24"/>
          <w:szCs w:val="24"/>
          <w:lang w:val="zh-CN" w:eastAsia="zh-CN"/>
        </w:rPr>
        <w:t>将释放到空气、土地和水中的汞，与鱼类和野生动植物中的甲基汞含量以及人群接触情况联系起来。</w:t>
      </w:r>
    </w:p>
    <w:p w14:paraId="636FB9E2" w14:textId="2E722C2C" w:rsidR="00B1107F" w:rsidRPr="00870210" w:rsidRDefault="00FE39FA" w:rsidP="00914482">
      <w:pPr>
        <w:pStyle w:val="Normalnumber"/>
        <w:ind w:left="1253"/>
        <w:jc w:val="both"/>
        <w:rPr>
          <w:rFonts w:ascii="Times New Roman" w:hAnsi="Times New Roman" w:cs="Times New Roman"/>
          <w:spacing w:val="6"/>
          <w:sz w:val="24"/>
          <w:szCs w:val="24"/>
          <w:lang w:eastAsia="zh-CN"/>
        </w:rPr>
      </w:pPr>
      <w:r w:rsidRPr="00870210">
        <w:rPr>
          <w:rFonts w:ascii="Times New Roman" w:hAnsi="Times New Roman" w:cs="Times New Roman"/>
          <w:spacing w:val="6"/>
          <w:sz w:val="24"/>
          <w:szCs w:val="24"/>
          <w:lang w:val="zh-CN" w:eastAsia="zh-CN"/>
        </w:rPr>
        <w:lastRenderedPageBreak/>
        <w:t>在成效评估中，模型还可以用来将汞含量改变归因于《公约》的各项措施。</w:t>
      </w:r>
    </w:p>
    <w:p w14:paraId="503B0BBC" w14:textId="2A93983C" w:rsidR="00B1107F" w:rsidRPr="006339FD" w:rsidRDefault="00B1107F" w:rsidP="00914482">
      <w:pPr>
        <w:pStyle w:val="Normalnumber"/>
        <w:ind w:left="1253"/>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不同媒介（空气、人、生物群、水和土壤）</w:t>
      </w:r>
      <w:r w:rsidR="00731F44" w:rsidRPr="006339FD">
        <w:rPr>
          <w:rFonts w:ascii="Times New Roman" w:hAnsi="Times New Roman" w:cs="Times New Roman"/>
          <w:sz w:val="24"/>
          <w:szCs w:val="24"/>
          <w:lang w:val="zh-CN" w:eastAsia="zh-CN"/>
        </w:rPr>
        <w:t>的</w:t>
      </w:r>
      <w:r w:rsidR="008E2C81" w:rsidRPr="006339FD">
        <w:rPr>
          <w:rFonts w:ascii="Times New Roman" w:hAnsi="Times New Roman" w:cs="Times New Roman"/>
          <w:sz w:val="24"/>
          <w:szCs w:val="24"/>
          <w:lang w:val="zh-CN" w:eastAsia="zh-CN"/>
        </w:rPr>
        <w:t>模型的能力和开发现状有所不同</w:t>
      </w:r>
      <w:r w:rsidRPr="006339FD">
        <w:rPr>
          <w:rFonts w:ascii="Times New Roman" w:hAnsi="Times New Roman" w:cs="Times New Roman"/>
          <w:sz w:val="24"/>
          <w:szCs w:val="24"/>
          <w:lang w:val="zh-CN" w:eastAsia="zh-CN"/>
        </w:rPr>
        <w:t>。例如，对于空气和大气而言，许多监测小组已经开发了全球建模工具，可用于评估人为汞排放和释放量改变对全球大气浓度，以及对输入陆地生态系统和海洋的汞的影响。这类模型已得到广泛评估，可用于评估汞的大气浓度与沉积的空间梯度</w:t>
      </w:r>
      <w:r w:rsidR="00731F44"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以及</w:t>
      </w:r>
      <w:r w:rsidR="00731F44" w:rsidRPr="006339FD">
        <w:rPr>
          <w:rFonts w:ascii="Times New Roman" w:hAnsi="Times New Roman" w:cs="Times New Roman"/>
          <w:sz w:val="24"/>
          <w:szCs w:val="24"/>
          <w:lang w:val="zh-CN" w:eastAsia="zh-CN"/>
        </w:rPr>
        <w:t>用于评估</w:t>
      </w:r>
      <w:r w:rsidRPr="006339FD">
        <w:rPr>
          <w:rFonts w:ascii="Times New Roman" w:hAnsi="Times New Roman" w:cs="Times New Roman"/>
          <w:sz w:val="24"/>
          <w:szCs w:val="24"/>
          <w:lang w:val="zh-CN" w:eastAsia="zh-CN"/>
        </w:rPr>
        <w:t>时间变化。相比之下，其他媒介的模型往往用于研究。</w:t>
      </w:r>
    </w:p>
    <w:p w14:paraId="5CE18428" w14:textId="4EED3DE9" w:rsidR="00B1107F" w:rsidRPr="006339FD" w:rsidRDefault="00C26D2C" w:rsidP="00914482">
      <w:pPr>
        <w:pStyle w:val="Normalnumber"/>
        <w:ind w:left="1253"/>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综合建模框架力求将用于不同媒介的各种模型联系起来，以提供一种工具，将排放到大气中以及释放到土地和水中的汞，与鱼类和野生动物中的甲基汞含量，以及一些食用鱼类的人群的接触情况联系起来。不过，应当指出，由于饮食偏好、食物消费模式</w:t>
      </w:r>
      <w:r w:rsidR="008E2C81" w:rsidRPr="006339FD">
        <w:rPr>
          <w:rFonts w:ascii="Times New Roman" w:hAnsi="Times New Roman" w:cs="Times New Roman"/>
          <w:sz w:val="24"/>
          <w:szCs w:val="24"/>
          <w:lang w:val="zh-CN" w:eastAsia="zh-CN"/>
        </w:rPr>
        <w:t>以及</w:t>
      </w:r>
      <w:r w:rsidRPr="006339FD">
        <w:rPr>
          <w:rFonts w:ascii="Times New Roman" w:hAnsi="Times New Roman" w:cs="Times New Roman"/>
          <w:sz w:val="24"/>
          <w:szCs w:val="24"/>
          <w:lang w:val="zh-CN" w:eastAsia="zh-CN"/>
        </w:rPr>
        <w:t>影响甲基汞吸收和排出的毒物动力学方面的个体差异性，很难将人类接触与健康后果联系起来。</w:t>
      </w:r>
    </w:p>
    <w:p w14:paraId="5297E7A5" w14:textId="3258914F" w:rsidR="00B1107F" w:rsidRPr="006339FD" w:rsidRDefault="00B1107F" w:rsidP="00914482">
      <w:pPr>
        <w:pStyle w:val="Normalnumber"/>
        <w:ind w:left="1253"/>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除了描述汞在环境和受体中的行为的模型外，还有各种模型和定量技术可以模拟社会经济系统，以预测汞存在于社会中的何处，及其最终可能从何处进入环境。通过这种方式，模型可以用于开发各种设想（代表基线）和不同的政策方案。这些模型的输入条件包括商业数据（如产品中的汞含量）、技术性能、经济信息、能源数据、人口信息、政策规格以及体制分析等。输出结果包括汞排放和释放量，以及社会经济参数。用来理解社会经济系统与汞的相关性的其他模型类型包括生命周期分析、物质流动分析、投入产出和经济模型等。</w:t>
      </w:r>
    </w:p>
    <w:p w14:paraId="289E7B1C" w14:textId="39965DFB" w:rsidR="00B1107F" w:rsidRPr="006339FD" w:rsidRDefault="00B1107F" w:rsidP="00914482">
      <w:pPr>
        <w:pStyle w:val="Normalnumber"/>
        <w:ind w:left="1253"/>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需要借助将自然科学、社会科学和工程学融为一体的专业知识来开发和评估综合模型。科学界和学术界正在加紧开发综合</w:t>
      </w:r>
      <w:r w:rsidR="00731F44" w:rsidRPr="006339FD">
        <w:rPr>
          <w:rFonts w:ascii="Times New Roman" w:hAnsi="Times New Roman" w:cs="Times New Roman"/>
          <w:sz w:val="24"/>
          <w:szCs w:val="24"/>
          <w:lang w:val="zh-CN" w:eastAsia="zh-CN"/>
        </w:rPr>
        <w:t>建模</w:t>
      </w:r>
      <w:r w:rsidRPr="006339FD">
        <w:rPr>
          <w:rFonts w:ascii="Times New Roman" w:hAnsi="Times New Roman" w:cs="Times New Roman"/>
          <w:sz w:val="24"/>
          <w:szCs w:val="24"/>
          <w:lang w:val="zh-CN" w:eastAsia="zh-CN"/>
        </w:rPr>
        <w:t>框架的各组成部分，不久后便可供用来加深我们对汞循环及其影响的理解。预计到</w:t>
      </w:r>
      <w:r w:rsidRPr="006339FD">
        <w:rPr>
          <w:rFonts w:ascii="Times New Roman" w:hAnsi="Times New Roman" w:cs="Times New Roman"/>
          <w:sz w:val="24"/>
          <w:szCs w:val="24"/>
          <w:lang w:val="zh-CN" w:eastAsia="zh-CN"/>
        </w:rPr>
        <w:t>2023</w:t>
      </w:r>
      <w:r w:rsidRPr="006339FD">
        <w:rPr>
          <w:rFonts w:ascii="Times New Roman" w:hAnsi="Times New Roman" w:cs="Times New Roman"/>
          <w:sz w:val="24"/>
          <w:szCs w:val="24"/>
          <w:lang w:val="zh-CN" w:eastAsia="zh-CN"/>
        </w:rPr>
        <w:t>年，此类模型将可用于与政策相关的分析。</w:t>
      </w:r>
    </w:p>
    <w:p w14:paraId="219D7B44" w14:textId="0876D043" w:rsidR="00B1107F" w:rsidRPr="00AA56E8" w:rsidRDefault="009E2E66" w:rsidP="00914482">
      <w:pPr>
        <w:pStyle w:val="CH2"/>
        <w:ind w:left="1253"/>
        <w:jc w:val="both"/>
        <w:rPr>
          <w:rFonts w:eastAsia="SimHei"/>
          <w:sz w:val="28"/>
          <w:szCs w:val="28"/>
          <w:u w:color="4F81BD"/>
        </w:rPr>
      </w:pPr>
      <w:r w:rsidRPr="006339FD">
        <w:rPr>
          <w:rFonts w:eastAsia="SimHei"/>
          <w:lang w:val="zh-CN" w:eastAsia="zh-CN"/>
        </w:rPr>
        <w:tab/>
      </w:r>
      <w:r w:rsidR="00B66A03" w:rsidRPr="00AA56E8">
        <w:rPr>
          <w:rFonts w:eastAsia="SimHei"/>
          <w:sz w:val="28"/>
          <w:szCs w:val="28"/>
          <w:lang w:val="zh-CN"/>
        </w:rPr>
        <w:t>E.</w:t>
      </w:r>
      <w:r w:rsidR="00B66A03" w:rsidRPr="00AA56E8">
        <w:rPr>
          <w:rFonts w:eastAsia="SimHei"/>
          <w:sz w:val="28"/>
          <w:szCs w:val="28"/>
          <w:lang w:val="zh-CN"/>
        </w:rPr>
        <w:tab/>
      </w:r>
      <w:r w:rsidR="00B66A03" w:rsidRPr="00AA56E8">
        <w:rPr>
          <w:rFonts w:eastAsia="SimHei"/>
          <w:bCs/>
          <w:sz w:val="28"/>
          <w:szCs w:val="28"/>
          <w:lang w:val="zh-CN"/>
        </w:rPr>
        <w:t>科学和技术职能</w:t>
      </w:r>
    </w:p>
    <w:p w14:paraId="46F30EE6" w14:textId="689E4969" w:rsidR="00B1107F" w:rsidRPr="006339FD" w:rsidRDefault="00B1107F" w:rsidP="00914482">
      <w:pPr>
        <w:pStyle w:val="Normalnumber"/>
        <w:ind w:left="1253"/>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《水俣公约》成效评估框架规定，成效评估工作将承担四项科学和技术职能，即监测、</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、建模和归因（可能时）以及整合。这些职能在框架的不同级别发挥作用。</w:t>
      </w:r>
    </w:p>
    <w:p w14:paraId="66BEBA98" w14:textId="5CBAA5AD" w:rsidR="00FB2B56" w:rsidRPr="006339FD" w:rsidRDefault="00E56A1E" w:rsidP="00914482">
      <w:pPr>
        <w:pStyle w:val="Normalnumber"/>
        <w:ind w:left="1253"/>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综合</w:t>
      </w:r>
      <w:r w:rsidR="005E0ADE" w:rsidRPr="006339FD">
        <w:rPr>
          <w:rFonts w:ascii="Times New Roman" w:hAnsi="Times New Roman" w:cs="Times New Roman"/>
          <w:sz w:val="24"/>
          <w:szCs w:val="24"/>
          <w:lang w:val="zh-CN" w:eastAsia="zh-CN"/>
        </w:rPr>
        <w:t>，作为</w:t>
      </w:r>
      <w:r w:rsidR="00FB2B56" w:rsidRPr="006339FD">
        <w:rPr>
          <w:rFonts w:ascii="Times New Roman" w:hAnsi="Times New Roman" w:cs="Times New Roman"/>
          <w:sz w:val="24"/>
          <w:szCs w:val="24"/>
          <w:lang w:val="zh-CN" w:eastAsia="zh-CN"/>
        </w:rPr>
        <w:t>科学和技术职能</w:t>
      </w:r>
      <w:r w:rsidR="005E0ADE" w:rsidRPr="006339FD">
        <w:rPr>
          <w:rFonts w:ascii="Times New Roman" w:hAnsi="Times New Roman" w:cs="Times New Roman"/>
          <w:sz w:val="24"/>
          <w:szCs w:val="24"/>
          <w:lang w:val="zh-CN" w:eastAsia="zh-CN"/>
        </w:rPr>
        <w:t>，</w:t>
      </w:r>
      <w:r w:rsidR="00FB2B56" w:rsidRPr="006339FD">
        <w:rPr>
          <w:rFonts w:ascii="Times New Roman" w:hAnsi="Times New Roman" w:cs="Times New Roman"/>
          <w:sz w:val="24"/>
          <w:szCs w:val="24"/>
          <w:lang w:val="zh-CN" w:eastAsia="zh-CN"/>
        </w:rPr>
        <w:t>需要收集和汇编来自第</w:t>
      </w:r>
      <w:r w:rsidR="00FB2B56" w:rsidRPr="006339FD">
        <w:rPr>
          <w:rFonts w:ascii="Times New Roman" w:hAnsi="Times New Roman" w:cs="Times New Roman"/>
          <w:sz w:val="24"/>
          <w:szCs w:val="24"/>
          <w:lang w:val="zh-CN" w:eastAsia="zh-CN"/>
        </w:rPr>
        <w:t>1</w:t>
      </w:r>
      <w:r w:rsidR="00FB2B56" w:rsidRPr="006339FD">
        <w:rPr>
          <w:rFonts w:ascii="Times New Roman" w:hAnsi="Times New Roman" w:cs="Times New Roman"/>
          <w:sz w:val="24"/>
          <w:szCs w:val="24"/>
          <w:lang w:val="zh-CN" w:eastAsia="zh-CN"/>
        </w:rPr>
        <w:t>和第</w:t>
      </w:r>
      <w:r w:rsidR="00FB2B56" w:rsidRPr="006339FD">
        <w:rPr>
          <w:rFonts w:ascii="Times New Roman" w:hAnsi="Times New Roman" w:cs="Times New Roman"/>
          <w:sz w:val="24"/>
          <w:szCs w:val="24"/>
          <w:lang w:val="zh-CN" w:eastAsia="zh-CN"/>
        </w:rPr>
        <w:t>2</w:t>
      </w:r>
      <w:r w:rsidR="00FB2B56" w:rsidRPr="006339FD">
        <w:rPr>
          <w:rFonts w:ascii="Times New Roman" w:hAnsi="Times New Roman" w:cs="Times New Roman"/>
          <w:sz w:val="24"/>
          <w:szCs w:val="24"/>
          <w:lang w:val="zh-CN" w:eastAsia="zh-CN"/>
        </w:rPr>
        <w:t>级的信息。该职能在第</w:t>
      </w:r>
      <w:r w:rsidR="00FB2B56" w:rsidRPr="006339FD">
        <w:rPr>
          <w:rFonts w:ascii="Times New Roman" w:hAnsi="Times New Roman" w:cs="Times New Roman"/>
          <w:sz w:val="24"/>
          <w:szCs w:val="24"/>
          <w:lang w:val="zh-CN" w:eastAsia="zh-CN"/>
        </w:rPr>
        <w:t>3</w:t>
      </w:r>
      <w:r w:rsidR="00FB2B56" w:rsidRPr="006339FD">
        <w:rPr>
          <w:rFonts w:ascii="Times New Roman" w:hAnsi="Times New Roman" w:cs="Times New Roman"/>
          <w:sz w:val="24"/>
          <w:szCs w:val="24"/>
          <w:lang w:val="zh-CN" w:eastAsia="zh-CN"/>
        </w:rPr>
        <w:t>级进行。这项职能由</w:t>
      </w:r>
      <w:r w:rsidR="00FB2B56" w:rsidRPr="006339FD">
        <w:rPr>
          <w:rFonts w:ascii="Times New Roman" w:hAnsi="Times New Roman" w:cs="Times New Roman"/>
          <w:sz w:val="24"/>
          <w:szCs w:val="24"/>
          <w:lang w:val="zh-CN" w:eastAsia="zh-CN"/>
        </w:rPr>
        <w:t>/</w:t>
      </w:r>
      <w:r w:rsidR="00FB2B56" w:rsidRPr="006339FD">
        <w:rPr>
          <w:rFonts w:ascii="Times New Roman" w:hAnsi="Times New Roman" w:cs="Times New Roman"/>
          <w:sz w:val="24"/>
          <w:szCs w:val="24"/>
          <w:lang w:val="zh-CN" w:eastAsia="zh-CN"/>
        </w:rPr>
        <w:t>通过秘书处与合作伙伴共同</w:t>
      </w:r>
      <w:r w:rsidR="00FB2B56" w:rsidRPr="006339FD">
        <w:rPr>
          <w:rFonts w:ascii="Times New Roman" w:hAnsi="Times New Roman" w:cs="Times New Roman"/>
          <w:sz w:val="24"/>
          <w:szCs w:val="24"/>
          <w:lang w:val="zh-CN" w:eastAsia="zh-CN"/>
        </w:rPr>
        <w:t>/</w:t>
      </w:r>
      <w:r w:rsidR="00FB2B56" w:rsidRPr="006339FD">
        <w:rPr>
          <w:rFonts w:ascii="Times New Roman" w:hAnsi="Times New Roman" w:cs="Times New Roman"/>
          <w:sz w:val="24"/>
          <w:szCs w:val="24"/>
          <w:lang w:val="zh-CN" w:eastAsia="zh-CN"/>
        </w:rPr>
        <w:t>通过合作伙伴履行。除上述监测报告外，框架还规定编制以下四份额外的</w:t>
      </w:r>
      <w:r w:rsidRPr="006339FD">
        <w:rPr>
          <w:rFonts w:ascii="Times New Roman" w:hAnsi="Times New Roman" w:cs="Times New Roman"/>
          <w:sz w:val="24"/>
          <w:szCs w:val="24"/>
          <w:lang w:val="zh-CN" w:eastAsia="zh-CN"/>
        </w:rPr>
        <w:t>综合</w:t>
      </w:r>
      <w:r w:rsidR="00FB2B56" w:rsidRPr="006339FD">
        <w:rPr>
          <w:rFonts w:ascii="Times New Roman" w:hAnsi="Times New Roman" w:cs="Times New Roman"/>
          <w:sz w:val="24"/>
          <w:szCs w:val="24"/>
          <w:lang w:val="zh-CN" w:eastAsia="zh-CN"/>
        </w:rPr>
        <w:t>报告：第</w:t>
      </w:r>
      <w:r w:rsidR="00FB2B56" w:rsidRPr="006339FD">
        <w:rPr>
          <w:rFonts w:ascii="Times New Roman" w:hAnsi="Times New Roman" w:cs="Times New Roman"/>
          <w:sz w:val="24"/>
          <w:szCs w:val="24"/>
          <w:lang w:val="zh-CN" w:eastAsia="zh-CN"/>
        </w:rPr>
        <w:t>21</w:t>
      </w:r>
      <w:r w:rsidR="00FB2B56" w:rsidRPr="006339FD">
        <w:rPr>
          <w:rFonts w:ascii="Times New Roman" w:hAnsi="Times New Roman" w:cs="Times New Roman"/>
          <w:sz w:val="24"/>
          <w:szCs w:val="24"/>
          <w:lang w:val="zh-CN" w:eastAsia="zh-CN"/>
        </w:rPr>
        <w:t>条</w:t>
      </w:r>
      <w:r w:rsidRPr="006339FD">
        <w:rPr>
          <w:rFonts w:ascii="Times New Roman" w:hAnsi="Times New Roman" w:cs="Times New Roman"/>
          <w:sz w:val="24"/>
          <w:szCs w:val="24"/>
          <w:lang w:val="zh-CN" w:eastAsia="zh-CN"/>
        </w:rPr>
        <w:t>综合</w:t>
      </w:r>
      <w:r w:rsidR="00FB2B56" w:rsidRPr="006339FD">
        <w:rPr>
          <w:rFonts w:ascii="Times New Roman" w:hAnsi="Times New Roman" w:cs="Times New Roman"/>
          <w:sz w:val="24"/>
          <w:szCs w:val="24"/>
          <w:lang w:val="zh-CN" w:eastAsia="zh-CN"/>
        </w:rPr>
        <w:t>报告、排放和释放报告、贸易与供求报告，以及废物报告。</w:t>
      </w:r>
    </w:p>
    <w:p w14:paraId="2695CBFC" w14:textId="5D834EED" w:rsidR="00951C4A" w:rsidRPr="006339FD" w:rsidRDefault="00951C4A" w:rsidP="00914482">
      <w:pPr>
        <w:pStyle w:val="Normalnumber"/>
        <w:ind w:left="1253"/>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监测</w:t>
      </w:r>
      <w:r w:rsidR="005E0ADE" w:rsidRPr="006339FD">
        <w:rPr>
          <w:rFonts w:ascii="Times New Roman" w:hAnsi="Times New Roman" w:cs="Times New Roman"/>
          <w:sz w:val="24"/>
          <w:szCs w:val="24"/>
          <w:lang w:val="zh-CN" w:eastAsia="zh-CN"/>
        </w:rPr>
        <w:t>，作为</w:t>
      </w:r>
      <w:r w:rsidR="00FB2B56" w:rsidRPr="006339FD">
        <w:rPr>
          <w:rFonts w:ascii="Times New Roman" w:hAnsi="Times New Roman" w:cs="Times New Roman"/>
          <w:sz w:val="24"/>
          <w:szCs w:val="24"/>
          <w:lang w:val="zh-CN" w:eastAsia="zh-CN"/>
        </w:rPr>
        <w:t>科学和技术</w:t>
      </w:r>
      <w:r w:rsidRPr="006339FD">
        <w:rPr>
          <w:rFonts w:ascii="Times New Roman" w:hAnsi="Times New Roman" w:cs="Times New Roman"/>
          <w:sz w:val="24"/>
          <w:szCs w:val="24"/>
          <w:lang w:val="zh-CN" w:eastAsia="zh-CN"/>
        </w:rPr>
        <w:t>职能</w:t>
      </w:r>
      <w:r w:rsidR="00FB2B56"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需要按照附录三所列的全球监测安排，汇编、评估和总结现有监测数据，以描述环境、生物媒介和脆弱人群中汞浓度的现状及趋势，并适时与建模专家合作。这一职能将由监测小组负责履行，在第</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级制定监测报告。监测报告将提交给成效评估委员会，供其审议和提出调查结果。当建模分组在第</w:t>
      </w:r>
      <w:r w:rsidRPr="006339FD">
        <w:rPr>
          <w:rFonts w:ascii="Times New Roman" w:hAnsi="Times New Roman" w:cs="Times New Roman"/>
          <w:sz w:val="24"/>
          <w:szCs w:val="24"/>
          <w:lang w:val="zh-CN" w:eastAsia="zh-CN"/>
        </w:rPr>
        <w:t>4</w:t>
      </w:r>
      <w:r w:rsidRPr="006339FD">
        <w:rPr>
          <w:rFonts w:ascii="Times New Roman" w:hAnsi="Times New Roman" w:cs="Times New Roman"/>
          <w:sz w:val="24"/>
          <w:szCs w:val="24"/>
          <w:lang w:val="zh-CN" w:eastAsia="zh-CN"/>
        </w:rPr>
        <w:t>级制定归因报告</w:t>
      </w:r>
      <w:r w:rsidR="008E2C81" w:rsidRPr="006339FD">
        <w:rPr>
          <w:rFonts w:ascii="Times New Roman" w:hAnsi="Times New Roman" w:cs="Times New Roman"/>
          <w:sz w:val="24"/>
          <w:szCs w:val="24"/>
          <w:lang w:val="zh-CN" w:eastAsia="zh-CN"/>
        </w:rPr>
        <w:t>时</w:t>
      </w:r>
      <w:r w:rsidRPr="006339FD">
        <w:rPr>
          <w:rFonts w:ascii="Times New Roman" w:hAnsi="Times New Roman" w:cs="Times New Roman"/>
          <w:sz w:val="24"/>
          <w:szCs w:val="24"/>
          <w:lang w:val="zh-CN" w:eastAsia="zh-CN"/>
        </w:rPr>
        <w:t>，监测报告及监测小组的工作还将</w:t>
      </w:r>
      <w:r w:rsidR="008E2C81" w:rsidRPr="006339FD">
        <w:rPr>
          <w:rFonts w:ascii="Times New Roman" w:hAnsi="Times New Roman" w:cs="Times New Roman"/>
          <w:sz w:val="24"/>
          <w:szCs w:val="24"/>
          <w:lang w:val="zh-CN" w:eastAsia="zh-CN"/>
        </w:rPr>
        <w:t>为</w:t>
      </w:r>
      <w:r w:rsidRPr="006339FD">
        <w:rPr>
          <w:rFonts w:ascii="Times New Roman" w:hAnsi="Times New Roman" w:cs="Times New Roman"/>
          <w:sz w:val="24"/>
          <w:szCs w:val="24"/>
          <w:lang w:val="zh-CN" w:eastAsia="zh-CN"/>
        </w:rPr>
        <w:t>该报告</w:t>
      </w:r>
      <w:r w:rsidR="00731F44" w:rsidRPr="006339FD">
        <w:rPr>
          <w:rFonts w:ascii="Times New Roman" w:hAnsi="Times New Roman" w:cs="Times New Roman"/>
          <w:sz w:val="24"/>
          <w:szCs w:val="24"/>
          <w:lang w:val="zh-CN" w:eastAsia="zh-CN"/>
        </w:rPr>
        <w:t>提供</w:t>
      </w:r>
      <w:r w:rsidR="008E2C81" w:rsidRPr="006339FD">
        <w:rPr>
          <w:rFonts w:ascii="Times New Roman" w:hAnsi="Times New Roman" w:cs="Times New Roman"/>
          <w:sz w:val="24"/>
          <w:szCs w:val="24"/>
          <w:lang w:val="zh-CN" w:eastAsia="zh-CN"/>
        </w:rPr>
        <w:t>投入</w:t>
      </w:r>
      <w:r w:rsidRPr="006339FD">
        <w:rPr>
          <w:rFonts w:ascii="Times New Roman" w:hAnsi="Times New Roman" w:cs="Times New Roman"/>
          <w:sz w:val="24"/>
          <w:szCs w:val="24"/>
          <w:lang w:val="zh-CN" w:eastAsia="zh-CN"/>
        </w:rPr>
        <w:t>。</w:t>
      </w:r>
    </w:p>
    <w:p w14:paraId="193F2236" w14:textId="1D0B439B" w:rsidR="00B1107F" w:rsidRPr="006339FD" w:rsidRDefault="00951C4A" w:rsidP="00914482">
      <w:pPr>
        <w:pStyle w:val="Normalnumber"/>
        <w:ind w:left="1253"/>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归因</w:t>
      </w:r>
      <w:r w:rsidR="005E0ADE" w:rsidRPr="006339FD">
        <w:rPr>
          <w:rFonts w:ascii="Times New Roman" w:hAnsi="Times New Roman" w:cs="Times New Roman"/>
          <w:sz w:val="24"/>
          <w:szCs w:val="24"/>
          <w:lang w:val="zh-CN" w:eastAsia="zh-CN"/>
        </w:rPr>
        <w:t>，作为科学和技术</w:t>
      </w:r>
      <w:r w:rsidRPr="006339FD">
        <w:rPr>
          <w:rFonts w:ascii="Times New Roman" w:hAnsi="Times New Roman" w:cs="Times New Roman"/>
          <w:sz w:val="24"/>
          <w:szCs w:val="24"/>
          <w:lang w:val="zh-CN" w:eastAsia="zh-CN"/>
        </w:rPr>
        <w:t>职能</w:t>
      </w:r>
      <w:r w:rsidR="005E0ADE"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需要分析《公约》涵盖的排放和释放对环境、生物媒介和脆弱人群中的总体汞浓度起到的作用。这项职能将由后续成立的建模分组履行。这项职能将在第</w:t>
      </w:r>
      <w:r w:rsidRPr="006339FD">
        <w:rPr>
          <w:rFonts w:ascii="Times New Roman" w:hAnsi="Times New Roman" w:cs="Times New Roman"/>
          <w:sz w:val="24"/>
          <w:szCs w:val="24"/>
          <w:lang w:val="zh-CN" w:eastAsia="zh-CN"/>
        </w:rPr>
        <w:t>4</w:t>
      </w:r>
      <w:r w:rsidRPr="006339FD">
        <w:rPr>
          <w:rFonts w:ascii="Times New Roman" w:hAnsi="Times New Roman" w:cs="Times New Roman"/>
          <w:sz w:val="24"/>
          <w:szCs w:val="24"/>
          <w:lang w:val="zh-CN" w:eastAsia="zh-CN"/>
        </w:rPr>
        <w:t>级进行，将根据成效评估过程中提供的报</w:t>
      </w:r>
      <w:r w:rsidRPr="006339FD">
        <w:rPr>
          <w:rFonts w:ascii="Times New Roman" w:hAnsi="Times New Roman" w:cs="Times New Roman"/>
          <w:sz w:val="24"/>
          <w:szCs w:val="24"/>
          <w:lang w:val="zh-CN" w:eastAsia="zh-CN"/>
        </w:rPr>
        <w:lastRenderedPageBreak/>
        <w:t>告以及可用的相关社会经济信息，估算在未来不同设想下的汞浓度，以</w:t>
      </w:r>
      <w:r w:rsidR="005E0ADE" w:rsidRPr="006339FD">
        <w:rPr>
          <w:rFonts w:ascii="Times New Roman" w:hAnsi="Times New Roman" w:cs="Times New Roman"/>
          <w:sz w:val="24"/>
          <w:szCs w:val="24"/>
          <w:lang w:val="zh-CN" w:eastAsia="zh-CN"/>
        </w:rPr>
        <w:t>掌握</w:t>
      </w:r>
      <w:r w:rsidRPr="006339FD">
        <w:rPr>
          <w:rFonts w:ascii="Times New Roman" w:hAnsi="Times New Roman" w:cs="Times New Roman"/>
          <w:sz w:val="24"/>
          <w:szCs w:val="24"/>
          <w:lang w:val="zh-CN" w:eastAsia="zh-CN"/>
        </w:rPr>
        <w:t>汞排放和释放（包括遗留的和未来预计的排放和释放）的总体影响。</w:t>
      </w:r>
    </w:p>
    <w:p w14:paraId="5671441C" w14:textId="72A83258" w:rsidR="00B1107F" w:rsidRPr="006339FD" w:rsidRDefault="00951C4A" w:rsidP="00914482">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整合</w:t>
      </w:r>
      <w:r w:rsidR="005E0ADE" w:rsidRPr="006339FD">
        <w:rPr>
          <w:rFonts w:ascii="Times New Roman" w:hAnsi="Times New Roman" w:cs="Times New Roman"/>
          <w:sz w:val="24"/>
          <w:szCs w:val="24"/>
          <w:lang w:val="zh-CN" w:eastAsia="zh-CN"/>
        </w:rPr>
        <w:t>，作为科学和技术</w:t>
      </w:r>
      <w:r w:rsidRPr="006339FD">
        <w:rPr>
          <w:rFonts w:ascii="Times New Roman" w:hAnsi="Times New Roman" w:cs="Times New Roman"/>
          <w:sz w:val="24"/>
          <w:szCs w:val="24"/>
          <w:lang w:val="zh-CN" w:eastAsia="zh-CN"/>
        </w:rPr>
        <w:t>职能</w:t>
      </w:r>
      <w:r w:rsidR="005E0ADE"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将在第</w:t>
      </w:r>
      <w:r w:rsidRPr="006339FD">
        <w:rPr>
          <w:rFonts w:ascii="Times New Roman" w:hAnsi="Times New Roman" w:cs="Times New Roman"/>
          <w:sz w:val="24"/>
          <w:szCs w:val="24"/>
          <w:lang w:val="zh-CN" w:eastAsia="zh-CN"/>
        </w:rPr>
        <w:t>5</w:t>
      </w:r>
      <w:r w:rsidRPr="006339FD">
        <w:rPr>
          <w:rFonts w:ascii="Times New Roman" w:hAnsi="Times New Roman" w:cs="Times New Roman"/>
          <w:sz w:val="24"/>
          <w:szCs w:val="24"/>
          <w:lang w:val="zh-CN" w:eastAsia="zh-CN"/>
        </w:rPr>
        <w:t>级进行，涉及解释所收集、汇编和</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的信息和知识（包括归因报告</w:t>
      </w:r>
      <w:r w:rsidR="008E2C81" w:rsidRPr="006339FD">
        <w:rPr>
          <w:rFonts w:ascii="Times New Roman" w:hAnsi="Times New Roman" w:cs="Times New Roman"/>
          <w:sz w:val="24"/>
          <w:szCs w:val="24"/>
          <w:lang w:val="zh-CN" w:eastAsia="zh-CN"/>
        </w:rPr>
        <w:t>，如有</w:t>
      </w:r>
      <w:r w:rsidRPr="006339FD">
        <w:rPr>
          <w:rFonts w:ascii="Times New Roman" w:hAnsi="Times New Roman" w:cs="Times New Roman"/>
          <w:sz w:val="24"/>
          <w:szCs w:val="24"/>
          <w:lang w:val="zh-CN" w:eastAsia="zh-CN"/>
        </w:rPr>
        <w:t>），以确定政策行动、减排与汞含量之间的关联性，并制定关于《公约》成效的调查结果。这项职能</w:t>
      </w:r>
      <w:r w:rsidR="005E0ADE" w:rsidRPr="006339FD">
        <w:rPr>
          <w:rFonts w:ascii="Times New Roman" w:hAnsi="Times New Roman" w:cs="Times New Roman"/>
          <w:sz w:val="24"/>
          <w:szCs w:val="24"/>
          <w:lang w:val="zh-CN" w:eastAsia="zh-CN"/>
        </w:rPr>
        <w:t>将</w:t>
      </w:r>
      <w:r w:rsidRPr="006339FD">
        <w:rPr>
          <w:rFonts w:ascii="Times New Roman" w:hAnsi="Times New Roman" w:cs="Times New Roman"/>
          <w:sz w:val="24"/>
          <w:szCs w:val="24"/>
          <w:lang w:val="zh-CN" w:eastAsia="zh-CN"/>
        </w:rPr>
        <w:t>由成效评估委员会履行。委员会的职权范围草案载于附录二。在制定其调查结果时，委员会将指出《公约》目标实现的领域和未实现的领域。</w:t>
      </w:r>
    </w:p>
    <w:p w14:paraId="35E91991" w14:textId="6B715B4D" w:rsidR="00B1107F" w:rsidRPr="00914482" w:rsidRDefault="009E2E66" w:rsidP="00914482">
      <w:pPr>
        <w:pStyle w:val="CH2"/>
        <w:jc w:val="both"/>
        <w:rPr>
          <w:rFonts w:eastAsia="SimHei"/>
          <w:sz w:val="28"/>
          <w:szCs w:val="28"/>
          <w:lang w:val="zh-CN"/>
        </w:rPr>
      </w:pPr>
      <w:r w:rsidRPr="006339FD">
        <w:rPr>
          <w:rFonts w:eastAsia="SimHei"/>
          <w:lang w:val="zh-CN" w:eastAsia="zh-CN"/>
        </w:rPr>
        <w:tab/>
      </w:r>
      <w:r w:rsidR="00B66A03" w:rsidRPr="00914482">
        <w:rPr>
          <w:rFonts w:eastAsia="SimHei"/>
          <w:sz w:val="28"/>
          <w:szCs w:val="28"/>
          <w:lang w:val="zh-CN"/>
        </w:rPr>
        <w:t>F.</w:t>
      </w:r>
      <w:r w:rsidR="00B66A03" w:rsidRPr="00914482">
        <w:rPr>
          <w:rFonts w:eastAsia="SimHei"/>
          <w:sz w:val="28"/>
          <w:szCs w:val="28"/>
          <w:lang w:val="zh-CN"/>
        </w:rPr>
        <w:tab/>
      </w:r>
      <w:r w:rsidR="00B66A03" w:rsidRPr="00914482">
        <w:rPr>
          <w:rFonts w:eastAsia="SimHei"/>
          <w:sz w:val="28"/>
          <w:szCs w:val="28"/>
          <w:lang w:val="zh-CN"/>
        </w:rPr>
        <w:t>成效评估的体制安排</w:t>
      </w:r>
    </w:p>
    <w:p w14:paraId="4A86ADB6" w14:textId="544A45D5" w:rsidR="00B1107F" w:rsidRPr="006339FD" w:rsidRDefault="00B1107F" w:rsidP="00914482">
      <w:pPr>
        <w:pStyle w:val="Normalnumber"/>
        <w:jc w:val="both"/>
        <w:rPr>
          <w:rFonts w:ascii="Times New Roman" w:hAnsi="Times New Roman" w:cs="Times New Roman"/>
          <w:iCs/>
          <w:sz w:val="24"/>
          <w:szCs w:val="24"/>
          <w:u w:color="4F81BD"/>
          <w:lang w:eastAsia="zh-CN"/>
        </w:rPr>
      </w:pPr>
      <w:r w:rsidRPr="006339FD">
        <w:rPr>
          <w:rFonts w:ascii="Times New Roman" w:hAnsi="Times New Roman" w:cs="Times New Roman"/>
          <w:sz w:val="24"/>
          <w:szCs w:val="24"/>
          <w:lang w:val="zh-CN" w:eastAsia="zh-CN"/>
        </w:rPr>
        <w:t>为了实施</w:t>
      </w:r>
      <w:r w:rsidR="008E2C81" w:rsidRPr="006339FD">
        <w:rPr>
          <w:rFonts w:ascii="Times New Roman" w:hAnsi="Times New Roman" w:cs="Times New Roman"/>
          <w:sz w:val="24"/>
          <w:szCs w:val="24"/>
          <w:lang w:val="zh-CN" w:eastAsia="zh-CN"/>
        </w:rPr>
        <w:t>上</w:t>
      </w:r>
      <w:r w:rsidRPr="006339FD">
        <w:rPr>
          <w:rFonts w:ascii="Times New Roman" w:hAnsi="Times New Roman" w:cs="Times New Roman"/>
          <w:sz w:val="24"/>
          <w:szCs w:val="24"/>
          <w:lang w:val="zh-CN" w:eastAsia="zh-CN"/>
        </w:rPr>
        <w:t>述的成效评估进程，框架确定</w:t>
      </w:r>
      <w:r w:rsidR="005E0ADE" w:rsidRPr="006339FD">
        <w:rPr>
          <w:rFonts w:ascii="Times New Roman" w:hAnsi="Times New Roman" w:cs="Times New Roman"/>
          <w:sz w:val="24"/>
          <w:szCs w:val="24"/>
          <w:lang w:val="zh-CN" w:eastAsia="zh-CN"/>
        </w:rPr>
        <w:t>由</w:t>
      </w:r>
      <w:r w:rsidRPr="006339FD">
        <w:rPr>
          <w:rFonts w:ascii="Times New Roman" w:hAnsi="Times New Roman" w:cs="Times New Roman"/>
          <w:sz w:val="24"/>
          <w:szCs w:val="24"/>
          <w:lang w:val="zh-CN" w:eastAsia="zh-CN"/>
        </w:rPr>
        <w:t>不同实体来提供投入</w:t>
      </w:r>
      <w:r w:rsidR="005E0ADE" w:rsidRPr="006339FD">
        <w:rPr>
          <w:rFonts w:ascii="Times New Roman" w:hAnsi="Times New Roman" w:cs="Times New Roman"/>
          <w:sz w:val="24"/>
          <w:szCs w:val="24"/>
          <w:lang w:val="zh-CN" w:eastAsia="zh-CN"/>
        </w:rPr>
        <w:t>，并确定了各项</w:t>
      </w:r>
      <w:r w:rsidRPr="006339FD">
        <w:rPr>
          <w:rFonts w:ascii="Times New Roman" w:hAnsi="Times New Roman" w:cs="Times New Roman"/>
          <w:sz w:val="24"/>
          <w:szCs w:val="24"/>
          <w:lang w:val="zh-CN" w:eastAsia="zh-CN"/>
        </w:rPr>
        <w:t>任务，</w:t>
      </w:r>
      <w:r w:rsidR="005E0ADE" w:rsidRPr="006339FD">
        <w:rPr>
          <w:rFonts w:ascii="Times New Roman" w:hAnsi="Times New Roman" w:cs="Times New Roman"/>
          <w:sz w:val="24"/>
          <w:szCs w:val="24"/>
          <w:lang w:val="zh-CN" w:eastAsia="zh-CN"/>
        </w:rPr>
        <w:t>例如</w:t>
      </w:r>
      <w:r w:rsidRPr="006339FD">
        <w:rPr>
          <w:rFonts w:ascii="Times New Roman" w:hAnsi="Times New Roman" w:cs="Times New Roman"/>
          <w:sz w:val="24"/>
          <w:szCs w:val="24"/>
          <w:lang w:val="zh-CN" w:eastAsia="zh-CN"/>
        </w:rPr>
        <w:t>在不同级别上汇编、总结和整合数据与知识，并进行相关的科学和技术分析。图</w:t>
      </w:r>
      <w:r w:rsidRPr="006339FD">
        <w:rPr>
          <w:rFonts w:ascii="Times New Roman" w:hAnsi="Times New Roman" w:cs="Times New Roman"/>
          <w:sz w:val="24"/>
          <w:szCs w:val="24"/>
          <w:lang w:val="zh-CN" w:eastAsia="zh-CN"/>
        </w:rPr>
        <w:t>2</w:t>
      </w:r>
      <w:r w:rsidRPr="006339FD">
        <w:rPr>
          <w:rFonts w:ascii="Times New Roman" w:hAnsi="Times New Roman" w:cs="Times New Roman"/>
          <w:sz w:val="24"/>
          <w:szCs w:val="24"/>
          <w:lang w:val="zh-CN" w:eastAsia="zh-CN"/>
        </w:rPr>
        <w:t>说明数据输入、分析输出，以及各实体之间的信息流和知识流。确定的实体是：《公约》缔约方、秘书处、秘书处的</w:t>
      </w:r>
      <w:r w:rsidR="005E0ADE" w:rsidRPr="006339FD">
        <w:rPr>
          <w:rFonts w:ascii="Times New Roman" w:hAnsi="Times New Roman" w:cs="Times New Roman"/>
          <w:sz w:val="24"/>
          <w:szCs w:val="24"/>
          <w:lang w:val="zh-CN" w:eastAsia="zh-CN"/>
        </w:rPr>
        <w:t>合作伙伴</w:t>
      </w:r>
      <w:r w:rsidRPr="006339FD">
        <w:rPr>
          <w:rFonts w:ascii="Times New Roman" w:hAnsi="Times New Roman" w:cs="Times New Roman"/>
          <w:sz w:val="24"/>
          <w:szCs w:val="24"/>
          <w:lang w:val="zh-CN" w:eastAsia="zh-CN"/>
        </w:rPr>
        <w:t>（以机构</w:t>
      </w:r>
      <w:r w:rsidR="008E2C81" w:rsidRPr="006339FD">
        <w:rPr>
          <w:rFonts w:ascii="Times New Roman" w:hAnsi="Times New Roman" w:cs="Times New Roman"/>
          <w:sz w:val="24"/>
          <w:szCs w:val="24"/>
          <w:lang w:val="zh-CN" w:eastAsia="zh-CN"/>
        </w:rPr>
        <w:t>协作</w:t>
      </w:r>
      <w:r w:rsidRPr="006339FD">
        <w:rPr>
          <w:rFonts w:ascii="Times New Roman" w:hAnsi="Times New Roman" w:cs="Times New Roman"/>
          <w:sz w:val="24"/>
          <w:szCs w:val="24"/>
          <w:lang w:val="zh-CN" w:eastAsia="zh-CN"/>
        </w:rPr>
        <w:t>或</w:t>
      </w:r>
      <w:r w:rsidR="00B6266C" w:rsidRPr="006339FD">
        <w:rPr>
          <w:rFonts w:ascii="Times New Roman" w:hAnsi="Times New Roman" w:cs="Times New Roman"/>
          <w:sz w:val="24"/>
          <w:szCs w:val="24"/>
          <w:lang w:val="zh-CN" w:eastAsia="zh-CN"/>
        </w:rPr>
        <w:t>外包</w:t>
      </w:r>
      <w:r w:rsidRPr="006339FD">
        <w:rPr>
          <w:rFonts w:ascii="Times New Roman" w:hAnsi="Times New Roman" w:cs="Times New Roman"/>
          <w:sz w:val="24"/>
          <w:szCs w:val="24"/>
          <w:lang w:val="zh-CN" w:eastAsia="zh-CN"/>
        </w:rPr>
        <w:t>协作形式）、监测小组（见附录三）、可能设立的建模分组（见附录四）、成效评估委员会（见附录二）和缔约方大会。</w:t>
      </w:r>
    </w:p>
    <w:p w14:paraId="1412A7CC" w14:textId="6C6CBA9D" w:rsidR="00E537C4" w:rsidRPr="006339FD" w:rsidRDefault="00E537C4" w:rsidP="008F2EA1">
      <w:pPr>
        <w:pStyle w:val="Caption"/>
        <w:keepNext/>
        <w:spacing w:after="0" w:line="240" w:lineRule="auto"/>
        <w:ind w:left="562" w:hanging="562"/>
        <w:rPr>
          <w:rFonts w:eastAsiaTheme="minorEastAsia"/>
          <w:i w:val="0"/>
          <w:iCs w:val="0"/>
          <w:color w:val="auto"/>
          <w:sz w:val="24"/>
          <w:szCs w:val="24"/>
        </w:rPr>
      </w:pPr>
      <w:r w:rsidRPr="008F2EA1">
        <w:rPr>
          <w:rFonts w:ascii="SimSun" w:hAnsi="SimSun"/>
          <w:i w:val="0"/>
          <w:iCs w:val="0"/>
          <w:color w:val="auto"/>
          <w:sz w:val="24"/>
          <w:szCs w:val="24"/>
          <w:lang w:val="zh-CN"/>
        </w:rPr>
        <w:lastRenderedPageBreak/>
        <w:t>图</w:t>
      </w:r>
      <w:r w:rsidRPr="006339FD">
        <w:rPr>
          <w:rFonts w:eastAsiaTheme="minorEastAsia"/>
          <w:i w:val="0"/>
          <w:iCs w:val="0"/>
          <w:color w:val="auto"/>
          <w:sz w:val="24"/>
          <w:szCs w:val="24"/>
          <w:lang w:val="zh-CN"/>
        </w:rPr>
        <w:t>2</w:t>
      </w:r>
    </w:p>
    <w:p w14:paraId="0A3498DA" w14:textId="5A732676" w:rsidR="00E537C4" w:rsidRPr="006339FD" w:rsidRDefault="00E537C4" w:rsidP="008F2EA1">
      <w:pPr>
        <w:keepNext/>
        <w:spacing w:after="0" w:line="240" w:lineRule="auto"/>
        <w:jc w:val="left"/>
        <w:rPr>
          <w:rFonts w:eastAsia="SimHei"/>
          <w:b/>
          <w:bCs/>
          <w:sz w:val="24"/>
          <w:szCs w:val="24"/>
        </w:rPr>
      </w:pPr>
      <w:r w:rsidRPr="006339FD">
        <w:rPr>
          <w:rFonts w:eastAsia="SimHei"/>
          <w:b/>
          <w:bCs/>
          <w:sz w:val="24"/>
          <w:szCs w:val="24"/>
          <w:lang w:val="zh-CN"/>
        </w:rPr>
        <w:t>框架的体制安排</w:t>
      </w:r>
    </w:p>
    <w:p w14:paraId="056A8C4F" w14:textId="16C66D59" w:rsidR="00251884" w:rsidRPr="00D96204" w:rsidRDefault="008F2EA1" w:rsidP="00D857D2">
      <w:pPr>
        <w:pStyle w:val="Normal-pool"/>
        <w:ind w:left="0"/>
        <w:rPr>
          <w:rFonts w:ascii="Times New Roman" w:hAnsi="Times New Roman"/>
          <w:sz w:val="16"/>
          <w:szCs w:val="16"/>
        </w:rPr>
      </w:pPr>
      <w:r>
        <w:rPr>
          <w:noProof/>
        </w:rPr>
        <w:drawing>
          <wp:inline distT="0" distB="0" distL="0" distR="0" wp14:anchorId="555DB889" wp14:editId="69D99F08">
            <wp:extent cx="6029960" cy="7267575"/>
            <wp:effectExtent l="0" t="0" r="889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029960" cy="7267575"/>
                    </a:xfrm>
                    <a:prstGeom prst="rect">
                      <a:avLst/>
                    </a:prstGeom>
                  </pic:spPr>
                </pic:pic>
              </a:graphicData>
            </a:graphic>
          </wp:inline>
        </w:drawing>
      </w:r>
    </w:p>
    <w:p w14:paraId="18A3C48A" w14:textId="1754E636" w:rsidR="006E7830" w:rsidRPr="00914482" w:rsidRDefault="006E7830" w:rsidP="00C21B44">
      <w:pPr>
        <w:pStyle w:val="Normal-pool"/>
      </w:pPr>
      <w:r w:rsidRPr="00914482">
        <w:t>缩略语：</w:t>
      </w:r>
      <w:r w:rsidRPr="00C21B44">
        <w:rPr>
          <w:rFonts w:ascii="Times New Roman" w:eastAsia="SimSun" w:hAnsi="Times New Roman"/>
        </w:rPr>
        <w:t>COP</w:t>
      </w:r>
      <w:r w:rsidRPr="00C21B44">
        <w:rPr>
          <w:rFonts w:ascii="Times New Roman" w:eastAsia="SimSun" w:hAnsi="Times New Roman"/>
        </w:rPr>
        <w:t>：缔约方大会；</w:t>
      </w:r>
      <w:r w:rsidRPr="00C21B44">
        <w:rPr>
          <w:rFonts w:ascii="Times New Roman" w:eastAsia="SimSun" w:hAnsi="Times New Roman"/>
        </w:rPr>
        <w:t>ICC</w:t>
      </w:r>
      <w:r w:rsidRPr="00C21B44">
        <w:rPr>
          <w:rFonts w:ascii="Times New Roman" w:eastAsia="SimSun" w:hAnsi="Times New Roman"/>
        </w:rPr>
        <w:t>：履约和遵约委员会；</w:t>
      </w:r>
      <w:r w:rsidRPr="00C21B44">
        <w:rPr>
          <w:rFonts w:ascii="Times New Roman" w:eastAsia="SimSun" w:hAnsi="Times New Roman"/>
        </w:rPr>
        <w:t>MIA</w:t>
      </w:r>
      <w:r w:rsidRPr="00C21B44">
        <w:rPr>
          <w:rFonts w:ascii="Times New Roman" w:eastAsia="SimSun" w:hAnsi="Times New Roman"/>
        </w:rPr>
        <w:t>：水</w:t>
      </w:r>
      <w:proofErr w:type="gramStart"/>
      <w:r w:rsidRPr="00C21B44">
        <w:rPr>
          <w:rFonts w:ascii="Times New Roman" w:eastAsia="SimSun" w:hAnsi="Times New Roman"/>
        </w:rPr>
        <w:t>俣</w:t>
      </w:r>
      <w:proofErr w:type="gramEnd"/>
      <w:r w:rsidRPr="00C21B44">
        <w:rPr>
          <w:rFonts w:ascii="Times New Roman" w:eastAsia="SimSun" w:hAnsi="Times New Roman"/>
        </w:rPr>
        <w:t>公约初始评估报告；</w:t>
      </w:r>
      <w:r w:rsidR="00914482" w:rsidRPr="00C21B44">
        <w:rPr>
          <w:rFonts w:ascii="Times New Roman" w:eastAsia="SimSun" w:hAnsi="Times New Roman"/>
        </w:rPr>
        <w:t xml:space="preserve"> </w:t>
      </w:r>
      <w:r w:rsidR="00914482" w:rsidRPr="00C21B44">
        <w:rPr>
          <w:rFonts w:ascii="Times New Roman" w:eastAsia="SimSun" w:hAnsi="Times New Roman"/>
          <w:lang w:val="en-US"/>
        </w:rPr>
        <w:t xml:space="preserve">   </w:t>
      </w:r>
      <w:r w:rsidRPr="00C21B44">
        <w:rPr>
          <w:rFonts w:ascii="Times New Roman" w:eastAsia="SimSun" w:hAnsi="Times New Roman"/>
        </w:rPr>
        <w:t>NAP</w:t>
      </w:r>
      <w:r w:rsidRPr="00C21B44">
        <w:rPr>
          <w:rFonts w:ascii="Times New Roman" w:eastAsia="SimSun" w:hAnsi="Times New Roman"/>
        </w:rPr>
        <w:t>：国家行动计划；</w:t>
      </w:r>
      <w:r w:rsidRPr="00C21B44">
        <w:rPr>
          <w:rFonts w:ascii="Times New Roman" w:eastAsia="SimSun" w:hAnsi="Times New Roman"/>
        </w:rPr>
        <w:t>NIP</w:t>
      </w:r>
      <w:r w:rsidRPr="00C21B44">
        <w:rPr>
          <w:rFonts w:ascii="Times New Roman" w:eastAsia="SimSun" w:hAnsi="Times New Roman"/>
        </w:rPr>
        <w:t>：</w:t>
      </w:r>
      <w:r w:rsidR="005E0ADE" w:rsidRPr="00C21B44">
        <w:rPr>
          <w:rFonts w:ascii="Times New Roman" w:eastAsia="SimSun" w:hAnsi="Times New Roman"/>
        </w:rPr>
        <w:t>国家</w:t>
      </w:r>
      <w:r w:rsidRPr="00C21B44">
        <w:rPr>
          <w:rFonts w:ascii="Times New Roman" w:eastAsia="SimSun" w:hAnsi="Times New Roman"/>
        </w:rPr>
        <w:t>实施计划；</w:t>
      </w:r>
      <w:r w:rsidR="008E2C81" w:rsidRPr="00C21B44">
        <w:rPr>
          <w:rFonts w:ascii="Times New Roman" w:eastAsia="SimSun" w:hAnsi="Times New Roman"/>
        </w:rPr>
        <w:t>SIP</w:t>
      </w:r>
      <w:r w:rsidRPr="00C21B44">
        <w:rPr>
          <w:rFonts w:ascii="Times New Roman" w:eastAsia="SimSun" w:hAnsi="Times New Roman"/>
        </w:rPr>
        <w:t>：支持能力建设和技术援助的专门国际方案。</w:t>
      </w:r>
    </w:p>
    <w:p w14:paraId="59DF9BD2" w14:textId="76C88B9C" w:rsidR="00B1107F" w:rsidRPr="00914482" w:rsidRDefault="009E2E66" w:rsidP="00914482">
      <w:pPr>
        <w:pStyle w:val="CH2"/>
        <w:rPr>
          <w:rFonts w:eastAsia="SimHei"/>
          <w:sz w:val="28"/>
          <w:szCs w:val="28"/>
          <w:lang w:val="zh-CN"/>
        </w:rPr>
      </w:pPr>
      <w:r w:rsidRPr="006339FD">
        <w:rPr>
          <w:rFonts w:eastAsia="SimHei"/>
          <w:lang w:val="zh-CN" w:eastAsia="zh-CN"/>
        </w:rPr>
        <w:tab/>
      </w:r>
      <w:r w:rsidR="00B66A03" w:rsidRPr="00914482">
        <w:rPr>
          <w:rFonts w:eastAsia="SimHei"/>
          <w:sz w:val="28"/>
          <w:szCs w:val="28"/>
          <w:lang w:val="zh-CN"/>
        </w:rPr>
        <w:t>G.</w:t>
      </w:r>
      <w:r w:rsidR="00B66A03" w:rsidRPr="00914482">
        <w:rPr>
          <w:rFonts w:eastAsia="SimHei"/>
          <w:sz w:val="28"/>
          <w:szCs w:val="28"/>
          <w:lang w:val="zh-CN"/>
        </w:rPr>
        <w:tab/>
      </w:r>
      <w:r w:rsidR="00B66A03" w:rsidRPr="00914482">
        <w:rPr>
          <w:rFonts w:eastAsia="SimHei"/>
          <w:sz w:val="28"/>
          <w:szCs w:val="28"/>
          <w:lang w:val="zh-CN"/>
        </w:rPr>
        <w:t>水俣公约秘书处</w:t>
      </w:r>
    </w:p>
    <w:p w14:paraId="72699B5B" w14:textId="35DB63B8" w:rsidR="00B1107F" w:rsidRPr="006339FD" w:rsidRDefault="00B1107F" w:rsidP="00861111">
      <w:pPr>
        <w:pStyle w:val="Normalnumber"/>
        <w:jc w:val="both"/>
        <w:rPr>
          <w:rFonts w:ascii="Times New Roman" w:hAnsi="Times New Roman" w:cs="Times New Roman"/>
          <w:iCs/>
          <w:sz w:val="24"/>
          <w:szCs w:val="24"/>
          <w:u w:color="4F81BD"/>
          <w:lang w:eastAsia="zh-CN"/>
        </w:rPr>
      </w:pPr>
      <w:r w:rsidRPr="006339FD">
        <w:rPr>
          <w:rFonts w:ascii="Times New Roman" w:hAnsi="Times New Roman" w:cs="Times New Roman"/>
          <w:sz w:val="24"/>
          <w:szCs w:val="24"/>
          <w:lang w:val="zh-CN" w:eastAsia="zh-CN"/>
        </w:rPr>
        <w:t>秘书处将在收集、汇编、总结和</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现有数据方面发挥作用。根据《公约》的规定，秘书处已经发挥了充当缔约方根据第</w:t>
      </w:r>
      <w:r w:rsidRPr="006339FD">
        <w:rPr>
          <w:rFonts w:ascii="Times New Roman" w:hAnsi="Times New Roman" w:cs="Times New Roman"/>
          <w:sz w:val="24"/>
          <w:szCs w:val="24"/>
          <w:lang w:val="zh-CN" w:eastAsia="zh-CN"/>
        </w:rPr>
        <w:t>21</w:t>
      </w:r>
      <w:r w:rsidRPr="006339FD">
        <w:rPr>
          <w:rFonts w:ascii="Times New Roman" w:hAnsi="Times New Roman" w:cs="Times New Roman"/>
          <w:sz w:val="24"/>
          <w:szCs w:val="24"/>
          <w:lang w:val="zh-CN" w:eastAsia="zh-CN"/>
        </w:rPr>
        <w:t>条提交报告的机制的作用，这一作用将</w:t>
      </w:r>
      <w:r w:rsidR="00475BCB" w:rsidRPr="006339FD">
        <w:rPr>
          <w:rFonts w:ascii="Times New Roman" w:hAnsi="Times New Roman" w:cs="Times New Roman"/>
          <w:sz w:val="24"/>
          <w:szCs w:val="24"/>
          <w:lang w:val="zh-CN" w:eastAsia="zh-CN"/>
        </w:rPr>
        <w:t>进而</w:t>
      </w:r>
      <w:r w:rsidRPr="006339FD">
        <w:rPr>
          <w:rFonts w:ascii="Times New Roman" w:hAnsi="Times New Roman" w:cs="Times New Roman"/>
          <w:sz w:val="24"/>
          <w:szCs w:val="24"/>
          <w:lang w:val="zh-CN" w:eastAsia="zh-CN"/>
        </w:rPr>
        <w:t>涵盖第</w:t>
      </w:r>
      <w:r w:rsidRPr="006339FD">
        <w:rPr>
          <w:rFonts w:ascii="Times New Roman" w:hAnsi="Times New Roman" w:cs="Times New Roman"/>
          <w:sz w:val="24"/>
          <w:szCs w:val="24"/>
          <w:lang w:val="zh-CN" w:eastAsia="zh-CN"/>
        </w:rPr>
        <w:t>7</w:t>
      </w:r>
      <w:r w:rsidRPr="006339FD">
        <w:rPr>
          <w:rFonts w:ascii="Times New Roman" w:hAnsi="Times New Roman" w:cs="Times New Roman"/>
          <w:sz w:val="24"/>
          <w:szCs w:val="24"/>
          <w:lang w:val="zh-CN" w:eastAsia="zh-CN"/>
        </w:rPr>
        <w:t>条规定的国家行动计划进展报告、第</w:t>
      </w:r>
      <w:r w:rsidRPr="006339FD">
        <w:rPr>
          <w:rFonts w:ascii="Times New Roman" w:hAnsi="Times New Roman" w:cs="Times New Roman"/>
          <w:sz w:val="24"/>
          <w:szCs w:val="24"/>
          <w:lang w:val="zh-CN" w:eastAsia="zh-CN"/>
        </w:rPr>
        <w:t>8</w:t>
      </w:r>
      <w:r w:rsidRPr="006339FD">
        <w:rPr>
          <w:rFonts w:ascii="Times New Roman" w:hAnsi="Times New Roman" w:cs="Times New Roman"/>
          <w:sz w:val="24"/>
          <w:szCs w:val="24"/>
          <w:lang w:val="zh-CN" w:eastAsia="zh-CN"/>
        </w:rPr>
        <w:t>和第</w:t>
      </w:r>
      <w:r w:rsidRPr="006339FD">
        <w:rPr>
          <w:rFonts w:ascii="Times New Roman" w:hAnsi="Times New Roman" w:cs="Times New Roman"/>
          <w:sz w:val="24"/>
          <w:szCs w:val="24"/>
          <w:lang w:val="zh-CN" w:eastAsia="zh-CN"/>
        </w:rPr>
        <w:t>9</w:t>
      </w:r>
      <w:r w:rsidRPr="006339FD">
        <w:rPr>
          <w:rFonts w:ascii="Times New Roman" w:hAnsi="Times New Roman" w:cs="Times New Roman"/>
          <w:sz w:val="24"/>
          <w:szCs w:val="24"/>
          <w:lang w:val="zh-CN" w:eastAsia="zh-CN"/>
        </w:rPr>
        <w:t>条规定</w:t>
      </w:r>
      <w:r w:rsidRPr="006339FD">
        <w:rPr>
          <w:rFonts w:ascii="Times New Roman" w:hAnsi="Times New Roman" w:cs="Times New Roman"/>
          <w:sz w:val="24"/>
          <w:szCs w:val="24"/>
          <w:lang w:val="zh-CN" w:eastAsia="zh-CN"/>
        </w:rPr>
        <w:lastRenderedPageBreak/>
        <w:t>的清单，以及第</w:t>
      </w:r>
      <w:r w:rsidRPr="006339FD">
        <w:rPr>
          <w:rFonts w:ascii="Times New Roman" w:hAnsi="Times New Roman" w:cs="Times New Roman"/>
          <w:sz w:val="24"/>
          <w:szCs w:val="24"/>
          <w:lang w:val="zh-CN" w:eastAsia="zh-CN"/>
        </w:rPr>
        <w:t>20</w:t>
      </w:r>
      <w:r w:rsidRPr="006339FD">
        <w:rPr>
          <w:rFonts w:ascii="Times New Roman" w:hAnsi="Times New Roman" w:cs="Times New Roman"/>
          <w:sz w:val="24"/>
          <w:szCs w:val="24"/>
          <w:lang w:val="zh-CN" w:eastAsia="zh-CN"/>
        </w:rPr>
        <w:t>条规定的自愿执行计划。秘书处可酌情在</w:t>
      </w:r>
      <w:r w:rsidR="005E0ADE" w:rsidRPr="006339FD">
        <w:rPr>
          <w:rFonts w:ascii="Times New Roman" w:hAnsi="Times New Roman" w:cs="Times New Roman"/>
          <w:sz w:val="24"/>
          <w:szCs w:val="24"/>
          <w:lang w:val="zh-CN" w:eastAsia="zh-CN"/>
        </w:rPr>
        <w:t>合作伙伴</w:t>
      </w:r>
      <w:r w:rsidRPr="006339FD">
        <w:rPr>
          <w:rFonts w:ascii="Times New Roman" w:hAnsi="Times New Roman" w:cs="Times New Roman"/>
          <w:sz w:val="24"/>
          <w:szCs w:val="24"/>
          <w:lang w:val="zh-CN" w:eastAsia="zh-CN"/>
        </w:rPr>
        <w:t>和专家的协助下进行文献审查</w:t>
      </w:r>
      <w:r w:rsidR="008E2C81"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编制数据集供进一步分析，或组织</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和同行审查。</w:t>
      </w:r>
    </w:p>
    <w:p w14:paraId="5879EA9E" w14:textId="6544728F" w:rsidR="00B1107F" w:rsidRPr="006339FD" w:rsidRDefault="00D127D5" w:rsidP="00861111">
      <w:pPr>
        <w:pStyle w:val="Normalnumber"/>
        <w:jc w:val="both"/>
        <w:rPr>
          <w:rFonts w:ascii="Times New Roman" w:hAnsi="Times New Roman" w:cs="Times New Roman"/>
          <w:iCs/>
          <w:sz w:val="24"/>
          <w:szCs w:val="24"/>
          <w:u w:color="4F81BD"/>
          <w:lang w:eastAsia="zh-CN"/>
        </w:rPr>
      </w:pPr>
      <w:r w:rsidRPr="006339FD">
        <w:rPr>
          <w:rFonts w:ascii="Times New Roman" w:hAnsi="Times New Roman" w:cs="Times New Roman"/>
          <w:sz w:val="24"/>
          <w:szCs w:val="24"/>
          <w:lang w:val="zh-CN" w:eastAsia="zh-CN"/>
        </w:rPr>
        <w:t>借助环境署过去与专家合作编写科学技术报告的经验，水俣公约</w:t>
      </w:r>
      <w:r w:rsidR="008E2C81" w:rsidRPr="006339FD">
        <w:rPr>
          <w:rFonts w:ascii="Times New Roman" w:hAnsi="Times New Roman" w:cs="Times New Roman"/>
          <w:sz w:val="24"/>
          <w:szCs w:val="24"/>
          <w:lang w:val="zh-CN" w:eastAsia="zh-CN"/>
        </w:rPr>
        <w:t>秘书处</w:t>
      </w:r>
      <w:r w:rsidRPr="006339FD">
        <w:rPr>
          <w:rFonts w:ascii="Times New Roman" w:hAnsi="Times New Roman" w:cs="Times New Roman"/>
          <w:sz w:val="24"/>
          <w:szCs w:val="24"/>
          <w:lang w:val="zh-CN" w:eastAsia="zh-CN"/>
        </w:rPr>
        <w:t>将负责</w:t>
      </w:r>
      <w:r w:rsidR="00681BC0" w:rsidRPr="006339FD">
        <w:rPr>
          <w:rFonts w:ascii="Times New Roman" w:hAnsi="Times New Roman" w:cs="Times New Roman"/>
          <w:sz w:val="24"/>
          <w:szCs w:val="24"/>
          <w:lang w:val="zh-CN" w:eastAsia="zh-CN"/>
        </w:rPr>
        <w:t>主持</w:t>
      </w:r>
      <w:r w:rsidRPr="006339FD">
        <w:rPr>
          <w:rFonts w:ascii="Times New Roman" w:hAnsi="Times New Roman" w:cs="Times New Roman"/>
          <w:sz w:val="24"/>
          <w:szCs w:val="24"/>
          <w:lang w:val="zh-CN" w:eastAsia="zh-CN"/>
        </w:rPr>
        <w:t>编写</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报告，可以通过机构协作或外包来获得完成报告所需的专门知识。</w:t>
      </w:r>
      <w:r w:rsidR="00B1107F" w:rsidRPr="006339FD">
        <w:rPr>
          <w:rStyle w:val="FootnoteReference"/>
          <w:rFonts w:cs="Times New Roman"/>
          <w:color w:val="auto"/>
          <w:spacing w:val="0"/>
          <w:w w:val="100"/>
          <w:position w:val="0"/>
          <w:sz w:val="24"/>
          <w:szCs w:val="24"/>
        </w:rPr>
        <w:footnoteReference w:id="14"/>
      </w:r>
      <w:r w:rsidRPr="006339FD">
        <w:rPr>
          <w:rFonts w:ascii="Times New Roman" w:hAnsi="Times New Roman" w:cs="Times New Roman"/>
          <w:sz w:val="24"/>
          <w:szCs w:val="24"/>
          <w:lang w:val="zh-CN" w:eastAsia="zh-CN"/>
        </w:rPr>
        <w:t>应当指出，环境署化学品与健康处牵头和</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或</w:t>
      </w:r>
      <w:r w:rsidR="00681BC0" w:rsidRPr="006339FD">
        <w:rPr>
          <w:rFonts w:ascii="Times New Roman" w:hAnsi="Times New Roman" w:cs="Times New Roman"/>
          <w:sz w:val="24"/>
          <w:szCs w:val="24"/>
          <w:lang w:val="zh-CN" w:eastAsia="zh-CN"/>
        </w:rPr>
        <w:t>主持</w:t>
      </w:r>
      <w:r w:rsidRPr="006339FD">
        <w:rPr>
          <w:rFonts w:ascii="Times New Roman" w:hAnsi="Times New Roman" w:cs="Times New Roman"/>
          <w:sz w:val="24"/>
          <w:szCs w:val="24"/>
          <w:lang w:val="zh-CN" w:eastAsia="zh-CN"/>
        </w:rPr>
        <w:t>编写了</w:t>
      </w:r>
      <w:r w:rsidRPr="006339FD">
        <w:rPr>
          <w:rFonts w:ascii="Times New Roman" w:hAnsi="Times New Roman" w:cs="Times New Roman"/>
          <w:sz w:val="24"/>
          <w:szCs w:val="24"/>
          <w:lang w:val="zh-CN" w:eastAsia="zh-CN"/>
        </w:rPr>
        <w:t>2018</w:t>
      </w:r>
      <w:r w:rsidRPr="006339FD">
        <w:rPr>
          <w:rFonts w:ascii="Times New Roman" w:hAnsi="Times New Roman" w:cs="Times New Roman"/>
          <w:sz w:val="24"/>
          <w:szCs w:val="24"/>
          <w:lang w:val="zh-CN" w:eastAsia="zh-CN"/>
        </w:rPr>
        <w:t>年全球汞评估报告、</w:t>
      </w:r>
      <w:r w:rsidRPr="006339FD">
        <w:rPr>
          <w:rFonts w:ascii="Times New Roman" w:hAnsi="Times New Roman" w:cs="Times New Roman"/>
          <w:sz w:val="24"/>
          <w:szCs w:val="24"/>
          <w:lang w:val="zh-CN" w:eastAsia="zh-CN"/>
        </w:rPr>
        <w:t>2017</w:t>
      </w:r>
      <w:r w:rsidRPr="006339FD">
        <w:rPr>
          <w:rFonts w:ascii="Times New Roman" w:hAnsi="Times New Roman" w:cs="Times New Roman"/>
          <w:sz w:val="24"/>
          <w:szCs w:val="24"/>
          <w:lang w:val="zh-CN" w:eastAsia="zh-CN"/>
        </w:rPr>
        <w:t>年全球汞供应、贸易和需求报告，以及</w:t>
      </w:r>
      <w:r w:rsidRPr="006339FD">
        <w:rPr>
          <w:rFonts w:ascii="Times New Roman" w:hAnsi="Times New Roman" w:cs="Times New Roman"/>
          <w:sz w:val="24"/>
          <w:szCs w:val="24"/>
          <w:lang w:val="zh-CN" w:eastAsia="zh-CN"/>
        </w:rPr>
        <w:t>2018</w:t>
      </w:r>
      <w:r w:rsidRPr="006339FD">
        <w:rPr>
          <w:rFonts w:ascii="Times New Roman" w:hAnsi="Times New Roman" w:cs="Times New Roman"/>
          <w:sz w:val="24"/>
          <w:szCs w:val="24"/>
          <w:lang w:val="zh-CN" w:eastAsia="zh-CN"/>
        </w:rPr>
        <w:t>年全球汞废物评估报告，以及其中一些报告的早期版本。</w:t>
      </w:r>
    </w:p>
    <w:p w14:paraId="582A9347" w14:textId="5F9C75EF" w:rsidR="00B1107F" w:rsidRPr="006339FD" w:rsidRDefault="00B1107F" w:rsidP="00861111">
      <w:pPr>
        <w:pStyle w:val="Normalnumber"/>
        <w:jc w:val="both"/>
        <w:rPr>
          <w:rFonts w:ascii="Times New Roman" w:hAnsi="Times New Roman" w:cs="Times New Roman"/>
          <w:iCs/>
          <w:sz w:val="24"/>
          <w:szCs w:val="24"/>
          <w:u w:color="4F81BD"/>
          <w:lang w:eastAsia="zh-CN"/>
        </w:rPr>
      </w:pPr>
      <w:r w:rsidRPr="006339FD">
        <w:rPr>
          <w:rFonts w:ascii="Times New Roman" w:hAnsi="Times New Roman" w:cs="Times New Roman"/>
          <w:sz w:val="24"/>
          <w:szCs w:val="24"/>
          <w:lang w:val="zh-CN" w:eastAsia="zh-CN"/>
        </w:rPr>
        <w:t>秘书处还将汇编《公约》规定的其他进程产生的摘要和</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报告，例如第</w:t>
      </w:r>
      <w:r w:rsidRPr="006339FD">
        <w:rPr>
          <w:rFonts w:ascii="Times New Roman" w:hAnsi="Times New Roman" w:cs="Times New Roman"/>
          <w:sz w:val="24"/>
          <w:szCs w:val="24"/>
          <w:lang w:val="zh-CN" w:eastAsia="zh-CN"/>
        </w:rPr>
        <w:t>15</w:t>
      </w:r>
      <w:r w:rsidRPr="006339FD">
        <w:rPr>
          <w:rFonts w:ascii="Times New Roman" w:hAnsi="Times New Roman" w:cs="Times New Roman"/>
          <w:sz w:val="24"/>
          <w:szCs w:val="24"/>
          <w:lang w:val="zh-CN" w:eastAsia="zh-CN"/>
        </w:rPr>
        <w:t>条规定的履约和遵约委员会的报告、财务机制执行机构的报告、第</w:t>
      </w:r>
      <w:r w:rsidRPr="006339FD">
        <w:rPr>
          <w:rFonts w:ascii="Times New Roman" w:hAnsi="Times New Roman" w:cs="Times New Roman"/>
          <w:sz w:val="24"/>
          <w:szCs w:val="24"/>
          <w:lang w:val="zh-CN" w:eastAsia="zh-CN"/>
        </w:rPr>
        <w:t>13</w:t>
      </w:r>
      <w:r w:rsidRPr="006339FD">
        <w:rPr>
          <w:rFonts w:ascii="Times New Roman" w:hAnsi="Times New Roman" w:cs="Times New Roman"/>
          <w:sz w:val="24"/>
          <w:szCs w:val="24"/>
          <w:lang w:val="zh-CN" w:eastAsia="zh-CN"/>
        </w:rPr>
        <w:t>条第</w:t>
      </w:r>
      <w:r w:rsidRPr="006339FD">
        <w:rPr>
          <w:rFonts w:ascii="Times New Roman" w:hAnsi="Times New Roman" w:cs="Times New Roman"/>
          <w:sz w:val="24"/>
          <w:szCs w:val="24"/>
          <w:lang w:val="zh-CN" w:eastAsia="zh-CN"/>
        </w:rPr>
        <w:t>11</w:t>
      </w:r>
      <w:r w:rsidRPr="006339FD">
        <w:rPr>
          <w:rFonts w:ascii="Times New Roman" w:hAnsi="Times New Roman" w:cs="Times New Roman"/>
          <w:sz w:val="24"/>
          <w:szCs w:val="24"/>
          <w:lang w:val="zh-CN" w:eastAsia="zh-CN"/>
        </w:rPr>
        <w:t>款规定的财务机制审查报告（除其他外，该报告借鉴全球环境基金以及支持能力建设和技术援助的专门国际方案的报告），以及第</w:t>
      </w:r>
      <w:r w:rsidRPr="006339FD">
        <w:rPr>
          <w:rFonts w:ascii="Times New Roman" w:hAnsi="Times New Roman" w:cs="Times New Roman"/>
          <w:sz w:val="24"/>
          <w:szCs w:val="24"/>
          <w:lang w:val="zh-CN" w:eastAsia="zh-CN"/>
        </w:rPr>
        <w:t>14</w:t>
      </w:r>
      <w:r w:rsidRPr="006339FD">
        <w:rPr>
          <w:rFonts w:ascii="Times New Roman" w:hAnsi="Times New Roman" w:cs="Times New Roman"/>
          <w:sz w:val="24"/>
          <w:szCs w:val="24"/>
          <w:lang w:val="zh-CN" w:eastAsia="zh-CN"/>
        </w:rPr>
        <w:t>条规定的关于能力建设、技术援助和技术转让的报告。</w:t>
      </w:r>
    </w:p>
    <w:p w14:paraId="44EAC41E" w14:textId="06A0DC95" w:rsidR="00B1107F" w:rsidRPr="00914482" w:rsidRDefault="009E2E66" w:rsidP="00861111">
      <w:pPr>
        <w:pStyle w:val="CH2"/>
        <w:jc w:val="both"/>
        <w:rPr>
          <w:rFonts w:eastAsia="SimHei"/>
          <w:sz w:val="28"/>
          <w:szCs w:val="28"/>
          <w:lang w:val="zh-CN"/>
        </w:rPr>
      </w:pPr>
      <w:r w:rsidRPr="006339FD">
        <w:rPr>
          <w:rFonts w:eastAsia="SimHei"/>
          <w:lang w:val="zh-CN" w:eastAsia="zh-CN"/>
        </w:rPr>
        <w:tab/>
      </w:r>
      <w:r w:rsidR="00B66A03" w:rsidRPr="00914482">
        <w:rPr>
          <w:rFonts w:eastAsia="SimHei"/>
          <w:sz w:val="28"/>
          <w:szCs w:val="28"/>
          <w:lang w:val="zh-CN"/>
        </w:rPr>
        <w:t>H.</w:t>
      </w:r>
      <w:r w:rsidR="00B66A03" w:rsidRPr="00914482">
        <w:rPr>
          <w:rFonts w:eastAsia="SimHei"/>
          <w:sz w:val="28"/>
          <w:szCs w:val="28"/>
          <w:lang w:val="zh-CN"/>
        </w:rPr>
        <w:tab/>
      </w:r>
      <w:r w:rsidR="00B66A03" w:rsidRPr="00914482">
        <w:rPr>
          <w:rFonts w:eastAsia="SimHei"/>
          <w:sz w:val="28"/>
          <w:szCs w:val="28"/>
          <w:lang w:val="zh-CN"/>
        </w:rPr>
        <w:t>缔约方大会</w:t>
      </w:r>
    </w:p>
    <w:p w14:paraId="7D728D09" w14:textId="5F68B395" w:rsidR="00B1107F" w:rsidRPr="006339FD" w:rsidRDefault="00C90B1F" w:rsidP="00861111">
      <w:pPr>
        <w:pStyle w:val="Normalnumber"/>
        <w:jc w:val="both"/>
        <w:rPr>
          <w:rFonts w:ascii="Times New Roman" w:hAnsi="Times New Roman" w:cs="Times New Roman"/>
          <w:sz w:val="24"/>
          <w:szCs w:val="24"/>
          <w:u w:color="4F81BD"/>
          <w:lang w:eastAsia="zh-CN"/>
        </w:rPr>
      </w:pPr>
      <w:r w:rsidRPr="006339FD">
        <w:rPr>
          <w:rFonts w:ascii="Times New Roman" w:hAnsi="Times New Roman" w:cs="Times New Roman"/>
          <w:sz w:val="24"/>
          <w:szCs w:val="24"/>
          <w:lang w:val="zh-CN" w:eastAsia="zh-CN"/>
        </w:rPr>
        <w:t>缔约方大会在框架的第</w:t>
      </w:r>
      <w:r w:rsidRPr="006339FD">
        <w:rPr>
          <w:rFonts w:ascii="Times New Roman" w:hAnsi="Times New Roman" w:cs="Times New Roman"/>
          <w:sz w:val="24"/>
          <w:szCs w:val="24"/>
          <w:lang w:val="zh-CN" w:eastAsia="zh-CN"/>
        </w:rPr>
        <w:t>6</w:t>
      </w:r>
      <w:r w:rsidRPr="006339FD">
        <w:rPr>
          <w:rFonts w:ascii="Times New Roman" w:hAnsi="Times New Roman" w:cs="Times New Roman"/>
          <w:sz w:val="24"/>
          <w:szCs w:val="24"/>
          <w:lang w:val="zh-CN" w:eastAsia="zh-CN"/>
        </w:rPr>
        <w:t>级，根据成效评估委员会的调查结果，对评估《公约》的成效负有最终责任。就《公约》的成效提出建议完全在缔约方大会的权限之内。缔约方大会还可以授权修改未来成效评估周期的进程。</w:t>
      </w:r>
    </w:p>
    <w:p w14:paraId="305BA3D8" w14:textId="643AEBCF" w:rsidR="00B1107F" w:rsidRPr="00914482" w:rsidRDefault="009E2E66" w:rsidP="009E2E66">
      <w:pPr>
        <w:pStyle w:val="CH2"/>
        <w:ind w:hanging="623"/>
        <w:jc w:val="both"/>
        <w:rPr>
          <w:rFonts w:eastAsia="SimHei"/>
          <w:sz w:val="28"/>
          <w:szCs w:val="28"/>
          <w:lang w:val="zh-CN"/>
        </w:rPr>
      </w:pPr>
      <w:r w:rsidRPr="00914482">
        <w:rPr>
          <w:rFonts w:eastAsia="SimHei"/>
          <w:sz w:val="28"/>
          <w:szCs w:val="28"/>
          <w:lang w:val="zh-CN" w:eastAsia="zh-CN"/>
        </w:rPr>
        <w:tab/>
      </w:r>
      <w:r w:rsidR="00B66A03" w:rsidRPr="00914482">
        <w:rPr>
          <w:rFonts w:eastAsia="SimHei"/>
          <w:sz w:val="28"/>
          <w:szCs w:val="28"/>
          <w:lang w:val="zh-CN"/>
        </w:rPr>
        <w:t>I.</w:t>
      </w:r>
      <w:r w:rsidR="00B66A03" w:rsidRPr="00914482">
        <w:rPr>
          <w:rFonts w:eastAsia="SimHei"/>
          <w:sz w:val="28"/>
          <w:szCs w:val="28"/>
          <w:lang w:val="zh-CN"/>
        </w:rPr>
        <w:tab/>
      </w:r>
      <w:r w:rsidR="00B66A03" w:rsidRPr="00914482">
        <w:rPr>
          <w:rFonts w:eastAsia="SimHei"/>
          <w:sz w:val="28"/>
          <w:szCs w:val="28"/>
          <w:lang w:val="zh-CN"/>
        </w:rPr>
        <w:t>计划和时间表</w:t>
      </w:r>
    </w:p>
    <w:p w14:paraId="6D6AB802" w14:textId="60FD8BDF"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关于成效评估的第</w:t>
      </w:r>
      <w:r w:rsidRPr="006339FD">
        <w:rPr>
          <w:rFonts w:ascii="Times New Roman" w:hAnsi="Times New Roman" w:cs="Times New Roman"/>
          <w:sz w:val="24"/>
          <w:szCs w:val="24"/>
          <w:lang w:val="zh-CN" w:eastAsia="zh-CN"/>
        </w:rPr>
        <w:t>22</w:t>
      </w:r>
      <w:r w:rsidRPr="006339FD">
        <w:rPr>
          <w:rFonts w:ascii="Times New Roman" w:hAnsi="Times New Roman" w:cs="Times New Roman"/>
          <w:sz w:val="24"/>
          <w:szCs w:val="24"/>
          <w:lang w:val="zh-CN" w:eastAsia="zh-CN"/>
        </w:rPr>
        <w:t>条第</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款规定，缔约方大会应在《公约》生效之日起不晚于六年内，并于嗣后按照它决定的时间间隔定期对《公约》的成效进行评估。由于《公约》于</w:t>
      </w:r>
      <w:r w:rsidRPr="006339FD">
        <w:rPr>
          <w:rFonts w:ascii="Times New Roman" w:hAnsi="Times New Roman" w:cs="Times New Roman"/>
          <w:sz w:val="24"/>
          <w:szCs w:val="24"/>
          <w:lang w:val="zh-CN" w:eastAsia="zh-CN"/>
        </w:rPr>
        <w:t>2017</w:t>
      </w:r>
      <w:r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8</w:t>
      </w:r>
      <w:r w:rsidRPr="006339FD">
        <w:rPr>
          <w:rFonts w:ascii="Times New Roman" w:hAnsi="Times New Roman" w:cs="Times New Roman"/>
          <w:sz w:val="24"/>
          <w:szCs w:val="24"/>
          <w:lang w:val="zh-CN" w:eastAsia="zh-CN"/>
        </w:rPr>
        <w:t>月</w:t>
      </w:r>
      <w:r w:rsidRPr="006339FD">
        <w:rPr>
          <w:rFonts w:ascii="Times New Roman" w:hAnsi="Times New Roman" w:cs="Times New Roman"/>
          <w:sz w:val="24"/>
          <w:szCs w:val="24"/>
          <w:lang w:val="zh-CN" w:eastAsia="zh-CN"/>
        </w:rPr>
        <w:t>16</w:t>
      </w:r>
      <w:r w:rsidRPr="006339FD">
        <w:rPr>
          <w:rFonts w:ascii="Times New Roman" w:hAnsi="Times New Roman" w:cs="Times New Roman"/>
          <w:sz w:val="24"/>
          <w:szCs w:val="24"/>
          <w:lang w:val="zh-CN" w:eastAsia="zh-CN"/>
        </w:rPr>
        <w:t>日生效，特设技术专家组编写的框架允许在</w:t>
      </w:r>
      <w:r w:rsidRPr="006339FD">
        <w:rPr>
          <w:rFonts w:ascii="Times New Roman" w:hAnsi="Times New Roman" w:cs="Times New Roman"/>
          <w:sz w:val="24"/>
          <w:szCs w:val="24"/>
          <w:lang w:val="zh-CN" w:eastAsia="zh-CN"/>
        </w:rPr>
        <w:t>2023</w:t>
      </w:r>
      <w:r w:rsidRPr="006339FD">
        <w:rPr>
          <w:rFonts w:ascii="Times New Roman" w:hAnsi="Times New Roman" w:cs="Times New Roman"/>
          <w:sz w:val="24"/>
          <w:szCs w:val="24"/>
          <w:lang w:val="zh-CN" w:eastAsia="zh-CN"/>
        </w:rPr>
        <w:t>年，即缔约方大会第五次会议召开的年度，提交第一个评估周期的成果。不过，缔约方大会需要在第三次会议上通过该框架。</w:t>
      </w:r>
    </w:p>
    <w:p w14:paraId="3222060F" w14:textId="7E0846D6" w:rsidR="00B1107F" w:rsidRPr="006339FD" w:rsidRDefault="00C90B1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应当指出，考虑到商定的《公约》报告周期，</w:t>
      </w:r>
      <w:r w:rsidR="008E2C81" w:rsidRPr="006339FD">
        <w:rPr>
          <w:rFonts w:ascii="Times New Roman" w:hAnsi="Times New Roman" w:cs="Times New Roman"/>
          <w:sz w:val="24"/>
          <w:szCs w:val="24"/>
          <w:lang w:val="zh-CN" w:eastAsia="zh-CN"/>
        </w:rPr>
        <w:t>关于报告问题的</w:t>
      </w: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21</w:t>
      </w:r>
      <w:r w:rsidRPr="006339FD">
        <w:rPr>
          <w:rFonts w:ascii="Times New Roman" w:hAnsi="Times New Roman" w:cs="Times New Roman"/>
          <w:sz w:val="24"/>
          <w:szCs w:val="24"/>
          <w:lang w:val="zh-CN" w:eastAsia="zh-CN"/>
        </w:rPr>
        <w:t>条规定</w:t>
      </w:r>
      <w:r w:rsidR="008E2C81" w:rsidRPr="006339FD">
        <w:rPr>
          <w:rFonts w:ascii="Times New Roman" w:hAnsi="Times New Roman" w:cs="Times New Roman"/>
          <w:sz w:val="24"/>
          <w:szCs w:val="24"/>
          <w:lang w:val="zh-CN" w:eastAsia="zh-CN"/>
        </w:rPr>
        <w:t>了两年</w:t>
      </w:r>
      <w:r w:rsidRPr="006339FD">
        <w:rPr>
          <w:rFonts w:ascii="Times New Roman" w:hAnsi="Times New Roman" w:cs="Times New Roman"/>
          <w:sz w:val="24"/>
          <w:szCs w:val="24"/>
          <w:lang w:val="zh-CN" w:eastAsia="zh-CN"/>
        </w:rPr>
        <w:t>周期，要求于</w:t>
      </w:r>
      <w:r w:rsidRPr="006339FD">
        <w:rPr>
          <w:rFonts w:ascii="Times New Roman" w:hAnsi="Times New Roman" w:cs="Times New Roman"/>
          <w:sz w:val="24"/>
          <w:szCs w:val="24"/>
          <w:lang w:val="zh-CN" w:eastAsia="zh-CN"/>
        </w:rPr>
        <w:t>2019</w:t>
      </w:r>
      <w:r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12</w:t>
      </w:r>
      <w:r w:rsidRPr="006339FD">
        <w:rPr>
          <w:rFonts w:ascii="Times New Roman" w:hAnsi="Times New Roman" w:cs="Times New Roman"/>
          <w:sz w:val="24"/>
          <w:szCs w:val="24"/>
          <w:lang w:val="zh-CN" w:eastAsia="zh-CN"/>
        </w:rPr>
        <w:t>月提交第一</w:t>
      </w:r>
      <w:r w:rsidR="008E2C81" w:rsidRPr="006339FD">
        <w:rPr>
          <w:rFonts w:ascii="Times New Roman" w:hAnsi="Times New Roman" w:cs="Times New Roman"/>
          <w:sz w:val="24"/>
          <w:szCs w:val="24"/>
          <w:lang w:val="zh-CN" w:eastAsia="zh-CN"/>
        </w:rPr>
        <w:t>批</w:t>
      </w:r>
      <w:r w:rsidRPr="006339FD">
        <w:rPr>
          <w:rFonts w:ascii="Times New Roman" w:hAnsi="Times New Roman" w:cs="Times New Roman"/>
          <w:sz w:val="24"/>
          <w:szCs w:val="24"/>
          <w:lang w:val="zh-CN" w:eastAsia="zh-CN"/>
        </w:rPr>
        <w:t>短式报告，并于</w:t>
      </w:r>
      <w:r w:rsidRPr="006339FD">
        <w:rPr>
          <w:rFonts w:ascii="Times New Roman" w:hAnsi="Times New Roman" w:cs="Times New Roman"/>
          <w:sz w:val="24"/>
          <w:szCs w:val="24"/>
          <w:lang w:val="zh-CN" w:eastAsia="zh-CN"/>
        </w:rPr>
        <w:t>2021</w:t>
      </w:r>
      <w:r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12</w:t>
      </w:r>
      <w:r w:rsidRPr="006339FD">
        <w:rPr>
          <w:rFonts w:ascii="Times New Roman" w:hAnsi="Times New Roman" w:cs="Times New Roman"/>
          <w:sz w:val="24"/>
          <w:szCs w:val="24"/>
          <w:lang w:val="zh-CN" w:eastAsia="zh-CN"/>
        </w:rPr>
        <w:t>月提交第一</w:t>
      </w:r>
      <w:r w:rsidR="00475BCB" w:rsidRPr="006339FD">
        <w:rPr>
          <w:rFonts w:ascii="Times New Roman" w:hAnsi="Times New Roman" w:cs="Times New Roman"/>
          <w:sz w:val="24"/>
          <w:szCs w:val="24"/>
          <w:lang w:val="zh-CN" w:eastAsia="zh-CN"/>
        </w:rPr>
        <w:t>批</w:t>
      </w:r>
      <w:r w:rsidRPr="006339FD">
        <w:rPr>
          <w:rFonts w:ascii="Times New Roman" w:hAnsi="Times New Roman" w:cs="Times New Roman"/>
          <w:sz w:val="24"/>
          <w:szCs w:val="24"/>
          <w:lang w:val="zh-CN" w:eastAsia="zh-CN"/>
        </w:rPr>
        <w:t>四年周期报告。假设上述信息</w:t>
      </w:r>
      <w:r w:rsidR="008E2C81" w:rsidRPr="006339FD">
        <w:rPr>
          <w:rFonts w:ascii="Times New Roman" w:hAnsi="Times New Roman" w:cs="Times New Roman"/>
          <w:sz w:val="24"/>
          <w:szCs w:val="24"/>
          <w:lang w:val="zh-CN" w:eastAsia="zh-CN"/>
        </w:rPr>
        <w:t>集中</w:t>
      </w:r>
      <w:r w:rsidRPr="006339FD">
        <w:rPr>
          <w:rFonts w:ascii="Times New Roman" w:hAnsi="Times New Roman" w:cs="Times New Roman"/>
          <w:sz w:val="24"/>
          <w:szCs w:val="24"/>
          <w:lang w:val="zh-CN" w:eastAsia="zh-CN"/>
        </w:rPr>
        <w:t>提交，并鉴于缔约方大会定期收到第</w:t>
      </w:r>
      <w:r w:rsidRPr="006339FD">
        <w:rPr>
          <w:rFonts w:ascii="Times New Roman" w:hAnsi="Times New Roman" w:cs="Times New Roman"/>
          <w:sz w:val="24"/>
          <w:szCs w:val="24"/>
          <w:lang w:val="zh-CN" w:eastAsia="zh-CN"/>
        </w:rPr>
        <w:t>15</w:t>
      </w:r>
      <w:r w:rsidRPr="006339FD">
        <w:rPr>
          <w:rFonts w:ascii="Times New Roman" w:hAnsi="Times New Roman" w:cs="Times New Roman"/>
          <w:sz w:val="24"/>
          <w:szCs w:val="24"/>
          <w:lang w:val="zh-CN" w:eastAsia="zh-CN"/>
        </w:rPr>
        <w:t>条规定的履约和遵约委员会报告、第</w:t>
      </w:r>
      <w:r w:rsidRPr="006339FD">
        <w:rPr>
          <w:rFonts w:ascii="Times New Roman" w:hAnsi="Times New Roman" w:cs="Times New Roman"/>
          <w:sz w:val="24"/>
          <w:szCs w:val="24"/>
          <w:lang w:val="zh-CN" w:eastAsia="zh-CN"/>
        </w:rPr>
        <w:t>13</w:t>
      </w:r>
      <w:r w:rsidRPr="006339FD">
        <w:rPr>
          <w:rFonts w:ascii="Times New Roman" w:hAnsi="Times New Roman" w:cs="Times New Roman"/>
          <w:sz w:val="24"/>
          <w:szCs w:val="24"/>
          <w:lang w:val="zh-CN" w:eastAsia="zh-CN"/>
        </w:rPr>
        <w:t>条规定的关于财政资源和财务机制的报告，以及第</w:t>
      </w:r>
      <w:r w:rsidRPr="006339FD">
        <w:rPr>
          <w:rFonts w:ascii="Times New Roman" w:hAnsi="Times New Roman" w:cs="Times New Roman"/>
          <w:sz w:val="24"/>
          <w:szCs w:val="24"/>
          <w:lang w:val="zh-CN" w:eastAsia="zh-CN"/>
        </w:rPr>
        <w:t>14</w:t>
      </w:r>
      <w:r w:rsidRPr="006339FD">
        <w:rPr>
          <w:rFonts w:ascii="Times New Roman" w:hAnsi="Times New Roman" w:cs="Times New Roman"/>
          <w:sz w:val="24"/>
          <w:szCs w:val="24"/>
          <w:lang w:val="zh-CN" w:eastAsia="zh-CN"/>
        </w:rPr>
        <w:t>条规定的关于能力建设、技术援助和技术转让的报告，</w:t>
      </w:r>
      <w:r w:rsidR="008E2C81" w:rsidRPr="006339FD">
        <w:rPr>
          <w:rFonts w:ascii="Times New Roman" w:hAnsi="Times New Roman" w:cs="Times New Roman"/>
          <w:sz w:val="24"/>
          <w:szCs w:val="24"/>
          <w:lang w:val="zh-CN" w:eastAsia="zh-CN"/>
        </w:rPr>
        <w:t>而且</w:t>
      </w:r>
      <w:r w:rsidRPr="006339FD">
        <w:rPr>
          <w:rFonts w:ascii="Times New Roman" w:hAnsi="Times New Roman" w:cs="Times New Roman"/>
          <w:sz w:val="24"/>
          <w:szCs w:val="24"/>
          <w:lang w:val="zh-CN" w:eastAsia="zh-CN"/>
        </w:rPr>
        <w:t>在实施附录三提议的全球监测安排后可以获得监测数据，因而建议将第一个评估周期的可比信息的最后期限定为</w:t>
      </w:r>
      <w:r w:rsidRPr="006339FD">
        <w:rPr>
          <w:rFonts w:ascii="Times New Roman" w:hAnsi="Times New Roman" w:cs="Times New Roman"/>
          <w:sz w:val="24"/>
          <w:szCs w:val="24"/>
          <w:lang w:val="zh-CN" w:eastAsia="zh-CN"/>
        </w:rPr>
        <w:t>2021</w:t>
      </w:r>
      <w:r w:rsidRPr="006339FD">
        <w:rPr>
          <w:rFonts w:ascii="Times New Roman" w:hAnsi="Times New Roman" w:cs="Times New Roman"/>
          <w:sz w:val="24"/>
          <w:szCs w:val="24"/>
          <w:lang w:val="zh-CN" w:eastAsia="zh-CN"/>
        </w:rPr>
        <w:t>年，届时所有缔约方都已提交了短式国家报告（</w:t>
      </w:r>
      <w:r w:rsidRPr="006339FD">
        <w:rPr>
          <w:rFonts w:ascii="Times New Roman" w:hAnsi="Times New Roman" w:cs="Times New Roman"/>
          <w:sz w:val="24"/>
          <w:szCs w:val="24"/>
          <w:lang w:val="zh-CN" w:eastAsia="zh-CN"/>
        </w:rPr>
        <w:t>2019</w:t>
      </w:r>
      <w:r w:rsidRPr="006339FD">
        <w:rPr>
          <w:rFonts w:ascii="Times New Roman" w:hAnsi="Times New Roman" w:cs="Times New Roman"/>
          <w:sz w:val="24"/>
          <w:szCs w:val="24"/>
          <w:lang w:val="zh-CN" w:eastAsia="zh-CN"/>
        </w:rPr>
        <w:t>年）和长式国家报告（</w:t>
      </w:r>
      <w:r w:rsidRPr="006339FD">
        <w:rPr>
          <w:rFonts w:ascii="Times New Roman" w:hAnsi="Times New Roman" w:cs="Times New Roman"/>
          <w:sz w:val="24"/>
          <w:szCs w:val="24"/>
          <w:lang w:val="zh-CN" w:eastAsia="zh-CN"/>
        </w:rPr>
        <w:t>2021</w:t>
      </w:r>
      <w:r w:rsidRPr="006339FD">
        <w:rPr>
          <w:rFonts w:ascii="Times New Roman" w:hAnsi="Times New Roman" w:cs="Times New Roman"/>
          <w:sz w:val="24"/>
          <w:szCs w:val="24"/>
          <w:lang w:val="zh-CN" w:eastAsia="zh-CN"/>
        </w:rPr>
        <w:t>年），从中可以提取第一个成效评估周期的相关信息。</w:t>
      </w:r>
    </w:p>
    <w:p w14:paraId="5E4F457D" w14:textId="1D4C5860"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缔约方大会第四次会议将于</w:t>
      </w:r>
      <w:r w:rsidRPr="006339FD">
        <w:rPr>
          <w:rFonts w:ascii="Times New Roman" w:hAnsi="Times New Roman" w:cs="Times New Roman"/>
          <w:sz w:val="24"/>
          <w:szCs w:val="24"/>
          <w:lang w:val="zh-CN" w:eastAsia="zh-CN"/>
        </w:rPr>
        <w:t>2021</w:t>
      </w:r>
      <w:r w:rsidRPr="006339FD">
        <w:rPr>
          <w:rFonts w:ascii="Times New Roman" w:hAnsi="Times New Roman" w:cs="Times New Roman"/>
          <w:sz w:val="24"/>
          <w:szCs w:val="24"/>
          <w:lang w:val="zh-CN" w:eastAsia="zh-CN"/>
        </w:rPr>
        <w:t>年召开，建议在该次会议上设立成效评估委员会。这使得委员会能够利用</w:t>
      </w:r>
      <w:r w:rsidRPr="006339FD">
        <w:rPr>
          <w:rFonts w:ascii="Times New Roman" w:hAnsi="Times New Roman" w:cs="Times New Roman"/>
          <w:sz w:val="24"/>
          <w:szCs w:val="24"/>
          <w:lang w:val="zh-CN" w:eastAsia="zh-CN"/>
        </w:rPr>
        <w:t>2022</w:t>
      </w:r>
      <w:r w:rsidRPr="006339FD">
        <w:rPr>
          <w:rFonts w:ascii="Times New Roman" w:hAnsi="Times New Roman" w:cs="Times New Roman"/>
          <w:sz w:val="24"/>
          <w:szCs w:val="24"/>
          <w:lang w:val="zh-CN" w:eastAsia="zh-CN"/>
        </w:rPr>
        <w:t>和</w:t>
      </w:r>
      <w:r w:rsidRPr="006339FD">
        <w:rPr>
          <w:rFonts w:ascii="Times New Roman" w:hAnsi="Times New Roman" w:cs="Times New Roman"/>
          <w:sz w:val="24"/>
          <w:szCs w:val="24"/>
          <w:lang w:val="zh-CN" w:eastAsia="zh-CN"/>
        </w:rPr>
        <w:t>2023</w:t>
      </w:r>
      <w:r w:rsidRPr="006339FD">
        <w:rPr>
          <w:rFonts w:ascii="Times New Roman" w:hAnsi="Times New Roman" w:cs="Times New Roman"/>
          <w:sz w:val="24"/>
          <w:szCs w:val="24"/>
          <w:lang w:val="zh-CN" w:eastAsia="zh-CN"/>
        </w:rPr>
        <w:t>年对拟议报告进行审查、分析和评估，</w:t>
      </w:r>
      <w:r w:rsidR="008E2C81" w:rsidRPr="006339FD">
        <w:rPr>
          <w:rFonts w:ascii="Times New Roman" w:hAnsi="Times New Roman" w:cs="Times New Roman"/>
          <w:sz w:val="24"/>
          <w:szCs w:val="24"/>
          <w:lang w:val="zh-CN" w:eastAsia="zh-CN"/>
        </w:rPr>
        <w:t>从而</w:t>
      </w:r>
      <w:r w:rsidRPr="006339FD">
        <w:rPr>
          <w:rFonts w:ascii="Times New Roman" w:hAnsi="Times New Roman" w:cs="Times New Roman"/>
          <w:sz w:val="24"/>
          <w:szCs w:val="24"/>
          <w:lang w:val="zh-CN" w:eastAsia="zh-CN"/>
        </w:rPr>
        <w:t>制定调查结果，</w:t>
      </w:r>
      <w:r w:rsidR="008E2C81" w:rsidRPr="006339FD">
        <w:rPr>
          <w:rFonts w:ascii="Times New Roman" w:hAnsi="Times New Roman" w:cs="Times New Roman"/>
          <w:sz w:val="24"/>
          <w:szCs w:val="24"/>
          <w:lang w:val="zh-CN" w:eastAsia="zh-CN"/>
        </w:rPr>
        <w:t>以供</w:t>
      </w:r>
      <w:r w:rsidRPr="006339FD">
        <w:rPr>
          <w:rFonts w:ascii="Times New Roman" w:hAnsi="Times New Roman" w:cs="Times New Roman"/>
          <w:sz w:val="24"/>
          <w:szCs w:val="24"/>
          <w:lang w:val="zh-CN" w:eastAsia="zh-CN"/>
        </w:rPr>
        <w:t>提交将于</w:t>
      </w:r>
      <w:r w:rsidRPr="006339FD">
        <w:rPr>
          <w:rFonts w:ascii="Times New Roman" w:hAnsi="Times New Roman" w:cs="Times New Roman"/>
          <w:sz w:val="24"/>
          <w:szCs w:val="24"/>
          <w:lang w:val="zh-CN" w:eastAsia="zh-CN"/>
        </w:rPr>
        <w:t>2023</w:t>
      </w:r>
      <w:r w:rsidRPr="006339FD">
        <w:rPr>
          <w:rFonts w:ascii="Times New Roman" w:hAnsi="Times New Roman" w:cs="Times New Roman"/>
          <w:sz w:val="24"/>
          <w:szCs w:val="24"/>
          <w:lang w:val="zh-CN" w:eastAsia="zh-CN"/>
        </w:rPr>
        <w:t>年举行的缔约方大会第五次会议。</w:t>
      </w:r>
    </w:p>
    <w:p w14:paraId="2229B6A9" w14:textId="524146BA"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建议成效评估委员会召开两次会议</w:t>
      </w:r>
      <w:r w:rsidR="005E0ADE" w:rsidRPr="006339FD">
        <w:rPr>
          <w:rFonts w:ascii="Times New Roman" w:hAnsi="Times New Roman" w:cs="Times New Roman"/>
          <w:sz w:val="24"/>
          <w:szCs w:val="24"/>
          <w:lang w:val="zh-CN" w:eastAsia="zh-CN"/>
        </w:rPr>
        <w:t>（第一次在</w:t>
      </w:r>
      <w:r w:rsidR="005E0ADE" w:rsidRPr="006339FD">
        <w:rPr>
          <w:rFonts w:ascii="Times New Roman" w:hAnsi="Times New Roman" w:cs="Times New Roman"/>
          <w:sz w:val="24"/>
          <w:szCs w:val="24"/>
          <w:lang w:val="zh-CN" w:eastAsia="zh-CN"/>
        </w:rPr>
        <w:t>2022</w:t>
      </w:r>
      <w:r w:rsidR="005E0ADE" w:rsidRPr="006339FD">
        <w:rPr>
          <w:rFonts w:ascii="Times New Roman" w:hAnsi="Times New Roman" w:cs="Times New Roman"/>
          <w:sz w:val="24"/>
          <w:szCs w:val="24"/>
          <w:lang w:val="zh-CN" w:eastAsia="zh-CN"/>
        </w:rPr>
        <w:t>年</w:t>
      </w:r>
      <w:r w:rsidR="005E0ADE" w:rsidRPr="006339FD">
        <w:rPr>
          <w:rFonts w:ascii="Times New Roman" w:hAnsi="Times New Roman" w:cs="Times New Roman"/>
          <w:sz w:val="24"/>
          <w:szCs w:val="24"/>
          <w:lang w:val="zh-CN" w:eastAsia="zh-CN"/>
        </w:rPr>
        <w:t>11</w:t>
      </w:r>
      <w:r w:rsidR="005E0ADE" w:rsidRPr="006339FD">
        <w:rPr>
          <w:rFonts w:ascii="Times New Roman" w:hAnsi="Times New Roman" w:cs="Times New Roman"/>
          <w:sz w:val="24"/>
          <w:szCs w:val="24"/>
          <w:lang w:val="zh-CN" w:eastAsia="zh-CN"/>
        </w:rPr>
        <w:t>月，然后在</w:t>
      </w:r>
      <w:r w:rsidR="005E0ADE" w:rsidRPr="006339FD">
        <w:rPr>
          <w:rFonts w:ascii="Times New Roman" w:hAnsi="Times New Roman" w:cs="Times New Roman"/>
          <w:sz w:val="24"/>
          <w:szCs w:val="24"/>
          <w:lang w:val="zh-CN" w:eastAsia="zh-CN"/>
        </w:rPr>
        <w:t>2023</w:t>
      </w:r>
      <w:r w:rsidR="005E0ADE" w:rsidRPr="006339FD">
        <w:rPr>
          <w:rFonts w:ascii="Times New Roman" w:hAnsi="Times New Roman" w:cs="Times New Roman"/>
          <w:sz w:val="24"/>
          <w:szCs w:val="24"/>
          <w:lang w:val="zh-CN" w:eastAsia="zh-CN"/>
        </w:rPr>
        <w:t>年</w:t>
      </w:r>
      <w:r w:rsidR="005E0ADE" w:rsidRPr="006339FD">
        <w:rPr>
          <w:rFonts w:ascii="Times New Roman" w:hAnsi="Times New Roman" w:cs="Times New Roman"/>
          <w:sz w:val="24"/>
          <w:szCs w:val="24"/>
          <w:lang w:val="zh-CN" w:eastAsia="zh-CN"/>
        </w:rPr>
        <w:t>4</w:t>
      </w:r>
      <w:r w:rsidR="005E0ADE" w:rsidRPr="006339FD">
        <w:rPr>
          <w:rFonts w:ascii="Times New Roman" w:hAnsi="Times New Roman" w:cs="Times New Roman"/>
          <w:sz w:val="24"/>
          <w:szCs w:val="24"/>
          <w:lang w:val="zh-CN" w:eastAsia="zh-CN"/>
        </w:rPr>
        <w:t>月）</w:t>
      </w:r>
      <w:r w:rsidRPr="006339FD">
        <w:rPr>
          <w:rFonts w:ascii="Times New Roman" w:hAnsi="Times New Roman" w:cs="Times New Roman"/>
          <w:sz w:val="24"/>
          <w:szCs w:val="24"/>
          <w:lang w:val="zh-CN" w:eastAsia="zh-CN"/>
        </w:rPr>
        <w:t>，以制定其调查结果。可以假定第一次会议产生调查结果草案以供征求意见，第二次会议最后确定调查结果，以提交缔约方大会。</w:t>
      </w:r>
    </w:p>
    <w:p w14:paraId="0841EB2F" w14:textId="7D5C692A"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lastRenderedPageBreak/>
        <w:t>第一个成效评估周期的时间表如图</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所示。</w:t>
      </w:r>
    </w:p>
    <w:p w14:paraId="0034B3E6" w14:textId="003ABEB0" w:rsidR="007E07DA" w:rsidRPr="006339FD" w:rsidRDefault="007E07DA" w:rsidP="00986C89">
      <w:pPr>
        <w:pStyle w:val="Caption"/>
        <w:spacing w:after="0" w:line="240" w:lineRule="auto"/>
        <w:ind w:left="567" w:firstLine="709"/>
        <w:rPr>
          <w:rFonts w:eastAsiaTheme="minorEastAsia"/>
          <w:i w:val="0"/>
          <w:iCs w:val="0"/>
          <w:color w:val="auto"/>
          <w:sz w:val="24"/>
          <w:szCs w:val="24"/>
        </w:rPr>
      </w:pPr>
      <w:r w:rsidRPr="006339FD">
        <w:rPr>
          <w:rFonts w:eastAsiaTheme="minorEastAsia"/>
          <w:i w:val="0"/>
          <w:iCs w:val="0"/>
          <w:color w:val="auto"/>
          <w:sz w:val="24"/>
          <w:szCs w:val="24"/>
          <w:lang w:val="zh-CN"/>
        </w:rPr>
        <w:t>图</w:t>
      </w:r>
      <w:r w:rsidRPr="006339FD">
        <w:rPr>
          <w:rFonts w:eastAsiaTheme="minorEastAsia"/>
          <w:i w:val="0"/>
          <w:iCs w:val="0"/>
          <w:color w:val="auto"/>
          <w:sz w:val="24"/>
          <w:szCs w:val="24"/>
          <w:lang w:val="zh-CN"/>
        </w:rPr>
        <w:t>3</w:t>
      </w:r>
    </w:p>
    <w:p w14:paraId="68B224E0" w14:textId="3CB59E49" w:rsidR="007E07DA" w:rsidRPr="006339FD" w:rsidRDefault="007E07DA" w:rsidP="00917256">
      <w:pPr>
        <w:spacing w:after="60" w:line="240" w:lineRule="auto"/>
        <w:ind w:left="562" w:firstLine="706"/>
        <w:rPr>
          <w:rFonts w:eastAsia="SimHei"/>
          <w:b/>
          <w:bCs/>
          <w:sz w:val="24"/>
          <w:szCs w:val="24"/>
        </w:rPr>
      </w:pPr>
      <w:r w:rsidRPr="006339FD">
        <w:rPr>
          <w:rFonts w:eastAsia="SimHei"/>
          <w:b/>
          <w:bCs/>
          <w:sz w:val="24"/>
          <w:szCs w:val="24"/>
          <w:lang w:val="zh-CN"/>
        </w:rPr>
        <w:t>《水俣公约》第一个成效评估周期的时间表，</w:t>
      </w:r>
      <w:r w:rsidRPr="006339FD">
        <w:rPr>
          <w:rFonts w:eastAsia="SimHei"/>
          <w:b/>
          <w:bCs/>
          <w:sz w:val="24"/>
          <w:szCs w:val="24"/>
          <w:lang w:val="zh-CN"/>
        </w:rPr>
        <w:t>2017-2023</w:t>
      </w:r>
      <w:r w:rsidRPr="006339FD">
        <w:rPr>
          <w:rFonts w:eastAsia="SimHei"/>
          <w:b/>
          <w:bCs/>
          <w:sz w:val="24"/>
          <w:szCs w:val="24"/>
          <w:lang w:val="zh-CN"/>
        </w:rPr>
        <w:t>年</w:t>
      </w:r>
    </w:p>
    <w:p w14:paraId="59D106C2" w14:textId="2EF2CD49" w:rsidR="00B1107F" w:rsidRPr="006339FD" w:rsidRDefault="00B70B0B" w:rsidP="00E2376E">
      <w:pPr>
        <w:pStyle w:val="Normal-pool"/>
        <w:ind w:left="540"/>
        <w:rPr>
          <w:rFonts w:ascii="Times New Roman" w:hAnsi="Times New Roman"/>
        </w:rPr>
      </w:pPr>
      <w:r>
        <w:rPr>
          <w:noProof/>
        </w:rPr>
        <w:drawing>
          <wp:inline distT="0" distB="0" distL="0" distR="0" wp14:anchorId="33BA34AC" wp14:editId="22A73E1C">
            <wp:extent cx="6029960" cy="3475990"/>
            <wp:effectExtent l="0" t="0" r="8890" b="0"/>
            <wp:docPr id="150"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029960" cy="3475990"/>
                    </a:xfrm>
                    <a:prstGeom prst="rect">
                      <a:avLst/>
                    </a:prstGeom>
                  </pic:spPr>
                </pic:pic>
              </a:graphicData>
            </a:graphic>
          </wp:inline>
        </w:drawing>
      </w:r>
    </w:p>
    <w:p w14:paraId="0A7DBF39" w14:textId="25B06DEC" w:rsidR="00933C1C" w:rsidRPr="006339FD" w:rsidRDefault="00933C1C" w:rsidP="00B70B0B">
      <w:pPr>
        <w:pStyle w:val="Normalnumber"/>
        <w:numPr>
          <w:ilvl w:val="0"/>
          <w:numId w:val="0"/>
        </w:numPr>
        <w:tabs>
          <w:tab w:val="left" w:pos="1260"/>
        </w:tabs>
        <w:spacing w:after="240"/>
        <w:ind w:left="567"/>
        <w:jc w:val="both"/>
        <w:rPr>
          <w:rFonts w:ascii="Times New Roman" w:eastAsiaTheme="minorEastAsia" w:hAnsi="Times New Roman" w:cs="Times New Roman"/>
          <w:lang w:eastAsia="zh-CN"/>
        </w:rPr>
      </w:pPr>
      <w:r w:rsidRPr="006339FD">
        <w:rPr>
          <w:rFonts w:ascii="Times New Roman" w:eastAsiaTheme="minorEastAsia" w:hAnsi="Times New Roman" w:cs="Times New Roman"/>
          <w:sz w:val="24"/>
          <w:szCs w:val="24"/>
          <w:lang w:val="zh-CN" w:eastAsia="zh-CN"/>
        </w:rPr>
        <w:tab/>
      </w:r>
      <w:r w:rsidRPr="006339FD">
        <w:rPr>
          <w:rFonts w:ascii="Times New Roman" w:eastAsia="KaiTi" w:hAnsi="Times New Roman" w:cs="Times New Roman"/>
          <w:lang w:val="zh-CN" w:eastAsia="zh-CN"/>
        </w:rPr>
        <w:t>缩略语：</w:t>
      </w:r>
      <w:r w:rsidRPr="006339FD">
        <w:rPr>
          <w:rFonts w:ascii="Times New Roman" w:eastAsiaTheme="minorEastAsia" w:hAnsi="Times New Roman" w:cs="Times New Roman"/>
          <w:lang w:val="zh-CN" w:eastAsia="zh-CN"/>
        </w:rPr>
        <w:t>COP</w:t>
      </w:r>
      <w:r w:rsidRPr="006339FD">
        <w:rPr>
          <w:rFonts w:ascii="Times New Roman" w:eastAsiaTheme="minorEastAsia" w:hAnsi="Times New Roman" w:cs="Times New Roman"/>
          <w:lang w:val="zh-CN" w:eastAsia="zh-CN"/>
        </w:rPr>
        <w:t>：</w:t>
      </w:r>
      <w:r w:rsidRPr="00E2376E">
        <w:rPr>
          <w:rFonts w:ascii="SimSun" w:hAnsi="SimSun" w:cs="Times New Roman"/>
          <w:lang w:val="zh-CN" w:eastAsia="zh-CN"/>
        </w:rPr>
        <w:t>缔约方大会；</w:t>
      </w:r>
      <w:r w:rsidRPr="006339FD">
        <w:rPr>
          <w:rFonts w:ascii="Times New Roman" w:eastAsiaTheme="minorEastAsia" w:hAnsi="Times New Roman" w:cs="Times New Roman"/>
          <w:lang w:val="zh-CN" w:eastAsia="zh-CN"/>
        </w:rPr>
        <w:t>EEC</w:t>
      </w:r>
      <w:r w:rsidRPr="006339FD">
        <w:rPr>
          <w:rFonts w:ascii="Times New Roman" w:eastAsiaTheme="minorEastAsia" w:hAnsi="Times New Roman" w:cs="Times New Roman"/>
          <w:lang w:val="zh-CN" w:eastAsia="zh-CN"/>
        </w:rPr>
        <w:t>：</w:t>
      </w:r>
      <w:r w:rsidRPr="00E2376E">
        <w:rPr>
          <w:rFonts w:ascii="SimSun" w:hAnsi="SimSun" w:cs="Times New Roman"/>
          <w:lang w:val="zh-CN" w:eastAsia="zh-CN"/>
        </w:rPr>
        <w:t>成效评估委员会。</w:t>
      </w:r>
    </w:p>
    <w:p w14:paraId="723AE866" w14:textId="711A9F02"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第一个成效评估周期（</w:t>
      </w:r>
      <w:r w:rsidRPr="006339FD">
        <w:rPr>
          <w:rFonts w:ascii="Times New Roman" w:hAnsi="Times New Roman" w:cs="Times New Roman"/>
          <w:sz w:val="24"/>
          <w:szCs w:val="24"/>
          <w:lang w:val="zh-CN" w:eastAsia="zh-CN"/>
        </w:rPr>
        <w:t>2017-2023</w:t>
      </w:r>
      <w:r w:rsidRPr="006339FD">
        <w:rPr>
          <w:rFonts w:ascii="Times New Roman" w:hAnsi="Times New Roman" w:cs="Times New Roman"/>
          <w:sz w:val="24"/>
          <w:szCs w:val="24"/>
          <w:lang w:val="zh-CN" w:eastAsia="zh-CN"/>
        </w:rPr>
        <w:t>年）之后，缔约方大会将</w:t>
      </w:r>
      <w:r w:rsidR="008E2C81" w:rsidRPr="006339FD">
        <w:rPr>
          <w:rFonts w:ascii="Times New Roman" w:hAnsi="Times New Roman" w:cs="Times New Roman"/>
          <w:sz w:val="24"/>
          <w:szCs w:val="24"/>
          <w:lang w:val="zh-CN" w:eastAsia="zh-CN"/>
        </w:rPr>
        <w:t>根据</w:t>
      </w: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22</w:t>
      </w:r>
      <w:r w:rsidRPr="006339FD">
        <w:rPr>
          <w:rFonts w:ascii="Times New Roman" w:hAnsi="Times New Roman" w:cs="Times New Roman"/>
          <w:sz w:val="24"/>
          <w:szCs w:val="24"/>
          <w:lang w:val="zh-CN" w:eastAsia="zh-CN"/>
        </w:rPr>
        <w:t>条第</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款的规定，按照其决定的时间间隔对《公约》进行定期审查。缔约方大会在决定成效评估周期的时间跨度时不妨考虑以下参数：</w:t>
      </w:r>
    </w:p>
    <w:p w14:paraId="6AE6D7BA" w14:textId="49579058" w:rsidR="00B1107F" w:rsidRPr="006339FD" w:rsidRDefault="001621E4" w:rsidP="00F01AA4">
      <w:pPr>
        <w:pStyle w:val="Normalnumber"/>
        <w:numPr>
          <w:ilvl w:val="0"/>
          <w:numId w:val="31"/>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下一周期的短式报告在</w:t>
      </w:r>
      <w:r w:rsidRPr="006339FD">
        <w:rPr>
          <w:rFonts w:ascii="Times New Roman" w:hAnsi="Times New Roman" w:cs="Times New Roman"/>
          <w:sz w:val="24"/>
          <w:szCs w:val="24"/>
          <w:lang w:val="zh-CN" w:eastAsia="zh-CN"/>
        </w:rPr>
        <w:t>2023</w:t>
      </w:r>
      <w:r w:rsidR="008E2C81"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2027</w:t>
      </w:r>
      <w:r w:rsidR="008E2C81"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和</w:t>
      </w:r>
      <w:r w:rsidRPr="006339FD">
        <w:rPr>
          <w:rFonts w:ascii="Times New Roman" w:hAnsi="Times New Roman" w:cs="Times New Roman"/>
          <w:sz w:val="24"/>
          <w:szCs w:val="24"/>
          <w:lang w:val="zh-CN" w:eastAsia="zh-CN"/>
        </w:rPr>
        <w:t>2031</w:t>
      </w:r>
      <w:r w:rsidRPr="006339FD">
        <w:rPr>
          <w:rFonts w:ascii="Times New Roman" w:hAnsi="Times New Roman" w:cs="Times New Roman"/>
          <w:sz w:val="24"/>
          <w:szCs w:val="24"/>
          <w:lang w:val="zh-CN" w:eastAsia="zh-CN"/>
        </w:rPr>
        <w:t>年，以及长式报告在</w:t>
      </w:r>
      <w:r w:rsidRPr="006339FD">
        <w:rPr>
          <w:rFonts w:ascii="Times New Roman" w:hAnsi="Times New Roman" w:cs="Times New Roman"/>
          <w:sz w:val="24"/>
          <w:szCs w:val="24"/>
          <w:lang w:val="zh-CN" w:eastAsia="zh-CN"/>
        </w:rPr>
        <w:t>2025</w:t>
      </w:r>
      <w:r w:rsidR="008E2C81"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2029</w:t>
      </w:r>
      <w:r w:rsidR="008E2C81"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和</w:t>
      </w:r>
      <w:r w:rsidRPr="006339FD">
        <w:rPr>
          <w:rFonts w:ascii="Times New Roman" w:hAnsi="Times New Roman" w:cs="Times New Roman"/>
          <w:sz w:val="24"/>
          <w:szCs w:val="24"/>
          <w:lang w:val="zh-CN" w:eastAsia="zh-CN"/>
        </w:rPr>
        <w:t>2033</w:t>
      </w:r>
      <w:r w:rsidRPr="006339FD">
        <w:rPr>
          <w:rFonts w:ascii="Times New Roman" w:hAnsi="Times New Roman" w:cs="Times New Roman"/>
          <w:sz w:val="24"/>
          <w:szCs w:val="24"/>
          <w:lang w:val="zh-CN" w:eastAsia="zh-CN"/>
        </w:rPr>
        <w:t>年的</w:t>
      </w:r>
      <w:r w:rsidR="000F140C" w:rsidRPr="006339FD">
        <w:rPr>
          <w:rFonts w:ascii="Times New Roman" w:hAnsi="Times New Roman" w:cs="Times New Roman"/>
          <w:sz w:val="24"/>
          <w:szCs w:val="24"/>
          <w:lang w:val="zh-CN" w:eastAsia="zh-CN"/>
        </w:rPr>
        <w:t>可用性</w:t>
      </w:r>
      <w:r w:rsidRPr="006339FD">
        <w:rPr>
          <w:rFonts w:ascii="Times New Roman" w:hAnsi="Times New Roman" w:cs="Times New Roman"/>
          <w:sz w:val="24"/>
          <w:szCs w:val="24"/>
          <w:lang w:val="zh-CN" w:eastAsia="zh-CN"/>
        </w:rPr>
        <w:t>；</w:t>
      </w:r>
    </w:p>
    <w:p w14:paraId="34EEE784" w14:textId="78A29EFC" w:rsidR="00B1107F" w:rsidRPr="006339FD" w:rsidRDefault="00E777BB" w:rsidP="00F01AA4">
      <w:pPr>
        <w:pStyle w:val="Normalnumber"/>
        <w:numPr>
          <w:ilvl w:val="0"/>
          <w:numId w:val="31"/>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2025</w:t>
      </w:r>
      <w:r w:rsidR="008E2C81"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（第六次会议）、</w:t>
      </w:r>
      <w:r w:rsidRPr="006339FD">
        <w:rPr>
          <w:rFonts w:ascii="Times New Roman" w:hAnsi="Times New Roman" w:cs="Times New Roman"/>
          <w:sz w:val="24"/>
          <w:szCs w:val="24"/>
          <w:lang w:val="zh-CN" w:eastAsia="zh-CN"/>
        </w:rPr>
        <w:t>2027</w:t>
      </w:r>
      <w:r w:rsidR="008E2C81"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（第七次会议）、</w:t>
      </w:r>
      <w:r w:rsidRPr="006339FD">
        <w:rPr>
          <w:rFonts w:ascii="Times New Roman" w:hAnsi="Times New Roman" w:cs="Times New Roman"/>
          <w:sz w:val="24"/>
          <w:szCs w:val="24"/>
          <w:lang w:val="zh-CN" w:eastAsia="zh-CN"/>
        </w:rPr>
        <w:t>2029</w:t>
      </w:r>
      <w:r w:rsidR="008E2C81"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（第八次会议）、</w:t>
      </w:r>
      <w:r w:rsidRPr="006339FD">
        <w:rPr>
          <w:rFonts w:ascii="Times New Roman" w:hAnsi="Times New Roman" w:cs="Times New Roman"/>
          <w:sz w:val="24"/>
          <w:szCs w:val="24"/>
          <w:lang w:val="zh-CN" w:eastAsia="zh-CN"/>
        </w:rPr>
        <w:t>2031</w:t>
      </w:r>
      <w:r w:rsidR="008E2C81"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（第九次会议）和</w:t>
      </w:r>
      <w:r w:rsidRPr="006339FD">
        <w:rPr>
          <w:rFonts w:ascii="Times New Roman" w:hAnsi="Times New Roman" w:cs="Times New Roman"/>
          <w:sz w:val="24"/>
          <w:szCs w:val="24"/>
          <w:lang w:val="zh-CN" w:eastAsia="zh-CN"/>
        </w:rPr>
        <w:t>2033</w:t>
      </w:r>
      <w:r w:rsidR="008E2C81"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（第十次会议）缔约方大会会议的时间安排；</w:t>
      </w:r>
    </w:p>
    <w:p w14:paraId="4C3490FD" w14:textId="03541475" w:rsidR="00B1107F" w:rsidRPr="006339FD" w:rsidRDefault="00E777BB" w:rsidP="00F01AA4">
      <w:pPr>
        <w:pStyle w:val="Normalnumber"/>
        <w:numPr>
          <w:ilvl w:val="0"/>
          <w:numId w:val="31"/>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《公约》规定的逐步淘汰时间表（见表</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w:t>
      </w:r>
    </w:p>
    <w:p w14:paraId="17AB122E" w14:textId="0E4D0B23" w:rsidR="00B1107F" w:rsidRPr="006339FD" w:rsidRDefault="0099132D" w:rsidP="00F01AA4">
      <w:pPr>
        <w:pStyle w:val="Normalnumber"/>
        <w:numPr>
          <w:ilvl w:val="0"/>
          <w:numId w:val="31"/>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同步进行的</w:t>
      </w:r>
      <w:r w:rsidRPr="006339FD">
        <w:rPr>
          <w:rFonts w:ascii="Times New Roman" w:hAnsi="Times New Roman" w:cs="Times New Roman"/>
          <w:sz w:val="24"/>
          <w:szCs w:val="24"/>
          <w:lang w:val="zh-CN" w:eastAsia="zh-CN"/>
        </w:rPr>
        <w:t>2030</w:t>
      </w:r>
      <w:r w:rsidRPr="006339FD">
        <w:rPr>
          <w:rFonts w:ascii="Times New Roman" w:hAnsi="Times New Roman" w:cs="Times New Roman"/>
          <w:sz w:val="24"/>
          <w:szCs w:val="24"/>
          <w:lang w:val="zh-CN" w:eastAsia="zh-CN"/>
        </w:rPr>
        <w:t>年气候和可持续发展进程的时间表及预期成果。</w:t>
      </w:r>
    </w:p>
    <w:p w14:paraId="29351EEC" w14:textId="277B307C"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因此，为充分掌握《公约》的动态，下一个成效评估周期可能仍为六年（向</w:t>
      </w:r>
      <w:r w:rsidRPr="006339FD">
        <w:rPr>
          <w:rFonts w:ascii="Times New Roman" w:hAnsi="Times New Roman" w:cs="Times New Roman"/>
          <w:sz w:val="24"/>
          <w:szCs w:val="24"/>
          <w:lang w:val="zh-CN" w:eastAsia="zh-CN"/>
        </w:rPr>
        <w:t>2029</w:t>
      </w:r>
      <w:r w:rsidRPr="006339FD">
        <w:rPr>
          <w:rFonts w:ascii="Times New Roman" w:hAnsi="Times New Roman" w:cs="Times New Roman"/>
          <w:sz w:val="24"/>
          <w:szCs w:val="24"/>
          <w:lang w:val="zh-CN" w:eastAsia="zh-CN"/>
        </w:rPr>
        <w:t>年缔约方大会第八次会议提交报告）。也可以延长至八年（向</w:t>
      </w:r>
      <w:r w:rsidRPr="006339FD">
        <w:rPr>
          <w:rFonts w:ascii="Times New Roman" w:hAnsi="Times New Roman" w:cs="Times New Roman"/>
          <w:sz w:val="24"/>
          <w:szCs w:val="24"/>
          <w:lang w:val="zh-CN" w:eastAsia="zh-CN"/>
        </w:rPr>
        <w:t>2031</w:t>
      </w:r>
      <w:r w:rsidRPr="006339FD">
        <w:rPr>
          <w:rFonts w:ascii="Times New Roman" w:hAnsi="Times New Roman" w:cs="Times New Roman"/>
          <w:sz w:val="24"/>
          <w:szCs w:val="24"/>
          <w:lang w:val="zh-CN" w:eastAsia="zh-CN"/>
        </w:rPr>
        <w:t>年缔约方大会第九次会议提交报告）或十年（向</w:t>
      </w:r>
      <w:r w:rsidRPr="006339FD">
        <w:rPr>
          <w:rFonts w:ascii="Times New Roman" w:hAnsi="Times New Roman" w:cs="Times New Roman"/>
          <w:sz w:val="24"/>
          <w:szCs w:val="24"/>
          <w:lang w:val="zh-CN" w:eastAsia="zh-CN"/>
        </w:rPr>
        <w:t>2033</w:t>
      </w:r>
      <w:r w:rsidRPr="006339FD">
        <w:rPr>
          <w:rFonts w:ascii="Times New Roman" w:hAnsi="Times New Roman" w:cs="Times New Roman"/>
          <w:sz w:val="24"/>
          <w:szCs w:val="24"/>
          <w:lang w:val="zh-CN" w:eastAsia="zh-CN"/>
        </w:rPr>
        <w:t>年缔约方大会第十次会议提交报告）。不过，如果延长时间跨度，在履行归因职能时需要考虑到其他外部因素。</w:t>
      </w:r>
    </w:p>
    <w:p w14:paraId="42A67A3D" w14:textId="6AAC83E9" w:rsidR="009E2E66" w:rsidRPr="006339FD" w:rsidRDefault="009E2E66" w:rsidP="00A157E9">
      <w:pPr>
        <w:pStyle w:val="CH1"/>
      </w:pPr>
      <w:bookmarkStart w:id="11" w:name="_Hlk15589405"/>
      <w:r w:rsidRPr="006339FD">
        <w:t>四、</w:t>
      </w:r>
      <w:r w:rsidRPr="006339FD">
        <w:tab/>
      </w:r>
      <w:r w:rsidRPr="006339FD">
        <w:t>需进一步审议的问题</w:t>
      </w:r>
    </w:p>
    <w:p w14:paraId="07AC5E3D" w14:textId="77777777" w:rsidR="009E2E66" w:rsidRPr="006339FD" w:rsidRDefault="009E2E66"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在</w:t>
      </w:r>
      <w:r w:rsidRPr="006339FD">
        <w:rPr>
          <w:rFonts w:ascii="Times New Roman" w:hAnsi="Times New Roman" w:cs="Times New Roman"/>
          <w:sz w:val="24"/>
          <w:szCs w:val="24"/>
          <w:lang w:val="zh-CN" w:eastAsia="zh-CN"/>
        </w:rPr>
        <w:t>2019</w:t>
      </w:r>
      <w:r w:rsidRPr="006339FD">
        <w:rPr>
          <w:rFonts w:ascii="Times New Roman" w:hAnsi="Times New Roman" w:cs="Times New Roman"/>
          <w:sz w:val="24"/>
          <w:szCs w:val="24"/>
          <w:lang w:val="zh-CN" w:eastAsia="zh-CN"/>
        </w:rPr>
        <w:t>年</w:t>
      </w:r>
      <w:r w:rsidRPr="006339FD">
        <w:rPr>
          <w:rFonts w:ascii="Times New Roman" w:hAnsi="Times New Roman" w:cs="Times New Roman"/>
          <w:sz w:val="24"/>
          <w:szCs w:val="24"/>
          <w:lang w:val="zh-CN" w:eastAsia="zh-CN"/>
        </w:rPr>
        <w:t>8</w:t>
      </w:r>
      <w:r w:rsidRPr="006339FD">
        <w:rPr>
          <w:rFonts w:ascii="Times New Roman" w:hAnsi="Times New Roman" w:cs="Times New Roman"/>
          <w:sz w:val="24"/>
          <w:szCs w:val="24"/>
          <w:lang w:val="zh-CN" w:eastAsia="zh-CN"/>
        </w:rPr>
        <w:t>月</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日至</w:t>
      </w:r>
      <w:r w:rsidRPr="006339FD">
        <w:rPr>
          <w:rFonts w:ascii="Times New Roman" w:hAnsi="Times New Roman" w:cs="Times New Roman"/>
          <w:sz w:val="24"/>
          <w:szCs w:val="24"/>
          <w:lang w:val="zh-CN" w:eastAsia="zh-CN"/>
        </w:rPr>
        <w:t>9</w:t>
      </w:r>
      <w:r w:rsidRPr="006339FD">
        <w:rPr>
          <w:rFonts w:ascii="Times New Roman" w:hAnsi="Times New Roman" w:cs="Times New Roman"/>
          <w:sz w:val="24"/>
          <w:szCs w:val="24"/>
          <w:lang w:val="zh-CN" w:eastAsia="zh-CN"/>
        </w:rPr>
        <w:t>月</w:t>
      </w:r>
      <w:r w:rsidRPr="006339FD">
        <w:rPr>
          <w:rFonts w:ascii="Times New Roman" w:hAnsi="Times New Roman" w:cs="Times New Roman"/>
          <w:sz w:val="24"/>
          <w:szCs w:val="24"/>
          <w:lang w:val="zh-CN" w:eastAsia="zh-CN"/>
        </w:rPr>
        <w:t>5</w:t>
      </w:r>
      <w:r w:rsidRPr="006339FD">
        <w:rPr>
          <w:rFonts w:ascii="Times New Roman" w:hAnsi="Times New Roman" w:cs="Times New Roman"/>
          <w:sz w:val="24"/>
          <w:szCs w:val="24"/>
          <w:lang w:val="zh-CN" w:eastAsia="zh-CN"/>
        </w:rPr>
        <w:t>日的征求意见期内，从各缔约方及一个利益攸关方收到的关于报告草稿的评论意见和建议，为特设技术专家组提供了极为宝贵的信息和指导，有助于其完成提交给缔约方大会的关于拟议的《公约》成</w:t>
      </w:r>
      <w:r w:rsidRPr="006339FD">
        <w:rPr>
          <w:rFonts w:ascii="Times New Roman" w:hAnsi="Times New Roman" w:cs="Times New Roman"/>
          <w:sz w:val="24"/>
          <w:szCs w:val="24"/>
          <w:lang w:val="zh-CN" w:eastAsia="zh-CN"/>
        </w:rPr>
        <w:lastRenderedPageBreak/>
        <w:t>效评估框架的报告。虽然绝大多数评论意见可以得到回应和</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或纳入报告，但仍然存在意见分歧的领域。下文概述这些领域，以供缔约方大会进一步审议。</w:t>
      </w:r>
    </w:p>
    <w:p w14:paraId="7AA80919" w14:textId="3D4E4EC2" w:rsidR="009E2E66" w:rsidRPr="006339FD" w:rsidRDefault="009E2E66"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 xml:space="preserve"> </w:t>
      </w:r>
      <w:r w:rsidRPr="006339FD">
        <w:rPr>
          <w:rFonts w:ascii="Times New Roman" w:hAnsi="Times New Roman" w:cs="Times New Roman"/>
          <w:sz w:val="24"/>
          <w:szCs w:val="24"/>
          <w:lang w:val="zh-CN" w:eastAsia="zh-CN"/>
        </w:rPr>
        <w:t>对于是否编制归因报告（在征求意见的报告草稿中称为综合评估报告）有不同的意见。有些人认为归因报告对于成效评估在科学上是必不可少的，而另一些人则认为编制这一报告所需的工具和模型尚未证明为可靠</w:t>
      </w:r>
      <w:r w:rsidR="007504B4" w:rsidRPr="006339FD">
        <w:rPr>
          <w:rFonts w:ascii="Times New Roman" w:hAnsi="Times New Roman" w:cs="Times New Roman"/>
          <w:sz w:val="24"/>
          <w:szCs w:val="24"/>
          <w:lang w:val="zh-CN" w:eastAsia="zh-CN"/>
        </w:rPr>
        <w:t>和</w:t>
      </w:r>
      <w:r w:rsidRPr="006339FD">
        <w:rPr>
          <w:rFonts w:ascii="Times New Roman" w:hAnsi="Times New Roman" w:cs="Times New Roman"/>
          <w:sz w:val="24"/>
          <w:szCs w:val="24"/>
          <w:lang w:val="zh-CN" w:eastAsia="zh-CN"/>
        </w:rPr>
        <w:t>稳固，因此应将该报告从第一个成效评估周期中删除，但可以纳入未来的框架</w:t>
      </w:r>
      <w:r w:rsidR="008E2C81" w:rsidRPr="006339FD">
        <w:rPr>
          <w:rFonts w:ascii="Times New Roman" w:hAnsi="Times New Roman" w:cs="Times New Roman"/>
          <w:sz w:val="24"/>
          <w:szCs w:val="24"/>
          <w:lang w:val="zh-CN" w:eastAsia="zh-CN"/>
        </w:rPr>
        <w:t>完善</w:t>
      </w:r>
      <w:r w:rsidRPr="006339FD">
        <w:rPr>
          <w:rFonts w:ascii="Times New Roman" w:hAnsi="Times New Roman" w:cs="Times New Roman"/>
          <w:sz w:val="24"/>
          <w:szCs w:val="24"/>
          <w:lang w:val="zh-CN" w:eastAsia="zh-CN"/>
        </w:rPr>
        <w:t>工作中，以用于今后的周期。鉴于这些评论意见，本报告继续列出和说明归因报告，但采用脚注和</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或灰色高亮形式，以表示对此事有不同的看法。</w:t>
      </w:r>
    </w:p>
    <w:p w14:paraId="1B71F41A" w14:textId="5414B7B8" w:rsidR="009E2E66" w:rsidRPr="006339FD" w:rsidRDefault="009E2E66"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除了为</w:t>
      </w:r>
      <w:r w:rsidR="008E2C81" w:rsidRPr="006339FD">
        <w:rPr>
          <w:rFonts w:ascii="Times New Roman" w:hAnsi="Times New Roman" w:cs="Times New Roman"/>
          <w:sz w:val="24"/>
          <w:szCs w:val="24"/>
          <w:lang w:val="zh-CN" w:eastAsia="zh-CN"/>
        </w:rPr>
        <w:t>完善</w:t>
      </w:r>
      <w:r w:rsidRPr="006339FD">
        <w:rPr>
          <w:rFonts w:ascii="Times New Roman" w:hAnsi="Times New Roman" w:cs="Times New Roman"/>
          <w:sz w:val="24"/>
          <w:szCs w:val="24"/>
          <w:lang w:val="zh-CN" w:eastAsia="zh-CN"/>
        </w:rPr>
        <w:t>拟议指标而提</w:t>
      </w:r>
      <w:r w:rsidR="008E2C81" w:rsidRPr="006339FD">
        <w:rPr>
          <w:rFonts w:ascii="Times New Roman" w:hAnsi="Times New Roman" w:cs="Times New Roman"/>
          <w:sz w:val="24"/>
          <w:szCs w:val="24"/>
          <w:lang w:val="zh-CN" w:eastAsia="zh-CN"/>
        </w:rPr>
        <w:t>出</w:t>
      </w:r>
      <w:r w:rsidRPr="006339FD">
        <w:rPr>
          <w:rFonts w:ascii="Times New Roman" w:hAnsi="Times New Roman" w:cs="Times New Roman"/>
          <w:sz w:val="24"/>
          <w:szCs w:val="24"/>
          <w:lang w:val="zh-CN" w:eastAsia="zh-CN"/>
        </w:rPr>
        <w:t>的宝贵评论和编辑意见外，</w:t>
      </w:r>
      <w:r w:rsidR="008E2C81" w:rsidRPr="006339FD">
        <w:rPr>
          <w:rFonts w:ascii="Times New Roman" w:hAnsi="Times New Roman" w:cs="Times New Roman"/>
          <w:sz w:val="24"/>
          <w:szCs w:val="24"/>
          <w:lang w:val="zh-CN" w:eastAsia="zh-CN"/>
        </w:rPr>
        <w:t>还</w:t>
      </w:r>
      <w:r w:rsidRPr="006339FD">
        <w:rPr>
          <w:rFonts w:ascii="Times New Roman" w:hAnsi="Times New Roman" w:cs="Times New Roman"/>
          <w:sz w:val="24"/>
          <w:szCs w:val="24"/>
          <w:lang w:val="zh-CN" w:eastAsia="zh-CN"/>
        </w:rPr>
        <w:t>提出</w:t>
      </w:r>
      <w:r w:rsidR="008E2C81" w:rsidRPr="006339FD">
        <w:rPr>
          <w:rFonts w:ascii="Times New Roman" w:hAnsi="Times New Roman" w:cs="Times New Roman"/>
          <w:sz w:val="24"/>
          <w:szCs w:val="24"/>
          <w:lang w:val="zh-CN" w:eastAsia="zh-CN"/>
        </w:rPr>
        <w:t>了</w:t>
      </w:r>
      <w:r w:rsidRPr="006339FD">
        <w:rPr>
          <w:rFonts w:ascii="Times New Roman" w:hAnsi="Times New Roman" w:cs="Times New Roman"/>
          <w:sz w:val="24"/>
          <w:szCs w:val="24"/>
          <w:lang w:val="zh-CN" w:eastAsia="zh-CN"/>
        </w:rPr>
        <w:t>关于指标的其他几个问题：</w:t>
      </w:r>
    </w:p>
    <w:p w14:paraId="7DAE5232" w14:textId="255304B1" w:rsidR="009E2E66" w:rsidRPr="006339FD" w:rsidRDefault="009E2E66"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对于确定指标及随后的拟议清单的方法有不同意见。普遍认为逐条确定指标并将相关条款聚类是有用和有价值的，但有些人认为，</w:t>
      </w:r>
      <w:r w:rsidR="005E0ADE" w:rsidRPr="006339FD">
        <w:rPr>
          <w:rFonts w:ascii="Times New Roman" w:hAnsi="Times New Roman" w:cs="Times New Roman"/>
          <w:sz w:val="24"/>
          <w:szCs w:val="24"/>
          <w:lang w:val="zh-CN" w:eastAsia="zh-CN"/>
        </w:rPr>
        <w:t>这可能意味着</w:t>
      </w:r>
      <w:r w:rsidRPr="006339FD">
        <w:rPr>
          <w:rFonts w:ascii="Times New Roman" w:hAnsi="Times New Roman" w:cs="Times New Roman"/>
          <w:sz w:val="24"/>
          <w:szCs w:val="24"/>
          <w:lang w:val="zh-CN" w:eastAsia="zh-CN"/>
        </w:rPr>
        <w:t>没有必要为每一条确定指标。</w:t>
      </w:r>
    </w:p>
    <w:p w14:paraId="239456AE" w14:textId="77777777" w:rsidR="009E2E66" w:rsidRPr="006339FD" w:rsidRDefault="009E2E66"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此外，有些人认为，应当仅为法律义务确定指标，而另一些人认为，法律义务和自愿义务都需要指标。</w:t>
      </w:r>
    </w:p>
    <w:p w14:paraId="0CCE1746" w14:textId="0455B34B" w:rsidR="009E2E66" w:rsidRPr="006339FD" w:rsidRDefault="009E2E66"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有人对通过指标得出的调查结果的可解释性表达了看法，建议仅选</w:t>
      </w:r>
      <w:r w:rsidR="008E2C81" w:rsidRPr="006339FD">
        <w:rPr>
          <w:rFonts w:ascii="Times New Roman" w:hAnsi="Times New Roman" w:cs="Times New Roman"/>
          <w:sz w:val="24"/>
          <w:szCs w:val="24"/>
          <w:lang w:val="zh-CN" w:eastAsia="zh-CN"/>
        </w:rPr>
        <w:t>用</w:t>
      </w:r>
      <w:r w:rsidRPr="006339FD">
        <w:rPr>
          <w:rFonts w:ascii="Times New Roman" w:hAnsi="Times New Roman" w:cs="Times New Roman"/>
          <w:sz w:val="24"/>
          <w:szCs w:val="24"/>
          <w:lang w:val="zh-CN" w:eastAsia="zh-CN"/>
        </w:rPr>
        <w:t>与排放和释放具有相关性的指标。虽然有人认为因果关系和可解释性至关重要，但另一些人认为，从《公约》成效的整体综合性角度来看，必须掌握其他指标所提供的信息。</w:t>
      </w:r>
    </w:p>
    <w:p w14:paraId="595F8589" w14:textId="3D06DA18" w:rsidR="009E2E66" w:rsidRPr="006339FD" w:rsidRDefault="009E2E66"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有人</w:t>
      </w:r>
      <w:r w:rsidR="005E0ADE" w:rsidRPr="006339FD">
        <w:rPr>
          <w:rFonts w:ascii="Times New Roman" w:hAnsi="Times New Roman" w:cs="Times New Roman"/>
          <w:sz w:val="24"/>
          <w:szCs w:val="24"/>
          <w:lang w:val="zh-CN" w:eastAsia="zh-CN"/>
        </w:rPr>
        <w:t>提出</w:t>
      </w:r>
      <w:r w:rsidRPr="006339FD">
        <w:rPr>
          <w:rFonts w:ascii="Times New Roman" w:hAnsi="Times New Roman" w:cs="Times New Roman"/>
          <w:sz w:val="24"/>
          <w:szCs w:val="24"/>
          <w:lang w:val="zh-CN" w:eastAsia="zh-CN"/>
        </w:rPr>
        <w:t>应当删除第</w:t>
      </w:r>
      <w:r w:rsidRPr="006339FD">
        <w:rPr>
          <w:rFonts w:ascii="Times New Roman" w:hAnsi="Times New Roman" w:cs="Times New Roman"/>
          <w:sz w:val="24"/>
          <w:szCs w:val="24"/>
          <w:lang w:val="zh-CN" w:eastAsia="zh-CN"/>
        </w:rPr>
        <w:t>22</w:t>
      </w:r>
      <w:r w:rsidRPr="006339FD">
        <w:rPr>
          <w:rFonts w:ascii="Times New Roman" w:hAnsi="Times New Roman" w:cs="Times New Roman"/>
          <w:sz w:val="24"/>
          <w:szCs w:val="24"/>
          <w:lang w:val="zh-CN" w:eastAsia="zh-CN"/>
        </w:rPr>
        <w:t>条的拟议指标（</w:t>
      </w:r>
      <w:r w:rsidRPr="006339FD">
        <w:rPr>
          <w:rFonts w:ascii="Times New Roman" w:hAnsi="Times New Roman" w:cs="Times New Roman"/>
          <w:sz w:val="24"/>
          <w:szCs w:val="24"/>
          <w:lang w:val="zh-CN" w:eastAsia="zh-CN"/>
        </w:rPr>
        <w:t>K1</w:t>
      </w:r>
      <w:r w:rsidRPr="006339FD">
        <w:rPr>
          <w:rFonts w:ascii="Times New Roman" w:hAnsi="Times New Roman" w:cs="Times New Roman"/>
          <w:sz w:val="24"/>
          <w:szCs w:val="24"/>
          <w:lang w:val="zh-CN" w:eastAsia="zh-CN"/>
        </w:rPr>
        <w:t>），以及其他一批拟议指标。在本报告中，</w:t>
      </w:r>
      <w:r w:rsidRPr="006339FD">
        <w:rPr>
          <w:rFonts w:ascii="Times New Roman" w:hAnsi="Times New Roman" w:cs="Times New Roman"/>
          <w:sz w:val="24"/>
          <w:szCs w:val="24"/>
          <w:lang w:val="zh-CN" w:eastAsia="zh-CN"/>
        </w:rPr>
        <w:t>K1</w:t>
      </w:r>
      <w:r w:rsidRPr="006339FD">
        <w:rPr>
          <w:rFonts w:ascii="Times New Roman" w:hAnsi="Times New Roman" w:cs="Times New Roman"/>
          <w:sz w:val="24"/>
          <w:szCs w:val="24"/>
          <w:lang w:val="zh-CN" w:eastAsia="zh-CN"/>
        </w:rPr>
        <w:t>以灰色高亮显示，以表示有不同意见。第一个周期</w:t>
      </w:r>
      <w:r w:rsidR="00EF79E7" w:rsidRPr="006339FD">
        <w:rPr>
          <w:rFonts w:ascii="Times New Roman" w:hAnsi="Times New Roman" w:cs="Times New Roman"/>
          <w:sz w:val="24"/>
          <w:szCs w:val="24"/>
          <w:lang w:val="zh-CN" w:eastAsia="zh-CN"/>
        </w:rPr>
        <w:t>将提供</w:t>
      </w:r>
      <w:r w:rsidRPr="006339FD">
        <w:rPr>
          <w:rFonts w:ascii="Times New Roman" w:hAnsi="Times New Roman" w:cs="Times New Roman"/>
          <w:sz w:val="24"/>
          <w:szCs w:val="24"/>
          <w:lang w:val="zh-CN" w:eastAsia="zh-CN"/>
        </w:rPr>
        <w:t>解决</w:t>
      </w:r>
      <w:r w:rsidR="007504B4" w:rsidRPr="006339FD">
        <w:rPr>
          <w:rFonts w:ascii="Times New Roman" w:hAnsi="Times New Roman" w:cs="Times New Roman"/>
          <w:sz w:val="24"/>
          <w:szCs w:val="24"/>
          <w:lang w:val="zh-CN" w:eastAsia="zh-CN"/>
        </w:rPr>
        <w:t>对于</w:t>
      </w:r>
      <w:r w:rsidRPr="006339FD">
        <w:rPr>
          <w:rFonts w:ascii="Times New Roman" w:hAnsi="Times New Roman" w:cs="Times New Roman"/>
          <w:sz w:val="24"/>
          <w:szCs w:val="24"/>
          <w:lang w:val="zh-CN" w:eastAsia="zh-CN"/>
        </w:rPr>
        <w:t>特定指标的其他分歧的</w:t>
      </w:r>
      <w:r w:rsidR="00EF79E7" w:rsidRPr="006339FD">
        <w:rPr>
          <w:rFonts w:ascii="Times New Roman" w:hAnsi="Times New Roman" w:cs="Times New Roman"/>
          <w:sz w:val="24"/>
          <w:szCs w:val="24"/>
          <w:lang w:val="zh-CN" w:eastAsia="zh-CN"/>
        </w:rPr>
        <w:t>机会</w:t>
      </w:r>
      <w:r w:rsidRPr="006339FD">
        <w:rPr>
          <w:rFonts w:ascii="Times New Roman" w:hAnsi="Times New Roman" w:cs="Times New Roman"/>
          <w:sz w:val="24"/>
          <w:szCs w:val="24"/>
          <w:lang w:val="zh-CN" w:eastAsia="zh-CN"/>
        </w:rPr>
        <w:t>。</w:t>
      </w:r>
    </w:p>
    <w:p w14:paraId="4092BFF2" w14:textId="66C4A239" w:rsidR="009E2E66" w:rsidRPr="006339FD" w:rsidRDefault="009E2E66"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对于是否需要编写废物报告有不同的意见。一些人认为，侧重于废物管理做法的报告不会提供关于《公约》成效的信息；</w:t>
      </w:r>
      <w:r w:rsidR="00EF79E7" w:rsidRPr="006339FD">
        <w:rPr>
          <w:rFonts w:ascii="Times New Roman" w:hAnsi="Times New Roman" w:cs="Times New Roman"/>
          <w:sz w:val="24"/>
          <w:szCs w:val="24"/>
          <w:lang w:val="zh-CN" w:eastAsia="zh-CN"/>
        </w:rPr>
        <w:t>拟议的</w:t>
      </w:r>
      <w:r w:rsidRPr="006339FD">
        <w:rPr>
          <w:rFonts w:ascii="Times New Roman" w:hAnsi="Times New Roman" w:cs="Times New Roman"/>
          <w:sz w:val="24"/>
          <w:szCs w:val="24"/>
          <w:lang w:val="zh-CN" w:eastAsia="zh-CN"/>
        </w:rPr>
        <w:t>贸易与供求报告</w:t>
      </w:r>
      <w:r w:rsidR="00EF79E7" w:rsidRPr="006339FD">
        <w:rPr>
          <w:rFonts w:ascii="Times New Roman" w:hAnsi="Times New Roman" w:cs="Times New Roman"/>
          <w:sz w:val="24"/>
          <w:szCs w:val="24"/>
          <w:lang w:val="zh-CN" w:eastAsia="zh-CN"/>
        </w:rPr>
        <w:t>可</w:t>
      </w:r>
      <w:r w:rsidRPr="006339FD">
        <w:rPr>
          <w:rFonts w:ascii="Times New Roman" w:hAnsi="Times New Roman" w:cs="Times New Roman"/>
          <w:sz w:val="24"/>
          <w:szCs w:val="24"/>
          <w:lang w:val="zh-CN" w:eastAsia="zh-CN"/>
        </w:rPr>
        <w:t>望提供将汞废物再用于允许用途的信息，因此将是更有用的工具。因此，他们要求将废物报告从</w:t>
      </w:r>
      <w:r w:rsidR="005E0ADE" w:rsidRPr="006339FD">
        <w:rPr>
          <w:rFonts w:ascii="Times New Roman" w:hAnsi="Times New Roman" w:cs="Times New Roman"/>
          <w:sz w:val="24"/>
          <w:szCs w:val="24"/>
          <w:lang w:val="zh-CN" w:eastAsia="zh-CN"/>
        </w:rPr>
        <w:t>第一个</w:t>
      </w:r>
      <w:r w:rsidRPr="006339FD">
        <w:rPr>
          <w:rFonts w:ascii="Times New Roman" w:hAnsi="Times New Roman" w:cs="Times New Roman"/>
          <w:sz w:val="24"/>
          <w:szCs w:val="24"/>
          <w:lang w:val="zh-CN" w:eastAsia="zh-CN"/>
        </w:rPr>
        <w:t>成效评估周期内编写的报告清单中删除。相反的观点是，成效评估委员会必须掌握关于</w:t>
      </w:r>
      <w:r w:rsidR="00EF79E7" w:rsidRPr="006339FD">
        <w:rPr>
          <w:rFonts w:ascii="Times New Roman" w:hAnsi="Times New Roman" w:cs="Times New Roman"/>
          <w:sz w:val="24"/>
          <w:szCs w:val="24"/>
          <w:lang w:val="zh-CN" w:eastAsia="zh-CN"/>
        </w:rPr>
        <w:t>现有</w:t>
      </w:r>
      <w:r w:rsidRPr="006339FD">
        <w:rPr>
          <w:rFonts w:ascii="Times New Roman" w:hAnsi="Times New Roman" w:cs="Times New Roman"/>
          <w:sz w:val="24"/>
          <w:szCs w:val="24"/>
          <w:lang w:val="zh-CN" w:eastAsia="zh-CN"/>
        </w:rPr>
        <w:t>废物管理和循环利用技术和政策选项的独立背景信息，以便深入评估关于这些事项的第</w:t>
      </w:r>
      <w:r w:rsidRPr="006339FD">
        <w:rPr>
          <w:rFonts w:ascii="Times New Roman" w:hAnsi="Times New Roman" w:cs="Times New Roman"/>
          <w:sz w:val="24"/>
          <w:szCs w:val="24"/>
          <w:lang w:val="zh-CN" w:eastAsia="zh-CN"/>
        </w:rPr>
        <w:t>21</w:t>
      </w:r>
      <w:r w:rsidRPr="006339FD">
        <w:rPr>
          <w:rFonts w:ascii="Times New Roman" w:hAnsi="Times New Roman" w:cs="Times New Roman"/>
          <w:sz w:val="24"/>
          <w:szCs w:val="24"/>
          <w:lang w:val="zh-CN" w:eastAsia="zh-CN"/>
        </w:rPr>
        <w:t>条报告。鉴于这些不同意见，废物报告仍保留在拟议框架中，但在提到它时</w:t>
      </w:r>
      <w:r w:rsidR="00EF79E7" w:rsidRPr="006339FD">
        <w:rPr>
          <w:rFonts w:ascii="Times New Roman" w:hAnsi="Times New Roman" w:cs="Times New Roman"/>
          <w:sz w:val="24"/>
          <w:szCs w:val="24"/>
          <w:lang w:val="zh-CN" w:eastAsia="zh-CN"/>
        </w:rPr>
        <w:t>以</w:t>
      </w:r>
      <w:r w:rsidRPr="006339FD">
        <w:rPr>
          <w:rFonts w:ascii="Times New Roman" w:hAnsi="Times New Roman" w:cs="Times New Roman"/>
          <w:sz w:val="24"/>
          <w:szCs w:val="24"/>
          <w:lang w:val="zh-CN" w:eastAsia="zh-CN"/>
        </w:rPr>
        <w:t>灰色高亮</w:t>
      </w:r>
      <w:r w:rsidR="00EF79E7" w:rsidRPr="006339FD">
        <w:rPr>
          <w:rFonts w:ascii="Times New Roman" w:hAnsi="Times New Roman" w:cs="Times New Roman"/>
          <w:sz w:val="24"/>
          <w:szCs w:val="24"/>
          <w:lang w:val="zh-CN" w:eastAsia="zh-CN"/>
        </w:rPr>
        <w:t>表示</w:t>
      </w:r>
      <w:r w:rsidRPr="006339FD">
        <w:rPr>
          <w:rFonts w:ascii="Times New Roman" w:hAnsi="Times New Roman" w:cs="Times New Roman"/>
          <w:sz w:val="24"/>
          <w:szCs w:val="24"/>
          <w:lang w:val="zh-CN" w:eastAsia="zh-CN"/>
        </w:rPr>
        <w:t>。</w:t>
      </w:r>
    </w:p>
    <w:p w14:paraId="58DA8553" w14:textId="77777777" w:rsidR="009E2E66" w:rsidRPr="006339FD" w:rsidRDefault="009E2E66"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还有一种观点认为，收集监测数据不应使用《公约》的资源。</w:t>
      </w:r>
    </w:p>
    <w:p w14:paraId="523995E5" w14:textId="331A4046" w:rsidR="009E2E66" w:rsidRPr="006339FD" w:rsidRDefault="009E2E66"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对于人体生物监测</w:t>
      </w:r>
      <w:r w:rsidR="0092636D">
        <w:rPr>
          <w:rFonts w:ascii="Times New Roman" w:hAnsi="Times New Roman" w:cs="Times New Roman" w:hint="eastAsia"/>
          <w:sz w:val="24"/>
          <w:szCs w:val="24"/>
          <w:lang w:val="zh-CN" w:eastAsia="zh-CN"/>
        </w:rPr>
        <w:t>基质</w:t>
      </w:r>
      <w:r w:rsidRPr="006339FD">
        <w:rPr>
          <w:rFonts w:ascii="Times New Roman" w:hAnsi="Times New Roman" w:cs="Times New Roman"/>
          <w:sz w:val="24"/>
          <w:szCs w:val="24"/>
          <w:lang w:val="zh-CN" w:eastAsia="zh-CN"/>
        </w:rPr>
        <w:t>也有不同的观点：一种观点认为血液采样应仅限于脐带血，因为这是非侵入性的，可用于产前接触评估，而另一种观点则认为</w:t>
      </w:r>
      <w:r w:rsidR="005E0ADE" w:rsidRPr="006339FD">
        <w:rPr>
          <w:rFonts w:ascii="Times New Roman" w:hAnsi="Times New Roman" w:cs="Times New Roman"/>
          <w:sz w:val="24"/>
          <w:szCs w:val="24"/>
          <w:lang w:val="zh-CN" w:eastAsia="zh-CN"/>
        </w:rPr>
        <w:t>鉴于</w:t>
      </w:r>
      <w:r w:rsidRPr="006339FD">
        <w:rPr>
          <w:rFonts w:ascii="Times New Roman" w:hAnsi="Times New Roman" w:cs="Times New Roman"/>
          <w:sz w:val="24"/>
          <w:szCs w:val="24"/>
          <w:lang w:val="zh-CN" w:eastAsia="zh-CN"/>
        </w:rPr>
        <w:t>脐带</w:t>
      </w:r>
      <w:proofErr w:type="gramStart"/>
      <w:r w:rsidRPr="006339FD">
        <w:rPr>
          <w:rFonts w:ascii="Times New Roman" w:hAnsi="Times New Roman" w:cs="Times New Roman"/>
          <w:sz w:val="24"/>
          <w:szCs w:val="24"/>
          <w:lang w:val="zh-CN" w:eastAsia="zh-CN"/>
        </w:rPr>
        <w:t>血可能</w:t>
      </w:r>
      <w:proofErr w:type="gramEnd"/>
      <w:r w:rsidRPr="006339FD">
        <w:rPr>
          <w:rFonts w:ascii="Times New Roman" w:hAnsi="Times New Roman" w:cs="Times New Roman"/>
          <w:sz w:val="24"/>
          <w:szCs w:val="24"/>
          <w:lang w:val="zh-CN" w:eastAsia="zh-CN"/>
        </w:rPr>
        <w:t>不足以进行人类接触评估，还应使用代表不同脆弱人群的成人血样。</w:t>
      </w:r>
    </w:p>
    <w:p w14:paraId="06385CBE" w14:textId="4BB1F270" w:rsidR="009E2E66" w:rsidRPr="006339FD" w:rsidRDefault="009E2E66"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最后，虽然报告指出，</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报告的编制工作将</w:t>
      </w:r>
      <w:r w:rsidR="00EF79E7" w:rsidRPr="006339FD">
        <w:rPr>
          <w:rFonts w:ascii="Times New Roman" w:hAnsi="Times New Roman" w:cs="Times New Roman"/>
          <w:sz w:val="24"/>
          <w:szCs w:val="24"/>
          <w:lang w:val="zh-CN" w:eastAsia="zh-CN"/>
        </w:rPr>
        <w:t>在</w:t>
      </w:r>
      <w:r w:rsidRPr="006339FD">
        <w:rPr>
          <w:rFonts w:ascii="Times New Roman" w:hAnsi="Times New Roman" w:cs="Times New Roman"/>
          <w:sz w:val="24"/>
          <w:szCs w:val="24"/>
          <w:lang w:val="zh-CN" w:eastAsia="zh-CN"/>
        </w:rPr>
        <w:t>秘书处</w:t>
      </w:r>
      <w:r w:rsidR="00EF79E7" w:rsidRPr="006339FD">
        <w:rPr>
          <w:rFonts w:ascii="Times New Roman" w:hAnsi="Times New Roman" w:cs="Times New Roman"/>
          <w:sz w:val="24"/>
          <w:szCs w:val="24"/>
          <w:lang w:val="zh-CN" w:eastAsia="zh-CN"/>
        </w:rPr>
        <w:t>的</w:t>
      </w:r>
      <w:r w:rsidRPr="006339FD">
        <w:rPr>
          <w:rFonts w:ascii="Times New Roman" w:hAnsi="Times New Roman" w:cs="Times New Roman"/>
          <w:sz w:val="24"/>
          <w:szCs w:val="24"/>
          <w:lang w:val="zh-CN" w:eastAsia="zh-CN"/>
        </w:rPr>
        <w:t>主持</w:t>
      </w:r>
      <w:r w:rsidR="00EF79E7" w:rsidRPr="006339FD">
        <w:rPr>
          <w:rFonts w:ascii="Times New Roman" w:hAnsi="Times New Roman" w:cs="Times New Roman"/>
          <w:sz w:val="24"/>
          <w:szCs w:val="24"/>
          <w:lang w:val="zh-CN" w:eastAsia="zh-CN"/>
        </w:rPr>
        <w:t>下</w:t>
      </w:r>
      <w:r w:rsidRPr="006339FD">
        <w:rPr>
          <w:rFonts w:ascii="Times New Roman" w:hAnsi="Times New Roman" w:cs="Times New Roman"/>
          <w:sz w:val="24"/>
          <w:szCs w:val="24"/>
          <w:lang w:val="zh-CN" w:eastAsia="zh-CN"/>
        </w:rPr>
        <w:t>，与</w:t>
      </w:r>
      <w:r w:rsidR="005E0ADE" w:rsidRPr="006339FD">
        <w:rPr>
          <w:rFonts w:ascii="Times New Roman" w:hAnsi="Times New Roman" w:cs="Times New Roman"/>
          <w:sz w:val="24"/>
          <w:szCs w:val="24"/>
          <w:lang w:val="zh-CN" w:eastAsia="zh-CN"/>
        </w:rPr>
        <w:t>合作伙伴</w:t>
      </w:r>
      <w:r w:rsidRPr="006339FD">
        <w:rPr>
          <w:rFonts w:ascii="Times New Roman" w:hAnsi="Times New Roman" w:cs="Times New Roman"/>
          <w:sz w:val="24"/>
          <w:szCs w:val="24"/>
          <w:lang w:val="zh-CN" w:eastAsia="zh-CN"/>
        </w:rPr>
        <w:t>共同</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通过</w:t>
      </w:r>
      <w:r w:rsidR="005E0ADE" w:rsidRPr="006339FD">
        <w:rPr>
          <w:rFonts w:ascii="Times New Roman" w:hAnsi="Times New Roman" w:cs="Times New Roman"/>
          <w:sz w:val="24"/>
          <w:szCs w:val="24"/>
          <w:lang w:val="zh-CN" w:eastAsia="zh-CN"/>
        </w:rPr>
        <w:t>合作伙伴</w:t>
      </w:r>
      <w:r w:rsidRPr="006339FD">
        <w:rPr>
          <w:rFonts w:ascii="Times New Roman" w:hAnsi="Times New Roman" w:cs="Times New Roman"/>
          <w:sz w:val="24"/>
          <w:szCs w:val="24"/>
          <w:lang w:val="zh-CN" w:eastAsia="zh-CN"/>
        </w:rPr>
        <w:t>编写，但报告并未列出潜在的</w:t>
      </w:r>
      <w:r w:rsidR="005E0ADE" w:rsidRPr="006339FD">
        <w:rPr>
          <w:rFonts w:ascii="Times New Roman" w:hAnsi="Times New Roman" w:cs="Times New Roman"/>
          <w:sz w:val="24"/>
          <w:szCs w:val="24"/>
          <w:lang w:val="zh-CN" w:eastAsia="zh-CN"/>
        </w:rPr>
        <w:t>合作伙伴</w:t>
      </w:r>
      <w:r w:rsidRPr="006339FD">
        <w:rPr>
          <w:rFonts w:ascii="Times New Roman" w:hAnsi="Times New Roman" w:cs="Times New Roman"/>
          <w:sz w:val="24"/>
          <w:szCs w:val="24"/>
          <w:lang w:val="zh-CN" w:eastAsia="zh-CN"/>
        </w:rPr>
        <w:t>。为便于审议参与编写拟议的排放和释放报告、贸易与供求报告以及废物报告的可能的</w:t>
      </w:r>
      <w:r w:rsidR="007504B4" w:rsidRPr="006339FD">
        <w:rPr>
          <w:rFonts w:ascii="Times New Roman" w:hAnsi="Times New Roman" w:cs="Times New Roman"/>
          <w:sz w:val="24"/>
          <w:szCs w:val="24"/>
          <w:lang w:val="zh-CN" w:eastAsia="zh-CN"/>
        </w:rPr>
        <w:t>合作伙伴</w:t>
      </w:r>
      <w:r w:rsidRPr="006339FD">
        <w:rPr>
          <w:rFonts w:ascii="Times New Roman" w:hAnsi="Times New Roman" w:cs="Times New Roman"/>
          <w:sz w:val="24"/>
          <w:szCs w:val="24"/>
          <w:lang w:val="zh-CN" w:eastAsia="zh-CN"/>
        </w:rPr>
        <w:t>，缔约方大会不妨回顾与环境署化学品与健康处合作编写</w:t>
      </w:r>
      <w:r w:rsidR="009B7B97"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2018</w:t>
      </w:r>
      <w:r w:rsidRPr="006339FD">
        <w:rPr>
          <w:rFonts w:ascii="Times New Roman" w:hAnsi="Times New Roman" w:cs="Times New Roman"/>
          <w:sz w:val="24"/>
          <w:szCs w:val="24"/>
          <w:lang w:val="zh-CN" w:eastAsia="zh-CN"/>
        </w:rPr>
        <w:t>年全球汞评估报告</w:t>
      </w:r>
      <w:r w:rsidR="009B7B97"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w:t>
      </w:r>
      <w:r w:rsidR="009B7B97" w:rsidRPr="006339FD">
        <w:rPr>
          <w:rFonts w:ascii="Times New Roman" w:hAnsi="Times New Roman" w:cs="Times New Roman"/>
          <w:sz w:val="24"/>
          <w:szCs w:val="24"/>
          <w:vertAlign w:val="superscript"/>
          <w:lang w:val="zh-CN" w:eastAsia="zh-CN"/>
        </w:rPr>
        <w:t>6</w:t>
      </w:r>
      <w:r w:rsidRPr="006339FD">
        <w:rPr>
          <w:rFonts w:ascii="Times New Roman" w:hAnsi="Times New Roman" w:cs="Times New Roman"/>
          <w:sz w:val="24"/>
          <w:szCs w:val="24"/>
          <w:lang w:val="zh-CN" w:eastAsia="zh-CN"/>
        </w:rPr>
        <w:t>2017</w:t>
      </w:r>
      <w:r w:rsidRPr="006339FD">
        <w:rPr>
          <w:rFonts w:ascii="Times New Roman" w:hAnsi="Times New Roman" w:cs="Times New Roman"/>
          <w:sz w:val="24"/>
          <w:szCs w:val="24"/>
          <w:lang w:val="zh-CN" w:eastAsia="zh-CN"/>
        </w:rPr>
        <w:t>年</w:t>
      </w:r>
      <w:r w:rsidR="009B7B97"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全球汞供应、贸易和需求</w:t>
      </w:r>
      <w:r w:rsidR="009B7B97"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报告</w:t>
      </w:r>
      <w:r w:rsidR="009B7B97" w:rsidRPr="006339FD">
        <w:rPr>
          <w:rFonts w:ascii="Times New Roman" w:hAnsi="Times New Roman" w:cs="Times New Roman"/>
          <w:sz w:val="24"/>
          <w:szCs w:val="24"/>
          <w:vertAlign w:val="superscript"/>
          <w:lang w:val="zh-CN" w:eastAsia="zh-CN"/>
        </w:rPr>
        <w:t>7</w:t>
      </w:r>
      <w:r w:rsidRPr="006339FD">
        <w:rPr>
          <w:rFonts w:ascii="Times New Roman" w:hAnsi="Times New Roman" w:cs="Times New Roman"/>
          <w:sz w:val="24"/>
          <w:szCs w:val="24"/>
          <w:lang w:val="zh-CN" w:eastAsia="zh-CN"/>
        </w:rPr>
        <w:t>以及</w:t>
      </w:r>
      <w:r w:rsidRPr="006339FD">
        <w:rPr>
          <w:rFonts w:ascii="Times New Roman" w:hAnsi="Times New Roman" w:cs="Times New Roman"/>
          <w:sz w:val="24"/>
          <w:szCs w:val="24"/>
          <w:lang w:val="zh-CN" w:eastAsia="zh-CN"/>
        </w:rPr>
        <w:t>2018</w:t>
      </w:r>
      <w:r w:rsidRPr="006339FD">
        <w:rPr>
          <w:rFonts w:ascii="Times New Roman" w:hAnsi="Times New Roman" w:cs="Times New Roman"/>
          <w:sz w:val="24"/>
          <w:szCs w:val="24"/>
          <w:lang w:val="zh-CN" w:eastAsia="zh-CN"/>
        </w:rPr>
        <w:t>年</w:t>
      </w:r>
      <w:r w:rsidR="009B7B97"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全球汞废物评估</w:t>
      </w:r>
      <w:r w:rsidR="009B7B97" w:rsidRPr="006339FD">
        <w:rPr>
          <w:rFonts w:ascii="Times New Roman" w:hAnsi="Times New Roman" w:cs="Times New Roman"/>
          <w:sz w:val="24"/>
          <w:szCs w:val="24"/>
          <w:lang w:val="zh-CN" w:eastAsia="zh-CN"/>
        </w:rPr>
        <w:t>：审查各国目前采取的措施》</w:t>
      </w:r>
      <w:r w:rsidRPr="006339FD">
        <w:rPr>
          <w:rFonts w:ascii="Times New Roman" w:hAnsi="Times New Roman" w:cs="Times New Roman"/>
          <w:sz w:val="24"/>
          <w:szCs w:val="24"/>
          <w:lang w:val="zh-CN" w:eastAsia="zh-CN"/>
        </w:rPr>
        <w:t>报告</w:t>
      </w:r>
      <w:r w:rsidR="009B7B97" w:rsidRPr="006339FD">
        <w:rPr>
          <w:rFonts w:ascii="Times New Roman" w:hAnsi="Times New Roman" w:cs="Times New Roman"/>
          <w:sz w:val="24"/>
          <w:szCs w:val="24"/>
          <w:vertAlign w:val="superscript"/>
          <w:lang w:val="zh-CN" w:eastAsia="zh-CN"/>
        </w:rPr>
        <w:t>8</w:t>
      </w:r>
      <w:r w:rsidRPr="006339FD">
        <w:rPr>
          <w:rFonts w:ascii="Times New Roman" w:hAnsi="Times New Roman" w:cs="Times New Roman"/>
          <w:sz w:val="24"/>
          <w:szCs w:val="24"/>
          <w:lang w:val="zh-CN" w:eastAsia="zh-CN"/>
        </w:rPr>
        <w:t>的（机构和外包）</w:t>
      </w:r>
      <w:r w:rsidR="009B7B97" w:rsidRPr="006339FD">
        <w:rPr>
          <w:rFonts w:ascii="Times New Roman" w:hAnsi="Times New Roman" w:cs="Times New Roman"/>
          <w:sz w:val="24"/>
          <w:szCs w:val="24"/>
          <w:lang w:val="zh-CN" w:eastAsia="zh-CN"/>
        </w:rPr>
        <w:t>合作伙伴</w:t>
      </w:r>
      <w:r w:rsidRPr="006339FD">
        <w:rPr>
          <w:rFonts w:ascii="Times New Roman" w:hAnsi="Times New Roman" w:cs="Times New Roman"/>
          <w:sz w:val="24"/>
          <w:szCs w:val="24"/>
          <w:lang w:val="zh-CN" w:eastAsia="zh-CN"/>
        </w:rPr>
        <w:t>。</w:t>
      </w:r>
    </w:p>
    <w:bookmarkEnd w:id="11"/>
    <w:p w14:paraId="5CA72456" w14:textId="77777777" w:rsidR="00B66A03" w:rsidRPr="006339FD" w:rsidRDefault="00B66A03" w:rsidP="00861111">
      <w:pPr>
        <w:tabs>
          <w:tab w:val="clear" w:pos="1247"/>
          <w:tab w:val="clear" w:pos="1814"/>
          <w:tab w:val="clear" w:pos="2381"/>
          <w:tab w:val="clear" w:pos="2948"/>
          <w:tab w:val="clear" w:pos="3515"/>
        </w:tabs>
        <w:spacing w:line="240" w:lineRule="auto"/>
        <w:rPr>
          <w:sz w:val="24"/>
          <w:szCs w:val="24"/>
        </w:rPr>
      </w:pPr>
      <w:r w:rsidRPr="006339FD">
        <w:rPr>
          <w:sz w:val="24"/>
          <w:szCs w:val="24"/>
        </w:rPr>
        <w:br w:type="page"/>
      </w:r>
    </w:p>
    <w:p w14:paraId="7A39911F" w14:textId="5723F2E8" w:rsidR="00B66A03" w:rsidRPr="006339FD" w:rsidRDefault="00B1107F" w:rsidP="00A157E9">
      <w:pPr>
        <w:pStyle w:val="ZZAnxheader"/>
        <w:rPr>
          <w:rFonts w:eastAsia="SimHei"/>
          <w:sz w:val="32"/>
          <w:szCs w:val="32"/>
          <w:lang w:eastAsia="zh-CN"/>
        </w:rPr>
      </w:pPr>
      <w:r w:rsidRPr="006339FD">
        <w:rPr>
          <w:rFonts w:eastAsia="SimHei"/>
          <w:sz w:val="32"/>
          <w:szCs w:val="32"/>
          <w:lang w:val="zh-CN" w:eastAsia="zh-CN"/>
        </w:rPr>
        <w:lastRenderedPageBreak/>
        <w:t>附录一</w:t>
      </w:r>
    </w:p>
    <w:p w14:paraId="6DE0B292" w14:textId="7A21B459" w:rsidR="00B1107F" w:rsidRPr="006339FD" w:rsidRDefault="00246B98" w:rsidP="00A157E9">
      <w:pPr>
        <w:pStyle w:val="ZZAnxtitle"/>
        <w:spacing w:before="320" w:after="240"/>
        <w:ind w:left="1253"/>
        <w:jc w:val="both"/>
        <w:rPr>
          <w:rFonts w:eastAsia="SimHei"/>
          <w:sz w:val="32"/>
          <w:szCs w:val="32"/>
          <w:lang w:eastAsia="zh-CN"/>
        </w:rPr>
      </w:pPr>
      <w:r>
        <w:rPr>
          <w:rFonts w:eastAsia="SimHei" w:hint="eastAsia"/>
          <w:sz w:val="32"/>
          <w:szCs w:val="32"/>
          <w:lang w:val="zh-CN" w:eastAsia="zh-CN"/>
        </w:rPr>
        <w:t>关于</w:t>
      </w:r>
      <w:r w:rsidR="00B1107F" w:rsidRPr="006339FD">
        <w:rPr>
          <w:rFonts w:eastAsia="SimHei"/>
          <w:sz w:val="32"/>
          <w:szCs w:val="32"/>
          <w:lang w:val="zh-CN" w:eastAsia="zh-CN"/>
        </w:rPr>
        <w:t>监测</w:t>
      </w:r>
      <w:r w:rsidR="006C395B" w:rsidRPr="006339FD">
        <w:rPr>
          <w:rFonts w:eastAsia="SimHei"/>
          <w:sz w:val="32"/>
          <w:szCs w:val="32"/>
          <w:lang w:val="zh-CN" w:eastAsia="zh-CN"/>
        </w:rPr>
        <w:t>的</w:t>
      </w:r>
      <w:r w:rsidR="00B1107F" w:rsidRPr="006339FD">
        <w:rPr>
          <w:rFonts w:eastAsia="SimHei"/>
          <w:sz w:val="32"/>
          <w:szCs w:val="32"/>
          <w:lang w:val="zh-CN" w:eastAsia="zh-CN"/>
        </w:rPr>
        <w:t>技术信息</w:t>
      </w:r>
    </w:p>
    <w:p w14:paraId="1B28B968" w14:textId="7A10B942" w:rsidR="00B1107F" w:rsidRPr="006339FD" w:rsidRDefault="00033284" w:rsidP="00861111">
      <w:pPr>
        <w:spacing w:line="240" w:lineRule="auto"/>
        <w:ind w:left="1247"/>
        <w:rPr>
          <w:sz w:val="24"/>
          <w:szCs w:val="24"/>
        </w:rPr>
      </w:pPr>
      <w:r>
        <w:rPr>
          <w:rFonts w:hint="eastAsia"/>
          <w:sz w:val="24"/>
          <w:szCs w:val="24"/>
          <w:lang w:val="zh-CN"/>
        </w:rPr>
        <w:t>[</w:t>
      </w:r>
      <w:r w:rsidR="005D65A3" w:rsidRPr="00E2376E">
        <w:rPr>
          <w:rFonts w:ascii="KaiTi" w:eastAsia="KaiTi" w:hAnsi="KaiTi" w:hint="eastAsia"/>
          <w:sz w:val="24"/>
          <w:szCs w:val="24"/>
          <w:lang w:val="zh-CN"/>
        </w:rPr>
        <w:t>附录一案文载于</w:t>
      </w:r>
      <w:r w:rsidR="00B1107F" w:rsidRPr="006339FD">
        <w:rPr>
          <w:sz w:val="24"/>
          <w:szCs w:val="24"/>
          <w:lang w:val="zh-CN"/>
        </w:rPr>
        <w:t>UNEP/MC/COP.3/14/Add.1</w:t>
      </w:r>
      <w:r w:rsidR="00B1107F" w:rsidRPr="00E2376E">
        <w:rPr>
          <w:rFonts w:ascii="KaiTi" w:eastAsia="KaiTi" w:hAnsi="KaiTi"/>
          <w:sz w:val="24"/>
          <w:szCs w:val="24"/>
          <w:lang w:val="zh-CN"/>
        </w:rPr>
        <w:t>号文件</w:t>
      </w:r>
      <w:r w:rsidR="00B1107F" w:rsidRPr="006339FD">
        <w:rPr>
          <w:sz w:val="24"/>
          <w:szCs w:val="24"/>
          <w:lang w:val="zh-CN"/>
        </w:rPr>
        <w:t>。</w:t>
      </w:r>
      <w:r>
        <w:rPr>
          <w:rFonts w:hint="eastAsia"/>
          <w:sz w:val="24"/>
          <w:szCs w:val="24"/>
          <w:lang w:val="zh-CN"/>
        </w:rPr>
        <w:t>]</w:t>
      </w:r>
    </w:p>
    <w:p w14:paraId="47A2B4A7" w14:textId="77777777" w:rsidR="00B66A03" w:rsidRPr="006339FD" w:rsidRDefault="00B66A03" w:rsidP="00861111">
      <w:pPr>
        <w:tabs>
          <w:tab w:val="clear" w:pos="1247"/>
          <w:tab w:val="clear" w:pos="1814"/>
          <w:tab w:val="clear" w:pos="2381"/>
          <w:tab w:val="clear" w:pos="2948"/>
          <w:tab w:val="clear" w:pos="3515"/>
        </w:tabs>
        <w:spacing w:line="240" w:lineRule="auto"/>
        <w:rPr>
          <w:rFonts w:eastAsiaTheme="minorEastAsia"/>
          <w:b/>
          <w:bCs/>
          <w:sz w:val="24"/>
          <w:szCs w:val="24"/>
        </w:rPr>
      </w:pPr>
      <w:r w:rsidRPr="006339FD">
        <w:rPr>
          <w:rFonts w:eastAsiaTheme="minorEastAsia"/>
          <w:sz w:val="24"/>
          <w:szCs w:val="24"/>
        </w:rPr>
        <w:br w:type="page"/>
      </w:r>
    </w:p>
    <w:p w14:paraId="24F9E65F" w14:textId="1450C1EF" w:rsidR="00B66A03" w:rsidRPr="006339FD" w:rsidRDefault="00B1107F" w:rsidP="00A157E9">
      <w:pPr>
        <w:pStyle w:val="ZZAnxheader"/>
        <w:rPr>
          <w:rFonts w:eastAsia="SimHei"/>
          <w:sz w:val="32"/>
          <w:szCs w:val="32"/>
          <w:lang w:eastAsia="zh-CN"/>
        </w:rPr>
      </w:pPr>
      <w:r w:rsidRPr="006339FD">
        <w:rPr>
          <w:rFonts w:eastAsia="SimHei"/>
          <w:sz w:val="32"/>
          <w:szCs w:val="32"/>
          <w:lang w:val="zh-CN" w:eastAsia="zh-CN"/>
        </w:rPr>
        <w:lastRenderedPageBreak/>
        <w:t>附录二</w:t>
      </w:r>
    </w:p>
    <w:p w14:paraId="1602EAA3" w14:textId="1EE77138" w:rsidR="00B1107F" w:rsidRPr="006339FD" w:rsidRDefault="00B1107F" w:rsidP="00A157E9">
      <w:pPr>
        <w:pStyle w:val="ZZAnxtitle"/>
        <w:spacing w:before="320" w:after="240"/>
        <w:ind w:left="1253"/>
        <w:jc w:val="both"/>
        <w:rPr>
          <w:rFonts w:eastAsia="SimHei"/>
          <w:sz w:val="32"/>
          <w:szCs w:val="32"/>
          <w:lang w:eastAsia="zh-CN"/>
        </w:rPr>
      </w:pPr>
      <w:r w:rsidRPr="006339FD">
        <w:rPr>
          <w:rFonts w:eastAsia="SimHei"/>
          <w:sz w:val="32"/>
          <w:szCs w:val="32"/>
          <w:lang w:val="zh-CN" w:eastAsia="zh-CN"/>
        </w:rPr>
        <w:t>成效评估委员会的职权范围草案</w:t>
      </w:r>
    </w:p>
    <w:p w14:paraId="0104FFBE" w14:textId="289F16B8" w:rsidR="00B1107F" w:rsidRPr="006339FD" w:rsidRDefault="009E2E66" w:rsidP="00A157E9">
      <w:pPr>
        <w:pStyle w:val="CH2"/>
        <w:rPr>
          <w:rFonts w:eastAsia="SimHei"/>
          <w:sz w:val="28"/>
          <w:szCs w:val="28"/>
          <w:lang w:val="zh-CN"/>
        </w:rPr>
      </w:pPr>
      <w:r w:rsidRPr="006339FD">
        <w:rPr>
          <w:rFonts w:eastAsia="SimHei"/>
          <w:sz w:val="28"/>
          <w:szCs w:val="28"/>
          <w:lang w:val="zh-CN" w:eastAsia="zh-CN"/>
        </w:rPr>
        <w:tab/>
      </w:r>
      <w:r w:rsidR="00843A05" w:rsidRPr="006339FD">
        <w:rPr>
          <w:rFonts w:eastAsia="SimHei"/>
          <w:sz w:val="28"/>
          <w:szCs w:val="28"/>
          <w:lang w:val="zh-CN"/>
        </w:rPr>
        <w:t>A.</w:t>
      </w:r>
      <w:r w:rsidR="00843A05" w:rsidRPr="006339FD">
        <w:rPr>
          <w:rFonts w:eastAsia="SimHei"/>
          <w:sz w:val="28"/>
          <w:szCs w:val="28"/>
          <w:lang w:val="zh-CN"/>
        </w:rPr>
        <w:tab/>
      </w:r>
      <w:r w:rsidR="00843A05" w:rsidRPr="006339FD">
        <w:rPr>
          <w:rFonts w:eastAsia="SimHei"/>
          <w:sz w:val="28"/>
          <w:szCs w:val="28"/>
          <w:lang w:val="zh-CN"/>
        </w:rPr>
        <w:t>任务规定</w:t>
      </w:r>
    </w:p>
    <w:p w14:paraId="37D3C96E" w14:textId="657D5157" w:rsidR="00B1107F" w:rsidRPr="006339FD" w:rsidRDefault="00D04F34" w:rsidP="00F01AA4">
      <w:pPr>
        <w:pStyle w:val="Normalnumber"/>
        <w:numPr>
          <w:ilvl w:val="0"/>
          <w:numId w:val="39"/>
        </w:numP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成效评估委员会（以下</w:t>
      </w:r>
      <w:r w:rsidRPr="00A157E9">
        <w:rPr>
          <w:rFonts w:ascii="SimSun" w:hAnsi="SimSun" w:cs="Times New Roman"/>
          <w:sz w:val="24"/>
          <w:szCs w:val="24"/>
          <w:lang w:val="zh-CN" w:eastAsia="zh-CN"/>
        </w:rPr>
        <w:t>简称“委员会”</w:t>
      </w:r>
      <w:r w:rsidRPr="006339FD">
        <w:rPr>
          <w:rFonts w:ascii="Times New Roman" w:hAnsi="Times New Roman" w:cs="Times New Roman"/>
          <w:sz w:val="24"/>
          <w:szCs w:val="24"/>
          <w:lang w:val="zh-CN" w:eastAsia="zh-CN"/>
        </w:rPr>
        <w:t>）将执行与拟议成效评估方法的第</w:t>
      </w:r>
      <w:r w:rsidRPr="006339FD">
        <w:rPr>
          <w:rFonts w:ascii="Times New Roman" w:hAnsi="Times New Roman" w:cs="Times New Roman"/>
          <w:sz w:val="24"/>
          <w:szCs w:val="24"/>
          <w:lang w:val="zh-CN" w:eastAsia="zh-CN"/>
        </w:rPr>
        <w:t>5</w:t>
      </w:r>
      <w:r w:rsidRPr="006339FD">
        <w:rPr>
          <w:rFonts w:ascii="Times New Roman" w:hAnsi="Times New Roman" w:cs="Times New Roman"/>
          <w:sz w:val="24"/>
          <w:szCs w:val="24"/>
          <w:lang w:val="zh-CN" w:eastAsia="zh-CN"/>
        </w:rPr>
        <w:t>级有关的任务。</w:t>
      </w:r>
    </w:p>
    <w:p w14:paraId="52E35DA6" w14:textId="7A374C69" w:rsidR="00B1107F" w:rsidRPr="006339FD" w:rsidRDefault="009E2E66" w:rsidP="00A157E9">
      <w:pPr>
        <w:pStyle w:val="CH2"/>
        <w:rPr>
          <w:rFonts w:eastAsia="SimHei"/>
          <w:sz w:val="28"/>
          <w:szCs w:val="28"/>
          <w:lang w:val="zh-CN"/>
        </w:rPr>
      </w:pPr>
      <w:r w:rsidRPr="006339FD">
        <w:rPr>
          <w:rFonts w:eastAsia="SimHei"/>
          <w:sz w:val="28"/>
          <w:szCs w:val="28"/>
          <w:lang w:val="zh-CN" w:eastAsia="zh-CN"/>
        </w:rPr>
        <w:tab/>
      </w:r>
      <w:r w:rsidR="00B1107F" w:rsidRPr="006339FD">
        <w:rPr>
          <w:rFonts w:eastAsia="SimHei"/>
          <w:sz w:val="28"/>
          <w:szCs w:val="28"/>
          <w:lang w:val="zh-CN"/>
        </w:rPr>
        <w:t>B.</w:t>
      </w:r>
      <w:r w:rsidR="00B1107F" w:rsidRPr="006339FD">
        <w:rPr>
          <w:rFonts w:eastAsia="SimHei"/>
          <w:sz w:val="28"/>
          <w:szCs w:val="28"/>
          <w:lang w:val="zh-CN"/>
        </w:rPr>
        <w:tab/>
      </w:r>
      <w:r w:rsidR="00B1107F" w:rsidRPr="006339FD">
        <w:rPr>
          <w:rFonts w:eastAsia="SimHei"/>
          <w:sz w:val="28"/>
          <w:szCs w:val="28"/>
          <w:lang w:val="zh-CN"/>
        </w:rPr>
        <w:t>成员</w:t>
      </w:r>
    </w:p>
    <w:p w14:paraId="778C82B1" w14:textId="6D85C37A"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委员会的成员将在公平地域分配的基础上任命，同时考虑到需要性别平衡和不同类型的专门知识。</w:t>
      </w:r>
    </w:p>
    <w:p w14:paraId="647EB4E3" w14:textId="38782413"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委员会将由</w:t>
      </w:r>
      <w:r w:rsidRPr="006339FD">
        <w:rPr>
          <w:rFonts w:ascii="Times New Roman" w:hAnsi="Times New Roman" w:cs="Times New Roman"/>
          <w:sz w:val="24"/>
          <w:szCs w:val="24"/>
          <w:lang w:val="zh-CN" w:eastAsia="zh-CN"/>
        </w:rPr>
        <w:t>12</w:t>
      </w:r>
      <w:r w:rsidRPr="006339FD">
        <w:rPr>
          <w:rFonts w:ascii="Times New Roman" w:hAnsi="Times New Roman" w:cs="Times New Roman"/>
          <w:sz w:val="24"/>
          <w:szCs w:val="24"/>
          <w:lang w:val="zh-CN" w:eastAsia="zh-CN"/>
        </w:rPr>
        <w:t>名专家组成，具体如下：</w:t>
      </w:r>
    </w:p>
    <w:p w14:paraId="6BEE5A94" w14:textId="08417962" w:rsidR="00B1107F" w:rsidRPr="006339FD" w:rsidRDefault="00D04F34" w:rsidP="00F01AA4">
      <w:pPr>
        <w:pStyle w:val="Normalnumber"/>
        <w:numPr>
          <w:ilvl w:val="0"/>
          <w:numId w:val="32"/>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由</w:t>
      </w:r>
      <w:r w:rsidR="009B7B97" w:rsidRPr="006339FD">
        <w:rPr>
          <w:rFonts w:ascii="Times New Roman" w:hAnsi="Times New Roman" w:cs="Times New Roman"/>
          <w:sz w:val="24"/>
          <w:szCs w:val="24"/>
          <w:lang w:val="zh-CN" w:eastAsia="zh-CN"/>
        </w:rPr>
        <w:t>五个</w:t>
      </w:r>
      <w:r w:rsidRPr="006339FD">
        <w:rPr>
          <w:rFonts w:ascii="Times New Roman" w:hAnsi="Times New Roman" w:cs="Times New Roman"/>
          <w:sz w:val="24"/>
          <w:szCs w:val="24"/>
          <w:lang w:val="zh-CN" w:eastAsia="zh-CN"/>
        </w:rPr>
        <w:t>联合国区域</w:t>
      </w:r>
      <w:r w:rsidR="009B7B97" w:rsidRPr="006339FD">
        <w:rPr>
          <w:rFonts w:ascii="Times New Roman" w:hAnsi="Times New Roman" w:cs="Times New Roman"/>
          <w:sz w:val="24"/>
          <w:szCs w:val="24"/>
          <w:lang w:val="zh-CN" w:eastAsia="zh-CN"/>
        </w:rPr>
        <w:t>各</w:t>
      </w:r>
      <w:r w:rsidRPr="006339FD">
        <w:rPr>
          <w:rFonts w:ascii="Times New Roman" w:hAnsi="Times New Roman" w:cs="Times New Roman"/>
          <w:sz w:val="24"/>
          <w:szCs w:val="24"/>
          <w:lang w:val="zh-CN" w:eastAsia="zh-CN"/>
        </w:rPr>
        <w:t>提名两名专家，并经缔约方大会确认；</w:t>
      </w:r>
    </w:p>
    <w:p w14:paraId="3DCFFD1B" w14:textId="5714A3F2" w:rsidR="00F0485C" w:rsidRPr="006339FD" w:rsidRDefault="00B1107F" w:rsidP="00F01AA4">
      <w:pPr>
        <w:pStyle w:val="Normalnumber"/>
        <w:numPr>
          <w:ilvl w:val="0"/>
          <w:numId w:val="32"/>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代表全球监测安排的一名专家；</w:t>
      </w:r>
    </w:p>
    <w:p w14:paraId="0A2A36D8" w14:textId="549A482E" w:rsidR="00B1107F" w:rsidRPr="00861903" w:rsidRDefault="00B1107F" w:rsidP="00F01AA4">
      <w:pPr>
        <w:pStyle w:val="Normalnumber"/>
        <w:numPr>
          <w:ilvl w:val="0"/>
          <w:numId w:val="32"/>
        </w:numPr>
        <w:ind w:left="1247" w:firstLine="624"/>
        <w:jc w:val="both"/>
        <w:rPr>
          <w:rFonts w:ascii="Times New Roman" w:hAnsi="Times New Roman" w:cs="Times New Roman"/>
          <w:sz w:val="24"/>
          <w:szCs w:val="24"/>
          <w:shd w:val="pct15" w:color="auto" w:fill="FFFFFF"/>
          <w:lang w:eastAsia="zh-CN"/>
        </w:rPr>
      </w:pPr>
      <w:r w:rsidRPr="00861903">
        <w:rPr>
          <w:rFonts w:ascii="Times New Roman" w:hAnsi="Times New Roman" w:cs="Times New Roman"/>
          <w:sz w:val="24"/>
          <w:szCs w:val="24"/>
          <w:shd w:val="pct15" w:color="auto" w:fill="FFFFFF"/>
          <w:lang w:val="zh-CN" w:eastAsia="zh-CN"/>
        </w:rPr>
        <w:t>代表履约和遵约委员会的一名专家。</w:t>
      </w:r>
      <w:r w:rsidRPr="0084378D">
        <w:rPr>
          <w:rStyle w:val="FootnoteReference"/>
          <w:rFonts w:cs="Times New Roman"/>
          <w:color w:val="auto"/>
          <w:spacing w:val="0"/>
          <w:w w:val="100"/>
          <w:position w:val="0"/>
          <w:sz w:val="24"/>
          <w:szCs w:val="24"/>
          <w:shd w:val="pct15" w:color="auto" w:fill="FFFFFF"/>
        </w:rPr>
        <w:footnoteReference w:id="15"/>
      </w:r>
    </w:p>
    <w:p w14:paraId="1086B891" w14:textId="4EC644E3" w:rsidR="00B1107F" w:rsidRPr="006339FD" w:rsidRDefault="00D04F34"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由各区域提名并经缔约方会议确认的专家将具有评估、报告和国家执行方面的专门知识，或与评估有关的其他专门知识。</w:t>
      </w:r>
    </w:p>
    <w:p w14:paraId="1B6339B7" w14:textId="03277FC0"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代表全球监测安排的专家将从监测小组成员中选出。</w:t>
      </w:r>
    </w:p>
    <w:p w14:paraId="48A9ED4F" w14:textId="4CEEF76F" w:rsidR="00B1107F" w:rsidRPr="00861903" w:rsidRDefault="00B1107F" w:rsidP="00861111">
      <w:pPr>
        <w:pStyle w:val="Normalnumber"/>
        <w:jc w:val="both"/>
        <w:rPr>
          <w:rFonts w:ascii="Times New Roman" w:hAnsi="Times New Roman" w:cs="Times New Roman"/>
          <w:sz w:val="24"/>
          <w:szCs w:val="24"/>
          <w:shd w:val="pct15" w:color="auto" w:fill="FFFFFF"/>
          <w:lang w:eastAsia="zh-CN"/>
        </w:rPr>
      </w:pPr>
      <w:r w:rsidRPr="00861903">
        <w:rPr>
          <w:rFonts w:ascii="Times New Roman" w:hAnsi="Times New Roman" w:cs="Times New Roman"/>
          <w:sz w:val="24"/>
          <w:szCs w:val="24"/>
          <w:shd w:val="pct15" w:color="auto" w:fill="FFFFFF"/>
          <w:lang w:val="zh-CN" w:eastAsia="zh-CN"/>
        </w:rPr>
        <w:t>代表履约和遵约委员会的专家将由该委员会成员互选产生。</w:t>
      </w:r>
    </w:p>
    <w:p w14:paraId="3A01C2A5" w14:textId="3586AAAE"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 xml:space="preserve"> </w:t>
      </w:r>
      <w:r w:rsidRPr="006339FD">
        <w:rPr>
          <w:rFonts w:ascii="Times New Roman" w:hAnsi="Times New Roman" w:cs="Times New Roman"/>
          <w:sz w:val="24"/>
          <w:szCs w:val="24"/>
          <w:lang w:val="zh-CN" w:eastAsia="zh-CN"/>
        </w:rPr>
        <w:t>委员会成员将客观地</w:t>
      </w:r>
      <w:r w:rsidR="00E2341E" w:rsidRPr="006339FD">
        <w:rPr>
          <w:rFonts w:ascii="Times New Roman" w:hAnsi="Times New Roman" w:cs="Times New Roman"/>
          <w:sz w:val="24"/>
          <w:szCs w:val="24"/>
          <w:lang w:val="zh-CN" w:eastAsia="zh-CN"/>
        </w:rPr>
        <w:t>履行职务</w:t>
      </w:r>
      <w:r w:rsidRPr="006339FD">
        <w:rPr>
          <w:rFonts w:ascii="Times New Roman" w:hAnsi="Times New Roman" w:cs="Times New Roman"/>
          <w:sz w:val="24"/>
          <w:szCs w:val="24"/>
          <w:lang w:val="zh-CN" w:eastAsia="zh-CN"/>
        </w:rPr>
        <w:t>，并以中立和公正的方式提供其专业知识，维护提交给委员会的证据的准确性，并以《公约》的最佳利益行事。</w:t>
      </w:r>
    </w:p>
    <w:p w14:paraId="709510B3" w14:textId="4ADA6AC8"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成员的任期将与缔约方大会确定的成效评估周期相一致。</w:t>
      </w:r>
    </w:p>
    <w:p w14:paraId="21AE9E49" w14:textId="383F6607"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如某一成员无法完成其任期，则提名该成员的区域将提名另一人来完成该任期。</w:t>
      </w:r>
    </w:p>
    <w:p w14:paraId="42FB28B7" w14:textId="367B417F" w:rsidR="00B1107F" w:rsidRPr="006339FD" w:rsidRDefault="009E2E66" w:rsidP="00A157E9">
      <w:pPr>
        <w:pStyle w:val="CH2"/>
        <w:rPr>
          <w:rStyle w:val="dn"/>
          <w:rFonts w:eastAsiaTheme="minorEastAsia"/>
          <w:b w:val="0"/>
          <w:bCs/>
          <w:u w:color="000000"/>
        </w:rPr>
      </w:pPr>
      <w:r w:rsidRPr="006339FD">
        <w:rPr>
          <w:rFonts w:eastAsiaTheme="minorEastAsia"/>
          <w:lang w:val="zh-CN" w:eastAsia="zh-CN"/>
        </w:rPr>
        <w:tab/>
      </w:r>
      <w:r w:rsidR="00B1107F" w:rsidRPr="006339FD">
        <w:rPr>
          <w:rFonts w:eastAsia="SimHei"/>
          <w:sz w:val="28"/>
          <w:szCs w:val="28"/>
          <w:lang w:val="zh-CN"/>
        </w:rPr>
        <w:t>C.</w:t>
      </w:r>
      <w:r w:rsidR="00B1107F" w:rsidRPr="006339FD">
        <w:rPr>
          <w:rFonts w:eastAsia="SimHei"/>
          <w:sz w:val="28"/>
          <w:szCs w:val="28"/>
          <w:lang w:val="zh-CN"/>
        </w:rPr>
        <w:tab/>
      </w:r>
      <w:r w:rsidR="00B1107F" w:rsidRPr="006339FD">
        <w:rPr>
          <w:rFonts w:eastAsia="SimHei"/>
          <w:sz w:val="28"/>
          <w:szCs w:val="28"/>
          <w:lang w:val="zh-CN"/>
        </w:rPr>
        <w:t>特邀专家和观察员</w:t>
      </w:r>
    </w:p>
    <w:p w14:paraId="3855D849" w14:textId="06973392"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秘书处将</w:t>
      </w:r>
      <w:r w:rsidR="00E2341E" w:rsidRPr="006339FD">
        <w:rPr>
          <w:rFonts w:ascii="Times New Roman" w:hAnsi="Times New Roman" w:cs="Times New Roman"/>
          <w:sz w:val="24"/>
          <w:szCs w:val="24"/>
          <w:lang w:val="zh-CN" w:eastAsia="zh-CN"/>
        </w:rPr>
        <w:t>在充分考虑到现有专门知识的基础上，</w:t>
      </w:r>
      <w:r w:rsidRPr="006339FD">
        <w:rPr>
          <w:rFonts w:ascii="Times New Roman" w:hAnsi="Times New Roman" w:cs="Times New Roman"/>
          <w:sz w:val="24"/>
          <w:szCs w:val="24"/>
          <w:lang w:val="zh-CN" w:eastAsia="zh-CN"/>
        </w:rPr>
        <w:t>邀请两名国际公认的成效评估专家作为观察员。</w:t>
      </w:r>
    </w:p>
    <w:p w14:paraId="50574043" w14:textId="3B1C0494"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委员会将邀请最多五名来自民间社会、土著组织、政府间组织、行业和环境署全球汞伙伴关系的专家作为观察员。观察员将均衡地代表上述界别并保持性别平衡。</w:t>
      </w:r>
    </w:p>
    <w:p w14:paraId="3E4918B7" w14:textId="498011DD"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委员会可在合理</w:t>
      </w:r>
      <w:r w:rsidR="00E2341E" w:rsidRPr="006339FD">
        <w:rPr>
          <w:rFonts w:ascii="Times New Roman" w:hAnsi="Times New Roman" w:cs="Times New Roman"/>
          <w:sz w:val="24"/>
          <w:szCs w:val="24"/>
          <w:lang w:val="zh-CN" w:eastAsia="zh-CN"/>
        </w:rPr>
        <w:t>的人数上限范围</w:t>
      </w:r>
      <w:r w:rsidRPr="006339FD">
        <w:rPr>
          <w:rFonts w:ascii="Times New Roman" w:hAnsi="Times New Roman" w:cs="Times New Roman"/>
          <w:sz w:val="24"/>
          <w:szCs w:val="24"/>
          <w:lang w:val="zh-CN" w:eastAsia="zh-CN"/>
        </w:rPr>
        <w:t>内增加观察员。</w:t>
      </w:r>
    </w:p>
    <w:p w14:paraId="1545FE2C" w14:textId="0CEF5411" w:rsidR="00B1107F" w:rsidRPr="006339FD" w:rsidRDefault="00E2341E"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期望</w:t>
      </w:r>
      <w:r w:rsidR="00B1107F" w:rsidRPr="006339FD">
        <w:rPr>
          <w:rFonts w:ascii="Times New Roman" w:hAnsi="Times New Roman" w:cs="Times New Roman"/>
          <w:sz w:val="24"/>
          <w:szCs w:val="24"/>
          <w:lang w:val="zh-CN" w:eastAsia="zh-CN"/>
        </w:rPr>
        <w:t>观察员提供其技术专长，帮助委员会成员解释各方提供的信息。</w:t>
      </w:r>
    </w:p>
    <w:p w14:paraId="3934A1B8" w14:textId="38BB5F39" w:rsidR="00B1107F" w:rsidRPr="006339FD" w:rsidRDefault="009E2E66" w:rsidP="009E2E66">
      <w:pPr>
        <w:pStyle w:val="CH2"/>
        <w:jc w:val="both"/>
        <w:rPr>
          <w:rFonts w:eastAsia="SimHei"/>
          <w:sz w:val="28"/>
          <w:szCs w:val="28"/>
          <w:lang w:val="zh-CN"/>
        </w:rPr>
      </w:pPr>
      <w:r w:rsidRPr="006339FD">
        <w:rPr>
          <w:rFonts w:eastAsia="SimHei"/>
          <w:sz w:val="28"/>
          <w:szCs w:val="28"/>
          <w:lang w:val="zh-CN" w:eastAsia="zh-CN"/>
        </w:rPr>
        <w:tab/>
      </w:r>
      <w:r w:rsidR="00B1107F" w:rsidRPr="006339FD">
        <w:rPr>
          <w:rFonts w:eastAsia="SimHei"/>
          <w:sz w:val="28"/>
          <w:szCs w:val="28"/>
          <w:lang w:val="zh-CN"/>
        </w:rPr>
        <w:t>D.</w:t>
      </w:r>
      <w:r w:rsidR="00B1107F" w:rsidRPr="006339FD">
        <w:rPr>
          <w:rFonts w:eastAsia="SimHei"/>
          <w:sz w:val="28"/>
          <w:szCs w:val="28"/>
          <w:lang w:val="zh-CN"/>
        </w:rPr>
        <w:tab/>
      </w:r>
      <w:r w:rsidR="00B1107F" w:rsidRPr="006339FD">
        <w:rPr>
          <w:rFonts w:eastAsia="SimHei"/>
          <w:sz w:val="28"/>
          <w:szCs w:val="28"/>
          <w:lang w:val="zh-CN"/>
        </w:rPr>
        <w:t>主席团成员</w:t>
      </w:r>
    </w:p>
    <w:p w14:paraId="332CF17A" w14:textId="33D140BF"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委员会将从其成员中选出一名主席和一名副主席。</w:t>
      </w:r>
    </w:p>
    <w:p w14:paraId="5E38A2CB" w14:textId="6C8E5092" w:rsidR="00B1107F" w:rsidRPr="006339FD" w:rsidRDefault="009E2E66" w:rsidP="009E2E66">
      <w:pPr>
        <w:pStyle w:val="CH2"/>
        <w:jc w:val="both"/>
        <w:rPr>
          <w:rStyle w:val="dn"/>
          <w:rFonts w:eastAsiaTheme="minorEastAsia"/>
          <w:b w:val="0"/>
          <w:bCs/>
          <w:u w:color="000000"/>
        </w:rPr>
      </w:pPr>
      <w:r w:rsidRPr="006339FD">
        <w:rPr>
          <w:rFonts w:eastAsiaTheme="minorEastAsia"/>
          <w:lang w:val="zh-CN" w:eastAsia="zh-CN"/>
        </w:rPr>
        <w:lastRenderedPageBreak/>
        <w:tab/>
      </w:r>
      <w:r w:rsidR="00B1107F" w:rsidRPr="006339FD">
        <w:rPr>
          <w:rFonts w:eastAsia="SimHei"/>
          <w:sz w:val="28"/>
          <w:szCs w:val="28"/>
          <w:lang w:val="zh-CN"/>
        </w:rPr>
        <w:t>E.</w:t>
      </w:r>
      <w:r w:rsidR="00B1107F" w:rsidRPr="006339FD">
        <w:rPr>
          <w:rFonts w:eastAsia="SimHei"/>
          <w:sz w:val="28"/>
          <w:szCs w:val="28"/>
          <w:lang w:val="zh-CN"/>
        </w:rPr>
        <w:tab/>
      </w:r>
      <w:r w:rsidR="00B1107F" w:rsidRPr="006339FD">
        <w:rPr>
          <w:rFonts w:eastAsia="SimHei"/>
          <w:sz w:val="28"/>
          <w:szCs w:val="28"/>
          <w:lang w:val="zh-CN"/>
        </w:rPr>
        <w:t>行政和程序事项</w:t>
      </w:r>
    </w:p>
    <w:p w14:paraId="3DCA3EE8" w14:textId="2B85D687"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委员会将采用经适当修改后的缔约方大会的议事规则，除非本职权范围另有规定。</w:t>
      </w:r>
    </w:p>
    <w:p w14:paraId="12DC191C" w14:textId="6EA00DCA"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委员会可</w:t>
      </w:r>
      <w:proofErr w:type="gramStart"/>
      <w:r w:rsidR="00647ABD">
        <w:rPr>
          <w:rFonts w:ascii="Times New Roman" w:hAnsi="Times New Roman" w:cs="Times New Roman" w:hint="eastAsia"/>
          <w:sz w:val="24"/>
          <w:szCs w:val="24"/>
          <w:lang w:val="zh-CN" w:eastAsia="zh-CN"/>
        </w:rPr>
        <w:t>作出</w:t>
      </w:r>
      <w:proofErr w:type="gramEnd"/>
      <w:r w:rsidRPr="006339FD">
        <w:rPr>
          <w:rFonts w:ascii="Times New Roman" w:hAnsi="Times New Roman" w:cs="Times New Roman"/>
          <w:sz w:val="24"/>
          <w:szCs w:val="24"/>
          <w:lang w:val="zh-CN" w:eastAsia="zh-CN"/>
        </w:rPr>
        <w:t>必要的安排，根据其现行职权范围推进其工作。</w:t>
      </w:r>
    </w:p>
    <w:p w14:paraId="20BBFDF2" w14:textId="71A21E22"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委员会成员将努力达成协商一致。如果不能达成协商一致，成员的不同意见将反映在向缔约方大会提交的</w:t>
      </w:r>
      <w:r w:rsidR="009B7B97" w:rsidRPr="006339FD">
        <w:rPr>
          <w:rFonts w:ascii="Times New Roman" w:hAnsi="Times New Roman" w:cs="Times New Roman"/>
          <w:sz w:val="24"/>
          <w:szCs w:val="24"/>
          <w:lang w:val="zh-CN" w:eastAsia="zh-CN"/>
        </w:rPr>
        <w:t>相关</w:t>
      </w:r>
      <w:r w:rsidRPr="006339FD">
        <w:rPr>
          <w:rFonts w:ascii="Times New Roman" w:hAnsi="Times New Roman" w:cs="Times New Roman"/>
          <w:sz w:val="24"/>
          <w:szCs w:val="24"/>
          <w:lang w:val="zh-CN" w:eastAsia="zh-CN"/>
        </w:rPr>
        <w:t>报告中。</w:t>
      </w:r>
    </w:p>
    <w:p w14:paraId="6709FE49" w14:textId="2AB5E062" w:rsidR="00B1107F" w:rsidRPr="006339FD" w:rsidRDefault="009E2E66" w:rsidP="009E2E66">
      <w:pPr>
        <w:pStyle w:val="CH2"/>
        <w:jc w:val="both"/>
        <w:rPr>
          <w:rStyle w:val="dn"/>
          <w:rFonts w:eastAsiaTheme="minorEastAsia"/>
          <w:u w:color="000000"/>
        </w:rPr>
      </w:pPr>
      <w:r w:rsidRPr="006339FD">
        <w:rPr>
          <w:rFonts w:eastAsiaTheme="minorEastAsia"/>
          <w:lang w:val="zh-CN" w:eastAsia="zh-CN"/>
        </w:rPr>
        <w:tab/>
      </w:r>
      <w:r w:rsidR="00B1107F" w:rsidRPr="006339FD">
        <w:rPr>
          <w:rFonts w:eastAsia="SimHei"/>
          <w:sz w:val="28"/>
          <w:szCs w:val="28"/>
          <w:lang w:val="zh-CN"/>
        </w:rPr>
        <w:t>F.</w:t>
      </w:r>
      <w:r w:rsidR="00B1107F" w:rsidRPr="006339FD">
        <w:rPr>
          <w:rFonts w:eastAsia="SimHei"/>
          <w:sz w:val="28"/>
          <w:szCs w:val="28"/>
          <w:lang w:val="zh-CN"/>
        </w:rPr>
        <w:tab/>
      </w:r>
      <w:r w:rsidR="00B1107F" w:rsidRPr="006339FD">
        <w:rPr>
          <w:rFonts w:eastAsia="SimHei"/>
          <w:sz w:val="28"/>
          <w:szCs w:val="28"/>
          <w:lang w:val="zh-CN"/>
        </w:rPr>
        <w:t>秘书处</w:t>
      </w:r>
    </w:p>
    <w:p w14:paraId="056D1A67" w14:textId="7C0CB27E" w:rsidR="00B1107F" w:rsidRPr="006339FD" w:rsidRDefault="00B1107F" w:rsidP="00861111">
      <w:pPr>
        <w:pStyle w:val="Normalnumber"/>
        <w:jc w:val="both"/>
        <w:rPr>
          <w:rStyle w:val="dn"/>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秘书处将为委员会的会议和工作提供行政、后勤、方案和实务支助。</w:t>
      </w:r>
    </w:p>
    <w:p w14:paraId="459A99C4" w14:textId="1E6DE672" w:rsidR="00B1107F" w:rsidRPr="006339FD" w:rsidRDefault="009E2E66" w:rsidP="009E2E66">
      <w:pPr>
        <w:pStyle w:val="CH2"/>
        <w:jc w:val="both"/>
        <w:rPr>
          <w:rStyle w:val="dn"/>
          <w:rFonts w:eastAsiaTheme="minorEastAsia"/>
          <w:b w:val="0"/>
          <w:bCs/>
          <w:u w:color="000000"/>
        </w:rPr>
      </w:pPr>
      <w:r w:rsidRPr="006339FD">
        <w:rPr>
          <w:rFonts w:eastAsiaTheme="minorEastAsia"/>
          <w:lang w:val="zh-CN" w:eastAsia="zh-CN"/>
        </w:rPr>
        <w:tab/>
      </w:r>
      <w:r w:rsidR="00B1107F" w:rsidRPr="006339FD">
        <w:rPr>
          <w:rFonts w:eastAsia="SimHei"/>
          <w:sz w:val="28"/>
          <w:szCs w:val="28"/>
          <w:lang w:val="zh-CN"/>
        </w:rPr>
        <w:t>G.</w:t>
      </w:r>
      <w:r w:rsidR="00B1107F" w:rsidRPr="006339FD">
        <w:rPr>
          <w:rFonts w:eastAsia="SimHei"/>
          <w:sz w:val="28"/>
          <w:szCs w:val="28"/>
          <w:lang w:val="zh-CN"/>
        </w:rPr>
        <w:tab/>
      </w:r>
      <w:r w:rsidR="00B1107F" w:rsidRPr="006339FD">
        <w:rPr>
          <w:rFonts w:eastAsia="SimHei"/>
          <w:sz w:val="28"/>
          <w:szCs w:val="28"/>
          <w:lang w:val="zh-CN"/>
        </w:rPr>
        <w:t>会议</w:t>
      </w:r>
    </w:p>
    <w:p w14:paraId="5709BE75" w14:textId="1E343869"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在资金允许</w:t>
      </w:r>
      <w:r w:rsidR="00A3799C" w:rsidRPr="006339FD">
        <w:rPr>
          <w:rFonts w:ascii="Times New Roman" w:hAnsi="Times New Roman" w:cs="Times New Roman"/>
          <w:sz w:val="24"/>
          <w:szCs w:val="24"/>
          <w:lang w:val="zh-CN" w:eastAsia="zh-CN"/>
        </w:rPr>
        <w:t>且</w:t>
      </w:r>
      <w:r w:rsidRPr="006339FD">
        <w:rPr>
          <w:rFonts w:ascii="Times New Roman" w:hAnsi="Times New Roman" w:cs="Times New Roman"/>
          <w:sz w:val="24"/>
          <w:szCs w:val="24"/>
          <w:lang w:val="zh-CN" w:eastAsia="zh-CN"/>
        </w:rPr>
        <w:t>符合工作要求的情况下，委员会将举行两次面对面会议，审查每个评估周期的可用信息，编写一份报告向缔约方大会报告其调查结果。委员会会议的频率可在必要时根据缔约方大会的决定加以修改。</w:t>
      </w:r>
    </w:p>
    <w:p w14:paraId="2BDC6892" w14:textId="09222C8A"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 xml:space="preserve"> </w:t>
      </w:r>
      <w:r w:rsidRPr="006339FD">
        <w:rPr>
          <w:rFonts w:ascii="Times New Roman" w:hAnsi="Times New Roman" w:cs="Times New Roman"/>
          <w:sz w:val="24"/>
          <w:szCs w:val="24"/>
          <w:lang w:val="zh-CN" w:eastAsia="zh-CN"/>
        </w:rPr>
        <w:t>提交缔约方大会的文件将由委员会在缔约方大会会议之前至少提前四个月定稿。</w:t>
      </w:r>
    </w:p>
    <w:p w14:paraId="41A46941" w14:textId="792E6AE4" w:rsidR="00B1107F" w:rsidRPr="006339FD" w:rsidRDefault="009E2E66" w:rsidP="009E2E66">
      <w:pPr>
        <w:pStyle w:val="CH2"/>
        <w:jc w:val="both"/>
        <w:rPr>
          <w:rStyle w:val="dn"/>
          <w:rFonts w:eastAsiaTheme="minorEastAsia"/>
          <w:b w:val="0"/>
          <w:bCs/>
          <w:u w:color="000000"/>
        </w:rPr>
      </w:pPr>
      <w:r w:rsidRPr="006339FD">
        <w:rPr>
          <w:rFonts w:eastAsiaTheme="minorEastAsia"/>
          <w:lang w:val="zh-CN" w:eastAsia="zh-CN"/>
        </w:rPr>
        <w:tab/>
      </w:r>
      <w:r w:rsidR="00B1107F" w:rsidRPr="006339FD">
        <w:rPr>
          <w:rFonts w:eastAsia="SimHei"/>
          <w:sz w:val="28"/>
          <w:szCs w:val="28"/>
          <w:lang w:val="zh-CN"/>
        </w:rPr>
        <w:t>H.</w:t>
      </w:r>
      <w:r w:rsidR="00B1107F" w:rsidRPr="006339FD">
        <w:rPr>
          <w:rFonts w:eastAsia="SimHei"/>
          <w:sz w:val="28"/>
          <w:szCs w:val="28"/>
          <w:lang w:val="zh-CN"/>
        </w:rPr>
        <w:tab/>
      </w:r>
      <w:r w:rsidR="00B1107F" w:rsidRPr="006339FD">
        <w:rPr>
          <w:rFonts w:eastAsia="SimHei"/>
          <w:sz w:val="28"/>
          <w:szCs w:val="28"/>
          <w:lang w:val="zh-CN"/>
        </w:rPr>
        <w:t>会议语文</w:t>
      </w:r>
    </w:p>
    <w:p w14:paraId="5B66AFA3" w14:textId="7F136998"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委员会的工作语文为英文。</w:t>
      </w:r>
    </w:p>
    <w:p w14:paraId="0D6CF5EE" w14:textId="72BC35FD" w:rsidR="00B1107F" w:rsidRPr="006339FD" w:rsidRDefault="009E2E66" w:rsidP="009E2E66">
      <w:pPr>
        <w:pStyle w:val="CH2"/>
        <w:jc w:val="both"/>
        <w:rPr>
          <w:rStyle w:val="dn"/>
          <w:rFonts w:eastAsiaTheme="minorEastAsia"/>
          <w:b w:val="0"/>
          <w:bCs/>
          <w:u w:color="000000"/>
        </w:rPr>
      </w:pPr>
      <w:r w:rsidRPr="006339FD">
        <w:rPr>
          <w:rFonts w:eastAsiaTheme="minorEastAsia"/>
          <w:lang w:val="zh-CN" w:eastAsia="zh-CN"/>
        </w:rPr>
        <w:tab/>
      </w:r>
      <w:r w:rsidR="00B1107F" w:rsidRPr="006339FD">
        <w:rPr>
          <w:rFonts w:eastAsia="SimHei"/>
          <w:sz w:val="28"/>
          <w:szCs w:val="28"/>
          <w:lang w:val="zh-CN"/>
        </w:rPr>
        <w:t>I.</w:t>
      </w:r>
      <w:r w:rsidR="00B1107F" w:rsidRPr="006339FD">
        <w:rPr>
          <w:rFonts w:eastAsia="SimHei"/>
          <w:sz w:val="28"/>
          <w:szCs w:val="28"/>
          <w:lang w:val="zh-CN"/>
        </w:rPr>
        <w:tab/>
      </w:r>
      <w:r w:rsidR="00B1107F" w:rsidRPr="006339FD">
        <w:rPr>
          <w:rFonts w:eastAsia="SimHei"/>
          <w:sz w:val="28"/>
          <w:szCs w:val="28"/>
          <w:lang w:val="zh-CN"/>
        </w:rPr>
        <w:t>预算</w:t>
      </w:r>
    </w:p>
    <w:p w14:paraId="28236CA6" w14:textId="0514BC3A"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经缔约方大会批准，应按照联合国的规定和惯常做法向其他委员会成员和获邀参加委员会会议的专家和观察员提供差旅资助和每日生活津贴。</w:t>
      </w:r>
    </w:p>
    <w:p w14:paraId="19D446E5" w14:textId="77777777" w:rsidR="00B66A03" w:rsidRPr="006339FD" w:rsidRDefault="00B66A03" w:rsidP="00861111">
      <w:pPr>
        <w:tabs>
          <w:tab w:val="clear" w:pos="1247"/>
          <w:tab w:val="clear" w:pos="1814"/>
          <w:tab w:val="clear" w:pos="2381"/>
          <w:tab w:val="clear" w:pos="2948"/>
          <w:tab w:val="clear" w:pos="3515"/>
        </w:tabs>
        <w:spacing w:line="240" w:lineRule="auto"/>
        <w:rPr>
          <w:rFonts w:eastAsiaTheme="minorEastAsia"/>
          <w:b/>
          <w:bCs/>
          <w:sz w:val="24"/>
          <w:szCs w:val="24"/>
        </w:rPr>
      </w:pPr>
      <w:r w:rsidRPr="006339FD">
        <w:rPr>
          <w:rFonts w:eastAsiaTheme="minorEastAsia"/>
          <w:sz w:val="24"/>
          <w:szCs w:val="24"/>
        </w:rPr>
        <w:br w:type="page"/>
      </w:r>
    </w:p>
    <w:p w14:paraId="2454EE79" w14:textId="50977489" w:rsidR="00B66A03" w:rsidRPr="006339FD" w:rsidRDefault="00B1107F" w:rsidP="00A157E9">
      <w:pPr>
        <w:pStyle w:val="ZZAnxheader"/>
        <w:rPr>
          <w:rFonts w:eastAsia="SimHei"/>
          <w:sz w:val="32"/>
          <w:szCs w:val="32"/>
          <w:lang w:eastAsia="zh-CN"/>
        </w:rPr>
      </w:pPr>
      <w:r w:rsidRPr="006339FD">
        <w:rPr>
          <w:rFonts w:eastAsia="SimHei"/>
          <w:sz w:val="32"/>
          <w:szCs w:val="32"/>
          <w:lang w:val="zh-CN" w:eastAsia="zh-CN"/>
        </w:rPr>
        <w:lastRenderedPageBreak/>
        <w:t>附录三</w:t>
      </w:r>
    </w:p>
    <w:p w14:paraId="720BF731" w14:textId="3D929FF0" w:rsidR="00B1107F" w:rsidRPr="006339FD" w:rsidRDefault="00B1107F" w:rsidP="00A157E9">
      <w:pPr>
        <w:pStyle w:val="ZZAnxtitle"/>
        <w:spacing w:before="320" w:after="240"/>
        <w:ind w:left="1253"/>
        <w:jc w:val="both"/>
        <w:rPr>
          <w:rFonts w:eastAsia="SimHei"/>
          <w:sz w:val="32"/>
          <w:szCs w:val="32"/>
          <w:lang w:eastAsia="zh-CN"/>
        </w:rPr>
      </w:pPr>
      <w:r w:rsidRPr="006339FD">
        <w:rPr>
          <w:rFonts w:eastAsia="SimHei"/>
          <w:sz w:val="32"/>
          <w:szCs w:val="32"/>
          <w:lang w:val="zh-CN" w:eastAsia="zh-CN"/>
        </w:rPr>
        <w:t>拟议的全球监测安排和监测小组的职权范围草案</w:t>
      </w:r>
    </w:p>
    <w:p w14:paraId="1C66EB65" w14:textId="0931C31F" w:rsidR="00B1107F" w:rsidRPr="006339FD" w:rsidRDefault="009E2E66" w:rsidP="00A157E9">
      <w:pPr>
        <w:pStyle w:val="CH1"/>
        <w:rPr>
          <w:rStyle w:val="dn"/>
          <w:rFonts w:eastAsiaTheme="minorEastAsia"/>
          <w:sz w:val="24"/>
          <w:szCs w:val="24"/>
        </w:rPr>
      </w:pPr>
      <w:r w:rsidRPr="006339FD">
        <w:t>一、</w:t>
      </w:r>
      <w:r w:rsidR="000672E7" w:rsidRPr="006339FD">
        <w:tab/>
      </w:r>
      <w:r w:rsidR="000672E7" w:rsidRPr="006339FD">
        <w:t>导言</w:t>
      </w:r>
    </w:p>
    <w:p w14:paraId="3361552A" w14:textId="07859D38" w:rsidR="00B1107F" w:rsidRPr="006339FD" w:rsidRDefault="00B1107F" w:rsidP="00F01AA4">
      <w:pPr>
        <w:pStyle w:val="Normalnumber"/>
        <w:numPr>
          <w:ilvl w:val="0"/>
          <w:numId w:val="36"/>
        </w:numP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本附</w:t>
      </w:r>
      <w:r w:rsidR="009B7B97" w:rsidRPr="006339FD">
        <w:rPr>
          <w:rFonts w:ascii="Times New Roman" w:hAnsi="Times New Roman" w:cs="Times New Roman"/>
          <w:sz w:val="24"/>
          <w:szCs w:val="24"/>
          <w:lang w:val="zh-CN" w:eastAsia="zh-CN"/>
        </w:rPr>
        <w:t>录</w:t>
      </w:r>
      <w:r w:rsidR="006E4218" w:rsidRPr="006339FD">
        <w:rPr>
          <w:rFonts w:ascii="Times New Roman" w:hAnsi="Times New Roman" w:cs="Times New Roman"/>
          <w:sz w:val="24"/>
          <w:szCs w:val="24"/>
          <w:lang w:val="zh-CN" w:eastAsia="zh-CN"/>
        </w:rPr>
        <w:t>说明</w:t>
      </w:r>
      <w:r w:rsidRPr="006339FD">
        <w:rPr>
          <w:rFonts w:ascii="Times New Roman" w:hAnsi="Times New Roman" w:cs="Times New Roman"/>
          <w:sz w:val="24"/>
          <w:szCs w:val="24"/>
          <w:lang w:val="zh-CN" w:eastAsia="zh-CN"/>
        </w:rPr>
        <w:t>为支持《水俣公约》成效评估而提议的全球监测安排。拟议的安排以现有的监测活动、知识和专长</w:t>
      </w:r>
      <w:r w:rsidR="006E4218" w:rsidRPr="006339FD">
        <w:rPr>
          <w:rFonts w:ascii="Times New Roman" w:hAnsi="Times New Roman" w:cs="Times New Roman"/>
          <w:sz w:val="24"/>
          <w:szCs w:val="24"/>
          <w:lang w:val="zh-CN" w:eastAsia="zh-CN"/>
        </w:rPr>
        <w:t>为</w:t>
      </w:r>
      <w:r w:rsidRPr="006339FD">
        <w:rPr>
          <w:rFonts w:ascii="Times New Roman" w:hAnsi="Times New Roman" w:cs="Times New Roman"/>
          <w:sz w:val="24"/>
          <w:szCs w:val="24"/>
          <w:lang w:val="zh-CN" w:eastAsia="zh-CN"/>
        </w:rPr>
        <w:t>基础。</w:t>
      </w:r>
    </w:p>
    <w:p w14:paraId="380CED12" w14:textId="2BED1DE6"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本附</w:t>
      </w:r>
      <w:r w:rsidR="009B7B97" w:rsidRPr="006339FD">
        <w:rPr>
          <w:rFonts w:ascii="Times New Roman" w:hAnsi="Times New Roman" w:cs="Times New Roman"/>
          <w:sz w:val="24"/>
          <w:szCs w:val="24"/>
          <w:lang w:val="zh-CN" w:eastAsia="zh-CN"/>
        </w:rPr>
        <w:t>录</w:t>
      </w:r>
      <w:r w:rsidRPr="006339FD">
        <w:rPr>
          <w:rFonts w:ascii="Times New Roman" w:hAnsi="Times New Roman" w:cs="Times New Roman"/>
          <w:sz w:val="24"/>
          <w:szCs w:val="24"/>
          <w:lang w:val="zh-CN" w:eastAsia="zh-CN"/>
        </w:rPr>
        <w:t>还包括监测小组的拟议职权范围，该小组将开展成效评估方法第</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2</w:t>
      </w:r>
      <w:r w:rsidRPr="006339FD">
        <w:rPr>
          <w:rFonts w:ascii="Times New Roman" w:hAnsi="Times New Roman" w:cs="Times New Roman"/>
          <w:sz w:val="24"/>
          <w:szCs w:val="24"/>
          <w:lang w:val="zh-CN" w:eastAsia="zh-CN"/>
        </w:rPr>
        <w:t>和第</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级规定的与监测相关的任务，并编写一份全球监测报告。</w:t>
      </w:r>
    </w:p>
    <w:p w14:paraId="62EFA9F2" w14:textId="77777777"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拟议的全球监测安排的要素是：</w:t>
      </w:r>
    </w:p>
    <w:p w14:paraId="0CB0D360" w14:textId="4DBB1D1B" w:rsidR="00EC3CC3" w:rsidRPr="006339FD" w:rsidRDefault="00DE6966" w:rsidP="00F01AA4">
      <w:pPr>
        <w:pStyle w:val="Normalnumber"/>
        <w:numPr>
          <w:ilvl w:val="0"/>
          <w:numId w:val="33"/>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来自人类健康和环境监测方案（其实现了全球覆盖且至少包含所有区域的核心代表性数据）的汞数据及其可用性；</w:t>
      </w:r>
    </w:p>
    <w:p w14:paraId="003C3E5E" w14:textId="4417CB44" w:rsidR="00B1107F" w:rsidRPr="006339FD" w:rsidRDefault="00DE6966" w:rsidP="00F01AA4">
      <w:pPr>
        <w:pStyle w:val="Normalnumber"/>
        <w:numPr>
          <w:ilvl w:val="0"/>
          <w:numId w:val="33"/>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支持数据统一的工具，例如标准作业程序和监测指导文件；</w:t>
      </w:r>
    </w:p>
    <w:p w14:paraId="22315ADE" w14:textId="00C890B9" w:rsidR="00B1107F" w:rsidRPr="006339FD" w:rsidRDefault="00DE6966" w:rsidP="00F01AA4">
      <w:pPr>
        <w:pStyle w:val="Normalnumber"/>
        <w:numPr>
          <w:ilvl w:val="0"/>
          <w:numId w:val="33"/>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收集和</w:t>
      </w:r>
      <w:r w:rsidR="00F90901" w:rsidRPr="006339FD">
        <w:rPr>
          <w:rFonts w:ascii="Times New Roman" w:hAnsi="Times New Roman" w:cs="Times New Roman"/>
          <w:sz w:val="24"/>
          <w:szCs w:val="24"/>
          <w:lang w:val="zh-CN" w:eastAsia="zh-CN"/>
        </w:rPr>
        <w:t>合并经过</w:t>
      </w:r>
      <w:r w:rsidRPr="006339FD">
        <w:rPr>
          <w:rFonts w:ascii="Times New Roman" w:hAnsi="Times New Roman" w:cs="Times New Roman"/>
          <w:sz w:val="24"/>
          <w:szCs w:val="24"/>
          <w:lang w:val="zh-CN" w:eastAsia="zh-CN"/>
        </w:rPr>
        <w:t>统一</w:t>
      </w:r>
      <w:r w:rsidR="00F90901" w:rsidRPr="006339FD">
        <w:rPr>
          <w:rFonts w:ascii="Times New Roman" w:hAnsi="Times New Roman" w:cs="Times New Roman"/>
          <w:sz w:val="24"/>
          <w:szCs w:val="24"/>
          <w:lang w:val="zh-CN" w:eastAsia="zh-CN"/>
        </w:rPr>
        <w:t>的</w:t>
      </w:r>
      <w:r w:rsidRPr="006339FD">
        <w:rPr>
          <w:rFonts w:ascii="Times New Roman" w:hAnsi="Times New Roman" w:cs="Times New Roman"/>
          <w:sz w:val="24"/>
          <w:szCs w:val="24"/>
          <w:lang w:val="zh-CN" w:eastAsia="zh-CN"/>
        </w:rPr>
        <w:t>信息，确保汞监测数据的长期可比性和一致性的专业知识；</w:t>
      </w:r>
    </w:p>
    <w:p w14:paraId="5A77AB66" w14:textId="77944210" w:rsidR="00B1107F" w:rsidRPr="006339FD" w:rsidRDefault="00DE6966" w:rsidP="00F01AA4">
      <w:pPr>
        <w:pStyle w:val="Normalnumber"/>
        <w:numPr>
          <w:ilvl w:val="0"/>
          <w:numId w:val="33"/>
        </w:numPr>
        <w:ind w:left="1247" w:firstLine="624"/>
        <w:jc w:val="both"/>
        <w:rPr>
          <w:rFonts w:ascii="Times New Roman" w:hAnsi="Times New Roman" w:cs="Times New Roman"/>
          <w:sz w:val="24"/>
          <w:szCs w:val="24"/>
        </w:rPr>
      </w:pPr>
      <w:r w:rsidRPr="006339FD">
        <w:rPr>
          <w:rFonts w:ascii="Times New Roman" w:hAnsi="Times New Roman" w:cs="Times New Roman"/>
          <w:sz w:val="24"/>
          <w:szCs w:val="24"/>
          <w:lang w:val="zh-CN"/>
        </w:rPr>
        <w:t>建模能力；</w:t>
      </w:r>
    </w:p>
    <w:p w14:paraId="3BF74B7C" w14:textId="188F61C8" w:rsidR="00B1107F" w:rsidRPr="006339FD" w:rsidRDefault="00B1283A" w:rsidP="00F01AA4">
      <w:pPr>
        <w:pStyle w:val="Normalnumber"/>
        <w:numPr>
          <w:ilvl w:val="0"/>
          <w:numId w:val="33"/>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关于汞含量和趋势的定期全球监测报告。</w:t>
      </w:r>
    </w:p>
    <w:p w14:paraId="1917AF50" w14:textId="19A5488F" w:rsidR="00B1107F" w:rsidRPr="006339FD" w:rsidRDefault="00A86899" w:rsidP="00861111">
      <w:pPr>
        <w:pStyle w:val="Normalnumber"/>
        <w:jc w:val="both"/>
        <w:rPr>
          <w:rFonts w:ascii="Times New Roman" w:hAnsi="Times New Roman" w:cs="Times New Roman"/>
          <w:sz w:val="24"/>
          <w:szCs w:val="24"/>
          <w:lang w:eastAsia="zh-CN"/>
        </w:rPr>
      </w:pPr>
      <w:r>
        <w:rPr>
          <w:rFonts w:ascii="Times New Roman" w:hAnsi="Times New Roman" w:cs="Times New Roman" w:hint="eastAsia"/>
          <w:sz w:val="24"/>
          <w:szCs w:val="24"/>
          <w:lang w:val="zh-CN" w:eastAsia="zh-CN"/>
        </w:rPr>
        <w:t>关于</w:t>
      </w:r>
      <w:r w:rsidR="00B1107F" w:rsidRPr="006339FD">
        <w:rPr>
          <w:rFonts w:ascii="Times New Roman" w:hAnsi="Times New Roman" w:cs="Times New Roman"/>
          <w:sz w:val="24"/>
          <w:szCs w:val="24"/>
          <w:lang w:val="zh-CN" w:eastAsia="zh-CN"/>
        </w:rPr>
        <w:t>监测的技术信息（包括对于三种核心媒介的提案）载于特设技术专家组报告的附录</w:t>
      </w:r>
      <w:proofErr w:type="gramStart"/>
      <w:r w:rsidR="00B1107F" w:rsidRPr="006339FD">
        <w:rPr>
          <w:rFonts w:ascii="Times New Roman" w:hAnsi="Times New Roman" w:cs="Times New Roman"/>
          <w:sz w:val="24"/>
          <w:szCs w:val="24"/>
          <w:lang w:val="zh-CN" w:eastAsia="zh-CN"/>
        </w:rPr>
        <w:t>一</w:t>
      </w:r>
      <w:proofErr w:type="gramEnd"/>
      <w:r w:rsidR="00B1107F" w:rsidRPr="006339FD">
        <w:rPr>
          <w:rFonts w:ascii="Times New Roman" w:hAnsi="Times New Roman" w:cs="Times New Roman"/>
          <w:sz w:val="24"/>
          <w:szCs w:val="24"/>
          <w:lang w:val="zh-CN" w:eastAsia="zh-CN"/>
        </w:rPr>
        <w:t>（</w:t>
      </w:r>
      <w:r w:rsidR="00B1107F" w:rsidRPr="006339FD">
        <w:rPr>
          <w:rFonts w:ascii="Times New Roman" w:hAnsi="Times New Roman" w:cs="Times New Roman"/>
          <w:sz w:val="24"/>
          <w:szCs w:val="24"/>
          <w:lang w:val="zh-CN" w:eastAsia="zh-CN"/>
        </w:rPr>
        <w:t>UNEP/MC/COP.3/14/Add.1</w:t>
      </w:r>
      <w:r w:rsidR="00B1107F" w:rsidRPr="006339FD">
        <w:rPr>
          <w:rFonts w:ascii="Times New Roman" w:hAnsi="Times New Roman" w:cs="Times New Roman"/>
          <w:sz w:val="24"/>
          <w:szCs w:val="24"/>
          <w:lang w:val="zh-CN" w:eastAsia="zh-CN"/>
        </w:rPr>
        <w:t>）。关于监测的详细信息、</w:t>
      </w:r>
      <w:r w:rsidR="00B1107F" w:rsidRPr="00A157E9">
        <w:rPr>
          <w:rFonts w:ascii="Times New Roman" w:hAnsi="Times New Roman" w:cs="Times New Roman"/>
          <w:spacing w:val="-8"/>
          <w:sz w:val="24"/>
          <w:szCs w:val="24"/>
          <w:lang w:val="zh-CN" w:eastAsia="zh-CN"/>
        </w:rPr>
        <w:t>其他背景信息以及关于现有建模能力的进一步信息载于</w:t>
      </w:r>
      <w:r w:rsidR="00B1107F" w:rsidRPr="00A157E9">
        <w:rPr>
          <w:rFonts w:ascii="Times New Roman" w:hAnsi="Times New Roman" w:cs="Times New Roman"/>
          <w:sz w:val="24"/>
          <w:szCs w:val="24"/>
          <w:lang w:val="zh-CN" w:eastAsia="zh-CN"/>
        </w:rPr>
        <w:t>UNEP/MC/COP.3/INF/15</w:t>
      </w:r>
      <w:r w:rsidR="00B1107F" w:rsidRPr="00A157E9">
        <w:rPr>
          <w:rFonts w:ascii="Times New Roman" w:hAnsi="Times New Roman" w:cs="Times New Roman"/>
          <w:spacing w:val="-8"/>
          <w:sz w:val="24"/>
          <w:szCs w:val="24"/>
          <w:lang w:val="zh-CN" w:eastAsia="zh-CN"/>
        </w:rPr>
        <w:t>号文件</w:t>
      </w:r>
      <w:r w:rsidR="00B1107F" w:rsidRPr="006339FD">
        <w:rPr>
          <w:rFonts w:ascii="Times New Roman" w:hAnsi="Times New Roman" w:cs="Times New Roman"/>
          <w:sz w:val="24"/>
          <w:szCs w:val="24"/>
          <w:lang w:val="zh-CN" w:eastAsia="zh-CN"/>
        </w:rPr>
        <w:t>。</w:t>
      </w:r>
    </w:p>
    <w:p w14:paraId="3CAD4CAE" w14:textId="57E8B7CB"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关于汞数据的</w:t>
      </w:r>
      <w:r w:rsidR="000F140C" w:rsidRPr="006339FD">
        <w:rPr>
          <w:rFonts w:ascii="Times New Roman" w:hAnsi="Times New Roman" w:cs="Times New Roman"/>
          <w:sz w:val="24"/>
          <w:szCs w:val="24"/>
          <w:lang w:val="zh-CN" w:eastAsia="zh-CN"/>
        </w:rPr>
        <w:t>可用性</w:t>
      </w:r>
      <w:r w:rsidRPr="006339FD">
        <w:rPr>
          <w:rFonts w:ascii="Times New Roman" w:hAnsi="Times New Roman" w:cs="Times New Roman"/>
          <w:sz w:val="24"/>
          <w:szCs w:val="24"/>
          <w:lang w:val="zh-CN" w:eastAsia="zh-CN"/>
        </w:rPr>
        <w:t>，附录一</w:t>
      </w:r>
      <w:r w:rsidR="006E4218" w:rsidRPr="006339FD">
        <w:rPr>
          <w:rFonts w:ascii="Times New Roman" w:hAnsi="Times New Roman" w:cs="Times New Roman"/>
          <w:sz w:val="24"/>
          <w:szCs w:val="24"/>
          <w:lang w:val="zh-CN" w:eastAsia="zh-CN"/>
        </w:rPr>
        <w:t>所述</w:t>
      </w:r>
      <w:r w:rsidRPr="006339FD">
        <w:rPr>
          <w:rFonts w:ascii="Times New Roman" w:hAnsi="Times New Roman" w:cs="Times New Roman"/>
          <w:sz w:val="24"/>
          <w:szCs w:val="24"/>
          <w:lang w:val="zh-CN" w:eastAsia="zh-CN"/>
        </w:rPr>
        <w:t>的审查表明，即便</w:t>
      </w:r>
      <w:r w:rsidR="006E4218" w:rsidRPr="006339FD">
        <w:rPr>
          <w:rFonts w:ascii="Times New Roman" w:hAnsi="Times New Roman" w:cs="Times New Roman"/>
          <w:sz w:val="24"/>
          <w:szCs w:val="24"/>
          <w:lang w:val="zh-CN" w:eastAsia="zh-CN"/>
        </w:rPr>
        <w:t>在公认的环境污染物中，</w:t>
      </w:r>
      <w:r w:rsidRPr="006339FD">
        <w:rPr>
          <w:rFonts w:ascii="Times New Roman" w:hAnsi="Times New Roman" w:cs="Times New Roman"/>
          <w:sz w:val="24"/>
          <w:szCs w:val="24"/>
          <w:lang w:val="zh-CN" w:eastAsia="zh-CN"/>
        </w:rPr>
        <w:t>汞的可用集体数据集是最大的之一，但仍然存在大量数据空白。通过</w:t>
      </w:r>
      <w:r w:rsidR="009B7B97" w:rsidRPr="006339FD">
        <w:rPr>
          <w:rFonts w:ascii="Times New Roman" w:hAnsi="Times New Roman" w:cs="Times New Roman"/>
          <w:sz w:val="24"/>
          <w:szCs w:val="24"/>
          <w:lang w:val="zh-CN" w:eastAsia="zh-CN"/>
        </w:rPr>
        <w:t>提供支助或开展相关的</w:t>
      </w:r>
      <w:r w:rsidRPr="006339FD">
        <w:rPr>
          <w:rFonts w:ascii="Times New Roman" w:hAnsi="Times New Roman" w:cs="Times New Roman"/>
          <w:sz w:val="24"/>
          <w:szCs w:val="24"/>
          <w:lang w:val="zh-CN" w:eastAsia="zh-CN"/>
        </w:rPr>
        <w:t>科学活动</w:t>
      </w:r>
      <w:r w:rsidR="009B7B97" w:rsidRPr="006339FD">
        <w:rPr>
          <w:rFonts w:ascii="Times New Roman" w:hAnsi="Times New Roman" w:cs="Times New Roman"/>
          <w:sz w:val="24"/>
          <w:szCs w:val="24"/>
          <w:lang w:val="zh-CN" w:eastAsia="zh-CN"/>
        </w:rPr>
        <w:t>以及</w:t>
      </w:r>
      <w:r w:rsidRPr="006339FD">
        <w:rPr>
          <w:rFonts w:ascii="Times New Roman" w:hAnsi="Times New Roman" w:cs="Times New Roman"/>
          <w:sz w:val="24"/>
          <w:szCs w:val="24"/>
          <w:lang w:val="zh-CN" w:eastAsia="zh-CN"/>
        </w:rPr>
        <w:t>使用</w:t>
      </w:r>
      <w:r w:rsidR="009B7B97" w:rsidRPr="006339FD">
        <w:rPr>
          <w:rFonts w:ascii="Times New Roman" w:hAnsi="Times New Roman" w:cs="Times New Roman"/>
          <w:sz w:val="24"/>
          <w:szCs w:val="24"/>
          <w:lang w:val="zh-CN" w:eastAsia="zh-CN"/>
        </w:rPr>
        <w:t>已经</w:t>
      </w:r>
      <w:r w:rsidRPr="006339FD">
        <w:rPr>
          <w:rFonts w:ascii="Times New Roman" w:hAnsi="Times New Roman" w:cs="Times New Roman"/>
          <w:sz w:val="24"/>
          <w:szCs w:val="24"/>
          <w:lang w:val="zh-CN" w:eastAsia="zh-CN"/>
        </w:rPr>
        <w:t>开发</w:t>
      </w:r>
      <w:r w:rsidR="006E4218" w:rsidRPr="006339FD">
        <w:rPr>
          <w:rFonts w:ascii="Times New Roman" w:hAnsi="Times New Roman" w:cs="Times New Roman"/>
          <w:sz w:val="24"/>
          <w:szCs w:val="24"/>
          <w:lang w:val="zh-CN" w:eastAsia="zh-CN"/>
        </w:rPr>
        <w:t>出</w:t>
      </w:r>
      <w:r w:rsidRPr="006339FD">
        <w:rPr>
          <w:rFonts w:ascii="Times New Roman" w:hAnsi="Times New Roman" w:cs="Times New Roman"/>
          <w:sz w:val="24"/>
          <w:szCs w:val="24"/>
          <w:lang w:val="zh-CN" w:eastAsia="zh-CN"/>
        </w:rPr>
        <w:t>的材料，缔约方可以很容易地填补这些空白。</w:t>
      </w:r>
    </w:p>
    <w:p w14:paraId="5F638706" w14:textId="15DFC8C1" w:rsidR="00B1107F" w:rsidRPr="006339FD" w:rsidRDefault="00B62EAB"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假设以协调统一的方式继续进行现有的汞监测活动，并辅之以填补地理空白的努力，则关于空气、生物媒介和脆弱人群中汞和汞化合物含量的数据</w:t>
      </w:r>
      <w:r w:rsidR="009B7B97" w:rsidRPr="006339FD">
        <w:rPr>
          <w:rFonts w:ascii="Times New Roman" w:hAnsi="Times New Roman" w:cs="Times New Roman"/>
          <w:sz w:val="24"/>
          <w:szCs w:val="24"/>
          <w:lang w:val="zh-CN" w:eastAsia="zh-CN"/>
        </w:rPr>
        <w:t>应当</w:t>
      </w:r>
      <w:r w:rsidRPr="006339FD">
        <w:rPr>
          <w:rFonts w:ascii="Times New Roman" w:hAnsi="Times New Roman" w:cs="Times New Roman"/>
          <w:sz w:val="24"/>
          <w:szCs w:val="24"/>
          <w:lang w:val="zh-CN" w:eastAsia="zh-CN"/>
        </w:rPr>
        <w:t>在全球范围内可用或可得，且具有可比性。</w:t>
      </w:r>
    </w:p>
    <w:p w14:paraId="176F9609" w14:textId="17DFB345" w:rsidR="00B1107F" w:rsidRPr="006339FD" w:rsidRDefault="009E2E66" w:rsidP="00A157E9">
      <w:pPr>
        <w:pStyle w:val="CH1"/>
      </w:pPr>
      <w:r w:rsidRPr="006339FD">
        <w:t>二、</w:t>
      </w:r>
      <w:r w:rsidR="000672E7" w:rsidRPr="006339FD">
        <w:tab/>
      </w:r>
      <w:r w:rsidR="000672E7" w:rsidRPr="006339FD">
        <w:t>支持数据统一的工具</w:t>
      </w:r>
    </w:p>
    <w:p w14:paraId="2EDB9B61" w14:textId="45255E11"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为谨慎起见，应使用有助于数据统一的工具，</w:t>
      </w:r>
      <w:r w:rsidR="009B7B97" w:rsidRPr="006339FD">
        <w:rPr>
          <w:rFonts w:ascii="Times New Roman" w:hAnsi="Times New Roman" w:cs="Times New Roman"/>
          <w:sz w:val="24"/>
          <w:szCs w:val="24"/>
          <w:lang w:val="zh-CN" w:eastAsia="zh-CN"/>
        </w:rPr>
        <w:t>从而</w:t>
      </w:r>
      <w:r w:rsidRPr="006339FD">
        <w:rPr>
          <w:rFonts w:ascii="Times New Roman" w:hAnsi="Times New Roman" w:cs="Times New Roman"/>
          <w:sz w:val="24"/>
          <w:szCs w:val="24"/>
          <w:lang w:val="zh-CN" w:eastAsia="zh-CN"/>
        </w:rPr>
        <w:t>确保可比性。此类工具包括标准作业程序、全球汞监测指导意见（随着新信息和技术</w:t>
      </w:r>
      <w:r w:rsidR="006E4218" w:rsidRPr="006339FD">
        <w:rPr>
          <w:rFonts w:ascii="Times New Roman" w:hAnsi="Times New Roman" w:cs="Times New Roman"/>
          <w:sz w:val="24"/>
          <w:szCs w:val="24"/>
          <w:lang w:val="zh-CN" w:eastAsia="zh-CN"/>
        </w:rPr>
        <w:t>的出现</w:t>
      </w:r>
      <w:r w:rsidRPr="006339FD">
        <w:rPr>
          <w:rFonts w:ascii="Times New Roman" w:hAnsi="Times New Roman" w:cs="Times New Roman"/>
          <w:sz w:val="24"/>
          <w:szCs w:val="24"/>
          <w:lang w:val="zh-CN" w:eastAsia="zh-CN"/>
        </w:rPr>
        <w:t>而定期更新）以及相互校准研究。</w:t>
      </w:r>
    </w:p>
    <w:p w14:paraId="39E4B659" w14:textId="74DD5470" w:rsidR="00B1107F" w:rsidRPr="006339FD" w:rsidRDefault="00B1107F" w:rsidP="00861111">
      <w:pPr>
        <w:pStyle w:val="Normalnumber"/>
        <w:jc w:val="both"/>
        <w:rPr>
          <w:rFonts w:ascii="Times New Roman" w:hAnsi="Times New Roman" w:cs="Times New Roman"/>
          <w:sz w:val="24"/>
          <w:szCs w:val="24"/>
          <w:lang w:eastAsia="zh-CN"/>
        </w:rPr>
      </w:pPr>
      <w:r w:rsidRPr="00E2376E">
        <w:rPr>
          <w:rFonts w:ascii="Times New Roman" w:hAnsi="Times New Roman" w:cs="Times New Roman"/>
          <w:spacing w:val="4"/>
          <w:sz w:val="24"/>
          <w:szCs w:val="24"/>
          <w:lang w:val="zh-CN" w:eastAsia="zh-CN"/>
        </w:rPr>
        <w:t>必须制定全球汞监测指导意见，以确保和保持环境中汞含量信息的统一性和可比性。虽然制定该指导意见已被列入特设技术专家组的任务规定，但这项工作被推迟到缔约方大会就监测安排</w:t>
      </w:r>
      <w:proofErr w:type="gramStart"/>
      <w:r w:rsidRPr="00E2376E">
        <w:rPr>
          <w:rFonts w:ascii="Times New Roman" w:hAnsi="Times New Roman" w:cs="Times New Roman"/>
          <w:spacing w:val="4"/>
          <w:sz w:val="24"/>
          <w:szCs w:val="24"/>
          <w:lang w:val="zh-CN" w:eastAsia="zh-CN"/>
        </w:rPr>
        <w:t>作出</w:t>
      </w:r>
      <w:proofErr w:type="gramEnd"/>
      <w:r w:rsidRPr="00E2376E">
        <w:rPr>
          <w:rFonts w:ascii="Times New Roman" w:hAnsi="Times New Roman" w:cs="Times New Roman"/>
          <w:spacing w:val="4"/>
          <w:sz w:val="24"/>
          <w:szCs w:val="24"/>
          <w:lang w:val="zh-CN" w:eastAsia="zh-CN"/>
        </w:rPr>
        <w:t>决定之后，然后才根据核心</w:t>
      </w:r>
      <w:r w:rsidR="005D7D12" w:rsidRPr="00E2376E">
        <w:rPr>
          <w:rFonts w:ascii="Times New Roman" w:hAnsi="Times New Roman" w:cs="Times New Roman" w:hint="eastAsia"/>
          <w:spacing w:val="4"/>
          <w:sz w:val="24"/>
          <w:szCs w:val="24"/>
          <w:lang w:val="zh-CN" w:eastAsia="zh-CN"/>
        </w:rPr>
        <w:t>基质</w:t>
      </w:r>
      <w:r w:rsidRPr="00E2376E">
        <w:rPr>
          <w:rFonts w:ascii="Times New Roman" w:hAnsi="Times New Roman" w:cs="Times New Roman"/>
          <w:spacing w:val="4"/>
          <w:sz w:val="24"/>
          <w:szCs w:val="24"/>
          <w:lang w:val="zh-CN" w:eastAsia="zh-CN"/>
        </w:rPr>
        <w:t>和现有知识尽快制定指导意见。已经制定了指导意见的结构草案，载于</w:t>
      </w:r>
      <w:r w:rsidRPr="006339FD">
        <w:rPr>
          <w:rFonts w:ascii="Times New Roman" w:hAnsi="Times New Roman" w:cs="Times New Roman"/>
          <w:sz w:val="24"/>
          <w:szCs w:val="24"/>
          <w:lang w:val="zh-CN" w:eastAsia="zh-CN"/>
        </w:rPr>
        <w:t>UNEP/MC/COP.3/INF/15</w:t>
      </w:r>
      <w:r w:rsidRPr="006339FD">
        <w:rPr>
          <w:rFonts w:ascii="Times New Roman" w:hAnsi="Times New Roman" w:cs="Times New Roman"/>
          <w:sz w:val="24"/>
          <w:szCs w:val="24"/>
          <w:lang w:val="zh-CN" w:eastAsia="zh-CN"/>
        </w:rPr>
        <w:t>号文件。</w:t>
      </w:r>
    </w:p>
    <w:p w14:paraId="7076B658" w14:textId="781EFF9C" w:rsidR="00B1107F" w:rsidRPr="006339FD" w:rsidRDefault="009E2E66" w:rsidP="00A157E9">
      <w:pPr>
        <w:pStyle w:val="CH1"/>
        <w:rPr>
          <w:rStyle w:val="dn"/>
          <w:rFonts w:eastAsiaTheme="minorEastAsia"/>
          <w:sz w:val="24"/>
          <w:szCs w:val="24"/>
        </w:rPr>
      </w:pPr>
      <w:r w:rsidRPr="006339FD">
        <w:lastRenderedPageBreak/>
        <w:t>三、</w:t>
      </w:r>
      <w:r w:rsidR="000672E7" w:rsidRPr="006339FD">
        <w:tab/>
      </w:r>
      <w:r w:rsidR="000672E7" w:rsidRPr="006339FD">
        <w:t>制定全球汞监测定期报告</w:t>
      </w:r>
    </w:p>
    <w:p w14:paraId="153E318D" w14:textId="051E5396" w:rsidR="00B1107F" w:rsidRPr="006339FD" w:rsidRDefault="00133D4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监测小组将为每个成效评估周期编写一份全球汞监测报告。</w:t>
      </w:r>
    </w:p>
    <w:p w14:paraId="0DFFB123" w14:textId="05C03421"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编写监测报告需要广泛的专门知识，以汇编、评估和总结监测数据。</w:t>
      </w:r>
    </w:p>
    <w:p w14:paraId="253B470F" w14:textId="2F9F78D5"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监测报告的章节将按媒介划分，说明现有的环境、生物媒介和脆弱人群中汞含量监测数据及趋势。在可能的情况下，将使用模型来预测未来的趋势发展。</w:t>
      </w:r>
    </w:p>
    <w:p w14:paraId="6E21DEE4" w14:textId="6E225563"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将向成效评估委员会第一次会议提交关于汞在环境中的状况的第一份监测报告。</w:t>
      </w:r>
    </w:p>
    <w:p w14:paraId="2470C5DE" w14:textId="3D2154A2"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特设专家组还预计将监测报告中的信息用于多室模型中的信息情境化，以</w:t>
      </w:r>
      <w:r w:rsidR="006E4218" w:rsidRPr="006339FD">
        <w:rPr>
          <w:rFonts w:ascii="Times New Roman" w:hAnsi="Times New Roman" w:cs="Times New Roman"/>
          <w:sz w:val="24"/>
          <w:szCs w:val="24"/>
          <w:lang w:val="zh-CN" w:eastAsia="zh-CN"/>
        </w:rPr>
        <w:t>掌握</w:t>
      </w:r>
      <w:r w:rsidRPr="006339FD">
        <w:rPr>
          <w:rFonts w:ascii="Times New Roman" w:hAnsi="Times New Roman" w:cs="Times New Roman"/>
          <w:sz w:val="24"/>
          <w:szCs w:val="24"/>
          <w:lang w:val="zh-CN" w:eastAsia="zh-CN"/>
        </w:rPr>
        <w:t>社会经济设想、基准以及</w:t>
      </w:r>
      <w:r w:rsidR="009B7B97" w:rsidRPr="006339FD">
        <w:rPr>
          <w:rFonts w:ascii="Times New Roman" w:hAnsi="Times New Roman" w:cs="Times New Roman"/>
          <w:sz w:val="24"/>
          <w:szCs w:val="24"/>
          <w:lang w:val="zh-CN" w:eastAsia="zh-CN"/>
        </w:rPr>
        <w:t>备选</w:t>
      </w:r>
      <w:r w:rsidRPr="006339FD">
        <w:rPr>
          <w:rFonts w:ascii="Times New Roman" w:hAnsi="Times New Roman" w:cs="Times New Roman"/>
          <w:sz w:val="24"/>
          <w:szCs w:val="24"/>
          <w:lang w:val="zh-CN" w:eastAsia="zh-CN"/>
        </w:rPr>
        <w:t>政策。此项任务可以由一个建模分组执行。</w:t>
      </w:r>
    </w:p>
    <w:p w14:paraId="4A69B653" w14:textId="381F359B" w:rsidR="00B1107F" w:rsidRPr="006339FD" w:rsidRDefault="009E2E66" w:rsidP="00A157E9">
      <w:pPr>
        <w:pStyle w:val="CH1"/>
        <w:rPr>
          <w:rStyle w:val="dn"/>
          <w:rFonts w:eastAsiaTheme="minorEastAsia"/>
          <w:sz w:val="24"/>
          <w:szCs w:val="24"/>
        </w:rPr>
      </w:pPr>
      <w:r w:rsidRPr="006339FD">
        <w:t>四、</w:t>
      </w:r>
      <w:r w:rsidR="000672E7" w:rsidRPr="006339FD">
        <w:t xml:space="preserve"> </w:t>
      </w:r>
      <w:r w:rsidR="000672E7" w:rsidRPr="006339FD">
        <w:t>监测小组的职权范围草案</w:t>
      </w:r>
    </w:p>
    <w:p w14:paraId="548474A7" w14:textId="2058402C" w:rsidR="00B1107F" w:rsidRPr="006339FD" w:rsidRDefault="009E2E66" w:rsidP="00861111">
      <w:pPr>
        <w:pStyle w:val="CH2"/>
        <w:jc w:val="both"/>
        <w:rPr>
          <w:rFonts w:eastAsia="SimHei"/>
          <w:sz w:val="28"/>
          <w:szCs w:val="28"/>
          <w:lang w:val="zh-CN"/>
        </w:rPr>
      </w:pPr>
      <w:r w:rsidRPr="006339FD">
        <w:rPr>
          <w:rFonts w:eastAsia="SimHei"/>
          <w:sz w:val="28"/>
          <w:szCs w:val="28"/>
          <w:lang w:val="zh-CN"/>
        </w:rPr>
        <w:tab/>
      </w:r>
      <w:r w:rsidR="000672E7" w:rsidRPr="006339FD">
        <w:rPr>
          <w:rFonts w:eastAsia="SimHei"/>
          <w:sz w:val="28"/>
          <w:szCs w:val="28"/>
          <w:lang w:val="zh-CN"/>
        </w:rPr>
        <w:t>A.</w:t>
      </w:r>
      <w:r w:rsidR="000672E7" w:rsidRPr="006339FD">
        <w:rPr>
          <w:rFonts w:eastAsia="SimHei"/>
          <w:sz w:val="28"/>
          <w:szCs w:val="28"/>
          <w:lang w:val="zh-CN"/>
        </w:rPr>
        <w:tab/>
      </w:r>
      <w:r w:rsidR="000672E7" w:rsidRPr="006339FD">
        <w:rPr>
          <w:rFonts w:eastAsia="SimHei"/>
          <w:sz w:val="28"/>
          <w:szCs w:val="28"/>
          <w:lang w:val="zh-CN"/>
        </w:rPr>
        <w:t>任务规定</w:t>
      </w:r>
    </w:p>
    <w:p w14:paraId="787C1716" w14:textId="31B03BD8"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监测小组（以下</w:t>
      </w:r>
      <w:r w:rsidRPr="00E2376E">
        <w:rPr>
          <w:rFonts w:ascii="SimSun" w:hAnsi="SimSun" w:cs="Times New Roman"/>
          <w:sz w:val="24"/>
          <w:szCs w:val="24"/>
          <w:lang w:val="zh-CN" w:eastAsia="zh-CN"/>
        </w:rPr>
        <w:t>简称“小组”</w:t>
      </w:r>
      <w:r w:rsidRPr="006339FD">
        <w:rPr>
          <w:rFonts w:ascii="Times New Roman" w:hAnsi="Times New Roman" w:cs="Times New Roman"/>
          <w:sz w:val="24"/>
          <w:szCs w:val="24"/>
          <w:lang w:val="zh-CN" w:eastAsia="zh-CN"/>
        </w:rPr>
        <w:t>）将执行拟议成效评估方法的第</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2</w:t>
      </w:r>
      <w:r w:rsidRPr="006339FD">
        <w:rPr>
          <w:rFonts w:ascii="Times New Roman" w:hAnsi="Times New Roman" w:cs="Times New Roman"/>
          <w:sz w:val="24"/>
          <w:szCs w:val="24"/>
          <w:lang w:val="zh-CN" w:eastAsia="zh-CN"/>
        </w:rPr>
        <w:t>和第</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级中规定的与监测有关的任务。</w:t>
      </w:r>
    </w:p>
    <w:p w14:paraId="4B8EA0D3" w14:textId="743E75DA"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专家组的任务是编制监测报告，该报告收集、分析和</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关于汞浓度随时间变化的汞监测数据，并就此得出结论，供成效评估委员会审议，后者继而制定调查结果供缔约方大会审议。</w:t>
      </w:r>
    </w:p>
    <w:p w14:paraId="39BCA5FB" w14:textId="4798951A"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监测报告将包括一个关于查明信息和知识空白的章节（如需要），以及在今后的周期填补这些空白的提案。</w:t>
      </w:r>
    </w:p>
    <w:p w14:paraId="1538542B" w14:textId="4CB74101" w:rsidR="00B1107F" w:rsidRPr="006339FD" w:rsidRDefault="00B1107F" w:rsidP="00861111">
      <w:pPr>
        <w:pStyle w:val="Normalnumber"/>
        <w:jc w:val="both"/>
        <w:rPr>
          <w:rFonts w:ascii="Times New Roman" w:hAnsi="Times New Roman" w:cs="Times New Roman"/>
          <w:sz w:val="24"/>
          <w:szCs w:val="24"/>
          <w:lang w:eastAsia="zh-CN"/>
        </w:rPr>
      </w:pPr>
      <w:r w:rsidRPr="00E2376E">
        <w:rPr>
          <w:rFonts w:ascii="Times New Roman" w:hAnsi="Times New Roman" w:cs="Times New Roman"/>
          <w:spacing w:val="6"/>
          <w:sz w:val="24"/>
          <w:szCs w:val="24"/>
          <w:lang w:val="zh-CN" w:eastAsia="zh-CN"/>
        </w:rPr>
        <w:t>该小组还将制定一份监测指导文件，以确保和保持关于环境中汞含量的信息的统一性和可比性。已经制定了该指导文件的结构草案，载于</w:t>
      </w:r>
      <w:r w:rsidRPr="006339FD">
        <w:rPr>
          <w:rFonts w:ascii="Times New Roman" w:hAnsi="Times New Roman" w:cs="Times New Roman"/>
          <w:sz w:val="24"/>
          <w:szCs w:val="24"/>
          <w:lang w:val="zh-CN" w:eastAsia="zh-CN"/>
        </w:rPr>
        <w:t>UNEP/MC/COP.3/INF/15</w:t>
      </w:r>
      <w:r w:rsidRPr="006339FD">
        <w:rPr>
          <w:rFonts w:ascii="Times New Roman" w:hAnsi="Times New Roman" w:cs="Times New Roman"/>
          <w:sz w:val="24"/>
          <w:szCs w:val="24"/>
          <w:lang w:val="zh-CN" w:eastAsia="zh-CN"/>
        </w:rPr>
        <w:t>号文件。</w:t>
      </w:r>
    </w:p>
    <w:p w14:paraId="37810A8F" w14:textId="7988BC62"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小组将在缔约方大会第三次会议之后立即开始工作，并将编写监测报告，供</w:t>
      </w:r>
      <w:r w:rsidRPr="006339FD">
        <w:rPr>
          <w:rFonts w:ascii="Times New Roman" w:hAnsi="Times New Roman" w:cs="Times New Roman"/>
          <w:sz w:val="24"/>
          <w:szCs w:val="24"/>
          <w:lang w:val="zh-CN" w:eastAsia="zh-CN"/>
        </w:rPr>
        <w:t>2022</w:t>
      </w:r>
      <w:r w:rsidRPr="006339FD">
        <w:rPr>
          <w:rFonts w:ascii="Times New Roman" w:hAnsi="Times New Roman" w:cs="Times New Roman"/>
          <w:sz w:val="24"/>
          <w:szCs w:val="24"/>
          <w:lang w:val="zh-CN" w:eastAsia="zh-CN"/>
        </w:rPr>
        <w:t>年举行的成效评估委员会第一次会议审议。</w:t>
      </w:r>
    </w:p>
    <w:p w14:paraId="6C7EEDFB" w14:textId="74A288AF" w:rsidR="00B1107F" w:rsidRPr="006339FD" w:rsidRDefault="009E2E66" w:rsidP="00861111">
      <w:pPr>
        <w:pStyle w:val="CH2"/>
        <w:jc w:val="both"/>
        <w:rPr>
          <w:rFonts w:eastAsiaTheme="minorEastAsia"/>
        </w:rPr>
      </w:pPr>
      <w:r w:rsidRPr="006339FD">
        <w:rPr>
          <w:rFonts w:eastAsiaTheme="minorEastAsia"/>
          <w:lang w:val="zh-CN" w:eastAsia="zh-CN"/>
        </w:rPr>
        <w:tab/>
      </w:r>
      <w:r w:rsidR="000672E7" w:rsidRPr="006339FD">
        <w:rPr>
          <w:rFonts w:eastAsia="SimHei"/>
          <w:sz w:val="28"/>
          <w:szCs w:val="28"/>
          <w:lang w:val="zh-CN"/>
        </w:rPr>
        <w:t>B.</w:t>
      </w:r>
      <w:r w:rsidR="000672E7" w:rsidRPr="006339FD">
        <w:rPr>
          <w:rFonts w:eastAsia="SimHei"/>
          <w:sz w:val="28"/>
          <w:szCs w:val="28"/>
          <w:lang w:val="zh-CN"/>
        </w:rPr>
        <w:tab/>
      </w:r>
      <w:r w:rsidR="000672E7" w:rsidRPr="006339FD">
        <w:rPr>
          <w:rFonts w:eastAsia="SimHei"/>
          <w:sz w:val="28"/>
          <w:szCs w:val="28"/>
          <w:lang w:val="zh-CN"/>
        </w:rPr>
        <w:t>成员</w:t>
      </w:r>
    </w:p>
    <w:p w14:paraId="5C7CB4D0" w14:textId="3033BED1"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小组的成员将在公平地域分配的基础上任命，同时考虑到需要性别平衡和不同类型的专门知识。</w:t>
      </w:r>
    </w:p>
    <w:p w14:paraId="37316881" w14:textId="18EA87BC" w:rsidR="00B1107F" w:rsidRPr="006339FD" w:rsidRDefault="009B7B97"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五个联合国</w:t>
      </w:r>
      <w:r w:rsidR="00B1107F" w:rsidRPr="006339FD">
        <w:rPr>
          <w:rFonts w:ascii="Times New Roman" w:hAnsi="Times New Roman" w:cs="Times New Roman"/>
          <w:sz w:val="24"/>
          <w:szCs w:val="24"/>
          <w:lang w:val="zh-CN" w:eastAsia="zh-CN"/>
        </w:rPr>
        <w:t>区域</w:t>
      </w:r>
      <w:r w:rsidRPr="006339FD">
        <w:rPr>
          <w:rFonts w:ascii="Times New Roman" w:hAnsi="Times New Roman" w:cs="Times New Roman"/>
          <w:sz w:val="24"/>
          <w:szCs w:val="24"/>
          <w:lang w:val="zh-CN" w:eastAsia="zh-CN"/>
        </w:rPr>
        <w:t>各</w:t>
      </w:r>
      <w:r w:rsidR="00B1107F" w:rsidRPr="006339FD">
        <w:rPr>
          <w:rFonts w:ascii="Times New Roman" w:hAnsi="Times New Roman" w:cs="Times New Roman"/>
          <w:sz w:val="24"/>
          <w:szCs w:val="24"/>
          <w:lang w:val="zh-CN" w:eastAsia="zh-CN"/>
        </w:rPr>
        <w:t>提名两名监测</w:t>
      </w:r>
      <w:r w:rsidR="00B1107F" w:rsidRPr="006339FD">
        <w:rPr>
          <w:rFonts w:ascii="Times New Roman" w:hAnsi="Times New Roman" w:cs="Times New Roman"/>
          <w:sz w:val="24"/>
          <w:szCs w:val="24"/>
          <w:lang w:val="zh-CN" w:eastAsia="zh-CN"/>
        </w:rPr>
        <w:t>/</w:t>
      </w:r>
      <w:r w:rsidR="00B1107F" w:rsidRPr="006339FD">
        <w:rPr>
          <w:rFonts w:ascii="Times New Roman" w:hAnsi="Times New Roman" w:cs="Times New Roman"/>
          <w:sz w:val="24"/>
          <w:szCs w:val="24"/>
          <w:lang w:val="zh-CN" w:eastAsia="zh-CN"/>
        </w:rPr>
        <w:t>建模专家（核心媒介汞监测专家、参与现有汞监测网络的专家、环境趋势建模专家）</w:t>
      </w:r>
      <w:r w:rsidRPr="006339FD">
        <w:rPr>
          <w:rFonts w:ascii="Times New Roman" w:hAnsi="Times New Roman" w:cs="Times New Roman"/>
          <w:sz w:val="24"/>
          <w:szCs w:val="24"/>
          <w:lang w:val="zh-CN" w:eastAsia="zh-CN"/>
        </w:rPr>
        <w:t>担任成员</w:t>
      </w:r>
      <w:r w:rsidR="00B1107F" w:rsidRPr="006339FD">
        <w:rPr>
          <w:rFonts w:ascii="Times New Roman" w:hAnsi="Times New Roman" w:cs="Times New Roman"/>
          <w:sz w:val="24"/>
          <w:szCs w:val="24"/>
          <w:lang w:val="zh-CN" w:eastAsia="zh-CN"/>
        </w:rPr>
        <w:t>。</w:t>
      </w:r>
    </w:p>
    <w:p w14:paraId="2584E23B" w14:textId="4B6DB3B7" w:rsidR="00DC3C48" w:rsidRPr="006339FD" w:rsidRDefault="00DC3C48"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秘书处将邀请两名在环境趋势</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多室模型建模领域具备专门知识的国际公认专家担任成员。</w:t>
      </w:r>
    </w:p>
    <w:p w14:paraId="7D82E7A3" w14:textId="63541AE6" w:rsidR="00B1107F" w:rsidRPr="006339FD" w:rsidRDefault="00B1107F" w:rsidP="00861111">
      <w:pPr>
        <w:pStyle w:val="Normalnumber"/>
        <w:jc w:val="both"/>
        <w:rPr>
          <w:rFonts w:ascii="Times New Roman" w:hAnsi="Times New Roman" w:cs="Times New Roman"/>
          <w:sz w:val="24"/>
          <w:szCs w:val="24"/>
        </w:rPr>
      </w:pPr>
      <w:r w:rsidRPr="006339FD">
        <w:rPr>
          <w:rFonts w:ascii="Times New Roman" w:hAnsi="Times New Roman" w:cs="Times New Roman"/>
          <w:sz w:val="24"/>
          <w:szCs w:val="24"/>
          <w:lang w:val="zh-CN" w:eastAsia="zh-CN"/>
        </w:rPr>
        <w:t>小组可邀请最多五名来自民间社会、土著社区、政府间组织、研究和学术界、全球汞伙伴关系和现有监测网络的专家担任观察员，以</w:t>
      </w:r>
      <w:r w:rsidR="009B7B97" w:rsidRPr="006339FD">
        <w:rPr>
          <w:rFonts w:ascii="Times New Roman" w:hAnsi="Times New Roman" w:cs="Times New Roman"/>
          <w:sz w:val="24"/>
          <w:szCs w:val="24"/>
          <w:lang w:val="zh-CN" w:eastAsia="zh-CN"/>
        </w:rPr>
        <w:t>期</w:t>
      </w:r>
      <w:r w:rsidRPr="006339FD">
        <w:rPr>
          <w:rFonts w:ascii="Times New Roman" w:hAnsi="Times New Roman" w:cs="Times New Roman"/>
          <w:sz w:val="24"/>
          <w:szCs w:val="24"/>
          <w:lang w:val="zh-CN" w:eastAsia="zh-CN"/>
        </w:rPr>
        <w:t>提供最新信息、科学知识和其他有助于小组编写监测报告的相关专门知识。</w:t>
      </w:r>
      <w:r w:rsidRPr="006339FD">
        <w:rPr>
          <w:rFonts w:ascii="Times New Roman" w:hAnsi="Times New Roman" w:cs="Times New Roman"/>
          <w:sz w:val="24"/>
          <w:szCs w:val="24"/>
          <w:lang w:val="zh-CN"/>
        </w:rPr>
        <w:t>此外，小组可以视需要寻求其他专门知识。</w:t>
      </w:r>
    </w:p>
    <w:p w14:paraId="21FD630F" w14:textId="1E67C012"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每个专门知识</w:t>
      </w:r>
      <w:r w:rsidRPr="006339FD">
        <w:rPr>
          <w:rFonts w:ascii="Times New Roman" w:hAnsi="Times New Roman" w:cs="Times New Roman"/>
          <w:sz w:val="24"/>
          <w:szCs w:val="24"/>
          <w:lang w:val="zh-CN" w:eastAsia="zh-CN"/>
        </w:rPr>
        <w:t>/</w:t>
      </w:r>
      <w:r w:rsidRPr="006339FD">
        <w:rPr>
          <w:rFonts w:ascii="Times New Roman" w:hAnsi="Times New Roman" w:cs="Times New Roman"/>
          <w:sz w:val="24"/>
          <w:szCs w:val="24"/>
          <w:lang w:val="zh-CN" w:eastAsia="zh-CN"/>
        </w:rPr>
        <w:t>利益攸关方组别将至少有一名成员，从而构成小组的总体专门知识。</w:t>
      </w:r>
    </w:p>
    <w:p w14:paraId="49EC943B" w14:textId="4A50D890"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lastRenderedPageBreak/>
        <w:t>成员的任期将与缔约方大会确定的成效评估周期相一致。为保持连续性，缔约方大会可延长成员的任期，以进行后续评估。如某一成员无法完成其任期，则提名该成员的区域或利益攸关方组别将提名另一人来完成该任期。</w:t>
      </w:r>
    </w:p>
    <w:p w14:paraId="13FF7460" w14:textId="1A62A454" w:rsidR="00B1107F" w:rsidRPr="006339FD" w:rsidRDefault="009E2E66" w:rsidP="00861111">
      <w:pPr>
        <w:pStyle w:val="CH2"/>
        <w:jc w:val="both"/>
        <w:rPr>
          <w:rFonts w:eastAsia="SimHei"/>
          <w:sz w:val="28"/>
          <w:szCs w:val="28"/>
          <w:lang w:val="zh-CN"/>
        </w:rPr>
      </w:pPr>
      <w:r w:rsidRPr="006339FD">
        <w:rPr>
          <w:rFonts w:eastAsia="SimHei"/>
          <w:sz w:val="28"/>
          <w:szCs w:val="28"/>
          <w:lang w:val="zh-CN" w:eastAsia="zh-CN"/>
        </w:rPr>
        <w:tab/>
      </w:r>
      <w:r w:rsidR="000672E7" w:rsidRPr="006339FD">
        <w:rPr>
          <w:rFonts w:eastAsia="SimHei"/>
          <w:sz w:val="28"/>
          <w:szCs w:val="28"/>
          <w:lang w:val="zh-CN"/>
        </w:rPr>
        <w:t>C.</w:t>
      </w:r>
      <w:r w:rsidR="000672E7" w:rsidRPr="006339FD">
        <w:rPr>
          <w:rFonts w:eastAsia="SimHei"/>
          <w:sz w:val="28"/>
          <w:szCs w:val="28"/>
          <w:lang w:val="zh-CN"/>
        </w:rPr>
        <w:tab/>
      </w:r>
      <w:r w:rsidR="000672E7" w:rsidRPr="006339FD">
        <w:rPr>
          <w:rFonts w:eastAsia="SimHei"/>
          <w:sz w:val="28"/>
          <w:szCs w:val="28"/>
          <w:lang w:val="zh-CN"/>
        </w:rPr>
        <w:t>主席团成员</w:t>
      </w:r>
    </w:p>
    <w:p w14:paraId="54E95825" w14:textId="2C03A281" w:rsidR="00B1107F" w:rsidRPr="006339FD" w:rsidRDefault="008870B7"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小组将选出两名共同主席来主持工作和会议。</w:t>
      </w:r>
    </w:p>
    <w:p w14:paraId="16E77389" w14:textId="5546DCA4" w:rsidR="00B1107F" w:rsidRPr="006339FD" w:rsidRDefault="009E2E66" w:rsidP="00861111">
      <w:pPr>
        <w:pStyle w:val="CH2"/>
        <w:jc w:val="both"/>
        <w:rPr>
          <w:rFonts w:eastAsia="SimHei"/>
          <w:sz w:val="28"/>
          <w:szCs w:val="28"/>
          <w:lang w:val="zh-CN"/>
        </w:rPr>
      </w:pPr>
      <w:r w:rsidRPr="006339FD">
        <w:rPr>
          <w:rFonts w:eastAsia="SimHei"/>
          <w:sz w:val="28"/>
          <w:szCs w:val="28"/>
          <w:lang w:val="zh-CN" w:eastAsia="zh-CN"/>
        </w:rPr>
        <w:tab/>
      </w:r>
      <w:r w:rsidR="000672E7" w:rsidRPr="006339FD">
        <w:rPr>
          <w:rFonts w:eastAsia="SimHei"/>
          <w:sz w:val="28"/>
          <w:szCs w:val="28"/>
          <w:lang w:val="zh-CN"/>
        </w:rPr>
        <w:t>D.</w:t>
      </w:r>
      <w:r w:rsidR="000672E7" w:rsidRPr="006339FD">
        <w:rPr>
          <w:rFonts w:eastAsia="SimHei"/>
          <w:sz w:val="28"/>
          <w:szCs w:val="28"/>
          <w:lang w:val="zh-CN"/>
        </w:rPr>
        <w:tab/>
      </w:r>
      <w:r w:rsidR="000672E7" w:rsidRPr="006339FD">
        <w:rPr>
          <w:rFonts w:eastAsia="SimHei"/>
          <w:sz w:val="28"/>
          <w:szCs w:val="28"/>
          <w:lang w:val="zh-CN"/>
        </w:rPr>
        <w:t>秘书处</w:t>
      </w:r>
    </w:p>
    <w:p w14:paraId="11C3CBEF" w14:textId="566606FA"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秘书处将为小组的会议和工作提供行政、后勤、方案和实务支助。</w:t>
      </w:r>
    </w:p>
    <w:p w14:paraId="1F735A3B" w14:textId="1A8B6D47" w:rsidR="00B1107F" w:rsidRPr="006339FD" w:rsidRDefault="009E2E66" w:rsidP="00861111">
      <w:pPr>
        <w:pStyle w:val="CH2"/>
        <w:jc w:val="both"/>
        <w:rPr>
          <w:rFonts w:eastAsia="SimHei"/>
          <w:lang w:val="zh-CN"/>
        </w:rPr>
      </w:pPr>
      <w:r w:rsidRPr="006339FD">
        <w:rPr>
          <w:rFonts w:eastAsia="SimHei"/>
          <w:lang w:val="zh-CN" w:eastAsia="zh-CN"/>
        </w:rPr>
        <w:tab/>
      </w:r>
      <w:r w:rsidR="000672E7" w:rsidRPr="006339FD">
        <w:rPr>
          <w:rFonts w:eastAsia="SimHei"/>
          <w:sz w:val="28"/>
          <w:szCs w:val="28"/>
          <w:lang w:val="zh-CN"/>
        </w:rPr>
        <w:t>E.</w:t>
      </w:r>
      <w:r w:rsidR="000672E7" w:rsidRPr="006339FD">
        <w:rPr>
          <w:rFonts w:eastAsia="SimHei"/>
          <w:sz w:val="28"/>
          <w:szCs w:val="28"/>
          <w:lang w:val="zh-CN"/>
        </w:rPr>
        <w:tab/>
      </w:r>
      <w:r w:rsidR="000672E7" w:rsidRPr="006339FD">
        <w:rPr>
          <w:rFonts w:eastAsia="SimHei"/>
          <w:sz w:val="28"/>
          <w:szCs w:val="28"/>
          <w:lang w:val="zh-CN"/>
        </w:rPr>
        <w:t>会议</w:t>
      </w:r>
    </w:p>
    <w:p w14:paraId="27A1CFE0" w14:textId="6B41F40D"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小组在一个成效评估周期内至少举行三次面对面会议，以协调汞监测活动，并为成效评估委员会编写关于汞在环境中的状况的监测报告。</w:t>
      </w:r>
    </w:p>
    <w:p w14:paraId="05B09228" w14:textId="71EBED45" w:rsidR="00B1107F" w:rsidRPr="006339FD" w:rsidRDefault="009E2E66" w:rsidP="00861111">
      <w:pPr>
        <w:pStyle w:val="CH2"/>
        <w:jc w:val="both"/>
        <w:rPr>
          <w:rFonts w:eastAsia="SimHei"/>
        </w:rPr>
      </w:pPr>
      <w:r w:rsidRPr="006339FD">
        <w:rPr>
          <w:rFonts w:eastAsia="SimHei"/>
          <w:lang w:val="zh-CN" w:eastAsia="zh-CN"/>
        </w:rPr>
        <w:tab/>
      </w:r>
      <w:r w:rsidR="000672E7" w:rsidRPr="006339FD">
        <w:rPr>
          <w:rFonts w:eastAsia="SimHei"/>
          <w:sz w:val="28"/>
          <w:szCs w:val="28"/>
          <w:lang w:val="zh-CN"/>
        </w:rPr>
        <w:t>F.</w:t>
      </w:r>
      <w:r w:rsidR="000672E7" w:rsidRPr="006339FD">
        <w:rPr>
          <w:rFonts w:eastAsia="SimHei"/>
          <w:sz w:val="28"/>
          <w:szCs w:val="28"/>
          <w:lang w:val="zh-CN"/>
        </w:rPr>
        <w:tab/>
      </w:r>
      <w:r w:rsidR="000672E7" w:rsidRPr="006339FD">
        <w:rPr>
          <w:rFonts w:eastAsia="SimHei"/>
          <w:sz w:val="28"/>
          <w:szCs w:val="28"/>
          <w:lang w:val="zh-CN"/>
        </w:rPr>
        <w:t>语文</w:t>
      </w:r>
    </w:p>
    <w:p w14:paraId="61E3AA79" w14:textId="735A146F"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小组的工作语文是英文。</w:t>
      </w:r>
    </w:p>
    <w:p w14:paraId="04BF93DB" w14:textId="77777777" w:rsidR="000672E7" w:rsidRPr="006339FD" w:rsidRDefault="000672E7" w:rsidP="00861111">
      <w:pPr>
        <w:tabs>
          <w:tab w:val="clear" w:pos="1247"/>
          <w:tab w:val="clear" w:pos="1814"/>
          <w:tab w:val="clear" w:pos="2381"/>
          <w:tab w:val="clear" w:pos="2948"/>
          <w:tab w:val="clear" w:pos="3515"/>
        </w:tabs>
        <w:spacing w:line="240" w:lineRule="auto"/>
        <w:rPr>
          <w:rFonts w:eastAsiaTheme="minorEastAsia"/>
          <w:b/>
          <w:bCs/>
          <w:sz w:val="24"/>
          <w:szCs w:val="24"/>
        </w:rPr>
      </w:pPr>
      <w:r w:rsidRPr="006339FD">
        <w:rPr>
          <w:rFonts w:eastAsiaTheme="minorEastAsia"/>
          <w:sz w:val="24"/>
          <w:szCs w:val="24"/>
        </w:rPr>
        <w:br w:type="page"/>
      </w:r>
    </w:p>
    <w:p w14:paraId="5E105FD0" w14:textId="707E216E" w:rsidR="000672E7" w:rsidRPr="006339FD" w:rsidRDefault="00CC7E80" w:rsidP="00A157E9">
      <w:pPr>
        <w:pStyle w:val="ZZAnxheader"/>
        <w:rPr>
          <w:rFonts w:eastAsia="SimHei"/>
          <w:sz w:val="32"/>
          <w:szCs w:val="32"/>
          <w:lang w:eastAsia="zh-CN"/>
        </w:rPr>
      </w:pPr>
      <w:r w:rsidRPr="006339FD">
        <w:rPr>
          <w:rFonts w:eastAsia="SimHei"/>
          <w:sz w:val="32"/>
          <w:szCs w:val="32"/>
          <w:lang w:val="zh-CN" w:eastAsia="zh-CN"/>
        </w:rPr>
        <w:lastRenderedPageBreak/>
        <w:t>附录</w:t>
      </w:r>
      <w:r w:rsidR="006E4218" w:rsidRPr="006339FD">
        <w:rPr>
          <w:rFonts w:eastAsia="SimHei"/>
          <w:sz w:val="32"/>
          <w:szCs w:val="32"/>
          <w:lang w:val="zh-CN" w:eastAsia="zh-CN"/>
        </w:rPr>
        <w:t>四</w:t>
      </w:r>
    </w:p>
    <w:p w14:paraId="5691DA07" w14:textId="593CA122" w:rsidR="00B1107F" w:rsidRPr="006339FD" w:rsidRDefault="006E4218" w:rsidP="00A157E9">
      <w:pPr>
        <w:pStyle w:val="ZZAnxtitle"/>
        <w:spacing w:before="320" w:after="240"/>
        <w:ind w:left="1253"/>
        <w:rPr>
          <w:rFonts w:eastAsia="SimHei"/>
          <w:sz w:val="32"/>
          <w:szCs w:val="32"/>
          <w:lang w:eastAsia="zh-CN"/>
        </w:rPr>
      </w:pPr>
      <w:r w:rsidRPr="006339FD">
        <w:rPr>
          <w:rFonts w:eastAsia="SimHei"/>
          <w:sz w:val="32"/>
          <w:szCs w:val="32"/>
          <w:lang w:val="zh-CN" w:eastAsia="zh-CN"/>
        </w:rPr>
        <w:t>关于</w:t>
      </w:r>
      <w:r w:rsidR="00B1107F" w:rsidRPr="006339FD">
        <w:rPr>
          <w:rFonts w:eastAsia="SimHei"/>
          <w:sz w:val="32"/>
          <w:szCs w:val="32"/>
          <w:lang w:val="zh-CN" w:eastAsia="zh-CN"/>
        </w:rPr>
        <w:t>为成效评估委员会编写的报告</w:t>
      </w:r>
      <w:r w:rsidRPr="006339FD">
        <w:rPr>
          <w:rFonts w:eastAsia="SimHei"/>
          <w:sz w:val="32"/>
          <w:szCs w:val="32"/>
          <w:lang w:val="zh-CN" w:eastAsia="zh-CN"/>
        </w:rPr>
        <w:t>的</w:t>
      </w:r>
      <w:r w:rsidR="00B1107F" w:rsidRPr="006339FD">
        <w:rPr>
          <w:rFonts w:eastAsia="SimHei"/>
          <w:sz w:val="32"/>
          <w:szCs w:val="32"/>
          <w:lang w:val="zh-CN" w:eastAsia="zh-CN"/>
        </w:rPr>
        <w:t>说明</w:t>
      </w:r>
    </w:p>
    <w:p w14:paraId="476BBCA4" w14:textId="086F56C5" w:rsidR="00B1107F" w:rsidRPr="006339FD" w:rsidRDefault="00B1107F" w:rsidP="00F01AA4">
      <w:pPr>
        <w:pStyle w:val="Normalnumber"/>
        <w:numPr>
          <w:ilvl w:val="0"/>
          <w:numId w:val="37"/>
        </w:numP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框架规定编写五至六份报告，供成效委员会在审议四个政策问题时使用。如第</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至第</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级框架所述，将编写五份</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报告，以回答前三个政策问题。</w:t>
      </w:r>
      <w:r w:rsidR="002D6255" w:rsidRPr="00861903">
        <w:rPr>
          <w:rFonts w:ascii="Times New Roman" w:hAnsi="Times New Roman" w:cs="Times New Roman"/>
          <w:sz w:val="24"/>
          <w:szCs w:val="24"/>
          <w:shd w:val="pct15" w:color="auto" w:fill="FFFFFF"/>
          <w:lang w:val="zh-CN" w:eastAsia="zh-CN"/>
        </w:rPr>
        <w:t>当信息可用和</w:t>
      </w:r>
      <w:r w:rsidR="00F90901" w:rsidRPr="00861903">
        <w:rPr>
          <w:rFonts w:ascii="Times New Roman" w:hAnsi="Times New Roman" w:cs="Times New Roman"/>
          <w:sz w:val="24"/>
          <w:szCs w:val="24"/>
          <w:shd w:val="pct15" w:color="auto" w:fill="FFFFFF"/>
          <w:lang w:val="zh-CN" w:eastAsia="zh-CN"/>
        </w:rPr>
        <w:t>完备</w:t>
      </w:r>
      <w:r w:rsidR="002D6255" w:rsidRPr="00861903">
        <w:rPr>
          <w:rFonts w:ascii="Times New Roman" w:hAnsi="Times New Roman" w:cs="Times New Roman"/>
          <w:sz w:val="24"/>
          <w:szCs w:val="24"/>
          <w:shd w:val="pct15" w:color="auto" w:fill="FFFFFF"/>
          <w:lang w:val="zh-CN" w:eastAsia="zh-CN"/>
        </w:rPr>
        <w:t>之时</w:t>
      </w:r>
      <w:r w:rsidRPr="00861903">
        <w:rPr>
          <w:rFonts w:ascii="Times New Roman" w:hAnsi="Times New Roman" w:cs="Times New Roman"/>
          <w:sz w:val="24"/>
          <w:szCs w:val="24"/>
          <w:shd w:val="pct15" w:color="auto" w:fill="FFFFFF"/>
          <w:lang w:val="zh-CN" w:eastAsia="zh-CN"/>
        </w:rPr>
        <w:t>，将在第</w:t>
      </w:r>
      <w:r w:rsidRPr="00861903">
        <w:rPr>
          <w:rFonts w:ascii="Times New Roman" w:hAnsi="Times New Roman" w:cs="Times New Roman"/>
          <w:sz w:val="24"/>
          <w:szCs w:val="24"/>
          <w:shd w:val="pct15" w:color="auto" w:fill="FFFFFF"/>
          <w:lang w:val="zh-CN" w:eastAsia="zh-CN"/>
        </w:rPr>
        <w:t>4</w:t>
      </w:r>
      <w:r w:rsidRPr="00861903">
        <w:rPr>
          <w:rFonts w:ascii="Times New Roman" w:hAnsi="Times New Roman" w:cs="Times New Roman"/>
          <w:sz w:val="24"/>
          <w:szCs w:val="24"/>
          <w:shd w:val="pct15" w:color="auto" w:fill="FFFFFF"/>
          <w:lang w:val="zh-CN" w:eastAsia="zh-CN"/>
        </w:rPr>
        <w:t>级编写</w:t>
      </w:r>
      <w:r w:rsidR="00CE27BA" w:rsidRPr="00861903">
        <w:rPr>
          <w:rFonts w:ascii="Times New Roman" w:hAnsi="Times New Roman" w:cs="Times New Roman" w:hint="eastAsia"/>
          <w:sz w:val="24"/>
          <w:szCs w:val="24"/>
          <w:shd w:val="pct15" w:color="auto" w:fill="FFFFFF"/>
          <w:lang w:val="zh-CN" w:eastAsia="zh-CN"/>
        </w:rPr>
        <w:t>第六份报告</w:t>
      </w:r>
      <w:r w:rsidR="00CE27BA">
        <w:rPr>
          <w:rFonts w:ascii="Times New Roman" w:hAnsi="Times New Roman" w:cs="Times New Roman" w:hint="eastAsia"/>
          <w:sz w:val="24"/>
          <w:szCs w:val="24"/>
          <w:shd w:val="pct15" w:color="auto" w:fill="FFFFFF"/>
          <w:lang w:val="zh-CN" w:eastAsia="zh-CN"/>
        </w:rPr>
        <w:t>，</w:t>
      </w:r>
      <w:r w:rsidR="00CE27BA" w:rsidRPr="00861903">
        <w:rPr>
          <w:rFonts w:ascii="Times New Roman" w:hAnsi="Times New Roman" w:cs="Times New Roman" w:hint="eastAsia"/>
          <w:sz w:val="24"/>
          <w:szCs w:val="24"/>
          <w:shd w:val="pct15" w:color="auto" w:fill="FFFFFF"/>
          <w:lang w:val="zh-CN" w:eastAsia="zh-CN"/>
        </w:rPr>
        <w:t>即</w:t>
      </w:r>
      <w:r w:rsidRPr="00861903">
        <w:rPr>
          <w:rFonts w:ascii="Times New Roman" w:hAnsi="Times New Roman" w:cs="Times New Roman"/>
          <w:sz w:val="24"/>
          <w:szCs w:val="24"/>
          <w:shd w:val="pct15" w:color="auto" w:fill="FFFFFF"/>
          <w:lang w:val="zh-CN" w:eastAsia="zh-CN"/>
        </w:rPr>
        <w:t>归因报告，</w:t>
      </w:r>
      <w:r w:rsidR="002D6255" w:rsidRPr="00861903">
        <w:rPr>
          <w:rFonts w:ascii="Times New Roman" w:hAnsi="Times New Roman" w:cs="Times New Roman"/>
          <w:sz w:val="24"/>
          <w:szCs w:val="24"/>
          <w:shd w:val="pct15" w:color="auto" w:fill="FFFFFF"/>
          <w:lang w:val="zh-CN" w:eastAsia="zh-CN"/>
        </w:rPr>
        <w:t>以回答第</w:t>
      </w:r>
      <w:r w:rsidR="002D6255" w:rsidRPr="00861903">
        <w:rPr>
          <w:rFonts w:ascii="Times New Roman" w:hAnsi="Times New Roman" w:cs="Times New Roman"/>
          <w:sz w:val="24"/>
          <w:szCs w:val="24"/>
          <w:shd w:val="pct15" w:color="auto" w:fill="FFFFFF"/>
          <w:lang w:val="zh-CN" w:eastAsia="zh-CN"/>
        </w:rPr>
        <w:t>4</w:t>
      </w:r>
      <w:r w:rsidR="002D6255" w:rsidRPr="00861903">
        <w:rPr>
          <w:rFonts w:ascii="Times New Roman" w:hAnsi="Times New Roman" w:cs="Times New Roman"/>
          <w:sz w:val="24"/>
          <w:szCs w:val="24"/>
          <w:shd w:val="pct15" w:color="auto" w:fill="FFFFFF"/>
          <w:lang w:val="zh-CN" w:eastAsia="zh-CN"/>
        </w:rPr>
        <w:t>个政策问题</w:t>
      </w:r>
      <w:r w:rsidRPr="00861903">
        <w:rPr>
          <w:rFonts w:ascii="Times New Roman" w:hAnsi="Times New Roman" w:cs="Times New Roman"/>
          <w:sz w:val="24"/>
          <w:szCs w:val="24"/>
          <w:shd w:val="pct15" w:color="auto" w:fill="FFFFFF"/>
          <w:lang w:val="zh-CN" w:eastAsia="zh-CN"/>
        </w:rPr>
        <w:t>。</w:t>
      </w:r>
      <w:r w:rsidRPr="006339FD">
        <w:rPr>
          <w:rStyle w:val="FootnoteReference"/>
          <w:rFonts w:cs="Times New Roman"/>
          <w:color w:val="auto"/>
          <w:spacing w:val="0"/>
          <w:w w:val="100"/>
          <w:position w:val="0"/>
          <w:sz w:val="24"/>
          <w:szCs w:val="24"/>
        </w:rPr>
        <w:footnoteReference w:id="16"/>
      </w:r>
    </w:p>
    <w:p w14:paraId="0B30B081" w14:textId="27BF5852"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 xml:space="preserve"> </w:t>
      </w:r>
      <w:r w:rsidRPr="006339FD">
        <w:rPr>
          <w:rFonts w:ascii="Times New Roman" w:hAnsi="Times New Roman" w:cs="Times New Roman"/>
          <w:sz w:val="24"/>
          <w:szCs w:val="24"/>
          <w:lang w:val="zh-CN" w:eastAsia="zh-CN"/>
        </w:rPr>
        <w:t>编写报告</w:t>
      </w:r>
      <w:r w:rsidR="002D6255" w:rsidRPr="006339FD">
        <w:rPr>
          <w:rFonts w:ascii="Times New Roman" w:hAnsi="Times New Roman" w:cs="Times New Roman"/>
          <w:sz w:val="24"/>
          <w:szCs w:val="24"/>
          <w:lang w:val="zh-CN" w:eastAsia="zh-CN"/>
        </w:rPr>
        <w:t>使用</w:t>
      </w:r>
      <w:r w:rsidRPr="006339FD">
        <w:rPr>
          <w:rFonts w:ascii="Times New Roman" w:hAnsi="Times New Roman" w:cs="Times New Roman"/>
          <w:sz w:val="24"/>
          <w:szCs w:val="24"/>
          <w:lang w:val="zh-CN" w:eastAsia="zh-CN"/>
        </w:rPr>
        <w:t>的信息</w:t>
      </w:r>
      <w:r w:rsidR="002D6255" w:rsidRPr="006339FD">
        <w:rPr>
          <w:rFonts w:ascii="Times New Roman" w:hAnsi="Times New Roman" w:cs="Times New Roman"/>
          <w:sz w:val="24"/>
          <w:szCs w:val="24"/>
          <w:lang w:val="zh-CN" w:eastAsia="zh-CN"/>
        </w:rPr>
        <w:t>是根据</w:t>
      </w:r>
      <w:r w:rsidRPr="006339FD">
        <w:rPr>
          <w:rFonts w:ascii="Times New Roman" w:hAnsi="Times New Roman" w:cs="Times New Roman"/>
          <w:sz w:val="24"/>
          <w:szCs w:val="24"/>
          <w:lang w:val="zh-CN" w:eastAsia="zh-CN"/>
        </w:rPr>
        <w:t>第</w:t>
      </w:r>
      <w:r w:rsidRPr="006339FD">
        <w:rPr>
          <w:rFonts w:ascii="Times New Roman" w:hAnsi="Times New Roman" w:cs="Times New Roman"/>
          <w:sz w:val="24"/>
          <w:szCs w:val="24"/>
          <w:lang w:val="zh-CN" w:eastAsia="zh-CN"/>
        </w:rPr>
        <w:t>22</w:t>
      </w:r>
      <w:r w:rsidRPr="006339FD">
        <w:rPr>
          <w:rFonts w:ascii="Times New Roman" w:hAnsi="Times New Roman" w:cs="Times New Roman"/>
          <w:sz w:val="24"/>
          <w:szCs w:val="24"/>
          <w:lang w:val="zh-CN" w:eastAsia="zh-CN"/>
        </w:rPr>
        <w:t>条第</w:t>
      </w:r>
      <w:r w:rsidRPr="006339FD">
        <w:rPr>
          <w:rFonts w:ascii="Times New Roman" w:hAnsi="Times New Roman" w:cs="Times New Roman"/>
          <w:sz w:val="24"/>
          <w:szCs w:val="24"/>
          <w:lang w:val="zh-CN" w:eastAsia="zh-CN"/>
        </w:rPr>
        <w:t>3</w:t>
      </w:r>
      <w:r w:rsidRPr="006339FD">
        <w:rPr>
          <w:rFonts w:ascii="Times New Roman" w:hAnsi="Times New Roman" w:cs="Times New Roman"/>
          <w:sz w:val="24"/>
          <w:szCs w:val="24"/>
          <w:lang w:val="zh-CN" w:eastAsia="zh-CN"/>
        </w:rPr>
        <w:t>款</w:t>
      </w:r>
      <w:r w:rsidRPr="006339FD">
        <w:rPr>
          <w:rFonts w:ascii="Times New Roman" w:hAnsi="Times New Roman" w:cs="Times New Roman"/>
          <w:sz w:val="24"/>
          <w:szCs w:val="24"/>
          <w:lang w:val="zh-CN" w:eastAsia="zh-CN"/>
        </w:rPr>
        <w:t>(a)</w:t>
      </w:r>
      <w:r w:rsidRPr="006339FD">
        <w:rPr>
          <w:rFonts w:ascii="Times New Roman" w:hAnsi="Times New Roman" w:cs="Times New Roman"/>
          <w:sz w:val="24"/>
          <w:szCs w:val="24"/>
          <w:lang w:val="zh-CN" w:eastAsia="zh-CN"/>
        </w:rPr>
        <w:t>至</w:t>
      </w:r>
      <w:r w:rsidRPr="006339FD">
        <w:rPr>
          <w:rFonts w:ascii="Times New Roman" w:hAnsi="Times New Roman" w:cs="Times New Roman"/>
          <w:sz w:val="24"/>
          <w:szCs w:val="24"/>
          <w:lang w:val="zh-CN" w:eastAsia="zh-CN"/>
        </w:rPr>
        <w:t>(d)</w:t>
      </w:r>
      <w:r w:rsidRPr="006339FD">
        <w:rPr>
          <w:rFonts w:ascii="Times New Roman" w:hAnsi="Times New Roman" w:cs="Times New Roman"/>
          <w:sz w:val="24"/>
          <w:szCs w:val="24"/>
          <w:lang w:val="zh-CN" w:eastAsia="zh-CN"/>
        </w:rPr>
        <w:t>项</w:t>
      </w:r>
      <w:r w:rsidR="002D6255" w:rsidRPr="006339FD">
        <w:rPr>
          <w:rFonts w:ascii="Times New Roman" w:hAnsi="Times New Roman" w:cs="Times New Roman"/>
          <w:sz w:val="24"/>
          <w:szCs w:val="24"/>
          <w:lang w:val="zh-CN" w:eastAsia="zh-CN"/>
        </w:rPr>
        <w:t>的</w:t>
      </w:r>
      <w:r w:rsidRPr="006339FD">
        <w:rPr>
          <w:rFonts w:ascii="Times New Roman" w:hAnsi="Times New Roman" w:cs="Times New Roman"/>
          <w:sz w:val="24"/>
          <w:szCs w:val="24"/>
          <w:lang w:val="zh-CN" w:eastAsia="zh-CN"/>
        </w:rPr>
        <w:t>规定</w:t>
      </w:r>
      <w:r w:rsidR="002D6255" w:rsidRPr="006339FD">
        <w:rPr>
          <w:rFonts w:ascii="Times New Roman" w:hAnsi="Times New Roman" w:cs="Times New Roman"/>
          <w:sz w:val="24"/>
          <w:szCs w:val="24"/>
          <w:lang w:val="zh-CN" w:eastAsia="zh-CN"/>
        </w:rPr>
        <w:t>提供</w:t>
      </w:r>
      <w:r w:rsidRPr="006339FD">
        <w:rPr>
          <w:rFonts w:ascii="Times New Roman" w:hAnsi="Times New Roman" w:cs="Times New Roman"/>
          <w:sz w:val="24"/>
          <w:szCs w:val="24"/>
          <w:lang w:val="zh-CN" w:eastAsia="zh-CN"/>
        </w:rPr>
        <w:t>的信息，以及</w:t>
      </w:r>
      <w:r w:rsidR="002D6255" w:rsidRPr="006339FD">
        <w:rPr>
          <w:rFonts w:ascii="Times New Roman" w:hAnsi="Times New Roman" w:cs="Times New Roman"/>
          <w:sz w:val="24"/>
          <w:szCs w:val="24"/>
          <w:lang w:val="zh-CN" w:eastAsia="zh-CN"/>
        </w:rPr>
        <w:t>本报告</w:t>
      </w:r>
      <w:r w:rsidR="006E4218" w:rsidRPr="006339FD">
        <w:rPr>
          <w:rFonts w:ascii="Times New Roman" w:hAnsi="Times New Roman" w:cs="Times New Roman"/>
          <w:sz w:val="24"/>
          <w:szCs w:val="24"/>
          <w:lang w:val="zh-CN" w:eastAsia="zh-CN"/>
        </w:rPr>
        <w:t>关于</w:t>
      </w:r>
      <w:r w:rsidR="00573A84" w:rsidRPr="006339FD">
        <w:rPr>
          <w:rFonts w:ascii="Times New Roman" w:hAnsi="Times New Roman" w:cs="Times New Roman"/>
          <w:sz w:val="24"/>
          <w:szCs w:val="24"/>
          <w:lang w:val="zh-CN" w:eastAsia="zh-CN"/>
        </w:rPr>
        <w:t>信息流与分析流程</w:t>
      </w:r>
      <w:r w:rsidRPr="006339FD">
        <w:rPr>
          <w:rFonts w:ascii="Times New Roman" w:hAnsi="Times New Roman" w:cs="Times New Roman"/>
          <w:sz w:val="24"/>
          <w:szCs w:val="24"/>
          <w:lang w:val="zh-CN" w:eastAsia="zh-CN"/>
        </w:rPr>
        <w:t>的图</w:t>
      </w:r>
      <w:r w:rsidRPr="006339FD">
        <w:rPr>
          <w:rFonts w:ascii="Times New Roman" w:hAnsi="Times New Roman" w:cs="Times New Roman"/>
          <w:sz w:val="24"/>
          <w:szCs w:val="24"/>
          <w:lang w:val="zh-CN" w:eastAsia="zh-CN"/>
        </w:rPr>
        <w:t>1</w:t>
      </w:r>
      <w:r w:rsidRPr="006339FD">
        <w:rPr>
          <w:rFonts w:ascii="Times New Roman" w:hAnsi="Times New Roman" w:cs="Times New Roman"/>
          <w:sz w:val="24"/>
          <w:szCs w:val="24"/>
          <w:lang w:val="zh-CN" w:eastAsia="zh-CN"/>
        </w:rPr>
        <w:t>中</w:t>
      </w:r>
      <w:r w:rsidR="002D6255" w:rsidRPr="006339FD">
        <w:rPr>
          <w:rFonts w:ascii="Times New Roman" w:hAnsi="Times New Roman" w:cs="Times New Roman"/>
          <w:sz w:val="24"/>
          <w:szCs w:val="24"/>
          <w:lang w:val="zh-CN" w:eastAsia="zh-CN"/>
        </w:rPr>
        <w:t>所示</w:t>
      </w:r>
      <w:r w:rsidRPr="006339FD">
        <w:rPr>
          <w:rFonts w:ascii="Times New Roman" w:hAnsi="Times New Roman" w:cs="Times New Roman"/>
          <w:sz w:val="24"/>
          <w:szCs w:val="24"/>
          <w:lang w:val="zh-CN" w:eastAsia="zh-CN"/>
        </w:rPr>
        <w:t>的信息。</w:t>
      </w:r>
    </w:p>
    <w:p w14:paraId="51E33387" w14:textId="093E8467" w:rsidR="002739D3" w:rsidRPr="006339FD" w:rsidRDefault="00E56A1E" w:rsidP="00A157E9">
      <w:pPr>
        <w:pStyle w:val="CH2"/>
        <w:ind w:left="2494"/>
        <w:rPr>
          <w:rFonts w:eastAsia="SimHei"/>
          <w:sz w:val="28"/>
          <w:szCs w:val="28"/>
        </w:rPr>
      </w:pPr>
      <w:r w:rsidRPr="006339FD">
        <w:rPr>
          <w:rFonts w:eastAsia="SimHei"/>
          <w:bCs/>
          <w:sz w:val="28"/>
          <w:szCs w:val="28"/>
          <w:lang w:val="zh-CN"/>
        </w:rPr>
        <w:t>综合</w:t>
      </w:r>
      <w:r w:rsidR="002739D3" w:rsidRPr="006339FD">
        <w:rPr>
          <w:rFonts w:eastAsia="SimHei"/>
          <w:bCs/>
          <w:sz w:val="28"/>
          <w:szCs w:val="28"/>
          <w:lang w:val="zh-CN"/>
        </w:rPr>
        <w:t>报告</w:t>
      </w:r>
    </w:p>
    <w:p w14:paraId="65EFFEEE" w14:textId="07D4B72B"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将要编写的五份</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报告的内容，以及需要完成的任务和所需的专门知识如下：</w:t>
      </w:r>
    </w:p>
    <w:p w14:paraId="4313E7E6" w14:textId="78FEECFE" w:rsidR="00B1107F" w:rsidRPr="006339FD" w:rsidRDefault="00B1107F" w:rsidP="00F01AA4">
      <w:pPr>
        <w:pStyle w:val="Subparagraph"/>
        <w:numPr>
          <w:ilvl w:val="0"/>
          <w:numId w:val="0"/>
        </w:numPr>
        <w:tabs>
          <w:tab w:val="clear" w:pos="1247"/>
          <w:tab w:val="clear" w:pos="1814"/>
          <w:tab w:val="clear" w:pos="2381"/>
          <w:tab w:val="clear" w:pos="2948"/>
          <w:tab w:val="clear" w:pos="3515"/>
          <w:tab w:val="left" w:pos="2410"/>
        </w:tabs>
        <w:spacing w:line="240" w:lineRule="auto"/>
        <w:ind w:left="1890" w:firstLine="540"/>
        <w:rPr>
          <w:sz w:val="24"/>
          <w:szCs w:val="24"/>
        </w:rPr>
      </w:pPr>
      <w:r w:rsidRPr="006339FD">
        <w:rPr>
          <w:sz w:val="24"/>
          <w:szCs w:val="24"/>
          <w:lang w:val="zh-CN"/>
        </w:rPr>
        <w:t>第</w:t>
      </w:r>
      <w:r w:rsidRPr="006339FD">
        <w:rPr>
          <w:sz w:val="24"/>
          <w:szCs w:val="24"/>
          <w:lang w:val="zh-CN"/>
        </w:rPr>
        <w:t>21</w:t>
      </w:r>
      <w:r w:rsidRPr="006339FD">
        <w:rPr>
          <w:sz w:val="24"/>
          <w:szCs w:val="24"/>
          <w:lang w:val="zh-CN"/>
        </w:rPr>
        <w:t>条</w:t>
      </w:r>
      <w:r w:rsidR="00E56A1E" w:rsidRPr="006339FD">
        <w:rPr>
          <w:sz w:val="24"/>
          <w:szCs w:val="24"/>
          <w:lang w:val="zh-CN"/>
        </w:rPr>
        <w:t>综合</w:t>
      </w:r>
      <w:r w:rsidRPr="006339FD">
        <w:rPr>
          <w:sz w:val="24"/>
          <w:szCs w:val="24"/>
          <w:lang w:val="zh-CN"/>
        </w:rPr>
        <w:t>报告</w:t>
      </w:r>
      <w:r w:rsidR="002D6255" w:rsidRPr="006339FD">
        <w:rPr>
          <w:sz w:val="24"/>
          <w:szCs w:val="24"/>
          <w:lang w:val="zh-CN"/>
        </w:rPr>
        <w:t>将</w:t>
      </w:r>
      <w:r w:rsidRPr="006339FD">
        <w:rPr>
          <w:sz w:val="24"/>
          <w:szCs w:val="24"/>
          <w:lang w:val="zh-CN"/>
        </w:rPr>
        <w:t>收集、分析和</w:t>
      </w:r>
      <w:r w:rsidR="00E56A1E" w:rsidRPr="006339FD">
        <w:rPr>
          <w:sz w:val="24"/>
          <w:szCs w:val="24"/>
          <w:lang w:val="zh-CN"/>
        </w:rPr>
        <w:t>综合</w:t>
      </w:r>
      <w:r w:rsidRPr="006339FD">
        <w:rPr>
          <w:sz w:val="24"/>
          <w:szCs w:val="24"/>
          <w:lang w:val="zh-CN"/>
        </w:rPr>
        <w:t>缔约方依照第</w:t>
      </w:r>
      <w:r w:rsidRPr="006339FD">
        <w:rPr>
          <w:sz w:val="24"/>
          <w:szCs w:val="24"/>
          <w:lang w:val="zh-CN"/>
        </w:rPr>
        <w:t>3</w:t>
      </w:r>
      <w:r w:rsidRPr="006339FD">
        <w:rPr>
          <w:sz w:val="24"/>
          <w:szCs w:val="24"/>
          <w:lang w:val="zh-CN"/>
        </w:rPr>
        <w:t>、第</w:t>
      </w:r>
      <w:r w:rsidRPr="006339FD">
        <w:rPr>
          <w:sz w:val="24"/>
          <w:szCs w:val="24"/>
          <w:lang w:val="zh-CN"/>
        </w:rPr>
        <w:t>5</w:t>
      </w:r>
      <w:r w:rsidRPr="006339FD">
        <w:rPr>
          <w:sz w:val="24"/>
          <w:szCs w:val="24"/>
          <w:lang w:val="zh-CN"/>
        </w:rPr>
        <w:t>、第</w:t>
      </w:r>
      <w:r w:rsidRPr="006339FD">
        <w:rPr>
          <w:sz w:val="24"/>
          <w:szCs w:val="24"/>
          <w:lang w:val="zh-CN"/>
        </w:rPr>
        <w:t>7</w:t>
      </w:r>
      <w:r w:rsidRPr="006339FD">
        <w:rPr>
          <w:sz w:val="24"/>
          <w:szCs w:val="24"/>
          <w:lang w:val="zh-CN"/>
        </w:rPr>
        <w:t>、第</w:t>
      </w:r>
      <w:r w:rsidRPr="006339FD">
        <w:rPr>
          <w:sz w:val="24"/>
          <w:szCs w:val="24"/>
          <w:lang w:val="zh-CN"/>
        </w:rPr>
        <w:t>8</w:t>
      </w:r>
      <w:r w:rsidRPr="006339FD">
        <w:rPr>
          <w:sz w:val="24"/>
          <w:szCs w:val="24"/>
          <w:lang w:val="zh-CN"/>
        </w:rPr>
        <w:t>和第</w:t>
      </w:r>
      <w:r w:rsidRPr="006339FD">
        <w:rPr>
          <w:sz w:val="24"/>
          <w:szCs w:val="24"/>
          <w:lang w:val="zh-CN"/>
        </w:rPr>
        <w:t>9</w:t>
      </w:r>
      <w:r w:rsidRPr="006339FD">
        <w:rPr>
          <w:sz w:val="24"/>
          <w:szCs w:val="24"/>
          <w:lang w:val="zh-CN"/>
        </w:rPr>
        <w:t>条报告的相关信息。</w:t>
      </w:r>
    </w:p>
    <w:p w14:paraId="6DB42A8F" w14:textId="563EDACB" w:rsidR="00B1107F" w:rsidRPr="006339FD" w:rsidRDefault="00B1107F" w:rsidP="00F01AA4">
      <w:pPr>
        <w:pStyle w:val="Subparagraph"/>
        <w:numPr>
          <w:ilvl w:val="0"/>
          <w:numId w:val="0"/>
        </w:numPr>
        <w:tabs>
          <w:tab w:val="clear" w:pos="1247"/>
          <w:tab w:val="clear" w:pos="1814"/>
          <w:tab w:val="clear" w:pos="2381"/>
          <w:tab w:val="clear" w:pos="2948"/>
          <w:tab w:val="clear" w:pos="3515"/>
          <w:tab w:val="left" w:pos="2410"/>
        </w:tabs>
        <w:spacing w:line="240" w:lineRule="auto"/>
        <w:ind w:left="1890" w:firstLine="540"/>
        <w:rPr>
          <w:sz w:val="24"/>
          <w:szCs w:val="24"/>
        </w:rPr>
      </w:pPr>
      <w:r w:rsidRPr="006339FD">
        <w:rPr>
          <w:sz w:val="24"/>
          <w:szCs w:val="24"/>
          <w:lang w:val="zh-CN"/>
        </w:rPr>
        <w:t>排放和释放报告</w:t>
      </w:r>
      <w:r w:rsidR="002D6255" w:rsidRPr="006339FD">
        <w:rPr>
          <w:sz w:val="24"/>
          <w:szCs w:val="24"/>
          <w:lang w:val="zh-CN"/>
        </w:rPr>
        <w:t>将</w:t>
      </w:r>
      <w:r w:rsidRPr="006339FD">
        <w:rPr>
          <w:sz w:val="24"/>
          <w:szCs w:val="24"/>
          <w:lang w:val="zh-CN"/>
        </w:rPr>
        <w:t>收集、分析和</w:t>
      </w:r>
      <w:r w:rsidR="00E56A1E" w:rsidRPr="006339FD">
        <w:rPr>
          <w:sz w:val="24"/>
          <w:szCs w:val="24"/>
          <w:lang w:val="zh-CN"/>
        </w:rPr>
        <w:t>综合</w:t>
      </w:r>
      <w:r w:rsidRPr="006339FD">
        <w:rPr>
          <w:sz w:val="24"/>
          <w:szCs w:val="24"/>
          <w:lang w:val="zh-CN"/>
        </w:rPr>
        <w:t>按照第</w:t>
      </w:r>
      <w:r w:rsidRPr="006339FD">
        <w:rPr>
          <w:sz w:val="24"/>
          <w:szCs w:val="24"/>
          <w:lang w:val="zh-CN"/>
        </w:rPr>
        <w:t>8</w:t>
      </w:r>
      <w:r w:rsidRPr="006339FD">
        <w:rPr>
          <w:sz w:val="24"/>
          <w:szCs w:val="24"/>
          <w:lang w:val="zh-CN"/>
        </w:rPr>
        <w:t>和第</w:t>
      </w:r>
      <w:r w:rsidRPr="006339FD">
        <w:rPr>
          <w:sz w:val="24"/>
          <w:szCs w:val="24"/>
          <w:lang w:val="zh-CN"/>
        </w:rPr>
        <w:t>9</w:t>
      </w:r>
      <w:r w:rsidRPr="006339FD">
        <w:rPr>
          <w:sz w:val="24"/>
          <w:szCs w:val="24"/>
          <w:lang w:val="zh-CN"/>
        </w:rPr>
        <w:t>条的规定，从相关来源获得的关于排放和释放清单的相关信息，以及关于缔约方采取措施控制汞排放和释放，及排放和释放情况的相关变化的信息。此项任务所需的专</w:t>
      </w:r>
      <w:r w:rsidR="006E4218" w:rsidRPr="006339FD">
        <w:rPr>
          <w:sz w:val="24"/>
          <w:szCs w:val="24"/>
          <w:lang w:val="zh-CN"/>
        </w:rPr>
        <w:t>门知识</w:t>
      </w:r>
      <w:r w:rsidRPr="006339FD">
        <w:rPr>
          <w:sz w:val="24"/>
          <w:szCs w:val="24"/>
          <w:lang w:val="zh-CN"/>
        </w:rPr>
        <w:t>包括排放</w:t>
      </w:r>
      <w:r w:rsidRPr="006339FD">
        <w:rPr>
          <w:sz w:val="24"/>
          <w:szCs w:val="24"/>
          <w:lang w:val="zh-CN"/>
        </w:rPr>
        <w:t>/</w:t>
      </w:r>
      <w:r w:rsidRPr="006339FD">
        <w:rPr>
          <w:sz w:val="24"/>
          <w:szCs w:val="24"/>
          <w:lang w:val="zh-CN"/>
        </w:rPr>
        <w:t>释放清单、</w:t>
      </w:r>
      <w:r w:rsidR="006E4218" w:rsidRPr="006339FD">
        <w:rPr>
          <w:sz w:val="24"/>
          <w:szCs w:val="24"/>
          <w:lang w:val="zh-CN"/>
        </w:rPr>
        <w:t>制定或执行措施以管</w:t>
      </w:r>
      <w:proofErr w:type="gramStart"/>
      <w:r w:rsidR="006E4218" w:rsidRPr="006339FD">
        <w:rPr>
          <w:sz w:val="24"/>
          <w:szCs w:val="24"/>
          <w:lang w:val="zh-CN"/>
        </w:rPr>
        <w:t>控汞从</w:t>
      </w:r>
      <w:proofErr w:type="gramEnd"/>
      <w:r w:rsidRPr="006339FD">
        <w:rPr>
          <w:sz w:val="24"/>
          <w:szCs w:val="24"/>
          <w:lang w:val="zh-CN"/>
        </w:rPr>
        <w:t>相关来源</w:t>
      </w:r>
      <w:r w:rsidR="006E4218" w:rsidRPr="006339FD">
        <w:rPr>
          <w:sz w:val="24"/>
          <w:szCs w:val="24"/>
          <w:lang w:val="zh-CN"/>
        </w:rPr>
        <w:t>的</w:t>
      </w:r>
      <w:r w:rsidRPr="006339FD">
        <w:rPr>
          <w:sz w:val="24"/>
          <w:szCs w:val="24"/>
          <w:lang w:val="zh-CN"/>
        </w:rPr>
        <w:t>排放和释放（包括最佳可得技术和最佳环境实践）、</w:t>
      </w:r>
      <w:r w:rsidR="006E4218" w:rsidRPr="006339FD">
        <w:rPr>
          <w:sz w:val="24"/>
          <w:szCs w:val="24"/>
          <w:lang w:val="zh-CN"/>
        </w:rPr>
        <w:t>建模，以及</w:t>
      </w:r>
      <w:r w:rsidRPr="006339FD">
        <w:rPr>
          <w:sz w:val="24"/>
          <w:szCs w:val="24"/>
          <w:lang w:val="zh-CN"/>
        </w:rPr>
        <w:t>时空间趋势</w:t>
      </w:r>
      <w:r w:rsidR="006E4218" w:rsidRPr="006339FD">
        <w:rPr>
          <w:sz w:val="24"/>
          <w:szCs w:val="24"/>
          <w:lang w:val="zh-CN"/>
        </w:rPr>
        <w:t>和变化</w:t>
      </w:r>
      <w:r w:rsidRPr="006339FD">
        <w:rPr>
          <w:sz w:val="24"/>
          <w:szCs w:val="24"/>
          <w:lang w:val="zh-CN"/>
        </w:rPr>
        <w:t>清单等方面的专长。</w:t>
      </w:r>
    </w:p>
    <w:p w14:paraId="33D19F25" w14:textId="2E49FA4A" w:rsidR="00B1107F" w:rsidRPr="006339FD" w:rsidRDefault="00B1107F" w:rsidP="00F01AA4">
      <w:pPr>
        <w:pStyle w:val="Subparagraph"/>
        <w:numPr>
          <w:ilvl w:val="0"/>
          <w:numId w:val="0"/>
        </w:numPr>
        <w:tabs>
          <w:tab w:val="clear" w:pos="1247"/>
          <w:tab w:val="clear" w:pos="1814"/>
          <w:tab w:val="clear" w:pos="2381"/>
          <w:tab w:val="clear" w:pos="2948"/>
          <w:tab w:val="clear" w:pos="3515"/>
          <w:tab w:val="left" w:pos="2410"/>
        </w:tabs>
        <w:spacing w:line="240" w:lineRule="auto"/>
        <w:ind w:left="1890" w:firstLine="540"/>
        <w:rPr>
          <w:sz w:val="24"/>
          <w:szCs w:val="24"/>
        </w:rPr>
      </w:pPr>
      <w:r w:rsidRPr="006339FD">
        <w:rPr>
          <w:sz w:val="24"/>
          <w:szCs w:val="24"/>
          <w:lang w:val="zh-CN"/>
        </w:rPr>
        <w:t>贸易与供求报告旨在收集、分析和</w:t>
      </w:r>
      <w:r w:rsidR="00E56A1E" w:rsidRPr="006339FD">
        <w:rPr>
          <w:sz w:val="24"/>
          <w:szCs w:val="24"/>
          <w:lang w:val="zh-CN"/>
        </w:rPr>
        <w:t>综合</w:t>
      </w:r>
      <w:r w:rsidRPr="006339FD">
        <w:rPr>
          <w:sz w:val="24"/>
          <w:szCs w:val="24"/>
          <w:lang w:val="zh-CN"/>
        </w:rPr>
        <w:t>关于汞流动和社会库存、</w:t>
      </w:r>
      <w:proofErr w:type="gramStart"/>
      <w:r w:rsidRPr="006339FD">
        <w:rPr>
          <w:sz w:val="24"/>
          <w:szCs w:val="24"/>
          <w:lang w:val="zh-CN"/>
        </w:rPr>
        <w:t>汞贸易</w:t>
      </w:r>
      <w:proofErr w:type="gramEnd"/>
      <w:r w:rsidRPr="006339FD">
        <w:rPr>
          <w:sz w:val="24"/>
          <w:szCs w:val="24"/>
          <w:lang w:val="zh-CN"/>
        </w:rPr>
        <w:t>趋势、供求，以及监管框架和执行工作的相关信息。此项任务需要贸易分析、部门分析、手工和小规模采金业以及汞在产品和工艺中的使用，及此类用途的变化和替代品等方面的</w:t>
      </w:r>
      <w:r w:rsidR="006E4218" w:rsidRPr="006339FD">
        <w:rPr>
          <w:sz w:val="24"/>
          <w:szCs w:val="24"/>
          <w:lang w:val="zh-CN"/>
        </w:rPr>
        <w:t>专门知识</w:t>
      </w:r>
      <w:r w:rsidRPr="006339FD">
        <w:rPr>
          <w:sz w:val="24"/>
          <w:szCs w:val="24"/>
          <w:lang w:val="zh-CN"/>
        </w:rPr>
        <w:t>。</w:t>
      </w:r>
    </w:p>
    <w:p w14:paraId="0BD31733" w14:textId="7A7B77E3" w:rsidR="00B1107F" w:rsidRPr="006339FD" w:rsidRDefault="00B1107F" w:rsidP="00F01AA4">
      <w:pPr>
        <w:pStyle w:val="Subparagraph"/>
        <w:numPr>
          <w:ilvl w:val="0"/>
          <w:numId w:val="0"/>
        </w:numPr>
        <w:tabs>
          <w:tab w:val="clear" w:pos="1247"/>
          <w:tab w:val="clear" w:pos="1814"/>
          <w:tab w:val="clear" w:pos="2381"/>
          <w:tab w:val="clear" w:pos="2948"/>
          <w:tab w:val="clear" w:pos="3515"/>
          <w:tab w:val="left" w:pos="2410"/>
        </w:tabs>
        <w:spacing w:line="240" w:lineRule="auto"/>
        <w:ind w:left="1890" w:firstLine="540"/>
        <w:rPr>
          <w:sz w:val="24"/>
          <w:szCs w:val="24"/>
        </w:rPr>
      </w:pPr>
      <w:r w:rsidRPr="00861903">
        <w:rPr>
          <w:sz w:val="24"/>
          <w:szCs w:val="24"/>
          <w:shd w:val="pct15" w:color="auto" w:fill="FFFFFF"/>
          <w:lang w:val="zh-CN"/>
        </w:rPr>
        <w:t>废物报告</w:t>
      </w:r>
      <w:r w:rsidRPr="006339FD">
        <w:rPr>
          <w:sz w:val="24"/>
          <w:szCs w:val="24"/>
          <w:lang w:val="zh-CN"/>
        </w:rPr>
        <w:t>旨在收集、分析和</w:t>
      </w:r>
      <w:r w:rsidR="00E56A1E" w:rsidRPr="006339FD">
        <w:rPr>
          <w:sz w:val="24"/>
          <w:szCs w:val="24"/>
          <w:lang w:val="zh-CN"/>
        </w:rPr>
        <w:t>综合</w:t>
      </w:r>
      <w:r w:rsidRPr="006339FD">
        <w:rPr>
          <w:sz w:val="24"/>
          <w:szCs w:val="24"/>
          <w:lang w:val="zh-CN"/>
        </w:rPr>
        <w:t>关于汞废物流动和库存、汞废物管理做法和循环利用、监管框架和执行工作，以及差距等方面的相关信息。此项任务所需的</w:t>
      </w:r>
      <w:r w:rsidR="006E4218" w:rsidRPr="006339FD">
        <w:rPr>
          <w:sz w:val="24"/>
          <w:szCs w:val="24"/>
          <w:lang w:val="zh-CN"/>
        </w:rPr>
        <w:t>专门知识</w:t>
      </w:r>
      <w:r w:rsidRPr="006339FD">
        <w:rPr>
          <w:sz w:val="24"/>
          <w:szCs w:val="24"/>
          <w:lang w:val="zh-CN"/>
        </w:rPr>
        <w:t>包括行业间关系分析、废物管理政策与实践，以及废物处置工程方面的</w:t>
      </w:r>
      <w:r w:rsidR="006E4218" w:rsidRPr="006339FD">
        <w:rPr>
          <w:sz w:val="24"/>
          <w:szCs w:val="24"/>
          <w:lang w:val="zh-CN"/>
        </w:rPr>
        <w:t>专门知识</w:t>
      </w:r>
      <w:r w:rsidRPr="006339FD">
        <w:rPr>
          <w:sz w:val="24"/>
          <w:szCs w:val="24"/>
          <w:lang w:val="zh-CN"/>
        </w:rPr>
        <w:t>。</w:t>
      </w:r>
    </w:p>
    <w:p w14:paraId="3C2DC151" w14:textId="40DA6739" w:rsidR="00B1107F" w:rsidRPr="006339FD" w:rsidRDefault="00B1107F" w:rsidP="00F01AA4">
      <w:pPr>
        <w:pStyle w:val="Subparagraph"/>
        <w:numPr>
          <w:ilvl w:val="0"/>
          <w:numId w:val="0"/>
        </w:numPr>
        <w:tabs>
          <w:tab w:val="clear" w:pos="1247"/>
          <w:tab w:val="clear" w:pos="1814"/>
          <w:tab w:val="clear" w:pos="2381"/>
          <w:tab w:val="clear" w:pos="2948"/>
          <w:tab w:val="clear" w:pos="3515"/>
          <w:tab w:val="left" w:pos="2410"/>
        </w:tabs>
        <w:spacing w:line="240" w:lineRule="auto"/>
        <w:ind w:left="1890" w:firstLine="540"/>
        <w:rPr>
          <w:sz w:val="24"/>
          <w:szCs w:val="24"/>
        </w:rPr>
      </w:pPr>
      <w:r w:rsidRPr="006339FD">
        <w:rPr>
          <w:sz w:val="24"/>
          <w:szCs w:val="24"/>
          <w:lang w:val="zh-CN"/>
        </w:rPr>
        <w:t>对监测报告的介绍载于关于拟议的全球监测安排和监测小组的职权范围草案的附录三。</w:t>
      </w:r>
    </w:p>
    <w:p w14:paraId="2C25D6C7" w14:textId="00AED1AB" w:rsidR="00B1107F" w:rsidRPr="006339FD" w:rsidRDefault="00B1107F" w:rsidP="00861111">
      <w:pPr>
        <w:pStyle w:val="CH2"/>
        <w:ind w:left="2494"/>
        <w:jc w:val="both"/>
        <w:rPr>
          <w:rFonts w:eastAsia="SimHei"/>
          <w:bCs/>
          <w:sz w:val="28"/>
          <w:szCs w:val="28"/>
          <w:lang w:val="zh-CN"/>
        </w:rPr>
      </w:pPr>
      <w:r w:rsidRPr="00861903">
        <w:rPr>
          <w:rFonts w:eastAsia="SimHei"/>
          <w:bCs/>
          <w:sz w:val="28"/>
          <w:szCs w:val="28"/>
          <w:shd w:val="pct15" w:color="auto" w:fill="FFFFFF"/>
          <w:lang w:val="zh-CN"/>
        </w:rPr>
        <w:t>归因报告</w:t>
      </w:r>
    </w:p>
    <w:p w14:paraId="42AD5959" w14:textId="0F59838F"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在</w:t>
      </w:r>
      <w:r w:rsidR="00E56A1E" w:rsidRPr="006339FD">
        <w:rPr>
          <w:rFonts w:ascii="Times New Roman" w:hAnsi="Times New Roman" w:cs="Times New Roman"/>
          <w:sz w:val="24"/>
          <w:szCs w:val="24"/>
          <w:lang w:val="zh-CN" w:eastAsia="zh-CN"/>
        </w:rPr>
        <w:t>综合</w:t>
      </w:r>
      <w:r w:rsidRPr="006339FD">
        <w:rPr>
          <w:rFonts w:ascii="Times New Roman" w:hAnsi="Times New Roman" w:cs="Times New Roman"/>
          <w:sz w:val="24"/>
          <w:szCs w:val="24"/>
          <w:lang w:val="zh-CN" w:eastAsia="zh-CN"/>
        </w:rPr>
        <w:t>报告和其他信息的基础上，可以利用现有数据源、建模技术以及借鉴自然和社会科学的分析工具，在政策行动、减排与汞含量之间建立关联性。建模分组可以通过适时编写归因报告来进行这项工作。建模分组将由五名具有多室建模技术、汞在环境中的循环以及汞趋势和用途方面的经验的专家组成。</w:t>
      </w:r>
      <w:r w:rsidRPr="003B41EF">
        <w:rPr>
          <w:rFonts w:ascii="Times New Roman" w:hAnsi="Times New Roman" w:cs="Times New Roman"/>
          <w:spacing w:val="4"/>
          <w:sz w:val="24"/>
          <w:szCs w:val="24"/>
          <w:lang w:val="zh-CN" w:eastAsia="zh-CN"/>
        </w:rPr>
        <w:t>虽然该分组的大部分工作</w:t>
      </w:r>
      <w:r w:rsidR="002D6255" w:rsidRPr="003B41EF">
        <w:rPr>
          <w:rFonts w:ascii="Times New Roman" w:hAnsi="Times New Roman" w:cs="Times New Roman"/>
          <w:spacing w:val="4"/>
          <w:sz w:val="24"/>
          <w:szCs w:val="24"/>
          <w:lang w:val="zh-CN" w:eastAsia="zh-CN"/>
        </w:rPr>
        <w:t>有可能</w:t>
      </w:r>
      <w:r w:rsidRPr="003B41EF">
        <w:rPr>
          <w:rFonts w:ascii="Times New Roman" w:hAnsi="Times New Roman" w:cs="Times New Roman"/>
          <w:spacing w:val="4"/>
          <w:sz w:val="24"/>
          <w:szCs w:val="24"/>
          <w:lang w:val="zh-CN" w:eastAsia="zh-CN"/>
        </w:rPr>
        <w:t>远程完成，但</w:t>
      </w:r>
      <w:r w:rsidR="005E6A68" w:rsidRPr="003B41EF">
        <w:rPr>
          <w:rFonts w:ascii="Times New Roman" w:hAnsi="Times New Roman" w:cs="Times New Roman"/>
          <w:spacing w:val="4"/>
          <w:sz w:val="24"/>
          <w:szCs w:val="24"/>
          <w:lang w:val="zh-CN" w:eastAsia="zh-CN"/>
        </w:rPr>
        <w:t>计划</w:t>
      </w:r>
      <w:r w:rsidRPr="003B41EF">
        <w:rPr>
          <w:rFonts w:ascii="Times New Roman" w:hAnsi="Times New Roman" w:cs="Times New Roman"/>
          <w:spacing w:val="4"/>
          <w:sz w:val="24"/>
          <w:szCs w:val="24"/>
          <w:lang w:val="zh-CN" w:eastAsia="zh-CN"/>
        </w:rPr>
        <w:t>召开一次会议来起草归因报告</w:t>
      </w:r>
      <w:r w:rsidRPr="006339FD">
        <w:rPr>
          <w:rFonts w:ascii="Times New Roman" w:hAnsi="Times New Roman" w:cs="Times New Roman"/>
          <w:sz w:val="24"/>
          <w:szCs w:val="24"/>
          <w:lang w:val="zh-CN" w:eastAsia="zh-CN"/>
        </w:rPr>
        <w:t>。</w:t>
      </w:r>
    </w:p>
    <w:p w14:paraId="0F4988FF" w14:textId="0C2C2C7E"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lastRenderedPageBreak/>
        <w:t>应当指出，随着对汞的了解和建模</w:t>
      </w:r>
      <w:r w:rsidR="005E6A68" w:rsidRPr="006339FD">
        <w:rPr>
          <w:rFonts w:ascii="Times New Roman" w:hAnsi="Times New Roman" w:cs="Times New Roman"/>
          <w:sz w:val="24"/>
          <w:szCs w:val="24"/>
          <w:lang w:val="zh-CN" w:eastAsia="zh-CN"/>
        </w:rPr>
        <w:t>能力</w:t>
      </w:r>
      <w:r w:rsidRPr="006339FD">
        <w:rPr>
          <w:rFonts w:ascii="Times New Roman" w:hAnsi="Times New Roman" w:cs="Times New Roman"/>
          <w:sz w:val="24"/>
          <w:szCs w:val="24"/>
          <w:lang w:val="zh-CN" w:eastAsia="zh-CN"/>
        </w:rPr>
        <w:t>随着时间推移而改进，归因职能将会发生演变。</w:t>
      </w:r>
    </w:p>
    <w:p w14:paraId="13195410" w14:textId="42B8860E" w:rsidR="00B1107F" w:rsidRPr="006339FD" w:rsidRDefault="002739D3"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一旦可用，归因报告的内容预计包括：</w:t>
      </w:r>
    </w:p>
    <w:p w14:paraId="4DBAB0D8" w14:textId="3D87CAB9" w:rsidR="00B1107F" w:rsidRPr="006339FD" w:rsidRDefault="00B1107F" w:rsidP="00F01AA4">
      <w:pPr>
        <w:pStyle w:val="Normalnumber"/>
        <w:numPr>
          <w:ilvl w:val="0"/>
          <w:numId w:val="34"/>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审查在后续评估期间观察到的各项行动与成果之间的时滞；</w:t>
      </w:r>
    </w:p>
    <w:p w14:paraId="0E1F2FCE" w14:textId="31B16619" w:rsidR="00B1107F" w:rsidRPr="006339FD" w:rsidRDefault="00E561F3" w:rsidP="00F01AA4">
      <w:pPr>
        <w:pStyle w:val="Normalnumber"/>
        <w:numPr>
          <w:ilvl w:val="0"/>
          <w:numId w:val="34"/>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检查基线设想，借用假设性</w:t>
      </w:r>
      <w:r w:rsidRPr="00A157E9">
        <w:rPr>
          <w:rFonts w:ascii="SimSun" w:hAnsi="SimSun" w:cs="Times New Roman"/>
          <w:sz w:val="24"/>
          <w:szCs w:val="24"/>
          <w:lang w:val="zh-CN" w:eastAsia="zh-CN"/>
        </w:rPr>
        <w:t>的“一切照旧”设想</w:t>
      </w:r>
      <w:r w:rsidRPr="006339FD">
        <w:rPr>
          <w:rFonts w:ascii="Times New Roman" w:hAnsi="Times New Roman" w:cs="Times New Roman"/>
          <w:sz w:val="24"/>
          <w:szCs w:val="24"/>
          <w:lang w:val="zh-CN" w:eastAsia="zh-CN"/>
        </w:rPr>
        <w:t>来代表《公约》执行之前的时期；</w:t>
      </w:r>
    </w:p>
    <w:p w14:paraId="5D79A370" w14:textId="32F0BE94" w:rsidR="00B1107F" w:rsidRPr="006339FD" w:rsidRDefault="00B1107F" w:rsidP="00F01AA4">
      <w:pPr>
        <w:pStyle w:val="Normalnumber"/>
        <w:numPr>
          <w:ilvl w:val="0"/>
          <w:numId w:val="34"/>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 xml:space="preserve"> </w:t>
      </w:r>
      <w:r w:rsidRPr="006339FD">
        <w:rPr>
          <w:rFonts w:ascii="Times New Roman" w:hAnsi="Times New Roman" w:cs="Times New Roman"/>
          <w:sz w:val="24"/>
          <w:szCs w:val="24"/>
          <w:lang w:val="zh-CN" w:eastAsia="zh-CN"/>
        </w:rPr>
        <w:t>评估四个政策问题，可以在适当外推的基础上进行预测；</w:t>
      </w:r>
    </w:p>
    <w:p w14:paraId="1E7FE2F8" w14:textId="291E7771" w:rsidR="00B1107F" w:rsidRPr="006339FD" w:rsidRDefault="00E561F3" w:rsidP="00F01AA4">
      <w:pPr>
        <w:pStyle w:val="Normalnumber"/>
        <w:numPr>
          <w:ilvl w:val="0"/>
          <w:numId w:val="34"/>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全面分析不同指标之间的相互作用，以确定重要的协同作用和权衡取舍。</w:t>
      </w:r>
    </w:p>
    <w:p w14:paraId="2B33116C" w14:textId="2E8F9AAC" w:rsidR="00B1107F" w:rsidRPr="006339FD" w:rsidRDefault="00B1107F" w:rsidP="00861111">
      <w:pPr>
        <w:pStyle w:val="Normalnumber"/>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归因报告的章节</w:t>
      </w:r>
      <w:r w:rsidR="002D6255" w:rsidRPr="006339FD">
        <w:rPr>
          <w:rFonts w:ascii="Times New Roman" w:hAnsi="Times New Roman" w:cs="Times New Roman"/>
          <w:sz w:val="24"/>
          <w:szCs w:val="24"/>
          <w:lang w:val="zh-CN" w:eastAsia="zh-CN"/>
        </w:rPr>
        <w:t>针对</w:t>
      </w:r>
      <w:r w:rsidRPr="006339FD">
        <w:rPr>
          <w:rFonts w:ascii="Times New Roman" w:hAnsi="Times New Roman" w:cs="Times New Roman"/>
          <w:sz w:val="24"/>
          <w:szCs w:val="24"/>
          <w:lang w:val="zh-CN" w:eastAsia="zh-CN"/>
        </w:rPr>
        <w:t>：</w:t>
      </w:r>
    </w:p>
    <w:p w14:paraId="61302117" w14:textId="2DAC67D1" w:rsidR="00B1107F" w:rsidRPr="006339FD" w:rsidRDefault="002D6255" w:rsidP="00F01AA4">
      <w:pPr>
        <w:pStyle w:val="Normalnumber"/>
        <w:numPr>
          <w:ilvl w:val="0"/>
          <w:numId w:val="35"/>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各项指标之间的协同作用和权衡取舍，以期</w:t>
      </w:r>
      <w:r w:rsidR="00B1107F" w:rsidRPr="006339FD">
        <w:rPr>
          <w:rFonts w:ascii="Times New Roman" w:hAnsi="Times New Roman" w:cs="Times New Roman"/>
          <w:sz w:val="24"/>
          <w:szCs w:val="24"/>
          <w:lang w:val="zh-CN" w:eastAsia="zh-CN"/>
        </w:rPr>
        <w:t>提高执行效率；</w:t>
      </w:r>
    </w:p>
    <w:p w14:paraId="0E726CCA" w14:textId="19631837" w:rsidR="00B1107F" w:rsidRPr="006339FD" w:rsidRDefault="00B1107F" w:rsidP="00F01AA4">
      <w:pPr>
        <w:pStyle w:val="Normalnumber"/>
        <w:numPr>
          <w:ilvl w:val="0"/>
          <w:numId w:val="35"/>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行动与成果之间的时滞；</w:t>
      </w:r>
    </w:p>
    <w:p w14:paraId="56C43768" w14:textId="09A4AC4F" w:rsidR="00B1107F" w:rsidRPr="006339FD" w:rsidRDefault="00B1107F" w:rsidP="00F01AA4">
      <w:pPr>
        <w:pStyle w:val="Normalnumber"/>
        <w:numPr>
          <w:ilvl w:val="0"/>
          <w:numId w:val="35"/>
        </w:numPr>
        <w:ind w:left="1247" w:firstLine="624"/>
        <w:jc w:val="both"/>
        <w:rPr>
          <w:rFonts w:ascii="Times New Roman" w:hAnsi="Times New Roman" w:cs="Times New Roman"/>
          <w:sz w:val="24"/>
          <w:szCs w:val="24"/>
        </w:rPr>
      </w:pPr>
      <w:r w:rsidRPr="006339FD">
        <w:rPr>
          <w:rFonts w:ascii="Times New Roman" w:hAnsi="Times New Roman" w:cs="Times New Roman"/>
          <w:sz w:val="24"/>
          <w:szCs w:val="24"/>
          <w:lang w:val="zh-CN"/>
        </w:rPr>
        <w:t>结论；</w:t>
      </w:r>
    </w:p>
    <w:p w14:paraId="408E6932" w14:textId="65CF017D" w:rsidR="00B1107F" w:rsidRPr="006339FD" w:rsidRDefault="002D6255" w:rsidP="00F01AA4">
      <w:pPr>
        <w:pStyle w:val="Normalnumber"/>
        <w:numPr>
          <w:ilvl w:val="0"/>
          <w:numId w:val="35"/>
        </w:numPr>
        <w:ind w:left="1247" w:firstLine="624"/>
        <w:jc w:val="both"/>
        <w:rPr>
          <w:rFonts w:ascii="Times New Roman" w:hAnsi="Times New Roman" w:cs="Times New Roman"/>
          <w:sz w:val="24"/>
          <w:szCs w:val="24"/>
          <w:lang w:eastAsia="zh-CN"/>
        </w:rPr>
      </w:pPr>
      <w:r w:rsidRPr="006339FD">
        <w:rPr>
          <w:rFonts w:ascii="Times New Roman" w:hAnsi="Times New Roman" w:cs="Times New Roman"/>
          <w:sz w:val="24"/>
          <w:szCs w:val="24"/>
          <w:lang w:val="zh-CN" w:eastAsia="zh-CN"/>
        </w:rPr>
        <w:t>包含</w:t>
      </w:r>
      <w:r w:rsidR="00B1107F" w:rsidRPr="00A157E9">
        <w:rPr>
          <w:rFonts w:ascii="SimSun" w:hAnsi="SimSun" w:cs="Times New Roman"/>
          <w:sz w:val="24"/>
          <w:szCs w:val="24"/>
          <w:lang w:val="zh-CN" w:eastAsia="zh-CN"/>
        </w:rPr>
        <w:t>成果“仪表板”</w:t>
      </w:r>
      <w:r w:rsidRPr="00A157E9">
        <w:rPr>
          <w:rFonts w:ascii="SimSun" w:hAnsi="SimSun" w:cs="Times New Roman"/>
          <w:sz w:val="24"/>
          <w:szCs w:val="24"/>
          <w:lang w:val="zh-CN" w:eastAsia="zh-CN"/>
        </w:rPr>
        <w:t>的</w:t>
      </w:r>
      <w:r w:rsidRPr="006339FD">
        <w:rPr>
          <w:rFonts w:ascii="Times New Roman" w:hAnsi="Times New Roman" w:cs="Times New Roman"/>
          <w:sz w:val="24"/>
          <w:szCs w:val="24"/>
          <w:lang w:val="zh-CN" w:eastAsia="zh-CN"/>
        </w:rPr>
        <w:t>附件</w:t>
      </w:r>
      <w:r w:rsidR="00F90901" w:rsidRPr="006339FD">
        <w:rPr>
          <w:rFonts w:ascii="Times New Roman" w:hAnsi="Times New Roman" w:cs="Times New Roman"/>
          <w:sz w:val="24"/>
          <w:szCs w:val="24"/>
          <w:lang w:val="zh-CN" w:eastAsia="zh-CN"/>
        </w:rPr>
        <w:t>，其</w:t>
      </w:r>
      <w:r w:rsidRPr="006339FD">
        <w:rPr>
          <w:rFonts w:ascii="Times New Roman" w:hAnsi="Times New Roman" w:cs="Times New Roman"/>
          <w:sz w:val="24"/>
          <w:szCs w:val="24"/>
          <w:lang w:val="zh-CN" w:eastAsia="zh-CN"/>
        </w:rPr>
        <w:t>概述就</w:t>
      </w:r>
      <w:r w:rsidR="00B1107F" w:rsidRPr="006339FD">
        <w:rPr>
          <w:rFonts w:ascii="Times New Roman" w:hAnsi="Times New Roman" w:cs="Times New Roman"/>
          <w:sz w:val="24"/>
          <w:szCs w:val="24"/>
          <w:lang w:val="zh-CN" w:eastAsia="zh-CN"/>
        </w:rPr>
        <w:t>成效评估框架</w:t>
      </w:r>
      <w:r w:rsidRPr="006339FD">
        <w:rPr>
          <w:rFonts w:ascii="Times New Roman" w:hAnsi="Times New Roman" w:cs="Times New Roman"/>
          <w:sz w:val="24"/>
          <w:szCs w:val="24"/>
          <w:lang w:val="zh-CN" w:eastAsia="zh-CN"/>
        </w:rPr>
        <w:t>中的</w:t>
      </w:r>
      <w:r w:rsidR="00B1107F" w:rsidRPr="006339FD">
        <w:rPr>
          <w:rFonts w:ascii="Times New Roman" w:hAnsi="Times New Roman" w:cs="Times New Roman"/>
          <w:sz w:val="24"/>
          <w:szCs w:val="24"/>
          <w:lang w:val="zh-CN" w:eastAsia="zh-CN"/>
        </w:rPr>
        <w:t>各项指标</w:t>
      </w:r>
      <w:r w:rsidRPr="006339FD">
        <w:rPr>
          <w:rFonts w:ascii="Times New Roman" w:hAnsi="Times New Roman" w:cs="Times New Roman"/>
          <w:sz w:val="24"/>
          <w:szCs w:val="24"/>
          <w:lang w:val="zh-CN" w:eastAsia="zh-CN"/>
        </w:rPr>
        <w:t>所取得</w:t>
      </w:r>
      <w:r w:rsidR="00B1107F" w:rsidRPr="006339FD">
        <w:rPr>
          <w:rFonts w:ascii="Times New Roman" w:hAnsi="Times New Roman" w:cs="Times New Roman"/>
          <w:sz w:val="24"/>
          <w:szCs w:val="24"/>
          <w:lang w:val="zh-CN" w:eastAsia="zh-CN"/>
        </w:rPr>
        <w:t>的进展情况。</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83"/>
        <w:gridCol w:w="1583"/>
        <w:gridCol w:w="1582"/>
        <w:gridCol w:w="1582"/>
        <w:gridCol w:w="1583"/>
        <w:gridCol w:w="1583"/>
      </w:tblGrid>
      <w:tr w:rsidR="009552C2" w:rsidRPr="006339FD" w14:paraId="1BF06288" w14:textId="77777777" w:rsidTr="009552C2">
        <w:tc>
          <w:tcPr>
            <w:tcW w:w="1583" w:type="dxa"/>
          </w:tcPr>
          <w:p w14:paraId="36065A69" w14:textId="77777777" w:rsidR="009552C2" w:rsidRPr="006339FD" w:rsidRDefault="009552C2" w:rsidP="00F01AA4">
            <w:pPr>
              <w:pStyle w:val="Normalpool"/>
              <w:numPr>
                <w:ilvl w:val="0"/>
                <w:numId w:val="35"/>
              </w:numPr>
              <w:spacing w:before="520"/>
              <w:jc w:val="both"/>
              <w:rPr>
                <w:sz w:val="24"/>
                <w:szCs w:val="24"/>
                <w:lang w:val="en-GB" w:eastAsia="zh-CN"/>
              </w:rPr>
            </w:pPr>
          </w:p>
        </w:tc>
        <w:tc>
          <w:tcPr>
            <w:tcW w:w="1583" w:type="dxa"/>
          </w:tcPr>
          <w:p w14:paraId="2CC7358D" w14:textId="77777777" w:rsidR="009552C2" w:rsidRPr="006339FD" w:rsidRDefault="009552C2" w:rsidP="00861111">
            <w:pPr>
              <w:pStyle w:val="Normalpool"/>
              <w:spacing w:before="520"/>
              <w:jc w:val="both"/>
              <w:rPr>
                <w:sz w:val="24"/>
                <w:szCs w:val="24"/>
                <w:lang w:val="en-GB" w:eastAsia="zh-CN"/>
              </w:rPr>
            </w:pPr>
          </w:p>
        </w:tc>
        <w:tc>
          <w:tcPr>
            <w:tcW w:w="1582" w:type="dxa"/>
            <w:tcBorders>
              <w:bottom w:val="single" w:sz="4" w:space="0" w:color="auto"/>
            </w:tcBorders>
          </w:tcPr>
          <w:p w14:paraId="715E4008" w14:textId="77777777" w:rsidR="009552C2" w:rsidRPr="006339FD" w:rsidRDefault="009552C2" w:rsidP="00861111">
            <w:pPr>
              <w:pStyle w:val="Normalpool"/>
              <w:spacing w:before="520"/>
              <w:jc w:val="both"/>
              <w:rPr>
                <w:sz w:val="24"/>
                <w:szCs w:val="24"/>
                <w:lang w:val="en-GB" w:eastAsia="zh-CN"/>
              </w:rPr>
            </w:pPr>
          </w:p>
        </w:tc>
        <w:tc>
          <w:tcPr>
            <w:tcW w:w="1582" w:type="dxa"/>
          </w:tcPr>
          <w:p w14:paraId="47CB5CA1" w14:textId="77777777" w:rsidR="009552C2" w:rsidRPr="006339FD" w:rsidRDefault="009552C2" w:rsidP="00861111">
            <w:pPr>
              <w:pStyle w:val="Normalpool"/>
              <w:spacing w:before="520"/>
              <w:jc w:val="both"/>
              <w:rPr>
                <w:sz w:val="24"/>
                <w:szCs w:val="24"/>
                <w:lang w:val="en-GB" w:eastAsia="zh-CN"/>
              </w:rPr>
            </w:pPr>
          </w:p>
        </w:tc>
        <w:tc>
          <w:tcPr>
            <w:tcW w:w="1583" w:type="dxa"/>
          </w:tcPr>
          <w:p w14:paraId="68F17B1E" w14:textId="77777777" w:rsidR="009552C2" w:rsidRPr="006339FD" w:rsidRDefault="009552C2" w:rsidP="00861111">
            <w:pPr>
              <w:pStyle w:val="Normalpool"/>
              <w:spacing w:before="520"/>
              <w:jc w:val="both"/>
              <w:rPr>
                <w:sz w:val="24"/>
                <w:szCs w:val="24"/>
                <w:lang w:val="en-GB" w:eastAsia="zh-CN"/>
              </w:rPr>
            </w:pPr>
          </w:p>
        </w:tc>
        <w:tc>
          <w:tcPr>
            <w:tcW w:w="1583" w:type="dxa"/>
          </w:tcPr>
          <w:p w14:paraId="5FAD71B7" w14:textId="0EB5A116" w:rsidR="009552C2" w:rsidRPr="006339FD" w:rsidRDefault="009552C2" w:rsidP="00861111">
            <w:pPr>
              <w:pStyle w:val="Normalpool"/>
              <w:spacing w:before="520"/>
              <w:jc w:val="both"/>
              <w:rPr>
                <w:sz w:val="24"/>
                <w:szCs w:val="24"/>
                <w:lang w:val="en-GB" w:eastAsia="zh-CN"/>
              </w:rPr>
            </w:pPr>
          </w:p>
        </w:tc>
      </w:tr>
    </w:tbl>
    <w:p w14:paraId="4AB6F64C" w14:textId="77777777" w:rsidR="001B2062" w:rsidRPr="006339FD" w:rsidRDefault="001B2062" w:rsidP="00861111">
      <w:pPr>
        <w:pStyle w:val="Normalnumber"/>
        <w:numPr>
          <w:ilvl w:val="0"/>
          <w:numId w:val="0"/>
        </w:numPr>
        <w:ind w:left="1871"/>
        <w:jc w:val="both"/>
        <w:rPr>
          <w:rFonts w:ascii="Times New Roman" w:hAnsi="Times New Roman" w:cs="Times New Roman"/>
          <w:sz w:val="24"/>
          <w:szCs w:val="24"/>
          <w:lang w:eastAsia="zh-CN"/>
        </w:rPr>
      </w:pPr>
    </w:p>
    <w:sectPr w:rsidR="001B2062" w:rsidRPr="006339FD" w:rsidSect="001C693D">
      <w:headerReference w:type="even" r:id="rId22"/>
      <w:headerReference w:type="default" r:id="rId23"/>
      <w:headerReference w:type="first" r:id="rId24"/>
      <w:footerReference w:type="first" r:id="rId25"/>
      <w:type w:val="evenPage"/>
      <w:pgSz w:w="11906" w:h="16838" w:code="9"/>
      <w:pgMar w:top="875" w:right="992" w:bottom="1418" w:left="1418" w:header="539" w:footer="29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3D0C8C" w14:textId="77777777" w:rsidR="00C829F9" w:rsidRDefault="00C829F9">
      <w:r>
        <w:separator/>
      </w:r>
    </w:p>
  </w:endnote>
  <w:endnote w:type="continuationSeparator" w:id="0">
    <w:p w14:paraId="1544FECE" w14:textId="77777777" w:rsidR="00C829F9" w:rsidRDefault="00C8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KaiT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Helvetica Neue">
    <w:charset w:val="00"/>
    <w:family w:val="roman"/>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676565069"/>
      <w:docPartObj>
        <w:docPartGallery w:val="Page Numbers (Bottom of Page)"/>
        <w:docPartUnique/>
      </w:docPartObj>
    </w:sdtPr>
    <w:sdtEndPr>
      <w:rPr>
        <w:noProof/>
        <w:sz w:val="20"/>
        <w:szCs w:val="20"/>
      </w:rPr>
    </w:sdtEndPr>
    <w:sdtContent>
      <w:p w14:paraId="7CD4E9D7" w14:textId="2A9BEF7B" w:rsidR="00C829F9" w:rsidRPr="0060710D" w:rsidRDefault="00C829F9" w:rsidP="002B1E2B">
        <w:pPr>
          <w:pStyle w:val="Footer"/>
          <w:spacing w:before="0" w:line="240" w:lineRule="auto"/>
          <w:rPr>
            <w:sz w:val="20"/>
            <w:szCs w:val="20"/>
          </w:rPr>
        </w:pPr>
        <w:r w:rsidRPr="0060710D">
          <w:rPr>
            <w:noProof w:val="0"/>
            <w:sz w:val="20"/>
            <w:szCs w:val="20"/>
          </w:rPr>
          <w:fldChar w:fldCharType="begin"/>
        </w:r>
        <w:r w:rsidRPr="0060710D">
          <w:rPr>
            <w:sz w:val="20"/>
            <w:szCs w:val="20"/>
          </w:rPr>
          <w:instrText xml:space="preserve"> PAGE   \* MERGEFORMAT </w:instrText>
        </w:r>
        <w:r w:rsidRPr="0060710D">
          <w:rPr>
            <w:noProof w:val="0"/>
            <w:sz w:val="20"/>
            <w:szCs w:val="20"/>
          </w:rPr>
          <w:fldChar w:fldCharType="separate"/>
        </w:r>
        <w:r>
          <w:rPr>
            <w:sz w:val="20"/>
            <w:szCs w:val="20"/>
          </w:rPr>
          <w:t>34</w:t>
        </w:r>
        <w:r w:rsidRPr="0060710D">
          <w:rPr>
            <w:sz w:val="20"/>
            <w:szCs w:val="20"/>
          </w:rPr>
          <w:fldChar w:fldCharType="end"/>
        </w:r>
      </w:p>
    </w:sdtContent>
  </w:sdt>
  <w:p w14:paraId="54FDDAA8" w14:textId="77777777" w:rsidR="00C829F9" w:rsidRDefault="00C829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751396163"/>
      <w:docPartObj>
        <w:docPartGallery w:val="Page Numbers (Bottom of Page)"/>
        <w:docPartUnique/>
      </w:docPartObj>
    </w:sdtPr>
    <w:sdtEndPr>
      <w:rPr>
        <w:noProof/>
        <w:sz w:val="20"/>
        <w:szCs w:val="20"/>
      </w:rPr>
    </w:sdtEndPr>
    <w:sdtContent>
      <w:p w14:paraId="6D3C3EC3" w14:textId="7F6BB136" w:rsidR="00C829F9" w:rsidRPr="00C52590" w:rsidRDefault="00C829F9" w:rsidP="002B1E2B">
        <w:pPr>
          <w:pStyle w:val="Footer"/>
          <w:spacing w:before="0" w:line="240" w:lineRule="auto"/>
          <w:jc w:val="right"/>
          <w:rPr>
            <w:sz w:val="20"/>
            <w:szCs w:val="20"/>
          </w:rPr>
        </w:pPr>
        <w:r w:rsidRPr="00C52590">
          <w:rPr>
            <w:noProof w:val="0"/>
            <w:sz w:val="20"/>
            <w:szCs w:val="20"/>
          </w:rPr>
          <w:fldChar w:fldCharType="begin"/>
        </w:r>
        <w:r w:rsidRPr="00C52590">
          <w:rPr>
            <w:sz w:val="20"/>
            <w:szCs w:val="20"/>
          </w:rPr>
          <w:instrText xml:space="preserve"> PAGE   \* MERGEFORMAT </w:instrText>
        </w:r>
        <w:r w:rsidRPr="00C52590">
          <w:rPr>
            <w:noProof w:val="0"/>
            <w:sz w:val="20"/>
            <w:szCs w:val="20"/>
          </w:rPr>
          <w:fldChar w:fldCharType="separate"/>
        </w:r>
        <w:r>
          <w:rPr>
            <w:sz w:val="20"/>
            <w:szCs w:val="20"/>
          </w:rPr>
          <w:t>35</w:t>
        </w:r>
        <w:r w:rsidRPr="00C52590">
          <w:rPr>
            <w:sz w:val="20"/>
            <w:szCs w:val="20"/>
          </w:rPr>
          <w:fldChar w:fldCharType="end"/>
        </w:r>
      </w:p>
    </w:sdtContent>
  </w:sdt>
  <w:p w14:paraId="2F4C05F7" w14:textId="5539586A" w:rsidR="00C829F9" w:rsidRPr="00AC4B0E" w:rsidRDefault="00C829F9">
    <w:pPr>
      <w:pStyle w:val="Footer"/>
      <w:jc w:val="right"/>
      <w:rPr>
        <w:rFonts w:asciiTheme="majorBidi" w:hAnsiTheme="majorBid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0C588" w14:textId="1C81F744" w:rsidR="00C829F9" w:rsidRPr="00936489" w:rsidRDefault="00C829F9">
    <w:pPr>
      <w:pStyle w:val="Footer"/>
      <w:rPr>
        <w:sz w:val="20"/>
        <w:szCs w:val="20"/>
      </w:rPr>
    </w:pPr>
    <w:r w:rsidRPr="00936489">
      <w:rPr>
        <w:sz w:val="20"/>
        <w:szCs w:val="20"/>
      </w:rPr>
      <w:t>K1904290        2</w:t>
    </w:r>
    <w:r>
      <w:rPr>
        <w:sz w:val="20"/>
        <w:szCs w:val="20"/>
      </w:rPr>
      <w:t>1</w:t>
    </w:r>
    <w:r w:rsidRPr="00936489">
      <w:rPr>
        <w:sz w:val="20"/>
        <w:szCs w:val="20"/>
      </w:rPr>
      <w:t>1119</w:t>
    </w:r>
  </w:p>
  <w:p w14:paraId="724FD1F7" w14:textId="77777777" w:rsidR="00C829F9" w:rsidRDefault="00C829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2469256"/>
      <w:docPartObj>
        <w:docPartGallery w:val="Page Numbers (Bottom of Page)"/>
        <w:docPartUnique/>
      </w:docPartObj>
    </w:sdtPr>
    <w:sdtEndPr>
      <w:rPr>
        <w:rFonts w:ascii="Times New Roman" w:hAnsi="Times New Roman"/>
        <w:b/>
        <w:noProof/>
      </w:rPr>
    </w:sdtEndPr>
    <w:sdtContent>
      <w:p w14:paraId="772D0A17" w14:textId="4A51ADAF" w:rsidR="00C829F9" w:rsidRPr="0061310D" w:rsidRDefault="00C829F9" w:rsidP="001C693D">
        <w:pPr>
          <w:pStyle w:val="Normal-pool"/>
          <w:ind w:left="0"/>
          <w:jc w:val="left"/>
          <w:rPr>
            <w:rFonts w:ascii="Times New Roman" w:hAnsi="Times New Roman"/>
            <w:b/>
          </w:rPr>
        </w:pPr>
        <w:r w:rsidRPr="0061310D">
          <w:rPr>
            <w:rFonts w:ascii="Times New Roman" w:hAnsi="Times New Roman"/>
            <w:b/>
          </w:rPr>
          <w:fldChar w:fldCharType="begin"/>
        </w:r>
        <w:r w:rsidRPr="0061310D">
          <w:rPr>
            <w:rFonts w:ascii="Times New Roman" w:hAnsi="Times New Roman"/>
            <w:b/>
          </w:rPr>
          <w:instrText xml:space="preserve"> PAGE   \* MERGEFORMAT </w:instrText>
        </w:r>
        <w:r w:rsidRPr="0061310D">
          <w:rPr>
            <w:rFonts w:ascii="Times New Roman" w:hAnsi="Times New Roman"/>
            <w:b/>
          </w:rPr>
          <w:fldChar w:fldCharType="separate"/>
        </w:r>
        <w:r w:rsidRPr="0061310D">
          <w:rPr>
            <w:rFonts w:ascii="Times New Roman" w:hAnsi="Times New Roman"/>
            <w:b/>
            <w:noProof/>
          </w:rPr>
          <w:t>20</w:t>
        </w:r>
        <w:r w:rsidRPr="0061310D">
          <w:rPr>
            <w:rFonts w:ascii="Times New Roman" w:hAnsi="Times New Roman"/>
            <w:b/>
            <w:noProof/>
          </w:rPr>
          <w:fldChar w:fldCharType="end"/>
        </w:r>
      </w:p>
    </w:sdtContent>
  </w:sdt>
  <w:p w14:paraId="08384CF9" w14:textId="77777777" w:rsidR="00C829F9" w:rsidRDefault="00C829F9" w:rsidP="00CF0C80">
    <w:pPr>
      <w:jc w:val="right"/>
    </w:pPr>
  </w:p>
  <w:p w14:paraId="5BEBBA76" w14:textId="77777777" w:rsidR="00C829F9" w:rsidRDefault="00C829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647C02" w14:textId="77777777" w:rsidR="00C829F9" w:rsidRPr="00C50DC0" w:rsidRDefault="00C829F9" w:rsidP="00AC4B0E">
      <w:pPr>
        <w:pStyle w:val="NormalNonumber"/>
        <w:tabs>
          <w:tab w:val="clear" w:pos="1247"/>
          <w:tab w:val="clear" w:pos="1814"/>
          <w:tab w:val="clear" w:pos="2381"/>
          <w:tab w:val="clear" w:pos="2948"/>
          <w:tab w:val="clear" w:pos="3515"/>
          <w:tab w:val="clear" w:pos="4082"/>
          <w:tab w:val="left" w:pos="624"/>
        </w:tabs>
        <w:spacing w:after="0"/>
        <w:ind w:left="619"/>
        <w:rPr>
          <w:sz w:val="18"/>
          <w:szCs w:val="18"/>
        </w:rPr>
      </w:pPr>
      <w:r w:rsidRPr="00C50DC0">
        <w:rPr>
          <w:sz w:val="18"/>
          <w:szCs w:val="18"/>
        </w:rPr>
        <w:separator/>
      </w:r>
    </w:p>
  </w:footnote>
  <w:footnote w:type="continuationSeparator" w:id="0">
    <w:p w14:paraId="0401ED3E" w14:textId="77777777" w:rsidR="00C829F9" w:rsidRDefault="00C829F9">
      <w:r>
        <w:continuationSeparator/>
      </w:r>
    </w:p>
  </w:footnote>
  <w:footnote w:id="1">
    <w:p w14:paraId="51864388" w14:textId="1DAAF893" w:rsidR="00C829F9" w:rsidRPr="00C50DC0" w:rsidRDefault="00C829F9" w:rsidP="00C50DC0">
      <w:pPr>
        <w:pStyle w:val="NormalNonumber"/>
        <w:tabs>
          <w:tab w:val="clear" w:pos="1247"/>
          <w:tab w:val="clear" w:pos="1814"/>
          <w:tab w:val="clear" w:pos="2381"/>
          <w:tab w:val="clear" w:pos="2948"/>
          <w:tab w:val="clear" w:pos="3515"/>
          <w:tab w:val="clear" w:pos="4082"/>
          <w:tab w:val="left" w:pos="624"/>
        </w:tabs>
        <w:spacing w:before="20" w:after="40"/>
        <w:rPr>
          <w:sz w:val="18"/>
          <w:szCs w:val="18"/>
          <w:lang w:eastAsia="zh-CN"/>
        </w:rPr>
      </w:pPr>
      <w:r w:rsidRPr="00986C89">
        <w:rPr>
          <w:lang w:val="en-HK" w:eastAsia="zh-CN"/>
        </w:rPr>
        <w:t>* UNEP/MC/COP.3/1</w:t>
      </w:r>
      <w:r>
        <w:rPr>
          <w:rFonts w:hint="eastAsia"/>
          <w:lang w:val="zh-CN" w:eastAsia="zh-CN"/>
        </w:rPr>
        <w:t>。</w:t>
      </w:r>
    </w:p>
  </w:footnote>
  <w:footnote w:id="2">
    <w:p w14:paraId="7E016EBD" w14:textId="77777777" w:rsidR="008C750D" w:rsidRPr="00113811" w:rsidRDefault="008C750D" w:rsidP="00236B43">
      <w:pPr>
        <w:pStyle w:val="FootnoteText"/>
        <w:spacing w:after="40" w:line="240" w:lineRule="auto"/>
        <w:ind w:left="1200" w:firstLine="81"/>
        <w:rPr>
          <w:spacing w:val="0"/>
          <w:w w:val="100"/>
          <w:kern w:val="0"/>
          <w:sz w:val="20"/>
        </w:rPr>
      </w:pPr>
      <w:r w:rsidRPr="00113811">
        <w:rPr>
          <w:rStyle w:val="FootnoteReference"/>
          <w:rFonts w:asciiTheme="majorBidi" w:eastAsia="PMingLiU" w:hAnsiTheme="majorBidi" w:cstheme="majorBidi"/>
          <w:noProof w:val="0"/>
          <w:color w:val="auto"/>
          <w:spacing w:val="0"/>
          <w:w w:val="100"/>
          <w:kern w:val="0"/>
          <w:position w:val="0"/>
          <w:lang w:val="en-GB" w:eastAsia="en-US"/>
        </w:rPr>
        <w:footnoteRef/>
      </w:r>
      <w:r w:rsidRPr="00113811">
        <w:rPr>
          <w:rStyle w:val="FootnoteReference"/>
          <w:rFonts w:asciiTheme="majorBidi" w:eastAsia="PMingLiU" w:hAnsiTheme="majorBidi" w:cstheme="majorBidi"/>
          <w:noProof w:val="0"/>
          <w:color w:val="auto"/>
          <w:spacing w:val="0"/>
          <w:w w:val="100"/>
          <w:kern w:val="0"/>
          <w:position w:val="0"/>
          <w:lang w:val="en-GB" w:eastAsia="en-US"/>
        </w:rPr>
        <w:t xml:space="preserve"> </w:t>
      </w:r>
      <w:r w:rsidRPr="00113811">
        <w:rPr>
          <w:spacing w:val="0"/>
          <w:w w:val="100"/>
          <w:kern w:val="0"/>
          <w:sz w:val="20"/>
        </w:rPr>
        <w:t>UNEP/MC/COP.3/14</w:t>
      </w:r>
      <w:r w:rsidRPr="00113811">
        <w:rPr>
          <w:spacing w:val="0"/>
          <w:w w:val="100"/>
          <w:kern w:val="0"/>
          <w:sz w:val="20"/>
        </w:rPr>
        <w:t>。</w:t>
      </w:r>
    </w:p>
  </w:footnote>
  <w:footnote w:id="3">
    <w:p w14:paraId="18024E2F" w14:textId="77777777" w:rsidR="008C750D" w:rsidRPr="00113811" w:rsidRDefault="008C750D" w:rsidP="00236B43">
      <w:pPr>
        <w:pStyle w:val="FootnoteText"/>
        <w:spacing w:after="40" w:line="240" w:lineRule="auto"/>
        <w:ind w:left="1200" w:firstLine="81"/>
        <w:rPr>
          <w:spacing w:val="0"/>
          <w:w w:val="100"/>
          <w:kern w:val="0"/>
          <w:sz w:val="20"/>
        </w:rPr>
      </w:pPr>
      <w:r w:rsidRPr="00113811">
        <w:rPr>
          <w:rStyle w:val="FootnoteReference"/>
          <w:rFonts w:asciiTheme="majorBidi" w:eastAsia="PMingLiU" w:hAnsiTheme="majorBidi" w:cstheme="majorBidi"/>
          <w:noProof w:val="0"/>
          <w:color w:val="auto"/>
          <w:spacing w:val="0"/>
          <w:w w:val="100"/>
          <w:kern w:val="0"/>
          <w:position w:val="0"/>
          <w:lang w:val="en-GB" w:eastAsia="en-US"/>
        </w:rPr>
        <w:footnoteRef/>
      </w:r>
      <w:r w:rsidRPr="00113811">
        <w:rPr>
          <w:rStyle w:val="FootnoteReference"/>
          <w:rFonts w:asciiTheme="majorBidi" w:eastAsia="PMingLiU" w:hAnsiTheme="majorBidi" w:cstheme="majorBidi"/>
          <w:noProof w:val="0"/>
          <w:color w:val="auto"/>
          <w:spacing w:val="0"/>
          <w:w w:val="100"/>
          <w:kern w:val="0"/>
          <w:position w:val="0"/>
          <w:lang w:val="en-GB" w:eastAsia="en-US"/>
        </w:rPr>
        <w:t xml:space="preserve"> </w:t>
      </w:r>
      <w:r w:rsidRPr="00113811">
        <w:rPr>
          <w:spacing w:val="0"/>
          <w:w w:val="100"/>
          <w:kern w:val="0"/>
          <w:sz w:val="20"/>
        </w:rPr>
        <w:t>UNEP/MC/COP.3.INF/15</w:t>
      </w:r>
      <w:r w:rsidRPr="00113811">
        <w:rPr>
          <w:spacing w:val="0"/>
          <w:w w:val="100"/>
          <w:kern w:val="0"/>
          <w:sz w:val="20"/>
        </w:rPr>
        <w:t>。</w:t>
      </w:r>
    </w:p>
  </w:footnote>
  <w:footnote w:id="4">
    <w:p w14:paraId="2B7E2EED" w14:textId="77777777" w:rsidR="008C750D" w:rsidRPr="00113811" w:rsidRDefault="008C750D" w:rsidP="00236B43">
      <w:pPr>
        <w:pStyle w:val="FootnoteText"/>
        <w:spacing w:after="40" w:line="240" w:lineRule="auto"/>
        <w:ind w:left="1200" w:firstLine="81"/>
        <w:rPr>
          <w:spacing w:val="0"/>
          <w:w w:val="100"/>
          <w:kern w:val="0"/>
          <w:sz w:val="20"/>
        </w:rPr>
      </w:pPr>
      <w:r w:rsidRPr="00113811">
        <w:rPr>
          <w:rStyle w:val="FootnoteReference"/>
          <w:rFonts w:asciiTheme="majorBidi" w:eastAsia="PMingLiU" w:hAnsiTheme="majorBidi" w:cstheme="majorBidi"/>
          <w:noProof w:val="0"/>
          <w:color w:val="auto"/>
          <w:spacing w:val="0"/>
          <w:w w:val="100"/>
          <w:kern w:val="0"/>
          <w:position w:val="0"/>
          <w:lang w:val="en-GB" w:eastAsia="en-US"/>
        </w:rPr>
        <w:footnoteRef/>
      </w:r>
      <w:r w:rsidRPr="00113811">
        <w:rPr>
          <w:rStyle w:val="FootnoteReference"/>
          <w:rFonts w:asciiTheme="majorBidi" w:eastAsia="PMingLiU" w:hAnsiTheme="majorBidi" w:cstheme="majorBidi"/>
          <w:noProof w:val="0"/>
          <w:color w:val="auto"/>
          <w:spacing w:val="0"/>
          <w:w w:val="100"/>
          <w:kern w:val="0"/>
          <w:position w:val="0"/>
          <w:lang w:val="en-GB" w:eastAsia="en-US"/>
        </w:rPr>
        <w:t xml:space="preserve"> </w:t>
      </w:r>
      <w:r w:rsidRPr="00113811">
        <w:rPr>
          <w:spacing w:val="0"/>
          <w:w w:val="100"/>
          <w:kern w:val="0"/>
          <w:sz w:val="20"/>
          <w:lang w:val="en-GB"/>
        </w:rPr>
        <w:t>UNEP/MC/COP.3/14</w:t>
      </w:r>
      <w:r w:rsidRPr="00113811">
        <w:rPr>
          <w:spacing w:val="0"/>
          <w:w w:val="100"/>
          <w:kern w:val="0"/>
          <w:sz w:val="20"/>
          <w:lang w:val="en-GB"/>
        </w:rPr>
        <w:t>，附件二第二和第三节。</w:t>
      </w:r>
    </w:p>
  </w:footnote>
  <w:footnote w:id="5">
    <w:p w14:paraId="22DB0960" w14:textId="77777777" w:rsidR="008C750D" w:rsidRPr="00113811" w:rsidRDefault="008C750D" w:rsidP="00236B43">
      <w:pPr>
        <w:pStyle w:val="FootnoteText"/>
        <w:spacing w:after="40" w:line="240" w:lineRule="auto"/>
        <w:ind w:left="1200" w:firstLine="81"/>
        <w:rPr>
          <w:spacing w:val="0"/>
          <w:w w:val="100"/>
          <w:kern w:val="0"/>
          <w:sz w:val="20"/>
        </w:rPr>
      </w:pPr>
      <w:r w:rsidRPr="00113811">
        <w:rPr>
          <w:rStyle w:val="FootnoteReference"/>
          <w:rFonts w:asciiTheme="majorBidi" w:eastAsia="PMingLiU" w:hAnsiTheme="majorBidi" w:cstheme="majorBidi"/>
          <w:noProof w:val="0"/>
          <w:color w:val="auto"/>
          <w:spacing w:val="0"/>
          <w:w w:val="100"/>
          <w:kern w:val="0"/>
          <w:position w:val="0"/>
          <w:lang w:val="en-GB" w:eastAsia="en-US"/>
        </w:rPr>
        <w:footnoteRef/>
      </w:r>
      <w:r w:rsidRPr="00113811">
        <w:rPr>
          <w:rStyle w:val="FootnoteReference"/>
          <w:rFonts w:asciiTheme="majorBidi" w:eastAsia="PMingLiU" w:hAnsiTheme="majorBidi" w:cstheme="majorBidi"/>
          <w:noProof w:val="0"/>
          <w:color w:val="auto"/>
          <w:spacing w:val="0"/>
          <w:w w:val="100"/>
          <w:kern w:val="0"/>
          <w:position w:val="0"/>
          <w:lang w:val="en-GB" w:eastAsia="en-US"/>
        </w:rPr>
        <w:t xml:space="preserve"> </w:t>
      </w:r>
      <w:r w:rsidRPr="00113811">
        <w:rPr>
          <w:spacing w:val="0"/>
          <w:w w:val="100"/>
          <w:kern w:val="0"/>
          <w:sz w:val="20"/>
          <w:lang w:val="en-GB"/>
        </w:rPr>
        <w:t>UNEP/MC/COP.3/14</w:t>
      </w:r>
      <w:r w:rsidRPr="00113811">
        <w:rPr>
          <w:spacing w:val="0"/>
          <w:w w:val="100"/>
          <w:kern w:val="0"/>
          <w:sz w:val="20"/>
          <w:lang w:val="en-GB"/>
        </w:rPr>
        <w:t>，附件二附录二。</w:t>
      </w:r>
    </w:p>
  </w:footnote>
  <w:footnote w:id="6">
    <w:p w14:paraId="48036218" w14:textId="14C95CA0" w:rsidR="008C750D" w:rsidRPr="00423C75" w:rsidRDefault="008C750D" w:rsidP="00236B43">
      <w:pPr>
        <w:pStyle w:val="FootnoteText"/>
        <w:spacing w:after="40" w:line="240" w:lineRule="auto"/>
        <w:ind w:left="1200" w:firstLine="81"/>
        <w:rPr>
          <w:spacing w:val="0"/>
          <w:w w:val="100"/>
          <w:kern w:val="0"/>
        </w:rPr>
      </w:pPr>
      <w:r w:rsidRPr="00423C75">
        <w:rPr>
          <w:rStyle w:val="FootnoteReference"/>
          <w:spacing w:val="0"/>
          <w:w w:val="100"/>
          <w:kern w:val="0"/>
          <w:position w:val="0"/>
        </w:rPr>
        <w:footnoteRef/>
      </w:r>
      <w:r w:rsidRPr="00423C75">
        <w:rPr>
          <w:spacing w:val="0"/>
          <w:w w:val="100"/>
          <w:kern w:val="0"/>
        </w:rPr>
        <w:t xml:space="preserve"> </w:t>
      </w:r>
      <w:r w:rsidRPr="00423C75">
        <w:rPr>
          <w:spacing w:val="0"/>
          <w:w w:val="100"/>
          <w:kern w:val="0"/>
          <w:sz w:val="20"/>
        </w:rPr>
        <w:t>UNEP/MC/COP.3/14</w:t>
      </w:r>
      <w:r w:rsidRPr="00423C75">
        <w:rPr>
          <w:spacing w:val="0"/>
          <w:w w:val="100"/>
          <w:kern w:val="0"/>
          <w:sz w:val="20"/>
        </w:rPr>
        <w:t>，附件二附录三。</w:t>
      </w:r>
    </w:p>
  </w:footnote>
  <w:footnote w:id="7">
    <w:p w14:paraId="4E386C1D" w14:textId="0B556B0E" w:rsidR="00C829F9" w:rsidRPr="00C20D44" w:rsidRDefault="00C829F9" w:rsidP="006339FD">
      <w:pPr>
        <w:pStyle w:val="FootnoteText"/>
        <w:spacing w:after="40" w:line="240" w:lineRule="auto"/>
        <w:ind w:left="1282" w:firstLine="0"/>
        <w:rPr>
          <w:spacing w:val="0"/>
          <w:w w:val="100"/>
          <w:kern w:val="0"/>
          <w:sz w:val="20"/>
        </w:rPr>
      </w:pPr>
      <w:r w:rsidRPr="00C20D44">
        <w:rPr>
          <w:rStyle w:val="FootnoteReference"/>
          <w:rFonts w:asciiTheme="majorBidi" w:eastAsia="PMingLiU" w:hAnsiTheme="majorBidi" w:cstheme="majorBidi"/>
          <w:noProof w:val="0"/>
          <w:color w:val="auto"/>
          <w:spacing w:val="0"/>
          <w:w w:val="100"/>
          <w:kern w:val="0"/>
          <w:position w:val="0"/>
          <w:lang w:val="en-GB" w:eastAsia="en-US"/>
        </w:rPr>
        <w:footnoteRef/>
      </w:r>
      <w:r w:rsidRPr="00C20D44">
        <w:rPr>
          <w:rStyle w:val="FootnoteReference"/>
          <w:rFonts w:asciiTheme="majorBidi" w:eastAsia="PMingLiU" w:hAnsiTheme="majorBidi" w:cstheme="majorBidi"/>
          <w:noProof w:val="0"/>
          <w:color w:val="auto"/>
          <w:spacing w:val="0"/>
          <w:w w:val="100"/>
          <w:kern w:val="0"/>
          <w:position w:val="0"/>
          <w:lang w:val="en-GB"/>
        </w:rPr>
        <w:t xml:space="preserve"> </w:t>
      </w:r>
      <w:r w:rsidRPr="00C20D44">
        <w:rPr>
          <w:spacing w:val="0"/>
          <w:w w:val="100"/>
          <w:kern w:val="0"/>
          <w:sz w:val="20"/>
          <w:lang w:val="zh-CN"/>
        </w:rPr>
        <w:t>联合国环境规划署</w:t>
      </w:r>
      <w:r w:rsidRPr="00C20D44">
        <w:rPr>
          <w:spacing w:val="0"/>
          <w:w w:val="100"/>
          <w:kern w:val="0"/>
          <w:sz w:val="20"/>
        </w:rPr>
        <w:t>，</w:t>
      </w:r>
      <w:r w:rsidRPr="00C20D44">
        <w:rPr>
          <w:spacing w:val="0"/>
          <w:w w:val="100"/>
          <w:kern w:val="0"/>
          <w:sz w:val="20"/>
        </w:rPr>
        <w:t>2018</w:t>
      </w:r>
      <w:r w:rsidRPr="00C20D44">
        <w:rPr>
          <w:spacing w:val="0"/>
          <w:w w:val="100"/>
          <w:kern w:val="0"/>
          <w:sz w:val="20"/>
          <w:lang w:val="zh-CN"/>
        </w:rPr>
        <w:t>。</w:t>
      </w:r>
      <w:r w:rsidRPr="00C20D44">
        <w:rPr>
          <w:rFonts w:hint="eastAsia"/>
          <w:spacing w:val="0"/>
          <w:w w:val="100"/>
          <w:kern w:val="0"/>
          <w:sz w:val="20"/>
          <w:lang w:val="zh-CN"/>
        </w:rPr>
        <w:t>《</w:t>
      </w:r>
      <w:r w:rsidRPr="00C20D44">
        <w:rPr>
          <w:spacing w:val="0"/>
          <w:w w:val="100"/>
          <w:kern w:val="0"/>
          <w:sz w:val="20"/>
          <w:lang w:val="zh-CN"/>
        </w:rPr>
        <w:t>2018</w:t>
      </w:r>
      <w:r w:rsidRPr="00C20D44">
        <w:rPr>
          <w:spacing w:val="0"/>
          <w:w w:val="100"/>
          <w:kern w:val="0"/>
          <w:sz w:val="20"/>
          <w:lang w:val="zh-CN"/>
        </w:rPr>
        <w:t>年全球汞评估</w:t>
      </w:r>
      <w:r w:rsidRPr="00C20D44">
        <w:rPr>
          <w:rFonts w:hint="eastAsia"/>
          <w:spacing w:val="0"/>
          <w:w w:val="100"/>
          <w:kern w:val="0"/>
          <w:sz w:val="20"/>
          <w:lang w:val="zh-CN"/>
        </w:rPr>
        <w:t>》</w:t>
      </w:r>
      <w:r w:rsidRPr="00C20D44">
        <w:rPr>
          <w:spacing w:val="0"/>
          <w:w w:val="100"/>
          <w:kern w:val="0"/>
          <w:sz w:val="20"/>
          <w:lang w:val="zh-CN"/>
        </w:rPr>
        <w:t>。</w:t>
      </w:r>
      <w:hyperlink r:id="rId1" w:history="1">
        <w:r w:rsidRPr="00C20D44">
          <w:rPr>
            <w:rStyle w:val="Hyperlink"/>
            <w:spacing w:val="0"/>
            <w:w w:val="100"/>
            <w:kern w:val="0"/>
            <w:lang w:val="en-US"/>
          </w:rPr>
          <w:t>https://wedocs.unep.org/handle/20.500.11822/27579</w:t>
        </w:r>
      </w:hyperlink>
      <w:r w:rsidRPr="00C20D44">
        <w:rPr>
          <w:rFonts w:hint="eastAsia"/>
          <w:spacing w:val="0"/>
          <w:w w:val="100"/>
          <w:kern w:val="0"/>
          <w:sz w:val="20"/>
          <w:lang w:val="zh-CN"/>
        </w:rPr>
        <w:t>。</w:t>
      </w:r>
    </w:p>
  </w:footnote>
  <w:footnote w:id="8">
    <w:p w14:paraId="79B51347" w14:textId="5BBA5BAC" w:rsidR="00C829F9" w:rsidRPr="00C20D44" w:rsidRDefault="00C829F9" w:rsidP="006339FD">
      <w:pPr>
        <w:pStyle w:val="FootnoteText"/>
        <w:spacing w:after="40" w:line="240" w:lineRule="auto"/>
        <w:ind w:left="1282" w:firstLine="0"/>
        <w:rPr>
          <w:spacing w:val="0"/>
          <w:w w:val="100"/>
          <w:kern w:val="0"/>
          <w:sz w:val="20"/>
        </w:rPr>
      </w:pPr>
      <w:r w:rsidRPr="00C20D44">
        <w:rPr>
          <w:rStyle w:val="FootnoteReference"/>
          <w:rFonts w:asciiTheme="majorBidi" w:eastAsia="PMingLiU" w:hAnsiTheme="majorBidi" w:cstheme="majorBidi"/>
          <w:noProof w:val="0"/>
          <w:color w:val="auto"/>
          <w:spacing w:val="0"/>
          <w:w w:val="100"/>
          <w:kern w:val="0"/>
          <w:position w:val="0"/>
          <w:lang w:val="en-GB" w:eastAsia="en-US"/>
        </w:rPr>
        <w:footnoteRef/>
      </w:r>
      <w:r w:rsidRPr="00C20D44">
        <w:rPr>
          <w:rStyle w:val="FootnoteReference"/>
          <w:rFonts w:asciiTheme="majorBidi" w:eastAsia="PMingLiU" w:hAnsiTheme="majorBidi" w:cstheme="majorBidi"/>
          <w:noProof w:val="0"/>
          <w:color w:val="auto"/>
          <w:spacing w:val="0"/>
          <w:w w:val="100"/>
          <w:kern w:val="0"/>
          <w:position w:val="0"/>
          <w:lang w:val="en-GB"/>
        </w:rPr>
        <w:t xml:space="preserve"> </w:t>
      </w:r>
      <w:r w:rsidRPr="00C20D44">
        <w:rPr>
          <w:spacing w:val="0"/>
          <w:w w:val="100"/>
          <w:kern w:val="0"/>
          <w:sz w:val="20"/>
          <w:lang w:val="zh-CN"/>
        </w:rPr>
        <w:t>联合国环境规划署</w:t>
      </w:r>
      <w:r w:rsidRPr="00C20D44">
        <w:rPr>
          <w:spacing w:val="0"/>
          <w:w w:val="100"/>
          <w:kern w:val="0"/>
          <w:sz w:val="20"/>
        </w:rPr>
        <w:t>，</w:t>
      </w:r>
      <w:r w:rsidRPr="00C20D44">
        <w:rPr>
          <w:spacing w:val="0"/>
          <w:w w:val="100"/>
          <w:kern w:val="0"/>
          <w:sz w:val="20"/>
        </w:rPr>
        <w:t>2017</w:t>
      </w:r>
      <w:r w:rsidRPr="00C20D44">
        <w:rPr>
          <w:spacing w:val="0"/>
          <w:w w:val="100"/>
          <w:kern w:val="0"/>
          <w:sz w:val="20"/>
          <w:lang w:val="zh-CN"/>
        </w:rPr>
        <w:t>。</w:t>
      </w:r>
      <w:r w:rsidRPr="00C20D44">
        <w:rPr>
          <w:rFonts w:hint="eastAsia"/>
          <w:spacing w:val="0"/>
          <w:w w:val="100"/>
          <w:kern w:val="0"/>
          <w:sz w:val="20"/>
          <w:lang w:val="zh-CN"/>
        </w:rPr>
        <w:t>《</w:t>
      </w:r>
      <w:r w:rsidRPr="00C20D44">
        <w:rPr>
          <w:spacing w:val="0"/>
          <w:w w:val="100"/>
          <w:kern w:val="0"/>
          <w:sz w:val="20"/>
          <w:lang w:val="zh-CN"/>
        </w:rPr>
        <w:t>全球汞供应、贸易和需求</w:t>
      </w:r>
      <w:r w:rsidRPr="00C20D44">
        <w:rPr>
          <w:rFonts w:hint="eastAsia"/>
          <w:spacing w:val="0"/>
          <w:w w:val="100"/>
          <w:kern w:val="0"/>
          <w:sz w:val="20"/>
          <w:lang w:val="zh-CN"/>
        </w:rPr>
        <w:t>》</w:t>
      </w:r>
      <w:r w:rsidRPr="00C20D44">
        <w:rPr>
          <w:spacing w:val="0"/>
          <w:w w:val="100"/>
          <w:kern w:val="0"/>
          <w:sz w:val="20"/>
          <w:lang w:val="zh-CN"/>
        </w:rPr>
        <w:t>。</w:t>
      </w:r>
      <w:hyperlink r:id="rId2" w:history="1">
        <w:r w:rsidRPr="00C20D44">
          <w:rPr>
            <w:rStyle w:val="Hyperlink"/>
            <w:spacing w:val="0"/>
            <w:w w:val="100"/>
            <w:kern w:val="0"/>
            <w:lang w:val="en-US"/>
          </w:rPr>
          <w:t>https://wedocs.unep.org/handle/20.500.11822/21725</w:t>
        </w:r>
      </w:hyperlink>
      <w:r w:rsidRPr="00C20D44">
        <w:rPr>
          <w:rFonts w:hint="eastAsia"/>
          <w:spacing w:val="0"/>
          <w:w w:val="100"/>
          <w:kern w:val="0"/>
          <w:sz w:val="20"/>
          <w:lang w:val="zh-CN"/>
        </w:rPr>
        <w:t>。</w:t>
      </w:r>
    </w:p>
  </w:footnote>
  <w:footnote w:id="9">
    <w:p w14:paraId="4CFD7BDF" w14:textId="60F985F1" w:rsidR="00C829F9" w:rsidRPr="00C20D44" w:rsidRDefault="00C829F9" w:rsidP="006339FD">
      <w:pPr>
        <w:pStyle w:val="FootnoteText"/>
        <w:spacing w:after="40" w:line="240" w:lineRule="auto"/>
        <w:ind w:left="1282" w:firstLine="0"/>
        <w:rPr>
          <w:spacing w:val="0"/>
          <w:w w:val="100"/>
          <w:kern w:val="0"/>
          <w:lang w:val="en-GB"/>
        </w:rPr>
      </w:pPr>
      <w:r w:rsidRPr="00C20D44">
        <w:rPr>
          <w:rStyle w:val="FootnoteReference"/>
          <w:rFonts w:asciiTheme="majorBidi" w:eastAsia="PMingLiU" w:hAnsiTheme="majorBidi" w:cstheme="majorBidi"/>
          <w:noProof w:val="0"/>
          <w:color w:val="auto"/>
          <w:spacing w:val="0"/>
          <w:w w:val="100"/>
          <w:kern w:val="0"/>
          <w:position w:val="0"/>
          <w:lang w:val="en-GB" w:eastAsia="en-US"/>
        </w:rPr>
        <w:footnoteRef/>
      </w:r>
      <w:r w:rsidRPr="00C20D44">
        <w:rPr>
          <w:rStyle w:val="FootnoteReference"/>
          <w:rFonts w:asciiTheme="majorBidi" w:eastAsia="PMingLiU" w:hAnsiTheme="majorBidi" w:cstheme="majorBidi"/>
          <w:noProof w:val="0"/>
          <w:color w:val="auto"/>
          <w:spacing w:val="0"/>
          <w:w w:val="100"/>
          <w:kern w:val="0"/>
          <w:position w:val="0"/>
        </w:rPr>
        <w:t xml:space="preserve"> </w:t>
      </w:r>
      <w:r w:rsidRPr="00C20D44">
        <w:rPr>
          <w:spacing w:val="0"/>
          <w:w w:val="100"/>
          <w:kern w:val="0"/>
          <w:sz w:val="20"/>
          <w:lang w:val="zh-CN"/>
        </w:rPr>
        <w:t>联合国环境规划署</w:t>
      </w:r>
      <w:r w:rsidRPr="00C20D44">
        <w:rPr>
          <w:spacing w:val="0"/>
          <w:w w:val="100"/>
          <w:kern w:val="0"/>
          <w:sz w:val="20"/>
        </w:rPr>
        <w:t>，</w:t>
      </w:r>
      <w:r w:rsidRPr="00C20D44">
        <w:rPr>
          <w:spacing w:val="0"/>
          <w:w w:val="100"/>
          <w:kern w:val="0"/>
          <w:sz w:val="20"/>
        </w:rPr>
        <w:t>2018</w:t>
      </w:r>
      <w:r w:rsidRPr="00C20D44">
        <w:rPr>
          <w:spacing w:val="0"/>
          <w:w w:val="100"/>
          <w:kern w:val="0"/>
          <w:sz w:val="20"/>
          <w:lang w:val="zh-CN"/>
        </w:rPr>
        <w:t>。</w:t>
      </w:r>
      <w:r w:rsidRPr="00C20D44">
        <w:rPr>
          <w:rFonts w:hint="eastAsia"/>
          <w:spacing w:val="0"/>
          <w:w w:val="100"/>
          <w:kern w:val="0"/>
          <w:sz w:val="20"/>
          <w:lang w:val="zh-CN"/>
        </w:rPr>
        <w:t>《</w:t>
      </w:r>
      <w:r w:rsidRPr="00C20D44">
        <w:rPr>
          <w:spacing w:val="0"/>
          <w:w w:val="100"/>
          <w:kern w:val="0"/>
          <w:sz w:val="20"/>
          <w:lang w:val="zh-CN"/>
        </w:rPr>
        <w:t>全球汞废物评估</w:t>
      </w:r>
      <w:r w:rsidRPr="00C20D44">
        <w:rPr>
          <w:spacing w:val="0"/>
          <w:w w:val="100"/>
          <w:kern w:val="0"/>
          <w:sz w:val="20"/>
        </w:rPr>
        <w:t>：</w:t>
      </w:r>
      <w:r w:rsidRPr="00C20D44">
        <w:rPr>
          <w:spacing w:val="0"/>
          <w:w w:val="100"/>
          <w:kern w:val="0"/>
          <w:sz w:val="20"/>
          <w:lang w:val="zh-CN"/>
        </w:rPr>
        <w:t>审查各国目前采取的措施</w:t>
      </w:r>
      <w:r w:rsidRPr="00C20D44">
        <w:rPr>
          <w:rFonts w:hint="eastAsia"/>
          <w:spacing w:val="0"/>
          <w:w w:val="100"/>
          <w:kern w:val="0"/>
          <w:sz w:val="20"/>
          <w:lang w:val="zh-CN"/>
        </w:rPr>
        <w:t>》。</w:t>
      </w:r>
      <w:hyperlink r:id="rId3" w:history="1">
        <w:r w:rsidRPr="00C20D44">
          <w:rPr>
            <w:rStyle w:val="Hyperlink"/>
            <w:spacing w:val="0"/>
            <w:w w:val="100"/>
            <w:kern w:val="0"/>
            <w:sz w:val="18"/>
            <w:lang w:val="en-GB"/>
          </w:rPr>
          <w:t>https://wedocs.unep.org/handle/20.500.11822/22766</w:t>
        </w:r>
      </w:hyperlink>
      <w:r w:rsidRPr="00C20D44">
        <w:rPr>
          <w:rFonts w:hint="eastAsia"/>
          <w:spacing w:val="0"/>
          <w:w w:val="100"/>
          <w:kern w:val="0"/>
          <w:lang w:val="en-CA"/>
        </w:rPr>
        <w:t>。</w:t>
      </w:r>
      <w:r w:rsidRPr="00C20D44">
        <w:rPr>
          <w:spacing w:val="0"/>
          <w:w w:val="100"/>
          <w:kern w:val="0"/>
          <w:lang w:val="en-GB"/>
        </w:rPr>
        <w:t xml:space="preserve"> </w:t>
      </w:r>
    </w:p>
  </w:footnote>
  <w:footnote w:id="10">
    <w:p w14:paraId="5D4B0B92" w14:textId="6A898E08" w:rsidR="00C829F9" w:rsidRPr="00B47218" w:rsidRDefault="00C829F9" w:rsidP="006339FD">
      <w:pPr>
        <w:pStyle w:val="FootnoteText"/>
        <w:spacing w:after="40" w:line="240" w:lineRule="auto"/>
        <w:ind w:left="1282" w:firstLine="0"/>
      </w:pPr>
      <w:r w:rsidRPr="00C20D44">
        <w:rPr>
          <w:rStyle w:val="FootnoteReference"/>
          <w:rFonts w:asciiTheme="majorBidi" w:eastAsia="PMingLiU" w:hAnsiTheme="majorBidi" w:cstheme="majorBidi"/>
          <w:noProof w:val="0"/>
          <w:color w:val="auto"/>
          <w:spacing w:val="0"/>
          <w:w w:val="100"/>
          <w:kern w:val="0"/>
          <w:position w:val="0"/>
          <w:lang w:val="en-GB" w:eastAsia="en-US"/>
        </w:rPr>
        <w:footnoteRef/>
      </w:r>
      <w:r w:rsidRPr="00C20D44">
        <w:rPr>
          <w:rFonts w:hint="eastAsia"/>
          <w:spacing w:val="0"/>
          <w:w w:val="100"/>
          <w:kern w:val="0"/>
          <w:sz w:val="20"/>
          <w:lang w:val="zh-CN"/>
        </w:rPr>
        <w:t xml:space="preserve"> </w:t>
      </w:r>
      <w:r w:rsidRPr="00C20D44">
        <w:rPr>
          <w:rFonts w:hint="eastAsia"/>
          <w:spacing w:val="0"/>
          <w:w w:val="100"/>
          <w:kern w:val="0"/>
          <w:sz w:val="20"/>
          <w:lang w:val="zh-CN"/>
        </w:rPr>
        <w:t>本报告通篇用</w:t>
      </w:r>
      <w:r w:rsidRPr="00C20D44">
        <w:rPr>
          <w:spacing w:val="0"/>
          <w:w w:val="100"/>
          <w:kern w:val="0"/>
          <w:sz w:val="20"/>
          <w:lang w:val="zh-CN"/>
        </w:rPr>
        <w:t>灰色高亮</w:t>
      </w:r>
      <w:r w:rsidRPr="00C20D44">
        <w:rPr>
          <w:rFonts w:hint="eastAsia"/>
          <w:spacing w:val="0"/>
          <w:w w:val="100"/>
          <w:kern w:val="0"/>
          <w:sz w:val="20"/>
          <w:lang w:val="zh-CN"/>
        </w:rPr>
        <w:t>来</w:t>
      </w:r>
      <w:r w:rsidRPr="00C20D44">
        <w:rPr>
          <w:spacing w:val="0"/>
          <w:w w:val="100"/>
          <w:kern w:val="0"/>
          <w:sz w:val="20"/>
          <w:lang w:val="zh-CN"/>
        </w:rPr>
        <w:t>表示评论者</w:t>
      </w:r>
      <w:r w:rsidRPr="00C20D44">
        <w:rPr>
          <w:rFonts w:hint="eastAsia"/>
          <w:spacing w:val="0"/>
          <w:w w:val="100"/>
          <w:kern w:val="0"/>
          <w:sz w:val="20"/>
          <w:lang w:val="zh-CN"/>
        </w:rPr>
        <w:t>就是否纳入高亮显示的案文有不同意见</w:t>
      </w:r>
      <w:r w:rsidRPr="00C20D44">
        <w:rPr>
          <w:spacing w:val="0"/>
          <w:w w:val="100"/>
          <w:kern w:val="0"/>
          <w:sz w:val="20"/>
          <w:lang w:val="zh-CN"/>
        </w:rPr>
        <w:t>。</w:t>
      </w:r>
    </w:p>
  </w:footnote>
  <w:footnote w:id="11">
    <w:p w14:paraId="2FE83B9D" w14:textId="0495D2EA" w:rsidR="00C829F9" w:rsidRPr="00FC7ABF" w:rsidRDefault="00C829F9" w:rsidP="00C20D44">
      <w:pPr>
        <w:pStyle w:val="FootnoteText"/>
        <w:spacing w:after="40" w:line="240" w:lineRule="auto"/>
        <w:ind w:left="1282" w:firstLine="0"/>
        <w:jc w:val="both"/>
        <w:rPr>
          <w:spacing w:val="0"/>
          <w:w w:val="100"/>
          <w:kern w:val="0"/>
          <w:sz w:val="20"/>
          <w:lang w:val="en-GB"/>
        </w:rPr>
      </w:pPr>
      <w:r w:rsidRPr="00FC7ABF">
        <w:rPr>
          <w:rStyle w:val="FootnoteReference"/>
          <w:rFonts w:asciiTheme="majorBidi" w:eastAsia="PMingLiU" w:hAnsiTheme="majorBidi" w:cstheme="majorBidi"/>
          <w:noProof w:val="0"/>
          <w:color w:val="auto"/>
          <w:spacing w:val="0"/>
          <w:w w:val="100"/>
          <w:kern w:val="0"/>
          <w:position w:val="0"/>
          <w:lang w:val="en-GB" w:eastAsia="en-US"/>
        </w:rPr>
        <w:footnoteRef/>
      </w:r>
      <w:r w:rsidRPr="00FC7ABF">
        <w:rPr>
          <w:rStyle w:val="FootnoteReference"/>
          <w:rFonts w:asciiTheme="majorBidi" w:eastAsia="PMingLiU" w:hAnsiTheme="majorBidi" w:cstheme="majorBidi"/>
          <w:noProof w:val="0"/>
          <w:color w:val="auto"/>
          <w:spacing w:val="0"/>
          <w:w w:val="100"/>
          <w:kern w:val="0"/>
          <w:position w:val="0"/>
        </w:rPr>
        <w:t xml:space="preserve"> </w:t>
      </w:r>
      <w:r w:rsidRPr="00FC7ABF">
        <w:rPr>
          <w:spacing w:val="0"/>
          <w:w w:val="100"/>
          <w:kern w:val="0"/>
          <w:sz w:val="20"/>
          <w:lang w:val="en-GB"/>
        </w:rPr>
        <w:t>在关于建立成效评估安排的</w:t>
      </w:r>
      <w:r w:rsidRPr="00FC7ABF">
        <w:rPr>
          <w:spacing w:val="0"/>
          <w:w w:val="100"/>
          <w:kern w:val="0"/>
          <w:sz w:val="20"/>
          <w:lang w:val="en-GB"/>
        </w:rPr>
        <w:t>MC-1/9</w:t>
      </w:r>
      <w:r w:rsidRPr="00FC7ABF">
        <w:rPr>
          <w:spacing w:val="0"/>
          <w:w w:val="100"/>
          <w:kern w:val="0"/>
          <w:sz w:val="20"/>
          <w:lang w:val="en-GB"/>
        </w:rPr>
        <w:t>号决定中，缔约方大会设立了一个安排问题特设专家组，负责为缔约方大会提供可比监测数据及《水俣公约》第</w:t>
      </w:r>
      <w:r w:rsidRPr="00FC7ABF">
        <w:rPr>
          <w:spacing w:val="0"/>
          <w:w w:val="100"/>
          <w:kern w:val="0"/>
          <w:sz w:val="20"/>
          <w:lang w:val="en-GB"/>
        </w:rPr>
        <w:t>22</w:t>
      </w:r>
      <w:r w:rsidRPr="00FC7ABF">
        <w:rPr>
          <w:spacing w:val="0"/>
          <w:w w:val="100"/>
          <w:kern w:val="0"/>
          <w:sz w:val="20"/>
          <w:lang w:val="en-GB"/>
        </w:rPr>
        <w:t>条规定的成效评估框架的要素，并为此制定了路线图。特设专家组编写了一份报告，提交给缔约方大会第二次会议（见</w:t>
      </w:r>
      <w:r w:rsidRPr="00FC7ABF">
        <w:rPr>
          <w:spacing w:val="0"/>
          <w:w w:val="100"/>
          <w:kern w:val="0"/>
          <w:sz w:val="20"/>
          <w:lang w:val="en-GB"/>
        </w:rPr>
        <w:t>UNEP/MC/COP.2/13</w:t>
      </w:r>
      <w:r w:rsidRPr="00FC7ABF">
        <w:rPr>
          <w:spacing w:val="0"/>
          <w:w w:val="100"/>
          <w:kern w:val="0"/>
          <w:sz w:val="20"/>
          <w:lang w:val="en-GB"/>
        </w:rPr>
        <w:t>和</w:t>
      </w:r>
      <w:r w:rsidRPr="00FC7ABF">
        <w:rPr>
          <w:spacing w:val="0"/>
          <w:w w:val="100"/>
          <w:kern w:val="0"/>
          <w:sz w:val="20"/>
          <w:lang w:val="en-GB"/>
        </w:rPr>
        <w:t>UNEP/MC/COP.INF/8</w:t>
      </w:r>
      <w:r w:rsidRPr="00FC7ABF">
        <w:rPr>
          <w:spacing w:val="0"/>
          <w:w w:val="100"/>
          <w:kern w:val="0"/>
          <w:sz w:val="20"/>
          <w:lang w:val="en-GB"/>
        </w:rPr>
        <w:t>号文件）。随后，在关于成效评估的</w:t>
      </w:r>
      <w:r w:rsidRPr="00FC7ABF">
        <w:rPr>
          <w:spacing w:val="0"/>
          <w:w w:val="100"/>
          <w:kern w:val="0"/>
          <w:sz w:val="20"/>
          <w:lang w:val="en-GB"/>
        </w:rPr>
        <w:t>MC-2/10</w:t>
      </w:r>
      <w:r w:rsidRPr="00FC7ABF">
        <w:rPr>
          <w:spacing w:val="0"/>
          <w:w w:val="100"/>
          <w:kern w:val="0"/>
          <w:sz w:val="20"/>
          <w:lang w:val="en-GB"/>
        </w:rPr>
        <w:t>号决定中，缔约方大会扩大了特设技术专家组的职权范围，通过了其后续工作的路线图，请专家组制定全球监测安排的职权范围，并请其向缔约方大会第三次会议报告工作进展。</w:t>
      </w:r>
    </w:p>
  </w:footnote>
  <w:footnote w:id="12">
    <w:p w14:paraId="19BC4182" w14:textId="3B0940FA" w:rsidR="00C829F9" w:rsidRPr="00FC7ABF" w:rsidRDefault="00C829F9" w:rsidP="00C20D44">
      <w:pPr>
        <w:pStyle w:val="FootnoteText"/>
        <w:spacing w:after="40" w:line="240" w:lineRule="auto"/>
        <w:ind w:left="1282" w:firstLine="0"/>
        <w:jc w:val="both"/>
        <w:rPr>
          <w:spacing w:val="0"/>
          <w:w w:val="100"/>
          <w:kern w:val="0"/>
          <w:sz w:val="20"/>
        </w:rPr>
      </w:pPr>
      <w:r w:rsidRPr="00FC7ABF">
        <w:rPr>
          <w:rStyle w:val="FootnoteReference"/>
          <w:rFonts w:asciiTheme="majorBidi" w:eastAsia="PMingLiU" w:hAnsiTheme="majorBidi" w:cstheme="majorBidi"/>
          <w:noProof w:val="0"/>
          <w:color w:val="auto"/>
          <w:spacing w:val="0"/>
          <w:w w:val="100"/>
          <w:kern w:val="0"/>
          <w:position w:val="0"/>
          <w:lang w:val="en-GB" w:eastAsia="en-US"/>
        </w:rPr>
        <w:footnoteRef/>
      </w:r>
      <w:r w:rsidRPr="00FC7ABF">
        <w:rPr>
          <w:rStyle w:val="FootnoteReference"/>
          <w:rFonts w:asciiTheme="majorBidi" w:eastAsia="PMingLiU" w:hAnsiTheme="majorBidi" w:cstheme="majorBidi"/>
          <w:noProof w:val="0"/>
          <w:color w:val="auto"/>
          <w:spacing w:val="0"/>
          <w:w w:val="100"/>
          <w:kern w:val="0"/>
          <w:position w:val="0"/>
          <w:lang w:val="en-GB"/>
        </w:rPr>
        <w:t xml:space="preserve"> </w:t>
      </w:r>
      <w:r w:rsidRPr="00FC7ABF">
        <w:rPr>
          <w:spacing w:val="0"/>
          <w:w w:val="100"/>
          <w:kern w:val="0"/>
          <w:sz w:val="20"/>
          <w:lang w:val="zh-CN"/>
        </w:rPr>
        <w:t>虽然《关于汞的水俣公约》的首次成效评估将在《公约》生效后六年内进行，但缔约方大会将决定今后的成效评估的间隔。</w:t>
      </w:r>
    </w:p>
  </w:footnote>
  <w:footnote w:id="13">
    <w:p w14:paraId="1D560F4A" w14:textId="77777777" w:rsidR="00C829F9" w:rsidRDefault="00C829F9" w:rsidP="006339FD">
      <w:pPr>
        <w:pStyle w:val="FootnoteText"/>
        <w:spacing w:after="40" w:line="240" w:lineRule="auto"/>
        <w:ind w:left="1282" w:firstLine="0"/>
        <w:rPr>
          <w:spacing w:val="0"/>
          <w:w w:val="100"/>
          <w:kern w:val="0"/>
          <w:sz w:val="20"/>
          <w:lang w:val="zh-CN"/>
        </w:rPr>
      </w:pPr>
      <w:r w:rsidRPr="00FC7ABF">
        <w:rPr>
          <w:rStyle w:val="FootnoteReference"/>
          <w:noProof w:val="0"/>
          <w:color w:val="auto"/>
          <w:spacing w:val="0"/>
          <w:w w:val="100"/>
          <w:kern w:val="0"/>
          <w:position w:val="0"/>
          <w:lang w:val="en-GB" w:eastAsia="en-US"/>
        </w:rPr>
        <w:footnoteRef/>
      </w:r>
      <w:r w:rsidRPr="00FC7ABF">
        <w:rPr>
          <w:rStyle w:val="FootnoteReference"/>
          <w:noProof w:val="0"/>
          <w:color w:val="auto"/>
          <w:spacing w:val="0"/>
          <w:w w:val="100"/>
          <w:kern w:val="0"/>
          <w:position w:val="0"/>
          <w:lang w:val="en-GB"/>
        </w:rPr>
        <w:t xml:space="preserve"> </w:t>
      </w:r>
      <w:r w:rsidRPr="00FC7ABF">
        <w:rPr>
          <w:spacing w:val="0"/>
          <w:w w:val="100"/>
          <w:kern w:val="0"/>
          <w:sz w:val="20"/>
          <w:lang w:val="zh-CN"/>
        </w:rPr>
        <w:t>在会议上，特设技术专家组收到了关于成效评估框架的评论意见汇编（</w:t>
      </w:r>
      <w:r w:rsidRPr="00FC7ABF">
        <w:rPr>
          <w:spacing w:val="0"/>
          <w:w w:val="100"/>
          <w:kern w:val="0"/>
          <w:sz w:val="20"/>
          <w:lang w:val="zh-CN"/>
        </w:rPr>
        <w:t>UNEP/MC/EE.2/5</w:t>
      </w:r>
      <w:r w:rsidRPr="00FC7ABF">
        <w:rPr>
          <w:spacing w:val="0"/>
          <w:w w:val="100"/>
          <w:kern w:val="0"/>
          <w:sz w:val="20"/>
          <w:lang w:val="zh-CN"/>
        </w:rPr>
        <w:t>）、缔约方和其他各方提交的资料概述（</w:t>
      </w:r>
      <w:r w:rsidRPr="00FC7ABF">
        <w:rPr>
          <w:spacing w:val="0"/>
          <w:w w:val="100"/>
          <w:kern w:val="0"/>
          <w:sz w:val="20"/>
          <w:lang w:val="zh-CN"/>
        </w:rPr>
        <w:t>UNEP/MC/EE.2/3</w:t>
      </w:r>
      <w:r w:rsidRPr="00FC7ABF">
        <w:rPr>
          <w:spacing w:val="0"/>
          <w:w w:val="100"/>
          <w:kern w:val="0"/>
          <w:sz w:val="20"/>
          <w:lang w:val="zh-CN"/>
        </w:rPr>
        <w:t>），</w:t>
      </w:r>
    </w:p>
    <w:p w14:paraId="7AE5527D" w14:textId="5D839E20" w:rsidR="00C829F9" w:rsidRPr="00FC7ABF" w:rsidRDefault="00C829F9" w:rsidP="006339FD">
      <w:pPr>
        <w:pStyle w:val="FootnoteText"/>
        <w:spacing w:after="40" w:line="240" w:lineRule="auto"/>
        <w:ind w:left="1282" w:firstLine="0"/>
        <w:rPr>
          <w:spacing w:val="0"/>
          <w:w w:val="100"/>
          <w:kern w:val="0"/>
          <w:sz w:val="20"/>
        </w:rPr>
      </w:pPr>
      <w:r w:rsidRPr="00FC7ABF">
        <w:rPr>
          <w:spacing w:val="0"/>
          <w:w w:val="100"/>
          <w:kern w:val="0"/>
          <w:sz w:val="20"/>
          <w:lang w:val="zh-CN"/>
        </w:rPr>
        <w:t>以及关于工作组提交缔约方大会第二次会议的报告的评论意见汇编（</w:t>
      </w:r>
      <w:r w:rsidRPr="00FC7ABF">
        <w:rPr>
          <w:spacing w:val="0"/>
          <w:w w:val="100"/>
          <w:kern w:val="0"/>
          <w:sz w:val="20"/>
          <w:lang w:val="zh-CN"/>
        </w:rPr>
        <w:t>UNEP/MC/EE.2/4</w:t>
      </w:r>
      <w:r w:rsidRPr="00FC7ABF">
        <w:rPr>
          <w:spacing w:val="0"/>
          <w:w w:val="100"/>
          <w:kern w:val="0"/>
          <w:sz w:val="20"/>
          <w:lang w:val="zh-CN"/>
        </w:rPr>
        <w:t>）。</w:t>
      </w:r>
    </w:p>
  </w:footnote>
  <w:footnote w:id="14">
    <w:p w14:paraId="1D0811E1" w14:textId="1D059013" w:rsidR="00C829F9" w:rsidRPr="00914482" w:rsidRDefault="00C829F9" w:rsidP="00E2376E">
      <w:pPr>
        <w:pStyle w:val="FootnoteText"/>
        <w:spacing w:after="40" w:line="240" w:lineRule="auto"/>
        <w:ind w:left="1282" w:firstLine="0"/>
        <w:jc w:val="both"/>
        <w:rPr>
          <w:rFonts w:eastAsiaTheme="majorEastAsia"/>
          <w:spacing w:val="0"/>
          <w:w w:val="100"/>
          <w:kern w:val="0"/>
          <w:sz w:val="20"/>
        </w:rPr>
      </w:pPr>
      <w:r w:rsidRPr="00914482">
        <w:rPr>
          <w:rStyle w:val="FootnoteReference"/>
          <w:rFonts w:asciiTheme="majorBidi" w:eastAsia="PMingLiU" w:hAnsiTheme="majorBidi" w:cstheme="majorBidi"/>
          <w:noProof w:val="0"/>
          <w:color w:val="auto"/>
          <w:spacing w:val="0"/>
          <w:w w:val="100"/>
          <w:kern w:val="0"/>
          <w:position w:val="0"/>
          <w:lang w:val="en-GB" w:eastAsia="en-US"/>
        </w:rPr>
        <w:footnoteRef/>
      </w:r>
      <w:r w:rsidRPr="00914482">
        <w:rPr>
          <w:rStyle w:val="FootnoteReference"/>
          <w:rFonts w:asciiTheme="majorBidi" w:eastAsia="PMingLiU" w:hAnsiTheme="majorBidi" w:cstheme="majorBidi"/>
          <w:noProof w:val="0"/>
          <w:color w:val="auto"/>
          <w:spacing w:val="0"/>
          <w:w w:val="100"/>
          <w:kern w:val="0"/>
          <w:position w:val="0"/>
          <w:lang w:val="en-GB"/>
        </w:rPr>
        <w:t xml:space="preserve"> </w:t>
      </w:r>
      <w:r w:rsidRPr="00914482">
        <w:rPr>
          <w:rFonts w:eastAsiaTheme="majorEastAsia"/>
          <w:spacing w:val="0"/>
          <w:w w:val="100"/>
          <w:kern w:val="0"/>
          <w:sz w:val="20"/>
          <w:lang w:val="zh-CN"/>
        </w:rPr>
        <w:t>一项关于报告编写工作的提案还提出通过招标流程来确定</w:t>
      </w:r>
      <w:r w:rsidRPr="00914482">
        <w:rPr>
          <w:rFonts w:eastAsiaTheme="majorEastAsia" w:hint="eastAsia"/>
          <w:spacing w:val="0"/>
          <w:w w:val="100"/>
          <w:kern w:val="0"/>
          <w:sz w:val="20"/>
          <w:lang w:val="zh-CN"/>
        </w:rPr>
        <w:t>合作伙伴</w:t>
      </w:r>
      <w:r w:rsidRPr="00914482">
        <w:rPr>
          <w:rFonts w:eastAsiaTheme="majorEastAsia"/>
          <w:spacing w:val="0"/>
          <w:w w:val="100"/>
          <w:kern w:val="0"/>
          <w:sz w:val="20"/>
          <w:lang w:val="zh-CN"/>
        </w:rPr>
        <w:t>。该流程基于征求建议书，内容包括针对所确定的任务采用的方针和方法、执行任务所需的结构，以及完成任务所需费用等。秘书处遵循的招标流程将以联合国采购规则和程序为指导。将向缔约方大会汇报关于该流程的</w:t>
      </w:r>
      <w:r w:rsidRPr="00914482">
        <w:rPr>
          <w:rFonts w:eastAsiaTheme="majorEastAsia" w:hint="eastAsia"/>
          <w:spacing w:val="0"/>
          <w:w w:val="100"/>
          <w:kern w:val="0"/>
          <w:sz w:val="20"/>
          <w:lang w:val="zh-CN"/>
        </w:rPr>
        <w:t>全部</w:t>
      </w:r>
      <w:r w:rsidRPr="00914482">
        <w:rPr>
          <w:rFonts w:eastAsiaTheme="majorEastAsia"/>
          <w:spacing w:val="0"/>
          <w:w w:val="100"/>
          <w:kern w:val="0"/>
          <w:sz w:val="20"/>
          <w:lang w:val="zh-CN"/>
        </w:rPr>
        <w:t>信息。</w:t>
      </w:r>
    </w:p>
  </w:footnote>
  <w:footnote w:id="15">
    <w:p w14:paraId="22C4E575" w14:textId="7974D987" w:rsidR="00C829F9" w:rsidRPr="00A157E9" w:rsidRDefault="00C829F9" w:rsidP="00A157E9">
      <w:pPr>
        <w:pStyle w:val="FootnoteText"/>
        <w:spacing w:after="40" w:line="240" w:lineRule="auto"/>
        <w:ind w:left="1282" w:firstLine="0"/>
        <w:rPr>
          <w:spacing w:val="0"/>
          <w:w w:val="100"/>
          <w:kern w:val="0"/>
          <w:sz w:val="20"/>
        </w:rPr>
      </w:pPr>
      <w:r w:rsidRPr="00A157E9">
        <w:rPr>
          <w:rStyle w:val="FootnoteReference"/>
          <w:rFonts w:asciiTheme="majorBidi" w:eastAsia="PMingLiU" w:hAnsiTheme="majorBidi" w:cstheme="majorBidi"/>
          <w:noProof w:val="0"/>
          <w:color w:val="auto"/>
          <w:spacing w:val="0"/>
          <w:w w:val="100"/>
          <w:kern w:val="0"/>
          <w:position w:val="0"/>
          <w:lang w:val="en-GB" w:eastAsia="en-US"/>
        </w:rPr>
        <w:footnoteRef/>
      </w:r>
      <w:r w:rsidRPr="00A157E9">
        <w:rPr>
          <w:rStyle w:val="FootnoteReference"/>
          <w:rFonts w:asciiTheme="majorBidi" w:eastAsia="PMingLiU" w:hAnsiTheme="majorBidi" w:cstheme="majorBidi"/>
          <w:noProof w:val="0"/>
          <w:color w:val="auto"/>
          <w:spacing w:val="0"/>
          <w:w w:val="100"/>
          <w:kern w:val="0"/>
          <w:position w:val="0"/>
          <w:lang w:val="en-GB"/>
        </w:rPr>
        <w:t xml:space="preserve"> </w:t>
      </w:r>
      <w:r w:rsidRPr="00A157E9">
        <w:rPr>
          <w:rFonts w:hint="eastAsia"/>
          <w:spacing w:val="0"/>
          <w:w w:val="100"/>
          <w:kern w:val="0"/>
          <w:sz w:val="20"/>
          <w:lang w:val="zh-CN"/>
        </w:rPr>
        <w:t>本附录通篇使用</w:t>
      </w:r>
      <w:r w:rsidRPr="00A157E9">
        <w:rPr>
          <w:spacing w:val="0"/>
          <w:w w:val="100"/>
          <w:kern w:val="0"/>
          <w:sz w:val="20"/>
          <w:lang w:val="zh-CN"/>
        </w:rPr>
        <w:t>灰色高亮</w:t>
      </w:r>
      <w:r w:rsidRPr="00A157E9">
        <w:rPr>
          <w:rFonts w:hint="eastAsia"/>
          <w:spacing w:val="0"/>
          <w:w w:val="100"/>
          <w:kern w:val="0"/>
          <w:sz w:val="20"/>
          <w:lang w:val="zh-CN"/>
        </w:rPr>
        <w:t>来</w:t>
      </w:r>
      <w:r w:rsidRPr="00A157E9">
        <w:rPr>
          <w:spacing w:val="0"/>
          <w:w w:val="100"/>
          <w:kern w:val="0"/>
          <w:sz w:val="20"/>
          <w:lang w:val="zh-CN"/>
        </w:rPr>
        <w:t>表示</w:t>
      </w:r>
      <w:r w:rsidRPr="00A157E9">
        <w:rPr>
          <w:rFonts w:hint="eastAsia"/>
          <w:spacing w:val="0"/>
          <w:w w:val="100"/>
          <w:kern w:val="0"/>
          <w:sz w:val="20"/>
          <w:lang w:val="zh-CN"/>
        </w:rPr>
        <w:t>评论者就是否纳入高亮显示的案文有不同意见。</w:t>
      </w:r>
    </w:p>
  </w:footnote>
  <w:footnote w:id="16">
    <w:p w14:paraId="7AE87931" w14:textId="12CA0BD4" w:rsidR="00C829F9" w:rsidRPr="00A157E9" w:rsidRDefault="00C829F9" w:rsidP="00A157E9">
      <w:pPr>
        <w:pStyle w:val="FootnoteText"/>
        <w:spacing w:after="40" w:line="240" w:lineRule="auto"/>
        <w:ind w:left="1282" w:firstLine="0"/>
        <w:rPr>
          <w:rFonts w:eastAsiaTheme="majorEastAsia"/>
          <w:spacing w:val="0"/>
          <w:w w:val="100"/>
          <w:kern w:val="0"/>
          <w:sz w:val="20"/>
        </w:rPr>
      </w:pPr>
      <w:r w:rsidRPr="00A157E9">
        <w:rPr>
          <w:rStyle w:val="FootnoteReference"/>
          <w:rFonts w:asciiTheme="majorBidi" w:eastAsia="PMingLiU" w:hAnsiTheme="majorBidi" w:cstheme="majorBidi"/>
          <w:noProof w:val="0"/>
          <w:color w:val="auto"/>
          <w:spacing w:val="0"/>
          <w:w w:val="100"/>
          <w:kern w:val="0"/>
          <w:position w:val="0"/>
          <w:lang w:val="en-GB" w:eastAsia="en-US"/>
        </w:rPr>
        <w:footnoteRef/>
      </w:r>
      <w:r w:rsidRPr="00A157E9">
        <w:rPr>
          <w:rStyle w:val="FootnoteReference"/>
          <w:rFonts w:asciiTheme="majorBidi" w:eastAsia="PMingLiU" w:hAnsiTheme="majorBidi" w:cstheme="majorBidi"/>
          <w:noProof w:val="0"/>
          <w:color w:val="auto"/>
          <w:spacing w:val="0"/>
          <w:w w:val="100"/>
          <w:kern w:val="0"/>
          <w:position w:val="0"/>
          <w:lang w:val="en-GB"/>
        </w:rPr>
        <w:t xml:space="preserve"> </w:t>
      </w:r>
      <w:r w:rsidRPr="00A157E9">
        <w:rPr>
          <w:rFonts w:hint="eastAsia"/>
          <w:spacing w:val="0"/>
          <w:w w:val="100"/>
          <w:kern w:val="0"/>
          <w:sz w:val="20"/>
          <w:lang w:val="zh-CN"/>
        </w:rPr>
        <w:t>本附录通篇使用</w:t>
      </w:r>
      <w:r w:rsidRPr="00A157E9">
        <w:rPr>
          <w:spacing w:val="0"/>
          <w:w w:val="100"/>
          <w:kern w:val="0"/>
          <w:sz w:val="20"/>
          <w:lang w:val="zh-CN"/>
        </w:rPr>
        <w:t>灰色高亮</w:t>
      </w:r>
      <w:r w:rsidRPr="00A157E9">
        <w:rPr>
          <w:rFonts w:hint="eastAsia"/>
          <w:spacing w:val="0"/>
          <w:w w:val="100"/>
          <w:kern w:val="0"/>
          <w:sz w:val="20"/>
          <w:lang w:val="zh-CN"/>
        </w:rPr>
        <w:t>来</w:t>
      </w:r>
      <w:r w:rsidRPr="00A157E9">
        <w:rPr>
          <w:spacing w:val="0"/>
          <w:w w:val="100"/>
          <w:kern w:val="0"/>
          <w:sz w:val="20"/>
          <w:lang w:val="zh-CN"/>
        </w:rPr>
        <w:t>表示</w:t>
      </w:r>
      <w:r w:rsidRPr="00A157E9">
        <w:rPr>
          <w:rFonts w:hint="eastAsia"/>
          <w:spacing w:val="0"/>
          <w:w w:val="100"/>
          <w:kern w:val="0"/>
          <w:sz w:val="20"/>
          <w:lang w:val="zh-CN"/>
        </w:rPr>
        <w:t>评论者就是否纳入高亮显示的案文有不同意见。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7DDBE" w14:textId="164FF68B" w:rsidR="00C829F9" w:rsidRDefault="00C829F9" w:rsidP="00936489">
    <w:pPr>
      <w:pStyle w:val="Header"/>
      <w:pBdr>
        <w:bottom w:val="single" w:sz="4" w:space="0" w:color="auto"/>
      </w:pBdr>
      <w:spacing w:after="0" w:line="240" w:lineRule="auto"/>
    </w:pPr>
  </w:p>
  <w:p w14:paraId="76CC5805" w14:textId="402F906B" w:rsidR="00C829F9" w:rsidRPr="005A12B9" w:rsidRDefault="00C829F9" w:rsidP="00D826E2">
    <w:pPr>
      <w:pStyle w:val="Header"/>
      <w:pBdr>
        <w:bottom w:val="single" w:sz="4" w:space="0" w:color="auto"/>
      </w:pBdr>
      <w:spacing w:line="240" w:lineRule="auto"/>
      <w:jc w:val="left"/>
      <w:rPr>
        <w:sz w:val="20"/>
        <w:szCs w:val="20"/>
      </w:rPr>
    </w:pPr>
    <w:r w:rsidRPr="005A12B9">
      <w:rPr>
        <w:sz w:val="20"/>
        <w:szCs w:val="20"/>
      </w:rPr>
      <w:t>UNEP/MC/COP.3/14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672E0" w14:textId="6CA180EB" w:rsidR="00C829F9" w:rsidRPr="0072334D" w:rsidRDefault="00C829F9" w:rsidP="0072334D">
    <w:pPr>
      <w:pStyle w:val="Header"/>
      <w:spacing w:line="240" w:lineRule="auto"/>
      <w:jc w:val="right"/>
      <w:rPr>
        <w:sz w:val="20"/>
        <w:szCs w:val="20"/>
      </w:rPr>
    </w:pPr>
    <w:r w:rsidRPr="0072334D">
      <w:rPr>
        <w:sz w:val="20"/>
        <w:szCs w:val="20"/>
      </w:rPr>
      <w:t>UNEP/MC/COP.3/14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4C737" w14:textId="0618AE15" w:rsidR="00C829F9" w:rsidRPr="00E2376E" w:rsidRDefault="00C829F9" w:rsidP="00E2376E">
    <w:pPr>
      <w:pStyle w:val="Header-pool"/>
      <w:ind w:left="0"/>
      <w:jc w:val="left"/>
      <w:rPr>
        <w:rFonts w:ascii="Times New Roman" w:hAnsi="Times New Roman"/>
      </w:rPr>
    </w:pPr>
    <w:r w:rsidRPr="00E2376E">
      <w:rPr>
        <w:rFonts w:ascii="Times New Roman" w:hAnsi="Times New Roman"/>
      </w:rPr>
      <w:t>UNEP/MC/COP.3/14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2C7F9" w14:textId="69E4EBEE" w:rsidR="00C829F9" w:rsidRPr="00E2376E" w:rsidRDefault="00C829F9" w:rsidP="00E2376E">
    <w:pPr>
      <w:pStyle w:val="Header-pool"/>
      <w:ind w:left="0"/>
      <w:jc w:val="right"/>
      <w:rPr>
        <w:rFonts w:ascii="Times New Roman" w:hAnsi="Times New Roman"/>
      </w:rPr>
    </w:pPr>
    <w:r w:rsidRPr="00E2376E">
      <w:rPr>
        <w:rFonts w:ascii="Times New Roman" w:hAnsi="Times New Roman"/>
      </w:rPr>
      <w:t>UNEP/MC/COP.3/14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C09AB" w14:textId="77939F1B" w:rsidR="00C829F9" w:rsidRPr="00E2376E" w:rsidRDefault="00C829F9" w:rsidP="001C693D">
    <w:pPr>
      <w:pStyle w:val="Header-pool"/>
      <w:ind w:left="0"/>
      <w:jc w:val="left"/>
      <w:rPr>
        <w:rFonts w:ascii="Times New Roman" w:hAnsi="Times New Roman"/>
      </w:rPr>
    </w:pPr>
    <w:r w:rsidRPr="00E2376E">
      <w:rPr>
        <w:rFonts w:ascii="Times New Roman" w:hAnsi="Times New Roman"/>
      </w:rPr>
      <w:t>UNEP/MC/COP.3/14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13006"/>
    <w:multiLevelType w:val="hybridMultilevel"/>
    <w:tmpl w:val="6E228B32"/>
    <w:lvl w:ilvl="0" w:tplc="252674B2">
      <w:start w:val="1"/>
      <w:numFmt w:val="decimal"/>
      <w:pStyle w:val="mainpara"/>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03144F80"/>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2" w15:restartNumberingAfterBreak="0">
    <w:nsid w:val="0544388F"/>
    <w:multiLevelType w:val="hybridMultilevel"/>
    <w:tmpl w:val="0408E60A"/>
    <w:styleLink w:val="Importovanstyl4"/>
    <w:lvl w:ilvl="0" w:tplc="9412F3FC">
      <w:start w:val="1"/>
      <w:numFmt w:val="lowerLetter"/>
      <w:lvlText w:val="%1."/>
      <w:lvlJc w:val="left"/>
      <w:pPr>
        <w:tabs>
          <w:tab w:val="num" w:pos="1440"/>
        </w:tabs>
        <w:ind w:left="1786" w:hanging="706"/>
      </w:pPr>
      <w:rPr>
        <w:rFonts w:hAnsi="Arial Unicode MS"/>
        <w:caps w:val="0"/>
        <w:smallCaps w:val="0"/>
        <w:strike w:val="0"/>
        <w:dstrike w:val="0"/>
        <w:outline w:val="0"/>
        <w:emboss w:val="0"/>
        <w:imprint w:val="0"/>
        <w:spacing w:val="0"/>
        <w:w w:val="100"/>
        <w:kern w:val="0"/>
        <w:position w:val="0"/>
        <w:highlight w:val="none"/>
        <w:vertAlign w:val="baseline"/>
      </w:rPr>
    </w:lvl>
    <w:lvl w:ilvl="1" w:tplc="9BC6A5EA">
      <w:start w:val="1"/>
      <w:numFmt w:val="lowerRoman"/>
      <w:suff w:val="nothing"/>
      <w:lvlText w:val="%2."/>
      <w:lvlJc w:val="left"/>
      <w:pPr>
        <w:ind w:left="2160" w:hanging="472"/>
      </w:pPr>
      <w:rPr>
        <w:rFonts w:hAnsi="Arial Unicode MS"/>
        <w:caps w:val="0"/>
        <w:smallCaps w:val="0"/>
        <w:strike w:val="0"/>
        <w:dstrike w:val="0"/>
        <w:outline w:val="0"/>
        <w:emboss w:val="0"/>
        <w:imprint w:val="0"/>
        <w:spacing w:val="0"/>
        <w:w w:val="100"/>
        <w:kern w:val="0"/>
        <w:position w:val="0"/>
        <w:highlight w:val="none"/>
        <w:vertAlign w:val="baseline"/>
      </w:rPr>
    </w:lvl>
    <w:lvl w:ilvl="2" w:tplc="9F9A66B6">
      <w:start w:val="1"/>
      <w:numFmt w:val="lowerRoman"/>
      <w:lvlText w:val="%3."/>
      <w:lvlJc w:val="left"/>
      <w:pPr>
        <w:tabs>
          <w:tab w:val="num" w:pos="2880"/>
        </w:tabs>
        <w:ind w:left="3226" w:hanging="638"/>
      </w:pPr>
      <w:rPr>
        <w:rFonts w:hAnsi="Arial Unicode MS"/>
        <w:caps w:val="0"/>
        <w:smallCaps w:val="0"/>
        <w:strike w:val="0"/>
        <w:dstrike w:val="0"/>
        <w:outline w:val="0"/>
        <w:emboss w:val="0"/>
        <w:imprint w:val="0"/>
        <w:spacing w:val="0"/>
        <w:w w:val="100"/>
        <w:kern w:val="0"/>
        <w:position w:val="0"/>
        <w:highlight w:val="none"/>
        <w:vertAlign w:val="baseline"/>
      </w:rPr>
    </w:lvl>
    <w:lvl w:ilvl="3" w:tplc="AD922EFE">
      <w:start w:val="1"/>
      <w:numFmt w:val="decimal"/>
      <w:lvlText w:val="%4."/>
      <w:lvlJc w:val="left"/>
      <w:pPr>
        <w:tabs>
          <w:tab w:val="num" w:pos="3515"/>
        </w:tabs>
        <w:ind w:left="3861" w:hanging="621"/>
      </w:pPr>
      <w:rPr>
        <w:rFonts w:hAnsi="Arial Unicode MS"/>
        <w:caps w:val="0"/>
        <w:smallCaps w:val="0"/>
        <w:strike w:val="0"/>
        <w:dstrike w:val="0"/>
        <w:outline w:val="0"/>
        <w:emboss w:val="0"/>
        <w:imprint w:val="0"/>
        <w:spacing w:val="0"/>
        <w:w w:val="100"/>
        <w:kern w:val="0"/>
        <w:position w:val="0"/>
        <w:highlight w:val="none"/>
        <w:vertAlign w:val="baseline"/>
      </w:rPr>
    </w:lvl>
    <w:lvl w:ilvl="4" w:tplc="44E2E300">
      <w:start w:val="1"/>
      <w:numFmt w:val="lowerLetter"/>
      <w:lvlText w:val="%5."/>
      <w:lvlJc w:val="left"/>
      <w:pPr>
        <w:tabs>
          <w:tab w:val="num" w:pos="4320"/>
        </w:tabs>
        <w:ind w:left="4666" w:hanging="706"/>
      </w:pPr>
      <w:rPr>
        <w:rFonts w:hAnsi="Arial Unicode MS"/>
        <w:caps w:val="0"/>
        <w:smallCaps w:val="0"/>
        <w:strike w:val="0"/>
        <w:dstrike w:val="0"/>
        <w:outline w:val="0"/>
        <w:emboss w:val="0"/>
        <w:imprint w:val="0"/>
        <w:spacing w:val="0"/>
        <w:w w:val="100"/>
        <w:kern w:val="0"/>
        <w:position w:val="0"/>
        <w:highlight w:val="none"/>
        <w:vertAlign w:val="baseline"/>
      </w:rPr>
    </w:lvl>
    <w:lvl w:ilvl="5" w:tplc="2D683CDE">
      <w:start w:val="1"/>
      <w:numFmt w:val="lowerRoman"/>
      <w:lvlText w:val="%6."/>
      <w:lvlJc w:val="left"/>
      <w:pPr>
        <w:tabs>
          <w:tab w:val="num" w:pos="5040"/>
        </w:tabs>
        <w:ind w:left="5386" w:hanging="638"/>
      </w:pPr>
      <w:rPr>
        <w:rFonts w:hAnsi="Arial Unicode MS"/>
        <w:caps w:val="0"/>
        <w:smallCaps w:val="0"/>
        <w:strike w:val="0"/>
        <w:dstrike w:val="0"/>
        <w:outline w:val="0"/>
        <w:emboss w:val="0"/>
        <w:imprint w:val="0"/>
        <w:spacing w:val="0"/>
        <w:w w:val="100"/>
        <w:kern w:val="0"/>
        <w:position w:val="0"/>
        <w:highlight w:val="none"/>
        <w:vertAlign w:val="baseline"/>
      </w:rPr>
    </w:lvl>
    <w:lvl w:ilvl="6" w:tplc="6786E180">
      <w:start w:val="1"/>
      <w:numFmt w:val="decimal"/>
      <w:lvlText w:val="%7."/>
      <w:lvlJc w:val="left"/>
      <w:pPr>
        <w:tabs>
          <w:tab w:val="num" w:pos="5760"/>
        </w:tabs>
        <w:ind w:left="6106" w:hanging="706"/>
      </w:pPr>
      <w:rPr>
        <w:rFonts w:hAnsi="Arial Unicode MS"/>
        <w:caps w:val="0"/>
        <w:smallCaps w:val="0"/>
        <w:strike w:val="0"/>
        <w:dstrike w:val="0"/>
        <w:outline w:val="0"/>
        <w:emboss w:val="0"/>
        <w:imprint w:val="0"/>
        <w:spacing w:val="0"/>
        <w:w w:val="100"/>
        <w:kern w:val="0"/>
        <w:position w:val="0"/>
        <w:highlight w:val="none"/>
        <w:vertAlign w:val="baseline"/>
      </w:rPr>
    </w:lvl>
    <w:lvl w:ilvl="7" w:tplc="7DF6D208">
      <w:start w:val="1"/>
      <w:numFmt w:val="lowerLetter"/>
      <w:lvlText w:val="%8."/>
      <w:lvlJc w:val="left"/>
      <w:pPr>
        <w:tabs>
          <w:tab w:val="num" w:pos="6480"/>
        </w:tabs>
        <w:ind w:left="6826" w:hanging="706"/>
      </w:pPr>
      <w:rPr>
        <w:rFonts w:hAnsi="Arial Unicode MS"/>
        <w:caps w:val="0"/>
        <w:smallCaps w:val="0"/>
        <w:strike w:val="0"/>
        <w:dstrike w:val="0"/>
        <w:outline w:val="0"/>
        <w:emboss w:val="0"/>
        <w:imprint w:val="0"/>
        <w:spacing w:val="0"/>
        <w:w w:val="100"/>
        <w:kern w:val="0"/>
        <w:position w:val="0"/>
        <w:highlight w:val="none"/>
        <w:vertAlign w:val="baseline"/>
      </w:rPr>
    </w:lvl>
    <w:lvl w:ilvl="8" w:tplc="F3F0C4F2">
      <w:start w:val="1"/>
      <w:numFmt w:val="lowerRoman"/>
      <w:lvlText w:val="%9."/>
      <w:lvlJc w:val="left"/>
      <w:pPr>
        <w:tabs>
          <w:tab w:val="num" w:pos="7200"/>
        </w:tabs>
        <w:ind w:left="7546" w:hanging="6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9ED7D9C"/>
    <w:multiLevelType w:val="hybridMultilevel"/>
    <w:tmpl w:val="3A6EEE42"/>
    <w:lvl w:ilvl="0" w:tplc="2EA02082">
      <w:start w:val="1"/>
      <w:numFmt w:val="lowerLetter"/>
      <w:lvlText w:val="(%1)"/>
      <w:lvlJc w:val="left"/>
      <w:pPr>
        <w:ind w:left="2591" w:hanging="360"/>
      </w:pPr>
      <w:rPr>
        <w:rFonts w:hint="default"/>
      </w:rPr>
    </w:lvl>
    <w:lvl w:ilvl="1" w:tplc="2EA02082">
      <w:start w:val="1"/>
      <w:numFmt w:val="lowerLetter"/>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11A51A01"/>
    <w:multiLevelType w:val="multilevel"/>
    <w:tmpl w:val="541C4360"/>
    <w:lvl w:ilvl="0">
      <w:start w:val="4"/>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1F886ADE"/>
    <w:multiLevelType w:val="multilevel"/>
    <w:tmpl w:val="0BC02ABE"/>
    <w:lvl w:ilvl="0">
      <w:start w:val="1"/>
      <w:numFmt w:val="lowerLetter"/>
      <w:pStyle w:val="Subparagraph"/>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21A863F1"/>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8" w15:restartNumberingAfterBreak="0">
    <w:nsid w:val="231E6EEE"/>
    <w:multiLevelType w:val="hybridMultilevel"/>
    <w:tmpl w:val="EFD454D8"/>
    <w:styleLink w:val="Importovanstyl1"/>
    <w:lvl w:ilvl="0" w:tplc="4038FB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16E4CC8">
      <w:start w:val="1"/>
      <w:numFmt w:val="lowerLetter"/>
      <w:suff w:val="nothing"/>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9C9E56">
      <w:start w:val="1"/>
      <w:numFmt w:val="lowerRoman"/>
      <w:lvlText w:val="%3."/>
      <w:lvlJc w:val="left"/>
      <w:pPr>
        <w:tabs>
          <w:tab w:val="num" w:pos="2160"/>
        </w:tabs>
        <w:ind w:left="2353"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55277AE">
      <w:start w:val="1"/>
      <w:numFmt w:val="lowerLetter"/>
      <w:lvlText w:val="(%4)"/>
      <w:lvlJc w:val="left"/>
      <w:pPr>
        <w:tabs>
          <w:tab w:val="num" w:pos="2880"/>
        </w:tabs>
        <w:ind w:left="3073" w:hanging="553"/>
      </w:pPr>
      <w:rPr>
        <w:rFonts w:hAnsi="Arial Unicode MS"/>
        <w:caps w:val="0"/>
        <w:smallCaps w:val="0"/>
        <w:strike w:val="0"/>
        <w:dstrike w:val="0"/>
        <w:outline w:val="0"/>
        <w:emboss w:val="0"/>
        <w:imprint w:val="0"/>
        <w:spacing w:val="0"/>
        <w:w w:val="100"/>
        <w:kern w:val="0"/>
        <w:position w:val="0"/>
        <w:highlight w:val="none"/>
        <w:vertAlign w:val="baseline"/>
      </w:rPr>
    </w:lvl>
    <w:lvl w:ilvl="4" w:tplc="AF4EE106">
      <w:start w:val="1"/>
      <w:numFmt w:val="lowerLetter"/>
      <w:lvlText w:val="%5."/>
      <w:lvlJc w:val="left"/>
      <w:pPr>
        <w:tabs>
          <w:tab w:val="num" w:pos="3515"/>
        </w:tabs>
        <w:ind w:left="3708" w:hanging="468"/>
      </w:pPr>
      <w:rPr>
        <w:rFonts w:hAnsi="Arial Unicode MS"/>
        <w:caps w:val="0"/>
        <w:smallCaps w:val="0"/>
        <w:strike w:val="0"/>
        <w:dstrike w:val="0"/>
        <w:outline w:val="0"/>
        <w:emboss w:val="0"/>
        <w:imprint w:val="0"/>
        <w:spacing w:val="0"/>
        <w:w w:val="100"/>
        <w:kern w:val="0"/>
        <w:position w:val="0"/>
        <w:highlight w:val="none"/>
        <w:vertAlign w:val="baseline"/>
      </w:rPr>
    </w:lvl>
    <w:lvl w:ilvl="5" w:tplc="1CD2007E">
      <w:start w:val="1"/>
      <w:numFmt w:val="lowerRoman"/>
      <w:lvlText w:val="%6."/>
      <w:lvlJc w:val="left"/>
      <w:pPr>
        <w:tabs>
          <w:tab w:val="num" w:pos="4320"/>
        </w:tabs>
        <w:ind w:left="4513"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19E85380">
      <w:start w:val="1"/>
      <w:numFmt w:val="decimal"/>
      <w:lvlText w:val="%7."/>
      <w:lvlJc w:val="left"/>
      <w:pPr>
        <w:tabs>
          <w:tab w:val="num" w:pos="5040"/>
        </w:tabs>
        <w:ind w:left="5233" w:hanging="553"/>
      </w:pPr>
      <w:rPr>
        <w:rFonts w:hAnsi="Arial Unicode MS"/>
        <w:caps w:val="0"/>
        <w:smallCaps w:val="0"/>
        <w:strike w:val="0"/>
        <w:dstrike w:val="0"/>
        <w:outline w:val="0"/>
        <w:emboss w:val="0"/>
        <w:imprint w:val="0"/>
        <w:spacing w:val="0"/>
        <w:w w:val="100"/>
        <w:kern w:val="0"/>
        <w:position w:val="0"/>
        <w:highlight w:val="none"/>
        <w:vertAlign w:val="baseline"/>
      </w:rPr>
    </w:lvl>
    <w:lvl w:ilvl="7" w:tplc="D43A2B02">
      <w:start w:val="1"/>
      <w:numFmt w:val="lowerLetter"/>
      <w:lvlText w:val="%8."/>
      <w:lvlJc w:val="left"/>
      <w:pPr>
        <w:tabs>
          <w:tab w:val="num" w:pos="5760"/>
        </w:tabs>
        <w:ind w:left="5953" w:hanging="553"/>
      </w:pPr>
      <w:rPr>
        <w:rFonts w:hAnsi="Arial Unicode MS"/>
        <w:caps w:val="0"/>
        <w:smallCaps w:val="0"/>
        <w:strike w:val="0"/>
        <w:dstrike w:val="0"/>
        <w:outline w:val="0"/>
        <w:emboss w:val="0"/>
        <w:imprint w:val="0"/>
        <w:spacing w:val="0"/>
        <w:w w:val="100"/>
        <w:kern w:val="0"/>
        <w:position w:val="0"/>
        <w:highlight w:val="none"/>
        <w:vertAlign w:val="baseline"/>
      </w:rPr>
    </w:lvl>
    <w:lvl w:ilvl="8" w:tplc="3BEAD162">
      <w:start w:val="1"/>
      <w:numFmt w:val="lowerRoman"/>
      <w:lvlText w:val="%9."/>
      <w:lvlJc w:val="left"/>
      <w:pPr>
        <w:tabs>
          <w:tab w:val="num" w:pos="6480"/>
        </w:tabs>
        <w:ind w:left="6673"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262CC"/>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11" w15:restartNumberingAfterBreak="0">
    <w:nsid w:val="34B12B6F"/>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12" w15:restartNumberingAfterBreak="0">
    <w:nsid w:val="354967AF"/>
    <w:multiLevelType w:val="hybridMultilevel"/>
    <w:tmpl w:val="F3664BC0"/>
    <w:styleLink w:val="Importovanstyl3"/>
    <w:lvl w:ilvl="0" w:tplc="999A58CC">
      <w:start w:val="1"/>
      <w:numFmt w:val="lowerLetter"/>
      <w:suff w:val="nothing"/>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C80656">
      <w:start w:val="1"/>
      <w:numFmt w:val="lowerLetter"/>
      <w:lvlText w:val="%2."/>
      <w:lvlJc w:val="left"/>
      <w:pPr>
        <w:tabs>
          <w:tab w:val="num" w:pos="2160"/>
        </w:tabs>
        <w:ind w:left="2353" w:hanging="553"/>
      </w:pPr>
      <w:rPr>
        <w:rFonts w:hAnsi="Arial Unicode MS"/>
        <w:caps w:val="0"/>
        <w:smallCaps w:val="0"/>
        <w:strike w:val="0"/>
        <w:dstrike w:val="0"/>
        <w:outline w:val="0"/>
        <w:emboss w:val="0"/>
        <w:imprint w:val="0"/>
        <w:spacing w:val="0"/>
        <w:w w:val="100"/>
        <w:kern w:val="0"/>
        <w:position w:val="0"/>
        <w:highlight w:val="none"/>
        <w:vertAlign w:val="baseline"/>
      </w:rPr>
    </w:lvl>
    <w:lvl w:ilvl="2" w:tplc="91A87AF0">
      <w:start w:val="1"/>
      <w:numFmt w:val="lowerRoman"/>
      <w:lvlText w:val="%3."/>
      <w:lvlJc w:val="left"/>
      <w:pPr>
        <w:tabs>
          <w:tab w:val="num" w:pos="2880"/>
        </w:tabs>
        <w:ind w:left="3073"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8EC0044">
      <w:start w:val="1"/>
      <w:numFmt w:val="decimal"/>
      <w:lvlText w:val="%4."/>
      <w:lvlJc w:val="left"/>
      <w:pPr>
        <w:tabs>
          <w:tab w:val="num" w:pos="3515"/>
        </w:tabs>
        <w:ind w:left="3708" w:hanging="468"/>
      </w:pPr>
      <w:rPr>
        <w:rFonts w:hAnsi="Arial Unicode MS"/>
        <w:caps w:val="0"/>
        <w:smallCaps w:val="0"/>
        <w:strike w:val="0"/>
        <w:dstrike w:val="0"/>
        <w:outline w:val="0"/>
        <w:emboss w:val="0"/>
        <w:imprint w:val="0"/>
        <w:spacing w:val="0"/>
        <w:w w:val="100"/>
        <w:kern w:val="0"/>
        <w:position w:val="0"/>
        <w:highlight w:val="none"/>
        <w:vertAlign w:val="baseline"/>
      </w:rPr>
    </w:lvl>
    <w:lvl w:ilvl="4" w:tplc="ABD0C4FC">
      <w:start w:val="1"/>
      <w:numFmt w:val="lowerLetter"/>
      <w:lvlText w:val="%5."/>
      <w:lvlJc w:val="left"/>
      <w:pPr>
        <w:tabs>
          <w:tab w:val="num" w:pos="4320"/>
        </w:tabs>
        <w:ind w:left="4513" w:hanging="553"/>
      </w:pPr>
      <w:rPr>
        <w:rFonts w:hAnsi="Arial Unicode MS"/>
        <w:caps w:val="0"/>
        <w:smallCaps w:val="0"/>
        <w:strike w:val="0"/>
        <w:dstrike w:val="0"/>
        <w:outline w:val="0"/>
        <w:emboss w:val="0"/>
        <w:imprint w:val="0"/>
        <w:spacing w:val="0"/>
        <w:w w:val="100"/>
        <w:kern w:val="0"/>
        <w:position w:val="0"/>
        <w:highlight w:val="none"/>
        <w:vertAlign w:val="baseline"/>
      </w:rPr>
    </w:lvl>
    <w:lvl w:ilvl="5" w:tplc="9F82E998">
      <w:start w:val="1"/>
      <w:numFmt w:val="lowerRoman"/>
      <w:lvlText w:val="%6."/>
      <w:lvlJc w:val="left"/>
      <w:pPr>
        <w:tabs>
          <w:tab w:val="num" w:pos="5040"/>
        </w:tabs>
        <w:ind w:left="5233"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DECE55A">
      <w:start w:val="1"/>
      <w:numFmt w:val="decimal"/>
      <w:lvlText w:val="%7."/>
      <w:lvlJc w:val="left"/>
      <w:pPr>
        <w:tabs>
          <w:tab w:val="num" w:pos="5760"/>
        </w:tabs>
        <w:ind w:left="5953" w:hanging="553"/>
      </w:pPr>
      <w:rPr>
        <w:rFonts w:hAnsi="Arial Unicode MS"/>
        <w:caps w:val="0"/>
        <w:smallCaps w:val="0"/>
        <w:strike w:val="0"/>
        <w:dstrike w:val="0"/>
        <w:outline w:val="0"/>
        <w:emboss w:val="0"/>
        <w:imprint w:val="0"/>
        <w:spacing w:val="0"/>
        <w:w w:val="100"/>
        <w:kern w:val="0"/>
        <w:position w:val="0"/>
        <w:highlight w:val="none"/>
        <w:vertAlign w:val="baseline"/>
      </w:rPr>
    </w:lvl>
    <w:lvl w:ilvl="7" w:tplc="5DF04304">
      <w:start w:val="1"/>
      <w:numFmt w:val="lowerLetter"/>
      <w:lvlText w:val="%8."/>
      <w:lvlJc w:val="left"/>
      <w:pPr>
        <w:tabs>
          <w:tab w:val="num" w:pos="6480"/>
        </w:tabs>
        <w:ind w:left="6673" w:hanging="553"/>
      </w:pPr>
      <w:rPr>
        <w:rFonts w:hAnsi="Arial Unicode MS"/>
        <w:caps w:val="0"/>
        <w:smallCaps w:val="0"/>
        <w:strike w:val="0"/>
        <w:dstrike w:val="0"/>
        <w:outline w:val="0"/>
        <w:emboss w:val="0"/>
        <w:imprint w:val="0"/>
        <w:spacing w:val="0"/>
        <w:w w:val="100"/>
        <w:kern w:val="0"/>
        <w:position w:val="0"/>
        <w:highlight w:val="none"/>
        <w:vertAlign w:val="baseline"/>
      </w:rPr>
    </w:lvl>
    <w:lvl w:ilvl="8" w:tplc="5A70F954">
      <w:start w:val="1"/>
      <w:numFmt w:val="lowerRoman"/>
      <w:lvlText w:val="%9."/>
      <w:lvlJc w:val="left"/>
      <w:pPr>
        <w:tabs>
          <w:tab w:val="num" w:pos="7200"/>
        </w:tabs>
        <w:ind w:left="7393"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4" w15:restartNumberingAfterBreak="0">
    <w:nsid w:val="374223A1"/>
    <w:multiLevelType w:val="hybridMultilevel"/>
    <w:tmpl w:val="12360778"/>
    <w:styleLink w:val="Importovanstyl2"/>
    <w:lvl w:ilvl="0" w:tplc="E0441F5A">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3BEE9AAE">
      <w:start w:val="1"/>
      <w:numFmt w:val="lowerLetter"/>
      <w:suff w:val="nothing"/>
      <w:lvlText w:val="%2."/>
      <w:lvlJc w:val="left"/>
      <w:pPr>
        <w:ind w:left="1247" w:hanging="167"/>
      </w:pPr>
      <w:rPr>
        <w:rFonts w:hAnsi="Arial Unicode MS"/>
        <w:b/>
        <w:bCs/>
        <w:caps w:val="0"/>
        <w:smallCaps w:val="0"/>
        <w:strike w:val="0"/>
        <w:dstrike w:val="0"/>
        <w:outline w:val="0"/>
        <w:emboss w:val="0"/>
        <w:imprint w:val="0"/>
        <w:spacing w:val="0"/>
        <w:w w:val="100"/>
        <w:kern w:val="0"/>
        <w:position w:val="0"/>
        <w:highlight w:val="none"/>
        <w:vertAlign w:val="baseline"/>
      </w:rPr>
    </w:lvl>
    <w:lvl w:ilvl="2" w:tplc="9488BE26">
      <w:start w:val="1"/>
      <w:numFmt w:val="lowerRoman"/>
      <w:lvlText w:val="%3."/>
      <w:lvlJc w:val="left"/>
      <w:pPr>
        <w:ind w:left="216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298A013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1127BD8">
      <w:start w:val="1"/>
      <w:numFmt w:val="lowerLetter"/>
      <w:lvlText w:val="%5."/>
      <w:lvlJc w:val="left"/>
      <w:pPr>
        <w:ind w:left="3515" w:hanging="275"/>
      </w:pPr>
      <w:rPr>
        <w:rFonts w:hAnsi="Arial Unicode MS"/>
        <w:b/>
        <w:bCs/>
        <w:caps w:val="0"/>
        <w:smallCaps w:val="0"/>
        <w:strike w:val="0"/>
        <w:dstrike w:val="0"/>
        <w:outline w:val="0"/>
        <w:emboss w:val="0"/>
        <w:imprint w:val="0"/>
        <w:spacing w:val="0"/>
        <w:w w:val="100"/>
        <w:kern w:val="0"/>
        <w:position w:val="0"/>
        <w:highlight w:val="none"/>
        <w:vertAlign w:val="baseline"/>
      </w:rPr>
    </w:lvl>
    <w:lvl w:ilvl="5" w:tplc="A7469224">
      <w:start w:val="1"/>
      <w:numFmt w:val="lowerRoman"/>
      <w:lvlText w:val="%6."/>
      <w:lvlJc w:val="left"/>
      <w:pPr>
        <w:ind w:left="43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FA80A17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D76463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4950DFE8">
      <w:start w:val="1"/>
      <w:numFmt w:val="lowerRoman"/>
      <w:lvlText w:val="%9."/>
      <w:lvlJc w:val="left"/>
      <w:pPr>
        <w:ind w:left="648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95F2A72"/>
    <w:multiLevelType w:val="hybridMultilevel"/>
    <w:tmpl w:val="3EDE1BA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C251FC0"/>
    <w:multiLevelType w:val="hybridMultilevel"/>
    <w:tmpl w:val="F5AC5400"/>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EC70C94"/>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18" w15:restartNumberingAfterBreak="0">
    <w:nsid w:val="41005A6B"/>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1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64468E6"/>
    <w:multiLevelType w:val="hybridMultilevel"/>
    <w:tmpl w:val="3508E94A"/>
    <w:styleLink w:val="Importovanstyl7"/>
    <w:lvl w:ilvl="0" w:tplc="5FAEEF74">
      <w:start w:val="1"/>
      <w:numFmt w:val="decimal"/>
      <w:lvlText w:val="%1."/>
      <w:lvlJc w:val="left"/>
      <w:pPr>
        <w:tabs>
          <w:tab w:val="left" w:pos="624"/>
          <w:tab w:val="left" w:pos="1247"/>
          <w:tab w:val="num" w:pos="1814"/>
          <w:tab w:val="left" w:pos="1872"/>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1247"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C156B4DA">
      <w:start w:val="1"/>
      <w:numFmt w:val="lowerLetter"/>
      <w:lvlText w:val="%2."/>
      <w:lvlJc w:val="left"/>
      <w:pPr>
        <w:tabs>
          <w:tab w:val="left" w:pos="624"/>
          <w:tab w:val="left" w:pos="1247"/>
          <w:tab w:val="left" w:pos="1814"/>
          <w:tab w:val="left" w:pos="1872"/>
          <w:tab w:val="num" w:pos="2534"/>
          <w:tab w:val="left" w:pos="2948"/>
          <w:tab w:val="left" w:pos="3515"/>
          <w:tab w:val="left" w:pos="4082"/>
          <w:tab w:val="left" w:pos="4368"/>
          <w:tab w:val="left" w:pos="4992"/>
          <w:tab w:val="left" w:pos="5616"/>
          <w:tab w:val="left" w:pos="6240"/>
          <w:tab w:val="left" w:pos="6864"/>
          <w:tab w:val="left" w:pos="7488"/>
          <w:tab w:val="left" w:pos="8112"/>
          <w:tab w:val="left" w:pos="8736"/>
        </w:tabs>
        <w:ind w:left="1967" w:firstLine="249"/>
      </w:pPr>
      <w:rPr>
        <w:rFonts w:hAnsi="Arial Unicode MS"/>
        <w:caps w:val="0"/>
        <w:smallCaps w:val="0"/>
        <w:strike w:val="0"/>
        <w:dstrike w:val="0"/>
        <w:outline w:val="0"/>
        <w:emboss w:val="0"/>
        <w:imprint w:val="0"/>
        <w:spacing w:val="0"/>
        <w:w w:val="100"/>
        <w:kern w:val="0"/>
        <w:position w:val="0"/>
        <w:highlight w:val="none"/>
        <w:vertAlign w:val="baseline"/>
      </w:rPr>
    </w:lvl>
    <w:lvl w:ilvl="2" w:tplc="B28C3058">
      <w:start w:val="1"/>
      <w:numFmt w:val="lowerRoman"/>
      <w:lvlText w:val="%3."/>
      <w:lvlJc w:val="left"/>
      <w:pPr>
        <w:tabs>
          <w:tab w:val="left" w:pos="624"/>
          <w:tab w:val="left" w:pos="1247"/>
          <w:tab w:val="left" w:pos="1814"/>
          <w:tab w:val="left" w:pos="1872"/>
          <w:tab w:val="left" w:pos="2381"/>
          <w:tab w:val="left" w:pos="2948"/>
          <w:tab w:val="num" w:pos="3254"/>
          <w:tab w:val="left" w:pos="3515"/>
          <w:tab w:val="left" w:pos="4082"/>
          <w:tab w:val="left" w:pos="4368"/>
          <w:tab w:val="left" w:pos="4992"/>
          <w:tab w:val="left" w:pos="5616"/>
          <w:tab w:val="left" w:pos="6240"/>
          <w:tab w:val="left" w:pos="6864"/>
          <w:tab w:val="left" w:pos="7488"/>
          <w:tab w:val="left" w:pos="8112"/>
          <w:tab w:val="left" w:pos="8736"/>
        </w:tabs>
        <w:ind w:left="2687" w:firstLine="214"/>
      </w:pPr>
      <w:rPr>
        <w:rFonts w:hAnsi="Arial Unicode MS"/>
        <w:caps w:val="0"/>
        <w:smallCaps w:val="0"/>
        <w:strike w:val="0"/>
        <w:dstrike w:val="0"/>
        <w:outline w:val="0"/>
        <w:emboss w:val="0"/>
        <w:imprint w:val="0"/>
        <w:spacing w:val="0"/>
        <w:w w:val="100"/>
        <w:kern w:val="0"/>
        <w:position w:val="0"/>
        <w:highlight w:val="none"/>
        <w:vertAlign w:val="baseline"/>
      </w:rPr>
    </w:lvl>
    <w:lvl w:ilvl="3" w:tplc="22AEB576">
      <w:start w:val="1"/>
      <w:numFmt w:val="decimal"/>
      <w:lvlText w:val="%4."/>
      <w:lvlJc w:val="left"/>
      <w:pPr>
        <w:tabs>
          <w:tab w:val="left" w:pos="624"/>
          <w:tab w:val="left" w:pos="1247"/>
          <w:tab w:val="left" w:pos="1814"/>
          <w:tab w:val="left" w:pos="1872"/>
          <w:tab w:val="left" w:pos="2381"/>
          <w:tab w:val="left" w:pos="2948"/>
          <w:tab w:val="left" w:pos="3515"/>
          <w:tab w:val="num" w:pos="3974"/>
          <w:tab w:val="left" w:pos="4082"/>
          <w:tab w:val="left" w:pos="4368"/>
          <w:tab w:val="left" w:pos="4992"/>
          <w:tab w:val="left" w:pos="5616"/>
          <w:tab w:val="left" w:pos="6240"/>
          <w:tab w:val="left" w:pos="6864"/>
          <w:tab w:val="left" w:pos="7488"/>
          <w:tab w:val="left" w:pos="8112"/>
          <w:tab w:val="left" w:pos="8736"/>
        </w:tabs>
        <w:ind w:left="3407" w:firstLine="230"/>
      </w:pPr>
      <w:rPr>
        <w:rFonts w:hAnsi="Arial Unicode MS"/>
        <w:caps w:val="0"/>
        <w:smallCaps w:val="0"/>
        <w:strike w:val="0"/>
        <w:dstrike w:val="0"/>
        <w:outline w:val="0"/>
        <w:emboss w:val="0"/>
        <w:imprint w:val="0"/>
        <w:spacing w:val="0"/>
        <w:w w:val="100"/>
        <w:kern w:val="0"/>
        <w:position w:val="0"/>
        <w:highlight w:val="none"/>
        <w:vertAlign w:val="baseline"/>
      </w:rPr>
    </w:lvl>
    <w:lvl w:ilvl="4" w:tplc="16B43460">
      <w:start w:val="1"/>
      <w:numFmt w:val="lowerLetter"/>
      <w:lvlText w:val="%5."/>
      <w:lvlJc w:val="left"/>
      <w:pPr>
        <w:tabs>
          <w:tab w:val="left" w:pos="624"/>
          <w:tab w:val="left" w:pos="1247"/>
          <w:tab w:val="left" w:pos="1814"/>
          <w:tab w:val="left" w:pos="1872"/>
          <w:tab w:val="left" w:pos="2381"/>
          <w:tab w:val="left" w:pos="2948"/>
          <w:tab w:val="left" w:pos="3515"/>
          <w:tab w:val="left" w:pos="4082"/>
          <w:tab w:val="left" w:pos="4368"/>
          <w:tab w:val="num" w:pos="4694"/>
          <w:tab w:val="left" w:pos="4992"/>
          <w:tab w:val="left" w:pos="5616"/>
          <w:tab w:val="left" w:pos="6240"/>
          <w:tab w:val="left" w:pos="6864"/>
          <w:tab w:val="left" w:pos="7488"/>
          <w:tab w:val="left" w:pos="8112"/>
          <w:tab w:val="left" w:pos="8736"/>
        </w:tabs>
        <w:ind w:left="4127" w:firstLine="326"/>
      </w:pPr>
      <w:rPr>
        <w:rFonts w:hAnsi="Arial Unicode MS"/>
        <w:caps w:val="0"/>
        <w:smallCaps w:val="0"/>
        <w:strike w:val="0"/>
        <w:dstrike w:val="0"/>
        <w:outline w:val="0"/>
        <w:emboss w:val="0"/>
        <w:imprint w:val="0"/>
        <w:spacing w:val="0"/>
        <w:w w:val="100"/>
        <w:kern w:val="0"/>
        <w:position w:val="0"/>
        <w:highlight w:val="none"/>
        <w:vertAlign w:val="baseline"/>
      </w:rPr>
    </w:lvl>
    <w:lvl w:ilvl="5" w:tplc="A112D4CC">
      <w:start w:val="1"/>
      <w:numFmt w:val="lowerRoman"/>
      <w:lvlText w:val="%6."/>
      <w:lvlJc w:val="left"/>
      <w:pPr>
        <w:tabs>
          <w:tab w:val="left" w:pos="624"/>
          <w:tab w:val="left" w:pos="1247"/>
          <w:tab w:val="left" w:pos="1814"/>
          <w:tab w:val="left" w:pos="1872"/>
          <w:tab w:val="left" w:pos="2381"/>
          <w:tab w:val="left" w:pos="2948"/>
          <w:tab w:val="left" w:pos="3515"/>
          <w:tab w:val="left" w:pos="4082"/>
          <w:tab w:val="left" w:pos="4368"/>
          <w:tab w:val="num" w:pos="5414"/>
          <w:tab w:val="left" w:pos="5616"/>
          <w:tab w:val="left" w:pos="6240"/>
          <w:tab w:val="left" w:pos="6864"/>
          <w:tab w:val="left" w:pos="7488"/>
          <w:tab w:val="left" w:pos="8112"/>
          <w:tab w:val="left" w:pos="8736"/>
        </w:tabs>
        <w:ind w:left="4847"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1068CB3E">
      <w:start w:val="1"/>
      <w:numFmt w:val="decimal"/>
      <w:lvlText w:val="%7."/>
      <w:lvlJc w:val="left"/>
      <w:pPr>
        <w:tabs>
          <w:tab w:val="left" w:pos="624"/>
          <w:tab w:val="left" w:pos="1247"/>
          <w:tab w:val="left" w:pos="1814"/>
          <w:tab w:val="left" w:pos="1872"/>
          <w:tab w:val="left" w:pos="2381"/>
          <w:tab w:val="left" w:pos="2948"/>
          <w:tab w:val="left" w:pos="3515"/>
          <w:tab w:val="left" w:pos="4082"/>
          <w:tab w:val="left" w:pos="4368"/>
          <w:tab w:val="left" w:pos="4992"/>
          <w:tab w:val="num" w:pos="6134"/>
          <w:tab w:val="left" w:pos="6240"/>
          <w:tab w:val="left" w:pos="6864"/>
          <w:tab w:val="left" w:pos="7488"/>
          <w:tab w:val="left" w:pos="8112"/>
          <w:tab w:val="left" w:pos="8736"/>
        </w:tabs>
        <w:ind w:left="5567" w:hanging="106"/>
      </w:pPr>
      <w:rPr>
        <w:rFonts w:hAnsi="Arial Unicode MS"/>
        <w:caps w:val="0"/>
        <w:smallCaps w:val="0"/>
        <w:strike w:val="0"/>
        <w:dstrike w:val="0"/>
        <w:outline w:val="0"/>
        <w:emboss w:val="0"/>
        <w:imprint w:val="0"/>
        <w:spacing w:val="0"/>
        <w:w w:val="100"/>
        <w:kern w:val="0"/>
        <w:position w:val="0"/>
        <w:highlight w:val="none"/>
        <w:vertAlign w:val="baseline"/>
      </w:rPr>
    </w:lvl>
    <w:lvl w:ilvl="7" w:tplc="893896F6">
      <w:start w:val="1"/>
      <w:numFmt w:val="lowerLetter"/>
      <w:lvlText w:val="%8."/>
      <w:lvlJc w:val="left"/>
      <w:pPr>
        <w:tabs>
          <w:tab w:val="left" w:pos="624"/>
          <w:tab w:val="left" w:pos="1247"/>
          <w:tab w:val="left" w:pos="1814"/>
          <w:tab w:val="left" w:pos="1872"/>
          <w:tab w:val="left" w:pos="2381"/>
          <w:tab w:val="left" w:pos="2948"/>
          <w:tab w:val="left" w:pos="3515"/>
          <w:tab w:val="left" w:pos="4082"/>
          <w:tab w:val="left" w:pos="4368"/>
          <w:tab w:val="left" w:pos="4992"/>
          <w:tab w:val="left" w:pos="5616"/>
          <w:tab w:val="left" w:pos="6240"/>
          <w:tab w:val="num" w:pos="6854"/>
          <w:tab w:val="left" w:pos="6864"/>
          <w:tab w:val="left" w:pos="7488"/>
          <w:tab w:val="left" w:pos="8112"/>
          <w:tab w:val="left" w:pos="8736"/>
        </w:tabs>
        <w:ind w:left="6287" w:hanging="10"/>
      </w:pPr>
      <w:rPr>
        <w:rFonts w:hAnsi="Arial Unicode MS"/>
        <w:caps w:val="0"/>
        <w:smallCaps w:val="0"/>
        <w:strike w:val="0"/>
        <w:dstrike w:val="0"/>
        <w:outline w:val="0"/>
        <w:emboss w:val="0"/>
        <w:imprint w:val="0"/>
        <w:spacing w:val="0"/>
        <w:w w:val="100"/>
        <w:kern w:val="0"/>
        <w:position w:val="0"/>
        <w:highlight w:val="none"/>
        <w:vertAlign w:val="baseline"/>
      </w:rPr>
    </w:lvl>
    <w:lvl w:ilvl="8" w:tplc="D3AC2610">
      <w:start w:val="1"/>
      <w:numFmt w:val="lowerRoman"/>
      <w:lvlText w:val="%9."/>
      <w:lvlJc w:val="left"/>
      <w:pPr>
        <w:tabs>
          <w:tab w:val="left" w:pos="624"/>
          <w:tab w:val="left" w:pos="1247"/>
          <w:tab w:val="left" w:pos="1814"/>
          <w:tab w:val="left" w:pos="1872"/>
          <w:tab w:val="left" w:pos="2381"/>
          <w:tab w:val="left" w:pos="2948"/>
          <w:tab w:val="left" w:pos="3515"/>
          <w:tab w:val="left" w:pos="4082"/>
          <w:tab w:val="left" w:pos="4368"/>
          <w:tab w:val="left" w:pos="4992"/>
          <w:tab w:val="left" w:pos="5616"/>
          <w:tab w:val="left" w:pos="6240"/>
          <w:tab w:val="left" w:pos="6864"/>
          <w:tab w:val="num" w:pos="7574"/>
          <w:tab w:val="left" w:pos="8112"/>
          <w:tab w:val="left" w:pos="8736"/>
        </w:tabs>
        <w:ind w:left="7007" w:firstLine="1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CB62FDF"/>
    <w:multiLevelType w:val="hybridMultilevel"/>
    <w:tmpl w:val="1B922A9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DBA1577"/>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24" w15:restartNumberingAfterBreak="0">
    <w:nsid w:val="515310B5"/>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25" w15:restartNumberingAfterBreak="0">
    <w:nsid w:val="52A66A9D"/>
    <w:multiLevelType w:val="multilevel"/>
    <w:tmpl w:val="CF301E8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15:restartNumberingAfterBreak="0">
    <w:nsid w:val="5CB4301B"/>
    <w:multiLevelType w:val="hybridMultilevel"/>
    <w:tmpl w:val="6A70E2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103A86"/>
    <w:multiLevelType w:val="hybridMultilevel"/>
    <w:tmpl w:val="B6D6A768"/>
    <w:styleLink w:val="Importovanstyl40"/>
    <w:lvl w:ilvl="0" w:tplc="B972F866">
      <w:start w:val="1"/>
      <w:numFmt w:val="bullet"/>
      <w:lvlText w:val="·"/>
      <w:lvlJc w:val="left"/>
      <w:pPr>
        <w:tabs>
          <w:tab w:val="num"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88A8338">
      <w:start w:val="1"/>
      <w:numFmt w:val="bullet"/>
      <w:lvlText w:val="o"/>
      <w:lvlJc w:val="left"/>
      <w:pPr>
        <w:tabs>
          <w:tab w:val="left" w:pos="624"/>
          <w:tab w:val="num" w:pos="1440"/>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153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129948">
      <w:start w:val="1"/>
      <w:numFmt w:val="bullet"/>
      <w:lvlText w:val="▪"/>
      <w:lvlJc w:val="left"/>
      <w:pPr>
        <w:tabs>
          <w:tab w:val="left" w:pos="624"/>
          <w:tab w:val="left" w:pos="1248"/>
          <w:tab w:val="left" w:pos="1872"/>
          <w:tab w:val="num" w:pos="2160"/>
          <w:tab w:val="left" w:pos="2496"/>
          <w:tab w:val="left" w:pos="3120"/>
          <w:tab w:val="left" w:pos="3744"/>
          <w:tab w:val="left" w:pos="4368"/>
          <w:tab w:val="left" w:pos="4992"/>
          <w:tab w:val="left" w:pos="5616"/>
          <w:tab w:val="left" w:pos="6240"/>
          <w:tab w:val="left" w:pos="6864"/>
          <w:tab w:val="left" w:pos="7488"/>
          <w:tab w:val="left" w:pos="8112"/>
          <w:tab w:val="left" w:pos="8736"/>
        </w:tabs>
        <w:ind w:left="225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33012AA">
      <w:start w:val="1"/>
      <w:numFmt w:val="bullet"/>
      <w:lvlText w:val="·"/>
      <w:lvlJc w:val="left"/>
      <w:pPr>
        <w:tabs>
          <w:tab w:val="left" w:pos="624"/>
          <w:tab w:val="left" w:pos="1248"/>
          <w:tab w:val="left" w:pos="1872"/>
          <w:tab w:val="left" w:pos="2496"/>
          <w:tab w:val="num" w:pos="2880"/>
          <w:tab w:val="left" w:pos="3120"/>
          <w:tab w:val="left" w:pos="3744"/>
          <w:tab w:val="left" w:pos="4368"/>
          <w:tab w:val="left" w:pos="4992"/>
          <w:tab w:val="left" w:pos="5616"/>
          <w:tab w:val="left" w:pos="6240"/>
          <w:tab w:val="left" w:pos="6864"/>
          <w:tab w:val="left" w:pos="7488"/>
          <w:tab w:val="left" w:pos="8112"/>
          <w:tab w:val="left" w:pos="8736"/>
        </w:tabs>
        <w:ind w:left="2976" w:hanging="45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D2B684">
      <w:start w:val="1"/>
      <w:numFmt w:val="bullet"/>
      <w:lvlText w:val="o"/>
      <w:lvlJc w:val="left"/>
      <w:pPr>
        <w:tabs>
          <w:tab w:val="left" w:pos="624"/>
          <w:tab w:val="left" w:pos="1248"/>
          <w:tab w:val="left" w:pos="1872"/>
          <w:tab w:val="left" w:pos="2496"/>
          <w:tab w:val="left" w:pos="3120"/>
          <w:tab w:val="num" w:pos="3600"/>
          <w:tab w:val="left" w:pos="3744"/>
          <w:tab w:val="left" w:pos="4368"/>
          <w:tab w:val="left" w:pos="4992"/>
          <w:tab w:val="left" w:pos="5616"/>
          <w:tab w:val="left" w:pos="6240"/>
          <w:tab w:val="left" w:pos="6864"/>
          <w:tab w:val="left" w:pos="7488"/>
          <w:tab w:val="left" w:pos="8112"/>
          <w:tab w:val="left" w:pos="8736"/>
        </w:tabs>
        <w:ind w:left="369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E25E0A">
      <w:start w:val="1"/>
      <w:numFmt w:val="bullet"/>
      <w:lvlText w:val="▪"/>
      <w:lvlJc w:val="left"/>
      <w:pPr>
        <w:tabs>
          <w:tab w:val="left" w:pos="624"/>
          <w:tab w:val="left" w:pos="1248"/>
          <w:tab w:val="left" w:pos="1872"/>
          <w:tab w:val="left" w:pos="2496"/>
          <w:tab w:val="left" w:pos="3120"/>
          <w:tab w:val="left" w:pos="3744"/>
          <w:tab w:val="num" w:pos="4320"/>
          <w:tab w:val="left" w:pos="4368"/>
          <w:tab w:val="left" w:pos="4992"/>
          <w:tab w:val="left" w:pos="5616"/>
          <w:tab w:val="left" w:pos="6240"/>
          <w:tab w:val="left" w:pos="6864"/>
          <w:tab w:val="left" w:pos="7488"/>
          <w:tab w:val="left" w:pos="8112"/>
          <w:tab w:val="left" w:pos="8736"/>
        </w:tabs>
        <w:ind w:left="441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7AC2C9E">
      <w:start w:val="1"/>
      <w:numFmt w:val="bullet"/>
      <w:lvlText w:val="·"/>
      <w:lvlJc w:val="left"/>
      <w:pPr>
        <w:tabs>
          <w:tab w:val="left" w:pos="624"/>
          <w:tab w:val="left" w:pos="1248"/>
          <w:tab w:val="left" w:pos="1872"/>
          <w:tab w:val="left" w:pos="2496"/>
          <w:tab w:val="left" w:pos="3120"/>
          <w:tab w:val="left" w:pos="3744"/>
          <w:tab w:val="left" w:pos="4368"/>
          <w:tab w:val="num" w:pos="5040"/>
          <w:tab w:val="left" w:pos="5616"/>
          <w:tab w:val="left" w:pos="6240"/>
          <w:tab w:val="left" w:pos="6864"/>
          <w:tab w:val="left" w:pos="7488"/>
          <w:tab w:val="left" w:pos="8112"/>
          <w:tab w:val="left" w:pos="8736"/>
        </w:tabs>
        <w:ind w:left="5136" w:hanging="45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14D5A6">
      <w:start w:val="1"/>
      <w:numFmt w:val="bullet"/>
      <w:lvlText w:val="o"/>
      <w:lvlJc w:val="left"/>
      <w:pPr>
        <w:tabs>
          <w:tab w:val="left" w:pos="624"/>
          <w:tab w:val="left" w:pos="1248"/>
          <w:tab w:val="left" w:pos="1872"/>
          <w:tab w:val="left" w:pos="2496"/>
          <w:tab w:val="left" w:pos="3120"/>
          <w:tab w:val="left" w:pos="3744"/>
          <w:tab w:val="left" w:pos="4368"/>
          <w:tab w:val="left" w:pos="4992"/>
          <w:tab w:val="num" w:pos="5760"/>
          <w:tab w:val="left" w:pos="6240"/>
          <w:tab w:val="left" w:pos="6864"/>
          <w:tab w:val="left" w:pos="7488"/>
          <w:tab w:val="left" w:pos="8112"/>
          <w:tab w:val="left" w:pos="8736"/>
        </w:tabs>
        <w:ind w:left="585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0FC9EF4">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num" w:pos="6480"/>
          <w:tab w:val="left" w:pos="6864"/>
          <w:tab w:val="left" w:pos="7488"/>
          <w:tab w:val="left" w:pos="8112"/>
          <w:tab w:val="left" w:pos="8736"/>
        </w:tabs>
        <w:ind w:left="6576" w:hanging="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695F26"/>
    <w:multiLevelType w:val="hybridMultilevel"/>
    <w:tmpl w:val="E9F4FA48"/>
    <w:styleLink w:val="Importovanstyl11"/>
    <w:lvl w:ilvl="0" w:tplc="20BAD746">
      <w:start w:val="1"/>
      <w:numFmt w:val="decimal"/>
      <w:suff w:val="nothing"/>
      <w:lvlText w:val="%1."/>
      <w:lvlJc w:val="left"/>
      <w:pPr>
        <w:tabs>
          <w:tab w:val="left" w:pos="624"/>
          <w:tab w:val="left" w:pos="1247"/>
          <w:tab w:val="left" w:pos="1814"/>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2634" w:firstLine="8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E8E30B6">
      <w:start w:val="1"/>
      <w:numFmt w:val="lowerLetter"/>
      <w:suff w:val="nothing"/>
      <w:lvlText w:val="%2."/>
      <w:lvlJc w:val="left"/>
      <w:pPr>
        <w:tabs>
          <w:tab w:val="left" w:pos="624"/>
          <w:tab w:val="left" w:pos="1247"/>
          <w:tab w:val="left" w:pos="1814"/>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2634" w:firstLine="8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6A49142">
      <w:start w:val="1"/>
      <w:numFmt w:val="lowerRoman"/>
      <w:lvlText w:val="%3."/>
      <w:lvlJc w:val="left"/>
      <w:pPr>
        <w:tabs>
          <w:tab w:val="left" w:pos="624"/>
          <w:tab w:val="left" w:pos="1247"/>
          <w:tab w:val="left" w:pos="1814"/>
          <w:tab w:val="left" w:pos="2160"/>
          <w:tab w:val="left" w:pos="2381"/>
          <w:tab w:val="left" w:pos="2948"/>
          <w:tab w:val="left" w:pos="3515"/>
          <w:tab w:val="left" w:pos="4082"/>
          <w:tab w:val="num" w:pos="4260"/>
          <w:tab w:val="left" w:pos="4368"/>
          <w:tab w:val="left" w:pos="4992"/>
          <w:tab w:val="left" w:pos="5616"/>
          <w:tab w:val="left" w:pos="6240"/>
          <w:tab w:val="left" w:pos="6864"/>
          <w:tab w:val="left" w:pos="7488"/>
          <w:tab w:val="left" w:pos="8112"/>
          <w:tab w:val="left" w:pos="8736"/>
        </w:tabs>
        <w:ind w:left="3347" w:firstLine="74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7DA7866">
      <w:start w:val="1"/>
      <w:numFmt w:val="decimal"/>
      <w:lvlText w:val="%4."/>
      <w:lvlJc w:val="left"/>
      <w:pPr>
        <w:tabs>
          <w:tab w:val="left" w:pos="624"/>
          <w:tab w:val="left" w:pos="1247"/>
          <w:tab w:val="left" w:pos="1814"/>
          <w:tab w:val="num" w:pos="2128"/>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1215" w:firstLine="75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942738C">
      <w:start w:val="1"/>
      <w:numFmt w:val="lowerLetter"/>
      <w:lvlText w:val="(%5)"/>
      <w:lvlJc w:val="left"/>
      <w:pPr>
        <w:tabs>
          <w:tab w:val="left" w:pos="624"/>
          <w:tab w:val="left" w:pos="1247"/>
          <w:tab w:val="left" w:pos="1814"/>
          <w:tab w:val="num"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3E691E8">
      <w:start w:val="1"/>
      <w:numFmt w:val="lowerRoman"/>
      <w:lvlText w:val="%6."/>
      <w:lvlJc w:val="left"/>
      <w:pPr>
        <w:tabs>
          <w:tab w:val="left" w:pos="624"/>
          <w:tab w:val="left" w:pos="1247"/>
          <w:tab w:val="left" w:pos="1814"/>
          <w:tab w:val="left" w:pos="2160"/>
          <w:tab w:val="left" w:pos="2381"/>
          <w:tab w:val="num" w:pos="3294"/>
          <w:tab w:val="left" w:pos="3515"/>
          <w:tab w:val="left" w:pos="4082"/>
          <w:tab w:val="left" w:pos="4368"/>
          <w:tab w:val="left" w:pos="4992"/>
          <w:tab w:val="left" w:pos="5616"/>
          <w:tab w:val="left" w:pos="6240"/>
          <w:tab w:val="left" w:pos="6864"/>
          <w:tab w:val="left" w:pos="7488"/>
          <w:tab w:val="left" w:pos="8112"/>
          <w:tab w:val="left" w:pos="8736"/>
        </w:tabs>
        <w:ind w:left="2381" w:firstLine="35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1F61142">
      <w:start w:val="1"/>
      <w:numFmt w:val="decimal"/>
      <w:lvlText w:val="%7."/>
      <w:lvlJc w:val="left"/>
      <w:pPr>
        <w:tabs>
          <w:tab w:val="left" w:pos="624"/>
          <w:tab w:val="left" w:pos="1247"/>
          <w:tab w:val="left" w:pos="1814"/>
          <w:tab w:val="left" w:pos="2160"/>
          <w:tab w:val="left" w:pos="2381"/>
          <w:tab w:val="num" w:pos="3294"/>
          <w:tab w:val="left" w:pos="3515"/>
          <w:tab w:val="left" w:pos="4082"/>
          <w:tab w:val="left" w:pos="4368"/>
          <w:tab w:val="left" w:pos="4992"/>
          <w:tab w:val="left" w:pos="5616"/>
          <w:tab w:val="left" w:pos="6240"/>
          <w:tab w:val="left" w:pos="6864"/>
          <w:tab w:val="left" w:pos="7488"/>
          <w:tab w:val="left" w:pos="8112"/>
          <w:tab w:val="left" w:pos="8736"/>
        </w:tabs>
        <w:ind w:left="2381" w:firstLine="35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83AAB78">
      <w:start w:val="1"/>
      <w:numFmt w:val="lowerLetter"/>
      <w:suff w:val="nothing"/>
      <w:lvlText w:val="%8."/>
      <w:lvlJc w:val="left"/>
      <w:pPr>
        <w:tabs>
          <w:tab w:val="left" w:pos="624"/>
          <w:tab w:val="left" w:pos="1247"/>
          <w:tab w:val="left" w:pos="1814"/>
          <w:tab w:val="left" w:pos="2160"/>
          <w:tab w:val="left" w:pos="2381"/>
          <w:tab w:val="left" w:pos="2948"/>
          <w:tab w:val="left" w:pos="3515"/>
          <w:tab w:val="left" w:pos="4082"/>
          <w:tab w:val="left" w:pos="4368"/>
          <w:tab w:val="left" w:pos="4992"/>
          <w:tab w:val="left" w:pos="5616"/>
          <w:tab w:val="left" w:pos="6240"/>
          <w:tab w:val="left" w:pos="6864"/>
          <w:tab w:val="left" w:pos="7488"/>
          <w:tab w:val="left" w:pos="8112"/>
          <w:tab w:val="left" w:pos="8736"/>
        </w:tabs>
        <w:ind w:left="2381" w:firstLine="7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ADA4EE7E">
      <w:start w:val="1"/>
      <w:numFmt w:val="lowerRoman"/>
      <w:lvlText w:val="%9."/>
      <w:lvlJc w:val="left"/>
      <w:pPr>
        <w:tabs>
          <w:tab w:val="left" w:pos="624"/>
          <w:tab w:val="left" w:pos="1247"/>
          <w:tab w:val="left" w:pos="1814"/>
          <w:tab w:val="left" w:pos="2160"/>
          <w:tab w:val="left" w:pos="2381"/>
          <w:tab w:val="left" w:pos="2948"/>
          <w:tab w:val="left" w:pos="3515"/>
          <w:tab w:val="left" w:pos="4082"/>
          <w:tab w:val="num" w:pos="4428"/>
          <w:tab w:val="left" w:pos="4992"/>
          <w:tab w:val="left" w:pos="5616"/>
          <w:tab w:val="left" w:pos="6240"/>
          <w:tab w:val="left" w:pos="6864"/>
          <w:tab w:val="left" w:pos="7488"/>
          <w:tab w:val="left" w:pos="8112"/>
          <w:tab w:val="left" w:pos="8736"/>
        </w:tabs>
        <w:ind w:left="3515" w:firstLine="44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6B6F6149"/>
    <w:multiLevelType w:val="hybridMultilevel"/>
    <w:tmpl w:val="9EFCBC06"/>
    <w:lvl w:ilvl="0" w:tplc="DF905480">
      <w:start w:val="1"/>
      <w:numFmt w:val="taiwaneseCountingThousand"/>
      <w:lvlText w:val="（%1）"/>
      <w:lvlJc w:val="left"/>
      <w:pPr>
        <w:ind w:left="3311" w:hanging="360"/>
      </w:pPr>
      <w:rPr>
        <w:rFonts w:hint="default"/>
        <w:caps w:val="0"/>
        <w:strike w:val="0"/>
        <w:dstrike w:val="0"/>
        <w:vanish w:val="0"/>
        <w:sz w:val="20"/>
        <w:szCs w:val="20"/>
        <w:vertAlign w:val="baseline"/>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31" w15:restartNumberingAfterBreak="0">
    <w:nsid w:val="6D2E5757"/>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32" w15:restartNumberingAfterBreak="0">
    <w:nsid w:val="6DD1335B"/>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33" w15:restartNumberingAfterBreak="0">
    <w:nsid w:val="6EEB757D"/>
    <w:multiLevelType w:val="multilevel"/>
    <w:tmpl w:val="26B0AFA6"/>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4" w15:restartNumberingAfterBreak="0">
    <w:nsid w:val="6F097094"/>
    <w:multiLevelType w:val="hybridMultilevel"/>
    <w:tmpl w:val="3FC6F656"/>
    <w:styleLink w:val="Importovanstyl10"/>
    <w:lvl w:ilvl="0" w:tplc="DED069C4">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ECE054">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0493B0">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EE261C">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58FF5C">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6E5FF6">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FAFDAC">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16A7556">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064351E">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4DC7D49"/>
    <w:multiLevelType w:val="hybridMultilevel"/>
    <w:tmpl w:val="61989BAC"/>
    <w:lvl w:ilvl="0" w:tplc="2EA02082">
      <w:start w:val="1"/>
      <w:numFmt w:val="lowerLetter"/>
      <w:lvlText w:val="(%1)"/>
      <w:lvlJc w:val="left"/>
      <w:pPr>
        <w:ind w:left="3311" w:hanging="360"/>
      </w:pPr>
      <w:rPr>
        <w:rFonts w:hint="default"/>
      </w:rPr>
    </w:lvl>
    <w:lvl w:ilvl="1" w:tplc="08090019" w:tentative="1">
      <w:start w:val="1"/>
      <w:numFmt w:val="lowerLetter"/>
      <w:lvlText w:val="%2."/>
      <w:lvlJc w:val="left"/>
      <w:pPr>
        <w:ind w:left="4031" w:hanging="360"/>
      </w:pPr>
    </w:lvl>
    <w:lvl w:ilvl="2" w:tplc="0809001B" w:tentative="1">
      <w:start w:val="1"/>
      <w:numFmt w:val="lowerRoman"/>
      <w:lvlText w:val="%3."/>
      <w:lvlJc w:val="right"/>
      <w:pPr>
        <w:ind w:left="4751" w:hanging="180"/>
      </w:pPr>
    </w:lvl>
    <w:lvl w:ilvl="3" w:tplc="0809000F" w:tentative="1">
      <w:start w:val="1"/>
      <w:numFmt w:val="decimal"/>
      <w:lvlText w:val="%4."/>
      <w:lvlJc w:val="left"/>
      <w:pPr>
        <w:ind w:left="5471" w:hanging="360"/>
      </w:pPr>
    </w:lvl>
    <w:lvl w:ilvl="4" w:tplc="08090019" w:tentative="1">
      <w:start w:val="1"/>
      <w:numFmt w:val="lowerLetter"/>
      <w:lvlText w:val="%5."/>
      <w:lvlJc w:val="left"/>
      <w:pPr>
        <w:ind w:left="6191" w:hanging="360"/>
      </w:pPr>
    </w:lvl>
    <w:lvl w:ilvl="5" w:tplc="0809001B" w:tentative="1">
      <w:start w:val="1"/>
      <w:numFmt w:val="lowerRoman"/>
      <w:lvlText w:val="%6."/>
      <w:lvlJc w:val="right"/>
      <w:pPr>
        <w:ind w:left="6911" w:hanging="180"/>
      </w:pPr>
    </w:lvl>
    <w:lvl w:ilvl="6" w:tplc="0809000F" w:tentative="1">
      <w:start w:val="1"/>
      <w:numFmt w:val="decimal"/>
      <w:lvlText w:val="%7."/>
      <w:lvlJc w:val="left"/>
      <w:pPr>
        <w:ind w:left="7631" w:hanging="360"/>
      </w:pPr>
    </w:lvl>
    <w:lvl w:ilvl="7" w:tplc="08090019" w:tentative="1">
      <w:start w:val="1"/>
      <w:numFmt w:val="lowerLetter"/>
      <w:lvlText w:val="%8."/>
      <w:lvlJc w:val="left"/>
      <w:pPr>
        <w:ind w:left="8351" w:hanging="360"/>
      </w:pPr>
    </w:lvl>
    <w:lvl w:ilvl="8" w:tplc="0809001B" w:tentative="1">
      <w:start w:val="1"/>
      <w:numFmt w:val="lowerRoman"/>
      <w:lvlText w:val="%9."/>
      <w:lvlJc w:val="right"/>
      <w:pPr>
        <w:ind w:left="9071" w:hanging="180"/>
      </w:pPr>
    </w:lvl>
  </w:abstractNum>
  <w:abstractNum w:abstractNumId="37" w15:restartNumberingAfterBreak="0">
    <w:nsid w:val="77C16CB1"/>
    <w:multiLevelType w:val="multilevel"/>
    <w:tmpl w:val="067ABE8C"/>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Letter"/>
      <w:pStyle w:val="Subparagraphs"/>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8" w15:restartNumberingAfterBreak="0">
    <w:nsid w:val="7C0C2742"/>
    <w:multiLevelType w:val="hybridMultilevel"/>
    <w:tmpl w:val="B1906DA0"/>
    <w:styleLink w:val="Importovanstyl9"/>
    <w:lvl w:ilvl="0" w:tplc="EE780ACA">
      <w:start w:val="1"/>
      <w:numFmt w:val="bullet"/>
      <w:lvlText w:val="·"/>
      <w:lvlJc w:val="left"/>
      <w:pPr>
        <w:tabs>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8C05CA8">
      <w:start w:val="1"/>
      <w:numFmt w:val="bullet"/>
      <w:lvlText w:val="o"/>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1247" w:hanging="1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0C8DE5E">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F92E3D0">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08CBF4">
      <w:start w:val="1"/>
      <w:numFmt w:val="bullet"/>
      <w:lvlText w:val="o"/>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3515" w:hanging="27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0E9FCC">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27661EE">
      <w:start w:val="1"/>
      <w:numFmt w:val="bullet"/>
      <w:lvlText w:val="·"/>
      <w:lvlJc w:val="left"/>
      <w:pPr>
        <w:tabs>
          <w:tab w:val="left" w:pos="624"/>
          <w:tab w:val="left" w:pos="1248"/>
          <w:tab w:val="left" w:pos="1872"/>
          <w:tab w:val="left" w:pos="2496"/>
          <w:tab w:val="left" w:pos="3120"/>
          <w:tab w:val="left" w:pos="3744"/>
          <w:tab w:val="left" w:pos="4368"/>
          <w:tab w:val="left" w:pos="5616"/>
          <w:tab w:val="left" w:pos="6240"/>
          <w:tab w:val="left" w:pos="6864"/>
          <w:tab w:val="left" w:pos="7488"/>
          <w:tab w:val="left" w:pos="8112"/>
          <w:tab w:val="left" w:pos="8736"/>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E762F10">
      <w:start w:val="1"/>
      <w:numFmt w:val="bullet"/>
      <w:lvlText w:val="o"/>
      <w:lvlJc w:val="left"/>
      <w:pPr>
        <w:tabs>
          <w:tab w:val="left" w:pos="624"/>
          <w:tab w:val="left" w:pos="1248"/>
          <w:tab w:val="left" w:pos="1872"/>
          <w:tab w:val="left" w:pos="2496"/>
          <w:tab w:val="left" w:pos="3120"/>
          <w:tab w:val="left" w:pos="3744"/>
          <w:tab w:val="left" w:pos="4368"/>
          <w:tab w:val="left" w:pos="4992"/>
          <w:tab w:val="left" w:pos="6240"/>
          <w:tab w:val="left" w:pos="6864"/>
          <w:tab w:val="left" w:pos="7488"/>
          <w:tab w:val="left" w:pos="8112"/>
          <w:tab w:val="left" w:pos="8736"/>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626FC2">
      <w:start w:val="1"/>
      <w:numFmt w:val="bullet"/>
      <w:lvlText w:val="▪"/>
      <w:lvlJc w:val="left"/>
      <w:pPr>
        <w:tabs>
          <w:tab w:val="left" w:pos="624"/>
          <w:tab w:val="left" w:pos="1248"/>
          <w:tab w:val="left" w:pos="1872"/>
          <w:tab w:val="left" w:pos="2496"/>
          <w:tab w:val="left" w:pos="3120"/>
          <w:tab w:val="left" w:pos="3744"/>
          <w:tab w:val="left" w:pos="4368"/>
          <w:tab w:val="left" w:pos="4992"/>
          <w:tab w:val="left" w:pos="5616"/>
          <w:tab w:val="left" w:pos="6864"/>
          <w:tab w:val="left" w:pos="7488"/>
          <w:tab w:val="left" w:pos="8112"/>
          <w:tab w:val="left" w:pos="8736"/>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5"/>
  </w:num>
  <w:num w:numId="2">
    <w:abstractNumId w:val="13"/>
  </w:num>
  <w:num w:numId="3">
    <w:abstractNumId w:val="2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4">
    <w:abstractNumId w:val="0"/>
  </w:num>
  <w:num w:numId="5">
    <w:abstractNumId w:val="37"/>
  </w:num>
  <w:num w:numId="6">
    <w:abstractNumId w:val="14"/>
  </w:num>
  <w:num w:numId="7">
    <w:abstractNumId w:val="34"/>
  </w:num>
  <w:num w:numId="8">
    <w:abstractNumId w:val="19"/>
  </w:num>
  <w:num w:numId="9">
    <w:abstractNumId w:val="12"/>
  </w:num>
  <w:num w:numId="10">
    <w:abstractNumId w:val="8"/>
  </w:num>
  <w:num w:numId="11">
    <w:abstractNumId w:val="2"/>
  </w:num>
  <w:num w:numId="12">
    <w:abstractNumId w:val="27"/>
  </w:num>
  <w:num w:numId="13">
    <w:abstractNumId w:val="21"/>
  </w:num>
  <w:num w:numId="14">
    <w:abstractNumId w:val="29"/>
  </w:num>
  <w:num w:numId="15">
    <w:abstractNumId w:val="38"/>
  </w:num>
  <w:num w:numId="16">
    <w:abstractNumId w:val="9"/>
    <w:lvlOverride w:ilvl="0">
      <w:lvl w:ilvl="0" w:tplc="04090003">
        <w:start w:val="1"/>
        <w:numFmt w:val="bullet"/>
        <w:lvlText w:val="o"/>
        <w:lvlJc w:val="left"/>
        <w:pPr>
          <w:ind w:left="720" w:hanging="360"/>
        </w:pPr>
        <w:rPr>
          <w:rFonts w:ascii="Courier New" w:hAnsi="Courier New" w:cs="Courier New" w:hint="default"/>
        </w:rPr>
      </w:lvl>
    </w:lvlOverride>
  </w:num>
  <w:num w:numId="17">
    <w:abstractNumId w:val="28"/>
    <w:lvlOverride w:ilvl="0">
      <w:lvl w:ilvl="0" w:tplc="04090003">
        <w:start w:val="1"/>
        <w:numFmt w:val="bullet"/>
        <w:lvlText w:val="o"/>
        <w:lvlJc w:val="left"/>
        <w:pPr>
          <w:ind w:left="720" w:hanging="360"/>
        </w:pPr>
        <w:rPr>
          <w:rFonts w:ascii="Courier New" w:hAnsi="Courier New" w:cs="Courier New" w:hint="default"/>
        </w:rPr>
      </w:lvl>
    </w:lvlOverride>
  </w:num>
  <w:num w:numId="18">
    <w:abstractNumId w:val="26"/>
    <w:lvlOverride w:ilvl="0">
      <w:lvl w:ilvl="0" w:tplc="04090003">
        <w:start w:val="1"/>
        <w:numFmt w:val="bullet"/>
        <w:lvlText w:val="o"/>
        <w:lvlJc w:val="left"/>
        <w:pPr>
          <w:ind w:left="720" w:hanging="360"/>
        </w:pPr>
        <w:rPr>
          <w:rFonts w:ascii="Courier New" w:hAnsi="Courier New" w:cs="Courier New" w:hint="default"/>
        </w:rPr>
      </w:lvl>
    </w:lvlOverride>
  </w:num>
  <w:num w:numId="19">
    <w:abstractNumId w:val="20"/>
    <w:lvlOverride w:ilvl="0">
      <w:lvl w:ilvl="0" w:tplc="04090005">
        <w:start w:val="1"/>
        <w:numFmt w:val="bullet"/>
        <w:lvlText w:val=""/>
        <w:lvlJc w:val="left"/>
        <w:pPr>
          <w:ind w:left="360" w:hanging="360"/>
        </w:pPr>
        <w:rPr>
          <w:rFonts w:ascii="Wingdings" w:hAnsi="Wingdings" w:hint="default"/>
        </w:rPr>
      </w:lvl>
    </w:lvlOverride>
  </w:num>
  <w:num w:numId="20">
    <w:abstractNumId w:val="35"/>
    <w:lvlOverride w:ilvl="0">
      <w:lvl w:ilvl="0" w:tplc="04090005">
        <w:start w:val="1"/>
        <w:numFmt w:val="bullet"/>
        <w:lvlText w:val=""/>
        <w:lvlJc w:val="left"/>
        <w:pPr>
          <w:ind w:left="360" w:hanging="360"/>
        </w:pPr>
        <w:rPr>
          <w:rFonts w:ascii="Wingdings" w:hAnsi="Wingdings" w:hint="default"/>
        </w:rPr>
      </w:lvl>
    </w:lvlOverride>
  </w:num>
  <w:num w:numId="21">
    <w:abstractNumId w:val="16"/>
    <w:lvlOverride w:ilvl="0">
      <w:lvl w:ilvl="0" w:tplc="04090005">
        <w:start w:val="1"/>
        <w:numFmt w:val="bullet"/>
        <w:lvlText w:val=""/>
        <w:lvlJc w:val="left"/>
        <w:pPr>
          <w:ind w:left="360" w:hanging="360"/>
        </w:pPr>
        <w:rPr>
          <w:rFonts w:ascii="Wingdings" w:hAnsi="Wingdings" w:hint="default"/>
        </w:rPr>
      </w:lvl>
    </w:lvlOverride>
  </w:num>
  <w:num w:numId="22">
    <w:abstractNumId w:val="15"/>
    <w:lvlOverride w:ilvl="0">
      <w:lvl w:ilvl="0" w:tplc="04090005">
        <w:start w:val="1"/>
        <w:numFmt w:val="bullet"/>
        <w:lvlText w:val=""/>
        <w:lvlJc w:val="left"/>
        <w:pPr>
          <w:ind w:left="360" w:hanging="360"/>
        </w:pPr>
        <w:rPr>
          <w:rFonts w:ascii="Wingdings" w:hAnsi="Wingdings" w:hint="default"/>
        </w:rPr>
      </w:lvl>
    </w:lvlOverride>
  </w:num>
  <w:num w:numId="23">
    <w:abstractNumId w:val="22"/>
    <w:lvlOverride w:ilvl="0">
      <w:lvl w:ilvl="0" w:tplc="04090005">
        <w:start w:val="1"/>
        <w:numFmt w:val="bullet"/>
        <w:lvlText w:val=""/>
        <w:lvlJc w:val="left"/>
        <w:pPr>
          <w:ind w:left="360" w:hanging="360"/>
        </w:pPr>
        <w:rPr>
          <w:rFonts w:ascii="Wingdings" w:hAnsi="Wingdings" w:hint="default"/>
        </w:rPr>
      </w:lvl>
    </w:lvlOverride>
  </w:num>
  <w:num w:numId="24">
    <w:abstractNumId w:val="25"/>
    <w:lvlOverride w:ilvl="0">
      <w:startOverride w:val="1"/>
      <w:lvl w:ilvl="0">
        <w:start w:val="1"/>
        <w:numFmt w:val="decimal"/>
        <w:pStyle w:val="Normalnumber"/>
        <w:lvlText w:val="%1."/>
        <w:lvlJc w:val="left"/>
        <w:pPr>
          <w:tabs>
            <w:tab w:val="num" w:pos="1147"/>
          </w:tabs>
          <w:ind w:left="1260" w:firstLine="0"/>
        </w:pPr>
        <w:rPr>
          <w:rFonts w:hint="default"/>
        </w:rPr>
      </w:lvl>
    </w:lvlOverride>
    <w:lvlOverride w:ilvl="1">
      <w:startOverride w:val="1"/>
      <w:lvl w:ilvl="1">
        <w:start w:val="1"/>
        <w:numFmt w:val="lowerLetter"/>
        <w:lvlText w:val="(%2)"/>
        <w:lvlJc w:val="left"/>
        <w:pPr>
          <w:tabs>
            <w:tab w:val="num" w:pos="1147"/>
          </w:tabs>
          <w:ind w:left="1260" w:firstLine="567"/>
        </w:pPr>
        <w:rPr>
          <w:rFonts w:hint="default"/>
        </w:rPr>
      </w:lvl>
    </w:lvlOverride>
    <w:lvlOverride w:ilvl="2">
      <w:startOverride w:val="1"/>
      <w:lvl w:ilvl="2">
        <w:start w:val="1"/>
        <w:numFmt w:val="lowerRoman"/>
        <w:lvlText w:val="(%3)"/>
        <w:lvlJc w:val="left"/>
        <w:pPr>
          <w:tabs>
            <w:tab w:val="num" w:pos="1147"/>
          </w:tabs>
          <w:ind w:left="2961" w:hanging="567"/>
        </w:pPr>
        <w:rPr>
          <w:rFonts w:hint="default"/>
        </w:rPr>
      </w:lvl>
    </w:lvlOverride>
    <w:lvlOverride w:ilvl="3">
      <w:startOverride w:val="1"/>
      <w:lvl w:ilvl="3">
        <w:start w:val="1"/>
        <w:numFmt w:val="lowerLetter"/>
        <w:lvlText w:val="%4."/>
        <w:lvlJc w:val="left"/>
        <w:pPr>
          <w:tabs>
            <w:tab w:val="num" w:pos="1147"/>
          </w:tabs>
          <w:ind w:left="3528" w:hanging="567"/>
        </w:pPr>
        <w:rPr>
          <w:rFonts w:hint="default"/>
        </w:rPr>
      </w:lvl>
    </w:lvlOverride>
    <w:lvlOverride w:ilvl="4">
      <w:startOverride w:val="1"/>
      <w:lvl w:ilvl="4">
        <w:start w:val="1"/>
        <w:numFmt w:val="lowerRoman"/>
        <w:lvlText w:val="%5."/>
        <w:lvlJc w:val="left"/>
        <w:pPr>
          <w:tabs>
            <w:tab w:val="num" w:pos="1147"/>
          </w:tabs>
          <w:ind w:left="4095" w:hanging="567"/>
        </w:pPr>
        <w:rPr>
          <w:rFonts w:hint="default"/>
        </w:rPr>
      </w:lvl>
    </w:lvlOverride>
    <w:lvlOverride w:ilvl="5">
      <w:startOverride w:val="1"/>
      <w:lvl w:ilvl="5">
        <w:start w:val="1"/>
        <w:numFmt w:val="lowerRoman"/>
        <w:lvlText w:val="%6."/>
        <w:lvlJc w:val="right"/>
        <w:pPr>
          <w:tabs>
            <w:tab w:val="num" w:pos="7848"/>
          </w:tabs>
          <w:ind w:left="7848" w:hanging="180"/>
        </w:pPr>
        <w:rPr>
          <w:rFonts w:hint="default"/>
        </w:rPr>
      </w:lvl>
    </w:lvlOverride>
    <w:lvlOverride w:ilvl="6">
      <w:startOverride w:val="1"/>
      <w:lvl w:ilvl="6">
        <w:start w:val="1"/>
        <w:numFmt w:val="decimal"/>
        <w:lvlText w:val="%7."/>
        <w:lvlJc w:val="left"/>
        <w:pPr>
          <w:tabs>
            <w:tab w:val="num" w:pos="8568"/>
          </w:tabs>
          <w:ind w:left="8568" w:hanging="360"/>
        </w:pPr>
        <w:rPr>
          <w:rFonts w:hint="default"/>
        </w:rPr>
      </w:lvl>
    </w:lvlOverride>
    <w:lvlOverride w:ilvl="7">
      <w:startOverride w:val="1"/>
      <w:lvl w:ilvl="7">
        <w:start w:val="1"/>
        <w:numFmt w:val="lowerLetter"/>
        <w:lvlText w:val="%8."/>
        <w:lvlJc w:val="left"/>
        <w:pPr>
          <w:tabs>
            <w:tab w:val="num" w:pos="9288"/>
          </w:tabs>
          <w:ind w:left="9288" w:hanging="360"/>
        </w:pPr>
        <w:rPr>
          <w:rFonts w:hint="default"/>
        </w:rPr>
      </w:lvl>
    </w:lvlOverride>
    <w:lvlOverride w:ilvl="8">
      <w:startOverride w:val="1"/>
      <w:lvl w:ilvl="8">
        <w:start w:val="1"/>
        <w:numFmt w:val="lowerRoman"/>
        <w:lvlText w:val="%9."/>
        <w:lvlJc w:val="right"/>
        <w:pPr>
          <w:tabs>
            <w:tab w:val="num" w:pos="10008"/>
          </w:tabs>
          <w:ind w:left="10008" w:hanging="180"/>
        </w:pPr>
        <w:rPr>
          <w:rFonts w:hint="default"/>
        </w:rPr>
      </w:lvl>
    </w:lvlOverride>
  </w:num>
  <w:num w:numId="25">
    <w:abstractNumId w:val="3"/>
  </w:num>
  <w:num w:numId="26">
    <w:abstractNumId w:val="17"/>
  </w:num>
  <w:num w:numId="27">
    <w:abstractNumId w:val="1"/>
  </w:num>
  <w:num w:numId="28">
    <w:abstractNumId w:val="31"/>
  </w:num>
  <w:num w:numId="29">
    <w:abstractNumId w:val="18"/>
  </w:num>
  <w:num w:numId="30">
    <w:abstractNumId w:val="7"/>
  </w:num>
  <w:num w:numId="31">
    <w:abstractNumId w:val="23"/>
  </w:num>
  <w:num w:numId="32">
    <w:abstractNumId w:val="11"/>
  </w:num>
  <w:num w:numId="33">
    <w:abstractNumId w:val="32"/>
  </w:num>
  <w:num w:numId="34">
    <w:abstractNumId w:val="10"/>
  </w:num>
  <w:num w:numId="35">
    <w:abstractNumId w:val="36"/>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lvl w:ilvl="0">
        <w:start w:val="1"/>
        <w:numFmt w:val="lowerLetter"/>
        <w:pStyle w:val="Subparagraph"/>
        <w:lvlText w:val="(%1)"/>
        <w:lvlJc w:val="left"/>
        <w:pPr>
          <w:tabs>
            <w:tab w:val="num" w:pos="1134"/>
          </w:tabs>
          <w:ind w:left="1247" w:firstLine="0"/>
        </w:pPr>
        <w:rPr>
          <w:rFonts w:hint="default"/>
        </w:rPr>
      </w:lvl>
    </w:lvlOverride>
  </w:num>
  <w:num w:numId="41">
    <w:abstractNumId w:val="33"/>
  </w:num>
  <w:num w:numId="42">
    <w:abstractNumId w:val="30"/>
  </w:num>
  <w:num w:numId="43">
    <w:abstractNumId w:val="4"/>
  </w:num>
  <w:num w:numId="44">
    <w:abstractNumId w:val="2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H" w:vendorID="64" w:dllVersion="0" w:nlCheck="1" w:checkStyle="0"/>
  <w:activeWritingStyle w:appName="MSWord" w:lang="es-ES_tradnl" w:vendorID="64" w:dllVersion="0" w:nlCheck="1" w:checkStyle="0"/>
  <w:activeWritingStyle w:appName="MSWord" w:lang="en-CA" w:vendorID="64" w:dllVersion="0" w:nlCheck="1" w:checkStyle="0"/>
  <w:activeWritingStyle w:appName="MSWord" w:lang="fr-CA" w:vendorID="64" w:dllVersion="0" w:nlCheck="1" w:checkStyle="0"/>
  <w:activeWritingStyle w:appName="MSWord" w:lang="zh-CN" w:vendorID="64" w:dllVersion="0" w:nlCheck="1" w:checkStyle="1"/>
  <w:activeWritingStyle w:appName="MSWord" w:lang="en-HK"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Formatting/>
  <w:defaultTabStop w:val="624"/>
  <w:hyphenationZone w:val="425"/>
  <w:evenAndOddHeaders/>
  <w:noPunctuationKerning/>
  <w:characterSpacingControl w:val="doNotCompress"/>
  <w:hdrShapeDefaults>
    <o:shapedefaults v:ext="edit" spidmax="2048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6E7"/>
    <w:rsid w:val="000036FF"/>
    <w:rsid w:val="000037FB"/>
    <w:rsid w:val="000057BB"/>
    <w:rsid w:val="0000753A"/>
    <w:rsid w:val="000077AD"/>
    <w:rsid w:val="00011195"/>
    <w:rsid w:val="00011A16"/>
    <w:rsid w:val="000149E6"/>
    <w:rsid w:val="00021D8A"/>
    <w:rsid w:val="00023DA9"/>
    <w:rsid w:val="000247B0"/>
    <w:rsid w:val="00025187"/>
    <w:rsid w:val="00025EEA"/>
    <w:rsid w:val="00026997"/>
    <w:rsid w:val="00026A08"/>
    <w:rsid w:val="00026ABC"/>
    <w:rsid w:val="00031FB4"/>
    <w:rsid w:val="00032188"/>
    <w:rsid w:val="00032E4E"/>
    <w:rsid w:val="00033284"/>
    <w:rsid w:val="0003349C"/>
    <w:rsid w:val="00033E0B"/>
    <w:rsid w:val="00035D43"/>
    <w:rsid w:val="00035EDE"/>
    <w:rsid w:val="00037D6E"/>
    <w:rsid w:val="00042403"/>
    <w:rsid w:val="00045118"/>
    <w:rsid w:val="000469C5"/>
    <w:rsid w:val="00050198"/>
    <w:rsid w:val="000509B4"/>
    <w:rsid w:val="000520BB"/>
    <w:rsid w:val="00053FAF"/>
    <w:rsid w:val="000552EC"/>
    <w:rsid w:val="0005595B"/>
    <w:rsid w:val="00057607"/>
    <w:rsid w:val="0006035B"/>
    <w:rsid w:val="0006096F"/>
    <w:rsid w:val="00061AD2"/>
    <w:rsid w:val="000646D6"/>
    <w:rsid w:val="000649C5"/>
    <w:rsid w:val="00064D68"/>
    <w:rsid w:val="00065AE4"/>
    <w:rsid w:val="00065B65"/>
    <w:rsid w:val="00065BBF"/>
    <w:rsid w:val="000661F5"/>
    <w:rsid w:val="000672E7"/>
    <w:rsid w:val="0006745A"/>
    <w:rsid w:val="000704ED"/>
    <w:rsid w:val="0007122C"/>
    <w:rsid w:val="000715BF"/>
    <w:rsid w:val="00071886"/>
    <w:rsid w:val="000719AF"/>
    <w:rsid w:val="00072949"/>
    <w:rsid w:val="00072BEF"/>
    <w:rsid w:val="00073DF4"/>
    <w:rsid w:val="000742BC"/>
    <w:rsid w:val="00075CA5"/>
    <w:rsid w:val="00076B69"/>
    <w:rsid w:val="00076CC6"/>
    <w:rsid w:val="00082A0C"/>
    <w:rsid w:val="00083504"/>
    <w:rsid w:val="00084E3C"/>
    <w:rsid w:val="00085A59"/>
    <w:rsid w:val="00086D76"/>
    <w:rsid w:val="00090991"/>
    <w:rsid w:val="00091911"/>
    <w:rsid w:val="00091CFB"/>
    <w:rsid w:val="00092851"/>
    <w:rsid w:val="000931C4"/>
    <w:rsid w:val="0009640C"/>
    <w:rsid w:val="000A0091"/>
    <w:rsid w:val="000A1C24"/>
    <w:rsid w:val="000A3827"/>
    <w:rsid w:val="000A765A"/>
    <w:rsid w:val="000A7A6F"/>
    <w:rsid w:val="000B07BD"/>
    <w:rsid w:val="000B22A2"/>
    <w:rsid w:val="000B541B"/>
    <w:rsid w:val="000B73F9"/>
    <w:rsid w:val="000C2A52"/>
    <w:rsid w:val="000C2A88"/>
    <w:rsid w:val="000C34E1"/>
    <w:rsid w:val="000C5AD5"/>
    <w:rsid w:val="000C7164"/>
    <w:rsid w:val="000D0C86"/>
    <w:rsid w:val="000D1123"/>
    <w:rsid w:val="000D31ED"/>
    <w:rsid w:val="000D32FF"/>
    <w:rsid w:val="000D33C0"/>
    <w:rsid w:val="000D4992"/>
    <w:rsid w:val="000D4CF6"/>
    <w:rsid w:val="000D5641"/>
    <w:rsid w:val="000D6941"/>
    <w:rsid w:val="000D754C"/>
    <w:rsid w:val="000E18D1"/>
    <w:rsid w:val="000E2609"/>
    <w:rsid w:val="000E35E5"/>
    <w:rsid w:val="000F140C"/>
    <w:rsid w:val="000F38EF"/>
    <w:rsid w:val="000F3DCD"/>
    <w:rsid w:val="000F4740"/>
    <w:rsid w:val="000F4829"/>
    <w:rsid w:val="000F5FAF"/>
    <w:rsid w:val="000F6B21"/>
    <w:rsid w:val="000F6B31"/>
    <w:rsid w:val="000F7198"/>
    <w:rsid w:val="000F747D"/>
    <w:rsid w:val="0010293D"/>
    <w:rsid w:val="00102A3D"/>
    <w:rsid w:val="00102EFB"/>
    <w:rsid w:val="00104829"/>
    <w:rsid w:val="00104FEA"/>
    <w:rsid w:val="0010534C"/>
    <w:rsid w:val="001060F8"/>
    <w:rsid w:val="00106767"/>
    <w:rsid w:val="00107C89"/>
    <w:rsid w:val="001109F0"/>
    <w:rsid w:val="00110CD6"/>
    <w:rsid w:val="00110F2F"/>
    <w:rsid w:val="001112AE"/>
    <w:rsid w:val="00111814"/>
    <w:rsid w:val="00113811"/>
    <w:rsid w:val="00114F9D"/>
    <w:rsid w:val="001202E3"/>
    <w:rsid w:val="00120AA5"/>
    <w:rsid w:val="00120FD3"/>
    <w:rsid w:val="00123699"/>
    <w:rsid w:val="001241FB"/>
    <w:rsid w:val="00126C0D"/>
    <w:rsid w:val="0012706C"/>
    <w:rsid w:val="00127CC5"/>
    <w:rsid w:val="0013059D"/>
    <w:rsid w:val="00131C08"/>
    <w:rsid w:val="00133D4F"/>
    <w:rsid w:val="00136187"/>
    <w:rsid w:val="001372BF"/>
    <w:rsid w:val="00141A55"/>
    <w:rsid w:val="00141C21"/>
    <w:rsid w:val="00141CFA"/>
    <w:rsid w:val="001422D6"/>
    <w:rsid w:val="0014293F"/>
    <w:rsid w:val="0014397D"/>
    <w:rsid w:val="00144358"/>
    <w:rsid w:val="001446A3"/>
    <w:rsid w:val="00150DBB"/>
    <w:rsid w:val="00151EDE"/>
    <w:rsid w:val="00152B6B"/>
    <w:rsid w:val="0015478A"/>
    <w:rsid w:val="00155395"/>
    <w:rsid w:val="00155A2F"/>
    <w:rsid w:val="00156B6B"/>
    <w:rsid w:val="001575E2"/>
    <w:rsid w:val="00157C6B"/>
    <w:rsid w:val="00160D74"/>
    <w:rsid w:val="001621E4"/>
    <w:rsid w:val="00162B18"/>
    <w:rsid w:val="00162D6D"/>
    <w:rsid w:val="001646EA"/>
    <w:rsid w:val="001648BD"/>
    <w:rsid w:val="00166ECF"/>
    <w:rsid w:val="00167D02"/>
    <w:rsid w:val="001700CC"/>
    <w:rsid w:val="001702CC"/>
    <w:rsid w:val="0017173B"/>
    <w:rsid w:val="001728D4"/>
    <w:rsid w:val="001730EF"/>
    <w:rsid w:val="0017328E"/>
    <w:rsid w:val="0017597D"/>
    <w:rsid w:val="001759D8"/>
    <w:rsid w:val="00176568"/>
    <w:rsid w:val="001777EB"/>
    <w:rsid w:val="00177D7F"/>
    <w:rsid w:val="00180430"/>
    <w:rsid w:val="00180C3F"/>
    <w:rsid w:val="00181EC8"/>
    <w:rsid w:val="00184271"/>
    <w:rsid w:val="00184349"/>
    <w:rsid w:val="001869BC"/>
    <w:rsid w:val="00187678"/>
    <w:rsid w:val="001902A7"/>
    <w:rsid w:val="00193398"/>
    <w:rsid w:val="001936B3"/>
    <w:rsid w:val="001943FF"/>
    <w:rsid w:val="00195F33"/>
    <w:rsid w:val="001A0BD4"/>
    <w:rsid w:val="001A0FDF"/>
    <w:rsid w:val="001A47E5"/>
    <w:rsid w:val="001A63F4"/>
    <w:rsid w:val="001B0016"/>
    <w:rsid w:val="001B0685"/>
    <w:rsid w:val="001B1617"/>
    <w:rsid w:val="001B2062"/>
    <w:rsid w:val="001B258D"/>
    <w:rsid w:val="001B36F7"/>
    <w:rsid w:val="001B504B"/>
    <w:rsid w:val="001B6F98"/>
    <w:rsid w:val="001C02DD"/>
    <w:rsid w:val="001C0675"/>
    <w:rsid w:val="001C191A"/>
    <w:rsid w:val="001C4146"/>
    <w:rsid w:val="001C4163"/>
    <w:rsid w:val="001C693D"/>
    <w:rsid w:val="001D15F2"/>
    <w:rsid w:val="001D1E83"/>
    <w:rsid w:val="001D2394"/>
    <w:rsid w:val="001D256E"/>
    <w:rsid w:val="001D2C11"/>
    <w:rsid w:val="001D3874"/>
    <w:rsid w:val="001D412C"/>
    <w:rsid w:val="001D497F"/>
    <w:rsid w:val="001D5DDB"/>
    <w:rsid w:val="001D642C"/>
    <w:rsid w:val="001D7E75"/>
    <w:rsid w:val="001E0D73"/>
    <w:rsid w:val="001E45BD"/>
    <w:rsid w:val="001E5528"/>
    <w:rsid w:val="001E56D2"/>
    <w:rsid w:val="001E6467"/>
    <w:rsid w:val="001E7D56"/>
    <w:rsid w:val="001F0066"/>
    <w:rsid w:val="001F260E"/>
    <w:rsid w:val="001F302D"/>
    <w:rsid w:val="001F4DAE"/>
    <w:rsid w:val="001F5186"/>
    <w:rsid w:val="001F63D6"/>
    <w:rsid w:val="001F7075"/>
    <w:rsid w:val="001F75DE"/>
    <w:rsid w:val="00200817"/>
    <w:rsid w:val="00200D58"/>
    <w:rsid w:val="002011C1"/>
    <w:rsid w:val="002013BE"/>
    <w:rsid w:val="00201EDC"/>
    <w:rsid w:val="00202017"/>
    <w:rsid w:val="00202952"/>
    <w:rsid w:val="00202BAB"/>
    <w:rsid w:val="00203354"/>
    <w:rsid w:val="00203B08"/>
    <w:rsid w:val="00204F7D"/>
    <w:rsid w:val="002063A4"/>
    <w:rsid w:val="00206438"/>
    <w:rsid w:val="0021145B"/>
    <w:rsid w:val="0021728D"/>
    <w:rsid w:val="002200EC"/>
    <w:rsid w:val="00220C23"/>
    <w:rsid w:val="002227BC"/>
    <w:rsid w:val="002227C4"/>
    <w:rsid w:val="002247F6"/>
    <w:rsid w:val="00224D60"/>
    <w:rsid w:val="00225E21"/>
    <w:rsid w:val="00225E44"/>
    <w:rsid w:val="0022791A"/>
    <w:rsid w:val="00227FB1"/>
    <w:rsid w:val="00232941"/>
    <w:rsid w:val="00232FD3"/>
    <w:rsid w:val="00234050"/>
    <w:rsid w:val="00234E78"/>
    <w:rsid w:val="00236B43"/>
    <w:rsid w:val="002405B2"/>
    <w:rsid w:val="00240A85"/>
    <w:rsid w:val="00240DE9"/>
    <w:rsid w:val="00242422"/>
    <w:rsid w:val="00242C63"/>
    <w:rsid w:val="00243815"/>
    <w:rsid w:val="00243D36"/>
    <w:rsid w:val="00245FF0"/>
    <w:rsid w:val="00246151"/>
    <w:rsid w:val="00246B98"/>
    <w:rsid w:val="00246BA1"/>
    <w:rsid w:val="002471A7"/>
    <w:rsid w:val="00247707"/>
    <w:rsid w:val="00250709"/>
    <w:rsid w:val="00251884"/>
    <w:rsid w:val="00252456"/>
    <w:rsid w:val="002526A4"/>
    <w:rsid w:val="00252B16"/>
    <w:rsid w:val="002546DE"/>
    <w:rsid w:val="0025634B"/>
    <w:rsid w:val="00257B17"/>
    <w:rsid w:val="00260085"/>
    <w:rsid w:val="0026018E"/>
    <w:rsid w:val="00262426"/>
    <w:rsid w:val="0026409E"/>
    <w:rsid w:val="002651EE"/>
    <w:rsid w:val="00266601"/>
    <w:rsid w:val="0027235D"/>
    <w:rsid w:val="0027268E"/>
    <w:rsid w:val="00272EB8"/>
    <w:rsid w:val="002739D3"/>
    <w:rsid w:val="0027457B"/>
    <w:rsid w:val="0027553A"/>
    <w:rsid w:val="002836B9"/>
    <w:rsid w:val="00284BB2"/>
    <w:rsid w:val="00285508"/>
    <w:rsid w:val="00285DA7"/>
    <w:rsid w:val="00286740"/>
    <w:rsid w:val="0028782E"/>
    <w:rsid w:val="002910D8"/>
    <w:rsid w:val="00291524"/>
    <w:rsid w:val="00291719"/>
    <w:rsid w:val="00291EAE"/>
    <w:rsid w:val="002929D8"/>
    <w:rsid w:val="002978D6"/>
    <w:rsid w:val="00297ED4"/>
    <w:rsid w:val="002A00AC"/>
    <w:rsid w:val="002A0B1D"/>
    <w:rsid w:val="002A0B81"/>
    <w:rsid w:val="002A237D"/>
    <w:rsid w:val="002A2D72"/>
    <w:rsid w:val="002A4C53"/>
    <w:rsid w:val="002A4F76"/>
    <w:rsid w:val="002A5423"/>
    <w:rsid w:val="002A760E"/>
    <w:rsid w:val="002A7B6E"/>
    <w:rsid w:val="002A7CFE"/>
    <w:rsid w:val="002B0672"/>
    <w:rsid w:val="002B1DCB"/>
    <w:rsid w:val="002B1E2B"/>
    <w:rsid w:val="002B247F"/>
    <w:rsid w:val="002B25D3"/>
    <w:rsid w:val="002B2C65"/>
    <w:rsid w:val="002B4663"/>
    <w:rsid w:val="002B50D4"/>
    <w:rsid w:val="002B53ED"/>
    <w:rsid w:val="002B58BF"/>
    <w:rsid w:val="002C145D"/>
    <w:rsid w:val="002C2C3E"/>
    <w:rsid w:val="002C533E"/>
    <w:rsid w:val="002C64B5"/>
    <w:rsid w:val="002C7AF1"/>
    <w:rsid w:val="002D027F"/>
    <w:rsid w:val="002D1263"/>
    <w:rsid w:val="002D3E15"/>
    <w:rsid w:val="002D4357"/>
    <w:rsid w:val="002D6255"/>
    <w:rsid w:val="002D7A85"/>
    <w:rsid w:val="002D7B60"/>
    <w:rsid w:val="002E1211"/>
    <w:rsid w:val="002E1230"/>
    <w:rsid w:val="002E30A2"/>
    <w:rsid w:val="002E363B"/>
    <w:rsid w:val="002E5627"/>
    <w:rsid w:val="002E7A5A"/>
    <w:rsid w:val="002F099A"/>
    <w:rsid w:val="002F0E48"/>
    <w:rsid w:val="002F1B55"/>
    <w:rsid w:val="002F4761"/>
    <w:rsid w:val="002F58E7"/>
    <w:rsid w:val="002F5C79"/>
    <w:rsid w:val="002F68EE"/>
    <w:rsid w:val="002F6CA8"/>
    <w:rsid w:val="002F7540"/>
    <w:rsid w:val="003019E2"/>
    <w:rsid w:val="00301E5D"/>
    <w:rsid w:val="00303162"/>
    <w:rsid w:val="00304824"/>
    <w:rsid w:val="00304B54"/>
    <w:rsid w:val="00305D35"/>
    <w:rsid w:val="00306717"/>
    <w:rsid w:val="00310BEB"/>
    <w:rsid w:val="0031166A"/>
    <w:rsid w:val="003125D2"/>
    <w:rsid w:val="0031413F"/>
    <w:rsid w:val="00314854"/>
    <w:rsid w:val="003148BB"/>
    <w:rsid w:val="0031656C"/>
    <w:rsid w:val="00317976"/>
    <w:rsid w:val="00320F2F"/>
    <w:rsid w:val="003210FC"/>
    <w:rsid w:val="00321309"/>
    <w:rsid w:val="00321CF5"/>
    <w:rsid w:val="00322099"/>
    <w:rsid w:val="00322B09"/>
    <w:rsid w:val="0032457E"/>
    <w:rsid w:val="00325086"/>
    <w:rsid w:val="00325D38"/>
    <w:rsid w:val="003275CD"/>
    <w:rsid w:val="00330050"/>
    <w:rsid w:val="003304C0"/>
    <w:rsid w:val="00330B20"/>
    <w:rsid w:val="00336528"/>
    <w:rsid w:val="003379E2"/>
    <w:rsid w:val="00340F36"/>
    <w:rsid w:val="00341A29"/>
    <w:rsid w:val="00342254"/>
    <w:rsid w:val="0034334A"/>
    <w:rsid w:val="00345F2B"/>
    <w:rsid w:val="00352636"/>
    <w:rsid w:val="0035277E"/>
    <w:rsid w:val="00353FDB"/>
    <w:rsid w:val="003542E3"/>
    <w:rsid w:val="0035477F"/>
    <w:rsid w:val="00355EA9"/>
    <w:rsid w:val="00357627"/>
    <w:rsid w:val="003578DE"/>
    <w:rsid w:val="00361688"/>
    <w:rsid w:val="003617F8"/>
    <w:rsid w:val="00366DBE"/>
    <w:rsid w:val="00367FD2"/>
    <w:rsid w:val="003712B9"/>
    <w:rsid w:val="0037411A"/>
    <w:rsid w:val="00375E80"/>
    <w:rsid w:val="00376334"/>
    <w:rsid w:val="00380921"/>
    <w:rsid w:val="00380FC1"/>
    <w:rsid w:val="00381A26"/>
    <w:rsid w:val="00382EF4"/>
    <w:rsid w:val="00385026"/>
    <w:rsid w:val="003873AA"/>
    <w:rsid w:val="003877D5"/>
    <w:rsid w:val="00390A98"/>
    <w:rsid w:val="00390E22"/>
    <w:rsid w:val="00390E35"/>
    <w:rsid w:val="003929B8"/>
    <w:rsid w:val="00392B9A"/>
    <w:rsid w:val="00393432"/>
    <w:rsid w:val="00394339"/>
    <w:rsid w:val="00394FAA"/>
    <w:rsid w:val="0039609C"/>
    <w:rsid w:val="00396257"/>
    <w:rsid w:val="003974EB"/>
    <w:rsid w:val="00397EB8"/>
    <w:rsid w:val="003A2909"/>
    <w:rsid w:val="003A330E"/>
    <w:rsid w:val="003A4FD0"/>
    <w:rsid w:val="003A647E"/>
    <w:rsid w:val="003A6732"/>
    <w:rsid w:val="003A69D1"/>
    <w:rsid w:val="003A75A0"/>
    <w:rsid w:val="003A7705"/>
    <w:rsid w:val="003A77F1"/>
    <w:rsid w:val="003B02C8"/>
    <w:rsid w:val="003B1545"/>
    <w:rsid w:val="003B16C1"/>
    <w:rsid w:val="003B3534"/>
    <w:rsid w:val="003B41EF"/>
    <w:rsid w:val="003B7751"/>
    <w:rsid w:val="003B7AB6"/>
    <w:rsid w:val="003C1126"/>
    <w:rsid w:val="003C1853"/>
    <w:rsid w:val="003C3219"/>
    <w:rsid w:val="003C3511"/>
    <w:rsid w:val="003C409D"/>
    <w:rsid w:val="003C4544"/>
    <w:rsid w:val="003C4F5E"/>
    <w:rsid w:val="003C4FEC"/>
    <w:rsid w:val="003C5109"/>
    <w:rsid w:val="003C5583"/>
    <w:rsid w:val="003C5BA6"/>
    <w:rsid w:val="003C71C6"/>
    <w:rsid w:val="003C74CF"/>
    <w:rsid w:val="003D1816"/>
    <w:rsid w:val="003D3752"/>
    <w:rsid w:val="003D57E3"/>
    <w:rsid w:val="003D7069"/>
    <w:rsid w:val="003E15B3"/>
    <w:rsid w:val="003E1ED6"/>
    <w:rsid w:val="003E35DA"/>
    <w:rsid w:val="003E455D"/>
    <w:rsid w:val="003F0E85"/>
    <w:rsid w:val="003F2B2E"/>
    <w:rsid w:val="003F37A6"/>
    <w:rsid w:val="003F3983"/>
    <w:rsid w:val="003F41CF"/>
    <w:rsid w:val="003F424B"/>
    <w:rsid w:val="003F4DDD"/>
    <w:rsid w:val="003F66EC"/>
    <w:rsid w:val="00400CDF"/>
    <w:rsid w:val="00402309"/>
    <w:rsid w:val="0040261A"/>
    <w:rsid w:val="00402697"/>
    <w:rsid w:val="00402AF3"/>
    <w:rsid w:val="00402E91"/>
    <w:rsid w:val="00403F8A"/>
    <w:rsid w:val="00410C55"/>
    <w:rsid w:val="004114B4"/>
    <w:rsid w:val="00413F4F"/>
    <w:rsid w:val="00414FEB"/>
    <w:rsid w:val="00415067"/>
    <w:rsid w:val="00415A75"/>
    <w:rsid w:val="00415F8B"/>
    <w:rsid w:val="0041621B"/>
    <w:rsid w:val="00416854"/>
    <w:rsid w:val="00417138"/>
    <w:rsid w:val="00417725"/>
    <w:rsid w:val="00420504"/>
    <w:rsid w:val="00420EFF"/>
    <w:rsid w:val="0042266F"/>
    <w:rsid w:val="00423C75"/>
    <w:rsid w:val="00424B90"/>
    <w:rsid w:val="00424EA7"/>
    <w:rsid w:val="0042507A"/>
    <w:rsid w:val="00426E20"/>
    <w:rsid w:val="00426EDE"/>
    <w:rsid w:val="0042702F"/>
    <w:rsid w:val="004300C7"/>
    <w:rsid w:val="004305FE"/>
    <w:rsid w:val="00430FFF"/>
    <w:rsid w:val="004312D4"/>
    <w:rsid w:val="00431324"/>
    <w:rsid w:val="00431332"/>
    <w:rsid w:val="00434321"/>
    <w:rsid w:val="00434AD2"/>
    <w:rsid w:val="0043548F"/>
    <w:rsid w:val="00435932"/>
    <w:rsid w:val="00437D9C"/>
    <w:rsid w:val="00437F26"/>
    <w:rsid w:val="00443215"/>
    <w:rsid w:val="00444097"/>
    <w:rsid w:val="00444C98"/>
    <w:rsid w:val="00445487"/>
    <w:rsid w:val="004468E0"/>
    <w:rsid w:val="00447AC6"/>
    <w:rsid w:val="00447E0D"/>
    <w:rsid w:val="00453486"/>
    <w:rsid w:val="00453EA8"/>
    <w:rsid w:val="00454769"/>
    <w:rsid w:val="004573B3"/>
    <w:rsid w:val="00457BAD"/>
    <w:rsid w:val="00460F09"/>
    <w:rsid w:val="004616FA"/>
    <w:rsid w:val="00462A0E"/>
    <w:rsid w:val="00464CAF"/>
    <w:rsid w:val="00466991"/>
    <w:rsid w:val="0047064C"/>
    <w:rsid w:val="00471404"/>
    <w:rsid w:val="00471735"/>
    <w:rsid w:val="00472C6F"/>
    <w:rsid w:val="00473F4D"/>
    <w:rsid w:val="0047594B"/>
    <w:rsid w:val="00475BCB"/>
    <w:rsid w:val="004822B7"/>
    <w:rsid w:val="004823E9"/>
    <w:rsid w:val="0048284A"/>
    <w:rsid w:val="0048336A"/>
    <w:rsid w:val="00483B21"/>
    <w:rsid w:val="00484BDA"/>
    <w:rsid w:val="00485239"/>
    <w:rsid w:val="00487987"/>
    <w:rsid w:val="00490F85"/>
    <w:rsid w:val="00492BF2"/>
    <w:rsid w:val="00493458"/>
    <w:rsid w:val="0049469E"/>
    <w:rsid w:val="0049608E"/>
    <w:rsid w:val="004A1AD8"/>
    <w:rsid w:val="004A2217"/>
    <w:rsid w:val="004A24F9"/>
    <w:rsid w:val="004A3FFF"/>
    <w:rsid w:val="004A42E1"/>
    <w:rsid w:val="004A6C92"/>
    <w:rsid w:val="004B162C"/>
    <w:rsid w:val="004B1DA7"/>
    <w:rsid w:val="004B2ABE"/>
    <w:rsid w:val="004B5046"/>
    <w:rsid w:val="004C01B2"/>
    <w:rsid w:val="004C35C1"/>
    <w:rsid w:val="004C3DBE"/>
    <w:rsid w:val="004C415B"/>
    <w:rsid w:val="004C4B12"/>
    <w:rsid w:val="004C5C96"/>
    <w:rsid w:val="004C6306"/>
    <w:rsid w:val="004C66C3"/>
    <w:rsid w:val="004D06A4"/>
    <w:rsid w:val="004D3F15"/>
    <w:rsid w:val="004D4146"/>
    <w:rsid w:val="004D51E9"/>
    <w:rsid w:val="004D5EE4"/>
    <w:rsid w:val="004D64C9"/>
    <w:rsid w:val="004D7243"/>
    <w:rsid w:val="004E0CF6"/>
    <w:rsid w:val="004E2BAB"/>
    <w:rsid w:val="004E769D"/>
    <w:rsid w:val="004F1A81"/>
    <w:rsid w:val="004F32D5"/>
    <w:rsid w:val="004F5D88"/>
    <w:rsid w:val="00501354"/>
    <w:rsid w:val="0050193C"/>
    <w:rsid w:val="00505018"/>
    <w:rsid w:val="005050D2"/>
    <w:rsid w:val="00507025"/>
    <w:rsid w:val="00507B22"/>
    <w:rsid w:val="00511201"/>
    <w:rsid w:val="00512F75"/>
    <w:rsid w:val="00520902"/>
    <w:rsid w:val="005218D9"/>
    <w:rsid w:val="00525143"/>
    <w:rsid w:val="00526CFB"/>
    <w:rsid w:val="00527A65"/>
    <w:rsid w:val="00527C54"/>
    <w:rsid w:val="0053048D"/>
    <w:rsid w:val="00531937"/>
    <w:rsid w:val="0053235C"/>
    <w:rsid w:val="00535A3B"/>
    <w:rsid w:val="00536186"/>
    <w:rsid w:val="005372D9"/>
    <w:rsid w:val="00537D22"/>
    <w:rsid w:val="005404EF"/>
    <w:rsid w:val="00544CBB"/>
    <w:rsid w:val="00551B65"/>
    <w:rsid w:val="00553233"/>
    <w:rsid w:val="005544D9"/>
    <w:rsid w:val="005550C4"/>
    <w:rsid w:val="00555D09"/>
    <w:rsid w:val="00555EC3"/>
    <w:rsid w:val="00556704"/>
    <w:rsid w:val="0055698E"/>
    <w:rsid w:val="00557273"/>
    <w:rsid w:val="005656D7"/>
    <w:rsid w:val="00566005"/>
    <w:rsid w:val="005663E2"/>
    <w:rsid w:val="0057315F"/>
    <w:rsid w:val="005738B8"/>
    <w:rsid w:val="00573A84"/>
    <w:rsid w:val="00576104"/>
    <w:rsid w:val="005767F7"/>
    <w:rsid w:val="00581F92"/>
    <w:rsid w:val="005840B4"/>
    <w:rsid w:val="00584204"/>
    <w:rsid w:val="00584E56"/>
    <w:rsid w:val="00586055"/>
    <w:rsid w:val="00586418"/>
    <w:rsid w:val="00587B40"/>
    <w:rsid w:val="00587F60"/>
    <w:rsid w:val="00592ACD"/>
    <w:rsid w:val="00592B21"/>
    <w:rsid w:val="00596AFF"/>
    <w:rsid w:val="005A12B9"/>
    <w:rsid w:val="005A3D16"/>
    <w:rsid w:val="005A5FF3"/>
    <w:rsid w:val="005B2DF4"/>
    <w:rsid w:val="005B44BF"/>
    <w:rsid w:val="005B588D"/>
    <w:rsid w:val="005C0022"/>
    <w:rsid w:val="005C09C4"/>
    <w:rsid w:val="005C0C69"/>
    <w:rsid w:val="005C353A"/>
    <w:rsid w:val="005C54DB"/>
    <w:rsid w:val="005C641C"/>
    <w:rsid w:val="005C67C8"/>
    <w:rsid w:val="005D0249"/>
    <w:rsid w:val="005D1000"/>
    <w:rsid w:val="005D1005"/>
    <w:rsid w:val="005D137A"/>
    <w:rsid w:val="005D18FA"/>
    <w:rsid w:val="005D1A76"/>
    <w:rsid w:val="005D1E4A"/>
    <w:rsid w:val="005D4FD4"/>
    <w:rsid w:val="005D5A7B"/>
    <w:rsid w:val="005D608B"/>
    <w:rsid w:val="005D65A3"/>
    <w:rsid w:val="005D6D69"/>
    <w:rsid w:val="005D6E8C"/>
    <w:rsid w:val="005D795D"/>
    <w:rsid w:val="005D7D12"/>
    <w:rsid w:val="005E0ADE"/>
    <w:rsid w:val="005E3004"/>
    <w:rsid w:val="005E4DC7"/>
    <w:rsid w:val="005E532E"/>
    <w:rsid w:val="005E6A68"/>
    <w:rsid w:val="005E702D"/>
    <w:rsid w:val="005F100C"/>
    <w:rsid w:val="005F2AF3"/>
    <w:rsid w:val="005F3897"/>
    <w:rsid w:val="005F68DA"/>
    <w:rsid w:val="005F7419"/>
    <w:rsid w:val="005F7687"/>
    <w:rsid w:val="005F7DAB"/>
    <w:rsid w:val="00601BC9"/>
    <w:rsid w:val="00602CB8"/>
    <w:rsid w:val="00603283"/>
    <w:rsid w:val="00603502"/>
    <w:rsid w:val="0060377A"/>
    <w:rsid w:val="006053AF"/>
    <w:rsid w:val="0060710D"/>
    <w:rsid w:val="0060773B"/>
    <w:rsid w:val="006111FE"/>
    <w:rsid w:val="006113D0"/>
    <w:rsid w:val="00612F58"/>
    <w:rsid w:val="0061310D"/>
    <w:rsid w:val="006138C1"/>
    <w:rsid w:val="00613A89"/>
    <w:rsid w:val="00613FD6"/>
    <w:rsid w:val="00614F00"/>
    <w:rsid w:val="006153B2"/>
    <w:rsid w:val="006157B5"/>
    <w:rsid w:val="00617224"/>
    <w:rsid w:val="006207A4"/>
    <w:rsid w:val="006212A9"/>
    <w:rsid w:val="00622605"/>
    <w:rsid w:val="0062373F"/>
    <w:rsid w:val="00624BB6"/>
    <w:rsid w:val="00626FC6"/>
    <w:rsid w:val="006302E4"/>
    <w:rsid w:val="006303B4"/>
    <w:rsid w:val="00630ADC"/>
    <w:rsid w:val="00631F1F"/>
    <w:rsid w:val="0063248A"/>
    <w:rsid w:val="0063284D"/>
    <w:rsid w:val="00632CEA"/>
    <w:rsid w:val="006339FD"/>
    <w:rsid w:val="00633D3D"/>
    <w:rsid w:val="00634380"/>
    <w:rsid w:val="0063660C"/>
    <w:rsid w:val="0064040F"/>
    <w:rsid w:val="00641703"/>
    <w:rsid w:val="006431A6"/>
    <w:rsid w:val="00643E3A"/>
    <w:rsid w:val="006459F6"/>
    <w:rsid w:val="00646B7E"/>
    <w:rsid w:val="00647ABD"/>
    <w:rsid w:val="006501AD"/>
    <w:rsid w:val="00650D54"/>
    <w:rsid w:val="0065125C"/>
    <w:rsid w:val="00651BFA"/>
    <w:rsid w:val="006536CC"/>
    <w:rsid w:val="00654475"/>
    <w:rsid w:val="00656DF0"/>
    <w:rsid w:val="00660975"/>
    <w:rsid w:val="00662434"/>
    <w:rsid w:val="0066267B"/>
    <w:rsid w:val="00662708"/>
    <w:rsid w:val="006645CD"/>
    <w:rsid w:val="00665A4B"/>
    <w:rsid w:val="0066671A"/>
    <w:rsid w:val="00670CEE"/>
    <w:rsid w:val="00670FAE"/>
    <w:rsid w:val="006765E2"/>
    <w:rsid w:val="00676B36"/>
    <w:rsid w:val="00676CA7"/>
    <w:rsid w:val="006775E3"/>
    <w:rsid w:val="00681BC0"/>
    <w:rsid w:val="0068525D"/>
    <w:rsid w:val="00687623"/>
    <w:rsid w:val="006876CD"/>
    <w:rsid w:val="006907E5"/>
    <w:rsid w:val="00692E2A"/>
    <w:rsid w:val="0069496A"/>
    <w:rsid w:val="00696C1C"/>
    <w:rsid w:val="006A08EA"/>
    <w:rsid w:val="006A0E1C"/>
    <w:rsid w:val="006A10B9"/>
    <w:rsid w:val="006A1927"/>
    <w:rsid w:val="006A4CF9"/>
    <w:rsid w:val="006A5A0B"/>
    <w:rsid w:val="006A5D6F"/>
    <w:rsid w:val="006A61B7"/>
    <w:rsid w:val="006A76F2"/>
    <w:rsid w:val="006B02FE"/>
    <w:rsid w:val="006B0778"/>
    <w:rsid w:val="006B5275"/>
    <w:rsid w:val="006B61D9"/>
    <w:rsid w:val="006B65F6"/>
    <w:rsid w:val="006B7D29"/>
    <w:rsid w:val="006C0253"/>
    <w:rsid w:val="006C395B"/>
    <w:rsid w:val="006C5116"/>
    <w:rsid w:val="006C75E5"/>
    <w:rsid w:val="006D19D4"/>
    <w:rsid w:val="006D5644"/>
    <w:rsid w:val="006D7EFB"/>
    <w:rsid w:val="006E2332"/>
    <w:rsid w:val="006E376D"/>
    <w:rsid w:val="006E4218"/>
    <w:rsid w:val="006E474E"/>
    <w:rsid w:val="006E5A03"/>
    <w:rsid w:val="006E6672"/>
    <w:rsid w:val="006E6722"/>
    <w:rsid w:val="006E6CF2"/>
    <w:rsid w:val="006E73D8"/>
    <w:rsid w:val="006E7830"/>
    <w:rsid w:val="006E7D41"/>
    <w:rsid w:val="006F26FC"/>
    <w:rsid w:val="006F3218"/>
    <w:rsid w:val="006F3227"/>
    <w:rsid w:val="006F344B"/>
    <w:rsid w:val="006F345D"/>
    <w:rsid w:val="006F70B0"/>
    <w:rsid w:val="006F7558"/>
    <w:rsid w:val="006F7AFF"/>
    <w:rsid w:val="00700E93"/>
    <w:rsid w:val="0070107F"/>
    <w:rsid w:val="007019F7"/>
    <w:rsid w:val="007027B9"/>
    <w:rsid w:val="00702C1D"/>
    <w:rsid w:val="007066B5"/>
    <w:rsid w:val="00706CD7"/>
    <w:rsid w:val="007104D6"/>
    <w:rsid w:val="00710FCF"/>
    <w:rsid w:val="0071167F"/>
    <w:rsid w:val="00711B94"/>
    <w:rsid w:val="007129E3"/>
    <w:rsid w:val="007134C8"/>
    <w:rsid w:val="00713DAC"/>
    <w:rsid w:val="007145DA"/>
    <w:rsid w:val="00714E9E"/>
    <w:rsid w:val="00715E88"/>
    <w:rsid w:val="00716D8B"/>
    <w:rsid w:val="00717E7D"/>
    <w:rsid w:val="0072334D"/>
    <w:rsid w:val="00723CBD"/>
    <w:rsid w:val="00723F5D"/>
    <w:rsid w:val="00730BB6"/>
    <w:rsid w:val="00731F44"/>
    <w:rsid w:val="007342FE"/>
    <w:rsid w:val="00734306"/>
    <w:rsid w:val="00734CAA"/>
    <w:rsid w:val="007352DC"/>
    <w:rsid w:val="00735C03"/>
    <w:rsid w:val="0073702E"/>
    <w:rsid w:val="00740012"/>
    <w:rsid w:val="00740EE2"/>
    <w:rsid w:val="007411DD"/>
    <w:rsid w:val="007414A0"/>
    <w:rsid w:val="00741D33"/>
    <w:rsid w:val="00742680"/>
    <w:rsid w:val="00744E65"/>
    <w:rsid w:val="007504B4"/>
    <w:rsid w:val="007524EE"/>
    <w:rsid w:val="0075533C"/>
    <w:rsid w:val="00755A18"/>
    <w:rsid w:val="00756D60"/>
    <w:rsid w:val="00757581"/>
    <w:rsid w:val="007602F5"/>
    <w:rsid w:val="00760D36"/>
    <w:rsid w:val="007611A0"/>
    <w:rsid w:val="00764034"/>
    <w:rsid w:val="00765113"/>
    <w:rsid w:val="00765151"/>
    <w:rsid w:val="00772574"/>
    <w:rsid w:val="00772D69"/>
    <w:rsid w:val="00773E54"/>
    <w:rsid w:val="007747A8"/>
    <w:rsid w:val="00775598"/>
    <w:rsid w:val="00775DB2"/>
    <w:rsid w:val="00776223"/>
    <w:rsid w:val="00777299"/>
    <w:rsid w:val="00780EA2"/>
    <w:rsid w:val="007861A9"/>
    <w:rsid w:val="007865CB"/>
    <w:rsid w:val="00787688"/>
    <w:rsid w:val="0079131D"/>
    <w:rsid w:val="00793469"/>
    <w:rsid w:val="007935E6"/>
    <w:rsid w:val="00794CF1"/>
    <w:rsid w:val="00795CC6"/>
    <w:rsid w:val="00796D3F"/>
    <w:rsid w:val="00796FAE"/>
    <w:rsid w:val="00797FA4"/>
    <w:rsid w:val="007A023C"/>
    <w:rsid w:val="007A074C"/>
    <w:rsid w:val="007A1683"/>
    <w:rsid w:val="007A1D2A"/>
    <w:rsid w:val="007A5C12"/>
    <w:rsid w:val="007A6DEC"/>
    <w:rsid w:val="007A716D"/>
    <w:rsid w:val="007A7CB0"/>
    <w:rsid w:val="007B2729"/>
    <w:rsid w:val="007B3630"/>
    <w:rsid w:val="007B4B14"/>
    <w:rsid w:val="007B4C40"/>
    <w:rsid w:val="007B5987"/>
    <w:rsid w:val="007B68A3"/>
    <w:rsid w:val="007C2541"/>
    <w:rsid w:val="007C37AD"/>
    <w:rsid w:val="007C37D3"/>
    <w:rsid w:val="007C4CC7"/>
    <w:rsid w:val="007C66B8"/>
    <w:rsid w:val="007D188B"/>
    <w:rsid w:val="007D3926"/>
    <w:rsid w:val="007D55BB"/>
    <w:rsid w:val="007D66A8"/>
    <w:rsid w:val="007D681A"/>
    <w:rsid w:val="007E003F"/>
    <w:rsid w:val="007E0643"/>
    <w:rsid w:val="007E07D4"/>
    <w:rsid w:val="007E07DA"/>
    <w:rsid w:val="007E0F90"/>
    <w:rsid w:val="007E3A33"/>
    <w:rsid w:val="007E795F"/>
    <w:rsid w:val="007F0CF8"/>
    <w:rsid w:val="007F126F"/>
    <w:rsid w:val="007F1AF0"/>
    <w:rsid w:val="007F45A9"/>
    <w:rsid w:val="007F4CA3"/>
    <w:rsid w:val="007F5E1B"/>
    <w:rsid w:val="007F62CB"/>
    <w:rsid w:val="007F76F1"/>
    <w:rsid w:val="00800EE1"/>
    <w:rsid w:val="00801144"/>
    <w:rsid w:val="00802A98"/>
    <w:rsid w:val="00803B6C"/>
    <w:rsid w:val="00803E10"/>
    <w:rsid w:val="00804878"/>
    <w:rsid w:val="008070CC"/>
    <w:rsid w:val="00811159"/>
    <w:rsid w:val="008122B1"/>
    <w:rsid w:val="00813D9C"/>
    <w:rsid w:val="008142EC"/>
    <w:rsid w:val="00814443"/>
    <w:rsid w:val="00815105"/>
    <w:rsid w:val="008164F2"/>
    <w:rsid w:val="00817D1C"/>
    <w:rsid w:val="00817DB0"/>
    <w:rsid w:val="00821395"/>
    <w:rsid w:val="00822AB0"/>
    <w:rsid w:val="00822FFF"/>
    <w:rsid w:val="008244FA"/>
    <w:rsid w:val="008248D9"/>
    <w:rsid w:val="00824FF8"/>
    <w:rsid w:val="00830E26"/>
    <w:rsid w:val="00830EA4"/>
    <w:rsid w:val="00832630"/>
    <w:rsid w:val="00833C95"/>
    <w:rsid w:val="008340AE"/>
    <w:rsid w:val="00834368"/>
    <w:rsid w:val="0083441A"/>
    <w:rsid w:val="008345E4"/>
    <w:rsid w:val="0083774B"/>
    <w:rsid w:val="00840E72"/>
    <w:rsid w:val="00843576"/>
    <w:rsid w:val="0084378D"/>
    <w:rsid w:val="00843A05"/>
    <w:rsid w:val="00843B64"/>
    <w:rsid w:val="00843F1A"/>
    <w:rsid w:val="008440E0"/>
    <w:rsid w:val="00845261"/>
    <w:rsid w:val="008478FC"/>
    <w:rsid w:val="00851C51"/>
    <w:rsid w:val="008538F7"/>
    <w:rsid w:val="00856047"/>
    <w:rsid w:val="00856BF6"/>
    <w:rsid w:val="00860880"/>
    <w:rsid w:val="00860BCE"/>
    <w:rsid w:val="00861111"/>
    <w:rsid w:val="00861732"/>
    <w:rsid w:val="00861903"/>
    <w:rsid w:val="008639DA"/>
    <w:rsid w:val="00867BFF"/>
    <w:rsid w:val="00870210"/>
    <w:rsid w:val="00870FF6"/>
    <w:rsid w:val="00871542"/>
    <w:rsid w:val="008724DA"/>
    <w:rsid w:val="00872BF6"/>
    <w:rsid w:val="00873276"/>
    <w:rsid w:val="00874CDF"/>
    <w:rsid w:val="00875ED5"/>
    <w:rsid w:val="00877007"/>
    <w:rsid w:val="008806E3"/>
    <w:rsid w:val="00883B5B"/>
    <w:rsid w:val="0088480A"/>
    <w:rsid w:val="008870B7"/>
    <w:rsid w:val="0088757A"/>
    <w:rsid w:val="008921C9"/>
    <w:rsid w:val="0089431B"/>
    <w:rsid w:val="00895668"/>
    <w:rsid w:val="008957DD"/>
    <w:rsid w:val="00895ADD"/>
    <w:rsid w:val="00897D98"/>
    <w:rsid w:val="008A0544"/>
    <w:rsid w:val="008A077E"/>
    <w:rsid w:val="008A323F"/>
    <w:rsid w:val="008A4503"/>
    <w:rsid w:val="008A5BC1"/>
    <w:rsid w:val="008A6DF2"/>
    <w:rsid w:val="008A7807"/>
    <w:rsid w:val="008B016B"/>
    <w:rsid w:val="008B0573"/>
    <w:rsid w:val="008B09D4"/>
    <w:rsid w:val="008B13C9"/>
    <w:rsid w:val="008B1DD0"/>
    <w:rsid w:val="008B4CC9"/>
    <w:rsid w:val="008C0311"/>
    <w:rsid w:val="008C0B15"/>
    <w:rsid w:val="008C147D"/>
    <w:rsid w:val="008C197A"/>
    <w:rsid w:val="008C199A"/>
    <w:rsid w:val="008C6A06"/>
    <w:rsid w:val="008C7032"/>
    <w:rsid w:val="008C7468"/>
    <w:rsid w:val="008C750D"/>
    <w:rsid w:val="008C7CCD"/>
    <w:rsid w:val="008D1332"/>
    <w:rsid w:val="008D14DE"/>
    <w:rsid w:val="008D1777"/>
    <w:rsid w:val="008D48A1"/>
    <w:rsid w:val="008D676F"/>
    <w:rsid w:val="008D6DA4"/>
    <w:rsid w:val="008D75E4"/>
    <w:rsid w:val="008D7C99"/>
    <w:rsid w:val="008E0AF0"/>
    <w:rsid w:val="008E0FCB"/>
    <w:rsid w:val="008E2C81"/>
    <w:rsid w:val="008E2E5D"/>
    <w:rsid w:val="008E5CF7"/>
    <w:rsid w:val="008E5F37"/>
    <w:rsid w:val="008E6F88"/>
    <w:rsid w:val="008F2EA1"/>
    <w:rsid w:val="008F3A39"/>
    <w:rsid w:val="008F40B3"/>
    <w:rsid w:val="008F47AB"/>
    <w:rsid w:val="008F6DFE"/>
    <w:rsid w:val="00902F3B"/>
    <w:rsid w:val="00903405"/>
    <w:rsid w:val="009048BC"/>
    <w:rsid w:val="0090529F"/>
    <w:rsid w:val="009076C3"/>
    <w:rsid w:val="00911622"/>
    <w:rsid w:val="009125C3"/>
    <w:rsid w:val="00912B1E"/>
    <w:rsid w:val="00914482"/>
    <w:rsid w:val="0091584C"/>
    <w:rsid w:val="0091711D"/>
    <w:rsid w:val="00917256"/>
    <w:rsid w:val="00917DD3"/>
    <w:rsid w:val="00917EE1"/>
    <w:rsid w:val="0092178C"/>
    <w:rsid w:val="00921BB1"/>
    <w:rsid w:val="00925051"/>
    <w:rsid w:val="0092636D"/>
    <w:rsid w:val="00930B88"/>
    <w:rsid w:val="00931F2B"/>
    <w:rsid w:val="0093215E"/>
    <w:rsid w:val="00933C1C"/>
    <w:rsid w:val="0093466D"/>
    <w:rsid w:val="00934E23"/>
    <w:rsid w:val="00935376"/>
    <w:rsid w:val="00936489"/>
    <w:rsid w:val="009378CB"/>
    <w:rsid w:val="00937A3E"/>
    <w:rsid w:val="00940DCC"/>
    <w:rsid w:val="0094179A"/>
    <w:rsid w:val="009421C4"/>
    <w:rsid w:val="00943BBF"/>
    <w:rsid w:val="0094459E"/>
    <w:rsid w:val="00944DBC"/>
    <w:rsid w:val="009470B7"/>
    <w:rsid w:val="00950848"/>
    <w:rsid w:val="00950977"/>
    <w:rsid w:val="00950A8C"/>
    <w:rsid w:val="00951A7B"/>
    <w:rsid w:val="00951C4A"/>
    <w:rsid w:val="00952BA1"/>
    <w:rsid w:val="00953357"/>
    <w:rsid w:val="00954351"/>
    <w:rsid w:val="0095516A"/>
    <w:rsid w:val="009552C2"/>
    <w:rsid w:val="00955512"/>
    <w:rsid w:val="009564A6"/>
    <w:rsid w:val="0095659B"/>
    <w:rsid w:val="009565E6"/>
    <w:rsid w:val="00957B60"/>
    <w:rsid w:val="00957EF8"/>
    <w:rsid w:val="009606C1"/>
    <w:rsid w:val="00960C3C"/>
    <w:rsid w:val="00962961"/>
    <w:rsid w:val="009643BE"/>
    <w:rsid w:val="00964C16"/>
    <w:rsid w:val="00964E57"/>
    <w:rsid w:val="009658FC"/>
    <w:rsid w:val="00966A53"/>
    <w:rsid w:val="00967621"/>
    <w:rsid w:val="00967E6A"/>
    <w:rsid w:val="00971D3D"/>
    <w:rsid w:val="00972652"/>
    <w:rsid w:val="009726D4"/>
    <w:rsid w:val="00974941"/>
    <w:rsid w:val="00975816"/>
    <w:rsid w:val="0097631A"/>
    <w:rsid w:val="00976470"/>
    <w:rsid w:val="009803E5"/>
    <w:rsid w:val="009804C4"/>
    <w:rsid w:val="009853BB"/>
    <w:rsid w:val="00986C89"/>
    <w:rsid w:val="00986E5F"/>
    <w:rsid w:val="009907B9"/>
    <w:rsid w:val="00990918"/>
    <w:rsid w:val="00991161"/>
    <w:rsid w:val="0099132D"/>
    <w:rsid w:val="00992554"/>
    <w:rsid w:val="00993BE5"/>
    <w:rsid w:val="009949B3"/>
    <w:rsid w:val="00995AE9"/>
    <w:rsid w:val="009A0986"/>
    <w:rsid w:val="009A3A83"/>
    <w:rsid w:val="009A42C9"/>
    <w:rsid w:val="009A46E6"/>
    <w:rsid w:val="009B12BF"/>
    <w:rsid w:val="009B2230"/>
    <w:rsid w:val="009B49C5"/>
    <w:rsid w:val="009B4A0F"/>
    <w:rsid w:val="009B5CC5"/>
    <w:rsid w:val="009B7B97"/>
    <w:rsid w:val="009C10DF"/>
    <w:rsid w:val="009C11D2"/>
    <w:rsid w:val="009C3FA9"/>
    <w:rsid w:val="009C529F"/>
    <w:rsid w:val="009C6C70"/>
    <w:rsid w:val="009C6D79"/>
    <w:rsid w:val="009C7B0A"/>
    <w:rsid w:val="009D0B63"/>
    <w:rsid w:val="009D174B"/>
    <w:rsid w:val="009D1795"/>
    <w:rsid w:val="009D5A0C"/>
    <w:rsid w:val="009D5CB8"/>
    <w:rsid w:val="009E04C2"/>
    <w:rsid w:val="009E1686"/>
    <w:rsid w:val="009E1FCA"/>
    <w:rsid w:val="009E2E66"/>
    <w:rsid w:val="009E307E"/>
    <w:rsid w:val="009E42B3"/>
    <w:rsid w:val="009E62A8"/>
    <w:rsid w:val="009F2C7B"/>
    <w:rsid w:val="009F3971"/>
    <w:rsid w:val="009F412C"/>
    <w:rsid w:val="009F44C0"/>
    <w:rsid w:val="009F586E"/>
    <w:rsid w:val="009F7AF5"/>
    <w:rsid w:val="00A03C6A"/>
    <w:rsid w:val="00A057AB"/>
    <w:rsid w:val="00A06B25"/>
    <w:rsid w:val="00A07870"/>
    <w:rsid w:val="00A07BAB"/>
    <w:rsid w:val="00A07C54"/>
    <w:rsid w:val="00A07F19"/>
    <w:rsid w:val="00A124BB"/>
    <w:rsid w:val="00A1348D"/>
    <w:rsid w:val="00A13C99"/>
    <w:rsid w:val="00A13D73"/>
    <w:rsid w:val="00A1407C"/>
    <w:rsid w:val="00A14C07"/>
    <w:rsid w:val="00A157E9"/>
    <w:rsid w:val="00A23213"/>
    <w:rsid w:val="00A232EE"/>
    <w:rsid w:val="00A243C6"/>
    <w:rsid w:val="00A2664A"/>
    <w:rsid w:val="00A272A2"/>
    <w:rsid w:val="00A275FD"/>
    <w:rsid w:val="00A30A8D"/>
    <w:rsid w:val="00A33C4D"/>
    <w:rsid w:val="00A33EA9"/>
    <w:rsid w:val="00A3799C"/>
    <w:rsid w:val="00A4053D"/>
    <w:rsid w:val="00A4175F"/>
    <w:rsid w:val="00A41FC2"/>
    <w:rsid w:val="00A44411"/>
    <w:rsid w:val="00A44D26"/>
    <w:rsid w:val="00A469FA"/>
    <w:rsid w:val="00A46B89"/>
    <w:rsid w:val="00A47406"/>
    <w:rsid w:val="00A47A6E"/>
    <w:rsid w:val="00A50785"/>
    <w:rsid w:val="00A52429"/>
    <w:rsid w:val="00A52DB9"/>
    <w:rsid w:val="00A53662"/>
    <w:rsid w:val="00A54B1B"/>
    <w:rsid w:val="00A558FE"/>
    <w:rsid w:val="00A55B01"/>
    <w:rsid w:val="00A56B5B"/>
    <w:rsid w:val="00A603FF"/>
    <w:rsid w:val="00A614F6"/>
    <w:rsid w:val="00A619B6"/>
    <w:rsid w:val="00A61F00"/>
    <w:rsid w:val="00A648CA"/>
    <w:rsid w:val="00A657DD"/>
    <w:rsid w:val="00A660E2"/>
    <w:rsid w:val="00A666A6"/>
    <w:rsid w:val="00A669FB"/>
    <w:rsid w:val="00A675FD"/>
    <w:rsid w:val="00A7022A"/>
    <w:rsid w:val="00A72437"/>
    <w:rsid w:val="00A731D4"/>
    <w:rsid w:val="00A742A9"/>
    <w:rsid w:val="00A7564F"/>
    <w:rsid w:val="00A77552"/>
    <w:rsid w:val="00A8048B"/>
    <w:rsid w:val="00A80611"/>
    <w:rsid w:val="00A816A0"/>
    <w:rsid w:val="00A83481"/>
    <w:rsid w:val="00A84BFD"/>
    <w:rsid w:val="00A86899"/>
    <w:rsid w:val="00A873D4"/>
    <w:rsid w:val="00A910A3"/>
    <w:rsid w:val="00A93C74"/>
    <w:rsid w:val="00A94B2F"/>
    <w:rsid w:val="00A969E5"/>
    <w:rsid w:val="00AA0C03"/>
    <w:rsid w:val="00AA56E8"/>
    <w:rsid w:val="00AA5BF4"/>
    <w:rsid w:val="00AA7A89"/>
    <w:rsid w:val="00AB3FD0"/>
    <w:rsid w:val="00AB4810"/>
    <w:rsid w:val="00AB5340"/>
    <w:rsid w:val="00AC0A89"/>
    <w:rsid w:val="00AC0C93"/>
    <w:rsid w:val="00AC4B0E"/>
    <w:rsid w:val="00AC6649"/>
    <w:rsid w:val="00AC7BC3"/>
    <w:rsid w:val="00AC7C96"/>
    <w:rsid w:val="00AD1F6D"/>
    <w:rsid w:val="00AD3593"/>
    <w:rsid w:val="00AD618B"/>
    <w:rsid w:val="00AD655B"/>
    <w:rsid w:val="00AD6BC8"/>
    <w:rsid w:val="00AD71A3"/>
    <w:rsid w:val="00AD7257"/>
    <w:rsid w:val="00AE0812"/>
    <w:rsid w:val="00AE193A"/>
    <w:rsid w:val="00AE237D"/>
    <w:rsid w:val="00AE502A"/>
    <w:rsid w:val="00AE7D3C"/>
    <w:rsid w:val="00AF0010"/>
    <w:rsid w:val="00AF1AA8"/>
    <w:rsid w:val="00AF2C1F"/>
    <w:rsid w:val="00AF3274"/>
    <w:rsid w:val="00AF471D"/>
    <w:rsid w:val="00AF4F6B"/>
    <w:rsid w:val="00AF5EAF"/>
    <w:rsid w:val="00AF629B"/>
    <w:rsid w:val="00AF7C07"/>
    <w:rsid w:val="00B000A7"/>
    <w:rsid w:val="00B024AD"/>
    <w:rsid w:val="00B04F67"/>
    <w:rsid w:val="00B05FBD"/>
    <w:rsid w:val="00B06C64"/>
    <w:rsid w:val="00B0723B"/>
    <w:rsid w:val="00B07D8E"/>
    <w:rsid w:val="00B108D8"/>
    <w:rsid w:val="00B1107F"/>
    <w:rsid w:val="00B11CAC"/>
    <w:rsid w:val="00B11D34"/>
    <w:rsid w:val="00B1283A"/>
    <w:rsid w:val="00B12CDD"/>
    <w:rsid w:val="00B141A2"/>
    <w:rsid w:val="00B15A29"/>
    <w:rsid w:val="00B20164"/>
    <w:rsid w:val="00B21306"/>
    <w:rsid w:val="00B2136E"/>
    <w:rsid w:val="00B2152D"/>
    <w:rsid w:val="00B22C93"/>
    <w:rsid w:val="00B23ECE"/>
    <w:rsid w:val="00B2505F"/>
    <w:rsid w:val="00B258A8"/>
    <w:rsid w:val="00B26AC4"/>
    <w:rsid w:val="00B27361"/>
    <w:rsid w:val="00B27589"/>
    <w:rsid w:val="00B308B6"/>
    <w:rsid w:val="00B31039"/>
    <w:rsid w:val="00B31DCB"/>
    <w:rsid w:val="00B330A9"/>
    <w:rsid w:val="00B35324"/>
    <w:rsid w:val="00B405B7"/>
    <w:rsid w:val="00B4137A"/>
    <w:rsid w:val="00B468C0"/>
    <w:rsid w:val="00B47218"/>
    <w:rsid w:val="00B47C82"/>
    <w:rsid w:val="00B503CC"/>
    <w:rsid w:val="00B50C6D"/>
    <w:rsid w:val="00B50FE9"/>
    <w:rsid w:val="00B52222"/>
    <w:rsid w:val="00B5244D"/>
    <w:rsid w:val="00B53186"/>
    <w:rsid w:val="00B531DA"/>
    <w:rsid w:val="00B5321F"/>
    <w:rsid w:val="00B53522"/>
    <w:rsid w:val="00B5396F"/>
    <w:rsid w:val="00B53A3E"/>
    <w:rsid w:val="00B54895"/>
    <w:rsid w:val="00B54AA2"/>
    <w:rsid w:val="00B54FE7"/>
    <w:rsid w:val="00B570F0"/>
    <w:rsid w:val="00B57AD0"/>
    <w:rsid w:val="00B60397"/>
    <w:rsid w:val="00B60981"/>
    <w:rsid w:val="00B60B01"/>
    <w:rsid w:val="00B60C1C"/>
    <w:rsid w:val="00B6266C"/>
    <w:rsid w:val="00B62EAB"/>
    <w:rsid w:val="00B64377"/>
    <w:rsid w:val="00B647C6"/>
    <w:rsid w:val="00B655F9"/>
    <w:rsid w:val="00B66901"/>
    <w:rsid w:val="00B66A03"/>
    <w:rsid w:val="00B66A14"/>
    <w:rsid w:val="00B66F60"/>
    <w:rsid w:val="00B67084"/>
    <w:rsid w:val="00B706C2"/>
    <w:rsid w:val="00B70B0B"/>
    <w:rsid w:val="00B71E6D"/>
    <w:rsid w:val="00B72070"/>
    <w:rsid w:val="00B72357"/>
    <w:rsid w:val="00B734CE"/>
    <w:rsid w:val="00B75897"/>
    <w:rsid w:val="00B75A2D"/>
    <w:rsid w:val="00B779E1"/>
    <w:rsid w:val="00B81E3A"/>
    <w:rsid w:val="00B83A5D"/>
    <w:rsid w:val="00B84832"/>
    <w:rsid w:val="00B84CC5"/>
    <w:rsid w:val="00B85B66"/>
    <w:rsid w:val="00B85CFB"/>
    <w:rsid w:val="00B9020C"/>
    <w:rsid w:val="00B90220"/>
    <w:rsid w:val="00B914E9"/>
    <w:rsid w:val="00B91EE1"/>
    <w:rsid w:val="00B94602"/>
    <w:rsid w:val="00B94BEB"/>
    <w:rsid w:val="00B959E0"/>
    <w:rsid w:val="00B96795"/>
    <w:rsid w:val="00B97090"/>
    <w:rsid w:val="00BA0090"/>
    <w:rsid w:val="00BA18CB"/>
    <w:rsid w:val="00BA1A67"/>
    <w:rsid w:val="00BA2806"/>
    <w:rsid w:val="00BA372C"/>
    <w:rsid w:val="00BA4608"/>
    <w:rsid w:val="00BA655A"/>
    <w:rsid w:val="00BA6A80"/>
    <w:rsid w:val="00BA7592"/>
    <w:rsid w:val="00BA7625"/>
    <w:rsid w:val="00BB1D5A"/>
    <w:rsid w:val="00BB2F17"/>
    <w:rsid w:val="00BB39E9"/>
    <w:rsid w:val="00BB477B"/>
    <w:rsid w:val="00BB4ABB"/>
    <w:rsid w:val="00BB72AE"/>
    <w:rsid w:val="00BC2A86"/>
    <w:rsid w:val="00BC4A85"/>
    <w:rsid w:val="00BC560C"/>
    <w:rsid w:val="00BC62BA"/>
    <w:rsid w:val="00BD024C"/>
    <w:rsid w:val="00BD20FE"/>
    <w:rsid w:val="00BD33BB"/>
    <w:rsid w:val="00BD7B01"/>
    <w:rsid w:val="00BE1622"/>
    <w:rsid w:val="00BE1B65"/>
    <w:rsid w:val="00BE5B5F"/>
    <w:rsid w:val="00BE7993"/>
    <w:rsid w:val="00BE7C7B"/>
    <w:rsid w:val="00BF7D20"/>
    <w:rsid w:val="00C01225"/>
    <w:rsid w:val="00C05ABA"/>
    <w:rsid w:val="00C05B03"/>
    <w:rsid w:val="00C05D45"/>
    <w:rsid w:val="00C10AE3"/>
    <w:rsid w:val="00C11971"/>
    <w:rsid w:val="00C12E79"/>
    <w:rsid w:val="00C1570C"/>
    <w:rsid w:val="00C15FEB"/>
    <w:rsid w:val="00C179DE"/>
    <w:rsid w:val="00C17D59"/>
    <w:rsid w:val="00C20D44"/>
    <w:rsid w:val="00C213E8"/>
    <w:rsid w:val="00C21B44"/>
    <w:rsid w:val="00C21D12"/>
    <w:rsid w:val="00C25466"/>
    <w:rsid w:val="00C26176"/>
    <w:rsid w:val="00C26D2C"/>
    <w:rsid w:val="00C26F55"/>
    <w:rsid w:val="00C30C63"/>
    <w:rsid w:val="00C30FF3"/>
    <w:rsid w:val="00C31BD6"/>
    <w:rsid w:val="00C32C4C"/>
    <w:rsid w:val="00C339BD"/>
    <w:rsid w:val="00C34D5C"/>
    <w:rsid w:val="00C352DB"/>
    <w:rsid w:val="00C36B8B"/>
    <w:rsid w:val="00C37306"/>
    <w:rsid w:val="00C37E6F"/>
    <w:rsid w:val="00C415C1"/>
    <w:rsid w:val="00C41648"/>
    <w:rsid w:val="00C42BB0"/>
    <w:rsid w:val="00C43B4B"/>
    <w:rsid w:val="00C4509C"/>
    <w:rsid w:val="00C4759F"/>
    <w:rsid w:val="00C47DBF"/>
    <w:rsid w:val="00C50DC0"/>
    <w:rsid w:val="00C51DE0"/>
    <w:rsid w:val="00C52590"/>
    <w:rsid w:val="00C52F39"/>
    <w:rsid w:val="00C552FF"/>
    <w:rsid w:val="00C558DA"/>
    <w:rsid w:val="00C55AF3"/>
    <w:rsid w:val="00C560EC"/>
    <w:rsid w:val="00C57034"/>
    <w:rsid w:val="00C62264"/>
    <w:rsid w:val="00C6566F"/>
    <w:rsid w:val="00C6642A"/>
    <w:rsid w:val="00C7463F"/>
    <w:rsid w:val="00C75229"/>
    <w:rsid w:val="00C756E9"/>
    <w:rsid w:val="00C771A9"/>
    <w:rsid w:val="00C80834"/>
    <w:rsid w:val="00C820D7"/>
    <w:rsid w:val="00C824DF"/>
    <w:rsid w:val="00C82943"/>
    <w:rsid w:val="00C829F9"/>
    <w:rsid w:val="00C84759"/>
    <w:rsid w:val="00C85033"/>
    <w:rsid w:val="00C85594"/>
    <w:rsid w:val="00C86112"/>
    <w:rsid w:val="00C862E3"/>
    <w:rsid w:val="00C90B1F"/>
    <w:rsid w:val="00C917BC"/>
    <w:rsid w:val="00C93096"/>
    <w:rsid w:val="00C951A6"/>
    <w:rsid w:val="00C951BF"/>
    <w:rsid w:val="00C95EA7"/>
    <w:rsid w:val="00C96AAE"/>
    <w:rsid w:val="00CA08FA"/>
    <w:rsid w:val="00CA0D96"/>
    <w:rsid w:val="00CA152A"/>
    <w:rsid w:val="00CA364E"/>
    <w:rsid w:val="00CA56DD"/>
    <w:rsid w:val="00CA5CA9"/>
    <w:rsid w:val="00CA6C7F"/>
    <w:rsid w:val="00CB007D"/>
    <w:rsid w:val="00CB05C4"/>
    <w:rsid w:val="00CB0CCA"/>
    <w:rsid w:val="00CB60CA"/>
    <w:rsid w:val="00CB7255"/>
    <w:rsid w:val="00CB746C"/>
    <w:rsid w:val="00CB77B0"/>
    <w:rsid w:val="00CC0FC7"/>
    <w:rsid w:val="00CC10A6"/>
    <w:rsid w:val="00CC12B1"/>
    <w:rsid w:val="00CC2D24"/>
    <w:rsid w:val="00CC5FEF"/>
    <w:rsid w:val="00CC622D"/>
    <w:rsid w:val="00CC6AAB"/>
    <w:rsid w:val="00CC7E80"/>
    <w:rsid w:val="00CD023B"/>
    <w:rsid w:val="00CD2065"/>
    <w:rsid w:val="00CD246F"/>
    <w:rsid w:val="00CD461D"/>
    <w:rsid w:val="00CD5EB8"/>
    <w:rsid w:val="00CD7044"/>
    <w:rsid w:val="00CD7BC8"/>
    <w:rsid w:val="00CE00AE"/>
    <w:rsid w:val="00CE08B9"/>
    <w:rsid w:val="00CE1215"/>
    <w:rsid w:val="00CE1562"/>
    <w:rsid w:val="00CE2575"/>
    <w:rsid w:val="00CE27BA"/>
    <w:rsid w:val="00CE3515"/>
    <w:rsid w:val="00CE3AE5"/>
    <w:rsid w:val="00CE524C"/>
    <w:rsid w:val="00CE5459"/>
    <w:rsid w:val="00CF0C80"/>
    <w:rsid w:val="00CF141F"/>
    <w:rsid w:val="00CF1ED7"/>
    <w:rsid w:val="00CF4777"/>
    <w:rsid w:val="00CF65C8"/>
    <w:rsid w:val="00D013F5"/>
    <w:rsid w:val="00D02058"/>
    <w:rsid w:val="00D03FA5"/>
    <w:rsid w:val="00D04F34"/>
    <w:rsid w:val="00D05805"/>
    <w:rsid w:val="00D05E3F"/>
    <w:rsid w:val="00D067BB"/>
    <w:rsid w:val="00D070BF"/>
    <w:rsid w:val="00D10615"/>
    <w:rsid w:val="00D127D5"/>
    <w:rsid w:val="00D12B1C"/>
    <w:rsid w:val="00D1352A"/>
    <w:rsid w:val="00D15677"/>
    <w:rsid w:val="00D15726"/>
    <w:rsid w:val="00D1638E"/>
    <w:rsid w:val="00D169AF"/>
    <w:rsid w:val="00D17B30"/>
    <w:rsid w:val="00D200EF"/>
    <w:rsid w:val="00D2018C"/>
    <w:rsid w:val="00D23FB0"/>
    <w:rsid w:val="00D25175"/>
    <w:rsid w:val="00D25249"/>
    <w:rsid w:val="00D259C0"/>
    <w:rsid w:val="00D26854"/>
    <w:rsid w:val="00D303EA"/>
    <w:rsid w:val="00D315B8"/>
    <w:rsid w:val="00D33E11"/>
    <w:rsid w:val="00D35109"/>
    <w:rsid w:val="00D35B39"/>
    <w:rsid w:val="00D36C41"/>
    <w:rsid w:val="00D44172"/>
    <w:rsid w:val="00D45D67"/>
    <w:rsid w:val="00D46182"/>
    <w:rsid w:val="00D463B5"/>
    <w:rsid w:val="00D47BE3"/>
    <w:rsid w:val="00D508BF"/>
    <w:rsid w:val="00D511E8"/>
    <w:rsid w:val="00D529A9"/>
    <w:rsid w:val="00D555AF"/>
    <w:rsid w:val="00D57380"/>
    <w:rsid w:val="00D573F7"/>
    <w:rsid w:val="00D5799F"/>
    <w:rsid w:val="00D60871"/>
    <w:rsid w:val="00D61D0C"/>
    <w:rsid w:val="00D62CA0"/>
    <w:rsid w:val="00D63B8C"/>
    <w:rsid w:val="00D66F65"/>
    <w:rsid w:val="00D67788"/>
    <w:rsid w:val="00D739CC"/>
    <w:rsid w:val="00D743B5"/>
    <w:rsid w:val="00D749CF"/>
    <w:rsid w:val="00D74D28"/>
    <w:rsid w:val="00D7602C"/>
    <w:rsid w:val="00D76C29"/>
    <w:rsid w:val="00D773FC"/>
    <w:rsid w:val="00D77790"/>
    <w:rsid w:val="00D806F9"/>
    <w:rsid w:val="00D807B2"/>
    <w:rsid w:val="00D8093D"/>
    <w:rsid w:val="00D8108C"/>
    <w:rsid w:val="00D826E2"/>
    <w:rsid w:val="00D830FE"/>
    <w:rsid w:val="00D842AE"/>
    <w:rsid w:val="00D843F2"/>
    <w:rsid w:val="00D857D2"/>
    <w:rsid w:val="00D85F7A"/>
    <w:rsid w:val="00D86C56"/>
    <w:rsid w:val="00D9211C"/>
    <w:rsid w:val="00D92439"/>
    <w:rsid w:val="00D92DE0"/>
    <w:rsid w:val="00D92FEF"/>
    <w:rsid w:val="00D931F9"/>
    <w:rsid w:val="00D93A0F"/>
    <w:rsid w:val="00D95C4F"/>
    <w:rsid w:val="00D96204"/>
    <w:rsid w:val="00D97873"/>
    <w:rsid w:val="00D97995"/>
    <w:rsid w:val="00DA1BCA"/>
    <w:rsid w:val="00DA2483"/>
    <w:rsid w:val="00DA3663"/>
    <w:rsid w:val="00DA36E9"/>
    <w:rsid w:val="00DA4696"/>
    <w:rsid w:val="00DA5031"/>
    <w:rsid w:val="00DA5471"/>
    <w:rsid w:val="00DA7B0F"/>
    <w:rsid w:val="00DB0FE6"/>
    <w:rsid w:val="00DB1CD3"/>
    <w:rsid w:val="00DB2150"/>
    <w:rsid w:val="00DB6926"/>
    <w:rsid w:val="00DB6E0F"/>
    <w:rsid w:val="00DB71ED"/>
    <w:rsid w:val="00DB791D"/>
    <w:rsid w:val="00DC1792"/>
    <w:rsid w:val="00DC274A"/>
    <w:rsid w:val="00DC3C48"/>
    <w:rsid w:val="00DC3EF7"/>
    <w:rsid w:val="00DC3FE0"/>
    <w:rsid w:val="00DC46FF"/>
    <w:rsid w:val="00DC5254"/>
    <w:rsid w:val="00DC569D"/>
    <w:rsid w:val="00DC581B"/>
    <w:rsid w:val="00DC5C70"/>
    <w:rsid w:val="00DC7129"/>
    <w:rsid w:val="00DC78CD"/>
    <w:rsid w:val="00DD1A4F"/>
    <w:rsid w:val="00DD28EB"/>
    <w:rsid w:val="00DD3107"/>
    <w:rsid w:val="00DD4B0C"/>
    <w:rsid w:val="00DD6E7A"/>
    <w:rsid w:val="00DD7BFD"/>
    <w:rsid w:val="00DD7C2C"/>
    <w:rsid w:val="00DE2613"/>
    <w:rsid w:val="00DE5BBE"/>
    <w:rsid w:val="00DE5BDA"/>
    <w:rsid w:val="00DE641F"/>
    <w:rsid w:val="00DE6966"/>
    <w:rsid w:val="00DF0B92"/>
    <w:rsid w:val="00DF2E9E"/>
    <w:rsid w:val="00DF31A8"/>
    <w:rsid w:val="00DF3C18"/>
    <w:rsid w:val="00DF433C"/>
    <w:rsid w:val="00DF519F"/>
    <w:rsid w:val="00DF5255"/>
    <w:rsid w:val="00DF662E"/>
    <w:rsid w:val="00DF7FA1"/>
    <w:rsid w:val="00E0035A"/>
    <w:rsid w:val="00E009C7"/>
    <w:rsid w:val="00E05240"/>
    <w:rsid w:val="00E06797"/>
    <w:rsid w:val="00E1265B"/>
    <w:rsid w:val="00E12E09"/>
    <w:rsid w:val="00E13B48"/>
    <w:rsid w:val="00E1404F"/>
    <w:rsid w:val="00E17FE6"/>
    <w:rsid w:val="00E2160E"/>
    <w:rsid w:val="00E218CA"/>
    <w:rsid w:val="00E21C83"/>
    <w:rsid w:val="00E21F05"/>
    <w:rsid w:val="00E221D6"/>
    <w:rsid w:val="00E2341E"/>
    <w:rsid w:val="00E2376E"/>
    <w:rsid w:val="00E24ADA"/>
    <w:rsid w:val="00E26162"/>
    <w:rsid w:val="00E31154"/>
    <w:rsid w:val="00E31307"/>
    <w:rsid w:val="00E317BB"/>
    <w:rsid w:val="00E3280C"/>
    <w:rsid w:val="00E32F59"/>
    <w:rsid w:val="00E3519F"/>
    <w:rsid w:val="00E36009"/>
    <w:rsid w:val="00E375F8"/>
    <w:rsid w:val="00E4014C"/>
    <w:rsid w:val="00E41908"/>
    <w:rsid w:val="00E43BF3"/>
    <w:rsid w:val="00E46D9A"/>
    <w:rsid w:val="00E51152"/>
    <w:rsid w:val="00E537C4"/>
    <w:rsid w:val="00E53BE1"/>
    <w:rsid w:val="00E54866"/>
    <w:rsid w:val="00E54FA2"/>
    <w:rsid w:val="00E55138"/>
    <w:rsid w:val="00E55583"/>
    <w:rsid w:val="00E55A01"/>
    <w:rsid w:val="00E561F3"/>
    <w:rsid w:val="00E565FF"/>
    <w:rsid w:val="00E56A1E"/>
    <w:rsid w:val="00E61AE6"/>
    <w:rsid w:val="00E6254A"/>
    <w:rsid w:val="00E65388"/>
    <w:rsid w:val="00E6566A"/>
    <w:rsid w:val="00E661E1"/>
    <w:rsid w:val="00E664B2"/>
    <w:rsid w:val="00E67FA7"/>
    <w:rsid w:val="00E703E1"/>
    <w:rsid w:val="00E739F6"/>
    <w:rsid w:val="00E754CD"/>
    <w:rsid w:val="00E77380"/>
    <w:rsid w:val="00E7741D"/>
    <w:rsid w:val="00E777BB"/>
    <w:rsid w:val="00E808CD"/>
    <w:rsid w:val="00E8267C"/>
    <w:rsid w:val="00E8348F"/>
    <w:rsid w:val="00E83FF8"/>
    <w:rsid w:val="00E85B7D"/>
    <w:rsid w:val="00E864C7"/>
    <w:rsid w:val="00E903FD"/>
    <w:rsid w:val="00E90DE3"/>
    <w:rsid w:val="00E9121B"/>
    <w:rsid w:val="00E927B5"/>
    <w:rsid w:val="00E9302E"/>
    <w:rsid w:val="00E949C1"/>
    <w:rsid w:val="00E9620F"/>
    <w:rsid w:val="00E967CD"/>
    <w:rsid w:val="00E976AB"/>
    <w:rsid w:val="00E97922"/>
    <w:rsid w:val="00EA0AE2"/>
    <w:rsid w:val="00EA1E00"/>
    <w:rsid w:val="00EA2CF8"/>
    <w:rsid w:val="00EA39E5"/>
    <w:rsid w:val="00EA57A3"/>
    <w:rsid w:val="00EA5A14"/>
    <w:rsid w:val="00EA5C32"/>
    <w:rsid w:val="00EA6923"/>
    <w:rsid w:val="00EA6FBE"/>
    <w:rsid w:val="00EA764F"/>
    <w:rsid w:val="00EB3177"/>
    <w:rsid w:val="00EB5777"/>
    <w:rsid w:val="00EB6036"/>
    <w:rsid w:val="00EC0272"/>
    <w:rsid w:val="00EC1FF9"/>
    <w:rsid w:val="00EC2813"/>
    <w:rsid w:val="00EC362E"/>
    <w:rsid w:val="00EC3CC3"/>
    <w:rsid w:val="00EC4A12"/>
    <w:rsid w:val="00EC5A46"/>
    <w:rsid w:val="00EC63E2"/>
    <w:rsid w:val="00ED0225"/>
    <w:rsid w:val="00ED14B3"/>
    <w:rsid w:val="00ED2D63"/>
    <w:rsid w:val="00ED366A"/>
    <w:rsid w:val="00ED3697"/>
    <w:rsid w:val="00ED46BD"/>
    <w:rsid w:val="00ED5D0E"/>
    <w:rsid w:val="00ED5E82"/>
    <w:rsid w:val="00ED6BB7"/>
    <w:rsid w:val="00ED6C14"/>
    <w:rsid w:val="00ED6C5E"/>
    <w:rsid w:val="00ED741C"/>
    <w:rsid w:val="00ED7EA2"/>
    <w:rsid w:val="00EE5668"/>
    <w:rsid w:val="00EE6117"/>
    <w:rsid w:val="00EE6528"/>
    <w:rsid w:val="00EE6880"/>
    <w:rsid w:val="00EE7D24"/>
    <w:rsid w:val="00EF22B3"/>
    <w:rsid w:val="00EF3F72"/>
    <w:rsid w:val="00EF5A7E"/>
    <w:rsid w:val="00EF7292"/>
    <w:rsid w:val="00EF79E7"/>
    <w:rsid w:val="00F00DBB"/>
    <w:rsid w:val="00F01AA4"/>
    <w:rsid w:val="00F03B69"/>
    <w:rsid w:val="00F0485C"/>
    <w:rsid w:val="00F07A50"/>
    <w:rsid w:val="00F11276"/>
    <w:rsid w:val="00F1134F"/>
    <w:rsid w:val="00F113DA"/>
    <w:rsid w:val="00F1255F"/>
    <w:rsid w:val="00F14308"/>
    <w:rsid w:val="00F15578"/>
    <w:rsid w:val="00F15D76"/>
    <w:rsid w:val="00F16695"/>
    <w:rsid w:val="00F16751"/>
    <w:rsid w:val="00F17722"/>
    <w:rsid w:val="00F22A1B"/>
    <w:rsid w:val="00F256E3"/>
    <w:rsid w:val="00F2571A"/>
    <w:rsid w:val="00F25B3A"/>
    <w:rsid w:val="00F266FC"/>
    <w:rsid w:val="00F27D26"/>
    <w:rsid w:val="00F3037A"/>
    <w:rsid w:val="00F3465A"/>
    <w:rsid w:val="00F34C01"/>
    <w:rsid w:val="00F363D3"/>
    <w:rsid w:val="00F3771F"/>
    <w:rsid w:val="00F37B67"/>
    <w:rsid w:val="00F37DC8"/>
    <w:rsid w:val="00F439B3"/>
    <w:rsid w:val="00F44555"/>
    <w:rsid w:val="00F47AD5"/>
    <w:rsid w:val="00F47CC5"/>
    <w:rsid w:val="00F52C62"/>
    <w:rsid w:val="00F53BC7"/>
    <w:rsid w:val="00F578B0"/>
    <w:rsid w:val="00F6027A"/>
    <w:rsid w:val="00F60645"/>
    <w:rsid w:val="00F650C3"/>
    <w:rsid w:val="00F65986"/>
    <w:rsid w:val="00F65D85"/>
    <w:rsid w:val="00F6647B"/>
    <w:rsid w:val="00F66A46"/>
    <w:rsid w:val="00F66B76"/>
    <w:rsid w:val="00F66EF5"/>
    <w:rsid w:val="00F6700B"/>
    <w:rsid w:val="00F67C98"/>
    <w:rsid w:val="00F67F69"/>
    <w:rsid w:val="00F7072D"/>
    <w:rsid w:val="00F7137B"/>
    <w:rsid w:val="00F7267C"/>
    <w:rsid w:val="00F76FE5"/>
    <w:rsid w:val="00F77A51"/>
    <w:rsid w:val="00F77A7D"/>
    <w:rsid w:val="00F77E80"/>
    <w:rsid w:val="00F8091E"/>
    <w:rsid w:val="00F80CFA"/>
    <w:rsid w:val="00F8156C"/>
    <w:rsid w:val="00F82C7E"/>
    <w:rsid w:val="00F84BEF"/>
    <w:rsid w:val="00F85D64"/>
    <w:rsid w:val="00F8615C"/>
    <w:rsid w:val="00F8662E"/>
    <w:rsid w:val="00F90901"/>
    <w:rsid w:val="00F93CC1"/>
    <w:rsid w:val="00F969E5"/>
    <w:rsid w:val="00FA2022"/>
    <w:rsid w:val="00FA26DE"/>
    <w:rsid w:val="00FA4972"/>
    <w:rsid w:val="00FA6BB0"/>
    <w:rsid w:val="00FA73AE"/>
    <w:rsid w:val="00FB03A7"/>
    <w:rsid w:val="00FB11DA"/>
    <w:rsid w:val="00FB2B56"/>
    <w:rsid w:val="00FB2DBD"/>
    <w:rsid w:val="00FB4F6A"/>
    <w:rsid w:val="00FB5214"/>
    <w:rsid w:val="00FB6B02"/>
    <w:rsid w:val="00FB7B54"/>
    <w:rsid w:val="00FC4282"/>
    <w:rsid w:val="00FC482D"/>
    <w:rsid w:val="00FC5666"/>
    <w:rsid w:val="00FC7482"/>
    <w:rsid w:val="00FC7ABF"/>
    <w:rsid w:val="00FD1A01"/>
    <w:rsid w:val="00FD387C"/>
    <w:rsid w:val="00FD48DF"/>
    <w:rsid w:val="00FD5860"/>
    <w:rsid w:val="00FD58DC"/>
    <w:rsid w:val="00FD65A0"/>
    <w:rsid w:val="00FD74C8"/>
    <w:rsid w:val="00FE242F"/>
    <w:rsid w:val="00FE2907"/>
    <w:rsid w:val="00FE352D"/>
    <w:rsid w:val="00FE39FA"/>
    <w:rsid w:val="00FE4004"/>
    <w:rsid w:val="00FE40EB"/>
    <w:rsid w:val="00FE4D02"/>
    <w:rsid w:val="00FE4D63"/>
    <w:rsid w:val="00FE59F6"/>
    <w:rsid w:val="00FE7D62"/>
    <w:rsid w:val="00FF0DA0"/>
    <w:rsid w:val="00FF12CD"/>
    <w:rsid w:val="00FF2202"/>
    <w:rsid w:val="00FF3819"/>
    <w:rsid w:val="00FF564D"/>
    <w:rsid w:val="00FF58F7"/>
    <w:rsid w:val="00FF7B8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64406B4B"/>
  <w15:docId w15:val="{C6C85E2F-5258-49BA-9C68-409E94711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autoRedefine/>
    <w:rsid w:val="00A157E9"/>
    <w:pPr>
      <w:keepNext/>
      <w:keepLines/>
      <w:tabs>
        <w:tab w:val="clear" w:pos="1814"/>
        <w:tab w:val="clear" w:pos="2381"/>
        <w:tab w:val="clear" w:pos="2948"/>
        <w:tab w:val="clear" w:pos="3515"/>
        <w:tab w:val="clear" w:pos="4082"/>
        <w:tab w:val="left" w:pos="624"/>
        <w:tab w:val="left" w:pos="1871"/>
      </w:tabs>
      <w:suppressAutoHyphens/>
      <w:spacing w:before="240" w:after="120"/>
      <w:ind w:left="1238" w:right="288" w:hanging="792"/>
    </w:pPr>
    <w:rPr>
      <w:rFonts w:eastAsia="SimHei"/>
      <w:b/>
      <w:sz w:val="32"/>
      <w:szCs w:val="32"/>
      <w:u w:color="FF0000"/>
      <w:lang w:val="zh-CN" w:eastAsia="zh-CN"/>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pPr>
    <w:rPr>
      <w:b/>
    </w:rPr>
  </w:style>
  <w:style w:type="paragraph" w:customStyle="1" w:styleId="Header-pool">
    <w:name w:val="Header-pool"/>
    <w:basedOn w:val="Normal-pool"/>
    <w:next w:val="Normal-pool"/>
    <w:rsid w:val="003A77F1"/>
    <w:pPr>
      <w:pBdr>
        <w:bottom w:val="single" w:sz="4" w:space="1" w:color="auto"/>
      </w:pBdr>
      <w:tabs>
        <w:tab w:val="center" w:pos="4536"/>
        <w:tab w:val="right" w:pos="9072"/>
      </w:tabs>
    </w:pPr>
    <w:rPr>
      <w:b/>
    </w:rPr>
  </w:style>
  <w:style w:type="paragraph" w:customStyle="1" w:styleId="Normal-pool">
    <w:name w:val="Normal-pool"/>
    <w:link w:val="Normal-poolChar"/>
    <w:autoRedefine/>
    <w:rsid w:val="00C21B44"/>
    <w:pPr>
      <w:spacing w:after="120"/>
      <w:ind w:left="1260"/>
      <w:jc w:val="both"/>
    </w:pPr>
    <w:rPr>
      <w:rFonts w:ascii="SimSun" w:eastAsia="KaiTi" w:hAnsi="SimSun"/>
      <w:bCs/>
      <w:u w:color="4F81BD"/>
      <w:lang w:val="zh-CN" w:eastAsia="zh-CN"/>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
    <w:qFormat/>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Fußnotentextf"/>
    <w:basedOn w:val="Normal"/>
    <w:link w:val="FootnoteTextChar"/>
    <w:qFormat/>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uiPriority w:val="99"/>
    <w:rsid w:val="003929B8"/>
    <w:rPr>
      <w:rFonts w:ascii="Times New Roman" w:eastAsia="SimSun" w:hAnsi="Times New Roman"/>
      <w:sz w:val="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943BBF"/>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pPr>
    <w:rPr>
      <w:rFonts w:eastAsia="PMingLiU"/>
      <w:b/>
      <w:noProof/>
      <w:sz w:val="17"/>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4"/>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31656C"/>
    <w:pPr>
      <w:numPr>
        <w:numId w:val="3"/>
      </w:numPr>
      <w:tabs>
        <w:tab w:val="clear" w:pos="1247"/>
        <w:tab w:val="clear" w:pos="1814"/>
        <w:tab w:val="clear" w:pos="2381"/>
        <w:tab w:val="clear" w:pos="2948"/>
        <w:tab w:val="clear" w:pos="3515"/>
        <w:tab w:val="clear" w:pos="4082"/>
      </w:tabs>
      <w:spacing w:after="120"/>
    </w:pPr>
    <w:rPr>
      <w:rFonts w:asciiTheme="majorBidi" w:hAnsiTheme="majorBidi" w:cstheme="majorBidi"/>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rsid w:val="004E2BAB"/>
    <w:rPr>
      <w:b/>
      <w:sz w:val="24"/>
      <w:szCs w:val="24"/>
      <w:lang w:eastAsia="en-US"/>
    </w:rPr>
  </w:style>
  <w:style w:type="character" w:customStyle="1" w:styleId="NormalnumberChar">
    <w:name w:val="Normal_number Char"/>
    <w:link w:val="Normalnumber"/>
    <w:locked/>
    <w:rsid w:val="0031656C"/>
    <w:rPr>
      <w:rFonts w:asciiTheme="majorBidi" w:hAnsiTheme="majorBidi" w:cstheme="majorBidi"/>
      <w:lang w:eastAsia="en-US"/>
    </w:rPr>
  </w:style>
  <w:style w:type="paragraph" w:customStyle="1" w:styleId="Brdtext">
    <w:name w:val="Brödtext"/>
    <w:rsid w:val="00CC6AA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CC6AAB"/>
  </w:style>
  <w:style w:type="paragraph" w:customStyle="1" w:styleId="mainpara">
    <w:name w:val="mainpara"/>
    <w:basedOn w:val="Normal"/>
    <w:rsid w:val="005F7DAB"/>
    <w:pPr>
      <w:numPr>
        <w:numId w:val="4"/>
      </w:numPr>
      <w:tabs>
        <w:tab w:val="clear" w:pos="1247"/>
        <w:tab w:val="clear" w:pos="1814"/>
        <w:tab w:val="clear" w:pos="2381"/>
        <w:tab w:val="clear" w:pos="2948"/>
        <w:tab w:val="clear" w:pos="3515"/>
      </w:tabs>
      <w:ind w:left="1247"/>
    </w:pPr>
    <w:rPr>
      <w:snapToGrid w:val="0"/>
    </w:rPr>
  </w:style>
  <w:style w:type="paragraph" w:customStyle="1" w:styleId="Default">
    <w:name w:val="Default"/>
    <w:rsid w:val="005F7DAB"/>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83774B"/>
    <w:rPr>
      <w:sz w:val="18"/>
      <w:lang w:eastAsia="en-US"/>
    </w:rPr>
  </w:style>
  <w:style w:type="character" w:styleId="Strong">
    <w:name w:val="Strong"/>
    <w:basedOn w:val="DefaultParagraphFont"/>
    <w:uiPriority w:val="22"/>
    <w:qFormat/>
    <w:rsid w:val="008440E0"/>
    <w:rPr>
      <w:b/>
      <w:bCs/>
    </w:rPr>
  </w:style>
  <w:style w:type="character" w:customStyle="1" w:styleId="Normal-poolChar">
    <w:name w:val="Normal-pool Char"/>
    <w:link w:val="Normal-pool"/>
    <w:rsid w:val="00C21B44"/>
    <w:rPr>
      <w:rFonts w:ascii="SimSun" w:eastAsia="KaiTi" w:hAnsi="SimSun"/>
      <w:bCs/>
      <w:u w:color="4F81BD"/>
      <w:lang w:val="zh-CN" w:eastAsia="zh-CN"/>
    </w:rPr>
  </w:style>
  <w:style w:type="character" w:customStyle="1" w:styleId="NormalNonumberChar">
    <w:name w:val="Normal_No_number Char"/>
    <w:link w:val="NormalNonumber"/>
    <w:locked/>
    <w:rsid w:val="00D23FB0"/>
    <w:rPr>
      <w:lang w:eastAsia="en-US"/>
    </w:rPr>
  </w:style>
  <w:style w:type="paragraph" w:customStyle="1" w:styleId="Subparagraphs">
    <w:name w:val="Subparagraphs"/>
    <w:basedOn w:val="Normal"/>
    <w:qFormat/>
    <w:rsid w:val="007C4CC7"/>
    <w:pPr>
      <w:numPr>
        <w:ilvl w:val="2"/>
        <w:numId w:val="5"/>
      </w:numPr>
      <w:tabs>
        <w:tab w:val="clear" w:pos="1134"/>
        <w:tab w:val="clear" w:pos="1247"/>
        <w:tab w:val="clear" w:pos="1814"/>
        <w:tab w:val="clear" w:pos="2381"/>
        <w:tab w:val="clear" w:pos="2948"/>
        <w:tab w:val="clear" w:pos="3515"/>
      </w:tabs>
      <w:ind w:left="1276" w:firstLine="709"/>
    </w:pPr>
    <w:rPr>
      <w:rFonts w:asciiTheme="majorBidi" w:hAnsiTheme="majorBidi" w:cstheme="majorBidi"/>
      <w:color w:val="242424"/>
    </w:rPr>
  </w:style>
  <w:style w:type="character" w:customStyle="1" w:styleId="UnresolvedMention1">
    <w:name w:val="Unresolved Mention1"/>
    <w:basedOn w:val="DefaultParagraphFont"/>
    <w:uiPriority w:val="99"/>
    <w:semiHidden/>
    <w:unhideWhenUsed/>
    <w:rsid w:val="00F77A7D"/>
    <w:rPr>
      <w:color w:val="605E5C"/>
      <w:shd w:val="clear" w:color="auto" w:fill="E1DFDD"/>
    </w:rPr>
  </w:style>
  <w:style w:type="numbering" w:customStyle="1" w:styleId="Importovanstyl2">
    <w:name w:val="Importovaný styl 2"/>
    <w:rsid w:val="00592ACD"/>
    <w:pPr>
      <w:numPr>
        <w:numId w:val="6"/>
      </w:numPr>
    </w:pPr>
  </w:style>
  <w:style w:type="paragraph" w:customStyle="1" w:styleId="VchozA">
    <w:name w:val="Výchozí A"/>
    <w:rsid w:val="00592AC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n-US"/>
    </w:rPr>
  </w:style>
  <w:style w:type="paragraph" w:customStyle="1" w:styleId="TextA">
    <w:name w:val="Text A"/>
    <w:rsid w:val="008E2E5D"/>
    <w:pPr>
      <w:pBdr>
        <w:top w:val="nil"/>
        <w:left w:val="nil"/>
        <w:bottom w:val="nil"/>
        <w:right w:val="nil"/>
        <w:between w:val="nil"/>
        <w:bar w:val="nil"/>
      </w:pBdr>
      <w:tabs>
        <w:tab w:val="left" w:pos="1247"/>
        <w:tab w:val="left" w:pos="1814"/>
        <w:tab w:val="left" w:pos="2381"/>
        <w:tab w:val="left" w:pos="2948"/>
        <w:tab w:val="left" w:pos="3515"/>
      </w:tabs>
      <w:spacing w:after="160" w:line="259" w:lineRule="auto"/>
    </w:pPr>
    <w:rPr>
      <w:rFonts w:ascii="Calibri" w:eastAsia="Arial Unicode MS" w:hAnsi="Calibri" w:cs="Arial Unicode MS"/>
      <w:color w:val="000000"/>
      <w:sz w:val="22"/>
      <w:szCs w:val="22"/>
      <w:u w:color="000000"/>
      <w:bdr w:val="nil"/>
      <w:lang w:val="en-US"/>
    </w:rPr>
  </w:style>
  <w:style w:type="character" w:customStyle="1" w:styleId="HeaderChar">
    <w:name w:val="Header Char"/>
    <w:basedOn w:val="DefaultParagraphFont"/>
    <w:link w:val="Header"/>
    <w:uiPriority w:val="99"/>
    <w:rsid w:val="00B1107F"/>
    <w:rPr>
      <w:b/>
      <w:sz w:val="18"/>
      <w:lang w:eastAsia="en-US"/>
    </w:rPr>
  </w:style>
  <w:style w:type="paragraph" w:customStyle="1" w:styleId="Text">
    <w:name w:val="Text"/>
    <w:rsid w:val="00B1107F"/>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val="en-US"/>
    </w:rPr>
  </w:style>
  <w:style w:type="numbering" w:customStyle="1" w:styleId="Importovanstyl10">
    <w:name w:val="Importovaný styl 10"/>
    <w:rsid w:val="00B1107F"/>
    <w:pPr>
      <w:numPr>
        <w:numId w:val="7"/>
      </w:numPr>
    </w:p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B1107F"/>
    <w:rPr>
      <w:lang w:eastAsia="en-US"/>
    </w:rPr>
  </w:style>
  <w:style w:type="numbering" w:customStyle="1" w:styleId="Importovanstyl6">
    <w:name w:val="Importovaný styl 6"/>
    <w:rsid w:val="00B1107F"/>
    <w:pPr>
      <w:numPr>
        <w:numId w:val="8"/>
      </w:numPr>
    </w:pPr>
  </w:style>
  <w:style w:type="numbering" w:customStyle="1" w:styleId="Importovanstyl3">
    <w:name w:val="Importovaný styl 3"/>
    <w:rsid w:val="00B1107F"/>
    <w:pPr>
      <w:numPr>
        <w:numId w:val="9"/>
      </w:numPr>
    </w:pPr>
  </w:style>
  <w:style w:type="paragraph" w:customStyle="1" w:styleId="Vchoz">
    <w:name w:val="Výchozí"/>
    <w:rsid w:val="00B1107F"/>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numbering" w:customStyle="1" w:styleId="Importovanstyl1">
    <w:name w:val="Importovaný styl 1"/>
    <w:rsid w:val="00B1107F"/>
    <w:pPr>
      <w:numPr>
        <w:numId w:val="10"/>
      </w:numPr>
    </w:pPr>
  </w:style>
  <w:style w:type="paragraph" w:customStyle="1" w:styleId="TextB">
    <w:name w:val="Text B"/>
    <w:rsid w:val="00B1107F"/>
    <w:pPr>
      <w:pBdr>
        <w:top w:val="nil"/>
        <w:left w:val="nil"/>
        <w:bottom w:val="nil"/>
        <w:right w:val="nil"/>
        <w:between w:val="nil"/>
        <w:bar w:val="nil"/>
      </w:pBdr>
      <w:tabs>
        <w:tab w:val="left" w:pos="1247"/>
        <w:tab w:val="left" w:pos="1814"/>
        <w:tab w:val="left" w:pos="2381"/>
        <w:tab w:val="left" w:pos="2948"/>
        <w:tab w:val="left" w:pos="3515"/>
      </w:tabs>
    </w:pPr>
    <w:rPr>
      <w:rFonts w:eastAsia="Arial Unicode MS" w:cs="Arial Unicode MS"/>
      <w:color w:val="000000"/>
      <w:u w:color="000000"/>
      <w:bdr w:val="nil"/>
      <w:lang w:val="en-US"/>
    </w:rPr>
  </w:style>
  <w:style w:type="numbering" w:customStyle="1" w:styleId="Importovanstyl4">
    <w:name w:val="Importovaný styl 4"/>
    <w:rsid w:val="00B1107F"/>
    <w:pPr>
      <w:numPr>
        <w:numId w:val="11"/>
      </w:numPr>
    </w:pPr>
  </w:style>
  <w:style w:type="numbering" w:customStyle="1" w:styleId="Importovanstyl40">
    <w:name w:val="Importovaný styl 4.0"/>
    <w:rsid w:val="00B1107F"/>
    <w:pPr>
      <w:numPr>
        <w:numId w:val="12"/>
      </w:numPr>
    </w:pPr>
  </w:style>
  <w:style w:type="character" w:customStyle="1" w:styleId="dn">
    <w:name w:val="Žádný"/>
    <w:rsid w:val="00B1107F"/>
  </w:style>
  <w:style w:type="numbering" w:customStyle="1" w:styleId="Importovanstyl7">
    <w:name w:val="Importovaný styl 7"/>
    <w:rsid w:val="00B1107F"/>
    <w:pPr>
      <w:numPr>
        <w:numId w:val="13"/>
      </w:numPr>
    </w:pPr>
  </w:style>
  <w:style w:type="numbering" w:customStyle="1" w:styleId="Importovanstyl11">
    <w:name w:val="Importovaný styl 11"/>
    <w:rsid w:val="00B1107F"/>
    <w:pPr>
      <w:numPr>
        <w:numId w:val="14"/>
      </w:numPr>
    </w:pPr>
  </w:style>
  <w:style w:type="numbering" w:customStyle="1" w:styleId="Importovanstyl9">
    <w:name w:val="Importovaný styl 9"/>
    <w:rsid w:val="00B1107F"/>
    <w:pPr>
      <w:numPr>
        <w:numId w:val="15"/>
      </w:numPr>
    </w:pPr>
  </w:style>
  <w:style w:type="character" w:customStyle="1" w:styleId="UnresolvedMention2">
    <w:name w:val="Unresolved Mention2"/>
    <w:basedOn w:val="DefaultParagraphFont"/>
    <w:uiPriority w:val="99"/>
    <w:semiHidden/>
    <w:unhideWhenUsed/>
    <w:rsid w:val="00B1107F"/>
    <w:rPr>
      <w:color w:val="605E5C"/>
      <w:shd w:val="clear" w:color="auto" w:fill="E1DFDD"/>
    </w:rPr>
  </w:style>
  <w:style w:type="character" w:styleId="LineNumber">
    <w:name w:val="line number"/>
    <w:basedOn w:val="DefaultParagraphFont"/>
    <w:uiPriority w:val="99"/>
    <w:semiHidden/>
    <w:unhideWhenUsed/>
    <w:rsid w:val="00B1107F"/>
    <w:rPr>
      <w:sz w:val="14"/>
    </w:rPr>
  </w:style>
  <w:style w:type="character" w:customStyle="1" w:styleId="Hyperlink0">
    <w:name w:val="Hyperlink.0"/>
    <w:basedOn w:val="dn"/>
    <w:rsid w:val="00B1107F"/>
    <w:rPr>
      <w:sz w:val="16"/>
      <w:szCs w:val="16"/>
    </w:rPr>
  </w:style>
  <w:style w:type="paragraph" w:customStyle="1" w:styleId="TextC">
    <w:name w:val="Text C"/>
    <w:rsid w:val="00B1107F"/>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val="de-DE"/>
    </w:rPr>
  </w:style>
  <w:style w:type="paragraph" w:styleId="Caption">
    <w:name w:val="caption"/>
    <w:basedOn w:val="Normal"/>
    <w:next w:val="Normal"/>
    <w:unhideWhenUsed/>
    <w:qFormat/>
    <w:rsid w:val="00434AD2"/>
    <w:pPr>
      <w:spacing w:after="200"/>
    </w:pPr>
    <w:rPr>
      <w:i/>
      <w:iCs/>
      <w:color w:val="1F497D" w:themeColor="text2"/>
      <w:sz w:val="18"/>
      <w:szCs w:val="18"/>
    </w:rPr>
  </w:style>
  <w:style w:type="paragraph" w:customStyle="1" w:styleId="Subparagraph">
    <w:name w:val="Subparagraph"/>
    <w:basedOn w:val="Normal"/>
    <w:rsid w:val="007A6DEC"/>
    <w:pPr>
      <w:numPr>
        <w:numId w:val="40"/>
      </w:numPr>
    </w:pPr>
  </w:style>
  <w:style w:type="character" w:customStyle="1" w:styleId="1">
    <w:name w:val="未处理的提及1"/>
    <w:basedOn w:val="DefaultParagraphFont"/>
    <w:uiPriority w:val="99"/>
    <w:semiHidden/>
    <w:unhideWhenUsed/>
    <w:rsid w:val="009E2E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663925287">
      <w:bodyDiv w:val="1"/>
      <w:marLeft w:val="0"/>
      <w:marRight w:val="0"/>
      <w:marTop w:val="0"/>
      <w:marBottom w:val="0"/>
      <w:divBdr>
        <w:top w:val="none" w:sz="0" w:space="0" w:color="auto"/>
        <w:left w:val="none" w:sz="0" w:space="0" w:color="auto"/>
        <w:bottom w:val="none" w:sz="0" w:space="0" w:color="auto"/>
        <w:right w:val="none" w:sz="0" w:space="0" w:color="auto"/>
      </w:divBdr>
    </w:div>
    <w:div w:id="179648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docs.unep.org/handle/20.500.11822/22766" TargetMode="External"/><Relationship Id="rId2" Type="http://schemas.openxmlformats.org/officeDocument/2006/relationships/hyperlink" Target="https://wedocs.unep.org/handle/20.500.11822/21725" TargetMode="External"/><Relationship Id="rId1" Type="http://schemas.openxmlformats.org/officeDocument/2006/relationships/hyperlink" Target="https://wedocs.unep.org/handle/20.500.11822/275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EF12D8767FA54BBB807D88F2594C06" ma:contentTypeVersion="11" ma:contentTypeDescription="Create a new document." ma:contentTypeScope="" ma:versionID="6749e455714413e73f7aefb7caf80415">
  <xsd:schema xmlns:xsd="http://www.w3.org/2001/XMLSchema" xmlns:xs="http://www.w3.org/2001/XMLSchema" xmlns:p="http://schemas.microsoft.com/office/2006/metadata/properties" xmlns:ns3="9676b2f0-eb7a-4411-8826-9ee3fcf05896" xmlns:ns4="b6c2d4dc-5c42-4736-b7e4-b658500edbfa" targetNamespace="http://schemas.microsoft.com/office/2006/metadata/properties" ma:root="true" ma:fieldsID="0ee16e3db17e42cc1bd5b01fc7501f2d" ns3:_="" ns4:_="">
    <xsd:import namespace="9676b2f0-eb7a-4411-8826-9ee3fcf05896"/>
    <xsd:import namespace="b6c2d4dc-5c42-4736-b7e4-b658500edbf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76b2f0-eb7a-4411-8826-9ee3fcf058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2d4dc-5c42-4736-b7e4-b658500edbf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3B542-2938-42E9-A3CF-1F5A177A72BB}">
  <ds:schemaRefs>
    <ds:schemaRef ds:uri="http://schemas.microsoft.com/sharepoint/v3/contenttype/forms"/>
  </ds:schemaRefs>
</ds:datastoreItem>
</file>

<file path=customXml/itemProps2.xml><?xml version="1.0" encoding="utf-8"?>
<ds:datastoreItem xmlns:ds="http://schemas.openxmlformats.org/officeDocument/2006/customXml" ds:itemID="{ADBADCB3-2F5D-4A2A-B528-32825CFEE2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76b2f0-eb7a-4411-8826-9ee3fcf05896"/>
    <ds:schemaRef ds:uri="b6c2d4dc-5c42-4736-b7e4-b658500edb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9E51B4-83F9-4DFF-AF15-8163BE20FE68}">
  <ds:schemaRefs>
    <ds:schemaRef ds:uri="http://schemas.openxmlformats.org/package/2006/metadata/core-properties"/>
    <ds:schemaRef ds:uri="http://purl.org/dc/terms/"/>
    <ds:schemaRef ds:uri="9676b2f0-eb7a-4411-8826-9ee3fcf05896"/>
    <ds:schemaRef ds:uri="http://schemas.microsoft.com/office/2006/documentManagement/types"/>
    <ds:schemaRef ds:uri="b6c2d4dc-5c42-4736-b7e4-b658500edbfa"/>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070FC9C-82EE-472B-B65D-74909DD7E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35</Pages>
  <Words>4115</Words>
  <Characters>23462</Characters>
  <Application>Microsoft Office Word</Application>
  <DocSecurity>0</DocSecurity>
  <Lines>195</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Wei Li</cp:lastModifiedBy>
  <cp:revision>90</cp:revision>
  <cp:lastPrinted>2019-11-21T07:39:00Z</cp:lastPrinted>
  <dcterms:created xsi:type="dcterms:W3CDTF">2019-11-21T05:04:00Z</dcterms:created>
  <dcterms:modified xsi:type="dcterms:W3CDTF">2019-11-21T08:02:00Z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11/17/2019 8:56:34 AM</vt:lpwstr>
  </property>
  <property fmtid="{D5CDD505-2E9C-101B-9397-08002B2CF9AE}" pid="5" name="OriginalDocID">
    <vt:lpwstr>60a7c29e-26e5-4ca3-a331-325401abbeec</vt:lpwstr>
  </property>
  <property fmtid="{D5CDD505-2E9C-101B-9397-08002B2CF9AE}" pid="6" name="ContentTypeId">
    <vt:lpwstr>0x0101009EEF12D8767FA54BBB807D88F2594C06</vt:lpwstr>
  </property>
</Properties>
</file>