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tl/>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D113A9">
            <w:pPr>
              <w:rPr>
                <w:rFonts w:cs="Times New Roman"/>
                <w:b/>
                <w:bCs/>
                <w:szCs w:val="20"/>
              </w:rPr>
            </w:pPr>
            <w:r w:rsidRPr="00AB507F">
              <w:rPr>
                <w:rFonts w:cs="Times New Roman"/>
                <w:b/>
                <w:bCs/>
                <w:sz w:val="28"/>
              </w:rPr>
              <w:t>UNEP</w:t>
            </w:r>
            <w:r>
              <w:rPr>
                <w:rFonts w:cs="Times New Roman"/>
              </w:rPr>
              <w:t>/</w:t>
            </w:r>
            <w:r w:rsidR="00934FB6">
              <w:rPr>
                <w:rFonts w:cs="Times New Roman"/>
                <w:szCs w:val="20"/>
              </w:rPr>
              <w:t xml:space="preserve"> MC/COP.1/</w:t>
            </w:r>
            <w:r w:rsidR="004B7A1A">
              <w:rPr>
                <w:rFonts w:cs="Times New Roman"/>
                <w:szCs w:val="20"/>
              </w:rPr>
              <w:t>8</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B4459C" w:rsidP="00934FB6">
            <w:pPr>
              <w:jc w:val="both"/>
              <w:rPr>
                <w:rFonts w:cs="Times New Roman"/>
                <w:szCs w:val="20"/>
              </w:rPr>
            </w:pPr>
            <w:r>
              <w:rPr>
                <w:rFonts w:cs="Times New Roman"/>
                <w:szCs w:val="20"/>
              </w:rPr>
              <w:t>2</w:t>
            </w:r>
            <w:r w:rsidR="00934FB6">
              <w:rPr>
                <w:rFonts w:cs="Times New Roman"/>
                <w:szCs w:val="20"/>
              </w:rPr>
              <w:t xml:space="preserve">0 </w:t>
            </w:r>
            <w:r w:rsidR="001A1EAA">
              <w:rPr>
                <w:rFonts w:cs="Times New Roman"/>
                <w:szCs w:val="20"/>
              </w:rPr>
              <w:t>June</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0B1AA7" w:rsidP="007B173A">
            <w:pPr>
              <w:spacing w:line="20" w:lineRule="exact"/>
              <w:jc w:val="right"/>
              <w:rPr>
                <w:rtl/>
              </w:rPr>
            </w:pPr>
            <w:r>
              <w:rPr>
                <w:noProof/>
              </w:rPr>
              <w:drawing>
                <wp:anchor distT="0" distB="0" distL="114300" distR="114300" simplePos="0" relativeHeight="251658240" behindDoc="0" locked="0" layoutInCell="1" allowOverlap="1" wp14:anchorId="2E146EBE" wp14:editId="60E92D5D">
                  <wp:simplePos x="0" y="0"/>
                  <wp:positionH relativeFrom="column">
                    <wp:posOffset>75565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A1FC4">
              <w:rPr>
                <w:noProof/>
              </w:rPr>
              <w:drawing>
                <wp:anchor distT="0" distB="0" distL="114300" distR="114300" simplePos="0" relativeHeight="251657216" behindDoc="1" locked="0" layoutInCell="1" allowOverlap="1" wp14:anchorId="6A854403" wp14:editId="158F1B3B">
                  <wp:simplePos x="0" y="0"/>
                  <wp:positionH relativeFrom="column">
                    <wp:posOffset>73025</wp:posOffset>
                  </wp:positionH>
                  <wp:positionV relativeFrom="paragraph">
                    <wp:posOffset>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96A" w:rsidRDefault="00DE796A" w:rsidP="007B173A">
            <w:pPr>
              <w:spacing w:line="20" w:lineRule="exact"/>
            </w:pP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6E1D97" w:rsidRDefault="00934FB6" w:rsidP="00420706">
            <w:pPr>
              <w:bidi/>
              <w:spacing w:before="60" w:line="360" w:lineRule="exact"/>
              <w:ind w:left="142" w:right="2019"/>
              <w:jc w:val="both"/>
              <w:rPr>
                <w:b/>
                <w:bCs/>
                <w:sz w:val="30"/>
                <w:rtl/>
              </w:rPr>
            </w:pPr>
            <w:r>
              <w:rPr>
                <w:rFonts w:hint="cs"/>
                <w:b/>
                <w:bCs/>
                <w:sz w:val="30"/>
                <w:rtl/>
              </w:rPr>
              <w:t>مؤتمر الأطراف في اتفاقية ميناماتا</w:t>
            </w:r>
          </w:p>
          <w:p w:rsidR="00934FB6" w:rsidRDefault="00934FB6" w:rsidP="006E1D97">
            <w:pPr>
              <w:bidi/>
              <w:spacing w:line="360" w:lineRule="exact"/>
              <w:ind w:left="142" w:right="2019"/>
              <w:jc w:val="both"/>
              <w:rPr>
                <w:b/>
                <w:bCs/>
                <w:sz w:val="30"/>
                <w:rtl/>
              </w:rPr>
            </w:pPr>
            <w:r>
              <w:rPr>
                <w:rFonts w:hint="cs"/>
                <w:b/>
                <w:bCs/>
                <w:sz w:val="30"/>
                <w:rtl/>
              </w:rPr>
              <w:t>بشأن الزئبق</w:t>
            </w:r>
          </w:p>
          <w:p w:rsidR="00934FB6" w:rsidRPr="00A579D1" w:rsidRDefault="00934FB6" w:rsidP="00934FB6">
            <w:pPr>
              <w:bidi/>
              <w:spacing w:line="360" w:lineRule="exact"/>
              <w:ind w:left="142" w:right="748"/>
              <w:jc w:val="both"/>
              <w:rPr>
                <w:b/>
                <w:bCs/>
                <w:sz w:val="30"/>
                <w:rtl/>
              </w:rPr>
            </w:pPr>
            <w:r>
              <w:rPr>
                <w:rFonts w:hint="cs"/>
                <w:b/>
                <w:bCs/>
                <w:sz w:val="30"/>
                <w:rtl/>
              </w:rPr>
              <w:t>الاجتماع الأول</w:t>
            </w:r>
          </w:p>
          <w:p w:rsidR="00934FB6" w:rsidRDefault="00934FB6" w:rsidP="00934FB6">
            <w:pPr>
              <w:bidi/>
              <w:spacing w:line="36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Pr="00252FE5" w:rsidRDefault="00934FB6" w:rsidP="006B05FA">
            <w:pPr>
              <w:bidi/>
              <w:spacing w:after="40" w:line="360" w:lineRule="exact"/>
              <w:ind w:left="142"/>
              <w:jc w:val="both"/>
              <w:rPr>
                <w:b/>
                <w:bCs/>
                <w:sz w:val="28"/>
                <w:szCs w:val="28"/>
                <w:rtl/>
              </w:rPr>
            </w:pPr>
            <w:r>
              <w:rPr>
                <w:rFonts w:ascii="Traditional Arabic" w:hAnsi="Traditional Arabic" w:hint="cs"/>
                <w:sz w:val="30"/>
                <w:rtl/>
              </w:rPr>
              <w:t xml:space="preserve">البند </w:t>
            </w:r>
            <w:r w:rsidR="005A73C7">
              <w:rPr>
                <w:rFonts w:ascii="Traditional Arabic" w:hAnsi="Traditional Arabic" w:hint="cs"/>
                <w:sz w:val="30"/>
                <w:rtl/>
              </w:rPr>
              <w:t xml:space="preserve">5 </w:t>
            </w:r>
            <w:r>
              <w:rPr>
                <w:rFonts w:ascii="Traditional Arabic" w:hAnsi="Traditional Arabic" w:hint="cs"/>
                <w:sz w:val="30"/>
                <w:rtl/>
              </w:rPr>
              <w:t>(</w:t>
            </w:r>
            <w:r w:rsidR="005A73C7">
              <w:rPr>
                <w:rFonts w:ascii="Traditional Arabic" w:hAnsi="Traditional Arabic" w:hint="cs"/>
                <w:sz w:val="30"/>
                <w:rtl/>
              </w:rPr>
              <w:t>أ</w:t>
            </w:r>
            <w:r>
              <w:rPr>
                <w:rFonts w:ascii="Traditional Arabic" w:hAnsi="Traditional Arabic" w:hint="cs"/>
                <w:sz w:val="30"/>
                <w:rtl/>
              </w:rPr>
              <w:t xml:space="preserve">) </w:t>
            </w:r>
            <w:r w:rsidR="005A73C7">
              <w:rPr>
                <w:rFonts w:ascii="Traditional Arabic" w:hAnsi="Traditional Arabic" w:hint="cs"/>
                <w:sz w:val="30"/>
                <w:rtl/>
              </w:rPr>
              <w:t xml:space="preserve">’4‘ </w:t>
            </w:r>
            <w:r>
              <w:rPr>
                <w:rFonts w:ascii="Traditional Arabic" w:hAnsi="Traditional Arabic" w:hint="cs"/>
                <w:sz w:val="30"/>
                <w:rtl/>
              </w:rPr>
              <w:t>من جدول الأعمال المؤقت</w:t>
            </w:r>
            <w:r w:rsidRPr="00980912">
              <w:rPr>
                <w:rStyle w:val="FootnoteReference"/>
                <w:rFonts w:cs="Times New Roman"/>
                <w:sz w:val="24"/>
                <w:szCs w:val="24"/>
                <w:rtl/>
              </w:rPr>
              <w:footnoteReference w:customMarkFollows="1" w:id="1"/>
              <w:t>*</w:t>
            </w:r>
          </w:p>
        </w:tc>
      </w:tr>
    </w:tbl>
    <w:p w:rsidR="00D113A9" w:rsidRPr="00D82C70" w:rsidRDefault="00D82C70" w:rsidP="001E3A41">
      <w:pPr>
        <w:bidi/>
        <w:spacing w:after="240" w:line="360" w:lineRule="exact"/>
        <w:ind w:right="5954"/>
        <w:jc w:val="both"/>
        <w:rPr>
          <w:b/>
          <w:bCs/>
          <w:sz w:val="28"/>
          <w:szCs w:val="28"/>
          <w:rtl/>
        </w:rPr>
      </w:pPr>
      <w:r w:rsidRPr="00D82C70">
        <w:rPr>
          <w:b/>
          <w:bCs/>
          <w:sz w:val="28"/>
          <w:szCs w:val="28"/>
          <w:rtl/>
        </w:rPr>
        <w:t xml:space="preserve">مسائل تعرض على مؤتمر الأطراف لكي يتخذ إجراءً بشأنها في اجتماعه الأول: مسائل تنص عليها الاتفاقية: </w:t>
      </w:r>
      <w:r w:rsidR="001E3A41" w:rsidRPr="001E3A41">
        <w:rPr>
          <w:b/>
          <w:bCs/>
          <w:sz w:val="28"/>
          <w:szCs w:val="28"/>
          <w:rtl/>
        </w:rPr>
        <w:t>تدابير تفعيل ترتيبات الآلية المالية المشار إليها في المادة ١٣</w:t>
      </w:r>
    </w:p>
    <w:p w:rsidR="004B7A1A" w:rsidRPr="005A73C7" w:rsidRDefault="004B7A1A" w:rsidP="005A73C7">
      <w:pPr>
        <w:bidi/>
        <w:spacing w:after="240" w:line="400" w:lineRule="exact"/>
        <w:ind w:left="1134"/>
        <w:jc w:val="both"/>
        <w:rPr>
          <w:b/>
          <w:bCs/>
          <w:sz w:val="34"/>
          <w:szCs w:val="34"/>
          <w:rtl/>
        </w:rPr>
      </w:pPr>
      <w:r w:rsidRPr="005A73C7">
        <w:rPr>
          <w:b/>
          <w:bCs/>
          <w:sz w:val="34"/>
          <w:szCs w:val="34"/>
          <w:rtl/>
        </w:rPr>
        <w:t xml:space="preserve">توجيهات إلى مرفق البيئة العالمية بشأن استراتيجيات </w:t>
      </w:r>
      <w:r w:rsidR="00C057AD">
        <w:rPr>
          <w:rFonts w:hint="cs"/>
          <w:b/>
          <w:bCs/>
          <w:sz w:val="34"/>
          <w:szCs w:val="34"/>
          <w:rtl/>
        </w:rPr>
        <w:t>شاملة</w:t>
      </w:r>
      <w:r w:rsidRPr="005A73C7">
        <w:rPr>
          <w:b/>
          <w:bCs/>
          <w:sz w:val="34"/>
          <w:szCs w:val="34"/>
          <w:rtl/>
        </w:rPr>
        <w:t xml:space="preserve"> وسياسات وأولويات </w:t>
      </w:r>
      <w:r w:rsidR="008E0E3C">
        <w:rPr>
          <w:rFonts w:hint="cs"/>
          <w:b/>
          <w:bCs/>
          <w:sz w:val="34"/>
          <w:szCs w:val="34"/>
          <w:rtl/>
        </w:rPr>
        <w:t>برنامجية</w:t>
      </w:r>
      <w:r w:rsidRPr="005A73C7">
        <w:rPr>
          <w:b/>
          <w:bCs/>
          <w:sz w:val="34"/>
          <w:szCs w:val="34"/>
          <w:rtl/>
        </w:rPr>
        <w:t xml:space="preserve">، وأهلية الحصول </w:t>
      </w:r>
      <w:r w:rsidR="00B001D1">
        <w:rPr>
          <w:b/>
          <w:bCs/>
          <w:sz w:val="34"/>
          <w:szCs w:val="34"/>
          <w:rtl/>
        </w:rPr>
        <w:t xml:space="preserve">على موارد مالية واستخدامها </w:t>
      </w:r>
      <w:r w:rsidR="00B001D1">
        <w:rPr>
          <w:rFonts w:hint="cs"/>
          <w:b/>
          <w:bCs/>
          <w:sz w:val="34"/>
          <w:szCs w:val="34"/>
          <w:rtl/>
        </w:rPr>
        <w:t xml:space="preserve">وبشأن </w:t>
      </w:r>
      <w:r w:rsidRPr="005A73C7">
        <w:rPr>
          <w:b/>
          <w:bCs/>
          <w:sz w:val="34"/>
          <w:szCs w:val="34"/>
          <w:rtl/>
        </w:rPr>
        <w:t>قائمة إرشادية بفئات الأنشطة التي يمكن أن تتلقى الدعم من الصندوق الاستئماني لمرفق البيئة العالمية</w:t>
      </w:r>
    </w:p>
    <w:p w:rsidR="004B7A1A" w:rsidRPr="005A73C7" w:rsidRDefault="004B7A1A" w:rsidP="005A73C7">
      <w:pPr>
        <w:bidi/>
        <w:spacing w:after="120" w:line="400" w:lineRule="exact"/>
        <w:ind w:left="1134"/>
        <w:jc w:val="both"/>
        <w:rPr>
          <w:b/>
          <w:bCs/>
          <w:sz w:val="32"/>
          <w:szCs w:val="32"/>
          <w:rtl/>
        </w:rPr>
      </w:pPr>
      <w:r w:rsidRPr="005A73C7">
        <w:rPr>
          <w:b/>
          <w:bCs/>
          <w:sz w:val="32"/>
          <w:szCs w:val="32"/>
          <w:rtl/>
        </w:rPr>
        <w:t>مذكرة من الأمانة</w:t>
      </w:r>
    </w:p>
    <w:p w:rsidR="004B7A1A" w:rsidRPr="005A73C7" w:rsidRDefault="00EA490B" w:rsidP="00027231">
      <w:pPr>
        <w:pStyle w:val="ListParagraph"/>
        <w:numPr>
          <w:ilvl w:val="0"/>
          <w:numId w:val="22"/>
        </w:numPr>
        <w:tabs>
          <w:tab w:val="left" w:pos="1841"/>
        </w:tabs>
        <w:spacing w:after="120" w:line="400" w:lineRule="exact"/>
        <w:ind w:left="1134" w:firstLine="0"/>
        <w:contextualSpacing w:val="0"/>
        <w:jc w:val="both"/>
        <w:rPr>
          <w:rFonts w:ascii="Traditional Arabic" w:hAnsi="Traditional Arabic" w:cs="Traditional Arabic"/>
          <w:sz w:val="30"/>
          <w:szCs w:val="30"/>
          <w:rtl/>
        </w:rPr>
      </w:pPr>
      <w:r>
        <w:rPr>
          <w:rFonts w:ascii="Traditional Arabic" w:hAnsi="Traditional Arabic" w:cs="Traditional Arabic" w:hint="cs"/>
          <w:sz w:val="30"/>
          <w:szCs w:val="30"/>
          <w:rtl/>
        </w:rPr>
        <w:t>تحدد</w:t>
      </w:r>
      <w:r w:rsidR="004B7A1A" w:rsidRPr="005A73C7">
        <w:rPr>
          <w:rFonts w:ascii="Traditional Arabic" w:hAnsi="Traditional Arabic" w:cs="Traditional Arabic"/>
          <w:sz w:val="30"/>
          <w:szCs w:val="30"/>
          <w:rtl/>
        </w:rPr>
        <w:t xml:space="preserve"> اتفاقية ميناماتا بشأن الزئبق، في الفقرة ٥ من المادة ١٣، آلية </w:t>
      </w:r>
      <w:r w:rsidR="00715BBA">
        <w:rPr>
          <w:rFonts w:ascii="Traditional Arabic" w:hAnsi="Traditional Arabic" w:cs="Traditional Arabic" w:hint="cs"/>
          <w:sz w:val="30"/>
          <w:szCs w:val="30"/>
          <w:rtl/>
        </w:rPr>
        <w:t>ل</w:t>
      </w:r>
      <w:r w:rsidR="004B7A1A" w:rsidRPr="005A73C7">
        <w:rPr>
          <w:rFonts w:ascii="Traditional Arabic" w:hAnsi="Traditional Arabic" w:cs="Traditional Arabic"/>
          <w:sz w:val="30"/>
          <w:szCs w:val="30"/>
          <w:rtl/>
        </w:rPr>
        <w:t xml:space="preserve">توفير موارد مالية كافية ويمكن التنبؤ بها </w:t>
      </w:r>
      <w:r w:rsidR="00715BBA">
        <w:rPr>
          <w:rFonts w:ascii="Traditional Arabic" w:hAnsi="Traditional Arabic" w:cs="Traditional Arabic" w:hint="cs"/>
          <w:sz w:val="30"/>
          <w:szCs w:val="30"/>
          <w:rtl/>
        </w:rPr>
        <w:t>و</w:t>
      </w:r>
      <w:r w:rsidR="004B7A1A" w:rsidRPr="005A73C7">
        <w:rPr>
          <w:rFonts w:ascii="Traditional Arabic" w:hAnsi="Traditional Arabic" w:cs="Traditional Arabic"/>
          <w:sz w:val="30"/>
          <w:szCs w:val="30"/>
          <w:rtl/>
        </w:rPr>
        <w:t>مناسب</w:t>
      </w:r>
      <w:r w:rsidR="008B585B">
        <w:rPr>
          <w:rFonts w:ascii="Traditional Arabic" w:hAnsi="Traditional Arabic" w:cs="Traditional Arabic" w:hint="cs"/>
          <w:sz w:val="30"/>
          <w:szCs w:val="30"/>
          <w:rtl/>
        </w:rPr>
        <w:t>ة</w:t>
      </w:r>
      <w:r w:rsidR="00715BBA">
        <w:rPr>
          <w:rFonts w:ascii="Traditional Arabic" w:hAnsi="Traditional Arabic" w:cs="Traditional Arabic" w:hint="cs"/>
          <w:sz w:val="30"/>
          <w:szCs w:val="30"/>
          <w:rtl/>
        </w:rPr>
        <w:t xml:space="preserve"> التوقيت</w:t>
      </w:r>
      <w:r w:rsidR="004B7A1A" w:rsidRPr="005A73C7">
        <w:rPr>
          <w:rFonts w:ascii="Traditional Arabic" w:hAnsi="Traditional Arabic" w:cs="Traditional Arabic"/>
          <w:sz w:val="30"/>
          <w:szCs w:val="30"/>
          <w:rtl/>
        </w:rPr>
        <w:t xml:space="preserve">. وتهدف الآلية إلى دعم الأطراف من البلدان النامية والبلدان التي تمر اقتصاداتها بمرحلة انتقالية في تنفيذ التزاماتها بموجب الاتفاقية. وتنص الفقرة 10 من المادة 13 على أنه يتعين، في الاجتماع الأول لمؤتمر الأطراف، </w:t>
      </w:r>
      <w:r w:rsidR="00027231" w:rsidRPr="00027231">
        <w:rPr>
          <w:rFonts w:ascii="Traditional Arabic" w:hAnsi="Traditional Arabic" w:cs="Traditional Arabic"/>
          <w:sz w:val="30"/>
          <w:szCs w:val="30"/>
          <w:rtl/>
        </w:rPr>
        <w:t>أن يتفق مؤتمر الأطراف والكيانا</w:t>
      </w:r>
      <w:r w:rsidR="00027231" w:rsidRPr="00027231">
        <w:rPr>
          <w:rFonts w:ascii="Traditional Arabic" w:hAnsi="Traditional Arabic" w:cs="Traditional Arabic" w:hint="cs"/>
          <w:sz w:val="30"/>
          <w:szCs w:val="30"/>
          <w:rtl/>
        </w:rPr>
        <w:t>ن</w:t>
      </w:r>
      <w:r w:rsidR="00724E39" w:rsidRPr="00027231">
        <w:rPr>
          <w:rFonts w:ascii="Traditional Arabic" w:hAnsi="Traditional Arabic" w:cs="Traditional Arabic"/>
          <w:sz w:val="30"/>
          <w:szCs w:val="30"/>
          <w:rtl/>
        </w:rPr>
        <w:t xml:space="preserve"> </w:t>
      </w:r>
      <w:r w:rsidR="00027231" w:rsidRPr="00027231">
        <w:rPr>
          <w:rFonts w:ascii="Traditional Arabic" w:hAnsi="Traditional Arabic" w:cs="Traditional Arabic" w:hint="cs"/>
          <w:sz w:val="30"/>
          <w:szCs w:val="30"/>
          <w:rtl/>
        </w:rPr>
        <w:t>اللذان</w:t>
      </w:r>
      <w:r w:rsidR="00724E39" w:rsidRPr="00027231">
        <w:rPr>
          <w:rFonts w:ascii="Traditional Arabic" w:hAnsi="Traditional Arabic" w:cs="Traditional Arabic"/>
          <w:sz w:val="30"/>
          <w:szCs w:val="30"/>
          <w:rtl/>
        </w:rPr>
        <w:t xml:space="preserve"> </w:t>
      </w:r>
      <w:r w:rsidR="00027231" w:rsidRPr="00027231">
        <w:rPr>
          <w:rFonts w:ascii="Traditional Arabic" w:hAnsi="Traditional Arabic" w:cs="Traditional Arabic" w:hint="cs"/>
          <w:sz w:val="30"/>
          <w:szCs w:val="30"/>
          <w:rtl/>
        </w:rPr>
        <w:t>ي</w:t>
      </w:r>
      <w:r w:rsidR="00724E39" w:rsidRPr="00027231">
        <w:rPr>
          <w:rFonts w:ascii="Traditional Arabic" w:hAnsi="Traditional Arabic" w:cs="Traditional Arabic"/>
          <w:sz w:val="30"/>
          <w:szCs w:val="30"/>
          <w:rtl/>
        </w:rPr>
        <w:t>شكل</w:t>
      </w:r>
      <w:r w:rsidR="00027231" w:rsidRPr="00027231">
        <w:rPr>
          <w:rFonts w:ascii="Traditional Arabic" w:hAnsi="Traditional Arabic" w:cs="Traditional Arabic" w:hint="cs"/>
          <w:sz w:val="30"/>
          <w:szCs w:val="30"/>
          <w:rtl/>
        </w:rPr>
        <w:t>ان</w:t>
      </w:r>
      <w:r w:rsidR="00724E39" w:rsidRPr="00027231">
        <w:rPr>
          <w:rFonts w:ascii="Traditional Arabic" w:hAnsi="Traditional Arabic" w:cs="Traditional Arabic"/>
          <w:sz w:val="30"/>
          <w:szCs w:val="30"/>
          <w:rtl/>
        </w:rPr>
        <w:t xml:space="preserve"> الآلية على ترتيبات لتفعيل تشغيل الآلية</w:t>
      </w:r>
      <w:r w:rsidR="004B7A1A" w:rsidRPr="005A73C7">
        <w:rPr>
          <w:rFonts w:ascii="Traditional Arabic" w:hAnsi="Traditional Arabic" w:cs="Traditional Arabic"/>
          <w:sz w:val="30"/>
          <w:szCs w:val="30"/>
          <w:rtl/>
        </w:rPr>
        <w:t>.</w:t>
      </w:r>
    </w:p>
    <w:p w:rsidR="004B7A1A" w:rsidRPr="005A73C7" w:rsidRDefault="00B001D1" w:rsidP="005A73C7">
      <w:pPr>
        <w:pStyle w:val="ListParagraph"/>
        <w:numPr>
          <w:ilvl w:val="0"/>
          <w:numId w:val="22"/>
        </w:numPr>
        <w:tabs>
          <w:tab w:val="left" w:pos="1841"/>
        </w:tabs>
        <w:spacing w:after="120" w:line="400" w:lineRule="exact"/>
        <w:ind w:left="1134" w:firstLine="0"/>
        <w:contextualSpacing w:val="0"/>
        <w:jc w:val="both"/>
        <w:rPr>
          <w:rFonts w:ascii="Traditional Arabic" w:hAnsi="Traditional Arabic" w:cs="Traditional Arabic"/>
          <w:sz w:val="30"/>
          <w:szCs w:val="30"/>
          <w:rtl/>
        </w:rPr>
      </w:pPr>
      <w:r>
        <w:rPr>
          <w:rFonts w:ascii="Traditional Arabic" w:hAnsi="Traditional Arabic" w:cs="Traditional Arabic" w:hint="cs"/>
          <w:sz w:val="30"/>
          <w:szCs w:val="30"/>
          <w:rtl/>
        </w:rPr>
        <w:t>وبموجب</w:t>
      </w:r>
      <w:r w:rsidR="004B7A1A" w:rsidRPr="005A73C7">
        <w:rPr>
          <w:rFonts w:ascii="Traditional Arabic" w:hAnsi="Traditional Arabic" w:cs="Traditional Arabic"/>
          <w:sz w:val="30"/>
          <w:szCs w:val="30"/>
          <w:rtl/>
        </w:rPr>
        <w:t xml:space="preserve"> الفقرة 6 من المادة 13 </w:t>
      </w:r>
      <w:r>
        <w:rPr>
          <w:rFonts w:ascii="Traditional Arabic" w:hAnsi="Traditional Arabic" w:cs="Traditional Arabic" w:hint="cs"/>
          <w:sz w:val="30"/>
          <w:szCs w:val="30"/>
          <w:rtl/>
        </w:rPr>
        <w:t xml:space="preserve">من الاتفاقية فإن </w:t>
      </w:r>
      <w:r w:rsidR="004B7A1A" w:rsidRPr="005A73C7">
        <w:rPr>
          <w:rFonts w:ascii="Traditional Arabic" w:hAnsi="Traditional Arabic" w:cs="Traditional Arabic"/>
          <w:sz w:val="30"/>
          <w:szCs w:val="30"/>
          <w:rtl/>
        </w:rPr>
        <w:t>الآلية</w:t>
      </w:r>
      <w:r>
        <w:rPr>
          <w:rFonts w:ascii="Traditional Arabic" w:hAnsi="Traditional Arabic" w:cs="Traditional Arabic" w:hint="cs"/>
          <w:sz w:val="30"/>
          <w:szCs w:val="30"/>
          <w:rtl/>
        </w:rPr>
        <w:t xml:space="preserve"> تشتمل على </w:t>
      </w:r>
      <w:r w:rsidR="00820D0C">
        <w:rPr>
          <w:rFonts w:ascii="Traditional Arabic" w:hAnsi="Traditional Arabic" w:cs="Traditional Arabic" w:hint="cs"/>
          <w:sz w:val="30"/>
          <w:szCs w:val="30"/>
          <w:rtl/>
        </w:rPr>
        <w:t>عنصرين</w:t>
      </w:r>
      <w:r>
        <w:rPr>
          <w:rFonts w:ascii="Traditional Arabic" w:hAnsi="Traditional Arabic" w:cs="Traditional Arabic" w:hint="cs"/>
          <w:sz w:val="30"/>
          <w:szCs w:val="30"/>
          <w:rtl/>
        </w:rPr>
        <w:t>:</w:t>
      </w:r>
      <w:r w:rsidR="004B7A1A" w:rsidRPr="005A73C7">
        <w:rPr>
          <w:rFonts w:ascii="Traditional Arabic" w:hAnsi="Traditional Arabic" w:cs="Traditional Arabic"/>
          <w:sz w:val="30"/>
          <w:szCs w:val="30"/>
          <w:rtl/>
        </w:rPr>
        <w:t xml:space="preserve"> الصندوق الاستئماني لمرفق البيئة العالمية وبرنامج دولي </w:t>
      </w:r>
      <w:r w:rsidR="00993398">
        <w:rPr>
          <w:rFonts w:ascii="Traditional Arabic" w:hAnsi="Traditional Arabic" w:cs="Traditional Arabic" w:hint="cs"/>
          <w:sz w:val="30"/>
          <w:szCs w:val="30"/>
          <w:rtl/>
        </w:rPr>
        <w:t>محدد</w:t>
      </w:r>
      <w:r w:rsidR="004B7A1A" w:rsidRPr="005A73C7">
        <w:rPr>
          <w:rFonts w:ascii="Traditional Arabic" w:hAnsi="Traditional Arabic" w:cs="Traditional Arabic"/>
          <w:sz w:val="30"/>
          <w:szCs w:val="30"/>
          <w:rtl/>
        </w:rPr>
        <w:t xml:space="preserve"> لدعم بناء القدرات والمساعدة التقنية. وترد معلومات عن </w:t>
      </w:r>
      <w:r w:rsidR="00820D0C">
        <w:rPr>
          <w:rFonts w:ascii="Traditional Arabic" w:hAnsi="Traditional Arabic" w:cs="Traditional Arabic" w:hint="cs"/>
          <w:sz w:val="30"/>
          <w:szCs w:val="30"/>
          <w:rtl/>
        </w:rPr>
        <w:t>العنصر</w:t>
      </w:r>
      <w:r>
        <w:rPr>
          <w:rFonts w:ascii="Traditional Arabic" w:hAnsi="Traditional Arabic" w:cs="Traditional Arabic" w:hint="cs"/>
          <w:sz w:val="30"/>
          <w:szCs w:val="30"/>
          <w:rtl/>
        </w:rPr>
        <w:t xml:space="preserve"> الأول </w:t>
      </w:r>
      <w:r>
        <w:rPr>
          <w:rFonts w:ascii="Traditional Arabic" w:hAnsi="Traditional Arabic" w:cs="Traditional Arabic"/>
          <w:sz w:val="30"/>
          <w:szCs w:val="30"/>
          <w:rtl/>
        </w:rPr>
        <w:t>في هذه المذكرة</w:t>
      </w:r>
      <w:r w:rsidR="00D52806">
        <w:rPr>
          <w:rFonts w:ascii="Traditional Arabic" w:hAnsi="Traditional Arabic" w:cs="Traditional Arabic" w:hint="cs"/>
          <w:sz w:val="30"/>
          <w:szCs w:val="30"/>
          <w:rtl/>
        </w:rPr>
        <w:t xml:space="preserve"> بينما ترد </w:t>
      </w:r>
      <w:r w:rsidR="004B7A1A" w:rsidRPr="005A73C7">
        <w:rPr>
          <w:rFonts w:ascii="Traditional Arabic" w:hAnsi="Traditional Arabic" w:cs="Traditional Arabic"/>
          <w:sz w:val="30"/>
          <w:szCs w:val="30"/>
          <w:rtl/>
        </w:rPr>
        <w:t>مع</w:t>
      </w:r>
      <w:bookmarkStart w:id="0" w:name="_GoBack"/>
      <w:bookmarkEnd w:id="0"/>
      <w:r w:rsidR="004B7A1A" w:rsidRPr="005A73C7">
        <w:rPr>
          <w:rFonts w:ascii="Traditional Arabic" w:hAnsi="Traditional Arabic" w:cs="Traditional Arabic"/>
          <w:sz w:val="30"/>
          <w:szCs w:val="30"/>
          <w:rtl/>
        </w:rPr>
        <w:t xml:space="preserve">لومات عن </w:t>
      </w:r>
      <w:r w:rsidR="00820D0C">
        <w:rPr>
          <w:rFonts w:ascii="Traditional Arabic" w:hAnsi="Traditional Arabic" w:cs="Traditional Arabic" w:hint="cs"/>
          <w:sz w:val="30"/>
          <w:szCs w:val="30"/>
          <w:rtl/>
        </w:rPr>
        <w:t>العنصر</w:t>
      </w:r>
      <w:r w:rsidR="004B7A1A" w:rsidRPr="005A73C7">
        <w:rPr>
          <w:rFonts w:ascii="Traditional Arabic" w:hAnsi="Traditional Arabic" w:cs="Traditional Arabic"/>
          <w:sz w:val="30"/>
          <w:szCs w:val="30"/>
          <w:rtl/>
        </w:rPr>
        <w:t xml:space="preserve"> الثاني في مذكرة الأمانة </w:t>
      </w:r>
      <w:r w:rsidR="00D52806">
        <w:rPr>
          <w:rFonts w:ascii="Traditional Arabic" w:hAnsi="Traditional Arabic" w:cs="Traditional Arabic" w:hint="cs"/>
          <w:sz w:val="30"/>
          <w:szCs w:val="30"/>
          <w:rtl/>
        </w:rPr>
        <w:t>بشأن</w:t>
      </w:r>
      <w:r w:rsidR="004B7A1A" w:rsidRPr="005A73C7">
        <w:rPr>
          <w:rFonts w:ascii="Traditional Arabic" w:hAnsi="Traditional Arabic" w:cs="Traditional Arabic"/>
          <w:sz w:val="30"/>
          <w:szCs w:val="30"/>
          <w:rtl/>
        </w:rPr>
        <w:t xml:space="preserve"> البرنامج </w:t>
      </w:r>
      <w:r w:rsidR="004B7A1A" w:rsidRPr="005A73C7">
        <w:rPr>
          <w:rFonts w:asciiTheme="majorBidi" w:hAnsiTheme="majorBidi" w:cstheme="majorBidi"/>
          <w:szCs w:val="20"/>
          <w:rtl/>
        </w:rPr>
        <w:t>(</w:t>
      </w:r>
      <w:r w:rsidR="00900DA1" w:rsidRPr="000957BB">
        <w:t>UNEP/MC/COP.1/9</w:t>
      </w:r>
      <w:r w:rsidR="004B7A1A" w:rsidRPr="005A73C7">
        <w:rPr>
          <w:rFonts w:asciiTheme="majorBidi" w:hAnsiTheme="majorBidi" w:cstheme="majorBidi"/>
          <w:szCs w:val="20"/>
          <w:rtl/>
        </w:rPr>
        <w:t>)</w:t>
      </w:r>
      <w:r w:rsidR="00D52806" w:rsidRPr="00D52806">
        <w:rPr>
          <w:rFonts w:ascii="Traditional Arabic" w:hAnsi="Traditional Arabic" w:cs="Traditional Arabic"/>
          <w:sz w:val="30"/>
          <w:szCs w:val="30"/>
          <w:rtl/>
        </w:rPr>
        <w:t>.</w:t>
      </w:r>
      <w:r w:rsidR="004B7A1A" w:rsidRPr="005A73C7">
        <w:rPr>
          <w:rFonts w:ascii="Traditional Arabic" w:hAnsi="Traditional Arabic" w:cs="Traditional Arabic"/>
          <w:sz w:val="30"/>
          <w:szCs w:val="30"/>
          <w:rtl/>
        </w:rPr>
        <w:t xml:space="preserve"> </w:t>
      </w:r>
      <w:r w:rsidR="00D52806">
        <w:rPr>
          <w:rFonts w:ascii="Traditional Arabic" w:hAnsi="Traditional Arabic" w:cs="Traditional Arabic" w:hint="cs"/>
          <w:sz w:val="30"/>
          <w:szCs w:val="30"/>
          <w:rtl/>
        </w:rPr>
        <w:t xml:space="preserve">ويرد </w:t>
      </w:r>
      <w:r w:rsidR="004B7A1A" w:rsidRPr="005A73C7">
        <w:rPr>
          <w:rFonts w:ascii="Traditional Arabic" w:hAnsi="Traditional Arabic" w:cs="Traditional Arabic"/>
          <w:sz w:val="30"/>
          <w:szCs w:val="30"/>
          <w:rtl/>
        </w:rPr>
        <w:t xml:space="preserve">مشروع مقرر لتفعيل </w:t>
      </w:r>
      <w:r w:rsidR="00787BA3">
        <w:rPr>
          <w:rFonts w:ascii="Traditional Arabic" w:hAnsi="Traditional Arabic" w:cs="Traditional Arabic" w:hint="cs"/>
          <w:sz w:val="30"/>
          <w:szCs w:val="30"/>
          <w:rtl/>
        </w:rPr>
        <w:t>تشغيل</w:t>
      </w:r>
      <w:r w:rsidR="004B7A1A" w:rsidRPr="005A73C7">
        <w:rPr>
          <w:rFonts w:ascii="Traditional Arabic" w:hAnsi="Traditional Arabic" w:cs="Traditional Arabic"/>
          <w:sz w:val="30"/>
          <w:szCs w:val="30"/>
          <w:rtl/>
        </w:rPr>
        <w:t xml:space="preserve"> </w:t>
      </w:r>
      <w:r w:rsidR="00D52806">
        <w:rPr>
          <w:rFonts w:ascii="Traditional Arabic" w:hAnsi="Traditional Arabic" w:cs="Traditional Arabic" w:hint="cs"/>
          <w:sz w:val="30"/>
          <w:szCs w:val="30"/>
          <w:rtl/>
        </w:rPr>
        <w:t>ال</w:t>
      </w:r>
      <w:r w:rsidR="004B7A1A" w:rsidRPr="005A73C7">
        <w:rPr>
          <w:rFonts w:ascii="Traditional Arabic" w:hAnsi="Traditional Arabic" w:cs="Traditional Arabic"/>
          <w:sz w:val="30"/>
          <w:szCs w:val="30"/>
          <w:rtl/>
        </w:rPr>
        <w:t>آلية</w:t>
      </w:r>
      <w:r w:rsidR="00D52806">
        <w:rPr>
          <w:rFonts w:ascii="Traditional Arabic" w:hAnsi="Traditional Arabic" w:cs="Traditional Arabic" w:hint="cs"/>
          <w:sz w:val="30"/>
          <w:szCs w:val="30"/>
          <w:rtl/>
        </w:rPr>
        <w:t>،</w:t>
      </w:r>
      <w:r w:rsidR="004B7A1A" w:rsidRPr="005A73C7">
        <w:rPr>
          <w:rFonts w:ascii="Traditional Arabic" w:hAnsi="Traditional Arabic" w:cs="Traditional Arabic"/>
          <w:sz w:val="30"/>
          <w:szCs w:val="30"/>
          <w:rtl/>
        </w:rPr>
        <w:t xml:space="preserve"> </w:t>
      </w:r>
      <w:r w:rsidR="00D52806">
        <w:rPr>
          <w:rFonts w:ascii="Traditional Arabic" w:hAnsi="Traditional Arabic" w:cs="Traditional Arabic" w:hint="cs"/>
          <w:sz w:val="30"/>
          <w:szCs w:val="30"/>
          <w:rtl/>
        </w:rPr>
        <w:t xml:space="preserve">يشمل كلا </w:t>
      </w:r>
      <w:r w:rsidR="00820D0C">
        <w:rPr>
          <w:rFonts w:ascii="Traditional Arabic" w:hAnsi="Traditional Arabic" w:cs="Traditional Arabic" w:hint="cs"/>
          <w:sz w:val="30"/>
          <w:szCs w:val="30"/>
          <w:rtl/>
        </w:rPr>
        <w:t>العنصرين</w:t>
      </w:r>
      <w:r w:rsidR="00D52806">
        <w:rPr>
          <w:rFonts w:ascii="Traditional Arabic" w:hAnsi="Traditional Arabic" w:cs="Traditional Arabic" w:hint="cs"/>
          <w:sz w:val="30"/>
          <w:szCs w:val="30"/>
          <w:rtl/>
        </w:rPr>
        <w:t xml:space="preserve">، مرفقاً بكلتا </w:t>
      </w:r>
      <w:r w:rsidR="004B7A1A" w:rsidRPr="005A73C7">
        <w:rPr>
          <w:rFonts w:ascii="Traditional Arabic" w:hAnsi="Traditional Arabic" w:cs="Traditional Arabic"/>
          <w:sz w:val="30"/>
          <w:szCs w:val="30"/>
          <w:rtl/>
        </w:rPr>
        <w:t>المذكرتين.</w:t>
      </w:r>
    </w:p>
    <w:p w:rsidR="004B7A1A" w:rsidRPr="005A73C7" w:rsidRDefault="004B7A1A" w:rsidP="005A73C7">
      <w:pPr>
        <w:pStyle w:val="ListParagraph"/>
        <w:numPr>
          <w:ilvl w:val="0"/>
          <w:numId w:val="22"/>
        </w:numPr>
        <w:tabs>
          <w:tab w:val="left" w:pos="1841"/>
        </w:tabs>
        <w:spacing w:after="120" w:line="400" w:lineRule="exact"/>
        <w:ind w:left="1134" w:firstLine="0"/>
        <w:contextualSpacing w:val="0"/>
        <w:jc w:val="both"/>
        <w:rPr>
          <w:rFonts w:ascii="Traditional Arabic" w:hAnsi="Traditional Arabic" w:cs="Traditional Arabic"/>
          <w:sz w:val="30"/>
          <w:szCs w:val="30"/>
          <w:rtl/>
        </w:rPr>
      </w:pPr>
      <w:r w:rsidRPr="005A73C7">
        <w:rPr>
          <w:rFonts w:ascii="Traditional Arabic" w:hAnsi="Traditional Arabic" w:cs="Traditional Arabic"/>
          <w:sz w:val="30"/>
          <w:szCs w:val="30"/>
          <w:rtl/>
        </w:rPr>
        <w:t xml:space="preserve">وبموجب الفقرة 7 من المادة 13 من </w:t>
      </w:r>
      <w:r w:rsidR="00D82C70" w:rsidRPr="005A73C7">
        <w:rPr>
          <w:rFonts w:ascii="Traditional Arabic" w:hAnsi="Traditional Arabic" w:cs="Traditional Arabic"/>
          <w:sz w:val="30"/>
          <w:szCs w:val="30"/>
          <w:rtl/>
        </w:rPr>
        <w:t>الاتفاقية</w:t>
      </w:r>
      <w:r w:rsidRPr="005A73C7">
        <w:rPr>
          <w:rFonts w:ascii="Traditional Arabic" w:hAnsi="Traditional Arabic" w:cs="Traditional Arabic"/>
          <w:sz w:val="30"/>
          <w:szCs w:val="30"/>
          <w:rtl/>
        </w:rPr>
        <w:t xml:space="preserve">، </w:t>
      </w:r>
      <w:r w:rsidR="00D52806">
        <w:rPr>
          <w:rFonts w:ascii="Traditional Arabic" w:hAnsi="Traditional Arabic" w:cs="Traditional Arabic" w:hint="cs"/>
          <w:sz w:val="30"/>
          <w:szCs w:val="30"/>
          <w:rtl/>
        </w:rPr>
        <w:t>يتعين على</w:t>
      </w:r>
      <w:r w:rsidRPr="005A73C7">
        <w:rPr>
          <w:rFonts w:ascii="Traditional Arabic" w:hAnsi="Traditional Arabic" w:cs="Traditional Arabic"/>
          <w:sz w:val="30"/>
          <w:szCs w:val="30"/>
          <w:rtl/>
        </w:rPr>
        <w:t xml:space="preserve"> الصندوق الاستئماني لمرفق البيئة العالمية أن يوفر موارد مالية جديدة كافية يمكن التنبؤ بها </w:t>
      </w:r>
      <w:r w:rsidR="008B585B">
        <w:rPr>
          <w:rFonts w:ascii="Traditional Arabic" w:hAnsi="Traditional Arabic" w:cs="Traditional Arabic" w:hint="cs"/>
          <w:sz w:val="30"/>
          <w:szCs w:val="30"/>
          <w:rtl/>
        </w:rPr>
        <w:t>و</w:t>
      </w:r>
      <w:r w:rsidR="008B585B" w:rsidRPr="005A73C7">
        <w:rPr>
          <w:rFonts w:ascii="Traditional Arabic" w:hAnsi="Traditional Arabic" w:cs="Traditional Arabic"/>
          <w:sz w:val="30"/>
          <w:szCs w:val="30"/>
          <w:rtl/>
        </w:rPr>
        <w:t>مناسب</w:t>
      </w:r>
      <w:r w:rsidR="008B585B">
        <w:rPr>
          <w:rFonts w:ascii="Traditional Arabic" w:hAnsi="Traditional Arabic" w:cs="Traditional Arabic" w:hint="cs"/>
          <w:sz w:val="30"/>
          <w:szCs w:val="30"/>
          <w:rtl/>
        </w:rPr>
        <w:t>ة التوقيت</w:t>
      </w:r>
      <w:r w:rsidR="008B585B" w:rsidRPr="005A73C7">
        <w:rPr>
          <w:rFonts w:ascii="Traditional Arabic" w:hAnsi="Traditional Arabic" w:cs="Traditional Arabic"/>
          <w:sz w:val="30"/>
          <w:szCs w:val="30"/>
          <w:rtl/>
        </w:rPr>
        <w:t xml:space="preserve"> </w:t>
      </w:r>
      <w:r w:rsidR="008B585B">
        <w:rPr>
          <w:rFonts w:ascii="Traditional Arabic" w:hAnsi="Traditional Arabic" w:cs="Traditional Arabic" w:hint="cs"/>
          <w:sz w:val="30"/>
          <w:szCs w:val="30"/>
          <w:rtl/>
        </w:rPr>
        <w:t>لتغطية</w:t>
      </w:r>
      <w:r w:rsidRPr="005A73C7">
        <w:rPr>
          <w:rFonts w:ascii="Traditional Arabic" w:hAnsi="Traditional Arabic" w:cs="Traditional Arabic"/>
          <w:sz w:val="30"/>
          <w:szCs w:val="30"/>
          <w:rtl/>
        </w:rPr>
        <w:t xml:space="preserve"> التكاليف دعماً لتنفيذ هذه الاتفاقية على النحو الذي وافق عليه مؤتمر الأطراف. كذلك</w:t>
      </w:r>
      <w:r w:rsidR="00D52806">
        <w:rPr>
          <w:rFonts w:ascii="Traditional Arabic" w:hAnsi="Traditional Arabic" w:cs="Traditional Arabic" w:hint="cs"/>
          <w:sz w:val="30"/>
          <w:szCs w:val="30"/>
          <w:rtl/>
        </w:rPr>
        <w:t xml:space="preserve"> يتعين،</w:t>
      </w:r>
      <w:r w:rsidR="00A97B19">
        <w:rPr>
          <w:rFonts w:ascii="Traditional Arabic" w:hAnsi="Traditional Arabic" w:cs="Traditional Arabic"/>
          <w:sz w:val="30"/>
          <w:szCs w:val="30"/>
          <w:rtl/>
        </w:rPr>
        <w:t xml:space="preserve"> بموجب الفقرة ٧</w:t>
      </w:r>
      <w:r w:rsidR="00D52806">
        <w:rPr>
          <w:rFonts w:ascii="Traditional Arabic" w:hAnsi="Traditional Arabic" w:cs="Traditional Arabic" w:hint="cs"/>
          <w:sz w:val="30"/>
          <w:szCs w:val="30"/>
          <w:rtl/>
        </w:rPr>
        <w:t>، أن يعمل</w:t>
      </w:r>
      <w:r w:rsidRPr="005A73C7">
        <w:rPr>
          <w:rFonts w:ascii="Traditional Arabic" w:hAnsi="Traditional Arabic" w:cs="Traditional Arabic"/>
          <w:sz w:val="30"/>
          <w:szCs w:val="30"/>
          <w:rtl/>
        </w:rPr>
        <w:t xml:space="preserve"> </w:t>
      </w:r>
      <w:r w:rsidR="00A97B19">
        <w:rPr>
          <w:rFonts w:ascii="Traditional Arabic" w:hAnsi="Traditional Arabic" w:cs="Traditional Arabic" w:hint="cs"/>
          <w:sz w:val="30"/>
          <w:szCs w:val="30"/>
          <w:rtl/>
        </w:rPr>
        <w:t>ال</w:t>
      </w:r>
      <w:r w:rsidRPr="005A73C7">
        <w:rPr>
          <w:rFonts w:ascii="Traditional Arabic" w:hAnsi="Traditional Arabic" w:cs="Traditional Arabic"/>
          <w:sz w:val="30"/>
          <w:szCs w:val="30"/>
          <w:rtl/>
        </w:rPr>
        <w:t>صندوق</w:t>
      </w:r>
      <w:r w:rsidR="00A97B19">
        <w:rPr>
          <w:rFonts w:ascii="Traditional Arabic" w:hAnsi="Traditional Arabic" w:cs="Traditional Arabic" w:hint="cs"/>
          <w:sz w:val="30"/>
          <w:szCs w:val="30"/>
          <w:rtl/>
        </w:rPr>
        <w:t xml:space="preserve"> الاستئماني</w:t>
      </w:r>
      <w:r w:rsidRPr="005A73C7">
        <w:rPr>
          <w:rFonts w:ascii="Traditional Arabic" w:hAnsi="Traditional Arabic" w:cs="Traditional Arabic"/>
          <w:sz w:val="30"/>
          <w:szCs w:val="30"/>
          <w:rtl/>
        </w:rPr>
        <w:t xml:space="preserve"> </w:t>
      </w:r>
      <w:r w:rsidR="00A97B19">
        <w:rPr>
          <w:rFonts w:ascii="Traditional Arabic" w:hAnsi="Traditional Arabic" w:cs="Traditional Arabic" w:hint="cs"/>
          <w:sz w:val="30"/>
          <w:szCs w:val="30"/>
          <w:rtl/>
        </w:rPr>
        <w:t>ل</w:t>
      </w:r>
      <w:r w:rsidRPr="005A73C7">
        <w:rPr>
          <w:rFonts w:ascii="Traditional Arabic" w:hAnsi="Traditional Arabic" w:cs="Traditional Arabic"/>
          <w:sz w:val="30"/>
          <w:szCs w:val="30"/>
          <w:rtl/>
        </w:rPr>
        <w:t xml:space="preserve">مرفق البيئة </w:t>
      </w:r>
      <w:r w:rsidRPr="005A73C7">
        <w:rPr>
          <w:rFonts w:ascii="Traditional Arabic" w:hAnsi="Traditional Arabic" w:cs="Traditional Arabic"/>
          <w:sz w:val="30"/>
          <w:szCs w:val="30"/>
          <w:rtl/>
        </w:rPr>
        <w:lastRenderedPageBreak/>
        <w:t>العالمية</w:t>
      </w:r>
      <w:r w:rsidR="00A97B19">
        <w:rPr>
          <w:rFonts w:ascii="Traditional Arabic" w:hAnsi="Traditional Arabic" w:cs="Traditional Arabic" w:hint="cs"/>
          <w:sz w:val="30"/>
          <w:szCs w:val="30"/>
          <w:rtl/>
        </w:rPr>
        <w:t>،</w:t>
      </w:r>
      <w:r w:rsidRPr="005A73C7">
        <w:rPr>
          <w:rFonts w:ascii="Traditional Arabic" w:hAnsi="Traditional Arabic" w:cs="Traditional Arabic"/>
          <w:sz w:val="30"/>
          <w:szCs w:val="30"/>
          <w:rtl/>
        </w:rPr>
        <w:t xml:space="preserve"> لأغراض الاتفاقية</w:t>
      </w:r>
      <w:r w:rsidR="00A97B19">
        <w:rPr>
          <w:rFonts w:ascii="Traditional Arabic" w:hAnsi="Traditional Arabic" w:cs="Traditional Arabic" w:hint="cs"/>
          <w:sz w:val="30"/>
          <w:szCs w:val="30"/>
          <w:rtl/>
        </w:rPr>
        <w:t>،</w:t>
      </w:r>
      <w:r w:rsidRPr="005A73C7">
        <w:rPr>
          <w:rFonts w:ascii="Traditional Arabic" w:hAnsi="Traditional Arabic" w:cs="Traditional Arabic"/>
          <w:sz w:val="30"/>
          <w:szCs w:val="30"/>
          <w:rtl/>
        </w:rPr>
        <w:t xml:space="preserve"> تحت توجيه </w:t>
      </w:r>
      <w:r w:rsidR="00A97B19" w:rsidRPr="005A73C7">
        <w:rPr>
          <w:rFonts w:ascii="Traditional Arabic" w:hAnsi="Traditional Arabic" w:cs="Traditional Arabic"/>
          <w:sz w:val="30"/>
          <w:szCs w:val="30"/>
          <w:rtl/>
        </w:rPr>
        <w:t xml:space="preserve">مؤتمر الأطراف </w:t>
      </w:r>
      <w:r w:rsidR="00A97B19">
        <w:rPr>
          <w:rFonts w:ascii="Traditional Arabic" w:hAnsi="Traditional Arabic" w:cs="Traditional Arabic" w:hint="cs"/>
          <w:sz w:val="30"/>
          <w:szCs w:val="30"/>
          <w:rtl/>
        </w:rPr>
        <w:t>ويخضع للمساءلة</w:t>
      </w:r>
      <w:r w:rsidRPr="005A73C7">
        <w:rPr>
          <w:rFonts w:ascii="Traditional Arabic" w:hAnsi="Traditional Arabic" w:cs="Traditional Arabic"/>
          <w:sz w:val="30"/>
          <w:szCs w:val="30"/>
          <w:rtl/>
        </w:rPr>
        <w:t xml:space="preserve"> أمام</w:t>
      </w:r>
      <w:r w:rsidR="00A97B19">
        <w:rPr>
          <w:rFonts w:ascii="Traditional Arabic" w:hAnsi="Traditional Arabic" w:cs="Traditional Arabic" w:hint="cs"/>
          <w:sz w:val="30"/>
          <w:szCs w:val="30"/>
          <w:rtl/>
        </w:rPr>
        <w:t>ه</w:t>
      </w:r>
      <w:r w:rsidRPr="005A73C7">
        <w:rPr>
          <w:rFonts w:ascii="Traditional Arabic" w:hAnsi="Traditional Arabic" w:cs="Traditional Arabic"/>
          <w:sz w:val="30"/>
          <w:szCs w:val="30"/>
          <w:rtl/>
        </w:rPr>
        <w:t xml:space="preserve">، </w:t>
      </w:r>
      <w:r w:rsidR="00A97B19">
        <w:rPr>
          <w:rFonts w:ascii="Traditional Arabic" w:hAnsi="Traditional Arabic" w:cs="Traditional Arabic" w:hint="cs"/>
          <w:sz w:val="30"/>
          <w:szCs w:val="30"/>
          <w:rtl/>
        </w:rPr>
        <w:t>وأن</w:t>
      </w:r>
      <w:r w:rsidRPr="005A73C7">
        <w:rPr>
          <w:rFonts w:ascii="Traditional Arabic" w:hAnsi="Traditional Arabic" w:cs="Traditional Arabic"/>
          <w:sz w:val="30"/>
          <w:szCs w:val="30"/>
          <w:rtl/>
        </w:rPr>
        <w:t xml:space="preserve"> </w:t>
      </w:r>
      <w:r w:rsidR="00A97B19">
        <w:rPr>
          <w:rFonts w:ascii="Traditional Arabic" w:hAnsi="Traditional Arabic" w:cs="Traditional Arabic" w:hint="cs"/>
          <w:sz w:val="30"/>
          <w:szCs w:val="30"/>
          <w:rtl/>
        </w:rPr>
        <w:t>ي</w:t>
      </w:r>
      <w:r w:rsidRPr="005A73C7">
        <w:rPr>
          <w:rFonts w:ascii="Traditional Arabic" w:hAnsi="Traditional Arabic" w:cs="Traditional Arabic"/>
          <w:sz w:val="30"/>
          <w:szCs w:val="30"/>
          <w:rtl/>
        </w:rPr>
        <w:t xml:space="preserve">وفر موارد </w:t>
      </w:r>
      <w:r w:rsidR="008B585B">
        <w:rPr>
          <w:rFonts w:ascii="Traditional Arabic" w:hAnsi="Traditional Arabic" w:cs="Traditional Arabic" w:hint="cs"/>
          <w:sz w:val="30"/>
          <w:szCs w:val="30"/>
          <w:rtl/>
        </w:rPr>
        <w:t>لتغطية</w:t>
      </w:r>
      <w:r w:rsidRPr="005A73C7">
        <w:rPr>
          <w:rFonts w:ascii="Traditional Arabic" w:hAnsi="Traditional Arabic" w:cs="Traditional Arabic"/>
          <w:sz w:val="30"/>
          <w:szCs w:val="30"/>
          <w:rtl/>
        </w:rPr>
        <w:t xml:space="preserve"> التكاليف الإضافية المتفق عليها للمنافع البيئية العالمية والتكاليف الكاملة المتفق عليها لبعض </w:t>
      </w:r>
      <w:r w:rsidR="008B585B">
        <w:rPr>
          <w:rFonts w:ascii="Traditional Arabic" w:hAnsi="Traditional Arabic" w:cs="Traditional Arabic" w:hint="cs"/>
          <w:sz w:val="30"/>
          <w:szCs w:val="30"/>
          <w:rtl/>
        </w:rPr>
        <w:t>ال</w:t>
      </w:r>
      <w:r w:rsidRPr="005A73C7">
        <w:rPr>
          <w:rFonts w:ascii="Traditional Arabic" w:hAnsi="Traditional Arabic" w:cs="Traditional Arabic"/>
          <w:sz w:val="30"/>
          <w:szCs w:val="30"/>
          <w:rtl/>
        </w:rPr>
        <w:t>أنشطة التمكين</w:t>
      </w:r>
      <w:r w:rsidR="008B585B">
        <w:rPr>
          <w:rFonts w:ascii="Traditional Arabic" w:hAnsi="Traditional Arabic" w:cs="Traditional Arabic" w:hint="cs"/>
          <w:sz w:val="30"/>
          <w:szCs w:val="30"/>
          <w:rtl/>
        </w:rPr>
        <w:t>ية</w:t>
      </w:r>
      <w:r w:rsidRPr="005A73C7">
        <w:rPr>
          <w:rFonts w:ascii="Traditional Arabic" w:hAnsi="Traditional Arabic" w:cs="Traditional Arabic"/>
          <w:sz w:val="30"/>
          <w:szCs w:val="30"/>
          <w:rtl/>
        </w:rPr>
        <w:t xml:space="preserve">. </w:t>
      </w:r>
      <w:r w:rsidR="00A97B19">
        <w:rPr>
          <w:rFonts w:ascii="Traditional Arabic" w:hAnsi="Traditional Arabic" w:cs="Traditional Arabic" w:hint="cs"/>
          <w:sz w:val="30"/>
          <w:szCs w:val="30"/>
          <w:rtl/>
        </w:rPr>
        <w:t>وتقضي</w:t>
      </w:r>
      <w:r w:rsidRPr="005A73C7">
        <w:rPr>
          <w:rFonts w:ascii="Traditional Arabic" w:hAnsi="Traditional Arabic" w:cs="Traditional Arabic"/>
          <w:sz w:val="30"/>
          <w:szCs w:val="30"/>
          <w:rtl/>
        </w:rPr>
        <w:t xml:space="preserve"> الفقرة ٧ كذلك </w:t>
      </w:r>
      <w:r w:rsidR="00A97B19">
        <w:rPr>
          <w:rFonts w:ascii="Traditional Arabic" w:hAnsi="Traditional Arabic" w:cs="Traditional Arabic" w:hint="cs"/>
          <w:sz w:val="30"/>
          <w:szCs w:val="30"/>
          <w:rtl/>
        </w:rPr>
        <w:t>بأن يقدم</w:t>
      </w:r>
      <w:r w:rsidRPr="005A73C7">
        <w:rPr>
          <w:rFonts w:ascii="Traditional Arabic" w:hAnsi="Traditional Arabic" w:cs="Traditional Arabic"/>
          <w:sz w:val="30"/>
          <w:szCs w:val="30"/>
          <w:rtl/>
        </w:rPr>
        <w:t xml:space="preserve"> مؤتمر الأطراف توجيهات بشأن استراتيجيات </w:t>
      </w:r>
      <w:r w:rsidR="008E0E3C">
        <w:rPr>
          <w:rFonts w:ascii="Traditional Arabic" w:hAnsi="Traditional Arabic" w:cs="Traditional Arabic" w:hint="cs"/>
          <w:sz w:val="30"/>
          <w:szCs w:val="30"/>
          <w:rtl/>
        </w:rPr>
        <w:t>شاملة</w:t>
      </w:r>
      <w:r w:rsidRPr="005A73C7">
        <w:rPr>
          <w:rFonts w:ascii="Traditional Arabic" w:hAnsi="Traditional Arabic" w:cs="Traditional Arabic"/>
          <w:sz w:val="30"/>
          <w:szCs w:val="30"/>
          <w:rtl/>
        </w:rPr>
        <w:t xml:space="preserve"> وسياسات وأولويات </w:t>
      </w:r>
      <w:r w:rsidR="008E0E3C">
        <w:rPr>
          <w:rFonts w:ascii="Traditional Arabic" w:hAnsi="Traditional Arabic" w:cs="Traditional Arabic" w:hint="cs"/>
          <w:sz w:val="30"/>
          <w:szCs w:val="30"/>
          <w:rtl/>
        </w:rPr>
        <w:t>برنامجية</w:t>
      </w:r>
      <w:r w:rsidR="008E0E3C">
        <w:rPr>
          <w:rFonts w:ascii="Traditional Arabic" w:hAnsi="Traditional Arabic" w:cs="Traditional Arabic"/>
          <w:sz w:val="30"/>
          <w:szCs w:val="30"/>
          <w:rtl/>
        </w:rPr>
        <w:t xml:space="preserve"> وأهلية </w:t>
      </w:r>
      <w:r w:rsidR="008E0E3C">
        <w:rPr>
          <w:rFonts w:ascii="Traditional Arabic" w:hAnsi="Traditional Arabic" w:cs="Traditional Arabic" w:hint="cs"/>
          <w:sz w:val="30"/>
          <w:szCs w:val="30"/>
          <w:rtl/>
        </w:rPr>
        <w:t>ا</w:t>
      </w:r>
      <w:r w:rsidRPr="005A73C7">
        <w:rPr>
          <w:rFonts w:ascii="Traditional Arabic" w:hAnsi="Traditional Arabic" w:cs="Traditional Arabic"/>
          <w:sz w:val="30"/>
          <w:szCs w:val="30"/>
          <w:rtl/>
        </w:rPr>
        <w:t xml:space="preserve">لحصول على موارد مالية واستخدامها، فضلاً عن </w:t>
      </w:r>
      <w:r w:rsidR="00A97B19">
        <w:rPr>
          <w:rFonts w:ascii="Traditional Arabic" w:hAnsi="Traditional Arabic" w:cs="Traditional Arabic" w:hint="cs"/>
          <w:sz w:val="30"/>
          <w:szCs w:val="30"/>
          <w:rtl/>
        </w:rPr>
        <w:t>توجيهات</w:t>
      </w:r>
      <w:r w:rsidRPr="005A73C7">
        <w:rPr>
          <w:rFonts w:ascii="Traditional Arabic" w:hAnsi="Traditional Arabic" w:cs="Traditional Arabic"/>
          <w:sz w:val="30"/>
          <w:szCs w:val="30"/>
          <w:rtl/>
        </w:rPr>
        <w:t xml:space="preserve"> </w:t>
      </w:r>
      <w:r w:rsidR="00A97B19">
        <w:rPr>
          <w:rFonts w:ascii="Traditional Arabic" w:hAnsi="Traditional Arabic" w:cs="Traditional Arabic" w:hint="cs"/>
          <w:sz w:val="30"/>
          <w:szCs w:val="30"/>
          <w:rtl/>
        </w:rPr>
        <w:t xml:space="preserve">بشأن </w:t>
      </w:r>
      <w:r w:rsidRPr="005A73C7">
        <w:rPr>
          <w:rFonts w:ascii="Traditional Arabic" w:hAnsi="Traditional Arabic" w:cs="Traditional Arabic"/>
          <w:sz w:val="30"/>
          <w:szCs w:val="30"/>
          <w:rtl/>
        </w:rPr>
        <w:t xml:space="preserve">قائمة إرشادية </w:t>
      </w:r>
      <w:r w:rsidR="00C057AD">
        <w:rPr>
          <w:rFonts w:ascii="Traditional Arabic" w:hAnsi="Traditional Arabic" w:cs="Traditional Arabic" w:hint="cs"/>
          <w:sz w:val="30"/>
          <w:szCs w:val="30"/>
          <w:rtl/>
        </w:rPr>
        <w:t>ب</w:t>
      </w:r>
      <w:r w:rsidRPr="005A73C7">
        <w:rPr>
          <w:rFonts w:ascii="Traditional Arabic" w:hAnsi="Traditional Arabic" w:cs="Traditional Arabic"/>
          <w:sz w:val="30"/>
          <w:szCs w:val="30"/>
          <w:rtl/>
        </w:rPr>
        <w:t xml:space="preserve">فئات الأنشطة التي يمكن أن تتلقى الدعم من الصندوق الاستئماني لمرفق البيئة العالمية. علاوةً على ذلك، تنص الفقرة 8 من المادة 13 على أنه عند توفير الموارد فإنه يتعين على مرفق البيئة العالمية أن يضع في الاعتبار </w:t>
      </w:r>
      <w:r w:rsidR="00C057AD">
        <w:rPr>
          <w:rFonts w:ascii="Traditional Arabic" w:hAnsi="Traditional Arabic" w:cs="Traditional Arabic" w:hint="cs"/>
          <w:sz w:val="30"/>
          <w:szCs w:val="30"/>
          <w:rtl/>
        </w:rPr>
        <w:t>مستويات</w:t>
      </w:r>
      <w:r w:rsidRPr="005A73C7">
        <w:rPr>
          <w:rFonts w:ascii="Traditional Arabic" w:hAnsi="Traditional Arabic" w:cs="Traditional Arabic"/>
          <w:sz w:val="30"/>
          <w:szCs w:val="30"/>
          <w:rtl/>
        </w:rPr>
        <w:t xml:space="preserve"> الخفض المتوقعة </w:t>
      </w:r>
      <w:r w:rsidR="00C057AD">
        <w:rPr>
          <w:rFonts w:ascii="Traditional Arabic" w:hAnsi="Traditional Arabic" w:cs="Traditional Arabic" w:hint="cs"/>
          <w:sz w:val="30"/>
          <w:szCs w:val="30"/>
          <w:rtl/>
        </w:rPr>
        <w:t>لكميات</w:t>
      </w:r>
      <w:r w:rsidR="00C057AD">
        <w:rPr>
          <w:rFonts w:ascii="Traditional Arabic" w:hAnsi="Traditional Arabic" w:cs="Traditional Arabic"/>
          <w:sz w:val="30"/>
          <w:szCs w:val="30"/>
          <w:rtl/>
        </w:rPr>
        <w:t xml:space="preserve"> الزئبق </w:t>
      </w:r>
      <w:r w:rsidR="00C057AD">
        <w:rPr>
          <w:rFonts w:ascii="Traditional Arabic" w:hAnsi="Traditional Arabic" w:cs="Traditional Arabic" w:hint="cs"/>
          <w:sz w:val="30"/>
          <w:szCs w:val="30"/>
          <w:rtl/>
        </w:rPr>
        <w:t xml:space="preserve">من </w:t>
      </w:r>
      <w:r w:rsidRPr="005A73C7">
        <w:rPr>
          <w:rFonts w:ascii="Traditional Arabic" w:hAnsi="Traditional Arabic" w:cs="Traditional Arabic"/>
          <w:sz w:val="30"/>
          <w:szCs w:val="30"/>
          <w:rtl/>
        </w:rPr>
        <w:t>نشاط ما مُقترح مقارنةً بتكاليفه.</w:t>
      </w:r>
    </w:p>
    <w:p w:rsidR="004B7A1A" w:rsidRPr="005A73C7" w:rsidRDefault="004B7A1A" w:rsidP="00900DA1">
      <w:pPr>
        <w:pStyle w:val="ListParagraph"/>
        <w:numPr>
          <w:ilvl w:val="0"/>
          <w:numId w:val="22"/>
        </w:numPr>
        <w:tabs>
          <w:tab w:val="left" w:pos="1841"/>
        </w:tabs>
        <w:spacing w:after="120" w:line="400" w:lineRule="exact"/>
        <w:ind w:left="1134" w:firstLine="0"/>
        <w:contextualSpacing w:val="0"/>
        <w:jc w:val="lowKashida"/>
        <w:rPr>
          <w:rFonts w:ascii="Traditional Arabic" w:hAnsi="Traditional Arabic" w:cs="Traditional Arabic"/>
          <w:sz w:val="30"/>
          <w:szCs w:val="30"/>
          <w:rtl/>
        </w:rPr>
      </w:pPr>
      <w:r w:rsidRPr="005A73C7">
        <w:rPr>
          <w:rFonts w:ascii="Traditional Arabic" w:hAnsi="Traditional Arabic" w:cs="Traditional Arabic"/>
          <w:sz w:val="30"/>
          <w:szCs w:val="30"/>
          <w:rtl/>
        </w:rPr>
        <w:t xml:space="preserve">وفي الفقرة ٣ من قرار </w:t>
      </w:r>
      <w:r w:rsidR="00C057AD" w:rsidRPr="005A73C7">
        <w:rPr>
          <w:rFonts w:ascii="Traditional Arabic" w:hAnsi="Traditional Arabic" w:cs="Traditional Arabic"/>
          <w:sz w:val="30"/>
          <w:szCs w:val="30"/>
          <w:rtl/>
        </w:rPr>
        <w:t xml:space="preserve">مؤتمر المفوضين لاتفاقية ميناماتا </w:t>
      </w:r>
      <w:r w:rsidRPr="005A73C7">
        <w:rPr>
          <w:rFonts w:ascii="Traditional Arabic" w:hAnsi="Traditional Arabic" w:cs="Traditional Arabic"/>
          <w:sz w:val="30"/>
          <w:szCs w:val="30"/>
          <w:rtl/>
        </w:rPr>
        <w:t xml:space="preserve">بشأن الترتيبات المالية </w:t>
      </w:r>
      <w:r w:rsidRPr="005A73C7">
        <w:rPr>
          <w:rFonts w:asciiTheme="majorBidi" w:hAnsiTheme="majorBidi" w:cstheme="majorBidi"/>
          <w:szCs w:val="20"/>
          <w:rtl/>
        </w:rPr>
        <w:t>(</w:t>
      </w:r>
      <w:r w:rsidR="005A73C7" w:rsidRPr="000957BB">
        <w:t>UNEP(DTIE)/Hg/CONF/4</w:t>
      </w:r>
      <w:r w:rsidRPr="005A73C7">
        <w:rPr>
          <w:rFonts w:ascii="Traditional Arabic" w:hAnsi="Traditional Arabic" w:cs="Traditional Arabic"/>
          <w:sz w:val="30"/>
          <w:szCs w:val="30"/>
          <w:rtl/>
        </w:rPr>
        <w:t xml:space="preserve">، المرفق الأول)، قرر </w:t>
      </w:r>
      <w:r w:rsidR="00C057AD">
        <w:rPr>
          <w:rFonts w:ascii="Traditional Arabic" w:hAnsi="Traditional Arabic" w:cs="Traditional Arabic" w:hint="cs"/>
          <w:sz w:val="30"/>
          <w:szCs w:val="30"/>
          <w:rtl/>
        </w:rPr>
        <w:t xml:space="preserve">المؤتمر </w:t>
      </w:r>
      <w:r w:rsidR="00C057AD">
        <w:rPr>
          <w:rFonts w:ascii="Traditional Arabic" w:hAnsi="Traditional Arabic" w:cs="Traditional Arabic"/>
          <w:sz w:val="30"/>
          <w:szCs w:val="30"/>
          <w:rtl/>
        </w:rPr>
        <w:t>أن ت</w:t>
      </w:r>
      <w:r w:rsidR="00C057AD">
        <w:rPr>
          <w:rFonts w:ascii="Traditional Arabic" w:hAnsi="Traditional Arabic" w:cs="Traditional Arabic" w:hint="cs"/>
          <w:sz w:val="30"/>
          <w:szCs w:val="30"/>
          <w:rtl/>
        </w:rPr>
        <w:t>ضع</w:t>
      </w:r>
      <w:r w:rsidRPr="005A73C7">
        <w:rPr>
          <w:rFonts w:ascii="Traditional Arabic" w:hAnsi="Traditional Arabic" w:cs="Traditional Arabic"/>
          <w:sz w:val="30"/>
          <w:szCs w:val="30"/>
          <w:rtl/>
        </w:rPr>
        <w:t xml:space="preserve"> </w:t>
      </w:r>
      <w:r w:rsidR="00C057AD">
        <w:rPr>
          <w:rFonts w:ascii="Traditional Arabic" w:hAnsi="Traditional Arabic" w:cs="Traditional Arabic"/>
          <w:sz w:val="30"/>
          <w:szCs w:val="30"/>
          <w:rtl/>
        </w:rPr>
        <w:t xml:space="preserve">لجنة التفاوض الحكومية الدولية </w:t>
      </w:r>
      <w:r w:rsidR="00C057AD">
        <w:rPr>
          <w:rFonts w:ascii="Traditional Arabic" w:hAnsi="Traditional Arabic" w:cs="Traditional Arabic" w:hint="cs"/>
          <w:sz w:val="30"/>
          <w:szCs w:val="30"/>
          <w:rtl/>
        </w:rPr>
        <w:t>لإ</w:t>
      </w:r>
      <w:r w:rsidRPr="005A73C7">
        <w:rPr>
          <w:rFonts w:ascii="Traditional Arabic" w:hAnsi="Traditional Arabic" w:cs="Traditional Arabic"/>
          <w:sz w:val="30"/>
          <w:szCs w:val="30"/>
          <w:rtl/>
        </w:rPr>
        <w:t xml:space="preserve">عداد </w:t>
      </w:r>
      <w:r w:rsidR="00C057AD">
        <w:rPr>
          <w:rFonts w:ascii="Traditional Arabic" w:hAnsi="Traditional Arabic" w:cs="Traditional Arabic" w:hint="cs"/>
          <w:sz w:val="30"/>
          <w:szCs w:val="30"/>
          <w:rtl/>
        </w:rPr>
        <w:t>صك</w:t>
      </w:r>
      <w:r w:rsidR="00C057AD">
        <w:rPr>
          <w:rFonts w:ascii="Traditional Arabic" w:hAnsi="Traditional Arabic" w:cs="Traditional Arabic"/>
          <w:sz w:val="30"/>
          <w:szCs w:val="30"/>
          <w:rtl/>
        </w:rPr>
        <w:t xml:space="preserve"> عالمي ملزم</w:t>
      </w:r>
      <w:r w:rsidRPr="005A73C7">
        <w:rPr>
          <w:rFonts w:ascii="Traditional Arabic" w:hAnsi="Traditional Arabic" w:cs="Traditional Arabic"/>
          <w:sz w:val="30"/>
          <w:szCs w:val="30"/>
          <w:rtl/>
        </w:rPr>
        <w:t xml:space="preserve"> قانوناً بشأن الزئبق توجيهات بشأن استراتيجيات</w:t>
      </w:r>
      <w:r w:rsidR="00C057AD">
        <w:rPr>
          <w:rFonts w:ascii="Traditional Arabic" w:hAnsi="Traditional Arabic" w:cs="Traditional Arabic" w:hint="cs"/>
          <w:sz w:val="30"/>
          <w:szCs w:val="30"/>
          <w:rtl/>
        </w:rPr>
        <w:t xml:space="preserve"> </w:t>
      </w:r>
      <w:r w:rsidR="008E0E3C">
        <w:rPr>
          <w:rFonts w:ascii="Traditional Arabic" w:hAnsi="Traditional Arabic" w:cs="Traditional Arabic" w:hint="cs"/>
          <w:sz w:val="30"/>
          <w:szCs w:val="30"/>
          <w:rtl/>
        </w:rPr>
        <w:t>شاملة</w:t>
      </w:r>
      <w:r w:rsidR="00C057AD">
        <w:rPr>
          <w:rFonts w:ascii="Traditional Arabic" w:hAnsi="Traditional Arabic" w:cs="Traditional Arabic"/>
          <w:sz w:val="30"/>
          <w:szCs w:val="30"/>
          <w:rtl/>
        </w:rPr>
        <w:t xml:space="preserve"> وسياسات</w:t>
      </w:r>
      <w:r w:rsidRPr="005A73C7">
        <w:rPr>
          <w:rFonts w:ascii="Traditional Arabic" w:hAnsi="Traditional Arabic" w:cs="Traditional Arabic"/>
          <w:sz w:val="30"/>
          <w:szCs w:val="30"/>
          <w:rtl/>
        </w:rPr>
        <w:t xml:space="preserve"> وأولويات </w:t>
      </w:r>
      <w:r w:rsidR="008E0E3C">
        <w:rPr>
          <w:rFonts w:ascii="Traditional Arabic" w:hAnsi="Traditional Arabic" w:cs="Traditional Arabic" w:hint="cs"/>
          <w:sz w:val="30"/>
          <w:szCs w:val="30"/>
          <w:rtl/>
        </w:rPr>
        <w:t>برنامجية</w:t>
      </w:r>
      <w:r w:rsidRPr="005A73C7">
        <w:rPr>
          <w:rFonts w:ascii="Traditional Arabic" w:hAnsi="Traditional Arabic" w:cs="Traditional Arabic"/>
          <w:sz w:val="30"/>
          <w:szCs w:val="30"/>
          <w:rtl/>
        </w:rPr>
        <w:t xml:space="preserve"> وأهلية </w:t>
      </w:r>
      <w:r w:rsidR="008E0E3C">
        <w:rPr>
          <w:rFonts w:ascii="Traditional Arabic" w:hAnsi="Traditional Arabic" w:cs="Traditional Arabic" w:hint="cs"/>
          <w:sz w:val="30"/>
          <w:szCs w:val="30"/>
          <w:rtl/>
        </w:rPr>
        <w:t>ا</w:t>
      </w:r>
      <w:r w:rsidRPr="005A73C7">
        <w:rPr>
          <w:rFonts w:ascii="Traditional Arabic" w:hAnsi="Traditional Arabic" w:cs="Traditional Arabic"/>
          <w:sz w:val="30"/>
          <w:szCs w:val="30"/>
          <w:rtl/>
        </w:rPr>
        <w:t>لحصول على موارد مالية واستخدامها وقائمة إرشادية بفئات الأنشطة المؤهلة لتلقي الدعم من الصندوق الاستئماني لمرفق البيئة العالمية</w:t>
      </w:r>
      <w:r w:rsidR="008E0E3C">
        <w:rPr>
          <w:rFonts w:ascii="Traditional Arabic" w:hAnsi="Traditional Arabic" w:cs="Traditional Arabic" w:hint="cs"/>
          <w:sz w:val="30"/>
          <w:szCs w:val="30"/>
          <w:rtl/>
        </w:rPr>
        <w:t xml:space="preserve">، وأن تعتمد </w:t>
      </w:r>
      <w:r w:rsidR="00CB4095">
        <w:rPr>
          <w:rFonts w:ascii="Traditional Arabic" w:hAnsi="Traditional Arabic" w:cs="Traditional Arabic" w:hint="cs"/>
          <w:sz w:val="30"/>
          <w:szCs w:val="30"/>
          <w:rtl/>
        </w:rPr>
        <w:t xml:space="preserve">اللجنة </w:t>
      </w:r>
      <w:r w:rsidR="008E0E3C">
        <w:rPr>
          <w:rFonts w:ascii="Traditional Arabic" w:hAnsi="Traditional Arabic" w:cs="Traditional Arabic" w:hint="cs"/>
          <w:sz w:val="30"/>
          <w:szCs w:val="30"/>
          <w:rtl/>
        </w:rPr>
        <w:t>هذه التوجيهات</w:t>
      </w:r>
      <w:r w:rsidR="008E0E3C" w:rsidRPr="005A73C7">
        <w:rPr>
          <w:rFonts w:ascii="Traditional Arabic" w:hAnsi="Traditional Arabic" w:cs="Traditional Arabic"/>
          <w:sz w:val="30"/>
          <w:szCs w:val="30"/>
          <w:rtl/>
        </w:rPr>
        <w:t xml:space="preserve"> مؤقتا</w:t>
      </w:r>
      <w:r w:rsidR="008E0E3C">
        <w:rPr>
          <w:rFonts w:ascii="Traditional Arabic" w:hAnsi="Traditional Arabic" w:cs="Traditional Arabic" w:hint="cs"/>
          <w:sz w:val="30"/>
          <w:szCs w:val="30"/>
          <w:rtl/>
        </w:rPr>
        <w:t>ً</w:t>
      </w:r>
      <w:r w:rsidR="008E0E3C" w:rsidRPr="005A73C7">
        <w:rPr>
          <w:rFonts w:ascii="Traditional Arabic" w:hAnsi="Traditional Arabic" w:cs="Traditional Arabic"/>
          <w:sz w:val="30"/>
          <w:szCs w:val="30"/>
          <w:rtl/>
        </w:rPr>
        <w:t xml:space="preserve"> </w:t>
      </w:r>
      <w:r w:rsidR="008E0E3C">
        <w:rPr>
          <w:rFonts w:ascii="Traditional Arabic" w:hAnsi="Traditional Arabic" w:cs="Traditional Arabic" w:hint="cs"/>
          <w:sz w:val="30"/>
          <w:szCs w:val="30"/>
          <w:rtl/>
        </w:rPr>
        <w:t>إلى حين اعتمادها</w:t>
      </w:r>
      <w:r w:rsidR="008E0E3C" w:rsidRPr="005A73C7">
        <w:rPr>
          <w:rFonts w:ascii="Traditional Arabic" w:hAnsi="Traditional Arabic" w:cs="Traditional Arabic"/>
          <w:sz w:val="30"/>
          <w:szCs w:val="30"/>
          <w:rtl/>
        </w:rPr>
        <w:t xml:space="preserve"> </w:t>
      </w:r>
      <w:r w:rsidR="008E0E3C">
        <w:rPr>
          <w:rFonts w:ascii="Traditional Arabic" w:hAnsi="Traditional Arabic" w:cs="Traditional Arabic" w:hint="cs"/>
          <w:sz w:val="30"/>
          <w:szCs w:val="30"/>
          <w:rtl/>
        </w:rPr>
        <w:t xml:space="preserve">رسمياً من جانب </w:t>
      </w:r>
      <w:r w:rsidR="008E0E3C" w:rsidRPr="005A73C7">
        <w:rPr>
          <w:rFonts w:ascii="Traditional Arabic" w:hAnsi="Traditional Arabic" w:cs="Traditional Arabic"/>
          <w:sz w:val="30"/>
          <w:szCs w:val="30"/>
          <w:rtl/>
        </w:rPr>
        <w:t>مؤتمر الأطراف في اجتماعه الأول</w:t>
      </w:r>
      <w:r w:rsidRPr="005A73C7">
        <w:rPr>
          <w:rFonts w:ascii="Traditional Arabic" w:hAnsi="Traditional Arabic" w:cs="Traditional Arabic"/>
          <w:sz w:val="30"/>
          <w:szCs w:val="30"/>
          <w:rtl/>
        </w:rPr>
        <w:t>.</w:t>
      </w:r>
    </w:p>
    <w:p w:rsidR="004B7A1A" w:rsidRPr="005A73C7" w:rsidRDefault="007F3A50" w:rsidP="005A73C7">
      <w:pPr>
        <w:pStyle w:val="ListParagraph"/>
        <w:numPr>
          <w:ilvl w:val="0"/>
          <w:numId w:val="22"/>
        </w:numPr>
        <w:tabs>
          <w:tab w:val="left" w:pos="1841"/>
        </w:tabs>
        <w:spacing w:after="120" w:line="400" w:lineRule="exact"/>
        <w:ind w:left="1134" w:firstLine="0"/>
        <w:contextualSpacing w:val="0"/>
        <w:jc w:val="both"/>
        <w:rPr>
          <w:rFonts w:ascii="Traditional Arabic" w:hAnsi="Traditional Arabic" w:cs="Traditional Arabic"/>
          <w:sz w:val="30"/>
          <w:szCs w:val="30"/>
          <w:rtl/>
        </w:rPr>
      </w:pPr>
      <w:r>
        <w:rPr>
          <w:rFonts w:ascii="Traditional Arabic" w:hAnsi="Traditional Arabic" w:cs="Traditional Arabic" w:hint="cs"/>
          <w:sz w:val="30"/>
          <w:szCs w:val="30"/>
          <w:rtl/>
        </w:rPr>
        <w:t>و</w:t>
      </w:r>
      <w:r w:rsidRPr="005A73C7">
        <w:rPr>
          <w:rFonts w:ascii="Traditional Arabic" w:hAnsi="Traditional Arabic" w:cs="Traditional Arabic"/>
          <w:sz w:val="30"/>
          <w:szCs w:val="30"/>
          <w:rtl/>
        </w:rPr>
        <w:t xml:space="preserve">استعرضت لجنة التفاوض الحكومية الدولية </w:t>
      </w:r>
      <w:r w:rsidR="004B7A1A" w:rsidRPr="005A73C7">
        <w:rPr>
          <w:rFonts w:ascii="Traditional Arabic" w:hAnsi="Traditional Arabic" w:cs="Traditional Arabic"/>
          <w:sz w:val="30"/>
          <w:szCs w:val="30"/>
          <w:rtl/>
        </w:rPr>
        <w:t xml:space="preserve">في دورتها السادسة، </w:t>
      </w:r>
      <w:r>
        <w:rPr>
          <w:rFonts w:ascii="Traditional Arabic" w:hAnsi="Traditional Arabic" w:cs="Traditional Arabic" w:hint="cs"/>
          <w:sz w:val="30"/>
          <w:szCs w:val="30"/>
          <w:rtl/>
        </w:rPr>
        <w:t>التي عقدت</w:t>
      </w:r>
      <w:r w:rsidR="004B7A1A" w:rsidRPr="005A73C7">
        <w:rPr>
          <w:rFonts w:ascii="Traditional Arabic" w:hAnsi="Traditional Arabic" w:cs="Traditional Arabic"/>
          <w:sz w:val="30"/>
          <w:szCs w:val="30"/>
          <w:rtl/>
        </w:rPr>
        <w:t xml:space="preserve"> في بانكوك في الفترة من ٣ إلى ٧ تشرين الثاني/نوفمبر ٢٠١٤، </w:t>
      </w:r>
      <w:r>
        <w:rPr>
          <w:rFonts w:ascii="Traditional Arabic" w:hAnsi="Traditional Arabic" w:cs="Traditional Arabic" w:hint="cs"/>
          <w:sz w:val="30"/>
          <w:szCs w:val="30"/>
          <w:rtl/>
        </w:rPr>
        <w:t>ا</w:t>
      </w:r>
      <w:r w:rsidRPr="005A73C7">
        <w:rPr>
          <w:rFonts w:ascii="Traditional Arabic" w:hAnsi="Traditional Arabic" w:cs="Traditional Arabic"/>
          <w:sz w:val="30"/>
          <w:szCs w:val="30"/>
          <w:rtl/>
        </w:rPr>
        <w:t xml:space="preserve">لمبادئ التوجيهية الأولية </w:t>
      </w:r>
      <w:r>
        <w:rPr>
          <w:rFonts w:ascii="Traditional Arabic" w:hAnsi="Traditional Arabic" w:cs="Traditional Arabic" w:hint="cs"/>
          <w:sz w:val="30"/>
          <w:szCs w:val="30"/>
          <w:rtl/>
        </w:rPr>
        <w:t>ل</w:t>
      </w:r>
      <w:r w:rsidR="004B7A1A" w:rsidRPr="005A73C7">
        <w:rPr>
          <w:rFonts w:ascii="Traditional Arabic" w:hAnsi="Traditional Arabic" w:cs="Traditional Arabic"/>
          <w:sz w:val="30"/>
          <w:szCs w:val="30"/>
          <w:rtl/>
        </w:rPr>
        <w:t>مرفق البيئة العالمية واعتمدت وثيقة</w:t>
      </w:r>
      <w:r>
        <w:rPr>
          <w:rFonts w:ascii="Traditional Arabic" w:hAnsi="Traditional Arabic" w:cs="Traditional Arabic" w:hint="cs"/>
          <w:sz w:val="30"/>
          <w:szCs w:val="30"/>
          <w:rtl/>
        </w:rPr>
        <w:t>ً</w:t>
      </w:r>
      <w:r w:rsidR="004B7A1A" w:rsidRPr="005A73C7">
        <w:rPr>
          <w:rFonts w:ascii="Traditional Arabic" w:hAnsi="Traditional Arabic" w:cs="Traditional Arabic"/>
          <w:sz w:val="30"/>
          <w:szCs w:val="30"/>
          <w:rtl/>
        </w:rPr>
        <w:t xml:space="preserve"> </w:t>
      </w:r>
      <w:r>
        <w:rPr>
          <w:rFonts w:ascii="Traditional Arabic" w:hAnsi="Traditional Arabic" w:cs="Traditional Arabic" w:hint="cs"/>
          <w:sz w:val="30"/>
          <w:szCs w:val="30"/>
          <w:rtl/>
        </w:rPr>
        <w:t>تقدم</w:t>
      </w:r>
      <w:r w:rsidR="004B7A1A" w:rsidRPr="005A73C7">
        <w:rPr>
          <w:rFonts w:ascii="Traditional Arabic" w:hAnsi="Traditional Arabic" w:cs="Traditional Arabic"/>
          <w:sz w:val="30"/>
          <w:szCs w:val="30"/>
          <w:rtl/>
        </w:rPr>
        <w:t xml:space="preserve"> </w:t>
      </w:r>
      <w:r>
        <w:rPr>
          <w:rFonts w:ascii="Traditional Arabic" w:hAnsi="Traditional Arabic" w:cs="Traditional Arabic" w:hint="cs"/>
          <w:sz w:val="30"/>
          <w:szCs w:val="30"/>
          <w:rtl/>
        </w:rPr>
        <w:t>توجيهات</w:t>
      </w:r>
      <w:r w:rsidR="004B7A1A" w:rsidRPr="005A73C7">
        <w:rPr>
          <w:rFonts w:ascii="Traditional Arabic" w:hAnsi="Traditional Arabic" w:cs="Traditional Arabic"/>
          <w:sz w:val="30"/>
          <w:szCs w:val="30"/>
          <w:rtl/>
        </w:rPr>
        <w:t xml:space="preserve"> </w:t>
      </w:r>
      <w:r>
        <w:rPr>
          <w:rFonts w:ascii="Traditional Arabic" w:hAnsi="Traditional Arabic" w:cs="Traditional Arabic" w:hint="cs"/>
          <w:sz w:val="30"/>
          <w:szCs w:val="30"/>
          <w:rtl/>
        </w:rPr>
        <w:t xml:space="preserve">إلى </w:t>
      </w:r>
      <w:r w:rsidR="004B7A1A" w:rsidRPr="005A73C7">
        <w:rPr>
          <w:rFonts w:ascii="Traditional Arabic" w:hAnsi="Traditional Arabic" w:cs="Traditional Arabic"/>
          <w:sz w:val="30"/>
          <w:szCs w:val="30"/>
          <w:rtl/>
        </w:rPr>
        <w:t xml:space="preserve">مرفق البيئة العالمية </w:t>
      </w:r>
      <w:r>
        <w:rPr>
          <w:rFonts w:ascii="Traditional Arabic" w:hAnsi="Traditional Arabic" w:cs="Traditional Arabic" w:hint="cs"/>
          <w:sz w:val="30"/>
          <w:szCs w:val="30"/>
          <w:rtl/>
        </w:rPr>
        <w:t>عند</w:t>
      </w:r>
      <w:r w:rsidR="004B7A1A" w:rsidRPr="005A73C7">
        <w:rPr>
          <w:rFonts w:ascii="Traditional Arabic" w:hAnsi="Traditional Arabic" w:cs="Traditional Arabic"/>
          <w:sz w:val="30"/>
          <w:szCs w:val="30"/>
          <w:rtl/>
        </w:rPr>
        <w:t xml:space="preserve"> تنفيذ</w:t>
      </w:r>
      <w:r w:rsidR="002E1DF7">
        <w:rPr>
          <w:rFonts w:ascii="Traditional Arabic" w:hAnsi="Traditional Arabic" w:cs="Traditional Arabic" w:hint="cs"/>
          <w:sz w:val="30"/>
          <w:szCs w:val="30"/>
          <w:rtl/>
        </w:rPr>
        <w:t>ه</w:t>
      </w:r>
      <w:r w:rsidR="004B7A1A" w:rsidRPr="005A73C7">
        <w:rPr>
          <w:rFonts w:ascii="Traditional Arabic" w:hAnsi="Traditional Arabic" w:cs="Traditional Arabic"/>
          <w:sz w:val="30"/>
          <w:szCs w:val="30"/>
          <w:rtl/>
        </w:rPr>
        <w:t xml:space="preserve"> </w:t>
      </w:r>
      <w:r w:rsidR="002E1DF7">
        <w:rPr>
          <w:rFonts w:ascii="Traditional Arabic" w:hAnsi="Traditional Arabic" w:cs="Traditional Arabic" w:hint="cs"/>
          <w:sz w:val="30"/>
          <w:szCs w:val="30"/>
          <w:rtl/>
        </w:rPr>
        <w:t>ل</w:t>
      </w:r>
      <w:r w:rsidR="004B7A1A" w:rsidRPr="005A73C7">
        <w:rPr>
          <w:rFonts w:ascii="Traditional Arabic" w:hAnsi="Traditional Arabic" w:cs="Traditional Arabic"/>
          <w:sz w:val="30"/>
          <w:szCs w:val="30"/>
          <w:rtl/>
        </w:rPr>
        <w:t xml:space="preserve">برنامج الزئبق </w:t>
      </w:r>
      <w:r>
        <w:rPr>
          <w:rFonts w:ascii="Traditional Arabic" w:hAnsi="Traditional Arabic" w:cs="Traditional Arabic" w:hint="cs"/>
          <w:sz w:val="30"/>
          <w:szCs w:val="30"/>
          <w:rtl/>
        </w:rPr>
        <w:t>ضمن</w:t>
      </w:r>
      <w:r w:rsidR="004B7A1A" w:rsidRPr="005A73C7">
        <w:rPr>
          <w:rFonts w:ascii="Traditional Arabic" w:hAnsi="Traditional Arabic" w:cs="Traditional Arabic"/>
          <w:sz w:val="30"/>
          <w:szCs w:val="30"/>
          <w:rtl/>
        </w:rPr>
        <w:t xml:space="preserve"> </w:t>
      </w:r>
      <w:r w:rsidRPr="005A73C7">
        <w:rPr>
          <w:rFonts w:ascii="Traditional Arabic" w:hAnsi="Traditional Arabic" w:cs="Traditional Arabic"/>
          <w:sz w:val="30"/>
          <w:szCs w:val="30"/>
          <w:rtl/>
        </w:rPr>
        <w:t xml:space="preserve">إستراتيجية مجال التركيز </w:t>
      </w:r>
      <w:r>
        <w:rPr>
          <w:rFonts w:ascii="Traditional Arabic" w:hAnsi="Traditional Arabic" w:cs="Traditional Arabic" w:hint="cs"/>
          <w:sz w:val="30"/>
          <w:szCs w:val="30"/>
          <w:rtl/>
        </w:rPr>
        <w:t>المتعلق ب</w:t>
      </w:r>
      <w:r w:rsidR="004B7A1A" w:rsidRPr="005A73C7">
        <w:rPr>
          <w:rFonts w:ascii="Traditional Arabic" w:hAnsi="Traditional Arabic" w:cs="Traditional Arabic"/>
          <w:sz w:val="30"/>
          <w:szCs w:val="30"/>
          <w:rtl/>
        </w:rPr>
        <w:t xml:space="preserve">المواد الكيميائية والنفايات خلال فترة </w:t>
      </w:r>
      <w:r>
        <w:rPr>
          <w:rFonts w:ascii="Traditional Arabic" w:hAnsi="Traditional Arabic" w:cs="Traditional Arabic" w:hint="cs"/>
          <w:sz w:val="30"/>
          <w:szCs w:val="30"/>
          <w:rtl/>
        </w:rPr>
        <w:t>ا</w:t>
      </w:r>
      <w:r w:rsidRPr="005A73C7">
        <w:rPr>
          <w:rFonts w:ascii="Traditional Arabic" w:hAnsi="Traditional Arabic" w:cs="Traditional Arabic"/>
          <w:sz w:val="30"/>
          <w:szCs w:val="30"/>
          <w:rtl/>
        </w:rPr>
        <w:t xml:space="preserve">لتجديد </w:t>
      </w:r>
      <w:r w:rsidR="004B7A1A" w:rsidRPr="005A73C7">
        <w:rPr>
          <w:rFonts w:ascii="Traditional Arabic" w:hAnsi="Traditional Arabic" w:cs="Traditional Arabic"/>
          <w:sz w:val="30"/>
          <w:szCs w:val="30"/>
          <w:rtl/>
        </w:rPr>
        <w:t xml:space="preserve">السادس </w:t>
      </w:r>
      <w:r>
        <w:rPr>
          <w:rFonts w:ascii="Traditional Arabic" w:hAnsi="Traditional Arabic" w:cs="Traditional Arabic" w:hint="cs"/>
          <w:sz w:val="30"/>
          <w:szCs w:val="30"/>
          <w:rtl/>
        </w:rPr>
        <w:t>ل</w:t>
      </w:r>
      <w:r w:rsidR="004B7A1A" w:rsidRPr="005A73C7">
        <w:rPr>
          <w:rFonts w:ascii="Traditional Arabic" w:hAnsi="Traditional Arabic" w:cs="Traditional Arabic"/>
          <w:sz w:val="30"/>
          <w:szCs w:val="30"/>
          <w:rtl/>
        </w:rPr>
        <w:t xml:space="preserve">موارد مرفق البيئة العالمية (المعروف </w:t>
      </w:r>
      <w:r w:rsidR="00EB390E">
        <w:rPr>
          <w:rFonts w:ascii="Traditional Arabic" w:hAnsi="Traditional Arabic" w:cs="Traditional Arabic" w:hint="cs"/>
          <w:sz w:val="30"/>
          <w:szCs w:val="30"/>
          <w:rtl/>
        </w:rPr>
        <w:t>بالتجديد السادس لموارد المرفق</w:t>
      </w:r>
      <w:r w:rsidR="004B7A1A" w:rsidRPr="005A73C7">
        <w:rPr>
          <w:rFonts w:ascii="Traditional Arabic" w:hAnsi="Traditional Arabic" w:cs="Traditional Arabic"/>
          <w:sz w:val="30"/>
          <w:szCs w:val="30"/>
          <w:rtl/>
        </w:rPr>
        <w:t>) (</w:t>
      </w:r>
      <w:r w:rsidR="005A73C7" w:rsidRPr="000957BB">
        <w:t>UNEP(DTIE)/Hg/INC.6/24</w:t>
      </w:r>
      <w:r w:rsidR="004B7A1A" w:rsidRPr="005A73C7">
        <w:rPr>
          <w:rFonts w:ascii="Traditional Arabic" w:hAnsi="Traditional Arabic" w:cs="Traditional Arabic"/>
          <w:sz w:val="30"/>
          <w:szCs w:val="30"/>
          <w:rtl/>
        </w:rPr>
        <w:t xml:space="preserve">، المرفق الثالث، الفرع </w:t>
      </w:r>
      <w:r w:rsidR="00EB390E" w:rsidRPr="005A73C7">
        <w:rPr>
          <w:rFonts w:ascii="Traditional Arabic" w:hAnsi="Traditional Arabic" w:cs="Traditional Arabic"/>
          <w:sz w:val="30"/>
          <w:szCs w:val="30"/>
          <w:rtl/>
        </w:rPr>
        <w:t>أولا</w:t>
      </w:r>
      <w:r w:rsidR="00EB390E">
        <w:rPr>
          <w:rFonts w:ascii="Traditional Arabic" w:hAnsi="Traditional Arabic" w:cs="Traditional Arabic" w:hint="cs"/>
          <w:sz w:val="30"/>
          <w:szCs w:val="30"/>
          <w:rtl/>
        </w:rPr>
        <w:t xml:space="preserve">ً، </w:t>
      </w:r>
      <w:r w:rsidR="00EB390E">
        <w:rPr>
          <w:rFonts w:ascii="Traditional Arabic" w:hAnsi="Traditional Arabic" w:cs="Traditional Arabic"/>
          <w:sz w:val="30"/>
          <w:szCs w:val="30"/>
          <w:rtl/>
        </w:rPr>
        <w:t>ألف</w:t>
      </w:r>
      <w:r w:rsidR="004B7A1A" w:rsidRPr="005A73C7">
        <w:rPr>
          <w:rFonts w:ascii="Traditional Arabic" w:hAnsi="Traditional Arabic" w:cs="Traditional Arabic"/>
          <w:sz w:val="30"/>
          <w:szCs w:val="30"/>
          <w:rtl/>
        </w:rPr>
        <w:t xml:space="preserve">). </w:t>
      </w:r>
      <w:r w:rsidR="00EB390E">
        <w:rPr>
          <w:rFonts w:ascii="Traditional Arabic" w:hAnsi="Traditional Arabic" w:cs="Traditional Arabic" w:hint="cs"/>
          <w:sz w:val="30"/>
          <w:szCs w:val="30"/>
          <w:rtl/>
        </w:rPr>
        <w:t>و</w:t>
      </w:r>
      <w:r w:rsidR="00EB390E" w:rsidRPr="005A73C7">
        <w:rPr>
          <w:rFonts w:ascii="Traditional Arabic" w:hAnsi="Traditional Arabic" w:cs="Traditional Arabic"/>
          <w:sz w:val="30"/>
          <w:szCs w:val="30"/>
          <w:rtl/>
        </w:rPr>
        <w:t xml:space="preserve">في </w:t>
      </w:r>
      <w:r w:rsidR="00EB390E">
        <w:rPr>
          <w:rFonts w:ascii="Traditional Arabic" w:hAnsi="Traditional Arabic" w:cs="Traditional Arabic" w:hint="cs"/>
          <w:sz w:val="30"/>
          <w:szCs w:val="30"/>
          <w:rtl/>
        </w:rPr>
        <w:t xml:space="preserve">هذه </w:t>
      </w:r>
      <w:r w:rsidR="00EB390E" w:rsidRPr="005A73C7">
        <w:rPr>
          <w:rFonts w:ascii="Traditional Arabic" w:hAnsi="Traditional Arabic" w:cs="Traditional Arabic"/>
          <w:sz w:val="30"/>
          <w:szCs w:val="30"/>
          <w:rtl/>
        </w:rPr>
        <w:t xml:space="preserve">الوثيقة </w:t>
      </w:r>
      <w:r w:rsidR="004B7A1A" w:rsidRPr="005A73C7">
        <w:rPr>
          <w:rFonts w:ascii="Traditional Arabic" w:hAnsi="Traditional Arabic" w:cs="Traditional Arabic"/>
          <w:sz w:val="30"/>
          <w:szCs w:val="30"/>
          <w:rtl/>
        </w:rPr>
        <w:t xml:space="preserve">طلبت اللجنة </w:t>
      </w:r>
      <w:r w:rsidR="00EB390E">
        <w:rPr>
          <w:rFonts w:ascii="Traditional Arabic" w:hAnsi="Traditional Arabic" w:cs="Traditional Arabic" w:hint="cs"/>
          <w:sz w:val="30"/>
          <w:szCs w:val="30"/>
          <w:rtl/>
        </w:rPr>
        <w:t>إلى ال</w:t>
      </w:r>
      <w:r w:rsidR="004B7A1A" w:rsidRPr="005A73C7">
        <w:rPr>
          <w:rFonts w:ascii="Traditional Arabic" w:hAnsi="Traditional Arabic" w:cs="Traditional Arabic"/>
          <w:sz w:val="30"/>
          <w:szCs w:val="30"/>
          <w:rtl/>
        </w:rPr>
        <w:t xml:space="preserve">مرفق أن </w:t>
      </w:r>
      <w:r w:rsidR="00EB390E">
        <w:rPr>
          <w:rFonts w:ascii="Traditional Arabic" w:hAnsi="Traditional Arabic" w:cs="Traditional Arabic" w:hint="cs"/>
          <w:sz w:val="30"/>
          <w:szCs w:val="30"/>
          <w:rtl/>
        </w:rPr>
        <w:t>يوسع،</w:t>
      </w:r>
      <w:r w:rsidR="004B7A1A" w:rsidRPr="005A73C7">
        <w:rPr>
          <w:rFonts w:ascii="Traditional Arabic" w:hAnsi="Traditional Arabic" w:cs="Traditional Arabic"/>
          <w:sz w:val="30"/>
          <w:szCs w:val="30"/>
          <w:rtl/>
        </w:rPr>
        <w:t xml:space="preserve"> </w:t>
      </w:r>
      <w:r w:rsidR="00EB390E">
        <w:rPr>
          <w:rFonts w:ascii="Traditional Arabic" w:hAnsi="Traditional Arabic" w:cs="Traditional Arabic" w:hint="cs"/>
          <w:sz w:val="30"/>
          <w:szCs w:val="30"/>
          <w:rtl/>
        </w:rPr>
        <w:t xml:space="preserve">عند </w:t>
      </w:r>
      <w:r w:rsidR="004B7A1A" w:rsidRPr="005A73C7">
        <w:rPr>
          <w:rFonts w:ascii="Traditional Arabic" w:hAnsi="Traditional Arabic" w:cs="Traditional Arabic"/>
          <w:sz w:val="30"/>
          <w:szCs w:val="30"/>
          <w:rtl/>
        </w:rPr>
        <w:t xml:space="preserve">تقديم الدعم المالي إلى البلدان النامية والبلدان التي </w:t>
      </w:r>
      <w:r w:rsidR="00EB390E">
        <w:rPr>
          <w:rFonts w:ascii="Traditional Arabic" w:hAnsi="Traditional Arabic" w:cs="Traditional Arabic"/>
          <w:sz w:val="30"/>
          <w:szCs w:val="30"/>
          <w:rtl/>
        </w:rPr>
        <w:t xml:space="preserve">تمر اقتصاداتها بمرحلة انتقالية </w:t>
      </w:r>
      <w:r w:rsidR="00EB390E">
        <w:rPr>
          <w:rFonts w:ascii="Traditional Arabic" w:hAnsi="Traditional Arabic" w:cs="Traditional Arabic" w:hint="cs"/>
          <w:sz w:val="30"/>
          <w:szCs w:val="30"/>
          <w:rtl/>
        </w:rPr>
        <w:t>فيما يخص ال</w:t>
      </w:r>
      <w:r w:rsidR="004B7A1A" w:rsidRPr="005A73C7">
        <w:rPr>
          <w:rFonts w:ascii="Traditional Arabic" w:hAnsi="Traditional Arabic" w:cs="Traditional Arabic"/>
          <w:sz w:val="30"/>
          <w:szCs w:val="30"/>
          <w:rtl/>
        </w:rPr>
        <w:t>أنشطة</w:t>
      </w:r>
      <w:r w:rsidR="00EB390E">
        <w:rPr>
          <w:rFonts w:ascii="Traditional Arabic" w:hAnsi="Traditional Arabic" w:cs="Traditional Arabic" w:hint="cs"/>
          <w:sz w:val="30"/>
          <w:szCs w:val="30"/>
          <w:rtl/>
        </w:rPr>
        <w:t xml:space="preserve"> التي تنفذ</w:t>
      </w:r>
      <w:r w:rsidR="004B7A1A" w:rsidRPr="005A73C7">
        <w:rPr>
          <w:rFonts w:ascii="Traditional Arabic" w:hAnsi="Traditional Arabic" w:cs="Traditional Arabic"/>
          <w:sz w:val="30"/>
          <w:szCs w:val="30"/>
          <w:rtl/>
        </w:rPr>
        <w:t xml:space="preserve"> في إطار اتفاقية ميناماتا، </w:t>
      </w:r>
      <w:r w:rsidR="00EB390E">
        <w:rPr>
          <w:rFonts w:ascii="Traditional Arabic" w:hAnsi="Traditional Arabic" w:cs="Traditional Arabic" w:hint="cs"/>
          <w:sz w:val="30"/>
          <w:szCs w:val="30"/>
          <w:rtl/>
        </w:rPr>
        <w:t>نطاق</w:t>
      </w:r>
      <w:r w:rsidR="004B7A1A" w:rsidRPr="005A73C7">
        <w:rPr>
          <w:rFonts w:ascii="Traditional Arabic" w:hAnsi="Traditional Arabic" w:cs="Traditional Arabic"/>
          <w:sz w:val="30"/>
          <w:szCs w:val="30"/>
          <w:rtl/>
        </w:rPr>
        <w:t xml:space="preserve"> أهلية </w:t>
      </w:r>
      <w:r w:rsidR="003D45B7">
        <w:rPr>
          <w:rFonts w:ascii="Traditional Arabic" w:hAnsi="Traditional Arabic" w:cs="Traditional Arabic" w:hint="cs"/>
          <w:sz w:val="30"/>
          <w:szCs w:val="30"/>
          <w:rtl/>
        </w:rPr>
        <w:t>حصول الأنشطة التمكينية على</w:t>
      </w:r>
      <w:r w:rsidR="004B7A1A" w:rsidRPr="005A73C7">
        <w:rPr>
          <w:rFonts w:ascii="Traditional Arabic" w:hAnsi="Traditional Arabic" w:cs="Traditional Arabic"/>
          <w:sz w:val="30"/>
          <w:szCs w:val="30"/>
          <w:rtl/>
        </w:rPr>
        <w:t xml:space="preserve"> التمويل ل</w:t>
      </w:r>
      <w:r w:rsidR="003D45B7">
        <w:rPr>
          <w:rFonts w:ascii="Traditional Arabic" w:hAnsi="Traditional Arabic" w:cs="Traditional Arabic" w:hint="cs"/>
          <w:sz w:val="30"/>
          <w:szCs w:val="30"/>
          <w:rtl/>
        </w:rPr>
        <w:t>كي يشمل ا</w:t>
      </w:r>
      <w:r w:rsidR="004B7A1A" w:rsidRPr="005A73C7">
        <w:rPr>
          <w:rFonts w:ascii="Traditional Arabic" w:hAnsi="Traditional Arabic" w:cs="Traditional Arabic"/>
          <w:sz w:val="30"/>
          <w:szCs w:val="30"/>
          <w:rtl/>
        </w:rPr>
        <w:t xml:space="preserve">لدول غير الموقعة، شريطة أن تكون هذه الدول قد اتخذت خطوات </w:t>
      </w:r>
      <w:r w:rsidR="003D45B7">
        <w:rPr>
          <w:rFonts w:ascii="Traditional Arabic" w:hAnsi="Traditional Arabic" w:cs="Traditional Arabic" w:hint="cs"/>
          <w:sz w:val="30"/>
          <w:szCs w:val="30"/>
          <w:rtl/>
        </w:rPr>
        <w:t>ذات م</w:t>
      </w:r>
      <w:r w:rsidR="00900DA1">
        <w:rPr>
          <w:rFonts w:ascii="Traditional Arabic" w:hAnsi="Traditional Arabic" w:cs="Traditional Arabic" w:hint="cs"/>
          <w:sz w:val="30"/>
          <w:szCs w:val="30"/>
          <w:rtl/>
        </w:rPr>
        <w:t xml:space="preserve">غذى </w:t>
      </w:r>
      <w:r w:rsidR="003D45B7">
        <w:rPr>
          <w:rFonts w:ascii="Traditional Arabic" w:hAnsi="Traditional Arabic" w:cs="Traditional Arabic" w:hint="cs"/>
          <w:sz w:val="30"/>
          <w:szCs w:val="30"/>
          <w:rtl/>
        </w:rPr>
        <w:t>باتجاه أن تصبح أطرافاً ويستدل على ذلك</w:t>
      </w:r>
      <w:r w:rsidR="004B7A1A" w:rsidRPr="005A73C7">
        <w:rPr>
          <w:rFonts w:ascii="Traditional Arabic" w:hAnsi="Traditional Arabic" w:cs="Traditional Arabic"/>
          <w:sz w:val="30"/>
          <w:szCs w:val="30"/>
          <w:rtl/>
        </w:rPr>
        <w:t xml:space="preserve"> </w:t>
      </w:r>
      <w:r w:rsidR="003D45B7">
        <w:rPr>
          <w:rFonts w:ascii="Traditional Arabic" w:hAnsi="Traditional Arabic" w:cs="Traditional Arabic" w:hint="cs"/>
          <w:sz w:val="30"/>
          <w:szCs w:val="30"/>
          <w:rtl/>
        </w:rPr>
        <w:t>ب</w:t>
      </w:r>
      <w:r w:rsidR="004B7A1A" w:rsidRPr="005A73C7">
        <w:rPr>
          <w:rFonts w:ascii="Traditional Arabic" w:hAnsi="Traditional Arabic" w:cs="Traditional Arabic"/>
          <w:sz w:val="30"/>
          <w:szCs w:val="30"/>
          <w:rtl/>
        </w:rPr>
        <w:t>رسالة</w:t>
      </w:r>
      <w:r w:rsidR="003D45B7">
        <w:rPr>
          <w:rFonts w:ascii="Traditional Arabic" w:hAnsi="Traditional Arabic" w:cs="Traditional Arabic" w:hint="cs"/>
          <w:sz w:val="30"/>
          <w:szCs w:val="30"/>
          <w:rtl/>
        </w:rPr>
        <w:t xml:space="preserve"> من</w:t>
      </w:r>
      <w:r w:rsidR="004B7A1A" w:rsidRPr="005A73C7">
        <w:rPr>
          <w:rFonts w:ascii="Traditional Arabic" w:hAnsi="Traditional Arabic" w:cs="Traditional Arabic"/>
          <w:sz w:val="30"/>
          <w:szCs w:val="30"/>
          <w:rtl/>
        </w:rPr>
        <w:t xml:space="preserve"> </w:t>
      </w:r>
      <w:r w:rsidR="003D45B7">
        <w:rPr>
          <w:rFonts w:ascii="Traditional Arabic" w:hAnsi="Traditional Arabic" w:cs="Traditional Arabic" w:hint="cs"/>
          <w:sz w:val="30"/>
          <w:szCs w:val="30"/>
          <w:rtl/>
        </w:rPr>
        <w:t>ال</w:t>
      </w:r>
      <w:r w:rsidR="004B7A1A" w:rsidRPr="005A73C7">
        <w:rPr>
          <w:rFonts w:ascii="Traditional Arabic" w:hAnsi="Traditional Arabic" w:cs="Traditional Arabic"/>
          <w:sz w:val="30"/>
          <w:szCs w:val="30"/>
          <w:rtl/>
        </w:rPr>
        <w:t xml:space="preserve">وزير </w:t>
      </w:r>
      <w:r w:rsidR="003D45B7">
        <w:rPr>
          <w:rFonts w:ascii="Traditional Arabic" w:hAnsi="Traditional Arabic" w:cs="Traditional Arabic" w:hint="cs"/>
          <w:sz w:val="30"/>
          <w:szCs w:val="30"/>
          <w:rtl/>
        </w:rPr>
        <w:t>المختص</w:t>
      </w:r>
      <w:r w:rsidR="004B7A1A" w:rsidRPr="005A73C7">
        <w:rPr>
          <w:rFonts w:ascii="Traditional Arabic" w:hAnsi="Traditional Arabic" w:cs="Traditional Arabic"/>
          <w:sz w:val="30"/>
          <w:szCs w:val="30"/>
          <w:rtl/>
        </w:rPr>
        <w:t xml:space="preserve"> إلى المدير التنفيذي لبرنامج الأمم المتحدة للبيئة و</w:t>
      </w:r>
      <w:r w:rsidR="003D45B7">
        <w:rPr>
          <w:rFonts w:ascii="Traditional Arabic" w:hAnsi="Traditional Arabic" w:cs="Traditional Arabic" w:hint="cs"/>
          <w:sz w:val="30"/>
          <w:szCs w:val="30"/>
          <w:rtl/>
        </w:rPr>
        <w:t xml:space="preserve">إلى </w:t>
      </w:r>
      <w:r w:rsidR="004B7A1A" w:rsidRPr="005A73C7">
        <w:rPr>
          <w:rFonts w:ascii="Traditional Arabic" w:hAnsi="Traditional Arabic" w:cs="Traditional Arabic"/>
          <w:sz w:val="30"/>
          <w:szCs w:val="30"/>
          <w:rtl/>
        </w:rPr>
        <w:t xml:space="preserve">المسؤول التنفيذي الأول ورئيس مرفق البيئة العالمية. وقد وافق مجلس مرفق البيئة العالمية </w:t>
      </w:r>
      <w:r w:rsidR="006F3817" w:rsidRPr="005A73C7">
        <w:rPr>
          <w:rFonts w:ascii="Traditional Arabic" w:hAnsi="Traditional Arabic" w:cs="Traditional Arabic"/>
          <w:sz w:val="30"/>
          <w:szCs w:val="30"/>
          <w:rtl/>
        </w:rPr>
        <w:t>في كانون الثاني/يناير ٢٠١٥</w:t>
      </w:r>
      <w:r w:rsidR="006F3817">
        <w:rPr>
          <w:rFonts w:ascii="Traditional Arabic" w:hAnsi="Traditional Arabic" w:cs="Traditional Arabic" w:hint="cs"/>
          <w:sz w:val="30"/>
          <w:szCs w:val="30"/>
          <w:rtl/>
        </w:rPr>
        <w:t xml:space="preserve"> </w:t>
      </w:r>
      <w:r w:rsidR="004B7A1A" w:rsidRPr="005A73C7">
        <w:rPr>
          <w:rFonts w:ascii="Traditional Arabic" w:hAnsi="Traditional Arabic" w:cs="Traditional Arabic"/>
          <w:sz w:val="30"/>
          <w:szCs w:val="30"/>
          <w:rtl/>
        </w:rPr>
        <w:t xml:space="preserve">على </w:t>
      </w:r>
      <w:r w:rsidR="006F3817">
        <w:rPr>
          <w:rFonts w:ascii="Traditional Arabic" w:hAnsi="Traditional Arabic" w:cs="Traditional Arabic" w:hint="cs"/>
          <w:sz w:val="30"/>
          <w:szCs w:val="30"/>
          <w:rtl/>
        </w:rPr>
        <w:t>توسيع نطاق</w:t>
      </w:r>
      <w:r w:rsidR="004B7A1A" w:rsidRPr="005A73C7">
        <w:rPr>
          <w:rFonts w:ascii="Traditional Arabic" w:hAnsi="Traditional Arabic" w:cs="Traditional Arabic"/>
          <w:sz w:val="30"/>
          <w:szCs w:val="30"/>
          <w:rtl/>
        </w:rPr>
        <w:t xml:space="preserve"> الأهلية.</w:t>
      </w:r>
    </w:p>
    <w:p w:rsidR="004B7A1A" w:rsidRPr="005A73C7" w:rsidRDefault="00375FE2" w:rsidP="005A73C7">
      <w:pPr>
        <w:pStyle w:val="ListParagraph"/>
        <w:numPr>
          <w:ilvl w:val="0"/>
          <w:numId w:val="22"/>
        </w:numPr>
        <w:tabs>
          <w:tab w:val="left" w:pos="1841"/>
        </w:tabs>
        <w:spacing w:after="120" w:line="400" w:lineRule="exact"/>
        <w:ind w:left="1134" w:firstLine="0"/>
        <w:contextualSpacing w:val="0"/>
        <w:jc w:val="both"/>
        <w:rPr>
          <w:rFonts w:ascii="Traditional Arabic" w:hAnsi="Traditional Arabic" w:cs="Traditional Arabic"/>
          <w:sz w:val="30"/>
          <w:szCs w:val="30"/>
          <w:rtl/>
        </w:rPr>
      </w:pPr>
      <w:bookmarkStart w:id="1" w:name="WhereIWas"/>
      <w:r>
        <w:rPr>
          <w:rFonts w:ascii="Traditional Arabic" w:hAnsi="Traditional Arabic" w:cs="Traditional Arabic" w:hint="cs"/>
          <w:sz w:val="30"/>
          <w:szCs w:val="30"/>
          <w:rtl/>
        </w:rPr>
        <w:t xml:space="preserve">واستفادت </w:t>
      </w:r>
      <w:r w:rsidRPr="005A73C7">
        <w:rPr>
          <w:rFonts w:ascii="Traditional Arabic" w:hAnsi="Traditional Arabic" w:cs="Traditional Arabic"/>
          <w:sz w:val="30"/>
          <w:szCs w:val="30"/>
          <w:rtl/>
        </w:rPr>
        <w:t xml:space="preserve">لجنة التفاوض </w:t>
      </w:r>
      <w:r w:rsidR="00900DA1" w:rsidRPr="005A73C7">
        <w:rPr>
          <w:rFonts w:ascii="Traditional Arabic" w:hAnsi="Traditional Arabic" w:cs="Traditional Arabic"/>
          <w:sz w:val="30"/>
          <w:szCs w:val="30"/>
          <w:rtl/>
        </w:rPr>
        <w:t>الحكومية</w:t>
      </w:r>
      <w:r w:rsidR="00900DA1" w:rsidRPr="005A73C7">
        <w:rPr>
          <w:rFonts w:ascii="Traditional Arabic" w:hAnsi="Traditional Arabic" w:cs="Traditional Arabic"/>
          <w:sz w:val="30"/>
          <w:szCs w:val="30"/>
          <w:rtl/>
        </w:rPr>
        <w:t xml:space="preserve"> </w:t>
      </w:r>
      <w:r w:rsidRPr="005A73C7">
        <w:rPr>
          <w:rFonts w:ascii="Traditional Arabic" w:hAnsi="Traditional Arabic" w:cs="Traditional Arabic"/>
          <w:sz w:val="30"/>
          <w:szCs w:val="30"/>
          <w:rtl/>
        </w:rPr>
        <w:t xml:space="preserve">الدولية </w:t>
      </w:r>
      <w:r w:rsidR="004B7A1A" w:rsidRPr="005A73C7">
        <w:rPr>
          <w:rFonts w:ascii="Traditional Arabic" w:hAnsi="Traditional Arabic" w:cs="Traditional Arabic"/>
          <w:sz w:val="30"/>
          <w:szCs w:val="30"/>
          <w:rtl/>
        </w:rPr>
        <w:t>في دورتها السابعة، التي عُقدت في البحر الميت</w:t>
      </w:r>
      <w:r w:rsidR="00AD0B56">
        <w:rPr>
          <w:rFonts w:ascii="Traditional Arabic" w:hAnsi="Traditional Arabic" w:cs="Traditional Arabic" w:hint="cs"/>
          <w:sz w:val="30"/>
          <w:szCs w:val="30"/>
          <w:rtl/>
        </w:rPr>
        <w:t xml:space="preserve"> بالأردن</w:t>
      </w:r>
      <w:r w:rsidR="004B7A1A" w:rsidRPr="005A73C7">
        <w:rPr>
          <w:rFonts w:ascii="Traditional Arabic" w:hAnsi="Traditional Arabic" w:cs="Traditional Arabic"/>
          <w:sz w:val="30"/>
          <w:szCs w:val="30"/>
          <w:rtl/>
        </w:rPr>
        <w:t xml:space="preserve"> في الفترة من ١٠ إلى ١٥ آذار/مارس ٢٠١٦، </w:t>
      </w:r>
      <w:r>
        <w:rPr>
          <w:rFonts w:ascii="Traditional Arabic" w:hAnsi="Traditional Arabic" w:cs="Traditional Arabic" w:hint="cs"/>
          <w:sz w:val="30"/>
          <w:szCs w:val="30"/>
          <w:rtl/>
        </w:rPr>
        <w:t>من</w:t>
      </w:r>
      <w:r w:rsidR="004B7A1A" w:rsidRPr="005A73C7">
        <w:rPr>
          <w:rFonts w:ascii="Traditional Arabic" w:hAnsi="Traditional Arabic" w:cs="Traditional Arabic"/>
          <w:sz w:val="30"/>
          <w:szCs w:val="30"/>
          <w:rtl/>
        </w:rPr>
        <w:t xml:space="preserve"> التوجيهات المقدمة إلى </w:t>
      </w:r>
      <w:r>
        <w:rPr>
          <w:rFonts w:ascii="Traditional Arabic" w:hAnsi="Traditional Arabic" w:cs="Traditional Arabic" w:hint="cs"/>
          <w:sz w:val="30"/>
          <w:szCs w:val="30"/>
          <w:rtl/>
        </w:rPr>
        <w:t xml:space="preserve">التجديد السادس لموارد </w:t>
      </w:r>
      <w:r w:rsidR="004B7A1A" w:rsidRPr="005A73C7">
        <w:rPr>
          <w:rFonts w:ascii="Traditional Arabic" w:hAnsi="Traditional Arabic" w:cs="Traditional Arabic"/>
          <w:sz w:val="30"/>
          <w:szCs w:val="30"/>
          <w:rtl/>
        </w:rPr>
        <w:t>مرفق البيئة العالمية</w:t>
      </w:r>
      <w:r>
        <w:rPr>
          <w:rFonts w:ascii="Traditional Arabic" w:hAnsi="Traditional Arabic" w:cs="Traditional Arabic" w:hint="cs"/>
          <w:sz w:val="30"/>
          <w:szCs w:val="30"/>
          <w:rtl/>
        </w:rPr>
        <w:t xml:space="preserve"> </w:t>
      </w:r>
      <w:r w:rsidR="004B7A1A" w:rsidRPr="005A73C7">
        <w:rPr>
          <w:rFonts w:ascii="Traditional Arabic" w:hAnsi="Traditional Arabic" w:cs="Traditional Arabic"/>
          <w:sz w:val="30"/>
          <w:szCs w:val="30"/>
          <w:rtl/>
        </w:rPr>
        <w:t>(</w:t>
      </w:r>
      <w:r w:rsidR="00900DA1">
        <w:rPr>
          <w:rFonts w:ascii="Traditional Arabic" w:hAnsi="Traditional Arabic" w:cs="Traditional Arabic" w:hint="cs"/>
          <w:sz w:val="30"/>
          <w:szCs w:val="30"/>
          <w:rtl/>
        </w:rPr>
        <w:t>’’</w:t>
      </w:r>
      <w:r>
        <w:rPr>
          <w:rFonts w:ascii="Traditional Arabic" w:hAnsi="Traditional Arabic" w:cs="Traditional Arabic" w:hint="cs"/>
          <w:sz w:val="30"/>
          <w:szCs w:val="30"/>
          <w:rtl/>
        </w:rPr>
        <w:t>التوجيهات</w:t>
      </w:r>
      <w:r w:rsidR="004B7A1A" w:rsidRPr="005A73C7">
        <w:rPr>
          <w:rFonts w:ascii="Traditional Arabic" w:hAnsi="Traditional Arabic" w:cs="Traditional Arabic"/>
          <w:sz w:val="30"/>
          <w:szCs w:val="30"/>
          <w:rtl/>
        </w:rPr>
        <w:t xml:space="preserve"> المؤقتة لتنفيذ </w:t>
      </w:r>
      <w:r w:rsidR="000B61CC" w:rsidRPr="005A73C7">
        <w:rPr>
          <w:rFonts w:ascii="Traditional Arabic" w:hAnsi="Traditional Arabic" w:cs="Traditional Arabic"/>
          <w:sz w:val="30"/>
          <w:szCs w:val="30"/>
          <w:rtl/>
        </w:rPr>
        <w:t xml:space="preserve">استراتيجية </w:t>
      </w:r>
      <w:r w:rsidR="00C2554A">
        <w:rPr>
          <w:rFonts w:ascii="Traditional Arabic" w:hAnsi="Traditional Arabic" w:cs="Traditional Arabic"/>
          <w:sz w:val="30"/>
          <w:szCs w:val="30"/>
          <w:rtl/>
        </w:rPr>
        <w:t>مجال</w:t>
      </w:r>
      <w:r w:rsidR="000B61CC" w:rsidRPr="005A73C7">
        <w:rPr>
          <w:rFonts w:ascii="Traditional Arabic" w:hAnsi="Traditional Arabic" w:cs="Traditional Arabic"/>
          <w:sz w:val="30"/>
          <w:szCs w:val="30"/>
          <w:rtl/>
        </w:rPr>
        <w:t xml:space="preserve"> التركيز  </w:t>
      </w:r>
      <w:r w:rsidR="00C2554A">
        <w:rPr>
          <w:rFonts w:ascii="Traditional Arabic" w:hAnsi="Traditional Arabic" w:cs="Traditional Arabic"/>
          <w:sz w:val="30"/>
          <w:szCs w:val="30"/>
          <w:rtl/>
        </w:rPr>
        <w:t>المتعلق</w:t>
      </w:r>
      <w:r w:rsidR="000B61CC" w:rsidRPr="005A73C7">
        <w:rPr>
          <w:rFonts w:ascii="Traditional Arabic" w:hAnsi="Traditional Arabic" w:cs="Traditional Arabic"/>
          <w:sz w:val="30"/>
          <w:szCs w:val="30"/>
          <w:rtl/>
        </w:rPr>
        <w:t xml:space="preserve"> بالمواد الكيميائية والنفايات</w:t>
      </w:r>
      <w:r w:rsidR="00C2554A">
        <w:rPr>
          <w:rFonts w:ascii="Traditional Arabic" w:hAnsi="Traditional Arabic" w:cs="Traditional Arabic" w:hint="cs"/>
          <w:sz w:val="30"/>
          <w:szCs w:val="30"/>
          <w:rtl/>
        </w:rPr>
        <w:t xml:space="preserve"> في إطار التجديد السادس لموارد</w:t>
      </w:r>
      <w:r w:rsidR="000B61CC" w:rsidRPr="005A73C7">
        <w:rPr>
          <w:rFonts w:ascii="Traditional Arabic" w:hAnsi="Traditional Arabic" w:cs="Traditional Arabic"/>
          <w:sz w:val="30"/>
          <w:szCs w:val="30"/>
          <w:rtl/>
        </w:rPr>
        <w:t xml:space="preserve"> </w:t>
      </w:r>
      <w:r w:rsidR="004B7A1A" w:rsidRPr="005A73C7">
        <w:rPr>
          <w:rFonts w:ascii="Traditional Arabic" w:hAnsi="Traditional Arabic" w:cs="Traditional Arabic"/>
          <w:sz w:val="30"/>
          <w:szCs w:val="30"/>
          <w:rtl/>
        </w:rPr>
        <w:t>مرفق البيئة العالمية</w:t>
      </w:r>
      <w:r w:rsidR="00C2554A">
        <w:rPr>
          <w:rFonts w:ascii="Traditional Arabic" w:hAnsi="Traditional Arabic" w:cs="Traditional Arabic" w:hint="cs"/>
          <w:sz w:val="30"/>
          <w:szCs w:val="30"/>
          <w:rtl/>
        </w:rPr>
        <w:t>، وهي استراتيجية تتعلق بالزئبق</w:t>
      </w:r>
      <w:r w:rsidR="005A73C7">
        <w:rPr>
          <w:rFonts w:ascii="Traditional Arabic" w:hAnsi="Traditional Arabic" w:cs="Traditional Arabic" w:hint="cs"/>
          <w:sz w:val="30"/>
          <w:szCs w:val="30"/>
          <w:rtl/>
        </w:rPr>
        <w:t>‘‘</w:t>
      </w:r>
      <w:r w:rsidR="004B7A1A" w:rsidRPr="005A73C7">
        <w:rPr>
          <w:rFonts w:ascii="Traditional Arabic" w:hAnsi="Traditional Arabic" w:cs="Traditional Arabic"/>
          <w:sz w:val="30"/>
          <w:szCs w:val="30"/>
          <w:rtl/>
        </w:rPr>
        <w:t xml:space="preserve">) </w:t>
      </w:r>
      <w:r w:rsidR="00C2554A">
        <w:rPr>
          <w:rFonts w:ascii="Traditional Arabic" w:hAnsi="Traditional Arabic" w:cs="Traditional Arabic" w:hint="cs"/>
          <w:sz w:val="30"/>
          <w:szCs w:val="30"/>
          <w:rtl/>
        </w:rPr>
        <w:t xml:space="preserve">من خلال </w:t>
      </w:r>
      <w:r w:rsidR="004B7A1A" w:rsidRPr="005A73C7">
        <w:rPr>
          <w:rFonts w:ascii="Traditional Arabic" w:hAnsi="Traditional Arabic" w:cs="Traditional Arabic"/>
          <w:sz w:val="30"/>
          <w:szCs w:val="30"/>
          <w:rtl/>
        </w:rPr>
        <w:t xml:space="preserve">النظر في المزيد من التفاصيل عما يمكن أن </w:t>
      </w:r>
      <w:r w:rsidR="00C2554A">
        <w:rPr>
          <w:rFonts w:ascii="Traditional Arabic" w:hAnsi="Traditional Arabic" w:cs="Traditional Arabic" w:hint="cs"/>
          <w:sz w:val="30"/>
          <w:szCs w:val="30"/>
          <w:rtl/>
        </w:rPr>
        <w:t>يستوجب تقديم</w:t>
      </w:r>
      <w:r w:rsidR="004B7A1A" w:rsidRPr="005A73C7">
        <w:rPr>
          <w:rFonts w:ascii="Traditional Arabic" w:hAnsi="Traditional Arabic" w:cs="Traditional Arabic"/>
          <w:sz w:val="30"/>
          <w:szCs w:val="30"/>
          <w:rtl/>
        </w:rPr>
        <w:t xml:space="preserve"> توجيهات</w:t>
      </w:r>
      <w:r w:rsidR="00C2554A">
        <w:rPr>
          <w:rFonts w:ascii="Traditional Arabic" w:hAnsi="Traditional Arabic" w:cs="Traditional Arabic"/>
          <w:sz w:val="30"/>
          <w:szCs w:val="30"/>
          <w:rtl/>
        </w:rPr>
        <w:t xml:space="preserve"> إلى مرفق البيئة العالمية بشأن </w:t>
      </w:r>
      <w:r w:rsidR="004B7A1A" w:rsidRPr="005A73C7">
        <w:rPr>
          <w:rFonts w:ascii="Traditional Arabic" w:hAnsi="Traditional Arabic" w:cs="Traditional Arabic"/>
          <w:sz w:val="30"/>
          <w:szCs w:val="30"/>
          <w:rtl/>
        </w:rPr>
        <w:t xml:space="preserve">استراتيجيات </w:t>
      </w:r>
      <w:r w:rsidR="00C2554A">
        <w:rPr>
          <w:rFonts w:ascii="Traditional Arabic" w:hAnsi="Traditional Arabic" w:cs="Traditional Arabic" w:hint="cs"/>
          <w:sz w:val="30"/>
          <w:szCs w:val="30"/>
          <w:rtl/>
        </w:rPr>
        <w:t>شاملة</w:t>
      </w:r>
      <w:r w:rsidR="004B7A1A" w:rsidRPr="005A73C7">
        <w:rPr>
          <w:rFonts w:ascii="Traditional Arabic" w:hAnsi="Traditional Arabic" w:cs="Traditional Arabic"/>
          <w:sz w:val="30"/>
          <w:szCs w:val="30"/>
          <w:rtl/>
        </w:rPr>
        <w:t xml:space="preserve"> وسياسات وأولويات </w:t>
      </w:r>
      <w:r w:rsidR="00C2554A">
        <w:rPr>
          <w:rFonts w:ascii="Traditional Arabic" w:hAnsi="Traditional Arabic" w:cs="Traditional Arabic" w:hint="cs"/>
          <w:sz w:val="30"/>
          <w:szCs w:val="30"/>
          <w:rtl/>
        </w:rPr>
        <w:t>برنامجية</w:t>
      </w:r>
      <w:r w:rsidR="004B7A1A" w:rsidRPr="005A73C7">
        <w:rPr>
          <w:rFonts w:ascii="Traditional Arabic" w:hAnsi="Traditional Arabic" w:cs="Traditional Arabic"/>
          <w:sz w:val="30"/>
          <w:szCs w:val="30"/>
          <w:rtl/>
        </w:rPr>
        <w:t>، وأهلية الحصول على موارد مالية واستخدامها، و</w:t>
      </w:r>
      <w:r w:rsidR="00C2554A">
        <w:rPr>
          <w:rFonts w:ascii="Traditional Arabic" w:hAnsi="Traditional Arabic" w:cs="Traditional Arabic" w:hint="cs"/>
          <w:sz w:val="30"/>
          <w:szCs w:val="30"/>
          <w:rtl/>
        </w:rPr>
        <w:t xml:space="preserve">من خلال </w:t>
      </w:r>
      <w:r w:rsidR="004B7A1A" w:rsidRPr="005A73C7">
        <w:rPr>
          <w:rFonts w:ascii="Traditional Arabic" w:hAnsi="Traditional Arabic" w:cs="Traditional Arabic"/>
          <w:sz w:val="30"/>
          <w:szCs w:val="30"/>
          <w:rtl/>
        </w:rPr>
        <w:t>النظر في قائمة إرشادية بفئات الأنشطة المؤهلة لتلقي الدعم من الصندوق الاستئماني لمرفق البيئة العالمية.</w:t>
      </w:r>
      <w:bookmarkEnd w:id="1"/>
    </w:p>
    <w:p w:rsidR="004B7A1A" w:rsidRPr="005A73C7" w:rsidRDefault="004B7A1A" w:rsidP="005A73C7">
      <w:pPr>
        <w:pStyle w:val="ListParagraph"/>
        <w:numPr>
          <w:ilvl w:val="0"/>
          <w:numId w:val="22"/>
        </w:numPr>
        <w:tabs>
          <w:tab w:val="left" w:pos="1841"/>
        </w:tabs>
        <w:spacing w:after="120" w:line="400" w:lineRule="exact"/>
        <w:ind w:left="1134" w:firstLine="0"/>
        <w:contextualSpacing w:val="0"/>
        <w:jc w:val="both"/>
        <w:rPr>
          <w:rFonts w:ascii="Traditional Arabic" w:hAnsi="Traditional Arabic" w:cs="Traditional Arabic"/>
          <w:sz w:val="30"/>
          <w:szCs w:val="30"/>
          <w:rtl/>
        </w:rPr>
      </w:pPr>
      <w:r w:rsidRPr="005A73C7">
        <w:rPr>
          <w:rFonts w:ascii="Traditional Arabic" w:hAnsi="Traditional Arabic" w:cs="Traditional Arabic"/>
          <w:sz w:val="30"/>
          <w:szCs w:val="30"/>
          <w:rtl/>
        </w:rPr>
        <w:t xml:space="preserve">وعقب المداولات أثناء الدورة السابعة اعتمدت اللجنة هذه التوجيهات على أساس مؤقت ريثما يقوم مؤتمر الأطراف باعتمادها رسمياً في اجتماعه الأول (انظر المرفق، التذييل الأول). وثمة جزء من هذه التوجيهات </w:t>
      </w:r>
      <w:r w:rsidR="0085224F">
        <w:rPr>
          <w:rFonts w:ascii="Traditional Arabic" w:hAnsi="Traditional Arabic" w:cs="Traditional Arabic" w:hint="cs"/>
          <w:sz w:val="30"/>
          <w:szCs w:val="30"/>
          <w:rtl/>
        </w:rPr>
        <w:t>ظل</w:t>
      </w:r>
      <w:r w:rsidRPr="005A73C7">
        <w:rPr>
          <w:rFonts w:ascii="Traditional Arabic" w:hAnsi="Traditional Arabic" w:cs="Traditional Arabic"/>
          <w:sz w:val="30"/>
          <w:szCs w:val="30"/>
          <w:rtl/>
        </w:rPr>
        <w:t xml:space="preserve"> بين قوسين معقوفين، وهذا الجزء ينبغي أن يبت فيه مؤتمر الأطراف في اجتماعه الأول. ويتعلق الجزء بأهلية </w:t>
      </w:r>
      <w:r w:rsidR="00797F99">
        <w:rPr>
          <w:rFonts w:ascii="Traditional Arabic" w:hAnsi="Traditional Arabic" w:cs="Traditional Arabic" w:hint="cs"/>
          <w:sz w:val="30"/>
          <w:szCs w:val="30"/>
          <w:rtl/>
        </w:rPr>
        <w:t xml:space="preserve">الحصول على </w:t>
      </w:r>
      <w:r w:rsidRPr="005A73C7">
        <w:rPr>
          <w:rFonts w:ascii="Traditional Arabic" w:hAnsi="Traditional Arabic" w:cs="Traditional Arabic"/>
          <w:sz w:val="30"/>
          <w:szCs w:val="30"/>
          <w:rtl/>
        </w:rPr>
        <w:t xml:space="preserve">دعم مرفق البيئة العالمية </w:t>
      </w:r>
      <w:r w:rsidR="00797F99">
        <w:rPr>
          <w:rFonts w:ascii="Traditional Arabic" w:hAnsi="Traditional Arabic" w:cs="Traditional Arabic" w:hint="cs"/>
          <w:sz w:val="30"/>
          <w:szCs w:val="30"/>
          <w:rtl/>
        </w:rPr>
        <w:t>لل</w:t>
      </w:r>
      <w:r w:rsidRPr="005A73C7">
        <w:rPr>
          <w:rFonts w:ascii="Traditional Arabic" w:hAnsi="Traditional Arabic" w:cs="Traditional Arabic"/>
          <w:sz w:val="30"/>
          <w:szCs w:val="30"/>
          <w:rtl/>
        </w:rPr>
        <w:t xml:space="preserve">أنشطة </w:t>
      </w:r>
      <w:r w:rsidR="00797F99">
        <w:rPr>
          <w:rFonts w:ascii="Traditional Arabic" w:hAnsi="Traditional Arabic" w:cs="Traditional Arabic" w:hint="cs"/>
          <w:sz w:val="30"/>
          <w:szCs w:val="30"/>
          <w:rtl/>
        </w:rPr>
        <w:t>ا</w:t>
      </w:r>
      <w:r w:rsidR="00797F99" w:rsidRPr="005A73C7">
        <w:rPr>
          <w:rFonts w:ascii="Traditional Arabic" w:hAnsi="Traditional Arabic" w:cs="Traditional Arabic"/>
          <w:sz w:val="30"/>
          <w:szCs w:val="30"/>
          <w:rtl/>
        </w:rPr>
        <w:t>لتمكين</w:t>
      </w:r>
      <w:r w:rsidR="00797F99">
        <w:rPr>
          <w:rFonts w:ascii="Traditional Arabic" w:hAnsi="Traditional Arabic" w:cs="Traditional Arabic" w:hint="cs"/>
          <w:sz w:val="30"/>
          <w:szCs w:val="30"/>
          <w:rtl/>
        </w:rPr>
        <w:t>ية</w:t>
      </w:r>
      <w:r w:rsidR="00797F99" w:rsidRPr="005A73C7">
        <w:rPr>
          <w:rFonts w:ascii="Traditional Arabic" w:hAnsi="Traditional Arabic" w:cs="Traditional Arabic"/>
          <w:sz w:val="30"/>
          <w:szCs w:val="30"/>
          <w:rtl/>
        </w:rPr>
        <w:t xml:space="preserve"> </w:t>
      </w:r>
      <w:r w:rsidR="00797F99">
        <w:rPr>
          <w:rFonts w:ascii="Traditional Arabic" w:hAnsi="Traditional Arabic" w:cs="Traditional Arabic" w:hint="cs"/>
          <w:sz w:val="30"/>
          <w:szCs w:val="30"/>
          <w:rtl/>
        </w:rPr>
        <w:t xml:space="preserve">في </w:t>
      </w:r>
      <w:r w:rsidRPr="005A73C7">
        <w:rPr>
          <w:rFonts w:ascii="Traditional Arabic" w:hAnsi="Traditional Arabic" w:cs="Traditional Arabic"/>
          <w:sz w:val="30"/>
          <w:szCs w:val="30"/>
          <w:rtl/>
        </w:rPr>
        <w:t xml:space="preserve">البلدان التي وقعت على الاتفاقية ولم تصدق عليها بعد، شريطة أن تتخذ هذه البلدان خطوات </w:t>
      </w:r>
      <w:r w:rsidR="00797F99">
        <w:rPr>
          <w:rFonts w:ascii="Traditional Arabic" w:hAnsi="Traditional Arabic" w:cs="Traditional Arabic" w:hint="cs"/>
          <w:sz w:val="30"/>
          <w:szCs w:val="30"/>
          <w:rtl/>
        </w:rPr>
        <w:t>ذات مغزى</w:t>
      </w:r>
      <w:r w:rsidRPr="005A73C7">
        <w:rPr>
          <w:rFonts w:ascii="Traditional Arabic" w:hAnsi="Traditional Arabic" w:cs="Traditional Arabic"/>
          <w:sz w:val="30"/>
          <w:szCs w:val="30"/>
          <w:rtl/>
        </w:rPr>
        <w:t xml:space="preserve"> نحو </w:t>
      </w:r>
      <w:r w:rsidR="004C45DE">
        <w:rPr>
          <w:rFonts w:ascii="Traditional Arabic" w:hAnsi="Traditional Arabic" w:cs="Traditional Arabic" w:hint="cs"/>
          <w:sz w:val="30"/>
          <w:szCs w:val="30"/>
          <w:rtl/>
        </w:rPr>
        <w:t>أن تصبح أطرافاً في</w:t>
      </w:r>
      <w:r w:rsidRPr="005A73C7">
        <w:rPr>
          <w:rFonts w:ascii="Traditional Arabic" w:hAnsi="Traditional Arabic" w:cs="Traditional Arabic"/>
          <w:sz w:val="30"/>
          <w:szCs w:val="30"/>
          <w:rtl/>
        </w:rPr>
        <w:t xml:space="preserve"> الاتفاقية.</w:t>
      </w:r>
    </w:p>
    <w:p w:rsidR="004B7A1A" w:rsidRPr="005A73C7" w:rsidRDefault="004B7A1A" w:rsidP="005A73C7">
      <w:pPr>
        <w:pStyle w:val="ListParagraph"/>
        <w:numPr>
          <w:ilvl w:val="0"/>
          <w:numId w:val="22"/>
        </w:numPr>
        <w:tabs>
          <w:tab w:val="left" w:pos="1841"/>
        </w:tabs>
        <w:spacing w:after="120" w:line="400" w:lineRule="exact"/>
        <w:ind w:left="1134" w:firstLine="0"/>
        <w:contextualSpacing w:val="0"/>
        <w:jc w:val="both"/>
        <w:rPr>
          <w:rFonts w:ascii="Traditional Arabic" w:hAnsi="Traditional Arabic" w:cs="Traditional Arabic"/>
          <w:sz w:val="30"/>
          <w:szCs w:val="30"/>
          <w:rtl/>
        </w:rPr>
      </w:pPr>
      <w:r w:rsidRPr="005A73C7">
        <w:rPr>
          <w:rFonts w:ascii="Traditional Arabic" w:hAnsi="Traditional Arabic" w:cs="Traditional Arabic"/>
          <w:sz w:val="30"/>
          <w:szCs w:val="30"/>
          <w:rtl/>
        </w:rPr>
        <w:lastRenderedPageBreak/>
        <w:t xml:space="preserve">وكذلك </w:t>
      </w:r>
      <w:r w:rsidR="00901582" w:rsidRPr="005A73C7">
        <w:rPr>
          <w:rFonts w:ascii="Traditional Arabic" w:hAnsi="Traditional Arabic" w:cs="Traditional Arabic"/>
          <w:sz w:val="30"/>
          <w:szCs w:val="30"/>
          <w:rtl/>
        </w:rPr>
        <w:t xml:space="preserve">دعت اللجنة </w:t>
      </w:r>
      <w:r w:rsidR="00901582">
        <w:rPr>
          <w:rFonts w:ascii="Traditional Arabic" w:hAnsi="Traditional Arabic" w:cs="Traditional Arabic"/>
          <w:sz w:val="30"/>
          <w:szCs w:val="30"/>
          <w:rtl/>
        </w:rPr>
        <w:t>في دورتها السابعة</w:t>
      </w:r>
      <w:r w:rsidRPr="005A73C7">
        <w:rPr>
          <w:rFonts w:ascii="Traditional Arabic" w:hAnsi="Traditional Arabic" w:cs="Traditional Arabic"/>
          <w:sz w:val="30"/>
          <w:szCs w:val="30"/>
          <w:rtl/>
        </w:rPr>
        <w:t xml:space="preserve"> برنامج الأمم المتحدة للبيئة إلى تقديم التوجيهات المعتمدة إلى مجلس مرفق البيئة العالمية للنظر فيها، </w:t>
      </w:r>
      <w:r w:rsidR="00901582">
        <w:rPr>
          <w:rFonts w:ascii="Traditional Arabic" w:hAnsi="Traditional Arabic" w:cs="Traditional Arabic" w:hint="cs"/>
          <w:sz w:val="30"/>
          <w:szCs w:val="30"/>
          <w:rtl/>
        </w:rPr>
        <w:t>و</w:t>
      </w:r>
      <w:r w:rsidR="00901582">
        <w:rPr>
          <w:rFonts w:ascii="Traditional Arabic" w:hAnsi="Traditional Arabic" w:cs="Traditional Arabic"/>
          <w:sz w:val="30"/>
          <w:szCs w:val="30"/>
          <w:rtl/>
        </w:rPr>
        <w:t>إ</w:t>
      </w:r>
      <w:r w:rsidR="00901582">
        <w:rPr>
          <w:rFonts w:ascii="Traditional Arabic" w:hAnsi="Traditional Arabic" w:cs="Traditional Arabic" w:hint="cs"/>
          <w:sz w:val="30"/>
          <w:szCs w:val="30"/>
          <w:rtl/>
        </w:rPr>
        <w:t>بلاغ</w:t>
      </w:r>
      <w:r w:rsidRPr="005A73C7">
        <w:rPr>
          <w:rFonts w:ascii="Traditional Arabic" w:hAnsi="Traditional Arabic" w:cs="Traditional Arabic"/>
          <w:sz w:val="30"/>
          <w:szCs w:val="30"/>
          <w:rtl/>
        </w:rPr>
        <w:t xml:space="preserve"> </w:t>
      </w:r>
      <w:r w:rsidR="00901582">
        <w:rPr>
          <w:rFonts w:ascii="Traditional Arabic" w:hAnsi="Traditional Arabic" w:cs="Traditional Arabic" w:hint="cs"/>
          <w:sz w:val="30"/>
          <w:szCs w:val="30"/>
          <w:rtl/>
        </w:rPr>
        <w:t>ا</w:t>
      </w:r>
      <w:r w:rsidR="00901582" w:rsidRPr="005A73C7">
        <w:rPr>
          <w:rFonts w:ascii="Traditional Arabic" w:hAnsi="Traditional Arabic" w:cs="Traditional Arabic"/>
          <w:sz w:val="30"/>
          <w:szCs w:val="30"/>
          <w:rtl/>
        </w:rPr>
        <w:t xml:space="preserve">لتجديد </w:t>
      </w:r>
      <w:r w:rsidR="00901582">
        <w:rPr>
          <w:rFonts w:ascii="Traditional Arabic" w:hAnsi="Traditional Arabic" w:cs="Traditional Arabic" w:hint="cs"/>
          <w:sz w:val="30"/>
          <w:szCs w:val="30"/>
          <w:rtl/>
        </w:rPr>
        <w:t>السابع ل</w:t>
      </w:r>
      <w:r w:rsidR="00901582" w:rsidRPr="005A73C7">
        <w:rPr>
          <w:rFonts w:ascii="Traditional Arabic" w:hAnsi="Traditional Arabic" w:cs="Traditional Arabic"/>
          <w:sz w:val="30"/>
          <w:szCs w:val="30"/>
          <w:rtl/>
        </w:rPr>
        <w:t xml:space="preserve">موارد </w:t>
      </w:r>
      <w:r w:rsidRPr="005A73C7">
        <w:rPr>
          <w:rFonts w:ascii="Traditional Arabic" w:hAnsi="Traditional Arabic" w:cs="Traditional Arabic"/>
          <w:sz w:val="30"/>
          <w:szCs w:val="30"/>
          <w:rtl/>
        </w:rPr>
        <w:t xml:space="preserve">الصندوق الاستئماني </w:t>
      </w:r>
      <w:r w:rsidR="00901582">
        <w:rPr>
          <w:rFonts w:ascii="Traditional Arabic" w:hAnsi="Traditional Arabic" w:cs="Traditional Arabic" w:hint="cs"/>
          <w:sz w:val="30"/>
          <w:szCs w:val="30"/>
          <w:rtl/>
        </w:rPr>
        <w:t>ل</w:t>
      </w:r>
      <w:r w:rsidRPr="005A73C7">
        <w:rPr>
          <w:rFonts w:ascii="Traditional Arabic" w:hAnsi="Traditional Arabic" w:cs="Traditional Arabic"/>
          <w:sz w:val="30"/>
          <w:szCs w:val="30"/>
          <w:rtl/>
        </w:rPr>
        <w:t xml:space="preserve">مرفق البيئة العالمية فيما يتعلق بالاتفاقية. </w:t>
      </w:r>
      <w:r w:rsidR="00100D18">
        <w:rPr>
          <w:rFonts w:ascii="Traditional Arabic" w:hAnsi="Traditional Arabic" w:cs="Traditional Arabic" w:hint="cs"/>
          <w:sz w:val="30"/>
          <w:szCs w:val="30"/>
          <w:rtl/>
        </w:rPr>
        <w:t>و</w:t>
      </w:r>
      <w:r w:rsidRPr="005A73C7">
        <w:rPr>
          <w:rFonts w:ascii="Traditional Arabic" w:hAnsi="Traditional Arabic" w:cs="Traditional Arabic"/>
          <w:sz w:val="30"/>
          <w:szCs w:val="30"/>
          <w:rtl/>
        </w:rPr>
        <w:t>قدمت الأمانة المؤقتة</w:t>
      </w:r>
      <w:r w:rsidR="00100D18">
        <w:rPr>
          <w:rFonts w:ascii="Traditional Arabic" w:hAnsi="Traditional Arabic" w:cs="Traditional Arabic" w:hint="cs"/>
          <w:sz w:val="30"/>
          <w:szCs w:val="30"/>
          <w:rtl/>
        </w:rPr>
        <w:t>، وفق ما هو مطلوب،</w:t>
      </w:r>
      <w:r w:rsidRPr="005A73C7">
        <w:rPr>
          <w:rFonts w:ascii="Traditional Arabic" w:hAnsi="Traditional Arabic" w:cs="Traditional Arabic"/>
          <w:sz w:val="30"/>
          <w:szCs w:val="30"/>
          <w:rtl/>
        </w:rPr>
        <w:t xml:space="preserve"> توجيهات إلى المسؤول التنفيذي ورئيس مرفق البيئة العالمية في تموز/يوليو ٢٠١٦ لتقديمها إلى مجلس مرفق البيئة العالمية للنظر فيها في اجتماعه </w:t>
      </w:r>
      <w:r w:rsidR="00100D18">
        <w:rPr>
          <w:rFonts w:ascii="Traditional Arabic" w:hAnsi="Traditional Arabic" w:cs="Traditional Arabic" w:hint="cs"/>
          <w:sz w:val="30"/>
          <w:szCs w:val="30"/>
          <w:rtl/>
        </w:rPr>
        <w:t>الذي عقد</w:t>
      </w:r>
      <w:r w:rsidRPr="005A73C7">
        <w:rPr>
          <w:rFonts w:ascii="Traditional Arabic" w:hAnsi="Traditional Arabic" w:cs="Traditional Arabic"/>
          <w:sz w:val="30"/>
          <w:szCs w:val="30"/>
          <w:rtl/>
        </w:rPr>
        <w:t xml:space="preserve"> في تشرين الأول/أكتوبر ٢٠١٦. </w:t>
      </w:r>
      <w:r w:rsidR="00100D18">
        <w:rPr>
          <w:rFonts w:ascii="Traditional Arabic" w:hAnsi="Traditional Arabic" w:cs="Traditional Arabic" w:hint="cs"/>
          <w:sz w:val="30"/>
          <w:szCs w:val="30"/>
          <w:rtl/>
        </w:rPr>
        <w:t xml:space="preserve">وفي وقت </w:t>
      </w:r>
      <w:r w:rsidRPr="005A73C7">
        <w:rPr>
          <w:rFonts w:ascii="Traditional Arabic" w:hAnsi="Traditional Arabic" w:cs="Traditional Arabic"/>
          <w:sz w:val="30"/>
          <w:szCs w:val="30"/>
          <w:rtl/>
        </w:rPr>
        <w:t xml:space="preserve">إعداد </w:t>
      </w:r>
      <w:r w:rsidR="00100D18">
        <w:rPr>
          <w:rFonts w:ascii="Traditional Arabic" w:hAnsi="Traditional Arabic" w:cs="Traditional Arabic" w:hint="cs"/>
          <w:sz w:val="30"/>
          <w:szCs w:val="30"/>
          <w:rtl/>
        </w:rPr>
        <w:t>الصيغة النهائية ل</w:t>
      </w:r>
      <w:r w:rsidR="00100D18">
        <w:rPr>
          <w:rFonts w:ascii="Traditional Arabic" w:hAnsi="Traditional Arabic" w:cs="Traditional Arabic"/>
          <w:sz w:val="30"/>
          <w:szCs w:val="30"/>
          <w:rtl/>
        </w:rPr>
        <w:t>هذه المذكرة</w:t>
      </w:r>
      <w:r w:rsidRPr="005A73C7">
        <w:rPr>
          <w:rFonts w:ascii="Traditional Arabic" w:hAnsi="Traditional Arabic" w:cs="Traditional Arabic"/>
          <w:sz w:val="30"/>
          <w:szCs w:val="30"/>
          <w:rtl/>
        </w:rPr>
        <w:t xml:space="preserve"> لم تتلق الأمانة المؤقتة أي تعليقات من أمانة مرفق البيئة العالمية </w:t>
      </w:r>
      <w:r w:rsidR="00100D18" w:rsidRPr="005A73C7">
        <w:rPr>
          <w:rFonts w:ascii="Traditional Arabic" w:hAnsi="Traditional Arabic" w:cs="Traditional Arabic"/>
          <w:sz w:val="30"/>
          <w:szCs w:val="30"/>
          <w:rtl/>
        </w:rPr>
        <w:t>أو عبر</w:t>
      </w:r>
      <w:r w:rsidR="00100D18">
        <w:rPr>
          <w:rFonts w:ascii="Traditional Arabic" w:hAnsi="Traditional Arabic" w:cs="Traditional Arabic" w:hint="cs"/>
          <w:sz w:val="30"/>
          <w:szCs w:val="30"/>
          <w:rtl/>
        </w:rPr>
        <w:t>ها</w:t>
      </w:r>
      <w:r w:rsidR="00100D18" w:rsidRPr="005A73C7">
        <w:rPr>
          <w:rFonts w:ascii="Traditional Arabic" w:hAnsi="Traditional Arabic" w:cs="Traditional Arabic"/>
          <w:sz w:val="30"/>
          <w:szCs w:val="30"/>
          <w:rtl/>
        </w:rPr>
        <w:t xml:space="preserve"> </w:t>
      </w:r>
      <w:r w:rsidR="00100D18">
        <w:rPr>
          <w:rFonts w:ascii="Traditional Arabic" w:hAnsi="Traditional Arabic" w:cs="Traditional Arabic" w:hint="cs"/>
          <w:sz w:val="30"/>
          <w:szCs w:val="30"/>
          <w:rtl/>
        </w:rPr>
        <w:t>فيما يخص</w:t>
      </w:r>
      <w:r w:rsidRPr="005A73C7">
        <w:rPr>
          <w:rFonts w:ascii="Traditional Arabic" w:hAnsi="Traditional Arabic" w:cs="Traditional Arabic"/>
          <w:sz w:val="30"/>
          <w:szCs w:val="30"/>
          <w:rtl/>
        </w:rPr>
        <w:t xml:space="preserve"> مشروع التوجيهات بشأن </w:t>
      </w:r>
      <w:r w:rsidR="00100D18">
        <w:rPr>
          <w:rFonts w:ascii="Traditional Arabic" w:hAnsi="Traditional Arabic" w:cs="Traditional Arabic" w:hint="cs"/>
          <w:sz w:val="30"/>
          <w:szCs w:val="30"/>
          <w:rtl/>
        </w:rPr>
        <w:t>ال</w:t>
      </w:r>
      <w:r w:rsidRPr="005A73C7">
        <w:rPr>
          <w:rFonts w:ascii="Traditional Arabic" w:hAnsi="Traditional Arabic" w:cs="Traditional Arabic"/>
          <w:sz w:val="30"/>
          <w:szCs w:val="30"/>
          <w:rtl/>
        </w:rPr>
        <w:t xml:space="preserve">استراتيجيات </w:t>
      </w:r>
      <w:r w:rsidR="00100D18">
        <w:rPr>
          <w:rFonts w:ascii="Traditional Arabic" w:hAnsi="Traditional Arabic" w:cs="Traditional Arabic" w:hint="cs"/>
          <w:sz w:val="30"/>
          <w:szCs w:val="30"/>
          <w:rtl/>
        </w:rPr>
        <w:t>ال</w:t>
      </w:r>
      <w:r w:rsidR="00100D18" w:rsidRPr="005A73C7">
        <w:rPr>
          <w:rFonts w:ascii="Traditional Arabic" w:hAnsi="Traditional Arabic" w:cs="Traditional Arabic"/>
          <w:sz w:val="30"/>
          <w:szCs w:val="30"/>
          <w:rtl/>
        </w:rPr>
        <w:t xml:space="preserve">شاملة </w:t>
      </w:r>
      <w:r w:rsidRPr="005A73C7">
        <w:rPr>
          <w:rFonts w:ascii="Traditional Arabic" w:hAnsi="Traditional Arabic" w:cs="Traditional Arabic"/>
          <w:sz w:val="30"/>
          <w:szCs w:val="30"/>
          <w:rtl/>
        </w:rPr>
        <w:t>و</w:t>
      </w:r>
      <w:r w:rsidR="00100D18">
        <w:rPr>
          <w:rFonts w:ascii="Traditional Arabic" w:hAnsi="Traditional Arabic" w:cs="Traditional Arabic" w:hint="cs"/>
          <w:sz w:val="30"/>
          <w:szCs w:val="30"/>
          <w:rtl/>
        </w:rPr>
        <w:t>ال</w:t>
      </w:r>
      <w:r w:rsidR="00100D18">
        <w:rPr>
          <w:rFonts w:ascii="Traditional Arabic" w:hAnsi="Traditional Arabic" w:cs="Traditional Arabic"/>
          <w:sz w:val="30"/>
          <w:szCs w:val="30"/>
          <w:rtl/>
        </w:rPr>
        <w:t>سياسات</w:t>
      </w:r>
      <w:r w:rsidRPr="005A73C7">
        <w:rPr>
          <w:rFonts w:ascii="Traditional Arabic" w:hAnsi="Traditional Arabic" w:cs="Traditional Arabic"/>
          <w:sz w:val="30"/>
          <w:szCs w:val="30"/>
          <w:rtl/>
        </w:rPr>
        <w:t>، و</w:t>
      </w:r>
      <w:r w:rsidR="00100D18">
        <w:rPr>
          <w:rFonts w:ascii="Traditional Arabic" w:hAnsi="Traditional Arabic" w:cs="Traditional Arabic" w:hint="cs"/>
          <w:sz w:val="30"/>
          <w:szCs w:val="30"/>
          <w:rtl/>
        </w:rPr>
        <w:t>ال</w:t>
      </w:r>
      <w:r w:rsidRPr="005A73C7">
        <w:rPr>
          <w:rFonts w:ascii="Traditional Arabic" w:hAnsi="Traditional Arabic" w:cs="Traditional Arabic"/>
          <w:sz w:val="30"/>
          <w:szCs w:val="30"/>
          <w:rtl/>
        </w:rPr>
        <w:t xml:space="preserve">أولويات </w:t>
      </w:r>
      <w:r w:rsidR="00100D18">
        <w:rPr>
          <w:rFonts w:ascii="Traditional Arabic" w:hAnsi="Traditional Arabic" w:cs="Traditional Arabic" w:hint="cs"/>
          <w:sz w:val="30"/>
          <w:szCs w:val="30"/>
          <w:rtl/>
        </w:rPr>
        <w:t>البرنامجية</w:t>
      </w:r>
      <w:r w:rsidR="00100D18">
        <w:rPr>
          <w:rFonts w:ascii="Traditional Arabic" w:hAnsi="Traditional Arabic" w:cs="Traditional Arabic"/>
          <w:sz w:val="30"/>
          <w:szCs w:val="30"/>
          <w:rtl/>
        </w:rPr>
        <w:t xml:space="preserve"> وأهلية </w:t>
      </w:r>
      <w:r w:rsidR="00100D18">
        <w:rPr>
          <w:rFonts w:ascii="Traditional Arabic" w:hAnsi="Traditional Arabic" w:cs="Traditional Arabic" w:hint="cs"/>
          <w:sz w:val="30"/>
          <w:szCs w:val="30"/>
          <w:rtl/>
        </w:rPr>
        <w:t>ا</w:t>
      </w:r>
      <w:r w:rsidRPr="005A73C7">
        <w:rPr>
          <w:rFonts w:ascii="Traditional Arabic" w:hAnsi="Traditional Arabic" w:cs="Traditional Arabic"/>
          <w:sz w:val="30"/>
          <w:szCs w:val="30"/>
          <w:rtl/>
        </w:rPr>
        <w:t xml:space="preserve">لحصول على موارد مالية واستخدامها أو </w:t>
      </w:r>
      <w:r w:rsidR="00100D18">
        <w:rPr>
          <w:rFonts w:ascii="Traditional Arabic" w:hAnsi="Traditional Arabic" w:cs="Traditional Arabic" w:hint="cs"/>
          <w:sz w:val="30"/>
          <w:szCs w:val="30"/>
          <w:rtl/>
        </w:rPr>
        <w:t>بشأن</w:t>
      </w:r>
      <w:r w:rsidRPr="005A73C7">
        <w:rPr>
          <w:rFonts w:ascii="Traditional Arabic" w:hAnsi="Traditional Arabic" w:cs="Traditional Arabic"/>
          <w:sz w:val="30"/>
          <w:szCs w:val="30"/>
          <w:rtl/>
        </w:rPr>
        <w:t xml:space="preserve"> </w:t>
      </w:r>
      <w:r w:rsidR="00100D18">
        <w:rPr>
          <w:rFonts w:ascii="Traditional Arabic" w:hAnsi="Traditional Arabic" w:cs="Traditional Arabic" w:hint="cs"/>
          <w:sz w:val="30"/>
          <w:szCs w:val="30"/>
          <w:rtl/>
        </w:rPr>
        <w:t>ال</w:t>
      </w:r>
      <w:r w:rsidRPr="005A73C7">
        <w:rPr>
          <w:rFonts w:ascii="Traditional Arabic" w:hAnsi="Traditional Arabic" w:cs="Traditional Arabic"/>
          <w:sz w:val="30"/>
          <w:szCs w:val="30"/>
          <w:rtl/>
        </w:rPr>
        <w:t xml:space="preserve">قائمة </w:t>
      </w:r>
      <w:r w:rsidR="00100D18">
        <w:rPr>
          <w:rFonts w:ascii="Traditional Arabic" w:hAnsi="Traditional Arabic" w:cs="Traditional Arabic" w:hint="cs"/>
          <w:sz w:val="30"/>
          <w:szCs w:val="30"/>
          <w:rtl/>
        </w:rPr>
        <w:t>ال</w:t>
      </w:r>
      <w:r w:rsidRPr="005A73C7">
        <w:rPr>
          <w:rFonts w:ascii="Traditional Arabic" w:hAnsi="Traditional Arabic" w:cs="Traditional Arabic"/>
          <w:sz w:val="30"/>
          <w:szCs w:val="30"/>
          <w:rtl/>
        </w:rPr>
        <w:t>إرشادية بفئات الأنشطة التي يمكن أن تتلقى الدعم من الصندوق الاستئماني لمرفق البيئة العالمية.</w:t>
      </w:r>
    </w:p>
    <w:p w:rsidR="004B7A1A" w:rsidRPr="005A73C7" w:rsidRDefault="00100D18" w:rsidP="005A73C7">
      <w:pPr>
        <w:pStyle w:val="ListParagraph"/>
        <w:numPr>
          <w:ilvl w:val="0"/>
          <w:numId w:val="22"/>
        </w:numPr>
        <w:tabs>
          <w:tab w:val="left" w:pos="1841"/>
        </w:tabs>
        <w:spacing w:after="120" w:line="400" w:lineRule="exact"/>
        <w:ind w:left="1134" w:firstLine="0"/>
        <w:contextualSpacing w:val="0"/>
        <w:jc w:val="both"/>
        <w:rPr>
          <w:rFonts w:ascii="Traditional Arabic" w:hAnsi="Traditional Arabic" w:cs="Traditional Arabic"/>
          <w:sz w:val="30"/>
          <w:szCs w:val="30"/>
          <w:rtl/>
        </w:rPr>
      </w:pPr>
      <w:bookmarkStart w:id="2" w:name="_Hlk489884179"/>
      <w:r>
        <w:rPr>
          <w:rFonts w:ascii="Traditional Arabic" w:hAnsi="Traditional Arabic" w:cs="Traditional Arabic" w:hint="cs"/>
          <w:sz w:val="30"/>
          <w:szCs w:val="30"/>
          <w:rtl/>
        </w:rPr>
        <w:t>وترد</w:t>
      </w:r>
      <w:r w:rsidR="00FA0A0E">
        <w:rPr>
          <w:rFonts w:ascii="Traditional Arabic" w:hAnsi="Traditional Arabic" w:cs="Traditional Arabic"/>
          <w:sz w:val="30"/>
          <w:szCs w:val="30"/>
          <w:rtl/>
        </w:rPr>
        <w:t xml:space="preserve"> الترتيبات لت</w:t>
      </w:r>
      <w:r w:rsidR="00FA0A0E">
        <w:rPr>
          <w:rFonts w:ascii="Traditional Arabic" w:hAnsi="Traditional Arabic" w:cs="Traditional Arabic" w:hint="cs"/>
          <w:sz w:val="30"/>
          <w:szCs w:val="30"/>
          <w:rtl/>
        </w:rPr>
        <w:t>فعيل</w:t>
      </w:r>
      <w:r w:rsidR="004B7A1A" w:rsidRPr="005A73C7">
        <w:rPr>
          <w:rFonts w:ascii="Traditional Arabic" w:hAnsi="Traditional Arabic" w:cs="Traditional Arabic"/>
          <w:sz w:val="30"/>
          <w:szCs w:val="30"/>
          <w:rtl/>
        </w:rPr>
        <w:t xml:space="preserve"> الآلية المالية في مشروع </w:t>
      </w:r>
      <w:r>
        <w:rPr>
          <w:rFonts w:ascii="Traditional Arabic" w:hAnsi="Traditional Arabic" w:cs="Traditional Arabic" w:hint="cs"/>
          <w:sz w:val="30"/>
          <w:szCs w:val="30"/>
          <w:rtl/>
        </w:rPr>
        <w:t>مقرر</w:t>
      </w:r>
      <w:r w:rsidR="004B7A1A" w:rsidRPr="005A73C7">
        <w:rPr>
          <w:rFonts w:ascii="Traditional Arabic" w:hAnsi="Traditional Arabic" w:cs="Traditional Arabic"/>
          <w:sz w:val="30"/>
          <w:szCs w:val="30"/>
          <w:rtl/>
        </w:rPr>
        <w:t xml:space="preserve"> أُرفق مع هذه المذكرة و</w:t>
      </w:r>
      <w:r>
        <w:rPr>
          <w:rFonts w:ascii="Traditional Arabic" w:hAnsi="Traditional Arabic" w:cs="Traditional Arabic" w:hint="cs"/>
          <w:sz w:val="30"/>
          <w:szCs w:val="30"/>
          <w:rtl/>
        </w:rPr>
        <w:t xml:space="preserve">مع </w:t>
      </w:r>
      <w:r>
        <w:rPr>
          <w:rFonts w:ascii="Traditional Arabic" w:hAnsi="Traditional Arabic" w:cs="Traditional Arabic"/>
          <w:sz w:val="30"/>
          <w:szCs w:val="30"/>
          <w:rtl/>
        </w:rPr>
        <w:t>المذكرة المتعلقة ب</w:t>
      </w:r>
      <w:r w:rsidR="004B7A1A" w:rsidRPr="005A73C7">
        <w:rPr>
          <w:rFonts w:ascii="Traditional Arabic" w:hAnsi="Traditional Arabic" w:cs="Traditional Arabic"/>
          <w:sz w:val="30"/>
          <w:szCs w:val="30"/>
          <w:rtl/>
        </w:rPr>
        <w:t xml:space="preserve">برنامج دولي </w:t>
      </w:r>
      <w:r w:rsidR="00993398">
        <w:rPr>
          <w:rFonts w:ascii="Traditional Arabic" w:hAnsi="Traditional Arabic" w:cs="Traditional Arabic" w:hint="cs"/>
          <w:sz w:val="30"/>
          <w:szCs w:val="30"/>
          <w:rtl/>
        </w:rPr>
        <w:t>محدد</w:t>
      </w:r>
      <w:r w:rsidR="00993398" w:rsidRPr="005A73C7">
        <w:rPr>
          <w:rFonts w:ascii="Traditional Arabic" w:hAnsi="Traditional Arabic" w:cs="Traditional Arabic"/>
          <w:sz w:val="30"/>
          <w:szCs w:val="30"/>
          <w:rtl/>
        </w:rPr>
        <w:t xml:space="preserve"> </w:t>
      </w:r>
      <w:r w:rsidR="004B7A1A" w:rsidRPr="005A73C7">
        <w:rPr>
          <w:rFonts w:ascii="Traditional Arabic" w:hAnsi="Traditional Arabic" w:cs="Traditional Arabic"/>
          <w:sz w:val="30"/>
          <w:szCs w:val="30"/>
          <w:rtl/>
        </w:rPr>
        <w:t xml:space="preserve">لدعم بناء القدرات والمساعدة التقنية </w:t>
      </w:r>
      <w:r w:rsidR="004B7A1A" w:rsidRPr="005A73C7">
        <w:rPr>
          <w:rFonts w:asciiTheme="majorBidi" w:hAnsiTheme="majorBidi" w:cstheme="majorBidi"/>
          <w:szCs w:val="20"/>
          <w:rtl/>
        </w:rPr>
        <w:t>(</w:t>
      </w:r>
      <w:r w:rsidR="00900DA1" w:rsidRPr="00900DA1">
        <w:rPr>
          <w:rFonts w:asciiTheme="majorBidi" w:hAnsiTheme="majorBidi" w:cstheme="majorBidi"/>
        </w:rPr>
        <w:t>UNEP/MC/COP.1/9</w:t>
      </w:r>
      <w:r w:rsidR="004B7A1A" w:rsidRPr="005A73C7">
        <w:rPr>
          <w:rFonts w:asciiTheme="majorBidi" w:hAnsiTheme="majorBidi" w:cstheme="majorBidi"/>
          <w:szCs w:val="20"/>
          <w:rtl/>
        </w:rPr>
        <w:t>)</w:t>
      </w:r>
      <w:r w:rsidR="004B7A1A" w:rsidRPr="005A73C7">
        <w:rPr>
          <w:rFonts w:ascii="Traditional Arabic" w:hAnsi="Traditional Arabic" w:cs="Traditional Arabic"/>
          <w:sz w:val="30"/>
          <w:szCs w:val="30"/>
          <w:rtl/>
        </w:rPr>
        <w:t xml:space="preserve"> للنظر في </w:t>
      </w:r>
      <w:r>
        <w:rPr>
          <w:rFonts w:ascii="Traditional Arabic" w:hAnsi="Traditional Arabic" w:cs="Traditional Arabic" w:hint="cs"/>
          <w:sz w:val="30"/>
          <w:szCs w:val="30"/>
          <w:rtl/>
        </w:rPr>
        <w:t>اعتماده من جانب</w:t>
      </w:r>
      <w:r w:rsidR="004B7A1A" w:rsidRPr="005A73C7">
        <w:rPr>
          <w:rFonts w:ascii="Traditional Arabic" w:hAnsi="Traditional Arabic" w:cs="Traditional Arabic"/>
          <w:sz w:val="30"/>
          <w:szCs w:val="30"/>
          <w:rtl/>
        </w:rPr>
        <w:t xml:space="preserve"> مؤتمر الأطراف في اجتماعه الأول </w:t>
      </w:r>
      <w:r>
        <w:rPr>
          <w:rFonts w:ascii="Traditional Arabic" w:hAnsi="Traditional Arabic" w:cs="Traditional Arabic" w:hint="cs"/>
          <w:sz w:val="30"/>
          <w:szCs w:val="30"/>
          <w:rtl/>
        </w:rPr>
        <w:t>عملاً با</w:t>
      </w:r>
      <w:r w:rsidR="004B7A1A" w:rsidRPr="005A73C7">
        <w:rPr>
          <w:rFonts w:ascii="Traditional Arabic" w:hAnsi="Traditional Arabic" w:cs="Traditional Arabic"/>
          <w:sz w:val="30"/>
          <w:szCs w:val="30"/>
          <w:rtl/>
        </w:rPr>
        <w:t>لفقرة 10 من المادة  ١٣ من اتفاقية</w:t>
      </w:r>
      <w:r w:rsidR="00D51B19">
        <w:rPr>
          <w:rFonts w:ascii="Traditional Arabic" w:hAnsi="Traditional Arabic" w:cs="Traditional Arabic" w:hint="cs"/>
          <w:sz w:val="30"/>
          <w:szCs w:val="30"/>
          <w:rtl/>
        </w:rPr>
        <w:t xml:space="preserve"> ميناماتا</w:t>
      </w:r>
      <w:r w:rsidR="004B7A1A" w:rsidRPr="005A73C7">
        <w:rPr>
          <w:rFonts w:ascii="Traditional Arabic" w:hAnsi="Traditional Arabic" w:cs="Traditional Arabic"/>
          <w:sz w:val="30"/>
          <w:szCs w:val="30"/>
          <w:rtl/>
        </w:rPr>
        <w:t xml:space="preserve">. ويشمل مشروع </w:t>
      </w:r>
      <w:r>
        <w:rPr>
          <w:rFonts w:ascii="Traditional Arabic" w:hAnsi="Traditional Arabic" w:cs="Traditional Arabic" w:hint="cs"/>
          <w:sz w:val="30"/>
          <w:szCs w:val="30"/>
          <w:rtl/>
        </w:rPr>
        <w:t>المقرر</w:t>
      </w:r>
      <w:r w:rsidR="004B7A1A" w:rsidRPr="005A73C7">
        <w:rPr>
          <w:rFonts w:ascii="Traditional Arabic" w:hAnsi="Traditional Arabic" w:cs="Traditional Arabic"/>
          <w:sz w:val="30"/>
          <w:szCs w:val="30"/>
          <w:rtl/>
        </w:rPr>
        <w:t xml:space="preserve"> </w:t>
      </w:r>
      <w:r w:rsidR="00820D0C">
        <w:rPr>
          <w:rFonts w:ascii="Traditional Arabic" w:hAnsi="Traditional Arabic" w:cs="Traditional Arabic" w:hint="cs"/>
          <w:sz w:val="30"/>
          <w:szCs w:val="30"/>
          <w:rtl/>
        </w:rPr>
        <w:t>عنصرَي</w:t>
      </w:r>
      <w:r w:rsidR="004B7A1A" w:rsidRPr="005A73C7">
        <w:rPr>
          <w:rFonts w:ascii="Traditional Arabic" w:hAnsi="Traditional Arabic" w:cs="Traditional Arabic"/>
          <w:sz w:val="30"/>
          <w:szCs w:val="30"/>
          <w:rtl/>
        </w:rPr>
        <w:t xml:space="preserve"> الآلية المالية. </w:t>
      </w:r>
      <w:r>
        <w:rPr>
          <w:rFonts w:ascii="Traditional Arabic" w:hAnsi="Traditional Arabic" w:cs="Traditional Arabic" w:hint="cs"/>
          <w:sz w:val="30"/>
          <w:szCs w:val="30"/>
          <w:rtl/>
        </w:rPr>
        <w:t>وتُقرأ</w:t>
      </w:r>
      <w:r w:rsidR="004B7A1A" w:rsidRPr="005A73C7">
        <w:rPr>
          <w:rFonts w:ascii="Traditional Arabic" w:hAnsi="Traditional Arabic" w:cs="Traditional Arabic"/>
          <w:sz w:val="30"/>
          <w:szCs w:val="30"/>
          <w:rtl/>
        </w:rPr>
        <w:t xml:space="preserve"> المذكرت</w:t>
      </w:r>
      <w:r>
        <w:rPr>
          <w:rFonts w:ascii="Traditional Arabic" w:hAnsi="Traditional Arabic" w:cs="Traditional Arabic" w:hint="cs"/>
          <w:sz w:val="30"/>
          <w:szCs w:val="30"/>
          <w:rtl/>
        </w:rPr>
        <w:t>ا</w:t>
      </w:r>
      <w:r w:rsidR="004B7A1A" w:rsidRPr="005A73C7">
        <w:rPr>
          <w:rFonts w:ascii="Traditional Arabic" w:hAnsi="Traditional Arabic" w:cs="Traditional Arabic"/>
          <w:sz w:val="30"/>
          <w:szCs w:val="30"/>
          <w:rtl/>
        </w:rPr>
        <w:t xml:space="preserve">ن </w:t>
      </w:r>
      <w:r>
        <w:rPr>
          <w:rFonts w:ascii="Traditional Arabic" w:hAnsi="Traditional Arabic" w:cs="Traditional Arabic" w:hint="cs"/>
          <w:sz w:val="30"/>
          <w:szCs w:val="30"/>
          <w:rtl/>
        </w:rPr>
        <w:t>معاً، تمهيداً</w:t>
      </w:r>
      <w:r w:rsidR="004B7A1A" w:rsidRPr="005A73C7">
        <w:rPr>
          <w:rFonts w:ascii="Traditional Arabic" w:hAnsi="Traditional Arabic" w:cs="Traditional Arabic"/>
          <w:sz w:val="30"/>
          <w:szCs w:val="30"/>
          <w:rtl/>
        </w:rPr>
        <w:t xml:space="preserve"> </w:t>
      </w:r>
      <w:r>
        <w:rPr>
          <w:rFonts w:ascii="Traditional Arabic" w:hAnsi="Traditional Arabic" w:cs="Traditional Arabic" w:hint="cs"/>
          <w:sz w:val="30"/>
          <w:szCs w:val="30"/>
          <w:rtl/>
        </w:rPr>
        <w:t>لوضع الصيغة النهائية ل</w:t>
      </w:r>
      <w:r w:rsidR="004B7A1A" w:rsidRPr="005A73C7">
        <w:rPr>
          <w:rFonts w:ascii="Traditional Arabic" w:hAnsi="Traditional Arabic" w:cs="Traditional Arabic"/>
          <w:sz w:val="30"/>
          <w:szCs w:val="30"/>
          <w:rtl/>
        </w:rPr>
        <w:t>لمقرر بشأن الآلية المالية</w:t>
      </w:r>
      <w:r w:rsidRPr="00100D18">
        <w:rPr>
          <w:rFonts w:ascii="Traditional Arabic" w:hAnsi="Traditional Arabic" w:cs="Traditional Arabic"/>
          <w:sz w:val="30"/>
          <w:szCs w:val="30"/>
          <w:rtl/>
        </w:rPr>
        <w:t xml:space="preserve"> </w:t>
      </w:r>
      <w:r w:rsidRPr="005A73C7">
        <w:rPr>
          <w:rFonts w:ascii="Traditional Arabic" w:hAnsi="Traditional Arabic" w:cs="Traditional Arabic"/>
          <w:sz w:val="30"/>
          <w:szCs w:val="30"/>
          <w:rtl/>
        </w:rPr>
        <w:t>واعتماد</w:t>
      </w:r>
      <w:r>
        <w:rPr>
          <w:rFonts w:ascii="Traditional Arabic" w:hAnsi="Traditional Arabic" w:cs="Traditional Arabic" w:hint="cs"/>
          <w:sz w:val="30"/>
          <w:szCs w:val="30"/>
          <w:rtl/>
        </w:rPr>
        <w:t>ه</w:t>
      </w:r>
      <w:bookmarkEnd w:id="2"/>
      <w:r w:rsidR="004B7A1A" w:rsidRPr="005A73C7">
        <w:rPr>
          <w:rFonts w:ascii="Traditional Arabic" w:hAnsi="Traditional Arabic" w:cs="Traditional Arabic"/>
          <w:sz w:val="30"/>
          <w:szCs w:val="30"/>
          <w:rtl/>
        </w:rPr>
        <w:t>.</w:t>
      </w:r>
      <w:bookmarkStart w:id="3" w:name="SearchTerm"/>
      <w:bookmarkEnd w:id="3"/>
    </w:p>
    <w:p w:rsidR="004B7A1A" w:rsidRPr="007A21B2" w:rsidRDefault="008A58EC" w:rsidP="005A73C7">
      <w:pPr>
        <w:pStyle w:val="ListParagraph"/>
        <w:numPr>
          <w:ilvl w:val="0"/>
          <w:numId w:val="22"/>
        </w:numPr>
        <w:tabs>
          <w:tab w:val="left" w:pos="1841"/>
        </w:tabs>
        <w:spacing w:after="120" w:line="400" w:lineRule="exact"/>
        <w:ind w:left="1134" w:firstLine="0"/>
        <w:contextualSpacing w:val="0"/>
        <w:jc w:val="both"/>
        <w:rPr>
          <w:rFonts w:ascii="Traditional Arabic" w:hAnsi="Traditional Arabic" w:cs="Traditional Arabic"/>
          <w:sz w:val="30"/>
          <w:szCs w:val="30"/>
          <w:rtl/>
        </w:rPr>
      </w:pPr>
      <w:r w:rsidRPr="007A21B2">
        <w:rPr>
          <w:rFonts w:ascii="Traditional Arabic" w:hAnsi="Traditional Arabic" w:cs="Traditional Arabic" w:hint="cs"/>
          <w:sz w:val="30"/>
          <w:szCs w:val="30"/>
          <w:rtl/>
        </w:rPr>
        <w:t>و</w:t>
      </w:r>
      <w:r w:rsidRPr="007A21B2">
        <w:rPr>
          <w:rFonts w:ascii="Traditional Arabic" w:hAnsi="Traditional Arabic" w:cs="Traditional Arabic"/>
          <w:sz w:val="30"/>
          <w:szCs w:val="30"/>
          <w:rtl/>
        </w:rPr>
        <w:t xml:space="preserve">تُشير </w:t>
      </w:r>
      <w:r w:rsidR="004B7A1A" w:rsidRPr="007A21B2">
        <w:rPr>
          <w:rFonts w:ascii="Traditional Arabic" w:hAnsi="Traditional Arabic" w:cs="Traditional Arabic"/>
          <w:sz w:val="30"/>
          <w:szCs w:val="30"/>
          <w:rtl/>
        </w:rPr>
        <w:t xml:space="preserve">الفقرة الأولى من ديباجة مشروع </w:t>
      </w:r>
      <w:r w:rsidR="004C45DE">
        <w:rPr>
          <w:rFonts w:ascii="Traditional Arabic" w:hAnsi="Traditional Arabic" w:cs="Traditional Arabic" w:hint="cs"/>
          <w:sz w:val="30"/>
          <w:szCs w:val="30"/>
          <w:rtl/>
        </w:rPr>
        <w:t>المقرر</w:t>
      </w:r>
      <w:r w:rsidR="004B7A1A" w:rsidRPr="007A21B2">
        <w:rPr>
          <w:rFonts w:ascii="Traditional Arabic" w:hAnsi="Traditional Arabic" w:cs="Traditional Arabic"/>
          <w:sz w:val="30"/>
          <w:szCs w:val="30"/>
          <w:rtl/>
        </w:rPr>
        <w:t xml:space="preserve"> إلى المادة ١٣ من الاتفاقية و</w:t>
      </w:r>
      <w:r w:rsidR="00541A9D" w:rsidRPr="007A21B2">
        <w:rPr>
          <w:rFonts w:ascii="Traditional Arabic" w:hAnsi="Traditional Arabic" w:cs="Traditional Arabic" w:hint="cs"/>
          <w:sz w:val="30"/>
          <w:szCs w:val="30"/>
          <w:rtl/>
        </w:rPr>
        <w:t xml:space="preserve">إلى </w:t>
      </w:r>
      <w:r w:rsidR="004B7A1A" w:rsidRPr="007A21B2">
        <w:rPr>
          <w:rFonts w:ascii="Traditional Arabic" w:hAnsi="Traditional Arabic" w:cs="Traditional Arabic"/>
          <w:sz w:val="30"/>
          <w:szCs w:val="30"/>
          <w:rtl/>
        </w:rPr>
        <w:t xml:space="preserve">إنشاء الآلية المالية. </w:t>
      </w:r>
      <w:r w:rsidR="00720BB9" w:rsidRPr="007A21B2">
        <w:rPr>
          <w:rFonts w:ascii="Traditional Arabic" w:hAnsi="Traditional Arabic" w:cs="Traditional Arabic" w:hint="cs"/>
          <w:sz w:val="30"/>
          <w:szCs w:val="30"/>
          <w:rtl/>
        </w:rPr>
        <w:t>و</w:t>
      </w:r>
      <w:r w:rsidR="004B7A1A" w:rsidRPr="007A21B2">
        <w:rPr>
          <w:rFonts w:ascii="Traditional Arabic" w:hAnsi="Traditional Arabic" w:cs="Traditional Arabic"/>
          <w:sz w:val="30"/>
          <w:szCs w:val="30"/>
          <w:rtl/>
        </w:rPr>
        <w:t xml:space="preserve">تقدم الفقرتان الثانية والثالثة من </w:t>
      </w:r>
      <w:r w:rsidR="007A21B2" w:rsidRPr="007A21B2">
        <w:rPr>
          <w:rFonts w:ascii="Traditional Arabic" w:hAnsi="Traditional Arabic" w:cs="Traditional Arabic" w:hint="cs"/>
          <w:sz w:val="30"/>
          <w:szCs w:val="30"/>
          <w:rtl/>
        </w:rPr>
        <w:t>ال</w:t>
      </w:r>
      <w:r w:rsidR="007A21B2" w:rsidRPr="007A21B2">
        <w:rPr>
          <w:rFonts w:ascii="Traditional Arabic" w:hAnsi="Traditional Arabic" w:cs="Traditional Arabic"/>
          <w:sz w:val="30"/>
          <w:szCs w:val="30"/>
          <w:rtl/>
        </w:rPr>
        <w:t>ديباجة تفاصيل</w:t>
      </w:r>
      <w:r w:rsidR="004B7A1A" w:rsidRPr="007A21B2">
        <w:rPr>
          <w:rFonts w:ascii="Traditional Arabic" w:hAnsi="Traditional Arabic" w:cs="Traditional Arabic"/>
          <w:sz w:val="30"/>
          <w:szCs w:val="30"/>
          <w:rtl/>
        </w:rPr>
        <w:t xml:space="preserve"> عن الصندوق الاستئماني لمرفق البيئة العالمية</w:t>
      </w:r>
      <w:r w:rsidR="007A21B2" w:rsidRPr="007A21B2">
        <w:rPr>
          <w:rFonts w:ascii="Traditional Arabic" w:hAnsi="Traditional Arabic" w:cs="Traditional Arabic" w:hint="cs"/>
          <w:sz w:val="30"/>
          <w:szCs w:val="30"/>
          <w:rtl/>
        </w:rPr>
        <w:t>.</w:t>
      </w:r>
      <w:r w:rsidR="004B7A1A" w:rsidRPr="007A21B2">
        <w:rPr>
          <w:rFonts w:ascii="Traditional Arabic" w:hAnsi="Traditional Arabic" w:cs="Traditional Arabic"/>
          <w:sz w:val="30"/>
          <w:szCs w:val="30"/>
          <w:rtl/>
        </w:rPr>
        <w:t xml:space="preserve"> </w:t>
      </w:r>
      <w:r w:rsidR="007A21B2" w:rsidRPr="007A21B2">
        <w:rPr>
          <w:rFonts w:ascii="Traditional Arabic" w:hAnsi="Traditional Arabic" w:cs="Traditional Arabic" w:hint="cs"/>
          <w:sz w:val="30"/>
          <w:szCs w:val="30"/>
          <w:rtl/>
        </w:rPr>
        <w:t xml:space="preserve">أما </w:t>
      </w:r>
      <w:r w:rsidR="004B7A1A" w:rsidRPr="007A21B2">
        <w:rPr>
          <w:rFonts w:ascii="Traditional Arabic" w:hAnsi="Traditional Arabic" w:cs="Traditional Arabic"/>
          <w:sz w:val="30"/>
          <w:szCs w:val="30"/>
          <w:rtl/>
        </w:rPr>
        <w:t xml:space="preserve">الفقرة الرابعة من </w:t>
      </w:r>
      <w:r w:rsidR="007A21B2" w:rsidRPr="007A21B2">
        <w:rPr>
          <w:rFonts w:ascii="Traditional Arabic" w:hAnsi="Traditional Arabic" w:cs="Traditional Arabic" w:hint="cs"/>
          <w:sz w:val="30"/>
          <w:szCs w:val="30"/>
          <w:rtl/>
        </w:rPr>
        <w:t>ال</w:t>
      </w:r>
      <w:r w:rsidR="004B7A1A" w:rsidRPr="007A21B2">
        <w:rPr>
          <w:rFonts w:ascii="Traditional Arabic" w:hAnsi="Traditional Arabic" w:cs="Traditional Arabic"/>
          <w:sz w:val="30"/>
          <w:szCs w:val="30"/>
          <w:rtl/>
        </w:rPr>
        <w:t>ديباجة</w:t>
      </w:r>
      <w:r w:rsidR="007A21B2" w:rsidRPr="007A21B2">
        <w:rPr>
          <w:rFonts w:ascii="Traditional Arabic" w:hAnsi="Traditional Arabic" w:cs="Traditional Arabic" w:hint="cs"/>
          <w:sz w:val="30"/>
          <w:szCs w:val="30"/>
          <w:rtl/>
        </w:rPr>
        <w:t xml:space="preserve"> ف</w:t>
      </w:r>
      <w:r w:rsidR="007A21B2" w:rsidRPr="007A21B2">
        <w:rPr>
          <w:rFonts w:ascii="Traditional Arabic" w:hAnsi="Traditional Arabic" w:cs="Traditional Arabic"/>
          <w:sz w:val="30"/>
          <w:szCs w:val="30"/>
          <w:rtl/>
        </w:rPr>
        <w:t>تتعلق</w:t>
      </w:r>
      <w:r w:rsidR="004B7A1A" w:rsidRPr="007A21B2">
        <w:rPr>
          <w:rFonts w:ascii="Traditional Arabic" w:hAnsi="Traditional Arabic" w:cs="Traditional Arabic"/>
          <w:sz w:val="30"/>
          <w:szCs w:val="30"/>
          <w:rtl/>
        </w:rPr>
        <w:t xml:space="preserve"> بالبرنامج الدولي </w:t>
      </w:r>
      <w:r w:rsidR="00993398">
        <w:rPr>
          <w:rFonts w:ascii="Traditional Arabic" w:hAnsi="Traditional Arabic" w:cs="Traditional Arabic" w:hint="cs"/>
          <w:sz w:val="30"/>
          <w:szCs w:val="30"/>
          <w:rtl/>
        </w:rPr>
        <w:t>المحدد</w:t>
      </w:r>
      <w:r w:rsidR="004B7A1A" w:rsidRPr="007A21B2">
        <w:rPr>
          <w:rFonts w:ascii="Traditional Arabic" w:hAnsi="Traditional Arabic" w:cs="Traditional Arabic"/>
          <w:sz w:val="30"/>
          <w:szCs w:val="30"/>
          <w:rtl/>
        </w:rPr>
        <w:t xml:space="preserve">. </w:t>
      </w:r>
      <w:r w:rsidR="007A21B2" w:rsidRPr="007A21B2">
        <w:rPr>
          <w:rFonts w:ascii="Traditional Arabic" w:hAnsi="Traditional Arabic" w:cs="Traditional Arabic" w:hint="cs"/>
          <w:sz w:val="30"/>
          <w:szCs w:val="30"/>
          <w:rtl/>
        </w:rPr>
        <w:t>وتتعلق</w:t>
      </w:r>
      <w:r w:rsidR="004B7A1A" w:rsidRPr="007A21B2">
        <w:rPr>
          <w:rFonts w:ascii="Traditional Arabic" w:hAnsi="Traditional Arabic" w:cs="Traditional Arabic"/>
          <w:sz w:val="30"/>
          <w:szCs w:val="30"/>
          <w:rtl/>
        </w:rPr>
        <w:t xml:space="preserve"> الفقرة ١ بالآلية المالية</w:t>
      </w:r>
      <w:r w:rsidR="007A21B2" w:rsidRPr="007A21B2">
        <w:rPr>
          <w:rFonts w:ascii="Traditional Arabic" w:hAnsi="Traditional Arabic" w:cs="Traditional Arabic" w:hint="cs"/>
          <w:sz w:val="30"/>
          <w:szCs w:val="30"/>
          <w:rtl/>
        </w:rPr>
        <w:t xml:space="preserve"> بينما </w:t>
      </w:r>
      <w:r w:rsidR="007A21B2" w:rsidRPr="007A21B2">
        <w:rPr>
          <w:rFonts w:ascii="Traditional Arabic" w:hAnsi="Traditional Arabic" w:cs="Traditional Arabic"/>
          <w:sz w:val="30"/>
          <w:szCs w:val="30"/>
          <w:rtl/>
        </w:rPr>
        <w:t>تتعلق</w:t>
      </w:r>
      <w:r w:rsidR="004B7A1A" w:rsidRPr="007A21B2">
        <w:rPr>
          <w:rFonts w:ascii="Traditional Arabic" w:hAnsi="Traditional Arabic" w:cs="Traditional Arabic"/>
          <w:sz w:val="30"/>
          <w:szCs w:val="30"/>
          <w:rtl/>
        </w:rPr>
        <w:t xml:space="preserve"> </w:t>
      </w:r>
      <w:r w:rsidR="007A21B2" w:rsidRPr="007A21B2">
        <w:rPr>
          <w:rFonts w:ascii="Traditional Arabic" w:hAnsi="Traditional Arabic" w:cs="Traditional Arabic"/>
          <w:sz w:val="30"/>
          <w:szCs w:val="30"/>
          <w:rtl/>
        </w:rPr>
        <w:t>الفقر</w:t>
      </w:r>
      <w:r w:rsidR="004B7A1A" w:rsidRPr="007A21B2">
        <w:rPr>
          <w:rFonts w:ascii="Traditional Arabic" w:hAnsi="Traditional Arabic" w:cs="Traditional Arabic"/>
          <w:sz w:val="30"/>
          <w:szCs w:val="30"/>
          <w:rtl/>
        </w:rPr>
        <w:t>ت</w:t>
      </w:r>
      <w:r w:rsidR="007A21B2" w:rsidRPr="007A21B2">
        <w:rPr>
          <w:rFonts w:ascii="Traditional Arabic" w:hAnsi="Traditional Arabic" w:cs="Traditional Arabic" w:hint="cs"/>
          <w:sz w:val="30"/>
          <w:szCs w:val="30"/>
          <w:rtl/>
        </w:rPr>
        <w:t>ان</w:t>
      </w:r>
      <w:r w:rsidR="004B7A1A" w:rsidRPr="007A21B2">
        <w:rPr>
          <w:rFonts w:ascii="Traditional Arabic" w:hAnsi="Traditional Arabic" w:cs="Traditional Arabic"/>
          <w:sz w:val="30"/>
          <w:szCs w:val="30"/>
          <w:rtl/>
        </w:rPr>
        <w:t xml:space="preserve"> ٢ و٣ </w:t>
      </w:r>
      <w:r w:rsidR="007A21B2" w:rsidRPr="007A21B2">
        <w:rPr>
          <w:rFonts w:ascii="Traditional Arabic" w:hAnsi="Traditional Arabic" w:cs="Traditional Arabic" w:hint="cs"/>
          <w:sz w:val="30"/>
          <w:szCs w:val="30"/>
          <w:rtl/>
        </w:rPr>
        <w:t>ب</w:t>
      </w:r>
      <w:r w:rsidR="004B7A1A" w:rsidRPr="007A21B2">
        <w:rPr>
          <w:rFonts w:ascii="Traditional Arabic" w:hAnsi="Traditional Arabic" w:cs="Traditional Arabic"/>
          <w:sz w:val="30"/>
          <w:szCs w:val="30"/>
          <w:rtl/>
        </w:rPr>
        <w:t xml:space="preserve">التوجيهات التي قدمها مؤتمر الأطراف </w:t>
      </w:r>
      <w:r w:rsidR="007A21B2" w:rsidRPr="007A21B2">
        <w:rPr>
          <w:rFonts w:ascii="Traditional Arabic" w:hAnsi="Traditional Arabic" w:cs="Traditional Arabic" w:hint="cs"/>
          <w:sz w:val="30"/>
          <w:szCs w:val="30"/>
          <w:rtl/>
        </w:rPr>
        <w:t xml:space="preserve">إلى </w:t>
      </w:r>
      <w:r w:rsidR="004B7A1A" w:rsidRPr="007A21B2">
        <w:rPr>
          <w:rFonts w:ascii="Traditional Arabic" w:hAnsi="Traditional Arabic" w:cs="Traditional Arabic"/>
          <w:sz w:val="30"/>
          <w:szCs w:val="30"/>
          <w:rtl/>
        </w:rPr>
        <w:t xml:space="preserve">مجلس مرفق البيئة العالمية. وتتعلق الفقرات 4-7 بالبرنامج الدولي </w:t>
      </w:r>
      <w:r w:rsidR="00993398">
        <w:rPr>
          <w:rFonts w:ascii="Traditional Arabic" w:hAnsi="Traditional Arabic" w:cs="Traditional Arabic" w:hint="cs"/>
          <w:sz w:val="30"/>
          <w:szCs w:val="30"/>
          <w:rtl/>
        </w:rPr>
        <w:t>المحدد</w:t>
      </w:r>
      <w:r w:rsidR="004B7A1A" w:rsidRPr="007A21B2">
        <w:rPr>
          <w:rFonts w:ascii="Traditional Arabic" w:hAnsi="Traditional Arabic" w:cs="Traditional Arabic"/>
          <w:sz w:val="30"/>
          <w:szCs w:val="30"/>
          <w:rtl/>
        </w:rPr>
        <w:t xml:space="preserve">. </w:t>
      </w:r>
      <w:r w:rsidR="007A21B2" w:rsidRPr="007A21B2">
        <w:rPr>
          <w:rFonts w:ascii="Traditional Arabic" w:hAnsi="Traditional Arabic" w:cs="Traditional Arabic" w:hint="cs"/>
          <w:sz w:val="30"/>
          <w:szCs w:val="30"/>
          <w:rtl/>
        </w:rPr>
        <w:t xml:space="preserve">وأُخِذت </w:t>
      </w:r>
      <w:r w:rsidR="004B7A1A" w:rsidRPr="007A21B2">
        <w:rPr>
          <w:rFonts w:ascii="Traditional Arabic" w:hAnsi="Traditional Arabic" w:cs="Traditional Arabic"/>
          <w:sz w:val="30"/>
          <w:szCs w:val="30"/>
          <w:rtl/>
        </w:rPr>
        <w:t xml:space="preserve">الفقرتان الأولى والأخيرة من الديباجة مباشرةً من المقرر المتعلق بالبرنامج الدولي </w:t>
      </w:r>
      <w:r w:rsidR="00993398">
        <w:rPr>
          <w:rFonts w:ascii="Traditional Arabic" w:hAnsi="Traditional Arabic" w:cs="Traditional Arabic" w:hint="cs"/>
          <w:sz w:val="30"/>
          <w:szCs w:val="30"/>
          <w:rtl/>
        </w:rPr>
        <w:t>المحدد</w:t>
      </w:r>
      <w:r w:rsidR="00993398" w:rsidRPr="007A21B2">
        <w:rPr>
          <w:rFonts w:ascii="Traditional Arabic" w:hAnsi="Traditional Arabic" w:cs="Traditional Arabic"/>
          <w:sz w:val="30"/>
          <w:szCs w:val="30"/>
          <w:rtl/>
        </w:rPr>
        <w:t xml:space="preserve"> </w:t>
      </w:r>
      <w:r w:rsidR="004B7A1A" w:rsidRPr="007A21B2">
        <w:rPr>
          <w:rFonts w:ascii="Traditional Arabic" w:hAnsi="Traditional Arabic" w:cs="Traditional Arabic"/>
          <w:sz w:val="30"/>
          <w:szCs w:val="30"/>
          <w:rtl/>
        </w:rPr>
        <w:t xml:space="preserve">الذي وافقت عليه اللجنة للنظر فيه </w:t>
      </w:r>
      <w:r w:rsidR="007A21B2" w:rsidRPr="007A21B2">
        <w:rPr>
          <w:rFonts w:ascii="Traditional Arabic" w:hAnsi="Traditional Arabic" w:cs="Traditional Arabic" w:hint="cs"/>
          <w:sz w:val="30"/>
          <w:szCs w:val="30"/>
          <w:rtl/>
        </w:rPr>
        <w:t>واحتمال</w:t>
      </w:r>
      <w:r w:rsidR="004B7A1A" w:rsidRPr="007A21B2">
        <w:rPr>
          <w:rFonts w:ascii="Traditional Arabic" w:hAnsi="Traditional Arabic" w:cs="Traditional Arabic"/>
          <w:sz w:val="30"/>
          <w:szCs w:val="30"/>
          <w:rtl/>
        </w:rPr>
        <w:t xml:space="preserve"> اعتماده من </w:t>
      </w:r>
      <w:r w:rsidR="007A21B2" w:rsidRPr="007A21B2">
        <w:rPr>
          <w:rFonts w:ascii="Traditional Arabic" w:hAnsi="Traditional Arabic" w:cs="Traditional Arabic" w:hint="cs"/>
          <w:sz w:val="30"/>
          <w:szCs w:val="30"/>
          <w:rtl/>
        </w:rPr>
        <w:t>جانب</w:t>
      </w:r>
      <w:r w:rsidR="004B7A1A" w:rsidRPr="007A21B2">
        <w:rPr>
          <w:rFonts w:ascii="Traditional Arabic" w:hAnsi="Traditional Arabic" w:cs="Traditional Arabic"/>
          <w:sz w:val="30"/>
          <w:szCs w:val="30"/>
          <w:rtl/>
        </w:rPr>
        <w:t xml:space="preserve"> مؤتمر الأطراف في اجتماعه الأول.</w:t>
      </w:r>
    </w:p>
    <w:p w:rsidR="004B7A1A" w:rsidRPr="005A73C7" w:rsidRDefault="000A74FC" w:rsidP="005A73C7">
      <w:pPr>
        <w:pStyle w:val="ListParagraph"/>
        <w:numPr>
          <w:ilvl w:val="0"/>
          <w:numId w:val="22"/>
        </w:numPr>
        <w:tabs>
          <w:tab w:val="left" w:pos="1841"/>
        </w:tabs>
        <w:spacing w:after="120" w:line="400" w:lineRule="exact"/>
        <w:ind w:left="1134" w:firstLine="0"/>
        <w:contextualSpacing w:val="0"/>
        <w:jc w:val="both"/>
        <w:rPr>
          <w:rFonts w:ascii="Traditional Arabic" w:hAnsi="Traditional Arabic" w:cs="Traditional Arabic"/>
          <w:sz w:val="30"/>
          <w:szCs w:val="30"/>
          <w:rtl/>
        </w:rPr>
      </w:pPr>
      <w:r>
        <w:rPr>
          <w:rFonts w:ascii="Traditional Arabic" w:hAnsi="Traditional Arabic" w:cs="Traditional Arabic" w:hint="cs"/>
          <w:sz w:val="30"/>
          <w:szCs w:val="30"/>
          <w:rtl/>
        </w:rPr>
        <w:t xml:space="preserve">وقد </w:t>
      </w:r>
      <w:r>
        <w:rPr>
          <w:rFonts w:ascii="Traditional Arabic" w:hAnsi="Traditional Arabic" w:cs="Traditional Arabic"/>
          <w:sz w:val="30"/>
          <w:szCs w:val="30"/>
          <w:rtl/>
        </w:rPr>
        <w:t>صاغت</w:t>
      </w:r>
      <w:r w:rsidRPr="005A73C7">
        <w:rPr>
          <w:rFonts w:ascii="Traditional Arabic" w:hAnsi="Traditional Arabic" w:cs="Traditional Arabic"/>
          <w:sz w:val="30"/>
          <w:szCs w:val="30"/>
          <w:rtl/>
        </w:rPr>
        <w:t xml:space="preserve"> الأمانة المؤقتة</w:t>
      </w:r>
      <w:r>
        <w:rPr>
          <w:rFonts w:ascii="Traditional Arabic" w:hAnsi="Traditional Arabic" w:cs="Traditional Arabic" w:hint="cs"/>
          <w:sz w:val="30"/>
          <w:szCs w:val="30"/>
          <w:rtl/>
        </w:rPr>
        <w:t xml:space="preserve"> </w:t>
      </w:r>
      <w:r w:rsidR="00F550B0">
        <w:rPr>
          <w:rFonts w:ascii="Traditional Arabic" w:hAnsi="Traditional Arabic" w:cs="Traditional Arabic"/>
          <w:sz w:val="30"/>
          <w:szCs w:val="30"/>
          <w:rtl/>
        </w:rPr>
        <w:t>فقرت</w:t>
      </w:r>
      <w:r w:rsidR="00F550B0">
        <w:rPr>
          <w:rFonts w:ascii="Traditional Arabic" w:hAnsi="Traditional Arabic" w:cs="Traditional Arabic" w:hint="cs"/>
          <w:sz w:val="30"/>
          <w:szCs w:val="30"/>
          <w:rtl/>
        </w:rPr>
        <w:t>ي</w:t>
      </w:r>
      <w:r>
        <w:rPr>
          <w:rFonts w:ascii="Traditional Arabic" w:hAnsi="Traditional Arabic" w:cs="Traditional Arabic" w:hint="cs"/>
          <w:sz w:val="30"/>
          <w:szCs w:val="30"/>
          <w:rtl/>
        </w:rPr>
        <w:t xml:space="preserve"> </w:t>
      </w:r>
      <w:r w:rsidR="004B7A1A" w:rsidRPr="005A73C7">
        <w:rPr>
          <w:rFonts w:ascii="Traditional Arabic" w:hAnsi="Traditional Arabic" w:cs="Traditional Arabic"/>
          <w:sz w:val="30"/>
          <w:szCs w:val="30"/>
          <w:rtl/>
        </w:rPr>
        <w:t xml:space="preserve">الديباجة </w:t>
      </w:r>
      <w:r>
        <w:rPr>
          <w:rFonts w:ascii="Traditional Arabic" w:hAnsi="Traditional Arabic" w:cs="Traditional Arabic" w:hint="cs"/>
          <w:sz w:val="30"/>
          <w:szCs w:val="30"/>
          <w:rtl/>
        </w:rPr>
        <w:t>والمنطوق</w:t>
      </w:r>
      <w:r w:rsidR="004B7A1A" w:rsidRPr="005A73C7">
        <w:rPr>
          <w:rFonts w:ascii="Traditional Arabic" w:hAnsi="Traditional Arabic" w:cs="Traditional Arabic"/>
          <w:sz w:val="30"/>
          <w:szCs w:val="30"/>
          <w:rtl/>
        </w:rPr>
        <w:t xml:space="preserve"> </w:t>
      </w:r>
      <w:r w:rsidR="00F550B0">
        <w:rPr>
          <w:rFonts w:ascii="Traditional Arabic" w:hAnsi="Traditional Arabic" w:cs="Traditional Arabic" w:hint="cs"/>
          <w:sz w:val="30"/>
          <w:szCs w:val="30"/>
          <w:rtl/>
        </w:rPr>
        <w:t xml:space="preserve">الواردتين </w:t>
      </w:r>
      <w:r>
        <w:rPr>
          <w:rFonts w:ascii="Traditional Arabic" w:hAnsi="Traditional Arabic" w:cs="Traditional Arabic" w:hint="cs"/>
          <w:sz w:val="30"/>
          <w:szCs w:val="30"/>
          <w:rtl/>
        </w:rPr>
        <w:t xml:space="preserve">في </w:t>
      </w:r>
      <w:r w:rsidR="004B7A1A" w:rsidRPr="005A73C7">
        <w:rPr>
          <w:rFonts w:ascii="Traditional Arabic" w:hAnsi="Traditional Arabic" w:cs="Traditional Arabic"/>
          <w:sz w:val="30"/>
          <w:szCs w:val="30"/>
          <w:rtl/>
        </w:rPr>
        <w:t xml:space="preserve">مشروع </w:t>
      </w:r>
      <w:r>
        <w:rPr>
          <w:rFonts w:ascii="Traditional Arabic" w:hAnsi="Traditional Arabic" w:cs="Traditional Arabic" w:hint="cs"/>
          <w:sz w:val="30"/>
          <w:szCs w:val="30"/>
          <w:rtl/>
        </w:rPr>
        <w:t>المقرر</w:t>
      </w:r>
      <w:r w:rsidR="004B7A1A" w:rsidRPr="005A73C7">
        <w:rPr>
          <w:rFonts w:ascii="Traditional Arabic" w:hAnsi="Traditional Arabic" w:cs="Traditional Arabic"/>
          <w:sz w:val="30"/>
          <w:szCs w:val="30"/>
          <w:rtl/>
        </w:rPr>
        <w:t xml:space="preserve"> </w:t>
      </w:r>
      <w:r w:rsidR="00F550B0">
        <w:rPr>
          <w:rFonts w:ascii="Traditional Arabic" w:hAnsi="Traditional Arabic" w:cs="Traditional Arabic" w:hint="cs"/>
          <w:sz w:val="30"/>
          <w:szCs w:val="30"/>
          <w:rtl/>
        </w:rPr>
        <w:t xml:space="preserve">والمتعلقتين </w:t>
      </w:r>
      <w:r w:rsidR="004B7A1A" w:rsidRPr="005A73C7">
        <w:rPr>
          <w:rFonts w:ascii="Traditional Arabic" w:hAnsi="Traditional Arabic" w:cs="Traditional Arabic"/>
          <w:sz w:val="30"/>
          <w:szCs w:val="30"/>
          <w:rtl/>
        </w:rPr>
        <w:t>بالتوجيهات</w:t>
      </w:r>
      <w:r>
        <w:rPr>
          <w:rFonts w:ascii="Traditional Arabic" w:hAnsi="Traditional Arabic" w:cs="Traditional Arabic" w:hint="cs"/>
          <w:sz w:val="30"/>
          <w:szCs w:val="30"/>
          <w:rtl/>
        </w:rPr>
        <w:t xml:space="preserve"> المقدمة</w:t>
      </w:r>
      <w:r w:rsidR="00F550B0">
        <w:rPr>
          <w:rFonts w:ascii="Traditional Arabic" w:hAnsi="Traditional Arabic" w:cs="Traditional Arabic"/>
          <w:sz w:val="30"/>
          <w:szCs w:val="30"/>
          <w:rtl/>
        </w:rPr>
        <w:t xml:space="preserve"> </w:t>
      </w:r>
      <w:r w:rsidR="00F550B0">
        <w:rPr>
          <w:rFonts w:ascii="Traditional Arabic" w:hAnsi="Traditional Arabic" w:cs="Traditional Arabic" w:hint="cs"/>
          <w:sz w:val="30"/>
          <w:szCs w:val="30"/>
          <w:rtl/>
        </w:rPr>
        <w:t xml:space="preserve">إلى </w:t>
      </w:r>
      <w:r w:rsidR="00EC6516">
        <w:rPr>
          <w:rFonts w:ascii="Traditional Arabic" w:hAnsi="Traditional Arabic" w:cs="Traditional Arabic" w:hint="cs"/>
          <w:sz w:val="30"/>
          <w:szCs w:val="30"/>
          <w:rtl/>
        </w:rPr>
        <w:t xml:space="preserve">مجلس </w:t>
      </w:r>
      <w:r w:rsidR="004B7A1A" w:rsidRPr="005A73C7">
        <w:rPr>
          <w:rFonts w:ascii="Traditional Arabic" w:hAnsi="Traditional Arabic" w:cs="Traditional Arabic"/>
          <w:sz w:val="30"/>
          <w:szCs w:val="30"/>
          <w:rtl/>
        </w:rPr>
        <w:t xml:space="preserve">مرفق البيئة العالمية. </w:t>
      </w:r>
      <w:r w:rsidR="00F550B0">
        <w:rPr>
          <w:rFonts w:ascii="Traditional Arabic" w:hAnsi="Traditional Arabic" w:cs="Traditional Arabic" w:hint="cs"/>
          <w:sz w:val="30"/>
          <w:szCs w:val="30"/>
          <w:rtl/>
        </w:rPr>
        <w:t xml:space="preserve">أما </w:t>
      </w:r>
      <w:r w:rsidR="004B7A1A" w:rsidRPr="005A73C7">
        <w:rPr>
          <w:rFonts w:ascii="Traditional Arabic" w:hAnsi="Traditional Arabic" w:cs="Traditional Arabic"/>
          <w:sz w:val="30"/>
          <w:szCs w:val="30"/>
          <w:rtl/>
        </w:rPr>
        <w:t>فقرات</w:t>
      </w:r>
      <w:r w:rsidR="00F550B0">
        <w:rPr>
          <w:rFonts w:ascii="Traditional Arabic" w:hAnsi="Traditional Arabic" w:cs="Traditional Arabic" w:hint="cs"/>
          <w:sz w:val="30"/>
          <w:szCs w:val="30"/>
          <w:rtl/>
        </w:rPr>
        <w:t xml:space="preserve"> المنطوق</w:t>
      </w:r>
      <w:r w:rsidR="004B7A1A" w:rsidRPr="005A73C7">
        <w:rPr>
          <w:rFonts w:ascii="Traditional Arabic" w:hAnsi="Traditional Arabic" w:cs="Traditional Arabic"/>
          <w:sz w:val="30"/>
          <w:szCs w:val="30"/>
          <w:rtl/>
        </w:rPr>
        <w:t xml:space="preserve"> المتعلقة بالبرنامج الدولي </w:t>
      </w:r>
      <w:r w:rsidR="00993398">
        <w:rPr>
          <w:rFonts w:ascii="Traditional Arabic" w:hAnsi="Traditional Arabic" w:cs="Traditional Arabic" w:hint="cs"/>
          <w:sz w:val="30"/>
          <w:szCs w:val="30"/>
          <w:rtl/>
        </w:rPr>
        <w:t xml:space="preserve">المحدد </w:t>
      </w:r>
      <w:r w:rsidR="00F550B0">
        <w:rPr>
          <w:rFonts w:ascii="Traditional Arabic" w:hAnsi="Traditional Arabic" w:cs="Traditional Arabic" w:hint="cs"/>
          <w:sz w:val="30"/>
          <w:szCs w:val="30"/>
          <w:rtl/>
        </w:rPr>
        <w:t xml:space="preserve">فقد أخِذت </w:t>
      </w:r>
      <w:r w:rsidR="004B7A1A" w:rsidRPr="005A73C7">
        <w:rPr>
          <w:rFonts w:ascii="Traditional Arabic" w:hAnsi="Traditional Arabic" w:cs="Traditional Arabic"/>
          <w:sz w:val="30"/>
          <w:szCs w:val="30"/>
          <w:rtl/>
        </w:rPr>
        <w:t xml:space="preserve">من المقرر بشأن البرنامج الذي أقرته اللجنة للنظر فيه واعتماده من </w:t>
      </w:r>
      <w:r w:rsidR="00F550B0">
        <w:rPr>
          <w:rFonts w:ascii="Traditional Arabic" w:hAnsi="Traditional Arabic" w:cs="Traditional Arabic" w:hint="cs"/>
          <w:sz w:val="30"/>
          <w:szCs w:val="30"/>
          <w:rtl/>
        </w:rPr>
        <w:t>جانب</w:t>
      </w:r>
      <w:r w:rsidR="004B7A1A" w:rsidRPr="005A73C7">
        <w:rPr>
          <w:rFonts w:ascii="Traditional Arabic" w:hAnsi="Traditional Arabic" w:cs="Traditional Arabic"/>
          <w:sz w:val="30"/>
          <w:szCs w:val="30"/>
          <w:rtl/>
        </w:rPr>
        <w:t xml:space="preserve"> مؤتمر الأطراف في اجتماعه الأول.</w:t>
      </w:r>
    </w:p>
    <w:p w:rsidR="004B7A1A" w:rsidRPr="005A73C7" w:rsidRDefault="004B7A1A" w:rsidP="005A73C7">
      <w:pPr>
        <w:pStyle w:val="ListParagraph"/>
        <w:numPr>
          <w:ilvl w:val="0"/>
          <w:numId w:val="22"/>
        </w:numPr>
        <w:tabs>
          <w:tab w:val="left" w:pos="1841"/>
        </w:tabs>
        <w:spacing w:after="120" w:line="400" w:lineRule="exact"/>
        <w:ind w:left="1134" w:firstLine="0"/>
        <w:contextualSpacing w:val="0"/>
        <w:jc w:val="both"/>
        <w:rPr>
          <w:rFonts w:ascii="Traditional Arabic" w:hAnsi="Traditional Arabic" w:cs="Traditional Arabic"/>
          <w:sz w:val="30"/>
          <w:szCs w:val="30"/>
          <w:rtl/>
        </w:rPr>
      </w:pPr>
      <w:r w:rsidRPr="005A73C7">
        <w:rPr>
          <w:rFonts w:ascii="Traditional Arabic" w:hAnsi="Traditional Arabic" w:cs="Traditional Arabic"/>
          <w:sz w:val="30"/>
          <w:szCs w:val="30"/>
          <w:rtl/>
        </w:rPr>
        <w:t>ولمشروع المقرر تذييل</w:t>
      </w:r>
      <w:r w:rsidR="00F550B0">
        <w:rPr>
          <w:rFonts w:ascii="Traditional Arabic" w:hAnsi="Traditional Arabic" w:cs="Traditional Arabic" w:hint="cs"/>
          <w:sz w:val="30"/>
          <w:szCs w:val="30"/>
          <w:rtl/>
        </w:rPr>
        <w:t>ا</w:t>
      </w:r>
      <w:r w:rsidRPr="005A73C7">
        <w:rPr>
          <w:rFonts w:ascii="Traditional Arabic" w:hAnsi="Traditional Arabic" w:cs="Traditional Arabic"/>
          <w:sz w:val="30"/>
          <w:szCs w:val="30"/>
          <w:rtl/>
        </w:rPr>
        <w:t xml:space="preserve">ن. </w:t>
      </w:r>
      <w:r w:rsidR="004247E0">
        <w:rPr>
          <w:rFonts w:ascii="Traditional Arabic" w:hAnsi="Traditional Arabic" w:cs="Traditional Arabic" w:hint="cs"/>
          <w:sz w:val="30"/>
          <w:szCs w:val="30"/>
          <w:rtl/>
        </w:rPr>
        <w:t>وترد إشارة</w:t>
      </w:r>
      <w:r w:rsidRPr="005A73C7">
        <w:rPr>
          <w:rFonts w:ascii="Traditional Arabic" w:hAnsi="Traditional Arabic" w:cs="Traditional Arabic"/>
          <w:sz w:val="30"/>
          <w:szCs w:val="30"/>
          <w:rtl/>
        </w:rPr>
        <w:t xml:space="preserve"> إلى التذ</w:t>
      </w:r>
      <w:r w:rsidR="004247E0">
        <w:rPr>
          <w:rFonts w:ascii="Traditional Arabic" w:hAnsi="Traditional Arabic" w:cs="Traditional Arabic"/>
          <w:sz w:val="30"/>
          <w:szCs w:val="30"/>
          <w:rtl/>
        </w:rPr>
        <w:t>ييل الأول في الفقرة ٢ من المقرر</w:t>
      </w:r>
      <w:r w:rsidRPr="005A73C7">
        <w:rPr>
          <w:rFonts w:ascii="Traditional Arabic" w:hAnsi="Traditional Arabic" w:cs="Traditional Arabic"/>
          <w:sz w:val="30"/>
          <w:szCs w:val="30"/>
          <w:rtl/>
        </w:rPr>
        <w:t xml:space="preserve"> و</w:t>
      </w:r>
      <w:r w:rsidR="004247E0">
        <w:rPr>
          <w:rFonts w:ascii="Traditional Arabic" w:hAnsi="Traditional Arabic" w:cs="Traditional Arabic" w:hint="cs"/>
          <w:sz w:val="30"/>
          <w:szCs w:val="30"/>
          <w:rtl/>
        </w:rPr>
        <w:t xml:space="preserve">هو تذييل </w:t>
      </w:r>
      <w:r w:rsidRPr="005A73C7">
        <w:rPr>
          <w:rFonts w:ascii="Traditional Arabic" w:hAnsi="Traditional Arabic" w:cs="Traditional Arabic"/>
          <w:sz w:val="30"/>
          <w:szCs w:val="30"/>
          <w:rtl/>
        </w:rPr>
        <w:t xml:space="preserve">يقدم </w:t>
      </w:r>
      <w:r w:rsidR="004247E0">
        <w:rPr>
          <w:rFonts w:ascii="Traditional Arabic" w:hAnsi="Traditional Arabic" w:cs="Traditional Arabic" w:hint="cs"/>
          <w:sz w:val="30"/>
          <w:szCs w:val="30"/>
          <w:rtl/>
        </w:rPr>
        <w:t>توجيهات</w:t>
      </w:r>
      <w:r w:rsidRPr="005A73C7">
        <w:rPr>
          <w:rFonts w:ascii="Traditional Arabic" w:hAnsi="Traditional Arabic" w:cs="Traditional Arabic"/>
          <w:sz w:val="30"/>
          <w:szCs w:val="30"/>
          <w:rtl/>
        </w:rPr>
        <w:t xml:space="preserve"> إلى مجلس مرفق البيئة العالمية</w:t>
      </w:r>
      <w:r w:rsidR="004247E0">
        <w:rPr>
          <w:rFonts w:ascii="Traditional Arabic" w:hAnsi="Traditional Arabic" w:cs="Traditional Arabic" w:hint="cs"/>
          <w:sz w:val="30"/>
          <w:szCs w:val="30"/>
          <w:rtl/>
        </w:rPr>
        <w:t>، بينما ترد إشارة</w:t>
      </w:r>
      <w:r w:rsidRPr="005A73C7">
        <w:rPr>
          <w:rFonts w:ascii="Traditional Arabic" w:hAnsi="Traditional Arabic" w:cs="Traditional Arabic"/>
          <w:sz w:val="30"/>
          <w:szCs w:val="30"/>
          <w:rtl/>
        </w:rPr>
        <w:t xml:space="preserve"> إلى التذييل الثاني في الفقرتين ٥ و٧ و</w:t>
      </w:r>
      <w:r w:rsidR="004247E0">
        <w:rPr>
          <w:rFonts w:ascii="Traditional Arabic" w:hAnsi="Traditional Arabic" w:cs="Traditional Arabic" w:hint="cs"/>
          <w:sz w:val="30"/>
          <w:szCs w:val="30"/>
          <w:rtl/>
        </w:rPr>
        <w:t xml:space="preserve">هو </w:t>
      </w:r>
      <w:r w:rsidRPr="005A73C7">
        <w:rPr>
          <w:rFonts w:ascii="Traditional Arabic" w:hAnsi="Traditional Arabic" w:cs="Traditional Arabic"/>
          <w:sz w:val="30"/>
          <w:szCs w:val="30"/>
          <w:rtl/>
        </w:rPr>
        <w:t xml:space="preserve">يتعلق بالبرنامج الدولي </w:t>
      </w:r>
      <w:r w:rsidR="00993398">
        <w:rPr>
          <w:rFonts w:ascii="Traditional Arabic" w:hAnsi="Traditional Arabic" w:cs="Traditional Arabic" w:hint="cs"/>
          <w:sz w:val="30"/>
          <w:szCs w:val="30"/>
          <w:rtl/>
        </w:rPr>
        <w:t>المحدد</w:t>
      </w:r>
      <w:r w:rsidRPr="005A73C7">
        <w:rPr>
          <w:rFonts w:ascii="Traditional Arabic" w:hAnsi="Traditional Arabic" w:cs="Traditional Arabic"/>
          <w:sz w:val="30"/>
          <w:szCs w:val="30"/>
          <w:rtl/>
        </w:rPr>
        <w:t>.</w:t>
      </w:r>
    </w:p>
    <w:p w:rsidR="004B7A1A" w:rsidRPr="00F77CD6" w:rsidRDefault="00FF0CE4" w:rsidP="00F77CD6">
      <w:pPr>
        <w:pStyle w:val="ListParagraph"/>
        <w:tabs>
          <w:tab w:val="left" w:pos="1841"/>
        </w:tabs>
        <w:spacing w:after="120" w:line="400" w:lineRule="exact"/>
        <w:ind w:left="1134"/>
        <w:contextualSpacing w:val="0"/>
        <w:jc w:val="both"/>
        <w:rPr>
          <w:rFonts w:ascii="Traditional Arabic" w:hAnsi="Traditional Arabic" w:cs="Traditional Arabic"/>
          <w:b/>
          <w:bCs/>
          <w:sz w:val="30"/>
          <w:szCs w:val="30"/>
          <w:rtl/>
        </w:rPr>
      </w:pPr>
      <w:r>
        <w:rPr>
          <w:rFonts w:ascii="Traditional Arabic" w:hAnsi="Traditional Arabic" w:cs="Traditional Arabic"/>
          <w:b/>
          <w:bCs/>
          <w:sz w:val="30"/>
          <w:szCs w:val="30"/>
          <w:rtl/>
        </w:rPr>
        <w:t>الإجراء المقترح</w:t>
      </w:r>
      <w:r w:rsidR="004B7A1A" w:rsidRPr="00F77CD6">
        <w:rPr>
          <w:rFonts w:ascii="Traditional Arabic" w:hAnsi="Traditional Arabic" w:cs="Traditional Arabic"/>
          <w:b/>
          <w:bCs/>
          <w:sz w:val="30"/>
          <w:szCs w:val="30"/>
          <w:rtl/>
        </w:rPr>
        <w:t xml:space="preserve"> </w:t>
      </w:r>
      <w:r w:rsidR="00900DA1">
        <w:rPr>
          <w:rFonts w:ascii="Traditional Arabic" w:hAnsi="Traditional Arabic" w:cs="Traditional Arabic" w:hint="cs"/>
          <w:b/>
          <w:bCs/>
          <w:sz w:val="30"/>
          <w:szCs w:val="30"/>
          <w:rtl/>
        </w:rPr>
        <w:t xml:space="preserve">اتخاذه </w:t>
      </w:r>
      <w:r w:rsidR="004B7A1A" w:rsidRPr="00F77CD6">
        <w:rPr>
          <w:rFonts w:ascii="Traditional Arabic" w:hAnsi="Traditional Arabic" w:cs="Traditional Arabic"/>
          <w:b/>
          <w:bCs/>
          <w:sz w:val="30"/>
          <w:szCs w:val="30"/>
          <w:rtl/>
        </w:rPr>
        <w:t xml:space="preserve">من </w:t>
      </w:r>
      <w:r>
        <w:rPr>
          <w:rFonts w:ascii="Traditional Arabic" w:hAnsi="Traditional Arabic" w:cs="Traditional Arabic" w:hint="cs"/>
          <w:b/>
          <w:bCs/>
          <w:sz w:val="30"/>
          <w:szCs w:val="30"/>
          <w:rtl/>
        </w:rPr>
        <w:t xml:space="preserve">جانب </w:t>
      </w:r>
      <w:r w:rsidR="004B7A1A" w:rsidRPr="00F77CD6">
        <w:rPr>
          <w:rFonts w:ascii="Traditional Arabic" w:hAnsi="Traditional Arabic" w:cs="Traditional Arabic"/>
          <w:b/>
          <w:bCs/>
          <w:sz w:val="30"/>
          <w:szCs w:val="30"/>
          <w:rtl/>
        </w:rPr>
        <w:t>مؤتمر الأطراف</w:t>
      </w:r>
    </w:p>
    <w:p w:rsidR="004B7A1A" w:rsidRPr="005A73C7" w:rsidRDefault="004B7A1A" w:rsidP="005A73C7">
      <w:pPr>
        <w:pStyle w:val="ListParagraph"/>
        <w:numPr>
          <w:ilvl w:val="0"/>
          <w:numId w:val="22"/>
        </w:numPr>
        <w:tabs>
          <w:tab w:val="left" w:pos="1841"/>
        </w:tabs>
        <w:spacing w:after="120" w:line="400" w:lineRule="exact"/>
        <w:ind w:left="1134" w:firstLine="0"/>
        <w:contextualSpacing w:val="0"/>
        <w:jc w:val="both"/>
        <w:rPr>
          <w:rFonts w:ascii="Traditional Arabic" w:hAnsi="Traditional Arabic" w:cs="Traditional Arabic"/>
          <w:sz w:val="30"/>
          <w:szCs w:val="30"/>
          <w:rtl/>
        </w:rPr>
      </w:pPr>
      <w:r w:rsidRPr="005A73C7">
        <w:rPr>
          <w:rFonts w:ascii="Traditional Arabic" w:hAnsi="Traditional Arabic" w:cs="Traditional Arabic"/>
          <w:sz w:val="30"/>
          <w:szCs w:val="30"/>
          <w:rtl/>
        </w:rPr>
        <w:t xml:space="preserve">قد يرغب مؤتمر الأطراف في </w:t>
      </w:r>
      <w:r w:rsidR="000C54E8">
        <w:rPr>
          <w:rFonts w:ascii="Traditional Arabic" w:hAnsi="Traditional Arabic" w:cs="Traditional Arabic" w:hint="cs"/>
          <w:sz w:val="30"/>
          <w:szCs w:val="30"/>
          <w:rtl/>
        </w:rPr>
        <w:t>أن ي</w:t>
      </w:r>
      <w:r w:rsidR="001F70F4">
        <w:rPr>
          <w:rFonts w:ascii="Traditional Arabic" w:hAnsi="Traditional Arabic" w:cs="Traditional Arabic" w:hint="cs"/>
          <w:sz w:val="30"/>
          <w:szCs w:val="30"/>
          <w:rtl/>
        </w:rPr>
        <w:t>ضع الصيغة النهائية</w:t>
      </w:r>
      <w:r w:rsidRPr="005A73C7">
        <w:rPr>
          <w:rFonts w:ascii="Traditional Arabic" w:hAnsi="Traditional Arabic" w:cs="Traditional Arabic"/>
          <w:sz w:val="30"/>
          <w:szCs w:val="30"/>
          <w:rtl/>
        </w:rPr>
        <w:t xml:space="preserve"> </w:t>
      </w:r>
      <w:r w:rsidR="001F70F4">
        <w:rPr>
          <w:rFonts w:ascii="Traditional Arabic" w:hAnsi="Traditional Arabic" w:cs="Traditional Arabic" w:hint="cs"/>
          <w:sz w:val="30"/>
          <w:szCs w:val="30"/>
          <w:rtl/>
        </w:rPr>
        <w:t>ل</w:t>
      </w:r>
      <w:r w:rsidRPr="005A73C7">
        <w:rPr>
          <w:rFonts w:ascii="Traditional Arabic" w:hAnsi="Traditional Arabic" w:cs="Traditional Arabic"/>
          <w:sz w:val="30"/>
          <w:szCs w:val="30"/>
          <w:rtl/>
        </w:rPr>
        <w:t xml:space="preserve">لتوجيهات بشأن استراتيجيات </w:t>
      </w:r>
      <w:r w:rsidR="001F70F4">
        <w:rPr>
          <w:rFonts w:ascii="Traditional Arabic" w:hAnsi="Traditional Arabic" w:cs="Traditional Arabic" w:hint="cs"/>
          <w:sz w:val="30"/>
          <w:szCs w:val="30"/>
          <w:rtl/>
        </w:rPr>
        <w:t>شاملة</w:t>
      </w:r>
      <w:r w:rsidRPr="005A73C7">
        <w:rPr>
          <w:rFonts w:ascii="Traditional Arabic" w:hAnsi="Traditional Arabic" w:cs="Traditional Arabic"/>
          <w:sz w:val="30"/>
          <w:szCs w:val="30"/>
          <w:rtl/>
        </w:rPr>
        <w:t xml:space="preserve"> وسياسات وأولويات </w:t>
      </w:r>
      <w:r w:rsidR="001F70F4">
        <w:rPr>
          <w:rFonts w:ascii="Traditional Arabic" w:hAnsi="Traditional Arabic" w:cs="Traditional Arabic" w:hint="cs"/>
          <w:sz w:val="30"/>
          <w:szCs w:val="30"/>
          <w:rtl/>
        </w:rPr>
        <w:t>برنامجية</w:t>
      </w:r>
      <w:r w:rsidRPr="005A73C7">
        <w:rPr>
          <w:rFonts w:ascii="Traditional Arabic" w:hAnsi="Traditional Arabic" w:cs="Traditional Arabic"/>
          <w:sz w:val="30"/>
          <w:szCs w:val="30"/>
          <w:rtl/>
        </w:rPr>
        <w:t xml:space="preserve">، وأهلية الحصول على موارد مالية واستخدامها وبشأن قائمة إرشادية بفئات الأنشطة المؤهلة لتلقي الدعم من الصندوق الاستئماني لمرفق البيئة العالمية، </w:t>
      </w:r>
      <w:r w:rsidR="004C45DE">
        <w:rPr>
          <w:rFonts w:ascii="Traditional Arabic" w:hAnsi="Traditional Arabic" w:cs="Traditional Arabic" w:hint="cs"/>
          <w:sz w:val="30"/>
          <w:szCs w:val="30"/>
          <w:rtl/>
        </w:rPr>
        <w:t>بالشكل</w:t>
      </w:r>
      <w:r w:rsidR="000C54E8">
        <w:rPr>
          <w:rFonts w:ascii="Traditional Arabic" w:hAnsi="Traditional Arabic" w:cs="Traditional Arabic" w:hint="cs"/>
          <w:sz w:val="30"/>
          <w:szCs w:val="30"/>
          <w:rtl/>
        </w:rPr>
        <w:t xml:space="preserve"> ال</w:t>
      </w:r>
      <w:r w:rsidR="004C45DE">
        <w:rPr>
          <w:rFonts w:ascii="Traditional Arabic" w:hAnsi="Traditional Arabic" w:cs="Traditional Arabic" w:hint="cs"/>
          <w:sz w:val="30"/>
          <w:szCs w:val="30"/>
          <w:rtl/>
        </w:rPr>
        <w:t>ذ</w:t>
      </w:r>
      <w:r w:rsidR="000C54E8">
        <w:rPr>
          <w:rFonts w:ascii="Traditional Arabic" w:hAnsi="Traditional Arabic" w:cs="Traditional Arabic" w:hint="cs"/>
          <w:sz w:val="30"/>
          <w:szCs w:val="30"/>
          <w:rtl/>
        </w:rPr>
        <w:t>ي قدمته</w:t>
      </w:r>
      <w:r w:rsidR="004C45DE">
        <w:rPr>
          <w:rFonts w:ascii="Traditional Arabic" w:hAnsi="Traditional Arabic" w:cs="Traditional Arabic" w:hint="cs"/>
          <w:sz w:val="30"/>
          <w:szCs w:val="30"/>
          <w:rtl/>
        </w:rPr>
        <w:t xml:space="preserve"> بها</w:t>
      </w:r>
      <w:r w:rsidRPr="005A73C7">
        <w:rPr>
          <w:rFonts w:ascii="Traditional Arabic" w:hAnsi="Traditional Arabic" w:cs="Traditional Arabic"/>
          <w:sz w:val="30"/>
          <w:szCs w:val="30"/>
          <w:rtl/>
        </w:rPr>
        <w:t xml:space="preserve"> اللجنة</w:t>
      </w:r>
      <w:r w:rsidR="000C54E8">
        <w:rPr>
          <w:rFonts w:ascii="Traditional Arabic" w:hAnsi="Traditional Arabic" w:cs="Traditional Arabic" w:hint="cs"/>
          <w:sz w:val="30"/>
          <w:szCs w:val="30"/>
          <w:rtl/>
        </w:rPr>
        <w:t>،</w:t>
      </w:r>
      <w:r w:rsidRPr="005A73C7">
        <w:rPr>
          <w:rFonts w:ascii="Traditional Arabic" w:hAnsi="Traditional Arabic" w:cs="Traditional Arabic"/>
          <w:sz w:val="30"/>
          <w:szCs w:val="30"/>
          <w:rtl/>
        </w:rPr>
        <w:t xml:space="preserve"> </w:t>
      </w:r>
      <w:r w:rsidR="000C54E8">
        <w:rPr>
          <w:rFonts w:ascii="Traditional Arabic" w:hAnsi="Traditional Arabic" w:cs="Traditional Arabic" w:hint="cs"/>
          <w:sz w:val="30"/>
          <w:szCs w:val="30"/>
          <w:rtl/>
        </w:rPr>
        <w:t>وأن يعتمد</w:t>
      </w:r>
      <w:r w:rsidRPr="005A73C7">
        <w:rPr>
          <w:rFonts w:ascii="Traditional Arabic" w:hAnsi="Traditional Arabic" w:cs="Traditional Arabic"/>
          <w:sz w:val="30"/>
          <w:szCs w:val="30"/>
          <w:rtl/>
        </w:rPr>
        <w:t xml:space="preserve"> التوجيهات لاستخدامها كجزء من المقرر العام بشأن الترتيبات المتعلقة بالآلية المالية </w:t>
      </w:r>
      <w:r w:rsidR="000C54E8">
        <w:rPr>
          <w:rFonts w:ascii="Traditional Arabic" w:hAnsi="Traditional Arabic" w:cs="Traditional Arabic" w:hint="cs"/>
          <w:sz w:val="30"/>
          <w:szCs w:val="30"/>
          <w:rtl/>
        </w:rPr>
        <w:t>التي ستُعتمد</w:t>
      </w:r>
      <w:r w:rsidRPr="005A73C7">
        <w:rPr>
          <w:rFonts w:ascii="Traditional Arabic" w:hAnsi="Traditional Arabic" w:cs="Traditional Arabic"/>
          <w:sz w:val="30"/>
          <w:szCs w:val="30"/>
          <w:rtl/>
        </w:rPr>
        <w:t xml:space="preserve"> بموجب المادة ١٣ من اتفاقية</w:t>
      </w:r>
      <w:r w:rsidR="00EC6516">
        <w:rPr>
          <w:rFonts w:ascii="Traditional Arabic" w:hAnsi="Traditional Arabic" w:cs="Traditional Arabic" w:hint="cs"/>
          <w:sz w:val="30"/>
          <w:szCs w:val="30"/>
          <w:rtl/>
        </w:rPr>
        <w:t xml:space="preserve"> ميناماتا</w:t>
      </w:r>
      <w:r w:rsidR="000C54E8">
        <w:rPr>
          <w:rFonts w:ascii="Traditional Arabic" w:hAnsi="Traditional Arabic" w:cs="Traditional Arabic" w:hint="cs"/>
          <w:sz w:val="30"/>
          <w:szCs w:val="30"/>
          <w:rtl/>
        </w:rPr>
        <w:t>،</w:t>
      </w:r>
      <w:r w:rsidRPr="005A73C7">
        <w:rPr>
          <w:rFonts w:ascii="Traditional Arabic" w:hAnsi="Traditional Arabic" w:cs="Traditional Arabic"/>
          <w:sz w:val="30"/>
          <w:szCs w:val="30"/>
          <w:rtl/>
        </w:rPr>
        <w:t xml:space="preserve"> </w:t>
      </w:r>
      <w:r w:rsidR="000C54E8">
        <w:rPr>
          <w:rFonts w:ascii="Traditional Arabic" w:hAnsi="Traditional Arabic" w:cs="Traditional Arabic" w:hint="cs"/>
          <w:sz w:val="30"/>
          <w:szCs w:val="30"/>
          <w:rtl/>
        </w:rPr>
        <w:t>وأن يقدم</w:t>
      </w:r>
      <w:r w:rsidRPr="005A73C7">
        <w:rPr>
          <w:rFonts w:ascii="Traditional Arabic" w:hAnsi="Traditional Arabic" w:cs="Traditional Arabic"/>
          <w:sz w:val="30"/>
          <w:szCs w:val="30"/>
          <w:rtl/>
        </w:rPr>
        <w:t xml:space="preserve"> </w:t>
      </w:r>
      <w:r w:rsidR="000C54E8">
        <w:rPr>
          <w:rFonts w:ascii="Traditional Arabic" w:hAnsi="Traditional Arabic" w:cs="Traditional Arabic" w:hint="cs"/>
          <w:sz w:val="30"/>
          <w:szCs w:val="30"/>
          <w:rtl/>
        </w:rPr>
        <w:t>التوجيهات</w:t>
      </w:r>
      <w:r w:rsidRPr="005A73C7">
        <w:rPr>
          <w:rFonts w:ascii="Traditional Arabic" w:hAnsi="Traditional Arabic" w:cs="Traditional Arabic"/>
          <w:sz w:val="30"/>
          <w:szCs w:val="30"/>
          <w:rtl/>
        </w:rPr>
        <w:t xml:space="preserve"> إلى مجلس مرفق البيئة العالمية.</w:t>
      </w:r>
    </w:p>
    <w:p w:rsidR="004B7A1A" w:rsidRPr="004B7A1A" w:rsidRDefault="004B7A1A" w:rsidP="004B7A1A">
      <w:pPr>
        <w:bidi/>
        <w:spacing w:after="120" w:line="400" w:lineRule="exact"/>
        <w:ind w:left="1134"/>
        <w:jc w:val="both"/>
      </w:pPr>
      <w:r w:rsidRPr="004B7A1A">
        <w:br w:type="page"/>
      </w:r>
    </w:p>
    <w:p w:rsidR="004B7A1A" w:rsidRPr="00037273" w:rsidRDefault="00F77CD6" w:rsidP="00F77CD6">
      <w:pPr>
        <w:tabs>
          <w:tab w:val="left" w:pos="1841"/>
        </w:tabs>
        <w:bidi/>
        <w:spacing w:after="120" w:line="400" w:lineRule="exact"/>
        <w:jc w:val="both"/>
        <w:rPr>
          <w:rFonts w:ascii="Traditional Arabic" w:hAnsi="Traditional Arabic"/>
          <w:b/>
          <w:bCs/>
          <w:sz w:val="34"/>
          <w:szCs w:val="34"/>
          <w:rtl/>
        </w:rPr>
      </w:pPr>
      <w:r w:rsidRPr="00037273">
        <w:rPr>
          <w:rFonts w:ascii="Traditional Arabic" w:hAnsi="Traditional Arabic"/>
          <w:b/>
          <w:bCs/>
          <w:sz w:val="34"/>
          <w:szCs w:val="34"/>
          <w:rtl/>
        </w:rPr>
        <w:lastRenderedPageBreak/>
        <w:t>المرفق</w:t>
      </w:r>
    </w:p>
    <w:p w:rsidR="004B7A1A" w:rsidRPr="00037273" w:rsidRDefault="004B7A1A" w:rsidP="00037273">
      <w:pPr>
        <w:pStyle w:val="ListParagraph"/>
        <w:tabs>
          <w:tab w:val="left" w:pos="1841"/>
        </w:tabs>
        <w:spacing w:after="120" w:line="400" w:lineRule="exact"/>
        <w:ind w:left="1134"/>
        <w:contextualSpacing w:val="0"/>
        <w:jc w:val="both"/>
        <w:rPr>
          <w:rFonts w:ascii="Traditional Arabic" w:hAnsi="Traditional Arabic" w:cs="Traditional Arabic"/>
          <w:b/>
          <w:bCs/>
          <w:sz w:val="32"/>
          <w:szCs w:val="32"/>
          <w:rtl/>
        </w:rPr>
      </w:pPr>
      <w:r w:rsidRPr="00037273">
        <w:rPr>
          <w:rFonts w:ascii="Traditional Arabic" w:hAnsi="Traditional Arabic" w:cs="Traditional Arabic"/>
          <w:b/>
          <w:bCs/>
          <w:sz w:val="32"/>
          <w:szCs w:val="32"/>
          <w:rtl/>
        </w:rPr>
        <w:t xml:space="preserve">مشروع المقرر </w:t>
      </w:r>
      <w:r w:rsidR="00363DDB">
        <w:rPr>
          <w:rFonts w:ascii="Traditional Arabic" w:hAnsi="Traditional Arabic" w:cs="Traditional Arabic" w:hint="cs"/>
          <w:b/>
          <w:bCs/>
          <w:sz w:val="32"/>
          <w:szCs w:val="32"/>
          <w:rtl/>
        </w:rPr>
        <w:t>ا م -1/[</w:t>
      </w:r>
      <w:r w:rsidR="00363DDB" w:rsidRPr="00363DDB">
        <w:rPr>
          <w:rFonts w:asciiTheme="majorBidi" w:hAnsiTheme="majorBidi" w:cstheme="majorBidi"/>
          <w:b/>
          <w:bCs/>
          <w:sz w:val="22"/>
          <w:szCs w:val="22"/>
        </w:rPr>
        <w:t>XX</w:t>
      </w:r>
      <w:r w:rsidR="00363DDB">
        <w:rPr>
          <w:rFonts w:ascii="Traditional Arabic" w:hAnsi="Traditional Arabic" w:cs="Traditional Arabic" w:hint="cs"/>
          <w:b/>
          <w:bCs/>
          <w:sz w:val="32"/>
          <w:szCs w:val="32"/>
          <w:rtl/>
        </w:rPr>
        <w:t>]</w:t>
      </w:r>
      <w:r w:rsidRPr="00037273">
        <w:rPr>
          <w:rFonts w:ascii="Traditional Arabic" w:hAnsi="Traditional Arabic" w:cs="Traditional Arabic"/>
          <w:b/>
          <w:bCs/>
          <w:sz w:val="32"/>
          <w:szCs w:val="32"/>
          <w:rtl/>
        </w:rPr>
        <w:t>: الترتيبات المتعلقة بتشغيل الآلية المالية المشار إليها في المادة ١٣ من اتفاقية ميناماتا بشأن الزئبق</w:t>
      </w:r>
    </w:p>
    <w:p w:rsidR="002235D1" w:rsidRPr="002235D1" w:rsidRDefault="002235D1" w:rsidP="002235D1">
      <w:pPr>
        <w:tabs>
          <w:tab w:val="left" w:pos="2408"/>
        </w:tabs>
        <w:bidi/>
        <w:spacing w:after="120" w:line="400" w:lineRule="exact"/>
        <w:ind w:left="1134" w:firstLine="565"/>
        <w:jc w:val="both"/>
        <w:rPr>
          <w:rFonts w:ascii="Traditional Arabic" w:hAnsi="Traditional Arabic"/>
          <w:i/>
          <w:iCs/>
          <w:noProof/>
          <w:sz w:val="30"/>
          <w:rtl/>
        </w:rPr>
      </w:pPr>
      <w:r w:rsidRPr="002235D1">
        <w:rPr>
          <w:rFonts w:ascii="Traditional Arabic" w:hAnsi="Traditional Arabic" w:hint="cs"/>
          <w:i/>
          <w:iCs/>
          <w:noProof/>
          <w:sz w:val="30"/>
          <w:rtl/>
        </w:rPr>
        <w:t xml:space="preserve">ملاحظة: يرد مشروع المقرر عينه في الوثيقة </w:t>
      </w:r>
      <w:r w:rsidR="000342C1">
        <w:rPr>
          <w:i/>
          <w:iCs/>
        </w:rPr>
        <w:t>UNEP/MC/COP.1/9</w:t>
      </w:r>
      <w:r w:rsidRPr="002235D1">
        <w:rPr>
          <w:rFonts w:ascii="Traditional Arabic" w:hAnsi="Traditional Arabic" w:hint="cs"/>
          <w:i/>
          <w:iCs/>
          <w:noProof/>
          <w:sz w:val="30"/>
          <w:rtl/>
        </w:rPr>
        <w:t>.</w:t>
      </w:r>
    </w:p>
    <w:p w:rsidR="002235D1" w:rsidRDefault="002235D1" w:rsidP="00037273">
      <w:pPr>
        <w:pStyle w:val="ListParagraph"/>
        <w:tabs>
          <w:tab w:val="left" w:pos="2408"/>
        </w:tabs>
        <w:spacing w:after="120" w:line="400" w:lineRule="exact"/>
        <w:ind w:left="1134" w:firstLine="565"/>
        <w:contextualSpacing w:val="0"/>
        <w:jc w:val="both"/>
        <w:rPr>
          <w:rFonts w:ascii="Traditional Arabic" w:hAnsi="Traditional Arabic" w:cs="Traditional Arabic"/>
          <w:i/>
          <w:iCs/>
          <w:sz w:val="30"/>
          <w:szCs w:val="30"/>
          <w:rtl/>
        </w:rPr>
      </w:pPr>
    </w:p>
    <w:p w:rsidR="004B7A1A" w:rsidRPr="00F77CD6" w:rsidRDefault="00363DDB" w:rsidP="00037273">
      <w:pPr>
        <w:pStyle w:val="ListParagraph"/>
        <w:tabs>
          <w:tab w:val="left" w:pos="2408"/>
        </w:tabs>
        <w:spacing w:after="120" w:line="400" w:lineRule="exact"/>
        <w:ind w:left="1134" w:firstLine="565"/>
        <w:contextualSpacing w:val="0"/>
        <w:jc w:val="both"/>
        <w:rPr>
          <w:rFonts w:ascii="Traditional Arabic" w:hAnsi="Traditional Arabic" w:cs="Traditional Arabic"/>
          <w:sz w:val="30"/>
          <w:szCs w:val="30"/>
          <w:rtl/>
        </w:rPr>
      </w:pPr>
      <w:r w:rsidRPr="00363DDB">
        <w:rPr>
          <w:rFonts w:ascii="Traditional Arabic" w:hAnsi="Traditional Arabic" w:cs="Traditional Arabic" w:hint="cs"/>
          <w:i/>
          <w:iCs/>
          <w:sz w:val="30"/>
          <w:szCs w:val="30"/>
          <w:rtl/>
        </w:rPr>
        <w:t xml:space="preserve">إن </w:t>
      </w:r>
      <w:r w:rsidR="004B7A1A" w:rsidRPr="00363DDB">
        <w:rPr>
          <w:rFonts w:ascii="Traditional Arabic" w:hAnsi="Traditional Arabic" w:cs="Traditional Arabic"/>
          <w:i/>
          <w:iCs/>
          <w:sz w:val="30"/>
          <w:szCs w:val="30"/>
          <w:rtl/>
        </w:rPr>
        <w:t>مؤتمر الأطراف</w:t>
      </w:r>
      <w:r w:rsidR="004B7A1A" w:rsidRPr="00F77CD6">
        <w:rPr>
          <w:rFonts w:ascii="Traditional Arabic" w:hAnsi="Traditional Arabic" w:cs="Traditional Arabic"/>
          <w:sz w:val="30"/>
          <w:szCs w:val="30"/>
          <w:rtl/>
        </w:rPr>
        <w:t>،</w:t>
      </w:r>
    </w:p>
    <w:p w:rsidR="004B7A1A" w:rsidRPr="00F77CD6" w:rsidRDefault="0037225B" w:rsidP="00037273">
      <w:pPr>
        <w:pStyle w:val="ListParagraph"/>
        <w:tabs>
          <w:tab w:val="left" w:pos="2408"/>
        </w:tabs>
        <w:spacing w:after="120" w:line="400" w:lineRule="exact"/>
        <w:ind w:left="1134" w:firstLine="565"/>
        <w:contextualSpacing w:val="0"/>
        <w:jc w:val="both"/>
        <w:rPr>
          <w:rFonts w:ascii="Traditional Arabic" w:hAnsi="Traditional Arabic" w:cs="Traditional Arabic"/>
          <w:sz w:val="30"/>
          <w:szCs w:val="30"/>
          <w:rtl/>
        </w:rPr>
      </w:pPr>
      <w:r>
        <w:rPr>
          <w:rFonts w:ascii="Traditional Arabic" w:hAnsi="Traditional Arabic" w:cs="Traditional Arabic" w:hint="cs"/>
          <w:i/>
          <w:iCs/>
          <w:sz w:val="30"/>
          <w:szCs w:val="30"/>
          <w:rtl/>
        </w:rPr>
        <w:t>إذ ي</w:t>
      </w:r>
      <w:r w:rsidR="004B7A1A" w:rsidRPr="00037273">
        <w:rPr>
          <w:rFonts w:ascii="Traditional Arabic" w:hAnsi="Traditional Arabic" w:cs="Traditional Arabic"/>
          <w:i/>
          <w:iCs/>
          <w:sz w:val="30"/>
          <w:szCs w:val="30"/>
          <w:rtl/>
        </w:rPr>
        <w:t>ُشير</w:t>
      </w:r>
      <w:r w:rsidR="004B7A1A" w:rsidRPr="00F77CD6">
        <w:rPr>
          <w:rFonts w:ascii="Traditional Arabic" w:hAnsi="Traditional Arabic" w:cs="Traditional Arabic"/>
          <w:sz w:val="30"/>
          <w:szCs w:val="30"/>
          <w:rtl/>
        </w:rPr>
        <w:t xml:space="preserve"> </w:t>
      </w:r>
      <w:r>
        <w:rPr>
          <w:rFonts w:ascii="Traditional Arabic" w:hAnsi="Traditional Arabic" w:cs="Traditional Arabic" w:hint="cs"/>
          <w:sz w:val="30"/>
          <w:szCs w:val="30"/>
          <w:rtl/>
        </w:rPr>
        <w:t xml:space="preserve">إلى </w:t>
      </w:r>
      <w:r w:rsidR="004B7A1A" w:rsidRPr="00F77CD6">
        <w:rPr>
          <w:rFonts w:ascii="Traditional Arabic" w:hAnsi="Traditional Arabic" w:cs="Traditional Arabic"/>
          <w:sz w:val="30"/>
          <w:szCs w:val="30"/>
          <w:rtl/>
        </w:rPr>
        <w:t xml:space="preserve">المادة ١٣ من إتفاقية ميناماتا بشأن الزئبق، والتي تحُدد آلية مالية لدعم </w:t>
      </w:r>
      <w:r>
        <w:rPr>
          <w:rFonts w:ascii="Traditional Arabic" w:hAnsi="Traditional Arabic" w:cs="Traditional Arabic" w:hint="cs"/>
          <w:sz w:val="30"/>
          <w:szCs w:val="30"/>
          <w:rtl/>
        </w:rPr>
        <w:t>ال</w:t>
      </w:r>
      <w:r w:rsidR="004B7A1A" w:rsidRPr="00F77CD6">
        <w:rPr>
          <w:rFonts w:ascii="Traditional Arabic" w:hAnsi="Traditional Arabic" w:cs="Traditional Arabic"/>
          <w:sz w:val="30"/>
          <w:szCs w:val="30"/>
          <w:rtl/>
        </w:rPr>
        <w:t xml:space="preserve">أطراف من البلدان النامية </w:t>
      </w:r>
      <w:r>
        <w:rPr>
          <w:rFonts w:ascii="Traditional Arabic" w:hAnsi="Traditional Arabic" w:cs="Traditional Arabic" w:hint="cs"/>
          <w:sz w:val="30"/>
          <w:szCs w:val="30"/>
          <w:rtl/>
        </w:rPr>
        <w:t>و</w:t>
      </w:r>
      <w:r w:rsidR="004B7A1A" w:rsidRPr="00F77CD6">
        <w:rPr>
          <w:rFonts w:ascii="Traditional Arabic" w:hAnsi="Traditional Arabic" w:cs="Traditional Arabic"/>
          <w:sz w:val="30"/>
          <w:szCs w:val="30"/>
          <w:rtl/>
        </w:rPr>
        <w:t>البلدان التي تمر اقتصاداتها بمرحلة انتقالية في ت</w:t>
      </w:r>
      <w:r>
        <w:rPr>
          <w:rFonts w:ascii="Traditional Arabic" w:hAnsi="Traditional Arabic" w:cs="Traditional Arabic"/>
          <w:sz w:val="30"/>
          <w:szCs w:val="30"/>
          <w:rtl/>
        </w:rPr>
        <w:t>نفيذ التزاماتها بموجب الاتفاقية</w:t>
      </w:r>
      <w:r>
        <w:rPr>
          <w:rFonts w:ascii="Traditional Arabic" w:hAnsi="Traditional Arabic" w:cs="Traditional Arabic" w:hint="cs"/>
          <w:sz w:val="30"/>
          <w:szCs w:val="30"/>
          <w:rtl/>
        </w:rPr>
        <w:t xml:space="preserve">، </w:t>
      </w:r>
      <w:r w:rsidR="004B7A1A" w:rsidRPr="00F77CD6">
        <w:rPr>
          <w:rFonts w:ascii="Traditional Arabic" w:hAnsi="Traditional Arabic" w:cs="Traditional Arabic"/>
          <w:sz w:val="30"/>
          <w:szCs w:val="30"/>
          <w:rtl/>
        </w:rPr>
        <w:t>و</w:t>
      </w:r>
      <w:r>
        <w:rPr>
          <w:rFonts w:ascii="Traditional Arabic" w:hAnsi="Traditional Arabic" w:cs="Traditional Arabic" w:hint="cs"/>
          <w:sz w:val="30"/>
          <w:szCs w:val="30"/>
          <w:rtl/>
        </w:rPr>
        <w:t>إذ ي</w:t>
      </w:r>
      <w:r w:rsidR="004B7A1A" w:rsidRPr="00F77CD6">
        <w:rPr>
          <w:rFonts w:ascii="Traditional Arabic" w:hAnsi="Traditional Arabic" w:cs="Traditional Arabic"/>
          <w:sz w:val="30"/>
          <w:szCs w:val="30"/>
          <w:rtl/>
        </w:rPr>
        <w:t xml:space="preserve">ُشير </w:t>
      </w:r>
      <w:r>
        <w:rPr>
          <w:rFonts w:ascii="Traditional Arabic" w:hAnsi="Traditional Arabic" w:cs="Traditional Arabic" w:hint="cs"/>
          <w:sz w:val="30"/>
          <w:szCs w:val="30"/>
          <w:rtl/>
        </w:rPr>
        <w:t>إلى أن تلك الآلية س</w:t>
      </w:r>
      <w:r w:rsidR="004B7A1A" w:rsidRPr="00F77CD6">
        <w:rPr>
          <w:rFonts w:ascii="Traditional Arabic" w:hAnsi="Traditional Arabic" w:cs="Traditional Arabic"/>
          <w:sz w:val="30"/>
          <w:szCs w:val="30"/>
          <w:rtl/>
        </w:rPr>
        <w:t xml:space="preserve">تشمل الصندوق الاستئماني لمرفق البيئة العالمية وبرنامج دولي </w:t>
      </w:r>
      <w:r w:rsidR="00993398">
        <w:rPr>
          <w:rFonts w:ascii="Traditional Arabic" w:hAnsi="Traditional Arabic" w:cs="Traditional Arabic" w:hint="cs"/>
          <w:sz w:val="30"/>
          <w:szCs w:val="30"/>
          <w:rtl/>
        </w:rPr>
        <w:t>محدد</w:t>
      </w:r>
      <w:r w:rsidR="004B7A1A" w:rsidRPr="00F77CD6">
        <w:rPr>
          <w:rFonts w:ascii="Traditional Arabic" w:hAnsi="Traditional Arabic" w:cs="Traditional Arabic"/>
          <w:sz w:val="30"/>
          <w:szCs w:val="30"/>
          <w:rtl/>
        </w:rPr>
        <w:t xml:space="preserve"> لدعم بناء القدرات والمساعدة التقنية</w:t>
      </w:r>
      <w:r>
        <w:rPr>
          <w:rFonts w:ascii="Traditional Arabic" w:hAnsi="Traditional Arabic" w:cs="Traditional Arabic" w:hint="cs"/>
          <w:sz w:val="30"/>
          <w:szCs w:val="30"/>
          <w:rtl/>
        </w:rPr>
        <w:t>،</w:t>
      </w:r>
      <w:r w:rsidR="004B7A1A" w:rsidRPr="00F77CD6">
        <w:rPr>
          <w:rFonts w:ascii="Traditional Arabic" w:hAnsi="Traditional Arabic" w:cs="Traditional Arabic"/>
          <w:sz w:val="30"/>
          <w:szCs w:val="30"/>
          <w:rtl/>
        </w:rPr>
        <w:t xml:space="preserve"> (</w:t>
      </w:r>
      <w:r w:rsidR="004B7A1A" w:rsidRPr="00900DA1">
        <w:rPr>
          <w:rFonts w:ascii="Traditional Arabic" w:hAnsi="Traditional Arabic" w:cs="Traditional Arabic"/>
          <w:i/>
          <w:iCs/>
          <w:sz w:val="30"/>
          <w:szCs w:val="30"/>
          <w:rtl/>
        </w:rPr>
        <w:t xml:space="preserve">ملاحظة: نص هذه الفقرة </w:t>
      </w:r>
      <w:r w:rsidRPr="00900DA1">
        <w:rPr>
          <w:rFonts w:ascii="Traditional Arabic" w:hAnsi="Traditional Arabic" w:cs="Traditional Arabic" w:hint="cs"/>
          <w:i/>
          <w:iCs/>
          <w:sz w:val="30"/>
          <w:szCs w:val="30"/>
          <w:rtl/>
        </w:rPr>
        <w:t xml:space="preserve">مأخوذ </w:t>
      </w:r>
      <w:r w:rsidR="004B7A1A" w:rsidRPr="00900DA1">
        <w:rPr>
          <w:rFonts w:ascii="Traditional Arabic" w:hAnsi="Traditional Arabic" w:cs="Traditional Arabic"/>
          <w:i/>
          <w:iCs/>
          <w:sz w:val="30"/>
          <w:szCs w:val="30"/>
          <w:rtl/>
        </w:rPr>
        <w:t xml:space="preserve">من مشروع </w:t>
      </w:r>
      <w:r w:rsidRPr="00900DA1">
        <w:rPr>
          <w:rFonts w:ascii="Traditional Arabic" w:hAnsi="Traditional Arabic" w:cs="Traditional Arabic" w:hint="cs"/>
          <w:i/>
          <w:iCs/>
          <w:sz w:val="30"/>
          <w:szCs w:val="30"/>
          <w:rtl/>
        </w:rPr>
        <w:t>المقرر</w:t>
      </w:r>
      <w:r w:rsidR="004B7A1A" w:rsidRPr="00900DA1">
        <w:rPr>
          <w:rFonts w:ascii="Traditional Arabic" w:hAnsi="Traditional Arabic" w:cs="Traditional Arabic"/>
          <w:i/>
          <w:iCs/>
          <w:sz w:val="30"/>
          <w:szCs w:val="30"/>
          <w:rtl/>
        </w:rPr>
        <w:t xml:space="preserve"> بشأن البرنامج الدولي </w:t>
      </w:r>
      <w:r w:rsidR="00993398" w:rsidRPr="00900DA1">
        <w:rPr>
          <w:rFonts w:ascii="Traditional Arabic" w:hAnsi="Traditional Arabic" w:cs="Traditional Arabic" w:hint="cs"/>
          <w:i/>
          <w:iCs/>
          <w:sz w:val="30"/>
          <w:szCs w:val="30"/>
          <w:rtl/>
        </w:rPr>
        <w:t>المحدد</w:t>
      </w:r>
      <w:r w:rsidR="00993398" w:rsidRPr="00900DA1">
        <w:rPr>
          <w:rFonts w:ascii="Traditional Arabic" w:hAnsi="Traditional Arabic" w:cs="Traditional Arabic"/>
          <w:i/>
          <w:iCs/>
          <w:sz w:val="30"/>
          <w:szCs w:val="30"/>
          <w:rtl/>
        </w:rPr>
        <w:t xml:space="preserve"> </w:t>
      </w:r>
      <w:r w:rsidR="004B7A1A" w:rsidRPr="00900DA1">
        <w:rPr>
          <w:rFonts w:ascii="Traditional Arabic" w:hAnsi="Traditional Arabic" w:cs="Traditional Arabic"/>
          <w:i/>
          <w:iCs/>
          <w:sz w:val="30"/>
          <w:szCs w:val="30"/>
          <w:rtl/>
        </w:rPr>
        <w:t xml:space="preserve">الذي </w:t>
      </w:r>
      <w:r w:rsidRPr="00900DA1">
        <w:rPr>
          <w:rFonts w:ascii="Traditional Arabic" w:hAnsi="Traditional Arabic" w:cs="Traditional Arabic" w:hint="cs"/>
          <w:i/>
          <w:iCs/>
          <w:sz w:val="30"/>
          <w:szCs w:val="30"/>
          <w:rtl/>
        </w:rPr>
        <w:t xml:space="preserve">جرت الموافقة عليه في </w:t>
      </w:r>
      <w:r w:rsidR="004B6B3D" w:rsidRPr="00900DA1">
        <w:rPr>
          <w:rFonts w:ascii="Traditional Arabic" w:hAnsi="Traditional Arabic" w:cs="Traditional Arabic" w:hint="cs"/>
          <w:i/>
          <w:iCs/>
          <w:sz w:val="30"/>
          <w:szCs w:val="30"/>
          <w:rtl/>
        </w:rPr>
        <w:t>الدورة</w:t>
      </w:r>
      <w:r w:rsidRPr="00900DA1">
        <w:rPr>
          <w:rFonts w:ascii="Traditional Arabic" w:hAnsi="Traditional Arabic" w:cs="Traditional Arabic" w:hint="cs"/>
          <w:i/>
          <w:iCs/>
          <w:sz w:val="30"/>
          <w:szCs w:val="30"/>
          <w:rtl/>
        </w:rPr>
        <w:t xml:space="preserve"> السابع</w:t>
      </w:r>
      <w:r w:rsidR="004B6B3D" w:rsidRPr="00900DA1">
        <w:rPr>
          <w:rFonts w:ascii="Traditional Arabic" w:hAnsi="Traditional Arabic" w:cs="Traditional Arabic" w:hint="cs"/>
          <w:i/>
          <w:iCs/>
          <w:sz w:val="30"/>
          <w:szCs w:val="30"/>
          <w:rtl/>
        </w:rPr>
        <w:t>ة</w:t>
      </w:r>
      <w:r w:rsidR="004B7A1A" w:rsidRPr="00900DA1">
        <w:rPr>
          <w:rFonts w:ascii="Traditional Arabic" w:hAnsi="Traditional Arabic" w:cs="Traditional Arabic"/>
          <w:i/>
          <w:iCs/>
          <w:sz w:val="30"/>
          <w:szCs w:val="30"/>
          <w:rtl/>
        </w:rPr>
        <w:t xml:space="preserve"> </w:t>
      </w:r>
      <w:r w:rsidRPr="00900DA1">
        <w:rPr>
          <w:rFonts w:ascii="Traditional Arabic" w:hAnsi="Traditional Arabic" w:cs="Traditional Arabic" w:hint="cs"/>
          <w:i/>
          <w:iCs/>
          <w:sz w:val="30"/>
          <w:szCs w:val="30"/>
          <w:rtl/>
        </w:rPr>
        <w:t>ل</w:t>
      </w:r>
      <w:r w:rsidR="004B7A1A" w:rsidRPr="00900DA1">
        <w:rPr>
          <w:rFonts w:ascii="Traditional Arabic" w:hAnsi="Traditional Arabic" w:cs="Traditional Arabic"/>
          <w:i/>
          <w:iCs/>
          <w:sz w:val="30"/>
          <w:szCs w:val="30"/>
          <w:rtl/>
        </w:rPr>
        <w:t xml:space="preserve">لجنة التفاوض </w:t>
      </w:r>
      <w:r w:rsidR="00900DA1" w:rsidRPr="00900DA1">
        <w:rPr>
          <w:rFonts w:ascii="Traditional Arabic" w:hAnsi="Traditional Arabic" w:cs="Traditional Arabic"/>
          <w:i/>
          <w:iCs/>
          <w:sz w:val="30"/>
          <w:szCs w:val="30"/>
          <w:rtl/>
        </w:rPr>
        <w:t>الحكومية</w:t>
      </w:r>
      <w:r w:rsidR="00900DA1" w:rsidRPr="00900DA1">
        <w:rPr>
          <w:rFonts w:ascii="Traditional Arabic" w:hAnsi="Traditional Arabic" w:cs="Traditional Arabic"/>
          <w:i/>
          <w:iCs/>
          <w:sz w:val="30"/>
          <w:szCs w:val="30"/>
          <w:rtl/>
        </w:rPr>
        <w:t xml:space="preserve"> </w:t>
      </w:r>
      <w:r w:rsidR="004B7A1A" w:rsidRPr="00900DA1">
        <w:rPr>
          <w:rFonts w:ascii="Traditional Arabic" w:hAnsi="Traditional Arabic" w:cs="Traditional Arabic"/>
          <w:i/>
          <w:iCs/>
          <w:sz w:val="30"/>
          <w:szCs w:val="30"/>
          <w:rtl/>
        </w:rPr>
        <w:t xml:space="preserve">الدولية </w:t>
      </w:r>
      <w:r w:rsidRPr="00900DA1">
        <w:rPr>
          <w:rFonts w:ascii="Traditional Arabic" w:hAnsi="Traditional Arabic" w:cs="Traditional Arabic"/>
          <w:i/>
          <w:iCs/>
          <w:sz w:val="30"/>
          <w:szCs w:val="30"/>
          <w:rtl/>
        </w:rPr>
        <w:t>للنظر فيه</w:t>
      </w:r>
      <w:r w:rsidR="004B7A1A" w:rsidRPr="00900DA1">
        <w:rPr>
          <w:rFonts w:ascii="Traditional Arabic" w:hAnsi="Traditional Arabic" w:cs="Traditional Arabic"/>
          <w:i/>
          <w:iCs/>
          <w:sz w:val="30"/>
          <w:szCs w:val="30"/>
          <w:rtl/>
        </w:rPr>
        <w:t xml:space="preserve"> </w:t>
      </w:r>
      <w:r w:rsidRPr="00900DA1">
        <w:rPr>
          <w:rFonts w:ascii="Traditional Arabic" w:hAnsi="Traditional Arabic" w:cs="Traditional Arabic" w:hint="cs"/>
          <w:i/>
          <w:iCs/>
          <w:sz w:val="30"/>
          <w:szCs w:val="30"/>
          <w:rtl/>
        </w:rPr>
        <w:t>واحتمال</w:t>
      </w:r>
      <w:r w:rsidR="004B7A1A" w:rsidRPr="00900DA1">
        <w:rPr>
          <w:rFonts w:ascii="Traditional Arabic" w:hAnsi="Traditional Arabic" w:cs="Traditional Arabic"/>
          <w:i/>
          <w:iCs/>
          <w:sz w:val="30"/>
          <w:szCs w:val="30"/>
          <w:rtl/>
        </w:rPr>
        <w:t xml:space="preserve"> اعتماده من </w:t>
      </w:r>
      <w:r w:rsidRPr="00900DA1">
        <w:rPr>
          <w:rFonts w:ascii="Traditional Arabic" w:hAnsi="Traditional Arabic" w:cs="Traditional Arabic" w:hint="cs"/>
          <w:i/>
          <w:iCs/>
          <w:sz w:val="30"/>
          <w:szCs w:val="30"/>
          <w:rtl/>
        </w:rPr>
        <w:t>جانب</w:t>
      </w:r>
      <w:r w:rsidR="004B7A1A" w:rsidRPr="00900DA1">
        <w:rPr>
          <w:rFonts w:ascii="Traditional Arabic" w:hAnsi="Traditional Arabic" w:cs="Traditional Arabic"/>
          <w:i/>
          <w:iCs/>
          <w:sz w:val="30"/>
          <w:szCs w:val="30"/>
          <w:rtl/>
        </w:rPr>
        <w:t xml:space="preserve"> مؤتمر الأطراف في اجتماعه الأول</w:t>
      </w:r>
      <w:r w:rsidR="004B7A1A" w:rsidRPr="00F77CD6">
        <w:rPr>
          <w:rFonts w:ascii="Traditional Arabic" w:hAnsi="Traditional Arabic" w:cs="Traditional Arabic"/>
          <w:sz w:val="30"/>
          <w:szCs w:val="30"/>
          <w:rtl/>
        </w:rPr>
        <w:t>)</w:t>
      </w:r>
    </w:p>
    <w:p w:rsidR="004B7A1A" w:rsidRPr="00F77CD6" w:rsidRDefault="004B7A1A" w:rsidP="00037273">
      <w:pPr>
        <w:pStyle w:val="ListParagraph"/>
        <w:tabs>
          <w:tab w:val="left" w:pos="2408"/>
        </w:tabs>
        <w:spacing w:after="120" w:line="400" w:lineRule="exact"/>
        <w:ind w:left="1134" w:firstLine="565"/>
        <w:contextualSpacing w:val="0"/>
        <w:jc w:val="both"/>
        <w:rPr>
          <w:rFonts w:ascii="Traditional Arabic" w:hAnsi="Traditional Arabic" w:cs="Traditional Arabic"/>
          <w:sz w:val="30"/>
          <w:szCs w:val="30"/>
          <w:rtl/>
        </w:rPr>
      </w:pPr>
      <w:r w:rsidRPr="00037273">
        <w:rPr>
          <w:rFonts w:ascii="Traditional Arabic" w:hAnsi="Traditional Arabic" w:cs="Traditional Arabic"/>
          <w:i/>
          <w:iCs/>
          <w:sz w:val="30"/>
          <w:szCs w:val="30"/>
          <w:rtl/>
        </w:rPr>
        <w:t>و</w:t>
      </w:r>
      <w:r w:rsidR="0099395C">
        <w:rPr>
          <w:rFonts w:ascii="Traditional Arabic" w:hAnsi="Traditional Arabic" w:cs="Traditional Arabic" w:hint="cs"/>
          <w:i/>
          <w:iCs/>
          <w:sz w:val="30"/>
          <w:szCs w:val="30"/>
          <w:rtl/>
        </w:rPr>
        <w:t>إذ ي</w:t>
      </w:r>
      <w:r w:rsidRPr="00037273">
        <w:rPr>
          <w:rFonts w:ascii="Traditional Arabic" w:hAnsi="Traditional Arabic" w:cs="Traditional Arabic"/>
          <w:i/>
          <w:iCs/>
          <w:sz w:val="30"/>
          <w:szCs w:val="30"/>
          <w:rtl/>
        </w:rPr>
        <w:t>ُشير أيضاً</w:t>
      </w:r>
      <w:r w:rsidRPr="00F77CD6">
        <w:rPr>
          <w:rFonts w:ascii="Traditional Arabic" w:hAnsi="Traditional Arabic" w:cs="Traditional Arabic"/>
          <w:sz w:val="30"/>
          <w:szCs w:val="30"/>
          <w:rtl/>
        </w:rPr>
        <w:t xml:space="preserve"> </w:t>
      </w:r>
      <w:r w:rsidR="0099395C">
        <w:rPr>
          <w:rFonts w:ascii="Traditional Arabic" w:hAnsi="Traditional Arabic" w:cs="Traditional Arabic" w:hint="cs"/>
          <w:sz w:val="30"/>
          <w:szCs w:val="30"/>
          <w:rtl/>
        </w:rPr>
        <w:t xml:space="preserve">إلى </w:t>
      </w:r>
      <w:r w:rsidR="0099395C">
        <w:rPr>
          <w:rFonts w:ascii="Traditional Arabic" w:hAnsi="Traditional Arabic" w:cs="Traditional Arabic"/>
          <w:sz w:val="30"/>
          <w:szCs w:val="30"/>
          <w:rtl/>
        </w:rPr>
        <w:t>الفقرة ٧ من المادة ١٣</w:t>
      </w:r>
      <w:r w:rsidRPr="00F77CD6">
        <w:rPr>
          <w:rFonts w:ascii="Traditional Arabic" w:hAnsi="Traditional Arabic" w:cs="Traditional Arabic"/>
          <w:sz w:val="30"/>
          <w:szCs w:val="30"/>
          <w:rtl/>
        </w:rPr>
        <w:t xml:space="preserve"> التي تقتضي أن يُقدم الصندوق الاستئماني لمرفق البيئة العالمية موارد مالية جديدة ويمكن التنبؤ بها </w:t>
      </w:r>
      <w:r w:rsidR="0099395C" w:rsidRPr="00F77CD6">
        <w:rPr>
          <w:rFonts w:ascii="Traditional Arabic" w:hAnsi="Traditional Arabic" w:cs="Traditional Arabic"/>
          <w:sz w:val="30"/>
          <w:szCs w:val="30"/>
          <w:rtl/>
        </w:rPr>
        <w:t xml:space="preserve">وكافية </w:t>
      </w:r>
      <w:r w:rsidR="008B585B">
        <w:rPr>
          <w:rFonts w:ascii="Traditional Arabic" w:hAnsi="Traditional Arabic" w:cs="Traditional Arabic" w:hint="cs"/>
          <w:sz w:val="30"/>
          <w:szCs w:val="30"/>
          <w:rtl/>
        </w:rPr>
        <w:t>و</w:t>
      </w:r>
      <w:r w:rsidR="008B585B" w:rsidRPr="005A73C7">
        <w:rPr>
          <w:rFonts w:ascii="Traditional Arabic" w:hAnsi="Traditional Arabic" w:cs="Traditional Arabic"/>
          <w:sz w:val="30"/>
          <w:szCs w:val="30"/>
          <w:rtl/>
        </w:rPr>
        <w:t>مناسب</w:t>
      </w:r>
      <w:r w:rsidR="008B585B">
        <w:rPr>
          <w:rFonts w:ascii="Traditional Arabic" w:hAnsi="Traditional Arabic" w:cs="Traditional Arabic" w:hint="cs"/>
          <w:sz w:val="30"/>
          <w:szCs w:val="30"/>
          <w:rtl/>
        </w:rPr>
        <w:t>ة التوقيت</w:t>
      </w:r>
      <w:r w:rsidR="008B585B" w:rsidRPr="00F77CD6">
        <w:rPr>
          <w:rFonts w:ascii="Traditional Arabic" w:hAnsi="Traditional Arabic" w:cs="Traditional Arabic"/>
          <w:sz w:val="30"/>
          <w:szCs w:val="30"/>
          <w:rtl/>
        </w:rPr>
        <w:t xml:space="preserve"> </w:t>
      </w:r>
      <w:r w:rsidR="008B585B">
        <w:rPr>
          <w:rFonts w:ascii="Traditional Arabic" w:hAnsi="Traditional Arabic" w:cs="Traditional Arabic" w:hint="cs"/>
          <w:sz w:val="30"/>
          <w:szCs w:val="30"/>
          <w:rtl/>
        </w:rPr>
        <w:t>لتغطية</w:t>
      </w:r>
      <w:r w:rsidRPr="00F77CD6">
        <w:rPr>
          <w:rFonts w:ascii="Traditional Arabic" w:hAnsi="Traditional Arabic" w:cs="Traditional Arabic"/>
          <w:sz w:val="30"/>
          <w:szCs w:val="30"/>
          <w:rtl/>
        </w:rPr>
        <w:t xml:space="preserve"> التكاليف دعماً لتنفيذ الاتفاقية، و</w:t>
      </w:r>
      <w:r w:rsidR="0099395C">
        <w:rPr>
          <w:rFonts w:ascii="Traditional Arabic" w:hAnsi="Traditional Arabic" w:cs="Traditional Arabic" w:hint="cs"/>
          <w:sz w:val="30"/>
          <w:szCs w:val="30"/>
          <w:rtl/>
        </w:rPr>
        <w:t xml:space="preserve">أنه </w:t>
      </w:r>
      <w:r w:rsidRPr="00F77CD6">
        <w:rPr>
          <w:rFonts w:ascii="Traditional Arabic" w:hAnsi="Traditional Arabic" w:cs="Traditional Arabic"/>
          <w:sz w:val="30"/>
          <w:szCs w:val="30"/>
          <w:rtl/>
        </w:rPr>
        <w:t xml:space="preserve">لأغراض </w:t>
      </w:r>
      <w:r w:rsidR="0099395C">
        <w:rPr>
          <w:rFonts w:ascii="Traditional Arabic" w:hAnsi="Traditional Arabic" w:cs="Traditional Arabic" w:hint="cs"/>
          <w:sz w:val="30"/>
          <w:szCs w:val="30"/>
          <w:rtl/>
        </w:rPr>
        <w:t>ال</w:t>
      </w:r>
      <w:r w:rsidRPr="00F77CD6">
        <w:rPr>
          <w:rFonts w:ascii="Traditional Arabic" w:hAnsi="Traditional Arabic" w:cs="Traditional Arabic"/>
          <w:sz w:val="30"/>
          <w:szCs w:val="30"/>
          <w:rtl/>
        </w:rPr>
        <w:t xml:space="preserve">إتفاقية </w:t>
      </w:r>
      <w:r w:rsidR="0099395C">
        <w:rPr>
          <w:rFonts w:ascii="Traditional Arabic" w:hAnsi="Traditional Arabic" w:cs="Traditional Arabic" w:hint="cs"/>
          <w:sz w:val="30"/>
          <w:szCs w:val="30"/>
          <w:rtl/>
        </w:rPr>
        <w:t xml:space="preserve">فإن </w:t>
      </w:r>
      <w:r w:rsidRPr="00F77CD6">
        <w:rPr>
          <w:rFonts w:ascii="Traditional Arabic" w:hAnsi="Traditional Arabic" w:cs="Traditional Arabic"/>
          <w:sz w:val="30"/>
          <w:szCs w:val="30"/>
          <w:rtl/>
        </w:rPr>
        <w:t>الصندوق الاستئماني لمرفق البيئة العالمية يعمل تحت توجيه</w:t>
      </w:r>
      <w:r w:rsidR="0099395C">
        <w:rPr>
          <w:rFonts w:ascii="Traditional Arabic" w:hAnsi="Traditional Arabic" w:cs="Traditional Arabic" w:hint="cs"/>
          <w:sz w:val="30"/>
          <w:szCs w:val="30"/>
          <w:rtl/>
        </w:rPr>
        <w:t>ات</w:t>
      </w:r>
      <w:r w:rsidRPr="00F77CD6">
        <w:rPr>
          <w:rFonts w:ascii="Traditional Arabic" w:hAnsi="Traditional Arabic" w:cs="Traditional Arabic"/>
          <w:sz w:val="30"/>
          <w:szCs w:val="30"/>
          <w:rtl/>
        </w:rPr>
        <w:t xml:space="preserve"> مؤتمر الأطراف </w:t>
      </w:r>
      <w:r w:rsidR="0099395C">
        <w:rPr>
          <w:rFonts w:ascii="Traditional Arabic" w:hAnsi="Traditional Arabic" w:cs="Traditional Arabic" w:hint="cs"/>
          <w:sz w:val="30"/>
          <w:szCs w:val="30"/>
          <w:rtl/>
        </w:rPr>
        <w:t>ويكون مساءلاً أمامه</w:t>
      </w:r>
      <w:r w:rsidRPr="00F77CD6">
        <w:rPr>
          <w:rFonts w:ascii="Traditional Arabic" w:hAnsi="Traditional Arabic" w:cs="Traditional Arabic"/>
          <w:sz w:val="30"/>
          <w:szCs w:val="30"/>
          <w:rtl/>
        </w:rPr>
        <w:t xml:space="preserve">، وأن </w:t>
      </w:r>
      <w:r w:rsidR="0099395C">
        <w:rPr>
          <w:rFonts w:ascii="Traditional Arabic" w:hAnsi="Traditional Arabic" w:cs="Traditional Arabic" w:hint="cs"/>
          <w:sz w:val="30"/>
          <w:szCs w:val="30"/>
          <w:rtl/>
        </w:rPr>
        <w:t>يوفر</w:t>
      </w:r>
      <w:r w:rsidRPr="00F77CD6">
        <w:rPr>
          <w:rFonts w:ascii="Traditional Arabic" w:hAnsi="Traditional Arabic" w:cs="Traditional Arabic"/>
          <w:sz w:val="30"/>
          <w:szCs w:val="30"/>
          <w:rtl/>
        </w:rPr>
        <w:t xml:space="preserve"> مرفق البيئة العالمية موارد للإيفاء بالتكاليف الإضافية المتفق عليها </w:t>
      </w:r>
      <w:r w:rsidR="0099395C">
        <w:rPr>
          <w:rFonts w:ascii="Traditional Arabic" w:hAnsi="Traditional Arabic" w:cs="Traditional Arabic" w:hint="cs"/>
          <w:sz w:val="30"/>
          <w:szCs w:val="30"/>
          <w:rtl/>
        </w:rPr>
        <w:t>ل</w:t>
      </w:r>
      <w:r w:rsidRPr="00F77CD6">
        <w:rPr>
          <w:rFonts w:ascii="Traditional Arabic" w:hAnsi="Traditional Arabic" w:cs="Traditional Arabic"/>
          <w:sz w:val="30"/>
          <w:szCs w:val="30"/>
          <w:rtl/>
        </w:rPr>
        <w:t>لمنافع البيئية العالمية والتكاليف الكاملة ا</w:t>
      </w:r>
      <w:r w:rsidR="00400CFC">
        <w:rPr>
          <w:rFonts w:ascii="Traditional Arabic" w:hAnsi="Traditional Arabic" w:cs="Traditional Arabic"/>
          <w:sz w:val="30"/>
          <w:szCs w:val="30"/>
          <w:rtl/>
        </w:rPr>
        <w:t xml:space="preserve">لمتفق عليها لبعض </w:t>
      </w:r>
      <w:r w:rsidR="0099395C">
        <w:rPr>
          <w:rFonts w:ascii="Traditional Arabic" w:hAnsi="Traditional Arabic" w:cs="Traditional Arabic" w:hint="cs"/>
          <w:sz w:val="30"/>
          <w:szCs w:val="30"/>
          <w:rtl/>
        </w:rPr>
        <w:t>ال</w:t>
      </w:r>
      <w:r w:rsidR="00400CFC">
        <w:rPr>
          <w:rFonts w:ascii="Traditional Arabic" w:hAnsi="Traditional Arabic" w:cs="Traditional Arabic"/>
          <w:sz w:val="30"/>
          <w:szCs w:val="30"/>
          <w:rtl/>
        </w:rPr>
        <w:t>أنشطة التمكين</w:t>
      </w:r>
      <w:r w:rsidR="0099395C">
        <w:rPr>
          <w:rFonts w:ascii="Traditional Arabic" w:hAnsi="Traditional Arabic" w:cs="Traditional Arabic" w:hint="cs"/>
          <w:sz w:val="30"/>
          <w:szCs w:val="30"/>
          <w:rtl/>
        </w:rPr>
        <w:t>ية</w:t>
      </w:r>
      <w:r w:rsidR="00400CFC">
        <w:rPr>
          <w:rFonts w:ascii="Traditional Arabic" w:hAnsi="Traditional Arabic" w:cs="Traditional Arabic" w:hint="cs"/>
          <w:sz w:val="30"/>
          <w:szCs w:val="30"/>
          <w:rtl/>
        </w:rPr>
        <w:t>،</w:t>
      </w:r>
    </w:p>
    <w:p w:rsidR="004B7A1A" w:rsidRPr="00F77CD6" w:rsidRDefault="004B7A1A" w:rsidP="00037273">
      <w:pPr>
        <w:pStyle w:val="ListParagraph"/>
        <w:tabs>
          <w:tab w:val="left" w:pos="2408"/>
        </w:tabs>
        <w:spacing w:after="120" w:line="400" w:lineRule="exact"/>
        <w:ind w:left="1134" w:firstLine="565"/>
        <w:contextualSpacing w:val="0"/>
        <w:jc w:val="both"/>
        <w:rPr>
          <w:rFonts w:ascii="Traditional Arabic" w:hAnsi="Traditional Arabic" w:cs="Traditional Arabic"/>
          <w:sz w:val="30"/>
          <w:szCs w:val="30"/>
          <w:rtl/>
        </w:rPr>
      </w:pPr>
      <w:r w:rsidRPr="00037273">
        <w:rPr>
          <w:rFonts w:ascii="Traditional Arabic" w:hAnsi="Traditional Arabic" w:cs="Traditional Arabic"/>
          <w:i/>
          <w:iCs/>
          <w:sz w:val="30"/>
          <w:szCs w:val="30"/>
          <w:rtl/>
        </w:rPr>
        <w:t>و</w:t>
      </w:r>
      <w:r w:rsidR="00D94A48">
        <w:rPr>
          <w:rFonts w:ascii="Traditional Arabic" w:hAnsi="Traditional Arabic" w:cs="Traditional Arabic" w:hint="cs"/>
          <w:i/>
          <w:iCs/>
          <w:sz w:val="30"/>
          <w:szCs w:val="30"/>
          <w:rtl/>
        </w:rPr>
        <w:t>إذ ي</w:t>
      </w:r>
      <w:r w:rsidRPr="00037273">
        <w:rPr>
          <w:rFonts w:ascii="Traditional Arabic" w:hAnsi="Traditional Arabic" w:cs="Traditional Arabic"/>
          <w:i/>
          <w:iCs/>
          <w:sz w:val="30"/>
          <w:szCs w:val="30"/>
          <w:rtl/>
        </w:rPr>
        <w:t>ُشير كذلك</w:t>
      </w:r>
      <w:r w:rsidR="00D94A48">
        <w:rPr>
          <w:rFonts w:ascii="Traditional Arabic" w:hAnsi="Traditional Arabic" w:cs="Traditional Arabic"/>
          <w:sz w:val="30"/>
          <w:szCs w:val="30"/>
          <w:rtl/>
        </w:rPr>
        <w:t xml:space="preserve"> إلى أنه في الفقرة ٣ من قرار</w:t>
      </w:r>
      <w:r w:rsidRPr="00F77CD6">
        <w:rPr>
          <w:rFonts w:ascii="Traditional Arabic" w:hAnsi="Traditional Arabic" w:cs="Traditional Arabic"/>
          <w:sz w:val="30"/>
          <w:szCs w:val="30"/>
          <w:rtl/>
        </w:rPr>
        <w:t xml:space="preserve"> </w:t>
      </w:r>
      <w:r w:rsidR="00D94A48" w:rsidRPr="00F77CD6">
        <w:rPr>
          <w:rFonts w:ascii="Traditional Arabic" w:hAnsi="Traditional Arabic" w:cs="Traditional Arabic"/>
          <w:sz w:val="30"/>
          <w:szCs w:val="30"/>
          <w:rtl/>
        </w:rPr>
        <w:t xml:space="preserve">مؤتمر المفوضين لإتفاقية ميناماتا بشأن الزئبق </w:t>
      </w:r>
      <w:r w:rsidR="00D94A48">
        <w:rPr>
          <w:rFonts w:ascii="Traditional Arabic" w:hAnsi="Traditional Arabic" w:cs="Traditional Arabic" w:hint="cs"/>
          <w:sz w:val="30"/>
          <w:szCs w:val="30"/>
          <w:rtl/>
        </w:rPr>
        <w:t>المتعلقة</w:t>
      </w:r>
      <w:r w:rsidR="00D94A48">
        <w:rPr>
          <w:rFonts w:ascii="Traditional Arabic" w:hAnsi="Traditional Arabic" w:cs="Traditional Arabic"/>
          <w:sz w:val="30"/>
          <w:szCs w:val="30"/>
          <w:rtl/>
        </w:rPr>
        <w:t xml:space="preserve"> </w:t>
      </w:r>
      <w:r w:rsidR="00D94A48">
        <w:rPr>
          <w:rFonts w:ascii="Traditional Arabic" w:hAnsi="Traditional Arabic" w:cs="Traditional Arabic" w:hint="cs"/>
          <w:sz w:val="30"/>
          <w:szCs w:val="30"/>
          <w:rtl/>
        </w:rPr>
        <w:t>ب</w:t>
      </w:r>
      <w:r w:rsidR="00D94A48">
        <w:rPr>
          <w:rFonts w:ascii="Traditional Arabic" w:hAnsi="Traditional Arabic" w:cs="Traditional Arabic"/>
          <w:sz w:val="30"/>
          <w:szCs w:val="30"/>
          <w:rtl/>
        </w:rPr>
        <w:t>الترتيبات المالية</w:t>
      </w:r>
      <w:r w:rsidRPr="00F77CD6">
        <w:rPr>
          <w:rFonts w:ascii="Traditional Arabic" w:hAnsi="Traditional Arabic" w:cs="Traditional Arabic"/>
          <w:sz w:val="30"/>
          <w:szCs w:val="30"/>
          <w:rtl/>
        </w:rPr>
        <w:t xml:space="preserve"> قرر </w:t>
      </w:r>
      <w:r w:rsidR="00D94A48">
        <w:rPr>
          <w:rFonts w:ascii="Traditional Arabic" w:hAnsi="Traditional Arabic" w:cs="Traditional Arabic" w:hint="cs"/>
          <w:sz w:val="30"/>
          <w:szCs w:val="30"/>
          <w:rtl/>
        </w:rPr>
        <w:t xml:space="preserve">المؤتمر </w:t>
      </w:r>
      <w:r w:rsidRPr="00F77CD6">
        <w:rPr>
          <w:rFonts w:ascii="Traditional Arabic" w:hAnsi="Traditional Arabic" w:cs="Traditional Arabic"/>
          <w:sz w:val="30"/>
          <w:szCs w:val="30"/>
          <w:rtl/>
        </w:rPr>
        <w:t>أن</w:t>
      </w:r>
      <w:r w:rsidR="00D94A48">
        <w:rPr>
          <w:rFonts w:ascii="Traditional Arabic" w:hAnsi="Traditional Arabic" w:cs="Traditional Arabic" w:hint="cs"/>
          <w:sz w:val="30"/>
          <w:szCs w:val="30"/>
          <w:rtl/>
        </w:rPr>
        <w:t xml:space="preserve">ه يتعين على </w:t>
      </w:r>
      <w:r w:rsidRPr="00F77CD6">
        <w:rPr>
          <w:rFonts w:ascii="Traditional Arabic" w:hAnsi="Traditional Arabic" w:cs="Traditional Arabic"/>
          <w:sz w:val="30"/>
          <w:szCs w:val="30"/>
          <w:rtl/>
        </w:rPr>
        <w:t xml:space="preserve">لجنة التفاوض الحكومية الدولية </w:t>
      </w:r>
      <w:r w:rsidR="00D94A48">
        <w:rPr>
          <w:rFonts w:ascii="Traditional Arabic" w:hAnsi="Traditional Arabic" w:cs="Traditional Arabic" w:hint="cs"/>
          <w:sz w:val="30"/>
          <w:szCs w:val="30"/>
          <w:rtl/>
        </w:rPr>
        <w:t>لإعداد صك</w:t>
      </w:r>
      <w:r w:rsidRPr="00F77CD6">
        <w:rPr>
          <w:rFonts w:ascii="Traditional Arabic" w:hAnsi="Traditional Arabic" w:cs="Traditional Arabic"/>
          <w:sz w:val="30"/>
          <w:szCs w:val="30"/>
          <w:rtl/>
        </w:rPr>
        <w:t xml:space="preserve"> عالمي</w:t>
      </w:r>
      <w:r w:rsidR="00D94A48">
        <w:rPr>
          <w:rFonts w:ascii="Traditional Arabic" w:hAnsi="Traditional Arabic" w:cs="Traditional Arabic"/>
          <w:sz w:val="30"/>
          <w:szCs w:val="30"/>
          <w:rtl/>
        </w:rPr>
        <w:t xml:space="preserve"> ملزم</w:t>
      </w:r>
      <w:r w:rsidRPr="00F77CD6">
        <w:rPr>
          <w:rFonts w:ascii="Traditional Arabic" w:hAnsi="Traditional Arabic" w:cs="Traditional Arabic"/>
          <w:sz w:val="30"/>
          <w:szCs w:val="30"/>
          <w:rtl/>
        </w:rPr>
        <w:t xml:space="preserve"> قانوناً بشأن الزئبق</w:t>
      </w:r>
      <w:r w:rsidR="00D94A48">
        <w:rPr>
          <w:rFonts w:ascii="Traditional Arabic" w:hAnsi="Traditional Arabic" w:cs="Traditional Arabic" w:hint="cs"/>
          <w:sz w:val="30"/>
          <w:szCs w:val="30"/>
          <w:rtl/>
        </w:rPr>
        <w:t xml:space="preserve"> </w:t>
      </w:r>
      <w:r w:rsidRPr="00F77CD6">
        <w:rPr>
          <w:rFonts w:ascii="Traditional Arabic" w:hAnsi="Traditional Arabic" w:cs="Traditional Arabic"/>
          <w:sz w:val="30"/>
          <w:szCs w:val="30"/>
          <w:rtl/>
        </w:rPr>
        <w:t xml:space="preserve">أن </w:t>
      </w:r>
      <w:r w:rsidR="003E0429">
        <w:rPr>
          <w:rFonts w:ascii="Traditional Arabic" w:hAnsi="Traditional Arabic" w:cs="Traditional Arabic" w:hint="cs"/>
          <w:sz w:val="30"/>
          <w:szCs w:val="30"/>
          <w:rtl/>
        </w:rPr>
        <w:t xml:space="preserve">تضع وأن </w:t>
      </w:r>
      <w:r w:rsidRPr="00F77CD6">
        <w:rPr>
          <w:rFonts w:ascii="Traditional Arabic" w:hAnsi="Traditional Arabic" w:cs="Traditional Arabic"/>
          <w:sz w:val="30"/>
          <w:szCs w:val="30"/>
          <w:rtl/>
        </w:rPr>
        <w:t xml:space="preserve">تعتمد </w:t>
      </w:r>
      <w:r w:rsidR="003E0429">
        <w:rPr>
          <w:rFonts w:ascii="Traditional Arabic" w:hAnsi="Traditional Arabic" w:cs="Traditional Arabic" w:hint="cs"/>
          <w:sz w:val="30"/>
          <w:szCs w:val="30"/>
          <w:rtl/>
        </w:rPr>
        <w:t>على نحو</w:t>
      </w:r>
      <w:r w:rsidRPr="00F77CD6">
        <w:rPr>
          <w:rFonts w:ascii="Traditional Arabic" w:hAnsi="Traditional Arabic" w:cs="Traditional Arabic"/>
          <w:sz w:val="30"/>
          <w:szCs w:val="30"/>
          <w:rtl/>
        </w:rPr>
        <w:t xml:space="preserve"> مؤقت</w:t>
      </w:r>
      <w:r w:rsidR="003E0429">
        <w:rPr>
          <w:rFonts w:ascii="Traditional Arabic" w:hAnsi="Traditional Arabic" w:cs="Traditional Arabic" w:hint="cs"/>
          <w:sz w:val="30"/>
          <w:szCs w:val="30"/>
          <w:rtl/>
        </w:rPr>
        <w:t>،</w:t>
      </w:r>
      <w:r w:rsidRPr="00F77CD6">
        <w:rPr>
          <w:rFonts w:ascii="Traditional Arabic" w:hAnsi="Traditional Arabic" w:cs="Traditional Arabic"/>
          <w:sz w:val="30"/>
          <w:szCs w:val="30"/>
          <w:rtl/>
        </w:rPr>
        <w:t xml:space="preserve"> </w:t>
      </w:r>
      <w:r w:rsidR="003E0429">
        <w:rPr>
          <w:rFonts w:ascii="Traditional Arabic" w:hAnsi="Traditional Arabic" w:cs="Traditional Arabic" w:hint="cs"/>
          <w:sz w:val="30"/>
          <w:szCs w:val="30"/>
          <w:rtl/>
        </w:rPr>
        <w:t>لحين الاعتماد الرسمي من جانب</w:t>
      </w:r>
      <w:r w:rsidRPr="00F77CD6">
        <w:rPr>
          <w:rFonts w:ascii="Traditional Arabic" w:hAnsi="Traditional Arabic" w:cs="Traditional Arabic"/>
          <w:sz w:val="30"/>
          <w:szCs w:val="30"/>
          <w:rtl/>
        </w:rPr>
        <w:t xml:space="preserve"> مؤتمر الأطراف في اجتماعه الأول، توجيهات إلى </w:t>
      </w:r>
      <w:r w:rsidR="003E0429">
        <w:rPr>
          <w:rFonts w:ascii="Traditional Arabic" w:hAnsi="Traditional Arabic" w:cs="Traditional Arabic"/>
          <w:sz w:val="30"/>
          <w:szCs w:val="30"/>
          <w:rtl/>
        </w:rPr>
        <w:t xml:space="preserve">مجلس مرفق البيئة العالمية بشأن </w:t>
      </w:r>
      <w:r w:rsidRPr="00F77CD6">
        <w:rPr>
          <w:rFonts w:ascii="Traditional Arabic" w:hAnsi="Traditional Arabic" w:cs="Traditional Arabic"/>
          <w:sz w:val="30"/>
          <w:szCs w:val="30"/>
          <w:rtl/>
        </w:rPr>
        <w:t xml:space="preserve">استراتيجيات </w:t>
      </w:r>
      <w:r w:rsidR="003E0429">
        <w:rPr>
          <w:rFonts w:ascii="Traditional Arabic" w:hAnsi="Traditional Arabic" w:cs="Traditional Arabic" w:hint="cs"/>
          <w:sz w:val="30"/>
          <w:szCs w:val="30"/>
          <w:rtl/>
        </w:rPr>
        <w:t>شاملة</w:t>
      </w:r>
      <w:r w:rsidRPr="00F77CD6">
        <w:rPr>
          <w:rFonts w:ascii="Traditional Arabic" w:hAnsi="Traditional Arabic" w:cs="Traditional Arabic"/>
          <w:sz w:val="30"/>
          <w:szCs w:val="30"/>
          <w:rtl/>
        </w:rPr>
        <w:t xml:space="preserve"> و</w:t>
      </w:r>
      <w:r w:rsidR="003E0429">
        <w:rPr>
          <w:rFonts w:ascii="Traditional Arabic" w:hAnsi="Traditional Arabic" w:cs="Traditional Arabic"/>
          <w:sz w:val="30"/>
          <w:szCs w:val="30"/>
          <w:rtl/>
        </w:rPr>
        <w:t xml:space="preserve">سياسات وأولويات </w:t>
      </w:r>
      <w:r w:rsidRPr="00F77CD6">
        <w:rPr>
          <w:rFonts w:ascii="Traditional Arabic" w:hAnsi="Traditional Arabic" w:cs="Traditional Arabic"/>
          <w:sz w:val="30"/>
          <w:szCs w:val="30"/>
          <w:rtl/>
        </w:rPr>
        <w:t>بر</w:t>
      </w:r>
      <w:r w:rsidR="003E0429">
        <w:rPr>
          <w:rFonts w:ascii="Traditional Arabic" w:hAnsi="Traditional Arabic" w:cs="Traditional Arabic" w:hint="cs"/>
          <w:sz w:val="30"/>
          <w:szCs w:val="30"/>
          <w:rtl/>
        </w:rPr>
        <w:t>ن</w:t>
      </w:r>
      <w:r w:rsidRPr="00F77CD6">
        <w:rPr>
          <w:rFonts w:ascii="Traditional Arabic" w:hAnsi="Traditional Arabic" w:cs="Traditional Arabic"/>
          <w:sz w:val="30"/>
          <w:szCs w:val="30"/>
          <w:rtl/>
        </w:rPr>
        <w:t>امج</w:t>
      </w:r>
      <w:r w:rsidR="003E0429">
        <w:rPr>
          <w:rFonts w:ascii="Traditional Arabic" w:hAnsi="Traditional Arabic" w:cs="Traditional Arabic" w:hint="cs"/>
          <w:sz w:val="30"/>
          <w:szCs w:val="30"/>
          <w:rtl/>
        </w:rPr>
        <w:t>ية</w:t>
      </w:r>
      <w:r w:rsidR="003E0429">
        <w:rPr>
          <w:rFonts w:ascii="Traditional Arabic" w:hAnsi="Traditional Arabic" w:cs="Traditional Arabic"/>
          <w:sz w:val="30"/>
          <w:szCs w:val="30"/>
          <w:rtl/>
        </w:rPr>
        <w:t>، و</w:t>
      </w:r>
      <w:r w:rsidRPr="00F77CD6">
        <w:rPr>
          <w:rFonts w:ascii="Traditional Arabic" w:hAnsi="Traditional Arabic" w:cs="Traditional Arabic"/>
          <w:sz w:val="30"/>
          <w:szCs w:val="30"/>
          <w:rtl/>
        </w:rPr>
        <w:t xml:space="preserve">أهلية </w:t>
      </w:r>
      <w:r w:rsidR="003E0429">
        <w:rPr>
          <w:rFonts w:ascii="Traditional Arabic" w:hAnsi="Traditional Arabic" w:cs="Traditional Arabic" w:hint="cs"/>
          <w:sz w:val="30"/>
          <w:szCs w:val="30"/>
          <w:rtl/>
        </w:rPr>
        <w:t>ا</w:t>
      </w:r>
      <w:r w:rsidRPr="00F77CD6">
        <w:rPr>
          <w:rFonts w:ascii="Traditional Arabic" w:hAnsi="Traditional Arabic" w:cs="Traditional Arabic"/>
          <w:sz w:val="30"/>
          <w:szCs w:val="30"/>
          <w:rtl/>
        </w:rPr>
        <w:t>ل</w:t>
      </w:r>
      <w:r w:rsidR="003E0429">
        <w:rPr>
          <w:rFonts w:ascii="Traditional Arabic" w:hAnsi="Traditional Arabic" w:cs="Traditional Arabic"/>
          <w:sz w:val="30"/>
          <w:szCs w:val="30"/>
          <w:rtl/>
        </w:rPr>
        <w:t>حصول على موارد مالية واستخدامها</w:t>
      </w:r>
      <w:r w:rsidRPr="00F77CD6">
        <w:rPr>
          <w:rFonts w:ascii="Traditional Arabic" w:hAnsi="Traditional Arabic" w:cs="Traditional Arabic"/>
          <w:sz w:val="30"/>
          <w:szCs w:val="30"/>
          <w:rtl/>
        </w:rPr>
        <w:t xml:space="preserve"> </w:t>
      </w:r>
      <w:r w:rsidR="003E0429">
        <w:rPr>
          <w:rFonts w:ascii="Traditional Arabic" w:hAnsi="Traditional Arabic" w:cs="Traditional Arabic" w:hint="cs"/>
          <w:sz w:val="30"/>
          <w:szCs w:val="30"/>
          <w:rtl/>
        </w:rPr>
        <w:t>و</w:t>
      </w:r>
      <w:r w:rsidRPr="00F77CD6">
        <w:rPr>
          <w:rFonts w:ascii="Traditional Arabic" w:hAnsi="Traditional Arabic" w:cs="Traditional Arabic"/>
          <w:sz w:val="30"/>
          <w:szCs w:val="30"/>
          <w:rtl/>
        </w:rPr>
        <w:t>قائمة إرشادية بفئات الأنشطة المؤهلة لتلقي الدعم من الصندوق ال</w:t>
      </w:r>
      <w:r w:rsidR="00400CFC">
        <w:rPr>
          <w:rFonts w:ascii="Traditional Arabic" w:hAnsi="Traditional Arabic" w:cs="Traditional Arabic"/>
          <w:sz w:val="30"/>
          <w:szCs w:val="30"/>
          <w:rtl/>
        </w:rPr>
        <w:t>استئماني لمرفق البيئة العالمية</w:t>
      </w:r>
      <w:r w:rsidR="00400CFC">
        <w:rPr>
          <w:rFonts w:ascii="Traditional Arabic" w:hAnsi="Traditional Arabic" w:cs="Traditional Arabic" w:hint="cs"/>
          <w:sz w:val="30"/>
          <w:szCs w:val="30"/>
          <w:rtl/>
        </w:rPr>
        <w:t>،</w:t>
      </w:r>
    </w:p>
    <w:p w:rsidR="004B7A1A" w:rsidRPr="00F77CD6" w:rsidRDefault="004B7A1A" w:rsidP="00037273">
      <w:pPr>
        <w:pStyle w:val="ListParagraph"/>
        <w:tabs>
          <w:tab w:val="left" w:pos="2408"/>
        </w:tabs>
        <w:spacing w:after="120" w:line="400" w:lineRule="exact"/>
        <w:ind w:left="1134" w:firstLine="565"/>
        <w:contextualSpacing w:val="0"/>
        <w:jc w:val="both"/>
        <w:rPr>
          <w:rFonts w:ascii="Traditional Arabic" w:hAnsi="Traditional Arabic" w:cs="Traditional Arabic"/>
          <w:sz w:val="30"/>
          <w:szCs w:val="30"/>
          <w:rtl/>
        </w:rPr>
      </w:pPr>
      <w:r w:rsidRPr="00400CFC">
        <w:rPr>
          <w:rFonts w:ascii="Traditional Arabic" w:hAnsi="Traditional Arabic" w:cs="Traditional Arabic"/>
          <w:i/>
          <w:iCs/>
          <w:sz w:val="30"/>
          <w:szCs w:val="30"/>
          <w:rtl/>
        </w:rPr>
        <w:t>و</w:t>
      </w:r>
      <w:r w:rsidR="003E0429">
        <w:rPr>
          <w:rFonts w:ascii="Traditional Arabic" w:hAnsi="Traditional Arabic" w:cs="Traditional Arabic" w:hint="cs"/>
          <w:i/>
          <w:iCs/>
          <w:sz w:val="30"/>
          <w:szCs w:val="30"/>
          <w:rtl/>
        </w:rPr>
        <w:t>إذ ي</w:t>
      </w:r>
      <w:r w:rsidRPr="00400CFC">
        <w:rPr>
          <w:rFonts w:ascii="Traditional Arabic" w:hAnsi="Traditional Arabic" w:cs="Traditional Arabic"/>
          <w:i/>
          <w:iCs/>
          <w:sz w:val="30"/>
          <w:szCs w:val="30"/>
          <w:rtl/>
        </w:rPr>
        <w:t>ُشير</w:t>
      </w:r>
      <w:r w:rsidRPr="00F77CD6">
        <w:rPr>
          <w:rFonts w:ascii="Traditional Arabic" w:hAnsi="Traditional Arabic" w:cs="Traditional Arabic"/>
          <w:sz w:val="30"/>
          <w:szCs w:val="30"/>
          <w:rtl/>
        </w:rPr>
        <w:t xml:space="preserve"> </w:t>
      </w:r>
      <w:r w:rsidR="003E0429">
        <w:rPr>
          <w:rFonts w:ascii="Traditional Arabic" w:hAnsi="Traditional Arabic" w:cs="Traditional Arabic" w:hint="cs"/>
          <w:sz w:val="30"/>
          <w:szCs w:val="30"/>
          <w:rtl/>
        </w:rPr>
        <w:t xml:space="preserve">إلى </w:t>
      </w:r>
      <w:r w:rsidRPr="00F77CD6">
        <w:rPr>
          <w:rFonts w:ascii="Traditional Arabic" w:hAnsi="Traditional Arabic" w:cs="Traditional Arabic"/>
          <w:sz w:val="30"/>
          <w:szCs w:val="30"/>
          <w:rtl/>
        </w:rPr>
        <w:t xml:space="preserve">الفقرة ٦ من القرار بشأن الترتيبات المالية لمؤتمر المفوضين لإتفاقية ميناماتا بشأن الزئبق، والتي قرر فيها المؤتمر أنه </w:t>
      </w:r>
      <w:r w:rsidR="003E0429">
        <w:rPr>
          <w:rFonts w:ascii="Traditional Arabic" w:hAnsi="Traditional Arabic" w:cs="Traditional Arabic" w:hint="cs"/>
          <w:sz w:val="30"/>
          <w:szCs w:val="30"/>
          <w:rtl/>
        </w:rPr>
        <w:t>يتعين على</w:t>
      </w:r>
      <w:r w:rsidRPr="00F77CD6">
        <w:rPr>
          <w:rFonts w:ascii="Traditional Arabic" w:hAnsi="Traditional Arabic" w:cs="Traditional Arabic"/>
          <w:sz w:val="30"/>
          <w:szCs w:val="30"/>
          <w:rtl/>
        </w:rPr>
        <w:t xml:space="preserve"> لجنة التفاوض الحكومية الدولية </w:t>
      </w:r>
      <w:r w:rsidR="00CE7906">
        <w:rPr>
          <w:rFonts w:ascii="Traditional Arabic" w:hAnsi="Traditional Arabic" w:cs="Traditional Arabic" w:hint="cs"/>
          <w:sz w:val="30"/>
          <w:szCs w:val="30"/>
          <w:rtl/>
        </w:rPr>
        <w:t xml:space="preserve">أن تضع </w:t>
      </w:r>
      <w:r w:rsidRPr="00F77CD6">
        <w:rPr>
          <w:rFonts w:ascii="Traditional Arabic" w:hAnsi="Traditional Arabic" w:cs="Traditional Arabic"/>
          <w:sz w:val="30"/>
          <w:szCs w:val="30"/>
          <w:rtl/>
        </w:rPr>
        <w:t xml:space="preserve">اقتراحاً </w:t>
      </w:r>
      <w:r w:rsidR="003E0429">
        <w:rPr>
          <w:rFonts w:ascii="Traditional Arabic" w:hAnsi="Traditional Arabic" w:cs="Traditional Arabic" w:hint="cs"/>
          <w:sz w:val="30"/>
          <w:szCs w:val="30"/>
          <w:rtl/>
        </w:rPr>
        <w:t>ل</w:t>
      </w:r>
      <w:r w:rsidR="003E0429">
        <w:rPr>
          <w:rFonts w:ascii="Traditional Arabic" w:hAnsi="Traditional Arabic" w:cs="Traditional Arabic"/>
          <w:sz w:val="30"/>
          <w:szCs w:val="30"/>
          <w:rtl/>
        </w:rPr>
        <w:t>لمؤسسة الم</w:t>
      </w:r>
      <w:r w:rsidR="003E0429">
        <w:rPr>
          <w:rFonts w:ascii="Traditional Arabic" w:hAnsi="Traditional Arabic" w:cs="Traditional Arabic" w:hint="cs"/>
          <w:sz w:val="30"/>
          <w:szCs w:val="30"/>
          <w:rtl/>
        </w:rPr>
        <w:t>ست</w:t>
      </w:r>
      <w:r w:rsidRPr="00F77CD6">
        <w:rPr>
          <w:rFonts w:ascii="Traditional Arabic" w:hAnsi="Traditional Arabic" w:cs="Traditional Arabic"/>
          <w:sz w:val="30"/>
          <w:szCs w:val="30"/>
          <w:rtl/>
        </w:rPr>
        <w:t xml:space="preserve">ضيفة للبرنامج الدولي </w:t>
      </w:r>
      <w:r w:rsidR="00993398">
        <w:rPr>
          <w:rFonts w:ascii="Traditional Arabic" w:hAnsi="Traditional Arabic" w:cs="Traditional Arabic" w:hint="cs"/>
          <w:sz w:val="30"/>
          <w:szCs w:val="30"/>
          <w:rtl/>
        </w:rPr>
        <w:t>المحدد</w:t>
      </w:r>
      <w:r w:rsidRPr="00F77CD6">
        <w:rPr>
          <w:rFonts w:ascii="Traditional Arabic" w:hAnsi="Traditional Arabic" w:cs="Traditional Arabic"/>
          <w:sz w:val="30"/>
          <w:szCs w:val="30"/>
          <w:rtl/>
        </w:rPr>
        <w:t>، بما في ذلك أي ترتيبات ضرورية مع المؤسسة الم</w:t>
      </w:r>
      <w:r w:rsidR="003E0429">
        <w:rPr>
          <w:rFonts w:ascii="Traditional Arabic" w:hAnsi="Traditional Arabic" w:cs="Traditional Arabic" w:hint="cs"/>
          <w:sz w:val="30"/>
          <w:szCs w:val="30"/>
          <w:rtl/>
        </w:rPr>
        <w:t>ست</w:t>
      </w:r>
      <w:r w:rsidRPr="00F77CD6">
        <w:rPr>
          <w:rFonts w:ascii="Traditional Arabic" w:hAnsi="Traditional Arabic" w:cs="Traditional Arabic"/>
          <w:sz w:val="30"/>
          <w:szCs w:val="30"/>
          <w:rtl/>
        </w:rPr>
        <w:t>ضيفة، إضافة</w:t>
      </w:r>
      <w:r w:rsidR="003E0429">
        <w:rPr>
          <w:rFonts w:ascii="Traditional Arabic" w:hAnsi="Traditional Arabic" w:cs="Traditional Arabic" w:hint="cs"/>
          <w:sz w:val="30"/>
          <w:szCs w:val="30"/>
          <w:rtl/>
        </w:rPr>
        <w:t>ً</w:t>
      </w:r>
      <w:r w:rsidRPr="00F77CD6">
        <w:rPr>
          <w:rFonts w:ascii="Traditional Arabic" w:hAnsi="Traditional Arabic" w:cs="Traditional Arabic"/>
          <w:sz w:val="30"/>
          <w:szCs w:val="30"/>
          <w:rtl/>
        </w:rPr>
        <w:t xml:space="preserve"> إلى توجيهات </w:t>
      </w:r>
      <w:r w:rsidR="003E0429">
        <w:rPr>
          <w:rFonts w:ascii="Traditional Arabic" w:hAnsi="Traditional Arabic" w:cs="Traditional Arabic" w:hint="cs"/>
          <w:sz w:val="30"/>
          <w:szCs w:val="30"/>
          <w:rtl/>
        </w:rPr>
        <w:t>بشأن</w:t>
      </w:r>
      <w:r w:rsidRPr="00F77CD6">
        <w:rPr>
          <w:rFonts w:ascii="Traditional Arabic" w:hAnsi="Traditional Arabic" w:cs="Traditional Arabic"/>
          <w:sz w:val="30"/>
          <w:szCs w:val="30"/>
          <w:rtl/>
        </w:rPr>
        <w:t xml:space="preserve"> تشغيل </w:t>
      </w:r>
      <w:r w:rsidR="003E0429">
        <w:rPr>
          <w:rFonts w:ascii="Traditional Arabic" w:hAnsi="Traditional Arabic" w:cs="Traditional Arabic" w:hint="cs"/>
          <w:sz w:val="30"/>
          <w:szCs w:val="30"/>
          <w:rtl/>
        </w:rPr>
        <w:t xml:space="preserve">ذلك </w:t>
      </w:r>
      <w:r w:rsidR="003E0429" w:rsidRPr="00F77CD6">
        <w:rPr>
          <w:rFonts w:ascii="Traditional Arabic" w:hAnsi="Traditional Arabic" w:cs="Traditional Arabic"/>
          <w:sz w:val="30"/>
          <w:szCs w:val="30"/>
          <w:rtl/>
        </w:rPr>
        <w:t xml:space="preserve">البرنامج </w:t>
      </w:r>
      <w:r w:rsidRPr="00F77CD6">
        <w:rPr>
          <w:rFonts w:ascii="Traditional Arabic" w:hAnsi="Traditional Arabic" w:cs="Traditional Arabic"/>
          <w:sz w:val="30"/>
          <w:szCs w:val="30"/>
          <w:rtl/>
        </w:rPr>
        <w:t>ومد</w:t>
      </w:r>
      <w:r w:rsidR="003E0429">
        <w:rPr>
          <w:rFonts w:ascii="Traditional Arabic" w:hAnsi="Traditional Arabic" w:cs="Traditional Arabic" w:hint="cs"/>
          <w:sz w:val="30"/>
          <w:szCs w:val="30"/>
          <w:rtl/>
        </w:rPr>
        <w:t>ته، وذلك لكي ينظر مؤتمر الأطراف في ذلك الاقتراح وتلك التوجيهات في اجتماعه الأول</w:t>
      </w:r>
      <w:r w:rsidR="00900DA1">
        <w:rPr>
          <w:rFonts w:ascii="Traditional Arabic" w:hAnsi="Traditional Arabic" w:cs="Traditional Arabic" w:hint="cs"/>
          <w:sz w:val="30"/>
          <w:szCs w:val="30"/>
          <w:rtl/>
        </w:rPr>
        <w:t>،</w:t>
      </w:r>
      <w:r w:rsidRPr="00F77CD6">
        <w:rPr>
          <w:rFonts w:ascii="Traditional Arabic" w:hAnsi="Traditional Arabic" w:cs="Traditional Arabic"/>
          <w:sz w:val="30"/>
          <w:szCs w:val="30"/>
          <w:rtl/>
        </w:rPr>
        <w:t xml:space="preserve"> (</w:t>
      </w:r>
      <w:r w:rsidRPr="000342C1">
        <w:rPr>
          <w:rFonts w:ascii="Traditional Arabic" w:hAnsi="Traditional Arabic" w:cs="Traditional Arabic"/>
          <w:i/>
          <w:iCs/>
          <w:sz w:val="30"/>
          <w:szCs w:val="30"/>
          <w:rtl/>
        </w:rPr>
        <w:t xml:space="preserve">ملاحظة: نص هذه الفقرة </w:t>
      </w:r>
      <w:r w:rsidR="00CE7906" w:rsidRPr="000342C1">
        <w:rPr>
          <w:rFonts w:ascii="Traditional Arabic" w:hAnsi="Traditional Arabic" w:cs="Traditional Arabic" w:hint="cs"/>
          <w:i/>
          <w:iCs/>
          <w:sz w:val="30"/>
          <w:szCs w:val="30"/>
          <w:rtl/>
        </w:rPr>
        <w:t xml:space="preserve">مأخوذ </w:t>
      </w:r>
      <w:r w:rsidRPr="000342C1">
        <w:rPr>
          <w:rFonts w:ascii="Traditional Arabic" w:hAnsi="Traditional Arabic" w:cs="Traditional Arabic"/>
          <w:i/>
          <w:iCs/>
          <w:sz w:val="30"/>
          <w:szCs w:val="30"/>
          <w:rtl/>
        </w:rPr>
        <w:t xml:space="preserve">من مشروع </w:t>
      </w:r>
      <w:r w:rsidR="00CE7906" w:rsidRPr="000342C1">
        <w:rPr>
          <w:rFonts w:ascii="Traditional Arabic" w:hAnsi="Traditional Arabic" w:cs="Traditional Arabic" w:hint="cs"/>
          <w:i/>
          <w:iCs/>
          <w:sz w:val="30"/>
          <w:szCs w:val="30"/>
          <w:rtl/>
        </w:rPr>
        <w:t>المقرر</w:t>
      </w:r>
      <w:r w:rsidRPr="000342C1">
        <w:rPr>
          <w:rFonts w:ascii="Traditional Arabic" w:hAnsi="Traditional Arabic" w:cs="Traditional Arabic"/>
          <w:i/>
          <w:iCs/>
          <w:sz w:val="30"/>
          <w:szCs w:val="30"/>
          <w:rtl/>
        </w:rPr>
        <w:t xml:space="preserve"> بشأن البرنامج الدولي </w:t>
      </w:r>
      <w:r w:rsidR="00993398" w:rsidRPr="000342C1">
        <w:rPr>
          <w:rFonts w:ascii="Traditional Arabic" w:hAnsi="Traditional Arabic" w:cs="Traditional Arabic" w:hint="cs"/>
          <w:i/>
          <w:iCs/>
          <w:sz w:val="30"/>
          <w:szCs w:val="30"/>
          <w:rtl/>
        </w:rPr>
        <w:t>المحدد</w:t>
      </w:r>
      <w:r w:rsidR="00993398" w:rsidRPr="000342C1">
        <w:rPr>
          <w:rFonts w:ascii="Traditional Arabic" w:hAnsi="Traditional Arabic" w:cs="Traditional Arabic"/>
          <w:i/>
          <w:iCs/>
          <w:sz w:val="30"/>
          <w:szCs w:val="30"/>
          <w:rtl/>
        </w:rPr>
        <w:t xml:space="preserve"> </w:t>
      </w:r>
      <w:r w:rsidRPr="000342C1">
        <w:rPr>
          <w:rFonts w:ascii="Traditional Arabic" w:hAnsi="Traditional Arabic" w:cs="Traditional Arabic"/>
          <w:i/>
          <w:iCs/>
          <w:sz w:val="30"/>
          <w:szCs w:val="30"/>
          <w:rtl/>
        </w:rPr>
        <w:t xml:space="preserve">الذي </w:t>
      </w:r>
      <w:r w:rsidR="00CE7906" w:rsidRPr="000342C1">
        <w:rPr>
          <w:rFonts w:ascii="Traditional Arabic" w:hAnsi="Traditional Arabic" w:cs="Traditional Arabic" w:hint="cs"/>
          <w:i/>
          <w:iCs/>
          <w:sz w:val="30"/>
          <w:szCs w:val="30"/>
          <w:rtl/>
        </w:rPr>
        <w:t xml:space="preserve">جرت الموافقة عليه في </w:t>
      </w:r>
      <w:r w:rsidR="004B6B3D" w:rsidRPr="000342C1">
        <w:rPr>
          <w:rFonts w:ascii="Traditional Arabic" w:hAnsi="Traditional Arabic" w:cs="Traditional Arabic" w:hint="cs"/>
          <w:i/>
          <w:iCs/>
          <w:sz w:val="30"/>
          <w:szCs w:val="30"/>
          <w:rtl/>
        </w:rPr>
        <w:t>الدورة</w:t>
      </w:r>
      <w:r w:rsidR="00CE7906" w:rsidRPr="000342C1">
        <w:rPr>
          <w:rFonts w:ascii="Traditional Arabic" w:hAnsi="Traditional Arabic" w:cs="Traditional Arabic" w:hint="cs"/>
          <w:i/>
          <w:iCs/>
          <w:sz w:val="30"/>
          <w:szCs w:val="30"/>
          <w:rtl/>
        </w:rPr>
        <w:t xml:space="preserve"> السابع</w:t>
      </w:r>
      <w:r w:rsidR="004B6B3D" w:rsidRPr="000342C1">
        <w:rPr>
          <w:rFonts w:ascii="Traditional Arabic" w:hAnsi="Traditional Arabic" w:cs="Traditional Arabic" w:hint="cs"/>
          <w:i/>
          <w:iCs/>
          <w:sz w:val="30"/>
          <w:szCs w:val="30"/>
          <w:rtl/>
        </w:rPr>
        <w:t>ة</w:t>
      </w:r>
      <w:r w:rsidR="00CE7906" w:rsidRPr="000342C1">
        <w:rPr>
          <w:rFonts w:ascii="Traditional Arabic" w:hAnsi="Traditional Arabic" w:cs="Traditional Arabic" w:hint="cs"/>
          <w:i/>
          <w:iCs/>
          <w:sz w:val="30"/>
          <w:szCs w:val="30"/>
          <w:rtl/>
        </w:rPr>
        <w:t xml:space="preserve"> ل</w:t>
      </w:r>
      <w:r w:rsidRPr="000342C1">
        <w:rPr>
          <w:rFonts w:ascii="Traditional Arabic" w:hAnsi="Traditional Arabic" w:cs="Traditional Arabic"/>
          <w:i/>
          <w:iCs/>
          <w:sz w:val="30"/>
          <w:szCs w:val="30"/>
          <w:rtl/>
        </w:rPr>
        <w:t>لجنة ال</w:t>
      </w:r>
      <w:r w:rsidR="00400CFC" w:rsidRPr="000342C1">
        <w:rPr>
          <w:rFonts w:ascii="Traditional Arabic" w:hAnsi="Traditional Arabic" w:cs="Traditional Arabic"/>
          <w:i/>
          <w:iCs/>
          <w:sz w:val="30"/>
          <w:szCs w:val="30"/>
          <w:rtl/>
        </w:rPr>
        <w:t xml:space="preserve">تفاوض </w:t>
      </w:r>
      <w:r w:rsidR="00900DA1" w:rsidRPr="000342C1">
        <w:rPr>
          <w:rFonts w:ascii="Traditional Arabic" w:hAnsi="Traditional Arabic" w:cs="Traditional Arabic"/>
          <w:i/>
          <w:iCs/>
          <w:sz w:val="30"/>
          <w:szCs w:val="30"/>
          <w:rtl/>
        </w:rPr>
        <w:t>الحكومية</w:t>
      </w:r>
      <w:r w:rsidR="00900DA1" w:rsidRPr="000342C1">
        <w:rPr>
          <w:rFonts w:ascii="Traditional Arabic" w:hAnsi="Traditional Arabic" w:cs="Traditional Arabic"/>
          <w:i/>
          <w:iCs/>
          <w:sz w:val="30"/>
          <w:szCs w:val="30"/>
          <w:rtl/>
        </w:rPr>
        <w:t xml:space="preserve"> </w:t>
      </w:r>
      <w:r w:rsidR="00400CFC" w:rsidRPr="000342C1">
        <w:rPr>
          <w:rFonts w:ascii="Traditional Arabic" w:hAnsi="Traditional Arabic" w:cs="Traditional Arabic"/>
          <w:i/>
          <w:iCs/>
          <w:sz w:val="30"/>
          <w:szCs w:val="30"/>
          <w:rtl/>
        </w:rPr>
        <w:t>الدولية)</w:t>
      </w:r>
    </w:p>
    <w:p w:rsidR="004B7A1A" w:rsidRPr="00037273" w:rsidRDefault="004B7A1A" w:rsidP="00400CFC">
      <w:pPr>
        <w:tabs>
          <w:tab w:val="left" w:pos="2408"/>
        </w:tabs>
        <w:bidi/>
        <w:spacing w:after="120" w:line="400" w:lineRule="exact"/>
        <w:ind w:left="1134" w:firstLine="567"/>
        <w:jc w:val="both"/>
        <w:rPr>
          <w:rFonts w:ascii="Traditional Arabic" w:hAnsi="Traditional Arabic"/>
          <w:sz w:val="30"/>
          <w:rtl/>
        </w:rPr>
      </w:pPr>
      <w:r w:rsidRPr="00037273">
        <w:rPr>
          <w:rFonts w:ascii="Traditional Arabic" w:hAnsi="Traditional Arabic"/>
          <w:sz w:val="30"/>
          <w:rtl/>
        </w:rPr>
        <w:t>١-</w:t>
      </w:r>
      <w:r w:rsidR="00400CFC">
        <w:rPr>
          <w:rFonts w:ascii="Traditional Arabic" w:hAnsi="Traditional Arabic"/>
          <w:sz w:val="30"/>
          <w:rtl/>
        </w:rPr>
        <w:tab/>
      </w:r>
      <w:r w:rsidR="00DB400E">
        <w:rPr>
          <w:rFonts w:ascii="Traditional Arabic" w:hAnsi="Traditional Arabic" w:hint="cs"/>
          <w:i/>
          <w:iCs/>
          <w:sz w:val="30"/>
          <w:rtl/>
        </w:rPr>
        <w:t>يوافق</w:t>
      </w:r>
      <w:r w:rsidRPr="00037273">
        <w:rPr>
          <w:rFonts w:ascii="Traditional Arabic" w:hAnsi="Traditional Arabic"/>
          <w:sz w:val="30"/>
          <w:rtl/>
        </w:rPr>
        <w:t xml:space="preserve"> على الترتيبات التي تُفع</w:t>
      </w:r>
      <w:r w:rsidR="00DB400E">
        <w:rPr>
          <w:rFonts w:ascii="Traditional Arabic" w:hAnsi="Traditional Arabic" w:hint="cs"/>
          <w:sz w:val="30"/>
          <w:rtl/>
        </w:rPr>
        <w:t>ِّ</w:t>
      </w:r>
      <w:r w:rsidRPr="00037273">
        <w:rPr>
          <w:rFonts w:ascii="Traditional Arabic" w:hAnsi="Traditional Arabic"/>
          <w:sz w:val="30"/>
          <w:rtl/>
        </w:rPr>
        <w:t xml:space="preserve">ل عمل </w:t>
      </w:r>
      <w:r w:rsidR="00DB400E">
        <w:rPr>
          <w:rFonts w:ascii="Traditional Arabic" w:hAnsi="Traditional Arabic" w:hint="cs"/>
          <w:sz w:val="30"/>
          <w:rtl/>
        </w:rPr>
        <w:t>العنصرين المكونين</w:t>
      </w:r>
      <w:r w:rsidR="00400CFC">
        <w:rPr>
          <w:rFonts w:ascii="Traditional Arabic" w:hAnsi="Traditional Arabic"/>
          <w:sz w:val="30"/>
          <w:rtl/>
        </w:rPr>
        <w:t xml:space="preserve"> </w:t>
      </w:r>
      <w:r w:rsidR="00DB400E">
        <w:rPr>
          <w:rFonts w:ascii="Traditional Arabic" w:hAnsi="Traditional Arabic" w:hint="cs"/>
          <w:sz w:val="30"/>
          <w:rtl/>
        </w:rPr>
        <w:t>ل</w:t>
      </w:r>
      <w:r w:rsidR="00400CFC">
        <w:rPr>
          <w:rFonts w:ascii="Traditional Arabic" w:hAnsi="Traditional Arabic"/>
          <w:sz w:val="30"/>
          <w:rtl/>
        </w:rPr>
        <w:t>لآلية المالية؛</w:t>
      </w:r>
    </w:p>
    <w:p w:rsidR="004B7A1A" w:rsidRPr="00037273" w:rsidRDefault="004B7A1A" w:rsidP="00400CFC">
      <w:pPr>
        <w:tabs>
          <w:tab w:val="left" w:pos="2408"/>
        </w:tabs>
        <w:bidi/>
        <w:spacing w:after="120" w:line="400" w:lineRule="exact"/>
        <w:ind w:left="1134" w:firstLine="567"/>
        <w:jc w:val="both"/>
        <w:rPr>
          <w:rFonts w:ascii="Traditional Arabic" w:hAnsi="Traditional Arabic"/>
          <w:sz w:val="30"/>
          <w:rtl/>
        </w:rPr>
      </w:pPr>
      <w:r w:rsidRPr="00037273">
        <w:rPr>
          <w:rFonts w:ascii="Traditional Arabic" w:hAnsi="Traditional Arabic"/>
          <w:sz w:val="30"/>
          <w:rtl/>
        </w:rPr>
        <w:t>٢-</w:t>
      </w:r>
      <w:r w:rsidR="00400CFC">
        <w:rPr>
          <w:rFonts w:ascii="Traditional Arabic" w:hAnsi="Traditional Arabic"/>
          <w:sz w:val="30"/>
          <w:rtl/>
        </w:rPr>
        <w:tab/>
      </w:r>
      <w:r w:rsidR="00820D0C">
        <w:rPr>
          <w:rFonts w:ascii="Traditional Arabic" w:hAnsi="Traditional Arabic" w:hint="cs"/>
          <w:i/>
          <w:iCs/>
          <w:sz w:val="30"/>
          <w:rtl/>
        </w:rPr>
        <w:t>يعتمد</w:t>
      </w:r>
      <w:r w:rsidRPr="00037273">
        <w:rPr>
          <w:rFonts w:ascii="Traditional Arabic" w:hAnsi="Traditional Arabic"/>
          <w:sz w:val="30"/>
          <w:rtl/>
        </w:rPr>
        <w:t xml:space="preserve"> التوجيهات </w:t>
      </w:r>
      <w:r w:rsidR="00820D0C">
        <w:rPr>
          <w:rFonts w:ascii="Traditional Arabic" w:hAnsi="Traditional Arabic" w:hint="cs"/>
          <w:sz w:val="30"/>
          <w:rtl/>
        </w:rPr>
        <w:t xml:space="preserve">المقدمة </w:t>
      </w:r>
      <w:r w:rsidRPr="00037273">
        <w:rPr>
          <w:rFonts w:ascii="Traditional Arabic" w:hAnsi="Traditional Arabic"/>
          <w:sz w:val="30"/>
          <w:rtl/>
        </w:rPr>
        <w:t>إلى مرفق البيئة العالمية بشأن استراتيجيات</w:t>
      </w:r>
      <w:r w:rsidR="00820D0C">
        <w:rPr>
          <w:rFonts w:ascii="Traditional Arabic" w:hAnsi="Traditional Arabic" w:hint="cs"/>
          <w:sz w:val="30"/>
          <w:rtl/>
        </w:rPr>
        <w:t xml:space="preserve"> شاملة</w:t>
      </w:r>
      <w:r w:rsidR="00820D0C">
        <w:rPr>
          <w:rFonts w:ascii="Traditional Arabic" w:hAnsi="Traditional Arabic"/>
          <w:sz w:val="30"/>
          <w:rtl/>
        </w:rPr>
        <w:t xml:space="preserve"> وسياسات</w:t>
      </w:r>
      <w:r w:rsidRPr="00037273">
        <w:rPr>
          <w:rFonts w:ascii="Traditional Arabic" w:hAnsi="Traditional Arabic"/>
          <w:sz w:val="30"/>
          <w:rtl/>
        </w:rPr>
        <w:t xml:space="preserve"> وأولويات بر</w:t>
      </w:r>
      <w:r w:rsidR="00820D0C">
        <w:rPr>
          <w:rFonts w:ascii="Traditional Arabic" w:hAnsi="Traditional Arabic" w:hint="cs"/>
          <w:sz w:val="30"/>
          <w:rtl/>
        </w:rPr>
        <w:t>ن</w:t>
      </w:r>
      <w:r w:rsidRPr="00037273">
        <w:rPr>
          <w:rFonts w:ascii="Traditional Arabic" w:hAnsi="Traditional Arabic"/>
          <w:sz w:val="30"/>
          <w:rtl/>
        </w:rPr>
        <w:t>امج</w:t>
      </w:r>
      <w:r w:rsidR="00820D0C">
        <w:rPr>
          <w:rFonts w:ascii="Traditional Arabic" w:hAnsi="Traditional Arabic" w:hint="cs"/>
          <w:sz w:val="30"/>
          <w:rtl/>
        </w:rPr>
        <w:t>ية</w:t>
      </w:r>
      <w:r w:rsidR="00820D0C">
        <w:rPr>
          <w:rFonts w:ascii="Traditional Arabic" w:hAnsi="Traditional Arabic"/>
          <w:sz w:val="30"/>
          <w:rtl/>
        </w:rPr>
        <w:t xml:space="preserve">، وأهلية </w:t>
      </w:r>
      <w:r w:rsidR="00820D0C">
        <w:rPr>
          <w:rFonts w:ascii="Traditional Arabic" w:hAnsi="Traditional Arabic" w:hint="cs"/>
          <w:sz w:val="30"/>
          <w:rtl/>
        </w:rPr>
        <w:t>ا</w:t>
      </w:r>
      <w:r w:rsidRPr="00037273">
        <w:rPr>
          <w:rFonts w:ascii="Traditional Arabic" w:hAnsi="Traditional Arabic"/>
          <w:sz w:val="30"/>
          <w:rtl/>
        </w:rPr>
        <w:t>لح</w:t>
      </w:r>
      <w:r w:rsidR="00820D0C">
        <w:rPr>
          <w:rFonts w:ascii="Traditional Arabic" w:hAnsi="Traditional Arabic"/>
          <w:sz w:val="30"/>
          <w:rtl/>
        </w:rPr>
        <w:t xml:space="preserve">صول على موارد مالية واستخدامها </w:t>
      </w:r>
      <w:r w:rsidR="00820D0C">
        <w:rPr>
          <w:rFonts w:ascii="Traditional Arabic" w:hAnsi="Traditional Arabic" w:hint="cs"/>
          <w:sz w:val="30"/>
          <w:rtl/>
        </w:rPr>
        <w:t xml:space="preserve">وبشأن </w:t>
      </w:r>
      <w:r w:rsidRPr="00037273">
        <w:rPr>
          <w:rFonts w:ascii="Traditional Arabic" w:hAnsi="Traditional Arabic"/>
          <w:sz w:val="30"/>
          <w:rtl/>
        </w:rPr>
        <w:t>قائمة إرشادية بفئات الأنشطة المؤهلة لتلقي الدعم من الصندوق الاستئماني لمرفق البيئة العالمية الوارد</w:t>
      </w:r>
      <w:r w:rsidR="00400CFC">
        <w:rPr>
          <w:rFonts w:ascii="Traditional Arabic" w:hAnsi="Traditional Arabic"/>
          <w:sz w:val="30"/>
          <w:rtl/>
        </w:rPr>
        <w:t>ة في التذييل الأول لهذا المقرر؛</w:t>
      </w:r>
    </w:p>
    <w:p w:rsidR="004B7A1A" w:rsidRPr="00037273" w:rsidRDefault="004B7A1A" w:rsidP="00400CFC">
      <w:pPr>
        <w:tabs>
          <w:tab w:val="left" w:pos="2408"/>
        </w:tabs>
        <w:bidi/>
        <w:spacing w:after="120" w:line="400" w:lineRule="exact"/>
        <w:ind w:left="1134" w:firstLine="567"/>
        <w:jc w:val="both"/>
        <w:rPr>
          <w:rFonts w:ascii="Traditional Arabic" w:hAnsi="Traditional Arabic"/>
          <w:sz w:val="30"/>
          <w:rtl/>
        </w:rPr>
      </w:pPr>
      <w:r w:rsidRPr="00037273">
        <w:rPr>
          <w:rFonts w:ascii="Traditional Arabic" w:hAnsi="Traditional Arabic"/>
          <w:sz w:val="30"/>
          <w:rtl/>
        </w:rPr>
        <w:lastRenderedPageBreak/>
        <w:t>٣-</w:t>
      </w:r>
      <w:r w:rsidR="00400CFC">
        <w:rPr>
          <w:rFonts w:ascii="Traditional Arabic" w:hAnsi="Traditional Arabic"/>
          <w:sz w:val="30"/>
          <w:rtl/>
        </w:rPr>
        <w:tab/>
      </w:r>
      <w:r w:rsidR="00820D0C">
        <w:rPr>
          <w:rFonts w:ascii="Traditional Arabic" w:hAnsi="Traditional Arabic" w:hint="cs"/>
          <w:i/>
          <w:iCs/>
          <w:sz w:val="30"/>
          <w:rtl/>
        </w:rPr>
        <w:t xml:space="preserve">يطلب </w:t>
      </w:r>
      <w:r w:rsidR="00820D0C" w:rsidRPr="00820D0C">
        <w:rPr>
          <w:rFonts w:ascii="Traditional Arabic" w:hAnsi="Traditional Arabic" w:hint="cs"/>
          <w:sz w:val="30"/>
          <w:rtl/>
        </w:rPr>
        <w:t>تقديم</w:t>
      </w:r>
      <w:r w:rsidRPr="00037273">
        <w:rPr>
          <w:rFonts w:ascii="Traditional Arabic" w:hAnsi="Traditional Arabic"/>
          <w:sz w:val="30"/>
          <w:rtl/>
        </w:rPr>
        <w:t xml:space="preserve"> التوجيهات إلى مجلس </w:t>
      </w:r>
      <w:r w:rsidR="00713530">
        <w:rPr>
          <w:rFonts w:ascii="Traditional Arabic" w:hAnsi="Traditional Arabic" w:hint="cs"/>
          <w:sz w:val="30"/>
          <w:rtl/>
        </w:rPr>
        <w:t xml:space="preserve">مرفق </w:t>
      </w:r>
      <w:r w:rsidRPr="00037273">
        <w:rPr>
          <w:rFonts w:ascii="Traditional Arabic" w:hAnsi="Traditional Arabic"/>
          <w:sz w:val="30"/>
          <w:rtl/>
        </w:rPr>
        <w:t>البيئة العالمية للبت فيها</w:t>
      </w:r>
      <w:r w:rsidR="00400CFC">
        <w:rPr>
          <w:rFonts w:ascii="Traditional Arabic" w:hAnsi="Traditional Arabic"/>
          <w:sz w:val="30"/>
          <w:rtl/>
        </w:rPr>
        <w:t>؛</w:t>
      </w:r>
    </w:p>
    <w:p w:rsidR="004B7A1A" w:rsidRPr="00037273" w:rsidRDefault="004B7A1A" w:rsidP="00400CFC">
      <w:pPr>
        <w:tabs>
          <w:tab w:val="left" w:pos="2408"/>
        </w:tabs>
        <w:bidi/>
        <w:spacing w:after="120" w:line="400" w:lineRule="exact"/>
        <w:ind w:left="1134" w:firstLine="567"/>
        <w:jc w:val="both"/>
        <w:rPr>
          <w:rFonts w:ascii="Traditional Arabic" w:hAnsi="Traditional Arabic"/>
          <w:sz w:val="30"/>
          <w:rtl/>
        </w:rPr>
      </w:pPr>
      <w:r w:rsidRPr="00037273">
        <w:rPr>
          <w:rFonts w:ascii="Traditional Arabic" w:hAnsi="Traditional Arabic"/>
          <w:sz w:val="30"/>
          <w:rtl/>
        </w:rPr>
        <w:t>(</w:t>
      </w:r>
      <w:r w:rsidRPr="000342C1">
        <w:rPr>
          <w:rFonts w:ascii="Traditional Arabic" w:hAnsi="Traditional Arabic"/>
          <w:i/>
          <w:iCs/>
          <w:sz w:val="30"/>
          <w:rtl/>
        </w:rPr>
        <w:t xml:space="preserve">ملاحظة: النص في فقرات </w:t>
      </w:r>
      <w:r w:rsidR="00820D0C" w:rsidRPr="000342C1">
        <w:rPr>
          <w:rFonts w:ascii="Traditional Arabic" w:hAnsi="Traditional Arabic" w:hint="cs"/>
          <w:i/>
          <w:iCs/>
          <w:sz w:val="30"/>
          <w:rtl/>
        </w:rPr>
        <w:t>المنطوق الأربع</w:t>
      </w:r>
      <w:r w:rsidRPr="000342C1">
        <w:rPr>
          <w:rFonts w:ascii="Traditional Arabic" w:hAnsi="Traditional Arabic"/>
          <w:i/>
          <w:iCs/>
          <w:sz w:val="30"/>
          <w:rtl/>
        </w:rPr>
        <w:t xml:space="preserve"> أدناه </w:t>
      </w:r>
      <w:r w:rsidR="00820D0C" w:rsidRPr="000342C1">
        <w:rPr>
          <w:rFonts w:ascii="Traditional Arabic" w:hAnsi="Traditional Arabic" w:hint="cs"/>
          <w:i/>
          <w:iCs/>
          <w:sz w:val="30"/>
          <w:rtl/>
        </w:rPr>
        <w:t>مأخوذ</w:t>
      </w:r>
      <w:r w:rsidRPr="000342C1">
        <w:rPr>
          <w:rFonts w:ascii="Traditional Arabic" w:hAnsi="Traditional Arabic"/>
          <w:i/>
          <w:iCs/>
          <w:sz w:val="30"/>
          <w:rtl/>
        </w:rPr>
        <w:t xml:space="preserve"> من مشروع </w:t>
      </w:r>
      <w:r w:rsidR="00820D0C" w:rsidRPr="000342C1">
        <w:rPr>
          <w:rFonts w:ascii="Traditional Arabic" w:hAnsi="Traditional Arabic" w:hint="cs"/>
          <w:i/>
          <w:iCs/>
          <w:sz w:val="30"/>
          <w:rtl/>
        </w:rPr>
        <w:t>المقرر</w:t>
      </w:r>
      <w:r w:rsidRPr="000342C1">
        <w:rPr>
          <w:rFonts w:ascii="Traditional Arabic" w:hAnsi="Traditional Arabic"/>
          <w:i/>
          <w:iCs/>
          <w:sz w:val="30"/>
          <w:rtl/>
        </w:rPr>
        <w:t xml:space="preserve"> بشأن البرنامج الدولي </w:t>
      </w:r>
      <w:r w:rsidR="00993398" w:rsidRPr="000342C1">
        <w:rPr>
          <w:rFonts w:ascii="Traditional Arabic" w:hAnsi="Traditional Arabic" w:hint="cs"/>
          <w:i/>
          <w:iCs/>
          <w:sz w:val="30"/>
          <w:rtl/>
        </w:rPr>
        <w:t>المحدد</w:t>
      </w:r>
      <w:r w:rsidR="00993398" w:rsidRPr="000342C1">
        <w:rPr>
          <w:rFonts w:ascii="Traditional Arabic" w:hAnsi="Traditional Arabic"/>
          <w:i/>
          <w:iCs/>
          <w:sz w:val="30"/>
          <w:rtl/>
        </w:rPr>
        <w:t xml:space="preserve"> </w:t>
      </w:r>
      <w:r w:rsidRPr="000342C1">
        <w:rPr>
          <w:rFonts w:ascii="Traditional Arabic" w:hAnsi="Traditional Arabic"/>
          <w:i/>
          <w:iCs/>
          <w:sz w:val="30"/>
          <w:rtl/>
        </w:rPr>
        <w:t xml:space="preserve">الذي </w:t>
      </w:r>
      <w:r w:rsidR="004772E3" w:rsidRPr="000342C1">
        <w:rPr>
          <w:rFonts w:ascii="Traditional Arabic" w:hAnsi="Traditional Arabic" w:hint="cs"/>
          <w:i/>
          <w:iCs/>
          <w:sz w:val="30"/>
          <w:rtl/>
        </w:rPr>
        <w:t xml:space="preserve">جرت الموافقة عليه في </w:t>
      </w:r>
      <w:r w:rsidR="004B6B3D" w:rsidRPr="000342C1">
        <w:rPr>
          <w:rFonts w:ascii="Traditional Arabic" w:hAnsi="Traditional Arabic" w:hint="cs"/>
          <w:i/>
          <w:iCs/>
          <w:sz w:val="30"/>
          <w:rtl/>
        </w:rPr>
        <w:t>الدورة</w:t>
      </w:r>
      <w:r w:rsidR="004772E3" w:rsidRPr="000342C1">
        <w:rPr>
          <w:rFonts w:ascii="Traditional Arabic" w:hAnsi="Traditional Arabic" w:hint="cs"/>
          <w:i/>
          <w:iCs/>
          <w:sz w:val="30"/>
          <w:rtl/>
        </w:rPr>
        <w:t xml:space="preserve"> السابع</w:t>
      </w:r>
      <w:r w:rsidR="004B6B3D" w:rsidRPr="000342C1">
        <w:rPr>
          <w:rFonts w:ascii="Traditional Arabic" w:hAnsi="Traditional Arabic" w:hint="cs"/>
          <w:i/>
          <w:iCs/>
          <w:sz w:val="30"/>
          <w:rtl/>
        </w:rPr>
        <w:t>ة</w:t>
      </w:r>
      <w:r w:rsidRPr="000342C1">
        <w:rPr>
          <w:rFonts w:ascii="Traditional Arabic" w:hAnsi="Traditional Arabic"/>
          <w:i/>
          <w:iCs/>
          <w:sz w:val="30"/>
          <w:rtl/>
        </w:rPr>
        <w:t xml:space="preserve"> </w:t>
      </w:r>
      <w:r w:rsidR="004772E3" w:rsidRPr="000342C1">
        <w:rPr>
          <w:rFonts w:ascii="Traditional Arabic" w:hAnsi="Traditional Arabic" w:hint="cs"/>
          <w:i/>
          <w:iCs/>
          <w:sz w:val="30"/>
          <w:rtl/>
        </w:rPr>
        <w:t>ل</w:t>
      </w:r>
      <w:r w:rsidRPr="000342C1">
        <w:rPr>
          <w:rFonts w:ascii="Traditional Arabic" w:hAnsi="Traditional Arabic"/>
          <w:i/>
          <w:iCs/>
          <w:sz w:val="30"/>
          <w:rtl/>
        </w:rPr>
        <w:t>لجنة التفاوض الدولية الحكومية</w:t>
      </w:r>
      <w:r w:rsidRPr="00037273">
        <w:rPr>
          <w:rFonts w:ascii="Traditional Arabic" w:hAnsi="Traditional Arabic"/>
          <w:sz w:val="30"/>
          <w:rtl/>
        </w:rPr>
        <w:t>)</w:t>
      </w:r>
    </w:p>
    <w:p w:rsidR="004B7A1A" w:rsidRPr="00037273" w:rsidRDefault="004B7A1A" w:rsidP="00400CFC">
      <w:pPr>
        <w:tabs>
          <w:tab w:val="left" w:pos="2408"/>
        </w:tabs>
        <w:bidi/>
        <w:spacing w:after="120" w:line="400" w:lineRule="exact"/>
        <w:ind w:left="1134" w:firstLine="567"/>
        <w:jc w:val="both"/>
        <w:rPr>
          <w:rFonts w:ascii="Traditional Arabic" w:hAnsi="Traditional Arabic"/>
          <w:sz w:val="30"/>
          <w:rtl/>
        </w:rPr>
      </w:pPr>
      <w:r w:rsidRPr="00037273">
        <w:rPr>
          <w:rFonts w:ascii="Traditional Arabic" w:hAnsi="Traditional Arabic"/>
          <w:sz w:val="30"/>
          <w:rtl/>
        </w:rPr>
        <w:t>٤-</w:t>
      </w:r>
      <w:r w:rsidR="00400CFC">
        <w:rPr>
          <w:rFonts w:ascii="Traditional Arabic" w:hAnsi="Traditional Arabic"/>
          <w:sz w:val="30"/>
          <w:rtl/>
        </w:rPr>
        <w:tab/>
      </w:r>
      <w:r w:rsidR="0053101C">
        <w:rPr>
          <w:rFonts w:ascii="Traditional Arabic" w:hAnsi="Traditional Arabic" w:hint="cs"/>
          <w:i/>
          <w:iCs/>
          <w:sz w:val="30"/>
          <w:rtl/>
        </w:rPr>
        <w:t>يقرر</w:t>
      </w:r>
      <w:r w:rsidRPr="00037273">
        <w:rPr>
          <w:rFonts w:ascii="Traditional Arabic" w:hAnsi="Traditional Arabic"/>
          <w:sz w:val="30"/>
          <w:rtl/>
        </w:rPr>
        <w:t xml:space="preserve"> أن</w:t>
      </w:r>
      <w:r w:rsidR="0053101C">
        <w:rPr>
          <w:rFonts w:ascii="Traditional Arabic" w:hAnsi="Traditional Arabic" w:hint="cs"/>
          <w:sz w:val="30"/>
          <w:rtl/>
        </w:rPr>
        <w:t xml:space="preserve">ه يتعين على </w:t>
      </w:r>
      <w:r w:rsidR="0053101C" w:rsidRPr="00037273">
        <w:rPr>
          <w:rFonts w:ascii="Traditional Arabic" w:hAnsi="Traditional Arabic"/>
          <w:sz w:val="30"/>
          <w:rtl/>
        </w:rPr>
        <w:t xml:space="preserve">برنامج الأمم المتحدة للبيئة </w:t>
      </w:r>
      <w:r w:rsidR="0053101C">
        <w:rPr>
          <w:rFonts w:ascii="Traditional Arabic" w:hAnsi="Traditional Arabic" w:hint="cs"/>
          <w:sz w:val="30"/>
          <w:rtl/>
        </w:rPr>
        <w:t xml:space="preserve">توفير </w:t>
      </w:r>
      <w:r w:rsidRPr="00037273">
        <w:rPr>
          <w:rFonts w:ascii="Traditional Arabic" w:hAnsi="Traditional Arabic"/>
          <w:sz w:val="30"/>
          <w:rtl/>
        </w:rPr>
        <w:t>المؤسسة الم</w:t>
      </w:r>
      <w:r w:rsidR="0053101C">
        <w:rPr>
          <w:rFonts w:ascii="Traditional Arabic" w:hAnsi="Traditional Arabic" w:hint="cs"/>
          <w:sz w:val="30"/>
          <w:rtl/>
        </w:rPr>
        <w:t>ست</w:t>
      </w:r>
      <w:r w:rsidRPr="00037273">
        <w:rPr>
          <w:rFonts w:ascii="Traditional Arabic" w:hAnsi="Traditional Arabic"/>
          <w:sz w:val="30"/>
          <w:rtl/>
        </w:rPr>
        <w:t xml:space="preserve">ضيفة للبرنامج الدولي </w:t>
      </w:r>
      <w:r w:rsidR="00993398">
        <w:rPr>
          <w:rFonts w:ascii="Traditional Arabic" w:hAnsi="Traditional Arabic" w:hint="cs"/>
          <w:sz w:val="30"/>
          <w:rtl/>
        </w:rPr>
        <w:t>المحدد</w:t>
      </w:r>
      <w:r w:rsidR="0053101C">
        <w:rPr>
          <w:rFonts w:ascii="Traditional Arabic" w:hAnsi="Traditional Arabic" w:hint="cs"/>
          <w:sz w:val="30"/>
          <w:rtl/>
        </w:rPr>
        <w:t>،</w:t>
      </w:r>
      <w:r w:rsidRPr="00037273">
        <w:rPr>
          <w:rFonts w:ascii="Traditional Arabic" w:hAnsi="Traditional Arabic"/>
          <w:sz w:val="30"/>
          <w:rtl/>
        </w:rPr>
        <w:t xml:space="preserve"> لدعم بناء القدرات والمساعدة التقنية المشار إليه</w:t>
      </w:r>
      <w:r w:rsidR="0053101C">
        <w:rPr>
          <w:rFonts w:ascii="Traditional Arabic" w:hAnsi="Traditional Arabic"/>
          <w:sz w:val="30"/>
          <w:rtl/>
        </w:rPr>
        <w:t>ا في الفقرة ٩ من المادة ١٣</w:t>
      </w:r>
      <w:r w:rsidR="00F3233E">
        <w:rPr>
          <w:rFonts w:ascii="Traditional Arabic" w:hAnsi="Traditional Arabic" w:hint="cs"/>
          <w:sz w:val="30"/>
          <w:rtl/>
        </w:rPr>
        <w:t xml:space="preserve"> من اتفاقية ميناماتا بشأن الزئبق</w:t>
      </w:r>
      <w:r w:rsidRPr="00037273">
        <w:rPr>
          <w:rFonts w:ascii="Traditional Arabic" w:hAnsi="Traditional Arabic"/>
          <w:sz w:val="30"/>
          <w:rtl/>
        </w:rPr>
        <w:t>؛</w:t>
      </w:r>
    </w:p>
    <w:p w:rsidR="004B7A1A" w:rsidRPr="00037273" w:rsidRDefault="004B7A1A" w:rsidP="00400CFC">
      <w:pPr>
        <w:tabs>
          <w:tab w:val="left" w:pos="2408"/>
        </w:tabs>
        <w:bidi/>
        <w:spacing w:after="120" w:line="400" w:lineRule="exact"/>
        <w:ind w:left="1134" w:firstLine="567"/>
        <w:jc w:val="both"/>
        <w:rPr>
          <w:rFonts w:ascii="Traditional Arabic" w:hAnsi="Traditional Arabic"/>
          <w:sz w:val="30"/>
          <w:rtl/>
        </w:rPr>
      </w:pPr>
      <w:r w:rsidRPr="00037273">
        <w:rPr>
          <w:rFonts w:ascii="Traditional Arabic" w:hAnsi="Traditional Arabic"/>
          <w:sz w:val="30"/>
          <w:rtl/>
        </w:rPr>
        <w:t>٥-</w:t>
      </w:r>
      <w:r w:rsidR="00400CFC">
        <w:rPr>
          <w:rFonts w:ascii="Traditional Arabic" w:hAnsi="Traditional Arabic"/>
          <w:sz w:val="30"/>
          <w:rtl/>
        </w:rPr>
        <w:tab/>
      </w:r>
      <w:r w:rsidR="0053101C">
        <w:rPr>
          <w:rFonts w:ascii="Traditional Arabic" w:hAnsi="Traditional Arabic" w:hint="cs"/>
          <w:i/>
          <w:iCs/>
          <w:sz w:val="30"/>
          <w:rtl/>
        </w:rPr>
        <w:t>يوافق</w:t>
      </w:r>
      <w:r w:rsidRPr="00037273">
        <w:rPr>
          <w:rFonts w:ascii="Traditional Arabic" w:hAnsi="Traditional Arabic"/>
          <w:sz w:val="30"/>
          <w:rtl/>
        </w:rPr>
        <w:t xml:space="preserve"> على ترتيبات ا</w:t>
      </w:r>
      <w:r w:rsidR="00400CFC">
        <w:rPr>
          <w:rFonts w:ascii="Traditional Arabic" w:hAnsi="Traditional Arabic" w:hint="cs"/>
          <w:sz w:val="30"/>
          <w:rtl/>
        </w:rPr>
        <w:t>لا</w:t>
      </w:r>
      <w:r w:rsidRPr="00037273">
        <w:rPr>
          <w:rFonts w:ascii="Traditional Arabic" w:hAnsi="Traditional Arabic"/>
          <w:sz w:val="30"/>
          <w:rtl/>
        </w:rPr>
        <w:t xml:space="preserve">ستضافة، والتوجيهات بشأن عمليات البرنامج الدولي </w:t>
      </w:r>
      <w:r w:rsidR="00993398">
        <w:rPr>
          <w:rFonts w:ascii="Traditional Arabic" w:hAnsi="Traditional Arabic" w:hint="cs"/>
          <w:sz w:val="30"/>
          <w:rtl/>
        </w:rPr>
        <w:t xml:space="preserve">المحدد </w:t>
      </w:r>
      <w:r w:rsidR="0053101C">
        <w:rPr>
          <w:rFonts w:ascii="Traditional Arabic" w:hAnsi="Traditional Arabic" w:hint="cs"/>
          <w:sz w:val="30"/>
          <w:rtl/>
        </w:rPr>
        <w:t>ومدته</w:t>
      </w:r>
      <w:r w:rsidRPr="00037273">
        <w:rPr>
          <w:rFonts w:ascii="Traditional Arabic" w:hAnsi="Traditional Arabic"/>
          <w:sz w:val="30"/>
          <w:rtl/>
        </w:rPr>
        <w:t xml:space="preserve"> الواردة في التذييل الثاني لهذا المقرر؛</w:t>
      </w:r>
    </w:p>
    <w:p w:rsidR="004B7A1A" w:rsidRPr="00037273" w:rsidRDefault="004B7A1A" w:rsidP="00400CFC">
      <w:pPr>
        <w:tabs>
          <w:tab w:val="left" w:pos="2408"/>
        </w:tabs>
        <w:bidi/>
        <w:spacing w:after="120" w:line="400" w:lineRule="exact"/>
        <w:ind w:left="1134" w:firstLine="567"/>
        <w:jc w:val="both"/>
        <w:rPr>
          <w:rFonts w:ascii="Traditional Arabic" w:hAnsi="Traditional Arabic"/>
          <w:sz w:val="30"/>
          <w:rtl/>
        </w:rPr>
      </w:pPr>
      <w:r w:rsidRPr="00037273">
        <w:rPr>
          <w:rFonts w:ascii="Traditional Arabic" w:hAnsi="Traditional Arabic"/>
          <w:sz w:val="30"/>
          <w:rtl/>
        </w:rPr>
        <w:t>٦-</w:t>
      </w:r>
      <w:r w:rsidR="00400CFC">
        <w:rPr>
          <w:rFonts w:ascii="Traditional Arabic" w:hAnsi="Traditional Arabic"/>
          <w:sz w:val="30"/>
          <w:rtl/>
        </w:rPr>
        <w:tab/>
      </w:r>
      <w:r w:rsidR="0053101C">
        <w:rPr>
          <w:rFonts w:ascii="Traditional Arabic" w:hAnsi="Traditional Arabic" w:hint="cs"/>
          <w:i/>
          <w:iCs/>
          <w:sz w:val="30"/>
          <w:rtl/>
        </w:rPr>
        <w:t xml:space="preserve">يطلب </w:t>
      </w:r>
      <w:r w:rsidR="0053101C">
        <w:rPr>
          <w:rFonts w:ascii="Traditional Arabic" w:hAnsi="Traditional Arabic" w:hint="cs"/>
          <w:sz w:val="30"/>
          <w:rtl/>
        </w:rPr>
        <w:t>إلى</w:t>
      </w:r>
      <w:r w:rsidRPr="00037273">
        <w:rPr>
          <w:rFonts w:ascii="Traditional Arabic" w:hAnsi="Traditional Arabic"/>
          <w:sz w:val="30"/>
          <w:rtl/>
        </w:rPr>
        <w:t xml:space="preserve"> المدير التنفيذي لبرنامج الأمم المتحدة للبيئة </w:t>
      </w:r>
      <w:r w:rsidR="0053101C">
        <w:rPr>
          <w:rFonts w:ascii="Traditional Arabic" w:hAnsi="Traditional Arabic" w:hint="cs"/>
          <w:sz w:val="30"/>
          <w:rtl/>
        </w:rPr>
        <w:t>أن ينشئ</w:t>
      </w:r>
      <w:r w:rsidRPr="00037273">
        <w:rPr>
          <w:rFonts w:ascii="Traditional Arabic" w:hAnsi="Traditional Arabic"/>
          <w:sz w:val="30"/>
          <w:rtl/>
        </w:rPr>
        <w:t xml:space="preserve"> صندوق</w:t>
      </w:r>
      <w:r w:rsidR="0053101C">
        <w:rPr>
          <w:rFonts w:ascii="Traditional Arabic" w:hAnsi="Traditional Arabic" w:hint="cs"/>
          <w:sz w:val="30"/>
          <w:rtl/>
        </w:rPr>
        <w:t>اً</w:t>
      </w:r>
      <w:r w:rsidRPr="00037273">
        <w:rPr>
          <w:rFonts w:ascii="Traditional Arabic" w:hAnsi="Traditional Arabic"/>
          <w:sz w:val="30"/>
          <w:rtl/>
        </w:rPr>
        <w:t xml:space="preserve"> </w:t>
      </w:r>
      <w:proofErr w:type="spellStart"/>
      <w:r w:rsidRPr="00037273">
        <w:rPr>
          <w:rFonts w:ascii="Traditional Arabic" w:hAnsi="Traditional Arabic"/>
          <w:sz w:val="30"/>
          <w:rtl/>
        </w:rPr>
        <w:t>استئماني</w:t>
      </w:r>
      <w:r w:rsidR="0053101C">
        <w:rPr>
          <w:rFonts w:ascii="Traditional Arabic" w:hAnsi="Traditional Arabic" w:hint="cs"/>
          <w:sz w:val="30"/>
          <w:rtl/>
        </w:rPr>
        <w:t>اً</w:t>
      </w:r>
      <w:proofErr w:type="spellEnd"/>
      <w:r w:rsidRPr="00037273">
        <w:rPr>
          <w:rFonts w:ascii="Traditional Arabic" w:hAnsi="Traditional Arabic"/>
          <w:sz w:val="30"/>
          <w:rtl/>
        </w:rPr>
        <w:t xml:space="preserve"> للبرنامج الدولي </w:t>
      </w:r>
      <w:r w:rsidR="00993398">
        <w:rPr>
          <w:rFonts w:ascii="Traditional Arabic" w:hAnsi="Traditional Arabic" w:hint="cs"/>
          <w:sz w:val="30"/>
          <w:rtl/>
        </w:rPr>
        <w:t>المحدد</w:t>
      </w:r>
      <w:r w:rsidRPr="00037273">
        <w:rPr>
          <w:rFonts w:ascii="Traditional Arabic" w:hAnsi="Traditional Arabic"/>
          <w:sz w:val="30"/>
          <w:rtl/>
        </w:rPr>
        <w:t>؛</w:t>
      </w:r>
    </w:p>
    <w:p w:rsidR="004B7A1A" w:rsidRPr="00037273" w:rsidRDefault="004B7A1A" w:rsidP="00400CFC">
      <w:pPr>
        <w:tabs>
          <w:tab w:val="left" w:pos="2408"/>
        </w:tabs>
        <w:bidi/>
        <w:spacing w:after="120" w:line="400" w:lineRule="exact"/>
        <w:ind w:left="1134" w:firstLine="567"/>
        <w:jc w:val="both"/>
        <w:rPr>
          <w:rFonts w:ascii="Traditional Arabic" w:hAnsi="Traditional Arabic"/>
          <w:sz w:val="30"/>
          <w:rtl/>
        </w:rPr>
      </w:pPr>
      <w:r w:rsidRPr="00037273">
        <w:rPr>
          <w:rFonts w:ascii="Traditional Arabic" w:hAnsi="Traditional Arabic"/>
          <w:sz w:val="30"/>
          <w:rtl/>
        </w:rPr>
        <w:t>٧-</w:t>
      </w:r>
      <w:r w:rsidR="00400CFC">
        <w:rPr>
          <w:rFonts w:ascii="Traditional Arabic" w:hAnsi="Traditional Arabic"/>
          <w:sz w:val="30"/>
          <w:rtl/>
        </w:rPr>
        <w:tab/>
      </w:r>
      <w:r w:rsidR="0053101C">
        <w:rPr>
          <w:rFonts w:ascii="Traditional Arabic" w:hAnsi="Traditional Arabic" w:hint="cs"/>
          <w:i/>
          <w:iCs/>
          <w:sz w:val="30"/>
          <w:rtl/>
        </w:rPr>
        <w:t xml:space="preserve">يطلب </w:t>
      </w:r>
      <w:r w:rsidR="0053101C" w:rsidRPr="0053101C">
        <w:rPr>
          <w:rFonts w:ascii="Traditional Arabic" w:hAnsi="Traditional Arabic" w:hint="cs"/>
          <w:sz w:val="30"/>
          <w:rtl/>
        </w:rPr>
        <w:t>إلى</w:t>
      </w:r>
      <w:r w:rsidRPr="00037273">
        <w:rPr>
          <w:rFonts w:ascii="Traditional Arabic" w:hAnsi="Traditional Arabic"/>
          <w:sz w:val="30"/>
          <w:rtl/>
        </w:rPr>
        <w:t xml:space="preserve"> المدير التنفيذي لبرنامج الأمم المتحدة للبيئة </w:t>
      </w:r>
      <w:r w:rsidR="0053101C">
        <w:rPr>
          <w:rFonts w:ascii="Traditional Arabic" w:hAnsi="Traditional Arabic" w:hint="cs"/>
          <w:sz w:val="30"/>
          <w:rtl/>
        </w:rPr>
        <w:t>أن ينفذ</w:t>
      </w:r>
      <w:r w:rsidRPr="00037273">
        <w:rPr>
          <w:rFonts w:ascii="Traditional Arabic" w:hAnsi="Traditional Arabic"/>
          <w:sz w:val="30"/>
          <w:rtl/>
        </w:rPr>
        <w:t xml:space="preserve"> ترتيبات </w:t>
      </w:r>
      <w:r w:rsidR="0053101C">
        <w:rPr>
          <w:rFonts w:ascii="Traditional Arabic" w:hAnsi="Traditional Arabic" w:hint="cs"/>
          <w:sz w:val="30"/>
          <w:rtl/>
        </w:rPr>
        <w:t>إدارة</w:t>
      </w:r>
      <w:r w:rsidRPr="00037273">
        <w:rPr>
          <w:rFonts w:ascii="Traditional Arabic" w:hAnsi="Traditional Arabic"/>
          <w:sz w:val="30"/>
          <w:rtl/>
        </w:rPr>
        <w:t xml:space="preserve"> </w:t>
      </w:r>
      <w:r w:rsidR="0053101C">
        <w:rPr>
          <w:rFonts w:ascii="Traditional Arabic" w:hAnsi="Traditional Arabic" w:hint="cs"/>
          <w:sz w:val="30"/>
          <w:rtl/>
        </w:rPr>
        <w:t>ا</w:t>
      </w:r>
      <w:r w:rsidRPr="00037273">
        <w:rPr>
          <w:rFonts w:ascii="Traditional Arabic" w:hAnsi="Traditional Arabic"/>
          <w:sz w:val="30"/>
          <w:rtl/>
        </w:rPr>
        <w:t xml:space="preserve">لبرنامج الدولي </w:t>
      </w:r>
      <w:r w:rsidR="00993398">
        <w:rPr>
          <w:rFonts w:ascii="Traditional Arabic" w:hAnsi="Traditional Arabic" w:hint="cs"/>
          <w:sz w:val="30"/>
          <w:rtl/>
        </w:rPr>
        <w:t>المحدد</w:t>
      </w:r>
      <w:r w:rsidR="00993398" w:rsidRPr="00037273">
        <w:rPr>
          <w:rFonts w:ascii="Traditional Arabic" w:hAnsi="Traditional Arabic"/>
          <w:sz w:val="30"/>
          <w:rtl/>
        </w:rPr>
        <w:t xml:space="preserve"> </w:t>
      </w:r>
      <w:r w:rsidRPr="00037273">
        <w:rPr>
          <w:rFonts w:ascii="Traditional Arabic" w:hAnsi="Traditional Arabic"/>
          <w:sz w:val="30"/>
          <w:rtl/>
        </w:rPr>
        <w:t xml:space="preserve">على النحو </w:t>
      </w:r>
      <w:r w:rsidR="0053101C">
        <w:rPr>
          <w:rFonts w:ascii="Traditional Arabic" w:hAnsi="Traditional Arabic" w:hint="cs"/>
          <w:sz w:val="30"/>
          <w:rtl/>
        </w:rPr>
        <w:t>المحدد</w:t>
      </w:r>
      <w:r w:rsidRPr="00037273">
        <w:rPr>
          <w:rFonts w:ascii="Traditional Arabic" w:hAnsi="Traditional Arabic"/>
          <w:sz w:val="30"/>
          <w:rtl/>
        </w:rPr>
        <w:t xml:space="preserve"> في التذييل الثاني لهذا المقرر.</w:t>
      </w:r>
    </w:p>
    <w:p w:rsidR="00037273" w:rsidRDefault="00037273" w:rsidP="00400CFC">
      <w:pPr>
        <w:bidi/>
        <w:rPr>
          <w:rFonts w:ascii="Traditional Arabic" w:hAnsi="Traditional Arabic"/>
          <w:sz w:val="30"/>
          <w:rtl/>
        </w:rPr>
      </w:pPr>
      <w:r>
        <w:rPr>
          <w:rFonts w:ascii="Traditional Arabic" w:hAnsi="Traditional Arabic"/>
          <w:sz w:val="30"/>
          <w:rtl/>
        </w:rPr>
        <w:br w:type="page"/>
      </w:r>
    </w:p>
    <w:p w:rsidR="004B7A1A" w:rsidRPr="00400CFC" w:rsidRDefault="00037273" w:rsidP="000342C1">
      <w:pPr>
        <w:tabs>
          <w:tab w:val="left" w:pos="1841"/>
        </w:tabs>
        <w:bidi/>
        <w:spacing w:after="360" w:line="400" w:lineRule="exact"/>
        <w:jc w:val="both"/>
        <w:rPr>
          <w:rFonts w:ascii="Traditional Arabic" w:hAnsi="Traditional Arabic"/>
          <w:b/>
          <w:bCs/>
          <w:sz w:val="34"/>
          <w:szCs w:val="34"/>
          <w:rtl/>
        </w:rPr>
      </w:pPr>
      <w:r w:rsidRPr="00400CFC">
        <w:rPr>
          <w:rFonts w:ascii="Traditional Arabic" w:hAnsi="Traditional Arabic"/>
          <w:b/>
          <w:bCs/>
          <w:sz w:val="34"/>
          <w:szCs w:val="34"/>
          <w:rtl/>
        </w:rPr>
        <w:lastRenderedPageBreak/>
        <w:t>التذييل الأول</w:t>
      </w:r>
    </w:p>
    <w:p w:rsidR="004B7A1A" w:rsidRPr="00400CFC" w:rsidRDefault="004B7A1A" w:rsidP="000342C1">
      <w:pPr>
        <w:pStyle w:val="ListParagraph"/>
        <w:tabs>
          <w:tab w:val="left" w:pos="1841"/>
        </w:tabs>
        <w:spacing w:after="120" w:line="400" w:lineRule="exact"/>
        <w:ind w:left="1134"/>
        <w:contextualSpacing w:val="0"/>
        <w:jc w:val="both"/>
        <w:rPr>
          <w:rFonts w:ascii="Traditional Arabic" w:hAnsi="Traditional Arabic" w:cs="Traditional Arabic"/>
          <w:b/>
          <w:bCs/>
          <w:sz w:val="32"/>
          <w:szCs w:val="32"/>
          <w:rtl/>
        </w:rPr>
      </w:pPr>
      <w:bookmarkStart w:id="4" w:name="_Hlk489886051"/>
      <w:r w:rsidRPr="00400CFC">
        <w:rPr>
          <w:rFonts w:ascii="Traditional Arabic" w:hAnsi="Traditional Arabic" w:cs="Traditional Arabic"/>
          <w:b/>
          <w:bCs/>
          <w:sz w:val="32"/>
          <w:szCs w:val="32"/>
          <w:rtl/>
        </w:rPr>
        <w:t xml:space="preserve">توجيهات إلى مرفق البيئة العالمية بشأن استراتيجيات </w:t>
      </w:r>
      <w:r w:rsidR="00A30091">
        <w:rPr>
          <w:rFonts w:ascii="Traditional Arabic" w:hAnsi="Traditional Arabic" w:cs="Traditional Arabic" w:hint="cs"/>
          <w:b/>
          <w:bCs/>
          <w:sz w:val="32"/>
          <w:szCs w:val="32"/>
          <w:rtl/>
        </w:rPr>
        <w:t>شاملة</w:t>
      </w:r>
      <w:r w:rsidRPr="00400CFC">
        <w:rPr>
          <w:rFonts w:ascii="Traditional Arabic" w:hAnsi="Traditional Arabic" w:cs="Traditional Arabic"/>
          <w:b/>
          <w:bCs/>
          <w:sz w:val="32"/>
          <w:szCs w:val="32"/>
          <w:rtl/>
        </w:rPr>
        <w:t xml:space="preserve"> و</w:t>
      </w:r>
      <w:r w:rsidR="00A30091">
        <w:rPr>
          <w:rFonts w:ascii="Traditional Arabic" w:hAnsi="Traditional Arabic" w:cs="Traditional Arabic"/>
          <w:b/>
          <w:bCs/>
          <w:sz w:val="32"/>
          <w:szCs w:val="32"/>
          <w:rtl/>
        </w:rPr>
        <w:t>سياسات</w:t>
      </w:r>
      <w:r w:rsidRPr="00400CFC">
        <w:rPr>
          <w:rFonts w:ascii="Traditional Arabic" w:hAnsi="Traditional Arabic" w:cs="Traditional Arabic"/>
          <w:b/>
          <w:bCs/>
          <w:sz w:val="32"/>
          <w:szCs w:val="32"/>
          <w:rtl/>
        </w:rPr>
        <w:t xml:space="preserve"> وأولويات بر</w:t>
      </w:r>
      <w:r w:rsidR="00A30091">
        <w:rPr>
          <w:rFonts w:ascii="Traditional Arabic" w:hAnsi="Traditional Arabic" w:cs="Traditional Arabic" w:hint="cs"/>
          <w:b/>
          <w:bCs/>
          <w:sz w:val="32"/>
          <w:szCs w:val="32"/>
          <w:rtl/>
        </w:rPr>
        <w:t>ن</w:t>
      </w:r>
      <w:r w:rsidRPr="00400CFC">
        <w:rPr>
          <w:rFonts w:ascii="Traditional Arabic" w:hAnsi="Traditional Arabic" w:cs="Traditional Arabic"/>
          <w:b/>
          <w:bCs/>
          <w:sz w:val="32"/>
          <w:szCs w:val="32"/>
          <w:rtl/>
        </w:rPr>
        <w:t>امج</w:t>
      </w:r>
      <w:r w:rsidR="00A30091">
        <w:rPr>
          <w:rFonts w:ascii="Traditional Arabic" w:hAnsi="Traditional Arabic" w:cs="Traditional Arabic" w:hint="cs"/>
          <w:b/>
          <w:bCs/>
          <w:sz w:val="32"/>
          <w:szCs w:val="32"/>
          <w:rtl/>
        </w:rPr>
        <w:t>ية</w:t>
      </w:r>
      <w:r w:rsidRPr="00400CFC">
        <w:rPr>
          <w:rFonts w:ascii="Traditional Arabic" w:hAnsi="Traditional Arabic" w:cs="Traditional Arabic"/>
          <w:b/>
          <w:bCs/>
          <w:sz w:val="32"/>
          <w:szCs w:val="32"/>
          <w:rtl/>
        </w:rPr>
        <w:t xml:space="preserve"> و</w:t>
      </w:r>
      <w:r w:rsidR="00A30091">
        <w:rPr>
          <w:rFonts w:ascii="Traditional Arabic" w:hAnsi="Traditional Arabic" w:cs="Traditional Arabic"/>
          <w:b/>
          <w:bCs/>
          <w:sz w:val="32"/>
          <w:szCs w:val="32"/>
          <w:rtl/>
        </w:rPr>
        <w:t xml:space="preserve">أهلية </w:t>
      </w:r>
      <w:r w:rsidR="00A30091">
        <w:rPr>
          <w:rFonts w:ascii="Traditional Arabic" w:hAnsi="Traditional Arabic" w:cs="Traditional Arabic" w:hint="cs"/>
          <w:b/>
          <w:bCs/>
          <w:sz w:val="32"/>
          <w:szCs w:val="32"/>
          <w:rtl/>
        </w:rPr>
        <w:t>ا</w:t>
      </w:r>
      <w:r w:rsidRPr="00400CFC">
        <w:rPr>
          <w:rFonts w:ascii="Traditional Arabic" w:hAnsi="Traditional Arabic" w:cs="Traditional Arabic"/>
          <w:b/>
          <w:bCs/>
          <w:sz w:val="32"/>
          <w:szCs w:val="32"/>
          <w:rtl/>
        </w:rPr>
        <w:t xml:space="preserve">لحصول على موارد مالية واستخدامها </w:t>
      </w:r>
      <w:r w:rsidR="00A30091">
        <w:rPr>
          <w:rFonts w:ascii="Traditional Arabic" w:hAnsi="Traditional Arabic" w:cs="Traditional Arabic" w:hint="cs"/>
          <w:b/>
          <w:bCs/>
          <w:sz w:val="32"/>
          <w:szCs w:val="32"/>
          <w:rtl/>
        </w:rPr>
        <w:t>وبشأن</w:t>
      </w:r>
      <w:r w:rsidRPr="00400CFC">
        <w:rPr>
          <w:rFonts w:ascii="Traditional Arabic" w:hAnsi="Traditional Arabic" w:cs="Traditional Arabic"/>
          <w:b/>
          <w:bCs/>
          <w:sz w:val="32"/>
          <w:szCs w:val="32"/>
          <w:rtl/>
        </w:rPr>
        <w:t xml:space="preserve"> قائمة إرشادية بفئات الأنشطة التي يمكن أن تتلقى الدعم من الصندوق الاستئماني لمرفق البيئة العالمية</w:t>
      </w:r>
      <w:bookmarkEnd w:id="4"/>
    </w:p>
    <w:p w:rsidR="004B7A1A" w:rsidRPr="00F77CD6" w:rsidRDefault="004B7A1A" w:rsidP="000342C1">
      <w:pPr>
        <w:pStyle w:val="ListParagraph"/>
        <w:numPr>
          <w:ilvl w:val="0"/>
          <w:numId w:val="23"/>
        </w:numPr>
        <w:tabs>
          <w:tab w:val="left" w:pos="1841"/>
        </w:tabs>
        <w:spacing w:after="120" w:line="400" w:lineRule="exact"/>
        <w:ind w:left="1132" w:firstLine="0"/>
        <w:contextualSpacing w:val="0"/>
        <w:jc w:val="both"/>
        <w:rPr>
          <w:rFonts w:ascii="Traditional Arabic" w:hAnsi="Traditional Arabic" w:cs="Traditional Arabic"/>
          <w:sz w:val="30"/>
          <w:szCs w:val="30"/>
          <w:rtl/>
        </w:rPr>
      </w:pPr>
      <w:r w:rsidRPr="00F77CD6">
        <w:rPr>
          <w:rFonts w:ascii="Traditional Arabic" w:hAnsi="Traditional Arabic" w:cs="Traditional Arabic"/>
          <w:sz w:val="30"/>
          <w:szCs w:val="30"/>
          <w:rtl/>
        </w:rPr>
        <w:t>عملاً بالمادة ١٣ من إتفاقية ميناماتا بشأن الزئبق، فإن الغرض من هذه التوجيهات هو مساعدة مرفق البيئة العالمية في الاضطلاع بدوره كأحد الكيانات المكلفة بتشغيل الآلية المالية لاتفاقية ميناماتا.</w:t>
      </w:r>
    </w:p>
    <w:p w:rsidR="004B7A1A" w:rsidRPr="00400CFC" w:rsidRDefault="004B7A1A" w:rsidP="000342C1">
      <w:pPr>
        <w:pStyle w:val="ListParagraph"/>
        <w:spacing w:after="120" w:line="400" w:lineRule="exact"/>
        <w:ind w:left="1134" w:hanging="852"/>
        <w:contextualSpacing w:val="0"/>
        <w:jc w:val="both"/>
        <w:rPr>
          <w:rFonts w:ascii="Traditional Arabic" w:hAnsi="Traditional Arabic" w:cs="Traditional Arabic"/>
          <w:b/>
          <w:bCs/>
          <w:sz w:val="32"/>
          <w:szCs w:val="32"/>
          <w:rtl/>
        </w:rPr>
      </w:pPr>
      <w:r w:rsidRPr="00400CFC">
        <w:rPr>
          <w:rFonts w:ascii="Traditional Arabic" w:hAnsi="Traditional Arabic" w:cs="Traditional Arabic"/>
          <w:b/>
          <w:bCs/>
          <w:sz w:val="32"/>
          <w:szCs w:val="32"/>
          <w:rtl/>
        </w:rPr>
        <w:t>أولاً-</w:t>
      </w:r>
      <w:r w:rsidR="00400CFC" w:rsidRPr="00400CFC">
        <w:rPr>
          <w:rFonts w:ascii="Traditional Arabic" w:hAnsi="Traditional Arabic" w:cs="Traditional Arabic"/>
          <w:b/>
          <w:bCs/>
          <w:sz w:val="32"/>
          <w:szCs w:val="32"/>
          <w:rtl/>
        </w:rPr>
        <w:tab/>
      </w:r>
      <w:r w:rsidR="00C2554A">
        <w:rPr>
          <w:rFonts w:ascii="Traditional Arabic" w:hAnsi="Traditional Arabic" w:cs="Traditional Arabic"/>
          <w:b/>
          <w:bCs/>
          <w:sz w:val="32"/>
          <w:szCs w:val="32"/>
          <w:rtl/>
        </w:rPr>
        <w:t xml:space="preserve">أهلية </w:t>
      </w:r>
      <w:r w:rsidR="00C2554A">
        <w:rPr>
          <w:rFonts w:ascii="Traditional Arabic" w:hAnsi="Traditional Arabic" w:cs="Traditional Arabic" w:hint="cs"/>
          <w:b/>
          <w:bCs/>
          <w:sz w:val="32"/>
          <w:szCs w:val="32"/>
          <w:rtl/>
        </w:rPr>
        <w:t>ا</w:t>
      </w:r>
      <w:r w:rsidRPr="00400CFC">
        <w:rPr>
          <w:rFonts w:ascii="Traditional Arabic" w:hAnsi="Traditional Arabic" w:cs="Traditional Arabic"/>
          <w:b/>
          <w:bCs/>
          <w:sz w:val="32"/>
          <w:szCs w:val="32"/>
          <w:rtl/>
        </w:rPr>
        <w:t>لحصول على موارد مالية واستخدامها</w:t>
      </w:r>
    </w:p>
    <w:p w:rsidR="004B7A1A" w:rsidRPr="00F77CD6" w:rsidRDefault="00A30091" w:rsidP="000342C1">
      <w:pPr>
        <w:pStyle w:val="ListParagraph"/>
        <w:numPr>
          <w:ilvl w:val="0"/>
          <w:numId w:val="23"/>
        </w:numPr>
        <w:tabs>
          <w:tab w:val="left" w:pos="1841"/>
        </w:tabs>
        <w:spacing w:after="120" w:line="400" w:lineRule="exact"/>
        <w:ind w:left="1134" w:firstLine="0"/>
        <w:contextualSpacing w:val="0"/>
        <w:jc w:val="both"/>
        <w:rPr>
          <w:rFonts w:ascii="Traditional Arabic" w:hAnsi="Traditional Arabic" w:cs="Traditional Arabic"/>
          <w:sz w:val="30"/>
          <w:szCs w:val="30"/>
          <w:rtl/>
        </w:rPr>
      </w:pPr>
      <w:r>
        <w:rPr>
          <w:rFonts w:ascii="Traditional Arabic" w:hAnsi="Traditional Arabic" w:cs="Traditional Arabic"/>
          <w:sz w:val="30"/>
          <w:szCs w:val="30"/>
          <w:rtl/>
        </w:rPr>
        <w:t xml:space="preserve">لكي </w:t>
      </w:r>
      <w:r>
        <w:rPr>
          <w:rFonts w:ascii="Traditional Arabic" w:hAnsi="Traditional Arabic" w:cs="Traditional Arabic" w:hint="cs"/>
          <w:sz w:val="30"/>
          <w:szCs w:val="30"/>
          <w:rtl/>
        </w:rPr>
        <w:t>ي</w:t>
      </w:r>
      <w:r w:rsidR="004B7A1A" w:rsidRPr="00F77CD6">
        <w:rPr>
          <w:rFonts w:ascii="Traditional Arabic" w:hAnsi="Traditional Arabic" w:cs="Traditional Arabic"/>
          <w:sz w:val="30"/>
          <w:szCs w:val="30"/>
          <w:rtl/>
        </w:rPr>
        <w:t>كون</w:t>
      </w:r>
      <w:r>
        <w:rPr>
          <w:rFonts w:ascii="Traditional Arabic" w:hAnsi="Traditional Arabic" w:cs="Traditional Arabic" w:hint="cs"/>
          <w:sz w:val="30"/>
          <w:szCs w:val="30"/>
          <w:rtl/>
        </w:rPr>
        <w:t xml:space="preserve"> بلد ما</w:t>
      </w:r>
      <w:r>
        <w:rPr>
          <w:rFonts w:ascii="Traditional Arabic" w:hAnsi="Traditional Arabic" w:cs="Traditional Arabic"/>
          <w:sz w:val="30"/>
          <w:szCs w:val="30"/>
          <w:rtl/>
        </w:rPr>
        <w:t xml:space="preserve"> مؤهل</w:t>
      </w:r>
      <w:r>
        <w:rPr>
          <w:rFonts w:ascii="Traditional Arabic" w:hAnsi="Traditional Arabic" w:cs="Traditional Arabic" w:hint="cs"/>
          <w:sz w:val="30"/>
          <w:szCs w:val="30"/>
          <w:rtl/>
        </w:rPr>
        <w:t>اً</w:t>
      </w:r>
      <w:r w:rsidR="004B7A1A" w:rsidRPr="00F77CD6">
        <w:rPr>
          <w:rFonts w:ascii="Traditional Arabic" w:hAnsi="Traditional Arabic" w:cs="Traditional Arabic"/>
          <w:sz w:val="30"/>
          <w:szCs w:val="30"/>
          <w:rtl/>
        </w:rPr>
        <w:t xml:space="preserve"> للحصول على</w:t>
      </w:r>
      <w:r>
        <w:rPr>
          <w:rFonts w:ascii="Traditional Arabic" w:hAnsi="Traditional Arabic" w:cs="Traditional Arabic"/>
          <w:sz w:val="30"/>
          <w:szCs w:val="30"/>
          <w:rtl/>
        </w:rPr>
        <w:t xml:space="preserve"> تمويل من مرفق البيئة العالمية</w:t>
      </w:r>
      <w:r w:rsidR="003F7CF0">
        <w:rPr>
          <w:rFonts w:ascii="Traditional Arabic" w:hAnsi="Traditional Arabic" w:cs="Traditional Arabic" w:hint="cs"/>
          <w:sz w:val="30"/>
          <w:szCs w:val="30"/>
          <w:rtl/>
        </w:rPr>
        <w:t>،</w:t>
      </w:r>
      <w:r>
        <w:rPr>
          <w:rFonts w:ascii="Traditional Arabic" w:hAnsi="Traditional Arabic" w:cs="Traditional Arabic"/>
          <w:sz w:val="30"/>
          <w:szCs w:val="30"/>
          <w:rtl/>
        </w:rPr>
        <w:t xml:space="preserve"> </w:t>
      </w:r>
      <w:r>
        <w:rPr>
          <w:rFonts w:ascii="Traditional Arabic" w:hAnsi="Traditional Arabic" w:cs="Traditional Arabic" w:hint="cs"/>
          <w:sz w:val="30"/>
          <w:szCs w:val="30"/>
          <w:rtl/>
        </w:rPr>
        <w:t xml:space="preserve">بوصفه </w:t>
      </w:r>
      <w:r w:rsidR="003F7CF0">
        <w:rPr>
          <w:rFonts w:ascii="Traditional Arabic" w:hAnsi="Traditional Arabic" w:cs="Traditional Arabic"/>
          <w:sz w:val="30"/>
          <w:szCs w:val="30"/>
          <w:rtl/>
        </w:rPr>
        <w:t>أحد الكيان</w:t>
      </w:r>
      <w:r w:rsidR="003F7CF0">
        <w:rPr>
          <w:rFonts w:ascii="Traditional Arabic" w:hAnsi="Traditional Arabic" w:cs="Traditional Arabic" w:hint="cs"/>
          <w:sz w:val="30"/>
          <w:szCs w:val="30"/>
          <w:rtl/>
        </w:rPr>
        <w:t>ين</w:t>
      </w:r>
      <w:r w:rsidR="004B7A1A" w:rsidRPr="00F77CD6">
        <w:rPr>
          <w:rFonts w:ascii="Traditional Arabic" w:hAnsi="Traditional Arabic" w:cs="Traditional Arabic"/>
          <w:sz w:val="30"/>
          <w:szCs w:val="30"/>
          <w:rtl/>
        </w:rPr>
        <w:t xml:space="preserve"> </w:t>
      </w:r>
      <w:r w:rsidR="003F7CF0">
        <w:rPr>
          <w:rFonts w:ascii="Traditional Arabic" w:hAnsi="Traditional Arabic" w:cs="Traditional Arabic" w:hint="cs"/>
          <w:sz w:val="30"/>
          <w:szCs w:val="30"/>
          <w:rtl/>
        </w:rPr>
        <w:t>اللذين تتكون منهما</w:t>
      </w:r>
      <w:r w:rsidR="004B7A1A" w:rsidRPr="00F77CD6">
        <w:rPr>
          <w:rFonts w:ascii="Traditional Arabic" w:hAnsi="Traditional Arabic" w:cs="Traditional Arabic"/>
          <w:sz w:val="30"/>
          <w:szCs w:val="30"/>
          <w:rtl/>
        </w:rPr>
        <w:t xml:space="preserve"> الآلية المالية لاتفاقية ميناماتا بشأن الزئبق،</w:t>
      </w:r>
      <w:r w:rsidR="003F7CF0">
        <w:rPr>
          <w:rFonts w:ascii="Traditional Arabic" w:hAnsi="Traditional Arabic" w:cs="Traditional Arabic" w:hint="cs"/>
          <w:sz w:val="30"/>
          <w:szCs w:val="30"/>
          <w:rtl/>
        </w:rPr>
        <w:t xml:space="preserve"> فإنه</w:t>
      </w:r>
      <w:r w:rsidR="004B7A1A" w:rsidRPr="00F77CD6">
        <w:rPr>
          <w:rFonts w:ascii="Traditional Arabic" w:hAnsi="Traditional Arabic" w:cs="Traditional Arabic"/>
          <w:sz w:val="30"/>
          <w:szCs w:val="30"/>
          <w:rtl/>
        </w:rPr>
        <w:t xml:space="preserve"> يجب أن يكون </w:t>
      </w:r>
      <w:r w:rsidR="003F7CF0">
        <w:rPr>
          <w:rFonts w:ascii="Traditional Arabic" w:hAnsi="Traditional Arabic" w:cs="Traditional Arabic"/>
          <w:sz w:val="30"/>
          <w:szCs w:val="30"/>
          <w:rtl/>
        </w:rPr>
        <w:t>طرفاً في الاتفاقية</w:t>
      </w:r>
      <w:r w:rsidR="004B7A1A" w:rsidRPr="00F77CD6">
        <w:rPr>
          <w:rFonts w:ascii="Traditional Arabic" w:hAnsi="Traditional Arabic" w:cs="Traditional Arabic"/>
          <w:sz w:val="30"/>
          <w:szCs w:val="30"/>
          <w:rtl/>
        </w:rPr>
        <w:t xml:space="preserve"> وأن يكون من البلدان النامية أو من البلدان التي تمر اقتصاداتها بمرحلة انتقالية.</w:t>
      </w:r>
    </w:p>
    <w:p w:rsidR="004B7A1A" w:rsidRPr="00F77CD6" w:rsidRDefault="004B7A1A" w:rsidP="000342C1">
      <w:pPr>
        <w:pStyle w:val="ListParagraph"/>
        <w:numPr>
          <w:ilvl w:val="0"/>
          <w:numId w:val="23"/>
        </w:numPr>
        <w:tabs>
          <w:tab w:val="left" w:pos="1841"/>
        </w:tabs>
        <w:spacing w:after="120" w:line="400" w:lineRule="exact"/>
        <w:ind w:left="1134" w:firstLine="0"/>
        <w:contextualSpacing w:val="0"/>
        <w:jc w:val="both"/>
        <w:rPr>
          <w:rFonts w:ascii="Traditional Arabic" w:hAnsi="Traditional Arabic" w:cs="Traditional Arabic"/>
          <w:sz w:val="30"/>
          <w:szCs w:val="30"/>
          <w:rtl/>
        </w:rPr>
      </w:pPr>
      <w:r w:rsidRPr="00F77CD6">
        <w:rPr>
          <w:rFonts w:ascii="Traditional Arabic" w:hAnsi="Traditional Arabic" w:cs="Traditional Arabic"/>
          <w:sz w:val="30"/>
          <w:szCs w:val="30"/>
          <w:rtl/>
        </w:rPr>
        <w:t xml:space="preserve">الأنشطة المؤهلة للحصول على تمويل من الصندوق الاستئماني لمرفق البيئة العالمية هي تلك التي تسعى إلى </w:t>
      </w:r>
      <w:r w:rsidR="003F7CF0">
        <w:rPr>
          <w:rFonts w:ascii="Traditional Arabic" w:hAnsi="Traditional Arabic" w:cs="Traditional Arabic" w:hint="cs"/>
          <w:sz w:val="30"/>
          <w:szCs w:val="30"/>
          <w:rtl/>
        </w:rPr>
        <w:t>الوفاء</w:t>
      </w:r>
      <w:r w:rsidRPr="00F77CD6">
        <w:rPr>
          <w:rFonts w:ascii="Traditional Arabic" w:hAnsi="Traditional Arabic" w:cs="Traditional Arabic"/>
          <w:sz w:val="30"/>
          <w:szCs w:val="30"/>
          <w:rtl/>
        </w:rPr>
        <w:t xml:space="preserve"> </w:t>
      </w:r>
      <w:r w:rsidR="003F7CF0">
        <w:rPr>
          <w:rFonts w:ascii="Traditional Arabic" w:hAnsi="Traditional Arabic" w:cs="Traditional Arabic" w:hint="cs"/>
          <w:sz w:val="30"/>
          <w:szCs w:val="30"/>
          <w:rtl/>
        </w:rPr>
        <w:t>ب</w:t>
      </w:r>
      <w:r w:rsidRPr="00F77CD6">
        <w:rPr>
          <w:rFonts w:ascii="Traditional Arabic" w:hAnsi="Traditional Arabic" w:cs="Traditional Arabic"/>
          <w:sz w:val="30"/>
          <w:szCs w:val="30"/>
          <w:rtl/>
        </w:rPr>
        <w:t>أهداف الاتفاقية وتتماشى مع هذه التوجيهات.</w:t>
      </w:r>
    </w:p>
    <w:p w:rsidR="004B7A1A" w:rsidRPr="004B2438" w:rsidRDefault="004B7A1A" w:rsidP="000342C1">
      <w:pPr>
        <w:pStyle w:val="ListParagraph"/>
        <w:numPr>
          <w:ilvl w:val="0"/>
          <w:numId w:val="23"/>
        </w:numPr>
        <w:tabs>
          <w:tab w:val="left" w:pos="1841"/>
        </w:tabs>
        <w:spacing w:after="120" w:line="400" w:lineRule="exact"/>
        <w:ind w:left="1134" w:firstLine="0"/>
        <w:contextualSpacing w:val="0"/>
        <w:jc w:val="both"/>
        <w:rPr>
          <w:rFonts w:ascii="Traditional Arabic" w:hAnsi="Traditional Arabic" w:cs="Traditional Arabic"/>
          <w:sz w:val="30"/>
          <w:szCs w:val="30"/>
          <w:rtl/>
        </w:rPr>
      </w:pPr>
      <w:r w:rsidRPr="004B2438">
        <w:rPr>
          <w:rFonts w:ascii="Traditional Arabic" w:hAnsi="Traditional Arabic" w:cs="Traditional Arabic"/>
          <w:sz w:val="30"/>
          <w:szCs w:val="30"/>
        </w:rPr>
        <w:t>]</w:t>
      </w:r>
      <w:r w:rsidRPr="004B2438">
        <w:rPr>
          <w:rFonts w:ascii="Traditional Arabic" w:hAnsi="Traditional Arabic" w:cs="Traditional Arabic"/>
          <w:sz w:val="30"/>
          <w:szCs w:val="30"/>
          <w:rtl/>
        </w:rPr>
        <w:t xml:space="preserve"> الأطراف الموقعة على الاتفاقية مؤهلة للحصول على تمويل من مرفق البيئة العالمية للأنشطة التمكينية، على أن يتخذ ذلك الطرف الموقع خطوات </w:t>
      </w:r>
      <w:r w:rsidR="003C0204" w:rsidRPr="004B2438">
        <w:rPr>
          <w:rFonts w:ascii="Traditional Arabic" w:hAnsi="Traditional Arabic" w:cs="Traditional Arabic" w:hint="cs"/>
          <w:sz w:val="30"/>
          <w:szCs w:val="30"/>
          <w:rtl/>
        </w:rPr>
        <w:t>ذات مغزى</w:t>
      </w:r>
      <w:r w:rsidRPr="004B2438">
        <w:rPr>
          <w:rFonts w:ascii="Traditional Arabic" w:hAnsi="Traditional Arabic" w:cs="Traditional Arabic"/>
          <w:sz w:val="30"/>
          <w:szCs w:val="30"/>
          <w:rtl/>
        </w:rPr>
        <w:t xml:space="preserve"> ن</w:t>
      </w:r>
      <w:r w:rsidR="004B2438" w:rsidRPr="004B2438">
        <w:rPr>
          <w:rFonts w:ascii="Traditional Arabic" w:hAnsi="Traditional Arabic" w:cs="Traditional Arabic"/>
          <w:sz w:val="30"/>
          <w:szCs w:val="30"/>
          <w:rtl/>
        </w:rPr>
        <w:t xml:space="preserve">حو أن يصبح طرفاً في الإتفاقية، </w:t>
      </w:r>
      <w:r w:rsidR="004B2438" w:rsidRPr="004B2438">
        <w:rPr>
          <w:rFonts w:ascii="Traditional Arabic" w:hAnsi="Traditional Arabic" w:cs="Traditional Arabic" w:hint="cs"/>
          <w:sz w:val="30"/>
          <w:szCs w:val="30"/>
          <w:rtl/>
        </w:rPr>
        <w:t>ويستدل على ذلك ب</w:t>
      </w:r>
      <w:r w:rsidRPr="004B2438">
        <w:rPr>
          <w:rFonts w:ascii="Traditional Arabic" w:hAnsi="Traditional Arabic" w:cs="Traditional Arabic"/>
          <w:sz w:val="30"/>
          <w:szCs w:val="30"/>
          <w:rtl/>
        </w:rPr>
        <w:t>رسالة من الوزير المختص إلى المدير التنفيذي لبرنامج الأمم المتحدة للبيئة والمسؤول التنفيذي الأول ورئيس مرفق البيئة العالمية.]</w:t>
      </w:r>
    </w:p>
    <w:p w:rsidR="004B7A1A" w:rsidRPr="00F77CD6" w:rsidRDefault="004B7A1A" w:rsidP="000342C1">
      <w:pPr>
        <w:pStyle w:val="ListParagraph"/>
        <w:spacing w:after="120" w:line="400" w:lineRule="exact"/>
        <w:ind w:left="1134" w:hanging="852"/>
        <w:contextualSpacing w:val="0"/>
        <w:jc w:val="both"/>
        <w:rPr>
          <w:rFonts w:ascii="Traditional Arabic" w:hAnsi="Traditional Arabic" w:cs="Traditional Arabic"/>
          <w:sz w:val="30"/>
          <w:szCs w:val="30"/>
          <w:rtl/>
        </w:rPr>
      </w:pPr>
      <w:r w:rsidRPr="00400CFC">
        <w:rPr>
          <w:rFonts w:ascii="Traditional Arabic" w:hAnsi="Traditional Arabic" w:cs="Traditional Arabic"/>
          <w:b/>
          <w:bCs/>
          <w:sz w:val="32"/>
          <w:szCs w:val="32"/>
          <w:rtl/>
        </w:rPr>
        <w:t>ثانياً-</w:t>
      </w:r>
      <w:r w:rsidR="00400CFC">
        <w:rPr>
          <w:rFonts w:ascii="Traditional Arabic" w:hAnsi="Traditional Arabic" w:cs="Traditional Arabic"/>
          <w:b/>
          <w:bCs/>
          <w:sz w:val="32"/>
          <w:szCs w:val="32"/>
          <w:rtl/>
        </w:rPr>
        <w:tab/>
      </w:r>
      <w:r w:rsidRPr="00400CFC">
        <w:rPr>
          <w:rFonts w:ascii="Traditional Arabic" w:hAnsi="Traditional Arabic" w:cs="Traditional Arabic"/>
          <w:b/>
          <w:bCs/>
          <w:sz w:val="32"/>
          <w:szCs w:val="32"/>
          <w:rtl/>
        </w:rPr>
        <w:t>الاستراتيجيات</w:t>
      </w:r>
      <w:r w:rsidR="004B2438">
        <w:rPr>
          <w:rFonts w:ascii="Traditional Arabic" w:hAnsi="Traditional Arabic" w:cs="Traditional Arabic" w:hint="cs"/>
          <w:b/>
          <w:bCs/>
          <w:sz w:val="32"/>
          <w:szCs w:val="32"/>
          <w:rtl/>
        </w:rPr>
        <w:t xml:space="preserve"> الشاملة</w:t>
      </w:r>
      <w:r w:rsidRPr="00400CFC">
        <w:rPr>
          <w:rFonts w:ascii="Traditional Arabic" w:hAnsi="Traditional Arabic" w:cs="Traditional Arabic"/>
          <w:b/>
          <w:bCs/>
          <w:sz w:val="32"/>
          <w:szCs w:val="32"/>
          <w:rtl/>
        </w:rPr>
        <w:t xml:space="preserve"> والسياسات</w:t>
      </w:r>
    </w:p>
    <w:p w:rsidR="004B7A1A" w:rsidRDefault="004B7A1A" w:rsidP="000342C1">
      <w:pPr>
        <w:pStyle w:val="ListParagraph"/>
        <w:numPr>
          <w:ilvl w:val="0"/>
          <w:numId w:val="23"/>
        </w:numPr>
        <w:tabs>
          <w:tab w:val="left" w:pos="1841"/>
        </w:tabs>
        <w:spacing w:after="120" w:line="400" w:lineRule="exact"/>
        <w:ind w:left="1134" w:firstLine="0"/>
        <w:contextualSpacing w:val="0"/>
        <w:jc w:val="both"/>
        <w:rPr>
          <w:rFonts w:ascii="Traditional Arabic" w:hAnsi="Traditional Arabic" w:cs="Traditional Arabic"/>
          <w:sz w:val="30"/>
          <w:szCs w:val="30"/>
        </w:rPr>
      </w:pPr>
      <w:r w:rsidRPr="00F77CD6">
        <w:rPr>
          <w:rFonts w:ascii="Traditional Arabic" w:hAnsi="Traditional Arabic" w:cs="Traditional Arabic"/>
          <w:sz w:val="30"/>
          <w:szCs w:val="30"/>
          <w:rtl/>
        </w:rPr>
        <w:t>وفقا</w:t>
      </w:r>
      <w:r w:rsidR="00400CFC">
        <w:rPr>
          <w:rFonts w:ascii="Traditional Arabic" w:hAnsi="Traditional Arabic" w:cs="Traditional Arabic" w:hint="cs"/>
          <w:sz w:val="30"/>
          <w:szCs w:val="30"/>
          <w:rtl/>
        </w:rPr>
        <w:t>ً</w:t>
      </w:r>
      <w:r w:rsidRPr="00F77CD6">
        <w:rPr>
          <w:rFonts w:ascii="Traditional Arabic" w:hAnsi="Traditional Arabic" w:cs="Traditional Arabic"/>
          <w:sz w:val="30"/>
          <w:szCs w:val="30"/>
          <w:rtl/>
        </w:rPr>
        <w:t xml:space="preserve"> </w:t>
      </w:r>
      <w:r w:rsidR="004B2438">
        <w:rPr>
          <w:rFonts w:ascii="Traditional Arabic" w:hAnsi="Traditional Arabic" w:cs="Traditional Arabic" w:hint="cs"/>
          <w:sz w:val="30"/>
          <w:szCs w:val="30"/>
          <w:rtl/>
        </w:rPr>
        <w:t>ل</w:t>
      </w:r>
      <w:r w:rsidR="004B2438" w:rsidRPr="00F77CD6">
        <w:rPr>
          <w:rFonts w:ascii="Traditional Arabic" w:hAnsi="Traditional Arabic" w:cs="Traditional Arabic"/>
          <w:sz w:val="30"/>
          <w:szCs w:val="30"/>
          <w:rtl/>
        </w:rPr>
        <w:t>لفقرة ٧</w:t>
      </w:r>
      <w:r w:rsidR="004B2438">
        <w:rPr>
          <w:rFonts w:ascii="Traditional Arabic" w:hAnsi="Traditional Arabic" w:cs="Traditional Arabic" w:hint="cs"/>
          <w:sz w:val="30"/>
          <w:szCs w:val="30"/>
          <w:rtl/>
        </w:rPr>
        <w:t xml:space="preserve"> من ا</w:t>
      </w:r>
      <w:r w:rsidRPr="00F77CD6">
        <w:rPr>
          <w:rFonts w:ascii="Traditional Arabic" w:hAnsi="Traditional Arabic" w:cs="Traditional Arabic"/>
          <w:sz w:val="30"/>
          <w:szCs w:val="30"/>
          <w:rtl/>
        </w:rPr>
        <w:t xml:space="preserve">لمادة ١٣ من الاتفاقية </w:t>
      </w:r>
      <w:r w:rsidR="004B2438">
        <w:rPr>
          <w:rFonts w:ascii="Traditional Arabic" w:hAnsi="Traditional Arabic" w:cs="Traditional Arabic" w:hint="cs"/>
          <w:sz w:val="30"/>
          <w:szCs w:val="30"/>
          <w:rtl/>
        </w:rPr>
        <w:t>يوفر</w:t>
      </w:r>
      <w:r w:rsidRPr="00F77CD6">
        <w:rPr>
          <w:rFonts w:ascii="Traditional Arabic" w:hAnsi="Traditional Arabic" w:cs="Traditional Arabic"/>
          <w:sz w:val="30"/>
          <w:szCs w:val="30"/>
          <w:rtl/>
        </w:rPr>
        <w:t xml:space="preserve"> الصندوق الاستئماني لمرفق البيئة العالمية موارد </w:t>
      </w:r>
      <w:r w:rsidR="004B2438">
        <w:rPr>
          <w:rFonts w:ascii="Traditional Arabic" w:hAnsi="Traditional Arabic" w:cs="Traditional Arabic" w:hint="cs"/>
          <w:sz w:val="30"/>
          <w:szCs w:val="30"/>
          <w:rtl/>
        </w:rPr>
        <w:t xml:space="preserve">مالية </w:t>
      </w:r>
      <w:r w:rsidRPr="00F77CD6">
        <w:rPr>
          <w:rFonts w:ascii="Traditional Arabic" w:hAnsi="Traditional Arabic" w:cs="Traditional Arabic"/>
          <w:sz w:val="30"/>
          <w:szCs w:val="30"/>
          <w:rtl/>
        </w:rPr>
        <w:t xml:space="preserve">جديدة ويمكن التنبؤ بها، وكافية، </w:t>
      </w:r>
      <w:r w:rsidR="008B585B">
        <w:rPr>
          <w:rFonts w:ascii="Traditional Arabic" w:hAnsi="Traditional Arabic" w:cs="Traditional Arabic" w:hint="cs"/>
          <w:sz w:val="30"/>
          <w:szCs w:val="30"/>
          <w:rtl/>
        </w:rPr>
        <w:t>و</w:t>
      </w:r>
      <w:r w:rsidR="008B585B" w:rsidRPr="005A73C7">
        <w:rPr>
          <w:rFonts w:ascii="Traditional Arabic" w:hAnsi="Traditional Arabic" w:cs="Traditional Arabic"/>
          <w:sz w:val="30"/>
          <w:szCs w:val="30"/>
          <w:rtl/>
        </w:rPr>
        <w:t>مناسب</w:t>
      </w:r>
      <w:r w:rsidR="008B585B">
        <w:rPr>
          <w:rFonts w:ascii="Traditional Arabic" w:hAnsi="Traditional Arabic" w:cs="Traditional Arabic" w:hint="cs"/>
          <w:sz w:val="30"/>
          <w:szCs w:val="30"/>
          <w:rtl/>
        </w:rPr>
        <w:t>ة التوقيت</w:t>
      </w:r>
      <w:r w:rsidR="008B585B" w:rsidRPr="00F77CD6">
        <w:rPr>
          <w:rFonts w:ascii="Traditional Arabic" w:hAnsi="Traditional Arabic" w:cs="Traditional Arabic"/>
          <w:sz w:val="30"/>
          <w:szCs w:val="30"/>
          <w:rtl/>
        </w:rPr>
        <w:t xml:space="preserve"> </w:t>
      </w:r>
      <w:r w:rsidR="008B585B">
        <w:rPr>
          <w:rFonts w:ascii="Traditional Arabic" w:hAnsi="Traditional Arabic" w:cs="Traditional Arabic" w:hint="cs"/>
          <w:sz w:val="30"/>
          <w:szCs w:val="30"/>
          <w:rtl/>
        </w:rPr>
        <w:t xml:space="preserve">لتغطية </w:t>
      </w:r>
      <w:r w:rsidRPr="00F77CD6">
        <w:rPr>
          <w:rFonts w:ascii="Traditional Arabic" w:hAnsi="Traditional Arabic" w:cs="Traditional Arabic"/>
          <w:sz w:val="30"/>
          <w:szCs w:val="30"/>
          <w:rtl/>
        </w:rPr>
        <w:t>التكاليف دعماً لتنفيذ الاتفاقية على النحو الذي وافق عليه مؤتمر الأطراف، بما في ذلك التكاليف الناشئة عن الأنشطة</w:t>
      </w:r>
      <w:r w:rsidR="004B2438">
        <w:rPr>
          <w:rFonts w:ascii="Traditional Arabic" w:hAnsi="Traditional Arabic" w:cs="Traditional Arabic" w:hint="cs"/>
          <w:sz w:val="30"/>
          <w:szCs w:val="30"/>
          <w:rtl/>
        </w:rPr>
        <w:t xml:space="preserve"> التالية</w:t>
      </w:r>
      <w:r w:rsidRPr="00F77CD6">
        <w:rPr>
          <w:rFonts w:ascii="Traditional Arabic" w:hAnsi="Traditional Arabic" w:cs="Traditional Arabic"/>
          <w:sz w:val="30"/>
          <w:szCs w:val="30"/>
          <w:rtl/>
        </w:rPr>
        <w:t>:</w:t>
      </w:r>
    </w:p>
    <w:p w:rsidR="004B2438" w:rsidRPr="004B2438" w:rsidRDefault="004B2438" w:rsidP="000342C1">
      <w:pPr>
        <w:tabs>
          <w:tab w:val="left" w:pos="1841"/>
        </w:tabs>
        <w:bidi/>
        <w:spacing w:after="120" w:line="400" w:lineRule="exact"/>
        <w:ind w:left="1134"/>
        <w:jc w:val="both"/>
        <w:rPr>
          <w:rFonts w:ascii="Traditional Arabic" w:hAnsi="Traditional Arabic"/>
          <w:sz w:val="30"/>
          <w:rtl/>
        </w:rPr>
      </w:pPr>
      <w:r w:rsidRPr="004B2438">
        <w:rPr>
          <w:rFonts w:ascii="Traditional Arabic" w:hAnsi="Traditional Arabic"/>
          <w:sz w:val="30"/>
          <w:rtl/>
        </w:rPr>
        <w:tab/>
        <w:t>(أ)</w:t>
      </w:r>
      <w:r w:rsidRPr="004B2438">
        <w:rPr>
          <w:rFonts w:ascii="Traditional Arabic" w:hAnsi="Traditional Arabic"/>
          <w:sz w:val="30"/>
          <w:rtl/>
        </w:rPr>
        <w:tab/>
      </w:r>
      <w:r>
        <w:rPr>
          <w:rFonts w:ascii="Traditional Arabic" w:hAnsi="Traditional Arabic"/>
          <w:sz w:val="30"/>
          <w:rtl/>
        </w:rPr>
        <w:tab/>
      </w:r>
      <w:r w:rsidRPr="004B2438">
        <w:rPr>
          <w:rFonts w:ascii="Traditional Arabic" w:hAnsi="Traditional Arabic"/>
          <w:sz w:val="30"/>
          <w:rtl/>
        </w:rPr>
        <w:t>الأنشطة التي تضطلع بها البلدان بمبادرة منها؛</w:t>
      </w:r>
    </w:p>
    <w:p w:rsidR="004B2438" w:rsidRPr="004B2438" w:rsidRDefault="004B2438" w:rsidP="000342C1">
      <w:pPr>
        <w:tabs>
          <w:tab w:val="left" w:pos="1841"/>
        </w:tabs>
        <w:bidi/>
        <w:spacing w:after="120" w:line="400" w:lineRule="exact"/>
        <w:ind w:left="1134"/>
        <w:jc w:val="both"/>
        <w:rPr>
          <w:rFonts w:ascii="Traditional Arabic" w:hAnsi="Traditional Arabic"/>
          <w:sz w:val="30"/>
          <w:rtl/>
        </w:rPr>
      </w:pPr>
      <w:r w:rsidRPr="004B2438">
        <w:rPr>
          <w:rFonts w:ascii="Traditional Arabic" w:hAnsi="Traditional Arabic"/>
          <w:sz w:val="30"/>
          <w:rtl/>
        </w:rPr>
        <w:tab/>
        <w:t>(ب)</w:t>
      </w:r>
      <w:r w:rsidRPr="004B2438">
        <w:rPr>
          <w:rFonts w:ascii="Traditional Arabic" w:hAnsi="Traditional Arabic"/>
          <w:sz w:val="30"/>
          <w:rtl/>
        </w:rPr>
        <w:tab/>
        <w:t>الأنشطة التي تكون متسقة مع الأولويات البرنامجية حسب ما هي مبينة في المبادئ التوجيهية ذات الصلة التي يوفرها مؤتمر الأطراف؛</w:t>
      </w:r>
    </w:p>
    <w:p w:rsidR="004B2438" w:rsidRPr="004B2438" w:rsidRDefault="004B2438" w:rsidP="000342C1">
      <w:pPr>
        <w:tabs>
          <w:tab w:val="left" w:pos="1841"/>
        </w:tabs>
        <w:bidi/>
        <w:spacing w:after="120" w:line="400" w:lineRule="exact"/>
        <w:ind w:left="1134"/>
        <w:jc w:val="both"/>
        <w:rPr>
          <w:rFonts w:ascii="Traditional Arabic" w:hAnsi="Traditional Arabic"/>
          <w:sz w:val="30"/>
          <w:rtl/>
        </w:rPr>
      </w:pPr>
      <w:r w:rsidRPr="004B2438">
        <w:rPr>
          <w:rFonts w:ascii="Traditional Arabic" w:hAnsi="Traditional Arabic"/>
          <w:sz w:val="30"/>
          <w:rtl/>
        </w:rPr>
        <w:tab/>
        <w:t>(ج)</w:t>
      </w:r>
      <w:r w:rsidRPr="004B2438">
        <w:rPr>
          <w:rFonts w:ascii="Traditional Arabic" w:hAnsi="Traditional Arabic"/>
          <w:sz w:val="30"/>
          <w:rtl/>
        </w:rPr>
        <w:tab/>
        <w:t>أنشطة بناء القدرات، وتعزيز استخدام الخبرات المحلية والوطنية</w:t>
      </w:r>
      <w:r>
        <w:rPr>
          <w:rFonts w:ascii="Traditional Arabic" w:hAnsi="Traditional Arabic" w:hint="cs"/>
          <w:sz w:val="30"/>
          <w:rtl/>
        </w:rPr>
        <w:t>، عند الاقتضاء</w:t>
      </w:r>
      <w:r w:rsidRPr="004B2438">
        <w:rPr>
          <w:rFonts w:ascii="Traditional Arabic" w:hAnsi="Traditional Arabic"/>
          <w:sz w:val="30"/>
          <w:rtl/>
        </w:rPr>
        <w:t>؛</w:t>
      </w:r>
    </w:p>
    <w:p w:rsidR="004B2438" w:rsidRDefault="004B2438" w:rsidP="000342C1">
      <w:pPr>
        <w:tabs>
          <w:tab w:val="left" w:pos="1841"/>
        </w:tabs>
        <w:bidi/>
        <w:spacing w:after="120" w:line="400" w:lineRule="exact"/>
        <w:ind w:left="1134"/>
        <w:jc w:val="both"/>
        <w:rPr>
          <w:rFonts w:ascii="Traditional Arabic" w:hAnsi="Traditional Arabic"/>
          <w:sz w:val="30"/>
          <w:rtl/>
        </w:rPr>
      </w:pPr>
      <w:r w:rsidRPr="004B2438">
        <w:rPr>
          <w:rFonts w:ascii="Traditional Arabic" w:hAnsi="Traditional Arabic"/>
          <w:sz w:val="30"/>
          <w:rtl/>
        </w:rPr>
        <w:tab/>
        <w:t>(د)</w:t>
      </w:r>
      <w:r w:rsidRPr="004B2438">
        <w:rPr>
          <w:rFonts w:ascii="Traditional Arabic" w:hAnsi="Traditional Arabic"/>
          <w:sz w:val="30"/>
          <w:rtl/>
        </w:rPr>
        <w:tab/>
      </w:r>
      <w:r>
        <w:rPr>
          <w:rFonts w:ascii="Traditional Arabic" w:hAnsi="Traditional Arabic"/>
          <w:sz w:val="30"/>
          <w:rtl/>
        </w:rPr>
        <w:tab/>
      </w:r>
      <w:r w:rsidRPr="004B2438">
        <w:rPr>
          <w:rFonts w:ascii="Traditional Arabic" w:hAnsi="Traditional Arabic"/>
          <w:sz w:val="30"/>
          <w:rtl/>
        </w:rPr>
        <w:t>الأنشطة التي تعزز أوجه التآزر مع مجالات التركيز الأخرى؛</w:t>
      </w:r>
    </w:p>
    <w:p w:rsidR="004B2438" w:rsidRPr="004B2438" w:rsidRDefault="004B2438" w:rsidP="000342C1">
      <w:pPr>
        <w:tabs>
          <w:tab w:val="left" w:pos="1841"/>
        </w:tabs>
        <w:bidi/>
        <w:spacing w:after="120" w:line="400" w:lineRule="exact"/>
        <w:ind w:left="1134"/>
        <w:jc w:val="both"/>
        <w:rPr>
          <w:rFonts w:ascii="Traditional Arabic" w:hAnsi="Traditional Arabic"/>
          <w:sz w:val="30"/>
          <w:rtl/>
        </w:rPr>
      </w:pPr>
      <w:r>
        <w:rPr>
          <w:rFonts w:ascii="Traditional Arabic" w:hAnsi="Traditional Arabic"/>
          <w:sz w:val="30"/>
          <w:rtl/>
        </w:rPr>
        <w:tab/>
      </w:r>
      <w:r>
        <w:rPr>
          <w:rFonts w:ascii="Traditional Arabic" w:hAnsi="Traditional Arabic" w:hint="cs"/>
          <w:sz w:val="30"/>
          <w:rtl/>
        </w:rPr>
        <w:t>(ه)</w:t>
      </w:r>
      <w:r>
        <w:rPr>
          <w:rFonts w:ascii="Traditional Arabic" w:hAnsi="Traditional Arabic" w:hint="cs"/>
          <w:sz w:val="30"/>
          <w:rtl/>
        </w:rPr>
        <w:tab/>
      </w:r>
      <w:r>
        <w:rPr>
          <w:rFonts w:ascii="Traditional Arabic" w:hAnsi="Traditional Arabic" w:hint="cs"/>
          <w:sz w:val="30"/>
          <w:rtl/>
        </w:rPr>
        <w:tab/>
        <w:t>الأنشطة التي تستمر في تعزيز أوجه التآزر والفوائد المشتركة في إطار مجال التركيز المتعلق بالمواد الكيميائية والنفايات؛</w:t>
      </w:r>
    </w:p>
    <w:p w:rsidR="004B2438" w:rsidRPr="004B2438" w:rsidRDefault="004B2438" w:rsidP="000342C1">
      <w:pPr>
        <w:tabs>
          <w:tab w:val="left" w:pos="1841"/>
        </w:tabs>
        <w:bidi/>
        <w:spacing w:after="120" w:line="400" w:lineRule="exact"/>
        <w:ind w:left="1134"/>
        <w:jc w:val="both"/>
        <w:rPr>
          <w:rFonts w:ascii="Traditional Arabic" w:hAnsi="Traditional Arabic"/>
          <w:sz w:val="30"/>
          <w:rtl/>
        </w:rPr>
      </w:pPr>
      <w:r w:rsidRPr="004B2438">
        <w:rPr>
          <w:rFonts w:ascii="Traditional Arabic" w:hAnsi="Traditional Arabic"/>
          <w:sz w:val="30"/>
          <w:rtl/>
        </w:rPr>
        <w:tab/>
        <w:t>(</w:t>
      </w:r>
      <w:r w:rsidR="0017361C">
        <w:rPr>
          <w:rFonts w:ascii="Traditional Arabic" w:hAnsi="Traditional Arabic" w:hint="cs"/>
          <w:sz w:val="30"/>
          <w:rtl/>
        </w:rPr>
        <w:t>و</w:t>
      </w:r>
      <w:r w:rsidRPr="004B2438">
        <w:rPr>
          <w:rFonts w:ascii="Traditional Arabic" w:hAnsi="Traditional Arabic"/>
          <w:sz w:val="30"/>
          <w:rtl/>
        </w:rPr>
        <w:t>)</w:t>
      </w:r>
      <w:r w:rsidRPr="004B2438">
        <w:rPr>
          <w:rFonts w:ascii="Traditional Arabic" w:hAnsi="Traditional Arabic"/>
          <w:sz w:val="30"/>
          <w:rtl/>
        </w:rPr>
        <w:tab/>
      </w:r>
      <w:r>
        <w:rPr>
          <w:rFonts w:ascii="Traditional Arabic" w:hAnsi="Traditional Arabic"/>
          <w:sz w:val="30"/>
          <w:rtl/>
        </w:rPr>
        <w:tab/>
      </w:r>
      <w:r w:rsidRPr="004B2438">
        <w:rPr>
          <w:rFonts w:ascii="Traditional Arabic" w:hAnsi="Traditional Arabic"/>
          <w:sz w:val="30"/>
          <w:rtl/>
        </w:rPr>
        <w:t>الأنشطة التي تعزز نُهج وآليات وترتيبات التمويل المتعدد المصادر، بما في ذلك التمويل من القطاع الخاص</w:t>
      </w:r>
      <w:r w:rsidR="0017361C">
        <w:rPr>
          <w:rFonts w:ascii="Traditional Arabic" w:hAnsi="Traditional Arabic" w:hint="cs"/>
          <w:sz w:val="30"/>
          <w:rtl/>
        </w:rPr>
        <w:t>، عند الاقتضاء</w:t>
      </w:r>
      <w:r w:rsidRPr="004B2438">
        <w:rPr>
          <w:rFonts w:ascii="Traditional Arabic" w:hAnsi="Traditional Arabic"/>
          <w:sz w:val="30"/>
          <w:rtl/>
        </w:rPr>
        <w:t>؛</w:t>
      </w:r>
    </w:p>
    <w:p w:rsidR="004B2438" w:rsidRPr="004B2438" w:rsidRDefault="004B2438" w:rsidP="000342C1">
      <w:pPr>
        <w:tabs>
          <w:tab w:val="left" w:pos="1841"/>
        </w:tabs>
        <w:bidi/>
        <w:spacing w:line="400" w:lineRule="exact"/>
        <w:ind w:left="1134"/>
        <w:jc w:val="both"/>
        <w:rPr>
          <w:rFonts w:ascii="Traditional Arabic" w:hAnsi="Traditional Arabic"/>
          <w:sz w:val="30"/>
          <w:rtl/>
        </w:rPr>
      </w:pPr>
      <w:r w:rsidRPr="004B2438">
        <w:rPr>
          <w:rFonts w:ascii="Traditional Arabic" w:hAnsi="Traditional Arabic"/>
          <w:sz w:val="30"/>
          <w:rtl/>
        </w:rPr>
        <w:tab/>
      </w:r>
      <w:r w:rsidR="0017361C">
        <w:rPr>
          <w:rFonts w:ascii="Traditional Arabic" w:hAnsi="Traditional Arabic"/>
          <w:sz w:val="30"/>
          <w:rtl/>
        </w:rPr>
        <w:t>(</w:t>
      </w:r>
      <w:r w:rsidR="0017361C">
        <w:rPr>
          <w:rFonts w:ascii="Traditional Arabic" w:hAnsi="Traditional Arabic" w:hint="cs"/>
          <w:sz w:val="30"/>
          <w:rtl/>
        </w:rPr>
        <w:t>ز</w:t>
      </w:r>
      <w:r w:rsidRPr="004B2438">
        <w:rPr>
          <w:rFonts w:ascii="Traditional Arabic" w:hAnsi="Traditional Arabic"/>
          <w:sz w:val="30"/>
          <w:rtl/>
        </w:rPr>
        <w:t>)</w:t>
      </w:r>
      <w:r w:rsidRPr="004B2438">
        <w:rPr>
          <w:rFonts w:ascii="Traditional Arabic" w:hAnsi="Traditional Arabic"/>
          <w:sz w:val="30"/>
          <w:rtl/>
        </w:rPr>
        <w:tab/>
      </w:r>
      <w:r w:rsidR="0017361C">
        <w:rPr>
          <w:rFonts w:ascii="Traditional Arabic" w:hAnsi="Traditional Arabic"/>
          <w:sz w:val="30"/>
          <w:rtl/>
        </w:rPr>
        <w:tab/>
      </w:r>
      <w:r w:rsidRPr="004B2438">
        <w:rPr>
          <w:rFonts w:ascii="Traditional Arabic" w:hAnsi="Traditional Arabic"/>
          <w:sz w:val="30"/>
          <w:rtl/>
        </w:rPr>
        <w:t>الأنشطة التي تعزز التنمية الاجتماعية-الاقتصادية الوطنية، والتخفيف من وطأة الفقر، والأنشطة المتسقة مع البرامج الوطنية القائمة للإدارة البيئية المستدامة ذات التوجه نحو حماية صحة البشر والبيئة.</w:t>
      </w:r>
    </w:p>
    <w:p w:rsidR="004B7A1A" w:rsidRPr="00F77CD6" w:rsidRDefault="00400CFC" w:rsidP="000342C1">
      <w:pPr>
        <w:bidi/>
        <w:jc w:val="both"/>
        <w:rPr>
          <w:rFonts w:ascii="Traditional Arabic" w:hAnsi="Traditional Arabic"/>
          <w:sz w:val="30"/>
          <w:rtl/>
        </w:rPr>
      </w:pPr>
      <w:r>
        <w:rPr>
          <w:rFonts w:ascii="Traditional Arabic" w:hAnsi="Traditional Arabic"/>
          <w:b/>
          <w:bCs/>
          <w:sz w:val="32"/>
          <w:szCs w:val="32"/>
          <w:rtl/>
        </w:rPr>
        <w:br w:type="page"/>
      </w:r>
      <w:r w:rsidR="004B7A1A" w:rsidRPr="00400CFC">
        <w:rPr>
          <w:rFonts w:ascii="Traditional Arabic" w:hAnsi="Traditional Arabic"/>
          <w:b/>
          <w:bCs/>
          <w:sz w:val="32"/>
          <w:szCs w:val="32"/>
          <w:rtl/>
        </w:rPr>
        <w:lastRenderedPageBreak/>
        <w:t>ثالثاً-</w:t>
      </w:r>
      <w:r>
        <w:rPr>
          <w:rFonts w:ascii="Traditional Arabic" w:hAnsi="Traditional Arabic"/>
          <w:b/>
          <w:bCs/>
          <w:sz w:val="32"/>
          <w:szCs w:val="32"/>
          <w:rtl/>
        </w:rPr>
        <w:tab/>
      </w:r>
      <w:r w:rsidR="0017361C">
        <w:rPr>
          <w:rFonts w:ascii="Traditional Arabic" w:hAnsi="Traditional Arabic" w:hint="cs"/>
          <w:b/>
          <w:bCs/>
          <w:sz w:val="32"/>
          <w:szCs w:val="32"/>
          <w:rtl/>
        </w:rPr>
        <w:t>ال</w:t>
      </w:r>
      <w:r w:rsidR="004B7A1A" w:rsidRPr="00400CFC">
        <w:rPr>
          <w:rFonts w:ascii="Traditional Arabic" w:hAnsi="Traditional Arabic"/>
          <w:b/>
          <w:bCs/>
          <w:sz w:val="32"/>
          <w:szCs w:val="32"/>
          <w:rtl/>
        </w:rPr>
        <w:t>أولويات البر</w:t>
      </w:r>
      <w:r w:rsidR="0017361C">
        <w:rPr>
          <w:rFonts w:ascii="Traditional Arabic" w:hAnsi="Traditional Arabic" w:hint="cs"/>
          <w:b/>
          <w:bCs/>
          <w:sz w:val="32"/>
          <w:szCs w:val="32"/>
          <w:rtl/>
        </w:rPr>
        <w:t>ن</w:t>
      </w:r>
      <w:r w:rsidR="004B7A1A" w:rsidRPr="00400CFC">
        <w:rPr>
          <w:rFonts w:ascii="Traditional Arabic" w:hAnsi="Traditional Arabic"/>
          <w:b/>
          <w:bCs/>
          <w:sz w:val="32"/>
          <w:szCs w:val="32"/>
          <w:rtl/>
        </w:rPr>
        <w:t>امج</w:t>
      </w:r>
      <w:r w:rsidR="0017361C">
        <w:rPr>
          <w:rFonts w:ascii="Traditional Arabic" w:hAnsi="Traditional Arabic" w:hint="cs"/>
          <w:b/>
          <w:bCs/>
          <w:sz w:val="32"/>
          <w:szCs w:val="32"/>
          <w:rtl/>
        </w:rPr>
        <w:t>ية</w:t>
      </w:r>
    </w:p>
    <w:p w:rsidR="00037273" w:rsidRDefault="004B7A1A" w:rsidP="0017361C">
      <w:pPr>
        <w:pStyle w:val="ListParagraph"/>
        <w:numPr>
          <w:ilvl w:val="0"/>
          <w:numId w:val="23"/>
        </w:numPr>
        <w:tabs>
          <w:tab w:val="left" w:pos="1841"/>
        </w:tabs>
        <w:spacing w:after="120" w:line="400" w:lineRule="exact"/>
        <w:ind w:left="1134" w:firstLine="0"/>
        <w:contextualSpacing w:val="0"/>
        <w:jc w:val="both"/>
        <w:rPr>
          <w:rFonts w:ascii="Traditional Arabic" w:hAnsi="Traditional Arabic" w:cs="Traditional Arabic"/>
          <w:sz w:val="30"/>
          <w:szCs w:val="30"/>
        </w:rPr>
      </w:pPr>
      <w:r w:rsidRPr="00037273">
        <w:rPr>
          <w:rFonts w:ascii="Traditional Arabic" w:hAnsi="Traditional Arabic" w:cs="Traditional Arabic"/>
          <w:sz w:val="30"/>
          <w:szCs w:val="30"/>
          <w:rtl/>
        </w:rPr>
        <w:t>وفقا</w:t>
      </w:r>
      <w:r w:rsidR="004C45DE">
        <w:rPr>
          <w:rFonts w:ascii="Traditional Arabic" w:hAnsi="Traditional Arabic" w:cs="Traditional Arabic" w:hint="cs"/>
          <w:sz w:val="30"/>
          <w:szCs w:val="30"/>
          <w:rtl/>
        </w:rPr>
        <w:t>ً</w:t>
      </w:r>
      <w:r w:rsidRPr="00037273">
        <w:rPr>
          <w:rFonts w:ascii="Traditional Arabic" w:hAnsi="Traditional Arabic" w:cs="Traditional Arabic"/>
          <w:sz w:val="30"/>
          <w:szCs w:val="30"/>
          <w:rtl/>
        </w:rPr>
        <w:t xml:space="preserve"> لل</w:t>
      </w:r>
      <w:r w:rsidR="004C45DE">
        <w:rPr>
          <w:rFonts w:ascii="Traditional Arabic" w:hAnsi="Traditional Arabic" w:cs="Traditional Arabic" w:hint="cs"/>
          <w:sz w:val="30"/>
          <w:szCs w:val="30"/>
          <w:rtl/>
        </w:rPr>
        <w:t>فقرة 7 من ال</w:t>
      </w:r>
      <w:r w:rsidRPr="00037273">
        <w:rPr>
          <w:rFonts w:ascii="Traditional Arabic" w:hAnsi="Traditional Arabic" w:cs="Traditional Arabic"/>
          <w:sz w:val="30"/>
          <w:szCs w:val="30"/>
          <w:rtl/>
        </w:rPr>
        <w:t xml:space="preserve">مادة ١٣ </w:t>
      </w:r>
      <w:r w:rsidR="004C45DE">
        <w:rPr>
          <w:rFonts w:ascii="Traditional Arabic" w:hAnsi="Traditional Arabic" w:cs="Traditional Arabic" w:hint="cs"/>
          <w:sz w:val="30"/>
          <w:szCs w:val="30"/>
          <w:rtl/>
        </w:rPr>
        <w:t xml:space="preserve">من الاتفاقية، </w:t>
      </w:r>
      <w:r w:rsidR="0017361C" w:rsidRPr="0017361C">
        <w:rPr>
          <w:rFonts w:ascii="Traditional Arabic" w:hAnsi="Traditional Arabic" w:cs="Traditional Arabic"/>
          <w:sz w:val="30"/>
          <w:szCs w:val="30"/>
          <w:rtl/>
        </w:rPr>
        <w:t>يقدم الصندوق الاستئماني لمرفق البيئة العالمية موارد لتغطية التكاليف الإضافية المتفق عليها للمنافع البيئية</w:t>
      </w:r>
      <w:r w:rsidR="004C45DE">
        <w:rPr>
          <w:rFonts w:ascii="Traditional Arabic" w:hAnsi="Traditional Arabic" w:cs="Traditional Arabic" w:hint="cs"/>
          <w:sz w:val="30"/>
          <w:szCs w:val="30"/>
          <w:rtl/>
        </w:rPr>
        <w:t xml:space="preserve"> العالمية</w:t>
      </w:r>
      <w:r w:rsidR="0017361C" w:rsidRPr="0017361C">
        <w:rPr>
          <w:rFonts w:ascii="Traditional Arabic" w:hAnsi="Traditional Arabic" w:cs="Traditional Arabic"/>
          <w:sz w:val="30"/>
          <w:szCs w:val="30"/>
          <w:rtl/>
        </w:rPr>
        <w:t xml:space="preserve"> والتكاليف الكاملة </w:t>
      </w:r>
      <w:r w:rsidR="004C45DE" w:rsidRPr="0017361C">
        <w:rPr>
          <w:rFonts w:ascii="Traditional Arabic" w:hAnsi="Traditional Arabic" w:cs="Traditional Arabic"/>
          <w:sz w:val="30"/>
          <w:szCs w:val="30"/>
          <w:rtl/>
        </w:rPr>
        <w:t xml:space="preserve">المتفق عليها </w:t>
      </w:r>
      <w:r w:rsidR="0017361C" w:rsidRPr="0017361C">
        <w:rPr>
          <w:rFonts w:ascii="Traditional Arabic" w:hAnsi="Traditional Arabic" w:cs="Traditional Arabic"/>
          <w:sz w:val="30"/>
          <w:szCs w:val="30"/>
          <w:rtl/>
        </w:rPr>
        <w:t>لبعض الأنشطة التمكينية.</w:t>
      </w:r>
    </w:p>
    <w:p w:rsidR="0017361C" w:rsidRPr="0017361C" w:rsidRDefault="0017361C" w:rsidP="0017361C">
      <w:pPr>
        <w:pStyle w:val="ListParagraph"/>
        <w:numPr>
          <w:ilvl w:val="0"/>
          <w:numId w:val="23"/>
        </w:numPr>
        <w:tabs>
          <w:tab w:val="left" w:pos="1841"/>
        </w:tabs>
        <w:spacing w:after="120" w:line="400" w:lineRule="exact"/>
        <w:ind w:left="1134" w:firstLine="0"/>
        <w:contextualSpacing w:val="0"/>
        <w:jc w:val="both"/>
        <w:rPr>
          <w:rFonts w:ascii="Traditional Arabic" w:hAnsi="Traditional Arabic" w:cs="Traditional Arabic"/>
          <w:sz w:val="30"/>
          <w:szCs w:val="30"/>
          <w:rtl/>
        </w:rPr>
      </w:pPr>
      <w:r w:rsidRPr="0017361C">
        <w:rPr>
          <w:rFonts w:ascii="Traditional Arabic" w:hAnsi="Traditional Arabic" w:cs="Traditional Arabic" w:hint="cs"/>
          <w:sz w:val="30"/>
          <w:szCs w:val="30"/>
          <w:rtl/>
        </w:rPr>
        <w:t>و</w:t>
      </w:r>
      <w:r w:rsidRPr="0017361C">
        <w:rPr>
          <w:rFonts w:ascii="Traditional Arabic" w:hAnsi="Traditional Arabic" w:cs="Traditional Arabic"/>
          <w:sz w:val="30"/>
          <w:szCs w:val="30"/>
          <w:rtl/>
        </w:rPr>
        <w:t>ينبغي بصفة خاصة منح الأولوية للأنشطة التالية عند تقديم الموارد المالية لل</w:t>
      </w:r>
      <w:r w:rsidRPr="0017361C">
        <w:rPr>
          <w:rFonts w:ascii="Traditional Arabic" w:hAnsi="Traditional Arabic" w:cs="Traditional Arabic" w:hint="cs"/>
          <w:sz w:val="30"/>
          <w:szCs w:val="30"/>
          <w:rtl/>
        </w:rPr>
        <w:t>أطراف من ال</w:t>
      </w:r>
      <w:r w:rsidRPr="0017361C">
        <w:rPr>
          <w:rFonts w:ascii="Traditional Arabic" w:hAnsi="Traditional Arabic" w:cs="Traditional Arabic"/>
          <w:sz w:val="30"/>
          <w:szCs w:val="30"/>
          <w:rtl/>
        </w:rPr>
        <w:t>بلدان النامية والبلدان التي تمر اقتصاداتها بمرحلة انتقال:</w:t>
      </w:r>
    </w:p>
    <w:p w:rsidR="0017361C" w:rsidRPr="0017361C" w:rsidRDefault="0017361C" w:rsidP="0017361C">
      <w:pPr>
        <w:tabs>
          <w:tab w:val="left" w:pos="1841"/>
          <w:tab w:val="left" w:pos="2408"/>
          <w:tab w:val="left" w:pos="2975"/>
        </w:tabs>
        <w:bidi/>
        <w:spacing w:after="120" w:line="400" w:lineRule="exact"/>
        <w:ind w:left="1132"/>
        <w:jc w:val="both"/>
        <w:rPr>
          <w:rFonts w:ascii="Traditional Arabic" w:eastAsia="Arial" w:hAnsi="Traditional Arabic"/>
          <w:b/>
          <w:sz w:val="30"/>
          <w:rtl/>
          <w:lang w:val="en-GB"/>
        </w:rPr>
      </w:pPr>
      <w:r w:rsidRPr="0017361C">
        <w:rPr>
          <w:rFonts w:ascii="Traditional Arabic" w:eastAsia="Arial" w:hAnsi="Traditional Arabic" w:hint="cs"/>
          <w:b/>
          <w:sz w:val="30"/>
          <w:rtl/>
          <w:lang w:val="en-GB"/>
        </w:rPr>
        <w:tab/>
        <w:t>(أ)</w:t>
      </w:r>
      <w:r w:rsidRPr="0017361C">
        <w:rPr>
          <w:rFonts w:ascii="Traditional Arabic" w:eastAsia="Arial" w:hAnsi="Traditional Arabic" w:hint="cs"/>
          <w:b/>
          <w:sz w:val="30"/>
          <w:rtl/>
          <w:lang w:val="en-GB"/>
        </w:rPr>
        <w:tab/>
      </w:r>
      <w:r w:rsidRPr="0017361C">
        <w:rPr>
          <w:rFonts w:ascii="Traditional Arabic" w:eastAsia="Arial" w:hAnsi="Traditional Arabic"/>
          <w:b/>
          <w:sz w:val="30"/>
          <w:rtl/>
          <w:lang w:val="en-GB"/>
        </w:rPr>
        <w:t>الأنشطة التمكينية، وبوجه خاص أنشطة التقييم الأولي لاتفاقية ميناماتا، وخطط العمل الوطنية بشأن أعمال التنقيب عن الذهب الحرفية والصغيرة؛</w:t>
      </w:r>
    </w:p>
    <w:p w:rsidR="0017361C" w:rsidRPr="0017361C" w:rsidRDefault="0017361C" w:rsidP="0017361C">
      <w:pPr>
        <w:tabs>
          <w:tab w:val="left" w:pos="1841"/>
          <w:tab w:val="left" w:pos="2408"/>
          <w:tab w:val="left" w:pos="2975"/>
        </w:tabs>
        <w:bidi/>
        <w:spacing w:after="120" w:line="400" w:lineRule="exact"/>
        <w:ind w:left="1132"/>
        <w:jc w:val="both"/>
        <w:rPr>
          <w:rFonts w:ascii="Traditional Arabic" w:eastAsia="Arial" w:hAnsi="Traditional Arabic"/>
          <w:b/>
          <w:sz w:val="30"/>
          <w:rtl/>
          <w:lang w:val="en-GB"/>
        </w:rPr>
      </w:pPr>
      <w:r w:rsidRPr="0017361C">
        <w:rPr>
          <w:rFonts w:ascii="Traditional Arabic" w:eastAsia="Arial" w:hAnsi="Traditional Arabic" w:hint="cs"/>
          <w:b/>
          <w:sz w:val="30"/>
          <w:rtl/>
          <w:lang w:val="en-GB"/>
        </w:rPr>
        <w:tab/>
        <w:t>(ب)</w:t>
      </w:r>
      <w:r w:rsidRPr="0017361C">
        <w:rPr>
          <w:rFonts w:ascii="Traditional Arabic" w:eastAsia="Arial" w:hAnsi="Traditional Arabic" w:hint="cs"/>
          <w:b/>
          <w:sz w:val="30"/>
          <w:rtl/>
          <w:lang w:val="en-GB"/>
        </w:rPr>
        <w:tab/>
      </w:r>
      <w:r w:rsidRPr="0017361C">
        <w:rPr>
          <w:rFonts w:ascii="Traditional Arabic" w:eastAsia="Arial" w:hAnsi="Traditional Arabic"/>
          <w:b/>
          <w:sz w:val="30"/>
          <w:rtl/>
          <w:lang w:val="en-GB"/>
        </w:rPr>
        <w:t>الأنشطة الرامية إلى تنفيذ أحكام الاتفاقية مع إيلاء الأولوية إلى ما يلي:</w:t>
      </w:r>
    </w:p>
    <w:p w:rsidR="0017361C" w:rsidRPr="0017361C" w:rsidRDefault="0017361C" w:rsidP="0017361C">
      <w:pPr>
        <w:tabs>
          <w:tab w:val="left" w:pos="1841"/>
          <w:tab w:val="left" w:pos="2408"/>
          <w:tab w:val="left" w:pos="2975"/>
        </w:tabs>
        <w:bidi/>
        <w:spacing w:after="120" w:line="400" w:lineRule="exact"/>
        <w:ind w:left="1132"/>
        <w:jc w:val="both"/>
        <w:rPr>
          <w:rFonts w:ascii="Traditional Arabic" w:eastAsia="Arial" w:hAnsi="Traditional Arabic"/>
          <w:b/>
          <w:sz w:val="30"/>
          <w:rtl/>
          <w:lang w:val="en-GB"/>
        </w:rPr>
      </w:pPr>
      <w:r w:rsidRPr="0017361C">
        <w:rPr>
          <w:rFonts w:ascii="Traditional Arabic" w:eastAsia="Arial" w:hAnsi="Traditional Arabic" w:hint="cs"/>
          <w:b/>
          <w:sz w:val="30"/>
          <w:rtl/>
          <w:lang w:val="en-GB"/>
        </w:rPr>
        <w:tab/>
      </w:r>
      <w:r w:rsidRPr="0017361C">
        <w:rPr>
          <w:rFonts w:ascii="Traditional Arabic" w:eastAsia="Arial" w:hAnsi="Traditional Arabic" w:hint="cs"/>
          <w:b/>
          <w:sz w:val="30"/>
          <w:rtl/>
          <w:lang w:val="en-GB"/>
        </w:rPr>
        <w:tab/>
        <w:t>’1‘</w:t>
      </w:r>
      <w:r w:rsidRPr="0017361C">
        <w:rPr>
          <w:rFonts w:ascii="Traditional Arabic" w:eastAsia="Arial" w:hAnsi="Traditional Arabic" w:hint="cs"/>
          <w:b/>
          <w:sz w:val="30"/>
          <w:rtl/>
          <w:lang w:val="en-GB"/>
        </w:rPr>
        <w:tab/>
      </w:r>
      <w:r w:rsidRPr="0017361C">
        <w:rPr>
          <w:rFonts w:ascii="Traditional Arabic" w:eastAsia="Arial" w:hAnsi="Traditional Arabic"/>
          <w:b/>
          <w:sz w:val="30"/>
          <w:rtl/>
          <w:lang w:val="en-GB"/>
        </w:rPr>
        <w:t>الأنشطة ذات الصلة بالالتزامات الملزمة قانونا</w:t>
      </w:r>
      <w:r w:rsidRPr="0017361C">
        <w:rPr>
          <w:rFonts w:ascii="Traditional Arabic" w:eastAsia="Arial" w:hAnsi="Traditional Arabic" w:hint="cs"/>
          <w:b/>
          <w:sz w:val="30"/>
          <w:rtl/>
          <w:lang w:val="en-GB"/>
        </w:rPr>
        <w:t>ً</w:t>
      </w:r>
      <w:r w:rsidRPr="0017361C">
        <w:rPr>
          <w:rFonts w:ascii="Traditional Arabic" w:eastAsia="Arial" w:hAnsi="Traditional Arabic"/>
          <w:b/>
          <w:sz w:val="30"/>
          <w:rtl/>
          <w:lang w:val="en-GB"/>
        </w:rPr>
        <w:t>؛</w:t>
      </w:r>
    </w:p>
    <w:p w:rsidR="0017361C" w:rsidRPr="0017361C" w:rsidRDefault="0017361C" w:rsidP="0017361C">
      <w:pPr>
        <w:tabs>
          <w:tab w:val="left" w:pos="1841"/>
          <w:tab w:val="left" w:pos="2408"/>
          <w:tab w:val="left" w:pos="2975"/>
        </w:tabs>
        <w:bidi/>
        <w:spacing w:after="120" w:line="400" w:lineRule="exact"/>
        <w:ind w:left="1132"/>
        <w:jc w:val="both"/>
        <w:rPr>
          <w:rFonts w:ascii="Traditional Arabic" w:eastAsia="Arial" w:hAnsi="Traditional Arabic"/>
          <w:b/>
          <w:sz w:val="30"/>
          <w:rtl/>
          <w:lang w:val="en-GB"/>
        </w:rPr>
      </w:pPr>
      <w:r w:rsidRPr="0017361C">
        <w:rPr>
          <w:rFonts w:ascii="Traditional Arabic" w:eastAsia="Arial" w:hAnsi="Traditional Arabic" w:hint="cs"/>
          <w:b/>
          <w:sz w:val="30"/>
          <w:rtl/>
          <w:lang w:val="en-GB"/>
        </w:rPr>
        <w:tab/>
      </w:r>
      <w:r w:rsidRPr="0017361C">
        <w:rPr>
          <w:rFonts w:ascii="Traditional Arabic" w:eastAsia="Arial" w:hAnsi="Traditional Arabic" w:hint="cs"/>
          <w:b/>
          <w:sz w:val="30"/>
          <w:rtl/>
          <w:lang w:val="en-GB"/>
        </w:rPr>
        <w:tab/>
        <w:t>’2‘</w:t>
      </w:r>
      <w:r w:rsidRPr="0017361C">
        <w:rPr>
          <w:rFonts w:ascii="Traditional Arabic" w:eastAsia="Arial" w:hAnsi="Traditional Arabic" w:hint="cs"/>
          <w:b/>
          <w:sz w:val="30"/>
          <w:rtl/>
          <w:lang w:val="en-GB"/>
        </w:rPr>
        <w:tab/>
      </w:r>
      <w:r w:rsidRPr="0017361C">
        <w:rPr>
          <w:rFonts w:ascii="Traditional Arabic" w:eastAsia="Arial" w:hAnsi="Traditional Arabic"/>
          <w:b/>
          <w:sz w:val="30"/>
          <w:rtl/>
          <w:lang w:val="en-GB"/>
        </w:rPr>
        <w:t>تيسير التنفيذ المبكر عند بدء نفاذ الاتفاقية بالنسبة للطرف المعني؛</w:t>
      </w:r>
    </w:p>
    <w:p w:rsidR="0017361C" w:rsidRPr="0017361C" w:rsidRDefault="0017361C" w:rsidP="0017361C">
      <w:pPr>
        <w:tabs>
          <w:tab w:val="left" w:pos="1841"/>
          <w:tab w:val="left" w:pos="2408"/>
          <w:tab w:val="left" w:pos="2975"/>
        </w:tabs>
        <w:bidi/>
        <w:spacing w:after="120" w:line="400" w:lineRule="exact"/>
        <w:ind w:left="1132"/>
        <w:jc w:val="both"/>
        <w:rPr>
          <w:rFonts w:ascii="Traditional Arabic" w:eastAsia="Arial" w:hAnsi="Traditional Arabic"/>
          <w:b/>
          <w:sz w:val="30"/>
          <w:rtl/>
          <w:lang w:val="en-GB"/>
        </w:rPr>
      </w:pPr>
      <w:r w:rsidRPr="0017361C">
        <w:rPr>
          <w:rFonts w:ascii="Traditional Arabic" w:eastAsia="Arial" w:hAnsi="Traditional Arabic" w:hint="cs"/>
          <w:b/>
          <w:sz w:val="30"/>
          <w:rtl/>
          <w:lang w:val="en-GB"/>
        </w:rPr>
        <w:tab/>
      </w:r>
      <w:r w:rsidRPr="0017361C">
        <w:rPr>
          <w:rFonts w:ascii="Traditional Arabic" w:eastAsia="Arial" w:hAnsi="Traditional Arabic" w:hint="cs"/>
          <w:b/>
          <w:sz w:val="30"/>
          <w:rtl/>
          <w:lang w:val="en-GB"/>
        </w:rPr>
        <w:tab/>
        <w:t>’3‘</w:t>
      </w:r>
      <w:r w:rsidRPr="0017361C">
        <w:rPr>
          <w:rFonts w:ascii="Traditional Arabic" w:eastAsia="Arial" w:hAnsi="Traditional Arabic" w:hint="cs"/>
          <w:b/>
          <w:sz w:val="30"/>
          <w:rtl/>
          <w:lang w:val="en-GB"/>
        </w:rPr>
        <w:tab/>
      </w:r>
      <w:r w:rsidRPr="0017361C">
        <w:rPr>
          <w:rFonts w:ascii="Traditional Arabic" w:eastAsia="Arial" w:hAnsi="Traditional Arabic"/>
          <w:b/>
          <w:sz w:val="30"/>
          <w:rtl/>
          <w:lang w:val="en-GB"/>
        </w:rPr>
        <w:t>تخفيض انبعاثات واطلاقات الزئبق، ومعالجة الآثار الصحية والبيئية للزئبق.</w:t>
      </w:r>
    </w:p>
    <w:p w:rsidR="0017361C" w:rsidRPr="0017361C" w:rsidRDefault="0017361C" w:rsidP="00DE6289">
      <w:pPr>
        <w:pStyle w:val="ListParagraph"/>
        <w:numPr>
          <w:ilvl w:val="0"/>
          <w:numId w:val="23"/>
        </w:numPr>
        <w:tabs>
          <w:tab w:val="left" w:pos="1841"/>
        </w:tabs>
        <w:spacing w:after="120" w:line="400" w:lineRule="exact"/>
        <w:ind w:left="1134" w:firstLine="0"/>
        <w:contextualSpacing w:val="0"/>
        <w:jc w:val="both"/>
        <w:rPr>
          <w:rFonts w:ascii="Traditional Arabic" w:eastAsia="Arial" w:hAnsi="Traditional Arabic" w:cs="Traditional Arabic"/>
          <w:b/>
          <w:color w:val="000000"/>
          <w:sz w:val="32"/>
          <w:szCs w:val="30"/>
          <w:rtl/>
          <w:lang w:val="en-GB"/>
        </w:rPr>
      </w:pPr>
      <w:r w:rsidRPr="0017361C">
        <w:rPr>
          <w:rFonts w:ascii="Traditional Arabic" w:eastAsia="Arial" w:hAnsi="Traditional Arabic" w:cs="Traditional Arabic"/>
          <w:b/>
          <w:sz w:val="32"/>
          <w:szCs w:val="30"/>
          <w:rtl/>
          <w:lang w:val="en-GB"/>
        </w:rPr>
        <w:t>عند توفير الموارد لنشاط ما، ينبغي أن يأخذ مرفق</w:t>
      </w:r>
      <w:r w:rsidR="00ED719E" w:rsidRPr="00BF43F2">
        <w:rPr>
          <w:rFonts w:ascii="Traditional Arabic" w:eastAsia="Arial" w:hAnsi="Traditional Arabic" w:cs="Traditional Arabic"/>
          <w:b/>
          <w:sz w:val="32"/>
          <w:szCs w:val="30"/>
          <w:rtl/>
          <w:lang w:val="en-GB"/>
        </w:rPr>
        <w:t xml:space="preserve"> البيئة العالمية</w:t>
      </w:r>
      <w:r w:rsidRPr="0017361C">
        <w:rPr>
          <w:rFonts w:ascii="Traditional Arabic" w:eastAsia="Arial" w:hAnsi="Traditional Arabic" w:cs="Traditional Arabic"/>
          <w:b/>
          <w:sz w:val="32"/>
          <w:szCs w:val="30"/>
          <w:rtl/>
          <w:lang w:val="en-GB"/>
        </w:rPr>
        <w:t xml:space="preserve"> في الاعتبار التخفيضات المحتملة في الزئبق التي يكفلها هذا النشاط المقترح مقارنة بتكاليفه وفقاً للفقرة 8 من المادة 13 من الاتفاقية.</w:t>
      </w:r>
    </w:p>
    <w:p w:rsidR="0017361C" w:rsidRPr="0017361C" w:rsidRDefault="0017361C" w:rsidP="0017361C">
      <w:pPr>
        <w:keepNext/>
        <w:keepLines/>
        <w:tabs>
          <w:tab w:val="left" w:pos="1814"/>
          <w:tab w:val="left" w:pos="1841"/>
          <w:tab w:val="left" w:pos="2381"/>
          <w:tab w:val="left" w:pos="2408"/>
          <w:tab w:val="left" w:pos="2948"/>
          <w:tab w:val="left" w:pos="2975"/>
          <w:tab w:val="left" w:pos="3515"/>
          <w:tab w:val="left" w:pos="4082"/>
        </w:tabs>
        <w:suppressAutoHyphens/>
        <w:bidi/>
        <w:spacing w:before="240" w:after="120" w:line="400" w:lineRule="exact"/>
        <w:ind w:left="1134" w:right="284" w:hanging="710"/>
        <w:jc w:val="both"/>
        <w:rPr>
          <w:rFonts w:ascii="Traditional Arabic" w:eastAsia="Arial" w:hAnsi="Traditional Arabic"/>
          <w:bCs/>
          <w:sz w:val="32"/>
          <w:szCs w:val="32"/>
          <w:rtl/>
          <w:lang w:val="en-GB"/>
        </w:rPr>
      </w:pPr>
      <w:r w:rsidRPr="0017361C">
        <w:rPr>
          <w:rFonts w:ascii="Traditional Arabic" w:eastAsia="Arial" w:hAnsi="Traditional Arabic" w:hint="cs"/>
          <w:bCs/>
          <w:sz w:val="32"/>
          <w:szCs w:val="32"/>
          <w:rtl/>
          <w:lang w:val="en-GB"/>
        </w:rPr>
        <w:t>رابع</w:t>
      </w:r>
      <w:r w:rsidRPr="0017361C">
        <w:rPr>
          <w:rFonts w:ascii="Traditional Arabic" w:eastAsia="Arial" w:hAnsi="Traditional Arabic"/>
          <w:bCs/>
          <w:sz w:val="32"/>
          <w:szCs w:val="32"/>
          <w:rtl/>
          <w:lang w:val="en-GB"/>
        </w:rPr>
        <w:t>اً -</w:t>
      </w:r>
      <w:r w:rsidRPr="0017361C">
        <w:rPr>
          <w:rFonts w:ascii="Traditional Arabic" w:eastAsia="Arial" w:hAnsi="Traditional Arabic"/>
          <w:bCs/>
          <w:sz w:val="32"/>
          <w:szCs w:val="32"/>
          <w:rtl/>
          <w:lang w:val="en-GB"/>
        </w:rPr>
        <w:tab/>
        <w:t>القائمة الإرشادية لفئات الأنشطة التي يمكن أن تحصل على الدعم</w:t>
      </w:r>
    </w:p>
    <w:p w:rsidR="0017361C" w:rsidRPr="0017361C" w:rsidRDefault="0017361C" w:rsidP="0017361C">
      <w:pPr>
        <w:keepNext/>
        <w:keepLines/>
        <w:tabs>
          <w:tab w:val="left" w:pos="1814"/>
          <w:tab w:val="left" w:pos="1841"/>
          <w:tab w:val="left" w:pos="2381"/>
          <w:tab w:val="left" w:pos="2408"/>
          <w:tab w:val="left" w:pos="2948"/>
          <w:tab w:val="left" w:pos="2975"/>
          <w:tab w:val="left" w:pos="3515"/>
          <w:tab w:val="left" w:pos="4082"/>
        </w:tabs>
        <w:suppressAutoHyphens/>
        <w:bidi/>
        <w:spacing w:before="80" w:after="120" w:line="400" w:lineRule="exact"/>
        <w:ind w:left="1132" w:right="284" w:hanging="708"/>
        <w:jc w:val="both"/>
        <w:rPr>
          <w:rFonts w:ascii="Traditional Arabic" w:eastAsia="Arial" w:hAnsi="Traditional Arabic"/>
          <w:bCs/>
          <w:sz w:val="30"/>
          <w:rtl/>
          <w:lang w:val="en-GB"/>
        </w:rPr>
      </w:pPr>
      <w:r w:rsidRPr="0017361C">
        <w:rPr>
          <w:rFonts w:ascii="Traditional Arabic" w:eastAsia="Arial" w:hAnsi="Traditional Arabic"/>
          <w:bCs/>
          <w:sz w:val="30"/>
          <w:rtl/>
          <w:lang w:val="en-GB"/>
        </w:rPr>
        <w:t>ألف -</w:t>
      </w:r>
      <w:r w:rsidRPr="0017361C">
        <w:rPr>
          <w:rFonts w:ascii="Traditional Arabic" w:eastAsia="Arial" w:hAnsi="Traditional Arabic" w:hint="cs"/>
          <w:bCs/>
          <w:sz w:val="30"/>
          <w:rtl/>
          <w:lang w:val="en-GB"/>
        </w:rPr>
        <w:tab/>
      </w:r>
      <w:r w:rsidRPr="0017361C">
        <w:rPr>
          <w:rFonts w:ascii="Traditional Arabic" w:eastAsia="Arial" w:hAnsi="Traditional Arabic"/>
          <w:bCs/>
          <w:sz w:val="30"/>
          <w:rtl/>
          <w:lang w:val="en-GB"/>
        </w:rPr>
        <w:t>الأنشطة التمكينية</w:t>
      </w:r>
    </w:p>
    <w:p w:rsidR="0017361C" w:rsidRPr="0017361C" w:rsidRDefault="0017361C" w:rsidP="0017361C">
      <w:pPr>
        <w:keepNext/>
        <w:keepLines/>
        <w:numPr>
          <w:ilvl w:val="0"/>
          <w:numId w:val="25"/>
        </w:numPr>
        <w:suppressAutoHyphens/>
        <w:bidi/>
        <w:spacing w:after="120" w:line="400" w:lineRule="exact"/>
        <w:ind w:left="1132" w:right="284"/>
        <w:jc w:val="both"/>
        <w:rPr>
          <w:rFonts w:ascii="Traditional Arabic" w:eastAsia="Arial" w:hAnsi="Traditional Arabic"/>
          <w:bCs/>
          <w:sz w:val="30"/>
          <w:rtl/>
          <w:lang w:val="en-GB"/>
        </w:rPr>
      </w:pPr>
      <w:r w:rsidRPr="0017361C">
        <w:rPr>
          <w:rFonts w:ascii="Traditional Arabic" w:eastAsia="Arial" w:hAnsi="Traditional Arabic"/>
          <w:bCs/>
          <w:sz w:val="30"/>
          <w:rtl/>
          <w:lang w:val="en-GB"/>
        </w:rPr>
        <w:t>التقييمات الأولية لاتفاقية ميناماتا</w:t>
      </w:r>
    </w:p>
    <w:p w:rsidR="0017361C" w:rsidRPr="0017361C" w:rsidRDefault="0017361C" w:rsidP="0017361C">
      <w:pPr>
        <w:keepNext/>
        <w:keepLines/>
        <w:numPr>
          <w:ilvl w:val="0"/>
          <w:numId w:val="25"/>
        </w:numPr>
        <w:suppressAutoHyphens/>
        <w:bidi/>
        <w:spacing w:after="120" w:line="400" w:lineRule="exact"/>
        <w:ind w:left="1132" w:right="284"/>
        <w:jc w:val="both"/>
        <w:rPr>
          <w:rFonts w:ascii="Traditional Arabic" w:eastAsia="Arial" w:hAnsi="Traditional Arabic"/>
          <w:bCs/>
          <w:sz w:val="30"/>
          <w:rtl/>
          <w:lang w:val="en-GB"/>
        </w:rPr>
      </w:pPr>
      <w:r w:rsidRPr="0017361C">
        <w:rPr>
          <w:rFonts w:ascii="Traditional Arabic" w:eastAsia="Arial" w:hAnsi="Traditional Arabic"/>
          <w:bCs/>
          <w:sz w:val="30"/>
          <w:rtl/>
          <w:lang w:val="en-GB"/>
        </w:rPr>
        <w:t xml:space="preserve">إعداد خطط العمل الوطنية بشأن أعمال </w:t>
      </w:r>
      <w:r w:rsidR="000342C1">
        <w:rPr>
          <w:rFonts w:ascii="Traditional Arabic" w:eastAsia="Arial" w:hAnsi="Traditional Arabic" w:hint="cs"/>
          <w:bCs/>
          <w:sz w:val="30"/>
          <w:rtl/>
          <w:lang w:val="en-GB"/>
        </w:rPr>
        <w:t>تعدين الذهب الحرفي والضيق النطاق</w:t>
      </w:r>
      <w:r w:rsidRPr="0017361C">
        <w:rPr>
          <w:rFonts w:ascii="Traditional Arabic" w:eastAsia="Arial" w:hAnsi="Traditional Arabic"/>
          <w:bCs/>
          <w:sz w:val="30"/>
          <w:rtl/>
          <w:lang w:val="en-GB"/>
        </w:rPr>
        <w:t xml:space="preserve"> وفقاً للفقرة 3 من المادة 7 والمرفق جيم</w:t>
      </w:r>
    </w:p>
    <w:p w:rsidR="0017361C" w:rsidRPr="0017361C" w:rsidRDefault="0017361C" w:rsidP="0017361C">
      <w:pPr>
        <w:keepNext/>
        <w:keepLines/>
        <w:numPr>
          <w:ilvl w:val="0"/>
          <w:numId w:val="25"/>
        </w:numPr>
        <w:suppressAutoHyphens/>
        <w:bidi/>
        <w:spacing w:after="120" w:line="400" w:lineRule="exact"/>
        <w:ind w:left="1132" w:right="284"/>
        <w:jc w:val="both"/>
        <w:rPr>
          <w:rFonts w:ascii="Traditional Arabic" w:eastAsia="Arial" w:hAnsi="Traditional Arabic"/>
          <w:b/>
          <w:sz w:val="30"/>
          <w:rtl/>
          <w:lang w:val="en-GB"/>
        </w:rPr>
      </w:pPr>
      <w:r w:rsidRPr="0017361C">
        <w:rPr>
          <w:rFonts w:ascii="Traditional Arabic" w:eastAsia="Arial" w:hAnsi="Traditional Arabic"/>
          <w:bCs/>
          <w:sz w:val="30"/>
          <w:rtl/>
          <w:lang w:val="en-GB"/>
        </w:rPr>
        <w:t>الأنواع الأخرى من الأنشطة التمكينية وفقاً لما اتفق عليه مؤتمر الأطراف</w:t>
      </w:r>
    </w:p>
    <w:p w:rsidR="0017361C" w:rsidRPr="0017361C" w:rsidRDefault="0017361C" w:rsidP="0017361C">
      <w:pPr>
        <w:keepNext/>
        <w:keepLines/>
        <w:suppressAutoHyphens/>
        <w:bidi/>
        <w:spacing w:before="80" w:after="120" w:line="400" w:lineRule="exact"/>
        <w:ind w:left="1132" w:right="284" w:hanging="708"/>
        <w:jc w:val="both"/>
        <w:rPr>
          <w:rFonts w:ascii="Traditional Arabic" w:eastAsia="Arial" w:hAnsi="Traditional Arabic"/>
          <w:bCs/>
          <w:sz w:val="30"/>
          <w:rtl/>
          <w:lang w:val="en-GB"/>
        </w:rPr>
      </w:pPr>
      <w:r w:rsidRPr="0017361C">
        <w:rPr>
          <w:rFonts w:ascii="Traditional Arabic" w:eastAsia="Arial" w:hAnsi="Traditional Arabic"/>
          <w:bCs/>
          <w:sz w:val="30"/>
          <w:rtl/>
          <w:lang w:val="en-GB"/>
        </w:rPr>
        <w:t>باء -</w:t>
      </w:r>
      <w:r w:rsidRPr="0017361C">
        <w:rPr>
          <w:rFonts w:ascii="Traditional Arabic" w:eastAsia="Arial" w:hAnsi="Traditional Arabic" w:hint="cs"/>
          <w:bCs/>
          <w:sz w:val="30"/>
          <w:rtl/>
          <w:lang w:val="en-GB"/>
        </w:rPr>
        <w:tab/>
      </w:r>
      <w:r w:rsidRPr="0017361C">
        <w:rPr>
          <w:rFonts w:ascii="Traditional Arabic" w:eastAsia="Arial" w:hAnsi="Traditional Arabic"/>
          <w:bCs/>
          <w:sz w:val="30"/>
          <w:rtl/>
          <w:lang w:val="en-GB"/>
        </w:rPr>
        <w:t>الأنشطة الرامية إلى تنفيذ أحكام الاتفاقية</w:t>
      </w:r>
    </w:p>
    <w:p w:rsidR="0017361C" w:rsidRPr="0017361C" w:rsidRDefault="0017361C" w:rsidP="0017361C">
      <w:pPr>
        <w:keepNext/>
        <w:keepLines/>
        <w:numPr>
          <w:ilvl w:val="0"/>
          <w:numId w:val="26"/>
        </w:numPr>
        <w:suppressAutoHyphens/>
        <w:bidi/>
        <w:spacing w:after="120" w:line="400" w:lineRule="exact"/>
        <w:ind w:left="1132" w:right="284" w:hanging="708"/>
        <w:jc w:val="both"/>
        <w:rPr>
          <w:rFonts w:ascii="Traditional Arabic" w:eastAsia="Arial" w:hAnsi="Traditional Arabic"/>
          <w:bCs/>
          <w:sz w:val="30"/>
          <w:rtl/>
          <w:lang w:val="en-GB"/>
        </w:rPr>
      </w:pPr>
      <w:r w:rsidRPr="0017361C">
        <w:rPr>
          <w:rFonts w:ascii="Traditional Arabic" w:eastAsia="Arial" w:hAnsi="Traditional Arabic"/>
          <w:bCs/>
          <w:sz w:val="30"/>
          <w:rtl/>
          <w:lang w:val="en-GB"/>
        </w:rPr>
        <w:t>الأنشطة الرامية إلى تنفيذ أحكام الاتفاقية ذات الصلة بالالتزامات الملزمة قانونا</w:t>
      </w:r>
      <w:r w:rsidRPr="0017361C">
        <w:rPr>
          <w:rFonts w:ascii="Traditional Arabic" w:eastAsia="Arial" w:hAnsi="Traditional Arabic" w:hint="cs"/>
          <w:bCs/>
          <w:sz w:val="30"/>
          <w:rtl/>
          <w:lang w:val="en-GB"/>
        </w:rPr>
        <w:t>ً</w:t>
      </w:r>
    </w:p>
    <w:p w:rsidR="0017361C" w:rsidRPr="0017361C" w:rsidRDefault="0017361C" w:rsidP="00DE6289">
      <w:pPr>
        <w:pStyle w:val="ListParagraph"/>
        <w:numPr>
          <w:ilvl w:val="0"/>
          <w:numId w:val="23"/>
        </w:numPr>
        <w:tabs>
          <w:tab w:val="left" w:pos="1841"/>
        </w:tabs>
        <w:spacing w:after="120" w:line="400" w:lineRule="exact"/>
        <w:ind w:left="1134" w:firstLine="0"/>
        <w:contextualSpacing w:val="0"/>
        <w:jc w:val="both"/>
        <w:rPr>
          <w:rFonts w:ascii="Traditional Arabic" w:eastAsia="Arial" w:hAnsi="Traditional Arabic" w:cs="Traditional Arabic"/>
          <w:b/>
          <w:sz w:val="30"/>
          <w:szCs w:val="30"/>
          <w:rtl/>
          <w:lang w:val="en-GB"/>
        </w:rPr>
      </w:pPr>
      <w:r w:rsidRPr="0017361C">
        <w:rPr>
          <w:rFonts w:ascii="Traditional Arabic" w:hAnsi="Traditional Arabic" w:cs="Traditional Arabic"/>
          <w:sz w:val="30"/>
          <w:szCs w:val="30"/>
          <w:rtl/>
        </w:rPr>
        <w:t>عند</w:t>
      </w:r>
      <w:r w:rsidRPr="0017361C">
        <w:rPr>
          <w:rFonts w:ascii="Traditional Arabic" w:eastAsia="Arial" w:hAnsi="Traditional Arabic" w:cs="Traditional Arabic"/>
          <w:b/>
          <w:sz w:val="30"/>
          <w:szCs w:val="30"/>
          <w:rtl/>
          <w:lang w:val="en-GB"/>
        </w:rPr>
        <w:t xml:space="preserve"> توفير الموارد المالية للأطراف المؤهلة للحصول على دعم الأنشطة الرامية إلى تنفيذ أحكام الاتفاقية، ينبغي أن يولي مرفق</w:t>
      </w:r>
      <w:r w:rsidR="000066DE" w:rsidRPr="00DF050F">
        <w:rPr>
          <w:rFonts w:ascii="Traditional Arabic" w:eastAsia="Arial" w:hAnsi="Traditional Arabic" w:cs="Traditional Arabic"/>
          <w:b/>
          <w:sz w:val="30"/>
          <w:szCs w:val="30"/>
          <w:rtl/>
          <w:lang w:val="en-GB"/>
        </w:rPr>
        <w:t xml:space="preserve"> البيئة العالمية</w:t>
      </w:r>
      <w:r w:rsidRPr="0017361C">
        <w:rPr>
          <w:rFonts w:ascii="Traditional Arabic" w:eastAsia="Arial" w:hAnsi="Traditional Arabic" w:cs="Traditional Arabic"/>
          <w:b/>
          <w:sz w:val="30"/>
          <w:szCs w:val="30"/>
          <w:rtl/>
          <w:lang w:val="en-GB"/>
        </w:rPr>
        <w:t xml:space="preserve"> الأولوية للأنشطة ذات الصلة بالالتزامات الملزمة قانوناً للأطراف بموجب الاتفاقية</w:t>
      </w:r>
      <w:r w:rsidR="000066DE" w:rsidRPr="00DF050F">
        <w:rPr>
          <w:rFonts w:ascii="Traditional Arabic" w:eastAsia="Arial" w:hAnsi="Traditional Arabic" w:cs="Traditional Arabic"/>
          <w:b/>
          <w:sz w:val="30"/>
          <w:szCs w:val="30"/>
          <w:rtl/>
          <w:lang w:val="en-GB"/>
        </w:rPr>
        <w:t xml:space="preserve"> </w:t>
      </w:r>
      <w:r w:rsidR="006B4B2E" w:rsidRPr="00DF050F">
        <w:rPr>
          <w:rFonts w:ascii="Traditional Arabic" w:eastAsia="Arial" w:hAnsi="Traditional Arabic" w:cs="Traditional Arabic"/>
          <w:b/>
          <w:sz w:val="30"/>
          <w:szCs w:val="30"/>
          <w:rtl/>
          <w:lang w:val="en-GB"/>
        </w:rPr>
        <w:t>وأن يأخذ في الاعتبار مستويات الانخفاض المحتملة في كميات الزئبق الناتجة عن نشاط ما مقترح مقارنةً بتكاليفه. ويمكن أن تشمل هذه الأنشطة</w:t>
      </w:r>
      <w:r w:rsidR="000342C1">
        <w:rPr>
          <w:rFonts w:ascii="Traditional Arabic" w:eastAsia="Arial" w:hAnsi="Traditional Arabic" w:cs="Traditional Arabic" w:hint="cs"/>
          <w:b/>
          <w:sz w:val="30"/>
          <w:szCs w:val="30"/>
          <w:rtl/>
          <w:lang w:val="en-GB"/>
        </w:rPr>
        <w:t>،</w:t>
      </w:r>
      <w:r w:rsidR="006B4B2E" w:rsidRPr="00DF050F">
        <w:rPr>
          <w:rFonts w:ascii="Traditional Arabic" w:eastAsia="Arial" w:hAnsi="Traditional Arabic" w:cs="Traditional Arabic"/>
          <w:b/>
          <w:sz w:val="30"/>
          <w:szCs w:val="30"/>
          <w:rtl/>
          <w:lang w:val="en-GB"/>
        </w:rPr>
        <w:t xml:space="preserve"> الأنشطة ذات الصلة بالمجالات التالية، وهي مدرجة دون ترتيب معين:</w:t>
      </w:r>
    </w:p>
    <w:p w:rsidR="0017361C" w:rsidRPr="004D2522" w:rsidRDefault="004D2522" w:rsidP="004D2522">
      <w:pPr>
        <w:pStyle w:val="ListParagraph"/>
        <w:numPr>
          <w:ilvl w:val="0"/>
          <w:numId w:val="28"/>
        </w:numPr>
        <w:tabs>
          <w:tab w:val="left" w:pos="1841"/>
          <w:tab w:val="left" w:pos="2408"/>
          <w:tab w:val="left" w:pos="2975"/>
        </w:tabs>
        <w:spacing w:after="120" w:line="400" w:lineRule="exact"/>
        <w:ind w:left="2201"/>
        <w:jc w:val="both"/>
        <w:rPr>
          <w:rFonts w:ascii="Traditional Arabic" w:eastAsia="Arial" w:hAnsi="Traditional Arabic" w:cs="Traditional Arabic"/>
          <w:b/>
          <w:sz w:val="30"/>
          <w:szCs w:val="30"/>
          <w:rtl/>
          <w:lang w:val="en-GB"/>
        </w:rPr>
      </w:pPr>
      <w:r>
        <w:rPr>
          <w:rFonts w:ascii="Traditional Arabic" w:eastAsia="Arial" w:hAnsi="Traditional Arabic" w:cs="Traditional Arabic" w:hint="cs"/>
          <w:b/>
          <w:sz w:val="30"/>
          <w:szCs w:val="30"/>
          <w:rtl/>
          <w:lang w:val="en-GB"/>
        </w:rPr>
        <w:t xml:space="preserve">  </w:t>
      </w:r>
      <w:r>
        <w:rPr>
          <w:rFonts w:ascii="Traditional Arabic" w:eastAsia="Arial" w:hAnsi="Traditional Arabic" w:cs="Traditional Arabic" w:hint="cs"/>
          <w:b/>
          <w:sz w:val="30"/>
          <w:szCs w:val="30"/>
          <w:rtl/>
          <w:lang w:val="en-GB"/>
        </w:rPr>
        <w:tab/>
      </w:r>
      <w:r w:rsidRPr="004D2522">
        <w:rPr>
          <w:rFonts w:ascii="Traditional Arabic" w:eastAsia="Arial" w:hAnsi="Traditional Arabic" w:cs="Traditional Arabic"/>
          <w:b/>
          <w:sz w:val="30"/>
          <w:szCs w:val="30"/>
          <w:rtl/>
          <w:lang w:val="en-GB"/>
        </w:rPr>
        <w:t>مصادر إمدادات الزئبق والتجارة فيه</w:t>
      </w:r>
      <w:r w:rsidR="0017361C" w:rsidRPr="004D2522">
        <w:rPr>
          <w:rFonts w:ascii="Traditional Arabic" w:eastAsia="Arial" w:hAnsi="Traditional Arabic" w:cs="Traditional Arabic"/>
          <w:b/>
          <w:sz w:val="30"/>
          <w:szCs w:val="30"/>
          <w:rtl/>
          <w:lang w:val="en-GB"/>
        </w:rPr>
        <w:t>؛</w:t>
      </w:r>
    </w:p>
    <w:p w:rsidR="0017361C" w:rsidRPr="0017361C" w:rsidRDefault="0017361C" w:rsidP="004D2522">
      <w:pPr>
        <w:pStyle w:val="ListParagraph"/>
        <w:numPr>
          <w:ilvl w:val="0"/>
          <w:numId w:val="28"/>
        </w:numPr>
        <w:tabs>
          <w:tab w:val="left" w:pos="1841"/>
          <w:tab w:val="left" w:pos="2408"/>
          <w:tab w:val="left" w:pos="2975"/>
        </w:tabs>
        <w:spacing w:after="120" w:line="400" w:lineRule="exact"/>
        <w:ind w:left="2201"/>
        <w:jc w:val="both"/>
        <w:rPr>
          <w:rFonts w:ascii="Traditional Arabic" w:eastAsia="Arial" w:hAnsi="Traditional Arabic" w:cs="Traditional Arabic"/>
          <w:b/>
          <w:sz w:val="30"/>
          <w:szCs w:val="30"/>
          <w:rtl/>
          <w:lang w:val="en-GB"/>
        </w:rPr>
      </w:pPr>
      <w:r w:rsidRPr="0017361C">
        <w:rPr>
          <w:rFonts w:ascii="Traditional Arabic" w:eastAsia="Arial" w:hAnsi="Traditional Arabic" w:cs="Traditional Arabic" w:hint="cs"/>
          <w:b/>
          <w:sz w:val="30"/>
          <w:szCs w:val="30"/>
          <w:rtl/>
          <w:lang w:val="en-GB"/>
        </w:rPr>
        <w:tab/>
      </w:r>
      <w:r w:rsidR="004D2522" w:rsidRPr="0017361C">
        <w:rPr>
          <w:rFonts w:ascii="Traditional Arabic" w:eastAsia="Arial" w:hAnsi="Traditional Arabic" w:cs="Traditional Arabic"/>
          <w:b/>
          <w:sz w:val="30"/>
          <w:szCs w:val="30"/>
          <w:rtl/>
          <w:lang w:val="en-GB"/>
        </w:rPr>
        <w:t>المنتجات المضاف إليها الزئبق</w:t>
      </w:r>
      <w:r w:rsidRPr="0017361C">
        <w:rPr>
          <w:rFonts w:ascii="Traditional Arabic" w:eastAsia="Arial" w:hAnsi="Traditional Arabic" w:cs="Traditional Arabic"/>
          <w:b/>
          <w:sz w:val="30"/>
          <w:szCs w:val="30"/>
          <w:rtl/>
          <w:lang w:val="en-GB"/>
        </w:rPr>
        <w:t>؛</w:t>
      </w:r>
    </w:p>
    <w:p w:rsidR="0017361C" w:rsidRPr="0017361C" w:rsidRDefault="0017361C" w:rsidP="004D2522">
      <w:pPr>
        <w:pStyle w:val="ListParagraph"/>
        <w:numPr>
          <w:ilvl w:val="0"/>
          <w:numId w:val="28"/>
        </w:numPr>
        <w:tabs>
          <w:tab w:val="left" w:pos="1841"/>
          <w:tab w:val="left" w:pos="2408"/>
          <w:tab w:val="left" w:pos="2975"/>
        </w:tabs>
        <w:spacing w:after="120" w:line="400" w:lineRule="exact"/>
        <w:ind w:left="2201"/>
        <w:jc w:val="both"/>
        <w:rPr>
          <w:rFonts w:ascii="Traditional Arabic" w:eastAsia="Arial" w:hAnsi="Traditional Arabic" w:cs="Traditional Arabic"/>
          <w:b/>
          <w:sz w:val="30"/>
          <w:szCs w:val="30"/>
          <w:rtl/>
          <w:lang w:val="en-GB"/>
        </w:rPr>
      </w:pPr>
      <w:r w:rsidRPr="0017361C">
        <w:rPr>
          <w:rFonts w:ascii="Traditional Arabic" w:eastAsia="Arial" w:hAnsi="Traditional Arabic" w:cs="Traditional Arabic" w:hint="cs"/>
          <w:b/>
          <w:sz w:val="30"/>
          <w:szCs w:val="30"/>
          <w:rtl/>
          <w:lang w:val="en-GB"/>
        </w:rPr>
        <w:tab/>
      </w:r>
      <w:r w:rsidR="004D2522" w:rsidRPr="0017361C">
        <w:rPr>
          <w:rFonts w:ascii="Traditional Arabic" w:eastAsia="Arial" w:hAnsi="Traditional Arabic" w:cs="Traditional Arabic"/>
          <w:b/>
          <w:sz w:val="30"/>
          <w:szCs w:val="30"/>
          <w:rtl/>
          <w:lang w:val="en-GB"/>
        </w:rPr>
        <w:t>عمليات التصنيع التي يُستخدم فيها الزئبق أو مركباته</w:t>
      </w:r>
      <w:r w:rsidRPr="0017361C">
        <w:rPr>
          <w:rFonts w:ascii="Traditional Arabic" w:eastAsia="Arial" w:hAnsi="Traditional Arabic" w:cs="Traditional Arabic"/>
          <w:b/>
          <w:sz w:val="30"/>
          <w:szCs w:val="30"/>
          <w:rtl/>
          <w:lang w:val="en-GB"/>
        </w:rPr>
        <w:t>؛</w:t>
      </w:r>
    </w:p>
    <w:p w:rsidR="0017361C" w:rsidRDefault="0017361C" w:rsidP="004D2522">
      <w:pPr>
        <w:pStyle w:val="ListParagraph"/>
        <w:numPr>
          <w:ilvl w:val="0"/>
          <w:numId w:val="28"/>
        </w:numPr>
        <w:tabs>
          <w:tab w:val="left" w:pos="1841"/>
          <w:tab w:val="left" w:pos="2408"/>
          <w:tab w:val="left" w:pos="2975"/>
        </w:tabs>
        <w:spacing w:after="120" w:line="400" w:lineRule="exact"/>
        <w:ind w:left="2201"/>
        <w:jc w:val="both"/>
        <w:rPr>
          <w:rFonts w:ascii="Traditional Arabic" w:eastAsia="Arial" w:hAnsi="Traditional Arabic" w:cs="Traditional Arabic"/>
          <w:b/>
          <w:sz w:val="30"/>
          <w:szCs w:val="30"/>
          <w:lang w:val="en-GB"/>
        </w:rPr>
      </w:pPr>
      <w:r w:rsidRPr="0017361C">
        <w:rPr>
          <w:rFonts w:ascii="Traditional Arabic" w:eastAsia="Arial" w:hAnsi="Traditional Arabic" w:cs="Traditional Arabic" w:hint="cs"/>
          <w:b/>
          <w:sz w:val="30"/>
          <w:szCs w:val="30"/>
          <w:rtl/>
          <w:lang w:val="en-GB"/>
        </w:rPr>
        <w:tab/>
      </w:r>
      <w:r w:rsidR="004D2522" w:rsidRPr="004D2522">
        <w:rPr>
          <w:rFonts w:ascii="Traditional Arabic" w:eastAsia="Arial" w:hAnsi="Traditional Arabic" w:cs="Traditional Arabic" w:hint="cs"/>
          <w:b/>
          <w:sz w:val="30"/>
          <w:szCs w:val="30"/>
          <w:rtl/>
          <w:lang w:val="en-GB"/>
        </w:rPr>
        <w:t>تعدين الذهب الحرفي والضيق النطاق</w:t>
      </w:r>
      <w:r w:rsidRPr="0017361C">
        <w:rPr>
          <w:rFonts w:ascii="Traditional Arabic" w:eastAsia="Arial" w:hAnsi="Traditional Arabic" w:cs="Traditional Arabic"/>
          <w:b/>
          <w:sz w:val="30"/>
          <w:szCs w:val="30"/>
          <w:rtl/>
          <w:lang w:val="en-GB"/>
        </w:rPr>
        <w:t>؛</w:t>
      </w:r>
    </w:p>
    <w:p w:rsidR="004D2522" w:rsidRDefault="00DF050F" w:rsidP="004D2522">
      <w:pPr>
        <w:pStyle w:val="ListParagraph"/>
        <w:numPr>
          <w:ilvl w:val="0"/>
          <w:numId w:val="28"/>
        </w:numPr>
        <w:tabs>
          <w:tab w:val="left" w:pos="1841"/>
          <w:tab w:val="left" w:pos="2408"/>
          <w:tab w:val="left" w:pos="2975"/>
        </w:tabs>
        <w:spacing w:after="120" w:line="400" w:lineRule="exact"/>
        <w:ind w:left="2201"/>
        <w:jc w:val="both"/>
        <w:rPr>
          <w:rFonts w:ascii="Traditional Arabic" w:eastAsia="Arial" w:hAnsi="Traditional Arabic" w:cs="Traditional Arabic"/>
          <w:b/>
          <w:sz w:val="30"/>
          <w:szCs w:val="30"/>
          <w:lang w:val="en-GB"/>
        </w:rPr>
      </w:pPr>
      <w:r>
        <w:rPr>
          <w:rFonts w:ascii="Traditional Arabic" w:eastAsia="Arial" w:hAnsi="Traditional Arabic" w:cs="Traditional Arabic" w:hint="cs"/>
          <w:b/>
          <w:sz w:val="30"/>
          <w:szCs w:val="30"/>
          <w:rtl/>
          <w:lang w:val="en-GB"/>
        </w:rPr>
        <w:t xml:space="preserve"> </w:t>
      </w:r>
      <w:r>
        <w:rPr>
          <w:rFonts w:ascii="Traditional Arabic" w:eastAsia="Arial" w:hAnsi="Traditional Arabic" w:cs="Traditional Arabic" w:hint="cs"/>
          <w:b/>
          <w:sz w:val="30"/>
          <w:szCs w:val="30"/>
          <w:rtl/>
          <w:lang w:val="en-GB"/>
        </w:rPr>
        <w:tab/>
      </w:r>
      <w:r w:rsidR="004D2522">
        <w:rPr>
          <w:rFonts w:ascii="Traditional Arabic" w:eastAsia="Arial" w:hAnsi="Traditional Arabic" w:cs="Traditional Arabic" w:hint="cs"/>
          <w:b/>
          <w:sz w:val="30"/>
          <w:szCs w:val="30"/>
          <w:rtl/>
          <w:lang w:val="en-GB"/>
        </w:rPr>
        <w:t>الانبعاثات؛</w:t>
      </w:r>
    </w:p>
    <w:p w:rsidR="004D2522" w:rsidRDefault="00DF050F" w:rsidP="004D2522">
      <w:pPr>
        <w:pStyle w:val="ListParagraph"/>
        <w:numPr>
          <w:ilvl w:val="0"/>
          <w:numId w:val="28"/>
        </w:numPr>
        <w:tabs>
          <w:tab w:val="left" w:pos="1841"/>
          <w:tab w:val="left" w:pos="2408"/>
          <w:tab w:val="left" w:pos="2975"/>
        </w:tabs>
        <w:spacing w:after="120" w:line="400" w:lineRule="exact"/>
        <w:ind w:left="2201"/>
        <w:jc w:val="both"/>
        <w:rPr>
          <w:rFonts w:ascii="Traditional Arabic" w:eastAsia="Arial" w:hAnsi="Traditional Arabic" w:cs="Traditional Arabic"/>
          <w:b/>
          <w:sz w:val="30"/>
          <w:szCs w:val="30"/>
          <w:lang w:val="en-GB"/>
        </w:rPr>
      </w:pPr>
      <w:r>
        <w:rPr>
          <w:rFonts w:ascii="Traditional Arabic" w:eastAsia="Arial" w:hAnsi="Traditional Arabic" w:cs="Traditional Arabic" w:hint="cs"/>
          <w:b/>
          <w:sz w:val="30"/>
          <w:szCs w:val="30"/>
          <w:rtl/>
          <w:lang w:val="en-GB"/>
        </w:rPr>
        <w:lastRenderedPageBreak/>
        <w:t xml:space="preserve"> </w:t>
      </w:r>
      <w:r>
        <w:rPr>
          <w:rFonts w:ascii="Traditional Arabic" w:eastAsia="Arial" w:hAnsi="Traditional Arabic" w:cs="Traditional Arabic" w:hint="cs"/>
          <w:b/>
          <w:sz w:val="30"/>
          <w:szCs w:val="30"/>
          <w:rtl/>
          <w:lang w:val="en-GB"/>
        </w:rPr>
        <w:tab/>
      </w:r>
      <w:r w:rsidR="004D2522">
        <w:rPr>
          <w:rFonts w:ascii="Traditional Arabic" w:eastAsia="Arial" w:hAnsi="Traditional Arabic" w:cs="Traditional Arabic" w:hint="cs"/>
          <w:b/>
          <w:sz w:val="30"/>
          <w:szCs w:val="30"/>
          <w:rtl/>
          <w:lang w:val="en-GB"/>
        </w:rPr>
        <w:t>الإطلاقات؛</w:t>
      </w:r>
    </w:p>
    <w:p w:rsidR="004D2522" w:rsidRDefault="00DF050F" w:rsidP="004D2522">
      <w:pPr>
        <w:pStyle w:val="ListParagraph"/>
        <w:numPr>
          <w:ilvl w:val="0"/>
          <w:numId w:val="28"/>
        </w:numPr>
        <w:tabs>
          <w:tab w:val="left" w:pos="1841"/>
          <w:tab w:val="left" w:pos="2408"/>
          <w:tab w:val="left" w:pos="2975"/>
        </w:tabs>
        <w:spacing w:after="120" w:line="400" w:lineRule="exact"/>
        <w:ind w:left="2201"/>
        <w:jc w:val="both"/>
        <w:rPr>
          <w:rFonts w:ascii="Traditional Arabic" w:eastAsia="Arial" w:hAnsi="Traditional Arabic" w:cs="Traditional Arabic"/>
          <w:b/>
          <w:sz w:val="30"/>
          <w:szCs w:val="30"/>
          <w:lang w:val="en-GB"/>
        </w:rPr>
      </w:pPr>
      <w:r>
        <w:rPr>
          <w:rFonts w:ascii="Traditional Arabic" w:eastAsia="Arial" w:hAnsi="Traditional Arabic" w:cs="Traditional Arabic" w:hint="cs"/>
          <w:b/>
          <w:sz w:val="30"/>
          <w:szCs w:val="30"/>
          <w:rtl/>
          <w:lang w:val="en-GB"/>
        </w:rPr>
        <w:t xml:space="preserve"> </w:t>
      </w:r>
      <w:r>
        <w:rPr>
          <w:rFonts w:ascii="Traditional Arabic" w:eastAsia="Arial" w:hAnsi="Traditional Arabic" w:cs="Traditional Arabic" w:hint="cs"/>
          <w:b/>
          <w:sz w:val="30"/>
          <w:szCs w:val="30"/>
          <w:rtl/>
          <w:lang w:val="en-GB"/>
        </w:rPr>
        <w:tab/>
      </w:r>
      <w:r w:rsidR="004D2522" w:rsidRPr="0017361C">
        <w:rPr>
          <w:rFonts w:ascii="Traditional Arabic" w:eastAsia="Arial" w:hAnsi="Traditional Arabic" w:cs="Traditional Arabic"/>
          <w:b/>
          <w:sz w:val="30"/>
          <w:szCs w:val="30"/>
          <w:rtl/>
          <w:lang w:val="en-GB"/>
        </w:rPr>
        <w:t>التخزين المؤقت السليم بيئياً للزئبق</w:t>
      </w:r>
      <w:r w:rsidR="004D2522">
        <w:rPr>
          <w:rFonts w:ascii="Traditional Arabic" w:eastAsia="Arial" w:hAnsi="Traditional Arabic" w:cs="Traditional Arabic" w:hint="cs"/>
          <w:b/>
          <w:sz w:val="30"/>
          <w:szCs w:val="30"/>
          <w:rtl/>
          <w:lang w:val="en-GB"/>
        </w:rPr>
        <w:t>،</w:t>
      </w:r>
      <w:r w:rsidR="004D2522" w:rsidRPr="0017361C">
        <w:rPr>
          <w:rFonts w:ascii="Traditional Arabic" w:eastAsia="Arial" w:hAnsi="Traditional Arabic" w:cs="Traditional Arabic"/>
          <w:b/>
          <w:sz w:val="30"/>
          <w:szCs w:val="30"/>
          <w:rtl/>
          <w:lang w:val="en-GB"/>
        </w:rPr>
        <w:t xml:space="preserve"> </w:t>
      </w:r>
      <w:r w:rsidR="004D2522">
        <w:rPr>
          <w:rFonts w:ascii="Traditional Arabic" w:eastAsia="Arial" w:hAnsi="Traditional Arabic" w:cs="Traditional Arabic" w:hint="cs"/>
          <w:b/>
          <w:sz w:val="30"/>
          <w:szCs w:val="30"/>
          <w:rtl/>
          <w:lang w:val="en-GB"/>
        </w:rPr>
        <w:t xml:space="preserve">بخلاف </w:t>
      </w:r>
      <w:r w:rsidR="004D2522">
        <w:rPr>
          <w:rFonts w:ascii="Traditional Arabic" w:eastAsia="Arial" w:hAnsi="Traditional Arabic" w:cs="Traditional Arabic"/>
          <w:b/>
          <w:sz w:val="30"/>
          <w:szCs w:val="30"/>
          <w:rtl/>
          <w:lang w:val="en-GB"/>
        </w:rPr>
        <w:t>نفايات الزئبق</w:t>
      </w:r>
      <w:r w:rsidR="004D2522" w:rsidRPr="004D2522">
        <w:rPr>
          <w:rFonts w:ascii="Traditional Arabic" w:eastAsia="Arial" w:hAnsi="Traditional Arabic" w:cs="Traditional Arabic" w:hint="cs"/>
          <w:b/>
          <w:sz w:val="30"/>
          <w:szCs w:val="30"/>
          <w:rtl/>
          <w:lang w:val="en-GB"/>
        </w:rPr>
        <w:t>؛</w:t>
      </w:r>
    </w:p>
    <w:p w:rsidR="004D2522" w:rsidRDefault="00DF050F" w:rsidP="004D2522">
      <w:pPr>
        <w:pStyle w:val="ListParagraph"/>
        <w:numPr>
          <w:ilvl w:val="0"/>
          <w:numId w:val="28"/>
        </w:numPr>
        <w:tabs>
          <w:tab w:val="left" w:pos="1841"/>
          <w:tab w:val="left" w:pos="2408"/>
          <w:tab w:val="left" w:pos="2975"/>
        </w:tabs>
        <w:spacing w:after="120" w:line="400" w:lineRule="exact"/>
        <w:ind w:left="2201"/>
        <w:jc w:val="both"/>
        <w:rPr>
          <w:rFonts w:ascii="Traditional Arabic" w:eastAsia="Arial" w:hAnsi="Traditional Arabic" w:cs="Traditional Arabic"/>
          <w:b/>
          <w:sz w:val="30"/>
          <w:szCs w:val="30"/>
          <w:lang w:val="en-GB"/>
        </w:rPr>
      </w:pPr>
      <w:r>
        <w:rPr>
          <w:rFonts w:ascii="Traditional Arabic" w:eastAsia="Arial" w:hAnsi="Traditional Arabic" w:cs="Traditional Arabic" w:hint="cs"/>
          <w:b/>
          <w:sz w:val="30"/>
          <w:szCs w:val="30"/>
          <w:rtl/>
          <w:lang w:val="en-GB"/>
        </w:rPr>
        <w:t xml:space="preserve"> </w:t>
      </w:r>
      <w:r>
        <w:rPr>
          <w:rFonts w:ascii="Traditional Arabic" w:eastAsia="Arial" w:hAnsi="Traditional Arabic" w:cs="Traditional Arabic" w:hint="cs"/>
          <w:b/>
          <w:sz w:val="30"/>
          <w:szCs w:val="30"/>
          <w:rtl/>
          <w:lang w:val="en-GB"/>
        </w:rPr>
        <w:tab/>
      </w:r>
      <w:r w:rsidR="004D2522">
        <w:rPr>
          <w:rFonts w:ascii="Traditional Arabic" w:eastAsia="Arial" w:hAnsi="Traditional Arabic" w:cs="Traditional Arabic" w:hint="cs"/>
          <w:b/>
          <w:sz w:val="30"/>
          <w:szCs w:val="30"/>
          <w:rtl/>
          <w:lang w:val="en-GB"/>
        </w:rPr>
        <w:t>نفايات الزئبق؛</w:t>
      </w:r>
    </w:p>
    <w:p w:rsidR="004D2522" w:rsidRDefault="00DF050F" w:rsidP="004D2522">
      <w:pPr>
        <w:pStyle w:val="ListParagraph"/>
        <w:numPr>
          <w:ilvl w:val="0"/>
          <w:numId w:val="28"/>
        </w:numPr>
        <w:tabs>
          <w:tab w:val="left" w:pos="1841"/>
          <w:tab w:val="left" w:pos="2408"/>
          <w:tab w:val="left" w:pos="2975"/>
        </w:tabs>
        <w:spacing w:after="120" w:line="400" w:lineRule="exact"/>
        <w:ind w:left="2201"/>
        <w:jc w:val="both"/>
        <w:rPr>
          <w:rFonts w:ascii="Traditional Arabic" w:eastAsia="Arial" w:hAnsi="Traditional Arabic" w:cs="Traditional Arabic"/>
          <w:b/>
          <w:sz w:val="30"/>
          <w:szCs w:val="30"/>
          <w:lang w:val="en-GB"/>
        </w:rPr>
      </w:pPr>
      <w:r>
        <w:rPr>
          <w:rFonts w:ascii="Traditional Arabic" w:eastAsia="Arial" w:hAnsi="Traditional Arabic" w:cs="Traditional Arabic" w:hint="cs"/>
          <w:b/>
          <w:sz w:val="30"/>
          <w:szCs w:val="30"/>
          <w:rtl/>
          <w:lang w:val="en-GB"/>
        </w:rPr>
        <w:t xml:space="preserve"> </w:t>
      </w:r>
      <w:r>
        <w:rPr>
          <w:rFonts w:ascii="Traditional Arabic" w:eastAsia="Arial" w:hAnsi="Traditional Arabic" w:cs="Traditional Arabic" w:hint="cs"/>
          <w:b/>
          <w:sz w:val="30"/>
          <w:szCs w:val="30"/>
          <w:rtl/>
          <w:lang w:val="en-GB"/>
        </w:rPr>
        <w:tab/>
      </w:r>
      <w:r w:rsidR="004D2522">
        <w:rPr>
          <w:rFonts w:ascii="Traditional Arabic" w:eastAsia="Arial" w:hAnsi="Traditional Arabic" w:cs="Traditional Arabic" w:hint="cs"/>
          <w:b/>
          <w:sz w:val="30"/>
          <w:szCs w:val="30"/>
          <w:rtl/>
          <w:lang w:val="en-GB"/>
        </w:rPr>
        <w:t>الإبلاغ؛</w:t>
      </w:r>
    </w:p>
    <w:p w:rsidR="004D2522" w:rsidRPr="004D2522" w:rsidRDefault="00DF050F" w:rsidP="000342C1">
      <w:pPr>
        <w:pStyle w:val="ListParagraph"/>
        <w:numPr>
          <w:ilvl w:val="0"/>
          <w:numId w:val="28"/>
        </w:numPr>
        <w:tabs>
          <w:tab w:val="left" w:pos="1841"/>
          <w:tab w:val="left" w:pos="2408"/>
          <w:tab w:val="left" w:pos="2975"/>
        </w:tabs>
        <w:spacing w:after="120" w:line="400" w:lineRule="exact"/>
        <w:ind w:left="2200" w:hanging="357"/>
        <w:jc w:val="both"/>
        <w:rPr>
          <w:rFonts w:ascii="Traditional Arabic" w:eastAsia="Arial" w:hAnsi="Traditional Arabic" w:cs="Traditional Arabic"/>
          <w:b/>
          <w:sz w:val="30"/>
          <w:szCs w:val="30"/>
          <w:rtl/>
          <w:lang w:val="en-GB"/>
        </w:rPr>
      </w:pPr>
      <w:r>
        <w:rPr>
          <w:rFonts w:ascii="Traditional Arabic" w:eastAsia="Arial" w:hAnsi="Traditional Arabic" w:cs="Traditional Arabic" w:hint="cs"/>
          <w:b/>
          <w:sz w:val="30"/>
          <w:szCs w:val="30"/>
          <w:rtl/>
          <w:lang w:val="en-GB"/>
        </w:rPr>
        <w:t xml:space="preserve"> </w:t>
      </w:r>
      <w:r>
        <w:rPr>
          <w:rFonts w:ascii="Traditional Arabic" w:eastAsia="Arial" w:hAnsi="Traditional Arabic" w:cs="Traditional Arabic" w:hint="cs"/>
          <w:b/>
          <w:sz w:val="30"/>
          <w:szCs w:val="30"/>
          <w:rtl/>
          <w:lang w:val="en-GB"/>
        </w:rPr>
        <w:tab/>
      </w:r>
      <w:r w:rsidR="004D2522" w:rsidRPr="0017361C">
        <w:rPr>
          <w:rFonts w:ascii="Traditional Arabic" w:eastAsia="Arial" w:hAnsi="Traditional Arabic" w:cs="Traditional Arabic"/>
          <w:b/>
          <w:sz w:val="30"/>
          <w:szCs w:val="30"/>
          <w:rtl/>
          <w:lang w:val="en-GB"/>
        </w:rPr>
        <w:t>بناء</w:t>
      </w:r>
      <w:r w:rsidR="004D2522" w:rsidRPr="0017361C">
        <w:rPr>
          <w:rFonts w:ascii="Traditional Arabic" w:eastAsia="Arial" w:hAnsi="Traditional Arabic"/>
          <w:b/>
          <w:sz w:val="30"/>
          <w:rtl/>
          <w:lang w:val="en-GB"/>
        </w:rPr>
        <w:t xml:space="preserve"> </w:t>
      </w:r>
      <w:r w:rsidR="004D2522" w:rsidRPr="0017361C">
        <w:rPr>
          <w:rFonts w:ascii="Traditional Arabic" w:eastAsia="Arial" w:hAnsi="Traditional Arabic" w:cs="Traditional Arabic"/>
          <w:b/>
          <w:sz w:val="30"/>
          <w:szCs w:val="30"/>
          <w:rtl/>
          <w:lang w:val="en-GB"/>
        </w:rPr>
        <w:t xml:space="preserve">القدرات </w:t>
      </w:r>
      <w:r w:rsidR="004D2522">
        <w:rPr>
          <w:rFonts w:ascii="Traditional Arabic" w:eastAsia="Arial" w:hAnsi="Traditional Arabic" w:cs="Traditional Arabic" w:hint="cs"/>
          <w:b/>
          <w:sz w:val="30"/>
          <w:szCs w:val="30"/>
          <w:rtl/>
          <w:lang w:val="en-GB"/>
        </w:rPr>
        <w:t xml:space="preserve">ذات الصلة </w:t>
      </w:r>
      <w:r w:rsidR="004D2522" w:rsidRPr="0017361C">
        <w:rPr>
          <w:rFonts w:ascii="Traditional Arabic" w:eastAsia="Arial" w:hAnsi="Traditional Arabic" w:cs="Traditional Arabic"/>
          <w:b/>
          <w:sz w:val="30"/>
          <w:szCs w:val="30"/>
          <w:rtl/>
          <w:lang w:val="en-GB"/>
        </w:rPr>
        <w:t>والمساعدة التقنية ونقل التكنولوجيا</w:t>
      </w:r>
      <w:r w:rsidR="004D2522">
        <w:rPr>
          <w:rFonts w:ascii="Traditional Arabic" w:eastAsia="Arial" w:hAnsi="Traditional Arabic" w:cs="Traditional Arabic" w:hint="cs"/>
          <w:b/>
          <w:sz w:val="30"/>
          <w:szCs w:val="30"/>
          <w:rtl/>
          <w:lang w:val="en-GB"/>
        </w:rPr>
        <w:t xml:space="preserve"> فيما يتعلق بما ذكر أعلاه؛</w:t>
      </w:r>
    </w:p>
    <w:p w:rsidR="0017361C" w:rsidRPr="0017361C" w:rsidRDefault="0017361C" w:rsidP="0017361C">
      <w:pPr>
        <w:keepNext/>
        <w:keepLines/>
        <w:numPr>
          <w:ilvl w:val="0"/>
          <w:numId w:val="26"/>
        </w:numPr>
        <w:suppressAutoHyphens/>
        <w:bidi/>
        <w:spacing w:after="120" w:line="380" w:lineRule="exact"/>
        <w:ind w:left="1134"/>
        <w:jc w:val="both"/>
        <w:rPr>
          <w:rFonts w:ascii="Traditional Arabic" w:eastAsia="Arial" w:hAnsi="Traditional Arabic"/>
          <w:bCs/>
          <w:sz w:val="30"/>
          <w:rtl/>
          <w:lang w:val="en-GB"/>
        </w:rPr>
      </w:pPr>
      <w:r w:rsidRPr="0017361C">
        <w:rPr>
          <w:rFonts w:ascii="Traditional Arabic" w:eastAsia="Arial" w:hAnsi="Traditional Arabic"/>
          <w:bCs/>
          <w:sz w:val="30"/>
          <w:rtl/>
          <w:lang w:val="en-GB"/>
        </w:rPr>
        <w:t>الأنشطة الرامية إلى تنفيذ أحكام الاتفاقية التي تيسر التنفيذ المبكر عند بدء نفاذ الاتفاقية بالنسبة للطرف المعني</w:t>
      </w:r>
    </w:p>
    <w:p w:rsidR="0017361C" w:rsidRPr="0017361C" w:rsidRDefault="0017361C" w:rsidP="00DE6289">
      <w:pPr>
        <w:pStyle w:val="ListParagraph"/>
        <w:numPr>
          <w:ilvl w:val="0"/>
          <w:numId w:val="23"/>
        </w:numPr>
        <w:tabs>
          <w:tab w:val="left" w:pos="1841"/>
        </w:tabs>
        <w:spacing w:after="120" w:line="400" w:lineRule="exact"/>
        <w:ind w:left="1134" w:firstLine="0"/>
        <w:contextualSpacing w:val="0"/>
        <w:jc w:val="both"/>
        <w:rPr>
          <w:rFonts w:ascii="Traditional Arabic" w:eastAsia="Arial" w:hAnsi="Traditional Arabic" w:cs="Traditional Arabic"/>
          <w:b/>
          <w:sz w:val="32"/>
          <w:szCs w:val="30"/>
          <w:rtl/>
          <w:lang w:val="en-GB"/>
        </w:rPr>
      </w:pPr>
      <w:r w:rsidRPr="0017361C">
        <w:rPr>
          <w:rFonts w:ascii="Traditional Arabic" w:eastAsia="Arial" w:hAnsi="Traditional Arabic" w:cs="Traditional Arabic"/>
          <w:b/>
          <w:sz w:val="32"/>
          <w:szCs w:val="30"/>
          <w:rtl/>
          <w:lang w:val="en-GB"/>
        </w:rPr>
        <w:t>عند النظر في الأنشطة الرامية إلى تنفيذ أحكام الاتفاقية التي تيسر التنفيذ المبكر عند بدء نفاذ الاتفاقية، ينبغي أيضاً أن ينظر مرفق</w:t>
      </w:r>
      <w:r w:rsidR="00DE6289" w:rsidRPr="000824B9">
        <w:rPr>
          <w:rFonts w:ascii="Traditional Arabic" w:eastAsia="Arial" w:hAnsi="Traditional Arabic" w:cs="Traditional Arabic"/>
          <w:b/>
          <w:sz w:val="32"/>
          <w:szCs w:val="30"/>
          <w:rtl/>
          <w:lang w:val="en-GB"/>
        </w:rPr>
        <w:t xml:space="preserve"> البيئة العالمية</w:t>
      </w:r>
      <w:r w:rsidRPr="0017361C">
        <w:rPr>
          <w:rFonts w:ascii="Traditional Arabic" w:eastAsia="Arial" w:hAnsi="Traditional Arabic" w:cs="Traditional Arabic"/>
          <w:b/>
          <w:sz w:val="32"/>
          <w:szCs w:val="30"/>
          <w:rtl/>
          <w:lang w:val="en-GB"/>
        </w:rPr>
        <w:t xml:space="preserve"> في تقديم الدعم للأنشطة التي لا ينبغي أن يضطلع بها الطرف وفقاً لالتزام قانوني بموجب الاتفاقية، ولكنها قد تساهم بقدر كبير في استعداد هذا الطرف لتنفيذ الاتفاقية عند بدء نفاذ الاتفاقية بالنسبة له.</w:t>
      </w:r>
    </w:p>
    <w:p w:rsidR="0017361C" w:rsidRPr="0017361C" w:rsidRDefault="00DE6289" w:rsidP="00DE6289">
      <w:pPr>
        <w:pStyle w:val="ListParagraph"/>
        <w:numPr>
          <w:ilvl w:val="0"/>
          <w:numId w:val="23"/>
        </w:numPr>
        <w:tabs>
          <w:tab w:val="left" w:pos="1841"/>
        </w:tabs>
        <w:spacing w:after="120" w:line="400" w:lineRule="exact"/>
        <w:ind w:left="1134" w:firstLine="0"/>
        <w:contextualSpacing w:val="0"/>
        <w:jc w:val="both"/>
        <w:rPr>
          <w:rFonts w:ascii="Traditional Arabic" w:eastAsia="Arial" w:hAnsi="Traditional Arabic" w:cs="Traditional Arabic"/>
          <w:b/>
          <w:sz w:val="32"/>
          <w:szCs w:val="30"/>
          <w:rtl/>
          <w:lang w:val="en-GB"/>
        </w:rPr>
      </w:pPr>
      <w:r w:rsidRPr="000824B9">
        <w:rPr>
          <w:rFonts w:ascii="Traditional Arabic" w:eastAsia="Arial" w:hAnsi="Traditional Arabic" w:cs="Traditional Arabic" w:hint="cs"/>
          <w:b/>
          <w:sz w:val="32"/>
          <w:szCs w:val="30"/>
          <w:rtl/>
          <w:lang w:val="en-GB"/>
        </w:rPr>
        <w:t xml:space="preserve">وفي سياق ولاية المرفق فإن </w:t>
      </w:r>
      <w:r w:rsidR="0017361C" w:rsidRPr="0017361C">
        <w:rPr>
          <w:rFonts w:ascii="Traditional Arabic" w:eastAsia="Arial" w:hAnsi="Traditional Arabic" w:cs="Traditional Arabic"/>
          <w:b/>
          <w:sz w:val="32"/>
          <w:szCs w:val="30"/>
          <w:rtl/>
          <w:lang w:val="en-GB"/>
        </w:rPr>
        <w:t>هذه الأنشطة</w:t>
      </w:r>
      <w:r w:rsidRPr="000824B9">
        <w:rPr>
          <w:rFonts w:ascii="Traditional Arabic" w:eastAsia="Arial" w:hAnsi="Traditional Arabic" w:cs="Traditional Arabic"/>
          <w:b/>
          <w:sz w:val="32"/>
          <w:szCs w:val="30"/>
          <w:rtl/>
          <w:lang w:val="en-GB"/>
        </w:rPr>
        <w:t xml:space="preserve"> </w:t>
      </w:r>
      <w:r w:rsidRPr="0017361C">
        <w:rPr>
          <w:rFonts w:ascii="Traditional Arabic" w:eastAsia="Arial" w:hAnsi="Traditional Arabic" w:cs="Traditional Arabic"/>
          <w:b/>
          <w:sz w:val="32"/>
          <w:szCs w:val="30"/>
          <w:rtl/>
          <w:lang w:val="en-GB"/>
        </w:rPr>
        <w:t>قد تشمل</w:t>
      </w:r>
      <w:r w:rsidR="0017361C" w:rsidRPr="0017361C">
        <w:rPr>
          <w:rFonts w:ascii="Traditional Arabic" w:eastAsia="Arial" w:hAnsi="Traditional Arabic" w:cs="Traditional Arabic"/>
          <w:b/>
          <w:sz w:val="32"/>
          <w:szCs w:val="30"/>
          <w:rtl/>
          <w:lang w:val="en-GB"/>
        </w:rPr>
        <w:t xml:space="preserve">، في جملة أمور، الدعم </w:t>
      </w:r>
      <w:r w:rsidR="0017361C" w:rsidRPr="0017361C">
        <w:rPr>
          <w:rFonts w:ascii="Traditional Arabic" w:eastAsia="Arial" w:hAnsi="Traditional Arabic" w:cs="Traditional Arabic" w:hint="cs"/>
          <w:b/>
          <w:sz w:val="32"/>
          <w:szCs w:val="30"/>
          <w:rtl/>
          <w:lang w:val="en-GB"/>
        </w:rPr>
        <w:t>للنواحي التالية</w:t>
      </w:r>
      <w:r w:rsidR="0017361C" w:rsidRPr="0017361C">
        <w:rPr>
          <w:rFonts w:ascii="Traditional Arabic" w:eastAsia="Arial" w:hAnsi="Traditional Arabic" w:cs="Traditional Arabic"/>
          <w:b/>
          <w:sz w:val="32"/>
          <w:szCs w:val="30"/>
          <w:rtl/>
          <w:lang w:val="en-GB"/>
        </w:rPr>
        <w:t>:</w:t>
      </w:r>
    </w:p>
    <w:p w:rsidR="0017361C" w:rsidRPr="0017361C" w:rsidRDefault="0017361C" w:rsidP="0017361C">
      <w:pPr>
        <w:tabs>
          <w:tab w:val="left" w:pos="1841"/>
          <w:tab w:val="left" w:pos="2408"/>
          <w:tab w:val="left" w:pos="2975"/>
        </w:tabs>
        <w:bidi/>
        <w:spacing w:after="120" w:line="380" w:lineRule="exact"/>
        <w:ind w:left="1134"/>
        <w:jc w:val="both"/>
        <w:rPr>
          <w:rFonts w:ascii="Traditional Arabic" w:eastAsia="Arial" w:hAnsi="Traditional Arabic"/>
          <w:b/>
          <w:sz w:val="30"/>
          <w:rtl/>
          <w:lang w:val="en-GB"/>
        </w:rPr>
      </w:pPr>
      <w:r w:rsidRPr="0017361C">
        <w:rPr>
          <w:rFonts w:ascii="Traditional Arabic" w:eastAsia="Arial" w:hAnsi="Traditional Arabic" w:hint="cs"/>
          <w:b/>
          <w:sz w:val="30"/>
          <w:rtl/>
          <w:lang w:val="en-GB"/>
        </w:rPr>
        <w:tab/>
        <w:t>(أ)</w:t>
      </w:r>
      <w:r w:rsidRPr="0017361C">
        <w:rPr>
          <w:rFonts w:ascii="Traditional Arabic" w:eastAsia="Arial" w:hAnsi="Traditional Arabic" w:hint="cs"/>
          <w:b/>
          <w:sz w:val="30"/>
          <w:rtl/>
          <w:lang w:val="en-GB"/>
        </w:rPr>
        <w:tab/>
      </w:r>
      <w:r w:rsidR="00DE6289">
        <w:rPr>
          <w:rFonts w:ascii="Traditional Arabic" w:eastAsia="Arial" w:hAnsi="Traditional Arabic" w:hint="cs"/>
          <w:b/>
          <w:sz w:val="30"/>
          <w:rtl/>
          <w:lang w:val="en-GB"/>
        </w:rPr>
        <w:t xml:space="preserve">فيما يتعلق بالانبعاثات، </w:t>
      </w:r>
      <w:r w:rsidRPr="0017361C">
        <w:rPr>
          <w:rFonts w:ascii="Traditional Arabic" w:eastAsia="Arial" w:hAnsi="Traditional Arabic" w:hint="cs"/>
          <w:b/>
          <w:sz w:val="30"/>
          <w:rtl/>
          <w:lang w:val="en-GB"/>
        </w:rPr>
        <w:t>قيام ا</w:t>
      </w:r>
      <w:r w:rsidRPr="0017361C">
        <w:rPr>
          <w:rFonts w:ascii="Traditional Arabic" w:eastAsia="Arial" w:hAnsi="Traditional Arabic"/>
          <w:b/>
          <w:sz w:val="30"/>
          <w:rtl/>
          <w:lang w:val="en-GB"/>
        </w:rPr>
        <w:t xml:space="preserve">لأطراف </w:t>
      </w:r>
      <w:r w:rsidR="00DE6289">
        <w:rPr>
          <w:rFonts w:ascii="Traditional Arabic" w:eastAsia="Arial" w:hAnsi="Traditional Arabic" w:hint="cs"/>
          <w:b/>
          <w:sz w:val="30"/>
          <w:rtl/>
          <w:lang w:val="en-GB"/>
        </w:rPr>
        <w:t>التي لديها</w:t>
      </w:r>
      <w:r w:rsidRPr="0017361C">
        <w:rPr>
          <w:rFonts w:ascii="Traditional Arabic" w:eastAsia="Arial" w:hAnsi="Traditional Arabic"/>
          <w:b/>
          <w:sz w:val="30"/>
          <w:rtl/>
          <w:lang w:val="en-GB"/>
        </w:rPr>
        <w:t xml:space="preserve"> مصادر </w:t>
      </w:r>
      <w:r w:rsidRPr="0017361C">
        <w:rPr>
          <w:rFonts w:ascii="Traditional Arabic" w:eastAsia="Arial" w:hAnsi="Traditional Arabic" w:hint="cs"/>
          <w:b/>
          <w:sz w:val="30"/>
          <w:rtl/>
          <w:lang w:val="en-GB"/>
        </w:rPr>
        <w:t>ا</w:t>
      </w:r>
      <w:r w:rsidRPr="0017361C">
        <w:rPr>
          <w:rFonts w:ascii="Traditional Arabic" w:eastAsia="Arial" w:hAnsi="Traditional Arabic"/>
          <w:b/>
          <w:sz w:val="30"/>
          <w:rtl/>
          <w:lang w:val="en-GB"/>
        </w:rPr>
        <w:t xml:space="preserve">نبعاثات ذات </w:t>
      </w:r>
      <w:r w:rsidR="00DE6289">
        <w:rPr>
          <w:rFonts w:ascii="Traditional Arabic" w:eastAsia="Arial" w:hAnsi="Traditional Arabic"/>
          <w:b/>
          <w:sz w:val="30"/>
          <w:rtl/>
          <w:lang w:val="en-GB"/>
        </w:rPr>
        <w:t>صلة</w:t>
      </w:r>
      <w:r w:rsidRPr="0017361C">
        <w:rPr>
          <w:rFonts w:ascii="Traditional Arabic" w:eastAsia="Arial" w:hAnsi="Traditional Arabic"/>
          <w:b/>
          <w:sz w:val="30"/>
          <w:rtl/>
          <w:lang w:val="en-GB"/>
        </w:rPr>
        <w:t xml:space="preserve"> </w:t>
      </w:r>
      <w:r w:rsidRPr="0017361C">
        <w:rPr>
          <w:rFonts w:ascii="Traditional Arabic" w:eastAsia="Arial" w:hAnsi="Traditional Arabic" w:hint="cs"/>
          <w:b/>
          <w:sz w:val="30"/>
          <w:rtl/>
          <w:lang w:val="en-GB"/>
        </w:rPr>
        <w:t>ب</w:t>
      </w:r>
      <w:r w:rsidRPr="0017361C">
        <w:rPr>
          <w:rFonts w:ascii="Traditional Arabic" w:eastAsia="Arial" w:hAnsi="Traditional Arabic"/>
          <w:b/>
          <w:sz w:val="30"/>
          <w:rtl/>
          <w:lang w:val="en-GB"/>
        </w:rPr>
        <w:t>وضع خطط وطنية تحدد التدابير التي ينبغي اتخاذها للتحكم في الانبعاثات وأهدافها وغاياتها ونتائجها المنشودة؛</w:t>
      </w:r>
    </w:p>
    <w:p w:rsidR="0017361C" w:rsidRPr="0017361C" w:rsidRDefault="0017361C" w:rsidP="0017361C">
      <w:pPr>
        <w:tabs>
          <w:tab w:val="left" w:pos="1841"/>
          <w:tab w:val="left" w:pos="2408"/>
          <w:tab w:val="left" w:pos="2975"/>
        </w:tabs>
        <w:bidi/>
        <w:spacing w:after="120" w:line="380" w:lineRule="exact"/>
        <w:ind w:left="1134"/>
        <w:jc w:val="both"/>
        <w:rPr>
          <w:rFonts w:ascii="Traditional Arabic" w:eastAsia="Arial" w:hAnsi="Traditional Arabic"/>
          <w:b/>
          <w:sz w:val="30"/>
          <w:rtl/>
          <w:lang w:val="en-GB"/>
        </w:rPr>
      </w:pPr>
      <w:r w:rsidRPr="0017361C">
        <w:rPr>
          <w:rFonts w:ascii="Traditional Arabic" w:eastAsia="Arial" w:hAnsi="Traditional Arabic" w:hint="cs"/>
          <w:b/>
          <w:sz w:val="30"/>
          <w:rtl/>
          <w:lang w:val="en-GB"/>
        </w:rPr>
        <w:tab/>
        <w:t>(ب)</w:t>
      </w:r>
      <w:r w:rsidRPr="0017361C">
        <w:rPr>
          <w:rFonts w:ascii="Traditional Arabic" w:eastAsia="Arial" w:hAnsi="Traditional Arabic" w:hint="cs"/>
          <w:b/>
          <w:sz w:val="30"/>
          <w:rtl/>
          <w:lang w:val="en-GB"/>
        </w:rPr>
        <w:tab/>
      </w:r>
      <w:r w:rsidR="00DE6289">
        <w:rPr>
          <w:rFonts w:ascii="Traditional Arabic" w:eastAsia="Arial" w:hAnsi="Traditional Arabic" w:hint="cs"/>
          <w:b/>
          <w:sz w:val="30"/>
          <w:rtl/>
          <w:lang w:val="en-GB"/>
        </w:rPr>
        <w:t xml:space="preserve">فيما يتعلق بالإطلاقات، </w:t>
      </w:r>
      <w:r w:rsidRPr="0017361C">
        <w:rPr>
          <w:rFonts w:ascii="Traditional Arabic" w:eastAsia="Arial" w:hAnsi="Traditional Arabic" w:hint="cs"/>
          <w:b/>
          <w:sz w:val="30"/>
          <w:rtl/>
          <w:lang w:val="en-GB"/>
        </w:rPr>
        <w:t>قيام ا</w:t>
      </w:r>
      <w:r w:rsidRPr="0017361C">
        <w:rPr>
          <w:rFonts w:ascii="Traditional Arabic" w:eastAsia="Arial" w:hAnsi="Traditional Arabic"/>
          <w:b/>
          <w:sz w:val="30"/>
          <w:rtl/>
          <w:lang w:val="en-GB"/>
        </w:rPr>
        <w:t xml:space="preserve">لأطراف </w:t>
      </w:r>
      <w:r w:rsidR="00DE6289">
        <w:rPr>
          <w:rFonts w:ascii="Traditional Arabic" w:eastAsia="Arial" w:hAnsi="Traditional Arabic" w:hint="cs"/>
          <w:b/>
          <w:sz w:val="30"/>
          <w:rtl/>
          <w:lang w:val="en-GB"/>
        </w:rPr>
        <w:t>التي لديها</w:t>
      </w:r>
      <w:r w:rsidR="00DE6289">
        <w:rPr>
          <w:rFonts w:ascii="Traditional Arabic" w:eastAsia="Arial" w:hAnsi="Traditional Arabic"/>
          <w:b/>
          <w:sz w:val="30"/>
          <w:rtl/>
          <w:lang w:val="en-GB"/>
        </w:rPr>
        <w:t xml:space="preserve"> مصادر </w:t>
      </w:r>
      <w:r w:rsidRPr="0017361C">
        <w:rPr>
          <w:rFonts w:ascii="Traditional Arabic" w:eastAsia="Arial" w:hAnsi="Traditional Arabic"/>
          <w:b/>
          <w:sz w:val="30"/>
          <w:rtl/>
          <w:lang w:val="en-GB"/>
        </w:rPr>
        <w:t xml:space="preserve">إطلاقات ذات صلة </w:t>
      </w:r>
      <w:r w:rsidRPr="0017361C">
        <w:rPr>
          <w:rFonts w:ascii="Traditional Arabic" w:eastAsia="Arial" w:hAnsi="Traditional Arabic" w:hint="cs"/>
          <w:b/>
          <w:sz w:val="30"/>
          <w:rtl/>
          <w:lang w:val="en-GB"/>
        </w:rPr>
        <w:t>ب</w:t>
      </w:r>
      <w:r w:rsidRPr="0017361C">
        <w:rPr>
          <w:rFonts w:ascii="Traditional Arabic" w:eastAsia="Arial" w:hAnsi="Traditional Arabic"/>
          <w:b/>
          <w:sz w:val="30"/>
          <w:rtl/>
          <w:lang w:val="en-GB"/>
        </w:rPr>
        <w:t>وضع خطط وطنية تحدد التدابير التي ينبغي اتخاذها للتحكم في الاطلاقات وأهدافها وغاياتها ونتائجها المنشودة؛</w:t>
      </w:r>
    </w:p>
    <w:p w:rsidR="0017361C" w:rsidRDefault="0017361C" w:rsidP="0017361C">
      <w:pPr>
        <w:tabs>
          <w:tab w:val="left" w:pos="1841"/>
          <w:tab w:val="left" w:pos="2408"/>
          <w:tab w:val="left" w:pos="2975"/>
        </w:tabs>
        <w:bidi/>
        <w:spacing w:after="120" w:line="380" w:lineRule="exact"/>
        <w:ind w:left="1134"/>
        <w:jc w:val="both"/>
        <w:rPr>
          <w:rFonts w:ascii="Traditional Arabic" w:eastAsia="Arial" w:hAnsi="Traditional Arabic"/>
          <w:b/>
          <w:sz w:val="30"/>
          <w:rtl/>
          <w:lang w:val="en-GB"/>
        </w:rPr>
      </w:pPr>
      <w:r w:rsidRPr="0017361C">
        <w:rPr>
          <w:rFonts w:ascii="Traditional Arabic" w:eastAsia="Arial" w:hAnsi="Traditional Arabic" w:hint="cs"/>
          <w:b/>
          <w:sz w:val="30"/>
          <w:rtl/>
          <w:lang w:val="en-GB"/>
        </w:rPr>
        <w:tab/>
        <w:t>(ج)</w:t>
      </w:r>
      <w:r w:rsidRPr="0017361C">
        <w:rPr>
          <w:rFonts w:ascii="Traditional Arabic" w:eastAsia="Arial" w:hAnsi="Traditional Arabic" w:hint="cs"/>
          <w:b/>
          <w:sz w:val="30"/>
          <w:rtl/>
          <w:lang w:val="en-GB"/>
        </w:rPr>
        <w:tab/>
      </w:r>
      <w:r w:rsidR="00DE6289">
        <w:rPr>
          <w:rFonts w:ascii="Traditional Arabic" w:eastAsia="Arial" w:hAnsi="Traditional Arabic" w:hint="cs"/>
          <w:b/>
          <w:sz w:val="30"/>
          <w:rtl/>
          <w:lang w:val="en-GB"/>
        </w:rPr>
        <w:t>فيما يتعلق بالمواقع الملوثة،</w:t>
      </w:r>
      <w:r w:rsidR="00DE6289" w:rsidRPr="0017361C">
        <w:rPr>
          <w:rFonts w:ascii="Traditional Arabic" w:eastAsia="Arial" w:hAnsi="Traditional Arabic"/>
          <w:b/>
          <w:sz w:val="30"/>
          <w:rtl/>
          <w:lang w:val="en-GB"/>
        </w:rPr>
        <w:t xml:space="preserve"> </w:t>
      </w:r>
      <w:r w:rsidRPr="0017361C">
        <w:rPr>
          <w:rFonts w:ascii="Traditional Arabic" w:eastAsia="Arial" w:hAnsi="Traditional Arabic"/>
          <w:b/>
          <w:sz w:val="30"/>
          <w:rtl/>
          <w:lang w:val="en-GB"/>
        </w:rPr>
        <w:t>بناء القدرات على وضع استراتيجيات لتحديد وتقييم الم</w:t>
      </w:r>
      <w:r w:rsidR="00DE6289">
        <w:rPr>
          <w:rFonts w:ascii="Traditional Arabic" w:eastAsia="Arial" w:hAnsi="Traditional Arabic"/>
          <w:b/>
          <w:sz w:val="30"/>
          <w:rtl/>
          <w:lang w:val="en-GB"/>
        </w:rPr>
        <w:t>واقع الملوثة بالزئبق أو مركباته</w:t>
      </w:r>
      <w:r w:rsidR="00DE6289">
        <w:rPr>
          <w:rFonts w:ascii="Traditional Arabic" w:eastAsia="Arial" w:hAnsi="Traditional Arabic" w:hint="cs"/>
          <w:b/>
          <w:sz w:val="30"/>
          <w:rtl/>
          <w:lang w:val="en-GB"/>
        </w:rPr>
        <w:t>، مع معالجة هذه المواقع عند الاقتضاء</w:t>
      </w:r>
      <w:r w:rsidRPr="0017361C">
        <w:rPr>
          <w:rFonts w:ascii="Traditional Arabic" w:eastAsia="Arial" w:hAnsi="Traditional Arabic"/>
          <w:b/>
          <w:sz w:val="30"/>
          <w:rtl/>
          <w:lang w:val="en-GB"/>
        </w:rPr>
        <w:t>؛</w:t>
      </w:r>
    </w:p>
    <w:p w:rsidR="00DE6289" w:rsidRDefault="00DE6289" w:rsidP="0017361C">
      <w:pPr>
        <w:tabs>
          <w:tab w:val="left" w:pos="1841"/>
          <w:tab w:val="left" w:pos="2408"/>
          <w:tab w:val="left" w:pos="2975"/>
        </w:tabs>
        <w:bidi/>
        <w:spacing w:after="120" w:line="380" w:lineRule="exact"/>
        <w:ind w:left="1134"/>
        <w:jc w:val="both"/>
        <w:rPr>
          <w:rFonts w:ascii="Traditional Arabic" w:eastAsia="Arial" w:hAnsi="Traditional Arabic"/>
          <w:b/>
          <w:sz w:val="30"/>
          <w:rtl/>
          <w:lang w:val="en-GB"/>
        </w:rPr>
      </w:pPr>
      <w:r>
        <w:rPr>
          <w:rFonts w:ascii="Traditional Arabic" w:eastAsia="Arial" w:hAnsi="Traditional Arabic"/>
          <w:b/>
          <w:sz w:val="30"/>
          <w:rtl/>
          <w:lang w:val="en-GB"/>
        </w:rPr>
        <w:tab/>
      </w:r>
      <w:r>
        <w:rPr>
          <w:rFonts w:ascii="Traditional Arabic" w:eastAsia="Arial" w:hAnsi="Traditional Arabic" w:hint="cs"/>
          <w:b/>
          <w:sz w:val="30"/>
          <w:rtl/>
          <w:lang w:val="en-GB"/>
        </w:rPr>
        <w:t>(د)</w:t>
      </w:r>
      <w:r>
        <w:rPr>
          <w:rFonts w:ascii="Traditional Arabic" w:eastAsia="Arial" w:hAnsi="Traditional Arabic" w:hint="cs"/>
          <w:b/>
          <w:sz w:val="30"/>
          <w:rtl/>
          <w:lang w:val="en-GB"/>
        </w:rPr>
        <w:tab/>
        <w:t>تبادل المعلومات؛</w:t>
      </w:r>
    </w:p>
    <w:p w:rsidR="00DE6289" w:rsidRPr="0017361C" w:rsidRDefault="00DE6289" w:rsidP="0017361C">
      <w:pPr>
        <w:tabs>
          <w:tab w:val="left" w:pos="1841"/>
          <w:tab w:val="left" w:pos="2408"/>
          <w:tab w:val="left" w:pos="2975"/>
        </w:tabs>
        <w:bidi/>
        <w:spacing w:after="120" w:line="380" w:lineRule="exact"/>
        <w:ind w:left="1134"/>
        <w:jc w:val="both"/>
        <w:rPr>
          <w:rFonts w:ascii="Traditional Arabic" w:eastAsia="Arial" w:hAnsi="Traditional Arabic"/>
          <w:b/>
          <w:sz w:val="30"/>
          <w:rtl/>
          <w:lang w:val="en-GB"/>
        </w:rPr>
      </w:pPr>
      <w:r>
        <w:rPr>
          <w:rFonts w:ascii="Traditional Arabic" w:eastAsia="Arial" w:hAnsi="Traditional Arabic"/>
          <w:b/>
          <w:sz w:val="30"/>
          <w:rtl/>
          <w:lang w:val="en-GB"/>
        </w:rPr>
        <w:tab/>
      </w:r>
      <w:r>
        <w:rPr>
          <w:rFonts w:ascii="Traditional Arabic" w:eastAsia="Arial" w:hAnsi="Traditional Arabic" w:hint="cs"/>
          <w:b/>
          <w:sz w:val="30"/>
          <w:rtl/>
          <w:lang w:val="en-GB"/>
        </w:rPr>
        <w:t>(ه)</w:t>
      </w:r>
      <w:r>
        <w:rPr>
          <w:rFonts w:ascii="Traditional Arabic" w:eastAsia="Arial" w:hAnsi="Traditional Arabic" w:hint="cs"/>
          <w:b/>
          <w:sz w:val="30"/>
          <w:rtl/>
          <w:lang w:val="en-GB"/>
        </w:rPr>
        <w:tab/>
        <w:t>الإعلام والتوعية والتثقيف؛</w:t>
      </w:r>
    </w:p>
    <w:p w:rsidR="0017361C" w:rsidRPr="0017361C" w:rsidRDefault="0017361C" w:rsidP="0017361C">
      <w:pPr>
        <w:tabs>
          <w:tab w:val="left" w:pos="1841"/>
          <w:tab w:val="left" w:pos="2408"/>
          <w:tab w:val="left" w:pos="2975"/>
        </w:tabs>
        <w:bidi/>
        <w:spacing w:after="120" w:line="380" w:lineRule="exact"/>
        <w:ind w:left="1134"/>
        <w:jc w:val="both"/>
        <w:rPr>
          <w:rFonts w:ascii="Traditional Arabic" w:eastAsia="Arial" w:hAnsi="Traditional Arabic"/>
          <w:b/>
          <w:sz w:val="30"/>
          <w:rtl/>
          <w:lang w:val="en-GB"/>
        </w:rPr>
      </w:pPr>
      <w:r w:rsidRPr="0017361C">
        <w:rPr>
          <w:rFonts w:ascii="Traditional Arabic" w:eastAsia="Arial" w:hAnsi="Traditional Arabic" w:hint="cs"/>
          <w:b/>
          <w:sz w:val="30"/>
          <w:rtl/>
          <w:lang w:val="en-GB"/>
        </w:rPr>
        <w:tab/>
        <w:t>(</w:t>
      </w:r>
      <w:r w:rsidR="00DE6289">
        <w:rPr>
          <w:rFonts w:ascii="Traditional Arabic" w:eastAsia="Arial" w:hAnsi="Traditional Arabic" w:hint="cs"/>
          <w:b/>
          <w:sz w:val="30"/>
          <w:rtl/>
          <w:lang w:val="en-GB"/>
        </w:rPr>
        <w:t>و</w:t>
      </w:r>
      <w:r w:rsidRPr="0017361C">
        <w:rPr>
          <w:rFonts w:ascii="Traditional Arabic" w:eastAsia="Arial" w:hAnsi="Traditional Arabic" w:hint="cs"/>
          <w:b/>
          <w:sz w:val="30"/>
          <w:rtl/>
          <w:lang w:val="en-GB"/>
        </w:rPr>
        <w:t>)</w:t>
      </w:r>
      <w:r w:rsidRPr="0017361C">
        <w:rPr>
          <w:rFonts w:ascii="Traditional Arabic" w:eastAsia="Arial" w:hAnsi="Traditional Arabic" w:hint="cs"/>
          <w:b/>
          <w:sz w:val="30"/>
          <w:rtl/>
          <w:lang w:val="en-GB"/>
        </w:rPr>
        <w:tab/>
      </w:r>
      <w:r w:rsidRPr="0017361C">
        <w:rPr>
          <w:rFonts w:ascii="Traditional Arabic" w:eastAsia="Arial" w:hAnsi="Traditional Arabic"/>
          <w:b/>
          <w:sz w:val="30"/>
          <w:rtl/>
          <w:lang w:val="en-GB"/>
        </w:rPr>
        <w:t>التعاون من أجل تطو</w:t>
      </w:r>
      <w:r w:rsidR="00DE6289">
        <w:rPr>
          <w:rFonts w:ascii="Traditional Arabic" w:eastAsia="Arial" w:hAnsi="Traditional Arabic"/>
          <w:b/>
          <w:sz w:val="30"/>
          <w:rtl/>
          <w:lang w:val="en-GB"/>
        </w:rPr>
        <w:t>ير وتحسين البحث والتطوير والرصد</w:t>
      </w:r>
      <w:r w:rsidRPr="0017361C">
        <w:rPr>
          <w:rFonts w:ascii="Traditional Arabic" w:eastAsia="Arial" w:hAnsi="Traditional Arabic"/>
          <w:b/>
          <w:sz w:val="30"/>
          <w:rtl/>
          <w:lang w:val="en-GB"/>
        </w:rPr>
        <w:t>؛</w:t>
      </w:r>
    </w:p>
    <w:p w:rsidR="0017361C" w:rsidRPr="0017361C" w:rsidRDefault="0017361C" w:rsidP="0017361C">
      <w:pPr>
        <w:tabs>
          <w:tab w:val="left" w:pos="1841"/>
          <w:tab w:val="left" w:pos="2408"/>
          <w:tab w:val="left" w:pos="2975"/>
        </w:tabs>
        <w:bidi/>
        <w:spacing w:after="120" w:line="380" w:lineRule="exact"/>
        <w:ind w:left="1134"/>
        <w:jc w:val="both"/>
        <w:rPr>
          <w:rFonts w:ascii="Traditional Arabic" w:eastAsia="Arial" w:hAnsi="Traditional Arabic"/>
          <w:b/>
          <w:sz w:val="30"/>
          <w:rtl/>
          <w:lang w:val="en-GB"/>
        </w:rPr>
      </w:pPr>
      <w:r w:rsidRPr="0017361C">
        <w:rPr>
          <w:rFonts w:ascii="Traditional Arabic" w:eastAsia="Arial" w:hAnsi="Traditional Arabic" w:hint="cs"/>
          <w:b/>
          <w:sz w:val="30"/>
          <w:rtl/>
          <w:lang w:val="en-GB"/>
        </w:rPr>
        <w:tab/>
        <w:t>(</w:t>
      </w:r>
      <w:r w:rsidR="00DE6289">
        <w:rPr>
          <w:rFonts w:ascii="Traditional Arabic" w:eastAsia="Arial" w:hAnsi="Traditional Arabic" w:hint="cs"/>
          <w:b/>
          <w:sz w:val="30"/>
          <w:rtl/>
          <w:lang w:val="en-GB"/>
        </w:rPr>
        <w:t>ز</w:t>
      </w:r>
      <w:r w:rsidRPr="0017361C">
        <w:rPr>
          <w:rFonts w:ascii="Traditional Arabic" w:eastAsia="Arial" w:hAnsi="Traditional Arabic"/>
          <w:b/>
          <w:sz w:val="30"/>
          <w:rtl/>
          <w:lang w:val="en-GB"/>
        </w:rPr>
        <w:t>)</w:t>
      </w:r>
      <w:r w:rsidRPr="0017361C">
        <w:rPr>
          <w:rFonts w:ascii="Traditional Arabic" w:eastAsia="Arial" w:hAnsi="Traditional Arabic" w:hint="cs"/>
          <w:b/>
          <w:sz w:val="30"/>
          <w:rtl/>
          <w:lang w:val="en-GB"/>
        </w:rPr>
        <w:tab/>
      </w:r>
      <w:r w:rsidRPr="0017361C">
        <w:rPr>
          <w:rFonts w:ascii="Traditional Arabic" w:eastAsia="Arial" w:hAnsi="Traditional Arabic"/>
          <w:b/>
          <w:sz w:val="30"/>
          <w:rtl/>
          <w:lang w:val="en-GB"/>
        </w:rPr>
        <w:t xml:space="preserve">وضع خطط </w:t>
      </w:r>
      <w:r w:rsidR="00DE6289">
        <w:rPr>
          <w:rFonts w:ascii="Traditional Arabic" w:eastAsia="Arial" w:hAnsi="Traditional Arabic" w:hint="cs"/>
          <w:b/>
          <w:sz w:val="30"/>
          <w:rtl/>
          <w:lang w:val="en-GB"/>
        </w:rPr>
        <w:t>للت</w:t>
      </w:r>
      <w:r w:rsidRPr="0017361C">
        <w:rPr>
          <w:rFonts w:ascii="Traditional Arabic" w:eastAsia="Arial" w:hAnsi="Traditional Arabic"/>
          <w:b/>
          <w:sz w:val="30"/>
          <w:rtl/>
          <w:lang w:val="en-GB"/>
        </w:rPr>
        <w:t>نفيذ بعد</w:t>
      </w:r>
      <w:r w:rsidR="00DE6289">
        <w:rPr>
          <w:rFonts w:ascii="Traditional Arabic" w:eastAsia="Arial" w:hAnsi="Traditional Arabic" w:hint="cs"/>
          <w:b/>
          <w:sz w:val="30"/>
          <w:rtl/>
          <w:lang w:val="en-GB"/>
        </w:rPr>
        <w:t xml:space="preserve"> إجراء </w:t>
      </w:r>
      <w:r w:rsidRPr="0017361C">
        <w:rPr>
          <w:rFonts w:ascii="Traditional Arabic" w:eastAsia="Arial" w:hAnsi="Traditional Arabic"/>
          <w:b/>
          <w:sz w:val="30"/>
          <w:rtl/>
          <w:lang w:val="en-GB"/>
        </w:rPr>
        <w:t>تقييمات أولية</w:t>
      </w:r>
      <w:r w:rsidR="000342C1">
        <w:rPr>
          <w:rFonts w:ascii="Traditional Arabic" w:eastAsia="Arial" w:hAnsi="Traditional Arabic" w:hint="cs"/>
          <w:b/>
          <w:sz w:val="30"/>
          <w:rtl/>
          <w:lang w:val="en-GB"/>
        </w:rPr>
        <w:t>.</w:t>
      </w:r>
    </w:p>
    <w:p w:rsidR="0017361C" w:rsidRPr="0017361C" w:rsidRDefault="0017361C" w:rsidP="0017361C">
      <w:pPr>
        <w:keepNext/>
        <w:keepLines/>
        <w:numPr>
          <w:ilvl w:val="0"/>
          <w:numId w:val="26"/>
        </w:numPr>
        <w:suppressAutoHyphens/>
        <w:bidi/>
        <w:spacing w:after="120" w:line="400" w:lineRule="exact"/>
        <w:ind w:left="1132"/>
        <w:jc w:val="both"/>
        <w:rPr>
          <w:rFonts w:ascii="Traditional Arabic" w:eastAsia="Arial" w:hAnsi="Traditional Arabic"/>
          <w:bCs/>
          <w:sz w:val="30"/>
          <w:rtl/>
          <w:lang w:val="en-GB"/>
        </w:rPr>
      </w:pPr>
      <w:r w:rsidRPr="0017361C">
        <w:rPr>
          <w:rFonts w:ascii="Traditional Arabic" w:eastAsia="Arial" w:hAnsi="Traditional Arabic"/>
          <w:bCs/>
          <w:sz w:val="30"/>
          <w:rtl/>
          <w:lang w:val="en-GB"/>
        </w:rPr>
        <w:t xml:space="preserve">الأنشطة الرامية إلى تنفيذ أحكام الاتفاقية التي تتيح الحد من انبعاثات واطلاقات الزئبق، وتعالج آثار </w:t>
      </w:r>
      <w:r w:rsidR="00DE6289">
        <w:rPr>
          <w:rFonts w:ascii="Traditional Arabic" w:eastAsia="Arial" w:hAnsi="Traditional Arabic" w:hint="cs"/>
          <w:bCs/>
          <w:sz w:val="30"/>
          <w:rtl/>
          <w:lang w:val="en-GB"/>
        </w:rPr>
        <w:t xml:space="preserve">الزئبق </w:t>
      </w:r>
      <w:r w:rsidRPr="0017361C">
        <w:rPr>
          <w:rFonts w:ascii="Traditional Arabic" w:eastAsia="Arial" w:hAnsi="Traditional Arabic"/>
          <w:bCs/>
          <w:sz w:val="30"/>
          <w:rtl/>
          <w:lang w:val="en-GB"/>
        </w:rPr>
        <w:t xml:space="preserve">الصحية والبيئية </w:t>
      </w:r>
      <w:r w:rsidR="00DE6289">
        <w:rPr>
          <w:rFonts w:ascii="Traditional Arabic" w:eastAsia="Arial" w:hAnsi="Traditional Arabic" w:hint="cs"/>
          <w:bCs/>
          <w:sz w:val="30"/>
          <w:rtl/>
          <w:lang w:val="en-GB"/>
        </w:rPr>
        <w:t>معاً</w:t>
      </w:r>
    </w:p>
    <w:p w:rsidR="0017361C" w:rsidRPr="0017361C" w:rsidRDefault="0017361C" w:rsidP="000824B9">
      <w:pPr>
        <w:pStyle w:val="ListParagraph"/>
        <w:numPr>
          <w:ilvl w:val="0"/>
          <w:numId w:val="23"/>
        </w:numPr>
        <w:tabs>
          <w:tab w:val="left" w:pos="1841"/>
        </w:tabs>
        <w:spacing w:after="120" w:line="400" w:lineRule="exact"/>
        <w:ind w:left="1134" w:firstLine="0"/>
        <w:contextualSpacing w:val="0"/>
        <w:jc w:val="both"/>
        <w:rPr>
          <w:rFonts w:ascii="Traditional Arabic" w:eastAsia="Arial" w:hAnsi="Traditional Arabic" w:cs="Traditional Arabic"/>
          <w:b/>
          <w:sz w:val="32"/>
          <w:szCs w:val="30"/>
          <w:rtl/>
          <w:lang w:val="en-GB"/>
        </w:rPr>
      </w:pPr>
      <w:r w:rsidRPr="0017361C">
        <w:rPr>
          <w:rFonts w:ascii="Traditional Arabic" w:eastAsia="Arial" w:hAnsi="Traditional Arabic" w:cs="Traditional Arabic"/>
          <w:b/>
          <w:sz w:val="32"/>
          <w:szCs w:val="30"/>
          <w:rtl/>
          <w:lang w:val="en-GB"/>
        </w:rPr>
        <w:t>قد تتضمن أنشطة تنفيذ أحكام الاتفاقية التي تتيح الحد من انبعاثات واطلاقات الزئبق، وتعالج آثار</w:t>
      </w:r>
      <w:r w:rsidR="000824B9">
        <w:rPr>
          <w:rFonts w:ascii="Traditional Arabic" w:eastAsia="Arial" w:hAnsi="Traditional Arabic" w:cs="Traditional Arabic" w:hint="cs"/>
          <w:b/>
          <w:sz w:val="32"/>
          <w:szCs w:val="30"/>
          <w:rtl/>
          <w:lang w:val="en-GB"/>
        </w:rPr>
        <w:t xml:space="preserve"> الزئبق</w:t>
      </w:r>
      <w:r w:rsidRPr="0017361C">
        <w:rPr>
          <w:rFonts w:ascii="Traditional Arabic" w:eastAsia="Arial" w:hAnsi="Traditional Arabic" w:cs="Traditional Arabic"/>
          <w:b/>
          <w:sz w:val="32"/>
          <w:szCs w:val="30"/>
          <w:rtl/>
          <w:lang w:val="en-GB"/>
        </w:rPr>
        <w:t xml:space="preserve"> الصحية والبيئية </w:t>
      </w:r>
      <w:r w:rsidR="000824B9">
        <w:rPr>
          <w:rFonts w:ascii="Traditional Arabic" w:eastAsia="Arial" w:hAnsi="Traditional Arabic" w:cs="Traditional Arabic" w:hint="cs"/>
          <w:b/>
          <w:sz w:val="32"/>
          <w:szCs w:val="30"/>
          <w:rtl/>
          <w:lang w:val="en-GB"/>
        </w:rPr>
        <w:t>معاً،</w:t>
      </w:r>
      <w:r w:rsidRPr="0017361C">
        <w:rPr>
          <w:rFonts w:ascii="Traditional Arabic" w:eastAsia="Arial" w:hAnsi="Traditional Arabic" w:cs="Traditional Arabic"/>
          <w:b/>
          <w:sz w:val="32"/>
          <w:szCs w:val="30"/>
          <w:rtl/>
          <w:lang w:val="en-GB"/>
        </w:rPr>
        <w:t xml:space="preserve"> الأنشطة ذات الصلة بالأحكام الملزمة قانوناً والأحكام غير الملزمة قانوناً على حد سواء</w:t>
      </w:r>
      <w:r w:rsidR="000824B9">
        <w:rPr>
          <w:rFonts w:ascii="Traditional Arabic" w:eastAsia="Arial" w:hAnsi="Traditional Arabic" w:cs="Traditional Arabic" w:hint="cs"/>
          <w:b/>
          <w:sz w:val="32"/>
          <w:szCs w:val="30"/>
          <w:rtl/>
          <w:lang w:val="en-GB"/>
        </w:rPr>
        <w:t>، مع إيلاء الأولوية للأحكام الملزمة قانوناً</w:t>
      </w:r>
      <w:r w:rsidRPr="0017361C">
        <w:rPr>
          <w:rFonts w:ascii="Traditional Arabic" w:eastAsia="Arial" w:hAnsi="Traditional Arabic" w:cs="Traditional Arabic"/>
          <w:b/>
          <w:sz w:val="32"/>
          <w:szCs w:val="30"/>
          <w:rtl/>
          <w:lang w:val="en-GB"/>
        </w:rPr>
        <w:t xml:space="preserve"> التي نُوقشت أعلاه</w:t>
      </w:r>
      <w:r w:rsidR="000824B9">
        <w:rPr>
          <w:rFonts w:ascii="Traditional Arabic" w:eastAsia="Arial" w:hAnsi="Traditional Arabic" w:cs="Traditional Arabic" w:hint="cs"/>
          <w:b/>
          <w:sz w:val="32"/>
          <w:szCs w:val="30"/>
          <w:rtl/>
          <w:lang w:val="en-GB"/>
        </w:rPr>
        <w:t>، والتي تتوافق مع ولاية المرفق الرامية إلى توفير منافع بيئية عالمية وبيان استراتيجية المرفق في مجال التركيز المتعلق بالمواد الكيميائية والنفايات.</w:t>
      </w:r>
    </w:p>
    <w:p w:rsidR="0017361C" w:rsidRPr="0017361C" w:rsidRDefault="0017361C" w:rsidP="0017361C">
      <w:pPr>
        <w:keepNext/>
        <w:keepLines/>
        <w:tabs>
          <w:tab w:val="left" w:pos="1814"/>
          <w:tab w:val="left" w:pos="1841"/>
          <w:tab w:val="left" w:pos="2381"/>
          <w:tab w:val="left" w:pos="2408"/>
          <w:tab w:val="left" w:pos="2948"/>
          <w:tab w:val="left" w:pos="2975"/>
          <w:tab w:val="left" w:pos="3515"/>
          <w:tab w:val="left" w:pos="4082"/>
        </w:tabs>
        <w:suppressAutoHyphens/>
        <w:bidi/>
        <w:spacing w:before="240" w:after="120" w:line="400" w:lineRule="exact"/>
        <w:ind w:left="1132" w:right="284" w:hanging="992"/>
        <w:jc w:val="both"/>
        <w:rPr>
          <w:rFonts w:ascii="Traditional Arabic" w:eastAsia="Arial" w:hAnsi="Traditional Arabic"/>
          <w:bCs/>
          <w:sz w:val="32"/>
          <w:szCs w:val="32"/>
          <w:rtl/>
          <w:lang w:val="en-GB"/>
        </w:rPr>
      </w:pPr>
      <w:r w:rsidRPr="0017361C">
        <w:rPr>
          <w:rFonts w:ascii="Traditional Arabic" w:eastAsia="Arial" w:hAnsi="Traditional Arabic" w:hint="cs"/>
          <w:bCs/>
          <w:sz w:val="32"/>
          <w:szCs w:val="32"/>
          <w:rtl/>
          <w:lang w:val="en-GB"/>
        </w:rPr>
        <w:t>خامس</w:t>
      </w:r>
      <w:r w:rsidRPr="0017361C">
        <w:rPr>
          <w:rFonts w:ascii="Traditional Arabic" w:eastAsia="Arial" w:hAnsi="Traditional Arabic"/>
          <w:bCs/>
          <w:sz w:val="32"/>
          <w:szCs w:val="32"/>
          <w:rtl/>
          <w:lang w:val="en-GB"/>
        </w:rPr>
        <w:t>اً -</w:t>
      </w:r>
      <w:r w:rsidRPr="0017361C">
        <w:rPr>
          <w:rFonts w:ascii="Traditional Arabic" w:eastAsia="Arial" w:hAnsi="Traditional Arabic"/>
          <w:bCs/>
          <w:sz w:val="32"/>
          <w:szCs w:val="32"/>
          <w:rtl/>
          <w:lang w:val="en-GB"/>
        </w:rPr>
        <w:tab/>
        <w:t>الاستعراض الذي يجريه مؤتمر الأطراف</w:t>
      </w:r>
    </w:p>
    <w:p w:rsidR="0017361C" w:rsidRPr="0017361C" w:rsidRDefault="0017361C" w:rsidP="000824B9">
      <w:pPr>
        <w:pStyle w:val="ListParagraph"/>
        <w:numPr>
          <w:ilvl w:val="0"/>
          <w:numId w:val="23"/>
        </w:numPr>
        <w:tabs>
          <w:tab w:val="left" w:pos="1841"/>
        </w:tabs>
        <w:spacing w:after="120" w:line="400" w:lineRule="exact"/>
        <w:ind w:left="1134" w:firstLine="0"/>
        <w:contextualSpacing w:val="0"/>
        <w:jc w:val="both"/>
        <w:rPr>
          <w:rFonts w:ascii="Traditional Arabic" w:eastAsia="Arial" w:hAnsi="Traditional Arabic" w:cs="Traditional Arabic"/>
          <w:b/>
          <w:sz w:val="32"/>
          <w:szCs w:val="30"/>
          <w:rtl/>
          <w:lang w:val="en-GB"/>
        </w:rPr>
      </w:pPr>
      <w:r w:rsidRPr="0017361C">
        <w:rPr>
          <w:rFonts w:ascii="Traditional Arabic" w:eastAsia="Arial" w:hAnsi="Traditional Arabic" w:cs="Traditional Arabic"/>
          <w:b/>
          <w:sz w:val="32"/>
          <w:szCs w:val="30"/>
          <w:rtl/>
          <w:lang w:val="en-GB"/>
        </w:rPr>
        <w:t xml:space="preserve">وفقاً للفقرة 11 من المادة 13، سيستعرض مؤتمر الأطراف في موعد أقصاه تاريخ اجتماعه الثالث، وعلى أساس منتظم بعد ذلك، مستوى التمويل، </w:t>
      </w:r>
      <w:r w:rsidR="000824B9">
        <w:rPr>
          <w:rFonts w:ascii="Traditional Arabic" w:eastAsia="Arial" w:hAnsi="Traditional Arabic" w:cs="Traditional Arabic" w:hint="cs"/>
          <w:b/>
          <w:sz w:val="32"/>
          <w:szCs w:val="30"/>
          <w:rtl/>
          <w:lang w:val="en-GB"/>
        </w:rPr>
        <w:t>والتوجيهات</w:t>
      </w:r>
      <w:r w:rsidRPr="0017361C">
        <w:rPr>
          <w:rFonts w:ascii="Traditional Arabic" w:eastAsia="Arial" w:hAnsi="Traditional Arabic" w:cs="Traditional Arabic"/>
          <w:b/>
          <w:sz w:val="32"/>
          <w:szCs w:val="30"/>
          <w:rtl/>
          <w:lang w:val="en-GB"/>
        </w:rPr>
        <w:t xml:space="preserve"> التي قدمها مؤتمر الأطراف لمرفق البيئة العالمية بوصفه أحد الكيانات الم</w:t>
      </w:r>
      <w:r w:rsidRPr="0017361C">
        <w:rPr>
          <w:rFonts w:ascii="Traditional Arabic" w:eastAsia="Arial" w:hAnsi="Traditional Arabic" w:cs="Traditional Arabic" w:hint="cs"/>
          <w:b/>
          <w:sz w:val="32"/>
          <w:szCs w:val="30"/>
          <w:rtl/>
          <w:lang w:val="en-GB"/>
        </w:rPr>
        <w:t>ـ</w:t>
      </w:r>
      <w:r w:rsidRPr="0017361C">
        <w:rPr>
          <w:rFonts w:ascii="Traditional Arabic" w:eastAsia="Arial" w:hAnsi="Traditional Arabic" w:cs="Traditional Arabic"/>
          <w:b/>
          <w:sz w:val="32"/>
          <w:szCs w:val="30"/>
          <w:rtl/>
          <w:lang w:val="en-GB"/>
        </w:rPr>
        <w:t>ُوكل إليها تشغيل الآلية التي أُنشئت بموجب هذه المادة، فضلا</w:t>
      </w:r>
      <w:r w:rsidRPr="0017361C">
        <w:rPr>
          <w:rFonts w:ascii="Traditional Arabic" w:eastAsia="Arial" w:hAnsi="Traditional Arabic" w:cs="Traditional Arabic" w:hint="cs"/>
          <w:b/>
          <w:sz w:val="32"/>
          <w:szCs w:val="30"/>
          <w:rtl/>
          <w:lang w:val="en-GB"/>
        </w:rPr>
        <w:t>ً</w:t>
      </w:r>
      <w:r w:rsidRPr="0017361C">
        <w:rPr>
          <w:rFonts w:ascii="Traditional Arabic" w:eastAsia="Arial" w:hAnsi="Traditional Arabic" w:cs="Traditional Arabic"/>
          <w:b/>
          <w:sz w:val="32"/>
          <w:szCs w:val="30"/>
          <w:rtl/>
          <w:lang w:val="en-GB"/>
        </w:rPr>
        <w:t xml:space="preserve"> عن استعراض فعالية هذه الآلية وقدرتها </w:t>
      </w:r>
      <w:r w:rsidRPr="0017361C">
        <w:rPr>
          <w:rFonts w:ascii="Traditional Arabic" w:eastAsia="Arial" w:hAnsi="Traditional Arabic" w:cs="Traditional Arabic"/>
          <w:b/>
          <w:sz w:val="32"/>
          <w:szCs w:val="30"/>
          <w:rtl/>
          <w:lang w:val="en-GB"/>
        </w:rPr>
        <w:lastRenderedPageBreak/>
        <w:t>على تلبية الاحتياجات المتغيرة للأطر</w:t>
      </w:r>
      <w:r w:rsidRPr="0017361C">
        <w:rPr>
          <w:rFonts w:ascii="Traditional Arabic" w:eastAsia="Arial" w:hAnsi="Traditional Arabic" w:cs="Traditional Arabic" w:hint="cs"/>
          <w:b/>
          <w:sz w:val="32"/>
          <w:szCs w:val="30"/>
          <w:rtl/>
          <w:lang w:val="en-GB"/>
        </w:rPr>
        <w:t>ا</w:t>
      </w:r>
      <w:r w:rsidRPr="0017361C">
        <w:rPr>
          <w:rFonts w:ascii="Traditional Arabic" w:eastAsia="Arial" w:hAnsi="Traditional Arabic" w:cs="Traditional Arabic"/>
          <w:b/>
          <w:sz w:val="32"/>
          <w:szCs w:val="30"/>
          <w:rtl/>
          <w:lang w:val="en-GB"/>
        </w:rPr>
        <w:t>ف من البلدان النامية والبلدان التي تمر اقتصاداتها بمرحلة انتقال. وعلى أساس هذا الاستعراض، سيتخذ مؤتمر الأطراف الإجراءات الملائمة لتحسين فعالية الآلية المالية، بما في ذلك عن طريق استكمال المبادئ التوجيهية التي قدمها المؤتمر للمرفق ووضع أولويات لها عند ال</w:t>
      </w:r>
      <w:r w:rsidRPr="0017361C">
        <w:rPr>
          <w:rFonts w:ascii="Traditional Arabic" w:eastAsia="Arial" w:hAnsi="Traditional Arabic" w:cs="Traditional Arabic" w:hint="cs"/>
          <w:b/>
          <w:sz w:val="32"/>
          <w:szCs w:val="30"/>
          <w:rtl/>
          <w:lang w:val="en-GB"/>
        </w:rPr>
        <w:t>ا</w:t>
      </w:r>
      <w:r w:rsidRPr="0017361C">
        <w:rPr>
          <w:rFonts w:ascii="Traditional Arabic" w:eastAsia="Arial" w:hAnsi="Traditional Arabic" w:cs="Traditional Arabic"/>
          <w:b/>
          <w:sz w:val="32"/>
          <w:szCs w:val="30"/>
          <w:rtl/>
          <w:lang w:val="en-GB"/>
        </w:rPr>
        <w:t>قتضاء.</w:t>
      </w:r>
    </w:p>
    <w:p w:rsidR="0017361C" w:rsidRDefault="0017361C" w:rsidP="0017361C">
      <w:pPr>
        <w:bidi/>
        <w:rPr>
          <w:rFonts w:ascii="Traditional Arabic" w:hAnsi="Traditional Arabic"/>
          <w:noProof/>
          <w:sz w:val="30"/>
          <w:rtl/>
        </w:rPr>
      </w:pPr>
      <w:r>
        <w:rPr>
          <w:rFonts w:ascii="Traditional Arabic" w:hAnsi="Traditional Arabic"/>
          <w:sz w:val="30"/>
          <w:rtl/>
        </w:rPr>
        <w:br w:type="page"/>
      </w:r>
    </w:p>
    <w:p w:rsidR="004B7A1A" w:rsidRPr="00037273" w:rsidRDefault="004B7A1A" w:rsidP="00037273">
      <w:pPr>
        <w:pStyle w:val="ListParagraph"/>
        <w:spacing w:after="360" w:line="400" w:lineRule="exact"/>
        <w:ind w:left="0"/>
        <w:contextualSpacing w:val="0"/>
        <w:jc w:val="both"/>
        <w:rPr>
          <w:rFonts w:ascii="Traditional Arabic" w:hAnsi="Traditional Arabic" w:cs="Traditional Arabic"/>
          <w:b/>
          <w:bCs/>
          <w:sz w:val="34"/>
          <w:szCs w:val="34"/>
          <w:rtl/>
        </w:rPr>
      </w:pPr>
      <w:r w:rsidRPr="00037273">
        <w:rPr>
          <w:rFonts w:ascii="Traditional Arabic" w:hAnsi="Traditional Arabic" w:cs="Traditional Arabic"/>
          <w:b/>
          <w:bCs/>
          <w:sz w:val="34"/>
          <w:szCs w:val="34"/>
          <w:rtl/>
        </w:rPr>
        <w:lastRenderedPageBreak/>
        <w:t>التذييل الثاني</w:t>
      </w:r>
    </w:p>
    <w:p w:rsidR="004B7A1A" w:rsidRPr="00037273" w:rsidRDefault="004B7A1A" w:rsidP="00037273">
      <w:pPr>
        <w:pStyle w:val="ListParagraph"/>
        <w:spacing w:after="240" w:line="400" w:lineRule="exact"/>
        <w:ind w:left="1134"/>
        <w:contextualSpacing w:val="0"/>
        <w:jc w:val="both"/>
        <w:rPr>
          <w:rFonts w:ascii="Traditional Arabic" w:hAnsi="Traditional Arabic" w:cs="Traditional Arabic"/>
          <w:b/>
          <w:bCs/>
          <w:sz w:val="32"/>
          <w:szCs w:val="32"/>
          <w:rtl/>
        </w:rPr>
      </w:pPr>
      <w:r w:rsidRPr="00037273">
        <w:rPr>
          <w:rFonts w:ascii="Traditional Arabic" w:hAnsi="Traditional Arabic" w:cs="Traditional Arabic"/>
          <w:b/>
          <w:bCs/>
          <w:sz w:val="32"/>
          <w:szCs w:val="32"/>
          <w:rtl/>
        </w:rPr>
        <w:t xml:space="preserve">ترتيبات الاستضافة </w:t>
      </w:r>
      <w:r w:rsidR="000824B9">
        <w:rPr>
          <w:rFonts w:ascii="Traditional Arabic" w:hAnsi="Traditional Arabic" w:cs="Traditional Arabic" w:hint="cs"/>
          <w:b/>
          <w:bCs/>
          <w:sz w:val="32"/>
          <w:szCs w:val="32"/>
          <w:rtl/>
        </w:rPr>
        <w:t>وتوجيهات</w:t>
      </w:r>
      <w:r w:rsidRPr="00037273">
        <w:rPr>
          <w:rFonts w:ascii="Traditional Arabic" w:hAnsi="Traditional Arabic" w:cs="Traditional Arabic"/>
          <w:b/>
          <w:bCs/>
          <w:sz w:val="32"/>
          <w:szCs w:val="32"/>
          <w:rtl/>
        </w:rPr>
        <w:t xml:space="preserve"> بشأن عمليات البرنامج الدولي </w:t>
      </w:r>
      <w:r w:rsidR="00993398" w:rsidRPr="00993398">
        <w:rPr>
          <w:rFonts w:ascii="Traditional Arabic" w:hAnsi="Traditional Arabic" w:cs="Traditional Arabic" w:hint="cs"/>
          <w:b/>
          <w:bCs/>
          <w:sz w:val="32"/>
          <w:szCs w:val="32"/>
          <w:rtl/>
        </w:rPr>
        <w:t>المحدد</w:t>
      </w:r>
      <w:r w:rsidR="00993398">
        <w:rPr>
          <w:rFonts w:ascii="Traditional Arabic" w:hAnsi="Traditional Arabic" w:cs="Traditional Arabic" w:hint="cs"/>
          <w:b/>
          <w:bCs/>
          <w:sz w:val="32"/>
          <w:szCs w:val="32"/>
          <w:rtl/>
        </w:rPr>
        <w:t xml:space="preserve"> </w:t>
      </w:r>
      <w:r w:rsidR="000824B9">
        <w:rPr>
          <w:rFonts w:ascii="Traditional Arabic" w:hAnsi="Traditional Arabic" w:cs="Traditional Arabic" w:hint="cs"/>
          <w:b/>
          <w:bCs/>
          <w:sz w:val="32"/>
          <w:szCs w:val="32"/>
          <w:rtl/>
        </w:rPr>
        <w:t>ومدته</w:t>
      </w:r>
    </w:p>
    <w:p w:rsidR="004B7A1A" w:rsidRPr="00F77CD6" w:rsidRDefault="004B7A1A" w:rsidP="00037273">
      <w:pPr>
        <w:pStyle w:val="ListParagraph"/>
        <w:spacing w:after="120" w:line="400" w:lineRule="exact"/>
        <w:ind w:left="1134"/>
        <w:contextualSpacing w:val="0"/>
        <w:jc w:val="both"/>
        <w:rPr>
          <w:rFonts w:ascii="Traditional Arabic" w:hAnsi="Traditional Arabic" w:cs="Traditional Arabic"/>
          <w:sz w:val="30"/>
          <w:szCs w:val="30"/>
          <w:rtl/>
        </w:rPr>
      </w:pPr>
      <w:r w:rsidRPr="00037273">
        <w:rPr>
          <w:rFonts w:ascii="Traditional Arabic" w:hAnsi="Traditional Arabic" w:cs="Traditional Arabic"/>
          <w:i/>
          <w:iCs/>
          <w:sz w:val="30"/>
          <w:szCs w:val="30"/>
          <w:rtl/>
        </w:rPr>
        <w:t xml:space="preserve">ملاحظة: </w:t>
      </w:r>
      <w:r w:rsidR="000A403A">
        <w:rPr>
          <w:rFonts w:ascii="Traditional Arabic" w:hAnsi="Traditional Arabic" w:cs="Traditional Arabic" w:hint="cs"/>
          <w:i/>
          <w:iCs/>
          <w:sz w:val="30"/>
          <w:szCs w:val="30"/>
          <w:rtl/>
        </w:rPr>
        <w:t xml:space="preserve">يرد </w:t>
      </w:r>
      <w:r w:rsidRPr="00037273">
        <w:rPr>
          <w:rFonts w:ascii="Traditional Arabic" w:hAnsi="Traditional Arabic" w:cs="Traditional Arabic"/>
          <w:i/>
          <w:iCs/>
          <w:sz w:val="30"/>
          <w:szCs w:val="30"/>
          <w:rtl/>
        </w:rPr>
        <w:t xml:space="preserve">التذييل الثاني لهذا القرار </w:t>
      </w:r>
      <w:r w:rsidR="004C57F2">
        <w:rPr>
          <w:rFonts w:ascii="Traditional Arabic" w:hAnsi="Traditional Arabic" w:cs="Traditional Arabic" w:hint="cs"/>
          <w:i/>
          <w:iCs/>
          <w:sz w:val="30"/>
          <w:szCs w:val="30"/>
          <w:rtl/>
        </w:rPr>
        <w:t>مطابقاً</w:t>
      </w:r>
      <w:r w:rsidRPr="00037273">
        <w:rPr>
          <w:rFonts w:ascii="Traditional Arabic" w:hAnsi="Traditional Arabic" w:cs="Traditional Arabic"/>
          <w:i/>
          <w:iCs/>
          <w:sz w:val="30"/>
          <w:szCs w:val="30"/>
          <w:rtl/>
        </w:rPr>
        <w:t xml:space="preserve"> </w:t>
      </w:r>
      <w:r w:rsidR="004C57F2">
        <w:rPr>
          <w:rFonts w:ascii="Traditional Arabic" w:hAnsi="Traditional Arabic" w:cs="Traditional Arabic" w:hint="cs"/>
          <w:i/>
          <w:iCs/>
          <w:sz w:val="30"/>
          <w:szCs w:val="30"/>
          <w:rtl/>
        </w:rPr>
        <w:t>ل</w:t>
      </w:r>
      <w:r w:rsidRPr="00037273">
        <w:rPr>
          <w:rFonts w:ascii="Traditional Arabic" w:hAnsi="Traditional Arabic" w:cs="Traditional Arabic"/>
          <w:i/>
          <w:iCs/>
          <w:sz w:val="30"/>
          <w:szCs w:val="30"/>
          <w:rtl/>
        </w:rPr>
        <w:t xml:space="preserve">لتذييل الثاني لمرفق الوثيقة </w:t>
      </w:r>
      <w:r w:rsidR="000342C1" w:rsidRPr="000957BB">
        <w:rPr>
          <w:i/>
          <w:iCs/>
        </w:rPr>
        <w:t>UNEP/MC/COP.1/9</w:t>
      </w:r>
      <w:r w:rsidRPr="00F77CD6">
        <w:rPr>
          <w:rFonts w:ascii="Traditional Arabic" w:hAnsi="Traditional Arabic" w:cs="Traditional Arabic"/>
          <w:sz w:val="30"/>
          <w:szCs w:val="30"/>
          <w:rtl/>
        </w:rPr>
        <w:t>.</w:t>
      </w:r>
    </w:p>
    <w:p w:rsidR="004B7A1A" w:rsidRPr="004B7A1A" w:rsidRDefault="00037273" w:rsidP="00037273">
      <w:pPr>
        <w:bidi/>
        <w:spacing w:after="120" w:line="400" w:lineRule="exact"/>
        <w:ind w:left="1134"/>
        <w:jc w:val="center"/>
      </w:pPr>
      <w:r>
        <w:rPr>
          <w:rFonts w:hint="cs"/>
          <w:rtl/>
        </w:rPr>
        <w:t>___________</w:t>
      </w:r>
    </w:p>
    <w:sectPr w:rsidR="004B7A1A" w:rsidRPr="004B7A1A" w:rsidSect="002361BF">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4A48" w:rsidRDefault="00D94A48">
      <w:r>
        <w:separator/>
      </w:r>
    </w:p>
  </w:endnote>
  <w:endnote w:type="continuationSeparator" w:id="0">
    <w:p w:rsidR="00D94A48" w:rsidRDefault="00D94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GA Arabesque Desktop">
    <w:panose1 w:val="05010101010101010101"/>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A48" w:rsidRPr="007B173A" w:rsidRDefault="00D94A48"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B34385">
      <w:rPr>
        <w:rStyle w:val="PageNumber"/>
        <w:rFonts w:ascii="Times New Roman" w:hAnsi="Times New Roman" w:cs="Times New Roman"/>
      </w:rPr>
      <w:t>10</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A48" w:rsidRPr="007B173A" w:rsidRDefault="00D94A48"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B34385">
      <w:rPr>
        <w:rStyle w:val="PageNumber"/>
        <w:rFonts w:ascii="Times New Roman" w:hAnsi="Times New Roman" w:cs="Times New Roman"/>
      </w:rPr>
      <w:t>9</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A48" w:rsidRPr="00D80FA4" w:rsidRDefault="00D94A48" w:rsidP="006E1D97">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Pr>
        <w:rStyle w:val="PageNumber"/>
        <w:rFonts w:asciiTheme="majorBidi" w:hAnsiTheme="majorBidi" w:cstheme="majorBidi"/>
        <w:szCs w:val="20"/>
      </w:rPr>
      <w:t>7030</w:t>
    </w:r>
    <w:r>
      <w:rPr>
        <w:rStyle w:val="PageNumber"/>
        <w:rFonts w:asciiTheme="majorBidi" w:hAnsiTheme="majorBidi" w:cstheme="majorBidi" w:hint="cs"/>
        <w:szCs w:val="20"/>
        <w:rtl/>
      </w:rPr>
      <w:tab/>
    </w:r>
    <w:r w:rsidR="002E1DF7">
      <w:rPr>
        <w:rStyle w:val="PageNumber"/>
        <w:rFonts w:asciiTheme="majorBidi" w:hAnsiTheme="majorBidi" w:cstheme="majorBidi"/>
        <w:szCs w:val="20"/>
      </w:rPr>
      <w:t>0</w:t>
    </w:r>
    <w:r w:rsidR="0068093D">
      <w:rPr>
        <w:rStyle w:val="PageNumber"/>
        <w:rFonts w:asciiTheme="majorBidi" w:hAnsiTheme="majorBidi" w:cstheme="majorBidi"/>
        <w:szCs w:val="20"/>
      </w:rPr>
      <w:t>9</w:t>
    </w:r>
    <w:r>
      <w:rPr>
        <w:rStyle w:val="PageNumber"/>
        <w:rFonts w:asciiTheme="majorBidi" w:hAnsiTheme="majorBidi" w:cstheme="majorBidi"/>
        <w:szCs w:val="20"/>
      </w:rPr>
      <w:t>0</w:t>
    </w:r>
    <w:r w:rsidR="002E1DF7">
      <w:rPr>
        <w:rStyle w:val="PageNumber"/>
        <w:rFonts w:asciiTheme="majorBidi" w:hAnsiTheme="majorBidi" w:cstheme="majorBidi"/>
        <w:szCs w:val="20"/>
      </w:rPr>
      <w:t>8</w:t>
    </w:r>
    <w:r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4A48" w:rsidRDefault="00D94A48" w:rsidP="008A79DC">
      <w:pPr>
        <w:bidi/>
        <w:ind w:left="720"/>
      </w:pPr>
      <w:r>
        <w:separator/>
      </w:r>
    </w:p>
  </w:footnote>
  <w:footnote w:type="continuationSeparator" w:id="0">
    <w:p w:rsidR="00D94A48" w:rsidRDefault="00D94A48">
      <w:r>
        <w:continuationSeparator/>
      </w:r>
    </w:p>
  </w:footnote>
  <w:footnote w:id="1">
    <w:p w:rsidR="00D94A48" w:rsidRPr="007243C3" w:rsidRDefault="00D94A48" w:rsidP="00934FB6">
      <w:pPr>
        <w:pStyle w:val="FootnoteText"/>
        <w:bidi/>
        <w:spacing w:after="60" w:line="300" w:lineRule="exact"/>
        <w:ind w:left="1134"/>
        <w:jc w:val="left"/>
        <w:rPr>
          <w:rFonts w:ascii="Times New Roman" w:hAnsi="Times New Roman" w:cs="Times New Roman"/>
        </w:rPr>
      </w:pPr>
      <w:r w:rsidRPr="00420706">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A48" w:rsidRPr="009D4EBB" w:rsidRDefault="00D94A48"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A48" w:rsidRPr="00EC3A5F" w:rsidRDefault="00D94A48"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B8D1EA8"/>
    <w:multiLevelType w:val="hybridMultilevel"/>
    <w:tmpl w:val="B37ADB00"/>
    <w:lvl w:ilvl="0" w:tplc="4BC2C37C">
      <w:start w:val="1"/>
      <w:numFmt w:val="decimal"/>
      <w:lvlText w:val="%1 -"/>
      <w:lvlJc w:val="left"/>
      <w:pPr>
        <w:ind w:left="1440" w:hanging="720"/>
      </w:pPr>
      <w:rPr>
        <w:rFonts w:hint="default"/>
        <w:b w:val="0"/>
        <w:bCs/>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2CF18C1"/>
    <w:multiLevelType w:val="hybridMultilevel"/>
    <w:tmpl w:val="E488EEE4"/>
    <w:lvl w:ilvl="0" w:tplc="641AB29A">
      <w:start w:val="1"/>
      <w:numFmt w:val="bullet"/>
      <w:lvlText w:val=""/>
      <w:lvlJc w:val="left"/>
      <w:pPr>
        <w:ind w:left="3127"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3847" w:hanging="360"/>
      </w:pPr>
      <w:rPr>
        <w:rFonts w:ascii="Courier New" w:hAnsi="Courier New" w:cs="Courier New" w:hint="default"/>
      </w:rPr>
    </w:lvl>
    <w:lvl w:ilvl="2" w:tplc="04090005" w:tentative="1">
      <w:start w:val="1"/>
      <w:numFmt w:val="bullet"/>
      <w:lvlText w:val=""/>
      <w:lvlJc w:val="left"/>
      <w:pPr>
        <w:ind w:left="4567" w:hanging="360"/>
      </w:pPr>
      <w:rPr>
        <w:rFonts w:ascii="Wingdings" w:hAnsi="Wingdings" w:hint="default"/>
      </w:rPr>
    </w:lvl>
    <w:lvl w:ilvl="3" w:tplc="04090001" w:tentative="1">
      <w:start w:val="1"/>
      <w:numFmt w:val="bullet"/>
      <w:lvlText w:val=""/>
      <w:lvlJc w:val="left"/>
      <w:pPr>
        <w:ind w:left="5287" w:hanging="360"/>
      </w:pPr>
      <w:rPr>
        <w:rFonts w:ascii="Symbol" w:hAnsi="Symbol" w:hint="default"/>
      </w:rPr>
    </w:lvl>
    <w:lvl w:ilvl="4" w:tplc="04090003" w:tentative="1">
      <w:start w:val="1"/>
      <w:numFmt w:val="bullet"/>
      <w:lvlText w:val="o"/>
      <w:lvlJc w:val="left"/>
      <w:pPr>
        <w:ind w:left="6007" w:hanging="360"/>
      </w:pPr>
      <w:rPr>
        <w:rFonts w:ascii="Courier New" w:hAnsi="Courier New" w:cs="Courier New" w:hint="default"/>
      </w:rPr>
    </w:lvl>
    <w:lvl w:ilvl="5" w:tplc="04090005" w:tentative="1">
      <w:start w:val="1"/>
      <w:numFmt w:val="bullet"/>
      <w:lvlText w:val=""/>
      <w:lvlJc w:val="left"/>
      <w:pPr>
        <w:ind w:left="6727" w:hanging="360"/>
      </w:pPr>
      <w:rPr>
        <w:rFonts w:ascii="Wingdings" w:hAnsi="Wingdings" w:hint="default"/>
      </w:rPr>
    </w:lvl>
    <w:lvl w:ilvl="6" w:tplc="04090001" w:tentative="1">
      <w:start w:val="1"/>
      <w:numFmt w:val="bullet"/>
      <w:lvlText w:val=""/>
      <w:lvlJc w:val="left"/>
      <w:pPr>
        <w:ind w:left="7447" w:hanging="360"/>
      </w:pPr>
      <w:rPr>
        <w:rFonts w:ascii="Symbol" w:hAnsi="Symbol" w:hint="default"/>
      </w:rPr>
    </w:lvl>
    <w:lvl w:ilvl="7" w:tplc="04090003" w:tentative="1">
      <w:start w:val="1"/>
      <w:numFmt w:val="bullet"/>
      <w:lvlText w:val="o"/>
      <w:lvlJc w:val="left"/>
      <w:pPr>
        <w:ind w:left="8167" w:hanging="360"/>
      </w:pPr>
      <w:rPr>
        <w:rFonts w:ascii="Courier New" w:hAnsi="Courier New" w:cs="Courier New" w:hint="default"/>
      </w:rPr>
    </w:lvl>
    <w:lvl w:ilvl="8" w:tplc="04090005" w:tentative="1">
      <w:start w:val="1"/>
      <w:numFmt w:val="bullet"/>
      <w:lvlText w:val=""/>
      <w:lvlJc w:val="left"/>
      <w:pPr>
        <w:ind w:left="8887" w:hanging="360"/>
      </w:pPr>
      <w:rPr>
        <w:rFonts w:ascii="Wingdings" w:hAnsi="Wingdings" w:hint="default"/>
      </w:rPr>
    </w:lvl>
  </w:abstractNum>
  <w:abstractNum w:abstractNumId="5" w15:restartNumberingAfterBreak="0">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BDB2389"/>
    <w:multiLevelType w:val="hybridMultilevel"/>
    <w:tmpl w:val="F61E6154"/>
    <w:lvl w:ilvl="0" w:tplc="DA4C2734">
      <w:start w:val="1"/>
      <w:numFmt w:val="decimal"/>
      <w:lvlText w:val="%1-"/>
      <w:lvlJc w:val="left"/>
      <w:pPr>
        <w:ind w:left="1854" w:hanging="360"/>
      </w:pPr>
      <w:rPr>
        <w:rFonts w:cs="Traditional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43CA5464"/>
    <w:multiLevelType w:val="hybridMultilevel"/>
    <w:tmpl w:val="E7009EA2"/>
    <w:lvl w:ilvl="0" w:tplc="1284A0DE">
      <w:start w:val="1"/>
      <w:numFmt w:val="decimal"/>
      <w:lvlText w:val="%1 -"/>
      <w:lvlJc w:val="left"/>
      <w:pPr>
        <w:ind w:left="852" w:hanging="720"/>
      </w:pPr>
      <w:rPr>
        <w:rFonts w:hint="default"/>
      </w:rPr>
    </w:lvl>
    <w:lvl w:ilvl="1" w:tplc="08090019" w:tentative="1">
      <w:start w:val="1"/>
      <w:numFmt w:val="lowerLetter"/>
      <w:lvlText w:val="%2."/>
      <w:lvlJc w:val="left"/>
      <w:pPr>
        <w:ind w:left="1212" w:hanging="360"/>
      </w:pPr>
    </w:lvl>
    <w:lvl w:ilvl="2" w:tplc="0809001B" w:tentative="1">
      <w:start w:val="1"/>
      <w:numFmt w:val="lowerRoman"/>
      <w:lvlText w:val="%3."/>
      <w:lvlJc w:val="right"/>
      <w:pPr>
        <w:ind w:left="1932" w:hanging="180"/>
      </w:pPr>
    </w:lvl>
    <w:lvl w:ilvl="3" w:tplc="0809000F" w:tentative="1">
      <w:start w:val="1"/>
      <w:numFmt w:val="decimal"/>
      <w:lvlText w:val="%4."/>
      <w:lvlJc w:val="left"/>
      <w:pPr>
        <w:ind w:left="2652" w:hanging="360"/>
      </w:pPr>
    </w:lvl>
    <w:lvl w:ilvl="4" w:tplc="08090019" w:tentative="1">
      <w:start w:val="1"/>
      <w:numFmt w:val="lowerLetter"/>
      <w:lvlText w:val="%5."/>
      <w:lvlJc w:val="left"/>
      <w:pPr>
        <w:ind w:left="3372" w:hanging="360"/>
      </w:pPr>
    </w:lvl>
    <w:lvl w:ilvl="5" w:tplc="0809001B" w:tentative="1">
      <w:start w:val="1"/>
      <w:numFmt w:val="lowerRoman"/>
      <w:lvlText w:val="%6."/>
      <w:lvlJc w:val="right"/>
      <w:pPr>
        <w:ind w:left="4092" w:hanging="180"/>
      </w:pPr>
    </w:lvl>
    <w:lvl w:ilvl="6" w:tplc="0809000F" w:tentative="1">
      <w:start w:val="1"/>
      <w:numFmt w:val="decimal"/>
      <w:lvlText w:val="%7."/>
      <w:lvlJc w:val="left"/>
      <w:pPr>
        <w:ind w:left="4812" w:hanging="360"/>
      </w:pPr>
    </w:lvl>
    <w:lvl w:ilvl="7" w:tplc="08090019" w:tentative="1">
      <w:start w:val="1"/>
      <w:numFmt w:val="lowerLetter"/>
      <w:lvlText w:val="%8."/>
      <w:lvlJc w:val="left"/>
      <w:pPr>
        <w:ind w:left="5532" w:hanging="360"/>
      </w:pPr>
    </w:lvl>
    <w:lvl w:ilvl="8" w:tplc="0809001B" w:tentative="1">
      <w:start w:val="1"/>
      <w:numFmt w:val="lowerRoman"/>
      <w:lvlText w:val="%9."/>
      <w:lvlJc w:val="right"/>
      <w:pPr>
        <w:ind w:left="6252" w:hanging="180"/>
      </w:pPr>
    </w:lvl>
  </w:abstractNum>
  <w:abstractNum w:abstractNumId="11"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12"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3"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4"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 w15:restartNumberingAfterBreak="0">
    <w:nsid w:val="59C1045B"/>
    <w:multiLevelType w:val="hybridMultilevel"/>
    <w:tmpl w:val="80BACBCE"/>
    <w:lvl w:ilvl="0" w:tplc="DE6676EE">
      <w:start w:val="1"/>
      <w:numFmt w:val="decimal"/>
      <w:lvlText w:val="%1-"/>
      <w:lvlJc w:val="left"/>
      <w:pPr>
        <w:ind w:left="1854" w:hanging="360"/>
      </w:pPr>
      <w:rPr>
        <w:rFonts w:cs="Traditional Arabic"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6"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5FE34526"/>
    <w:multiLevelType w:val="hybridMultilevel"/>
    <w:tmpl w:val="48241D10"/>
    <w:numStyleLink w:val="Normallist"/>
  </w:abstractNum>
  <w:abstractNum w:abstractNumId="19" w15:restartNumberingAfterBreak="0">
    <w:nsid w:val="670620AD"/>
    <w:multiLevelType w:val="hybridMultilevel"/>
    <w:tmpl w:val="FB2685E2"/>
    <w:lvl w:ilvl="0" w:tplc="D5407790">
      <w:start w:val="1"/>
      <w:numFmt w:val="bullet"/>
      <w:lvlText w:val=""/>
      <w:lvlJc w:val="left"/>
      <w:pPr>
        <w:ind w:left="1494" w:hanging="360"/>
      </w:pPr>
      <w:rPr>
        <w:rFonts w:ascii="AGA Arabesque Desktop" w:eastAsia="Times New Roman" w:hAnsi="AGA Arabesque Desktop" w:cs="Traditional Arabic" w:hint="default"/>
        <w:sz w:val="24"/>
        <w:szCs w:val="24"/>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0"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21"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22"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
  </w:num>
  <w:num w:numId="3">
    <w:abstractNumId w:val="22"/>
  </w:num>
  <w:num w:numId="4">
    <w:abstractNumId w:val="21"/>
  </w:num>
  <w:num w:numId="5">
    <w:abstractNumId w:val="11"/>
  </w:num>
  <w:num w:numId="6">
    <w:abstractNumId w:val="13"/>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6"/>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7"/>
  </w:num>
  <w:num w:numId="12">
    <w:abstractNumId w:val="7"/>
  </w:num>
  <w:num w:numId="1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
  </w:num>
  <w:num w:numId="18">
    <w:abstractNumId w:val="12"/>
    <w:lvlOverride w:ilvl="0">
      <w:lvl w:ilvl="0">
        <w:start w:val="1"/>
        <w:numFmt w:val="decimal"/>
        <w:lvlText w:val="%1-"/>
        <w:lvlJc w:val="left"/>
        <w:pPr>
          <w:tabs>
            <w:tab w:val="num" w:pos="1134"/>
          </w:tabs>
          <w:ind w:left="1247" w:firstLine="0"/>
        </w:pPr>
        <w:rPr>
          <w:rFonts w:hint="default"/>
        </w:rPr>
      </w:lvl>
    </w:lvlOverride>
  </w:num>
  <w:num w:numId="19">
    <w:abstractNumId w:val="18"/>
    <w:lvlOverride w:ilvl="0">
      <w:startOverride w:val="1"/>
      <w:lvl w:ilvl="0" w:tplc="C5584ABE">
        <w:start w:val="1"/>
        <w:numFmt w:val="decimal"/>
        <w:lvlText w:val="%1-"/>
        <w:lvlJc w:val="left"/>
        <w:pPr>
          <w:tabs>
            <w:tab w:val="left" w:pos="1134"/>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B420BF24">
        <w:start w:val="1"/>
        <w:numFmt w:val="lowerLetter"/>
        <w:lvlText w:val="(%2)"/>
        <w:lvlJc w:val="left"/>
        <w:pPr>
          <w:tabs>
            <w:tab w:val="left" w:pos="1134"/>
            <w:tab w:val="left" w:pos="1247"/>
            <w:tab w:val="left" w:pos="1814"/>
            <w:tab w:val="num" w:pos="2381"/>
            <w:tab w:val="left" w:pos="2948"/>
            <w:tab w:val="left" w:pos="3515"/>
            <w:tab w:val="left" w:pos="4082"/>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72963F40">
        <w:start w:val="1"/>
        <w:numFmt w:val="decimal"/>
        <w:lvlText w:val="’%3‘"/>
        <w:lvlJc w:val="left"/>
        <w:pPr>
          <w:tabs>
            <w:tab w:val="left" w:pos="1134"/>
            <w:tab w:val="left" w:pos="1247"/>
            <w:tab w:val="left" w:pos="1814"/>
            <w:tab w:val="left" w:pos="2381"/>
            <w:tab w:val="left" w:pos="3515"/>
            <w:tab w:val="left" w:pos="4082"/>
          </w:tabs>
          <w:ind w:left="2948" w:hanging="567"/>
        </w:pPr>
        <w:rPr>
          <w:rFonts w:hAnsi="Arial Unicode MS" w:cs="Times New Roman"/>
          <w:caps w:val="0"/>
          <w:smallCaps w:val="0"/>
          <w:strike w:val="0"/>
          <w:dstrike w:val="0"/>
          <w:outline w:val="0"/>
          <w:emboss w:val="0"/>
          <w:imprint w:val="0"/>
          <w:spacing w:val="0"/>
          <w:w w:val="100"/>
          <w:kern w:val="0"/>
          <w:position w:val="0"/>
          <w:vertAlign w:val="baseline"/>
          <w:lang w:val="en-GB" w:bidi="en-GB"/>
        </w:rPr>
      </w:lvl>
    </w:lvlOverride>
    <w:lvlOverride w:ilvl="3">
      <w:startOverride w:val="1"/>
      <w:lvl w:ilvl="3" w:tplc="DD12A3B2">
        <w:start w:val="1"/>
        <w:numFmt w:val="lowerLetter"/>
        <w:lvlText w:val="%4."/>
        <w:lvlJc w:val="left"/>
        <w:pPr>
          <w:tabs>
            <w:tab w:val="left" w:pos="1134"/>
            <w:tab w:val="left" w:pos="1247"/>
            <w:tab w:val="left" w:pos="1814"/>
            <w:tab w:val="left" w:pos="2381"/>
            <w:tab w:val="left" w:pos="2948"/>
            <w:tab w:val="left" w:pos="4082"/>
          </w:tabs>
          <w:ind w:left="351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7F6816DA">
        <w:start w:val="1"/>
        <w:numFmt w:val="lowerRoman"/>
        <w:lvlText w:val="%5."/>
        <w:lvlJc w:val="left"/>
        <w:pPr>
          <w:tabs>
            <w:tab w:val="left" w:pos="1134"/>
            <w:tab w:val="left" w:pos="1247"/>
            <w:tab w:val="left" w:pos="1814"/>
            <w:tab w:val="left" w:pos="2381"/>
            <w:tab w:val="left" w:pos="2948"/>
            <w:tab w:val="left" w:pos="3515"/>
          </w:tabs>
          <w:ind w:left="4082"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2D22E46C">
        <w:start w:val="1"/>
        <w:numFmt w:val="lowerRoman"/>
        <w:lvlText w:val="%6."/>
        <w:lvlJc w:val="left"/>
        <w:pPr>
          <w:tabs>
            <w:tab w:val="left" w:pos="1134"/>
            <w:tab w:val="left" w:pos="1247"/>
            <w:tab w:val="left" w:pos="1814"/>
            <w:tab w:val="left" w:pos="2381"/>
            <w:tab w:val="left" w:pos="2948"/>
            <w:tab w:val="left" w:pos="3515"/>
            <w:tab w:val="left" w:pos="4082"/>
          </w:tabs>
          <w:ind w:left="7835"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A4BA156C">
        <w:start w:val="1"/>
        <w:numFmt w:val="decimal"/>
        <w:lvlText w:val="%7."/>
        <w:lvlJc w:val="left"/>
        <w:pPr>
          <w:tabs>
            <w:tab w:val="left" w:pos="1134"/>
            <w:tab w:val="left" w:pos="1247"/>
            <w:tab w:val="left" w:pos="1814"/>
            <w:tab w:val="left" w:pos="2381"/>
            <w:tab w:val="left" w:pos="2948"/>
            <w:tab w:val="left" w:pos="3515"/>
            <w:tab w:val="left" w:pos="4082"/>
          </w:tabs>
          <w:ind w:left="855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38C8D75A">
        <w:start w:val="1"/>
        <w:numFmt w:val="lowerLetter"/>
        <w:lvlText w:val="%8."/>
        <w:lvlJc w:val="left"/>
        <w:pPr>
          <w:tabs>
            <w:tab w:val="left" w:pos="1134"/>
            <w:tab w:val="left" w:pos="1247"/>
            <w:tab w:val="left" w:pos="1814"/>
            <w:tab w:val="left" w:pos="2381"/>
            <w:tab w:val="left" w:pos="2948"/>
            <w:tab w:val="left" w:pos="3515"/>
            <w:tab w:val="left" w:pos="4082"/>
          </w:tabs>
          <w:ind w:left="927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27CACA98">
        <w:start w:val="1"/>
        <w:numFmt w:val="lowerRoman"/>
        <w:lvlText w:val="%9."/>
        <w:lvlJc w:val="left"/>
        <w:pPr>
          <w:tabs>
            <w:tab w:val="left" w:pos="1134"/>
            <w:tab w:val="left" w:pos="1247"/>
            <w:tab w:val="left" w:pos="1814"/>
            <w:tab w:val="left" w:pos="2381"/>
            <w:tab w:val="left" w:pos="2948"/>
            <w:tab w:val="left" w:pos="3515"/>
            <w:tab w:val="left" w:pos="4082"/>
          </w:tabs>
          <w:ind w:left="9995"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0">
    <w:abstractNumId w:val="18"/>
    <w:lvlOverride w:ilvl="0">
      <w:startOverride w:val="10"/>
      <w:lvl w:ilvl="0" w:tplc="C5584ABE">
        <w:start w:val="10"/>
        <w:numFmt w:val="decimal"/>
        <w:lvlText w:val="%1-"/>
        <w:lvlJc w:val="left"/>
        <w:pPr>
          <w:tabs>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B420BF24">
        <w:start w:val="1"/>
        <w:numFmt w:val="lowerLetter"/>
        <w:lvlText w:val="(%2)"/>
        <w:lvlJc w:val="left"/>
        <w:pPr>
          <w:tabs>
            <w:tab w:val="num" w:pos="2381"/>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72963F40">
        <w:start w:val="1"/>
        <w:numFmt w:val="lowerRoman"/>
        <w:lvlText w:val="(%3)"/>
        <w:lvlJc w:val="left"/>
        <w:pPr>
          <w:ind w:left="2948"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DD12A3B2">
        <w:start w:val="1"/>
        <w:numFmt w:val="lowerLetter"/>
        <w:lvlText w:val="%4."/>
        <w:lvlJc w:val="left"/>
        <w:pPr>
          <w:ind w:left="351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7F6816DA">
        <w:start w:val="1"/>
        <w:numFmt w:val="lowerRoman"/>
        <w:lvlText w:val="%5."/>
        <w:lvlJc w:val="left"/>
        <w:pPr>
          <w:ind w:left="4082"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2D22E46C">
        <w:start w:val="1"/>
        <w:numFmt w:val="lowerRoman"/>
        <w:lvlText w:val="%6."/>
        <w:lvlJc w:val="left"/>
        <w:pPr>
          <w:ind w:left="7835"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A4BA156C">
        <w:start w:val="1"/>
        <w:numFmt w:val="decimal"/>
        <w:lvlText w:val="%7."/>
        <w:lvlJc w:val="left"/>
        <w:pPr>
          <w:ind w:left="855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38C8D75A">
        <w:start w:val="1"/>
        <w:numFmt w:val="lowerLetter"/>
        <w:lvlText w:val="%8."/>
        <w:lvlJc w:val="left"/>
        <w:pPr>
          <w:ind w:left="927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27CACA98">
        <w:start w:val="1"/>
        <w:numFmt w:val="lowerRoman"/>
        <w:lvlText w:val="%9."/>
        <w:lvlJc w:val="left"/>
        <w:pPr>
          <w:ind w:left="9995"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1">
    <w:abstractNumId w:val="5"/>
    <w:lvlOverride w:ilvl="0">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2">
    <w:abstractNumId w:val="15"/>
  </w:num>
  <w:num w:numId="23">
    <w:abstractNumId w:val="6"/>
  </w:num>
  <w:num w:numId="24">
    <w:abstractNumId w:val="19"/>
  </w:num>
  <w:num w:numId="25">
    <w:abstractNumId w:val="3"/>
  </w:num>
  <w:num w:numId="26">
    <w:abstractNumId w:val="10"/>
  </w:num>
  <w:num w:numId="27">
    <w:abstractNumId w:val="5"/>
  </w:num>
  <w:num w:numId="28">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47105"/>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066DE"/>
    <w:rsid w:val="000242CB"/>
    <w:rsid w:val="00024566"/>
    <w:rsid w:val="00024D2B"/>
    <w:rsid w:val="00027231"/>
    <w:rsid w:val="0003131F"/>
    <w:rsid w:val="00033595"/>
    <w:rsid w:val="00033A5C"/>
    <w:rsid w:val="000342C1"/>
    <w:rsid w:val="00037273"/>
    <w:rsid w:val="00037D52"/>
    <w:rsid w:val="0004010A"/>
    <w:rsid w:val="00051665"/>
    <w:rsid w:val="0006021A"/>
    <w:rsid w:val="000668FE"/>
    <w:rsid w:val="00071F69"/>
    <w:rsid w:val="00072F5D"/>
    <w:rsid w:val="0008088A"/>
    <w:rsid w:val="000824B9"/>
    <w:rsid w:val="000844F9"/>
    <w:rsid w:val="00097F2E"/>
    <w:rsid w:val="000A33B7"/>
    <w:rsid w:val="000A403A"/>
    <w:rsid w:val="000A74FC"/>
    <w:rsid w:val="000B1AA7"/>
    <w:rsid w:val="000B41E8"/>
    <w:rsid w:val="000B61CC"/>
    <w:rsid w:val="000C042E"/>
    <w:rsid w:val="000C54E8"/>
    <w:rsid w:val="000C6AF1"/>
    <w:rsid w:val="000C72D5"/>
    <w:rsid w:val="000F083C"/>
    <w:rsid w:val="000F39C0"/>
    <w:rsid w:val="000F712A"/>
    <w:rsid w:val="00100D18"/>
    <w:rsid w:val="00102A11"/>
    <w:rsid w:val="00111DDA"/>
    <w:rsid w:val="001122CD"/>
    <w:rsid w:val="00113C2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361C"/>
    <w:rsid w:val="0017427B"/>
    <w:rsid w:val="00174BBC"/>
    <w:rsid w:val="00177C0C"/>
    <w:rsid w:val="001841AD"/>
    <w:rsid w:val="001844E3"/>
    <w:rsid w:val="00186671"/>
    <w:rsid w:val="00186DE2"/>
    <w:rsid w:val="001A0F83"/>
    <w:rsid w:val="001A1EAA"/>
    <w:rsid w:val="001A6258"/>
    <w:rsid w:val="001B03D9"/>
    <w:rsid w:val="001C1DD1"/>
    <w:rsid w:val="001C513F"/>
    <w:rsid w:val="001C7DA4"/>
    <w:rsid w:val="001D3A25"/>
    <w:rsid w:val="001D6BA5"/>
    <w:rsid w:val="001E1443"/>
    <w:rsid w:val="001E3A41"/>
    <w:rsid w:val="001E4795"/>
    <w:rsid w:val="001E6E8E"/>
    <w:rsid w:val="001F0C9C"/>
    <w:rsid w:val="001F171C"/>
    <w:rsid w:val="001F390D"/>
    <w:rsid w:val="001F70F4"/>
    <w:rsid w:val="002079F8"/>
    <w:rsid w:val="002235D1"/>
    <w:rsid w:val="002300EA"/>
    <w:rsid w:val="0023160B"/>
    <w:rsid w:val="002323CD"/>
    <w:rsid w:val="002361BF"/>
    <w:rsid w:val="00240F98"/>
    <w:rsid w:val="00252FE5"/>
    <w:rsid w:val="00255F00"/>
    <w:rsid w:val="00260A65"/>
    <w:rsid w:val="00260C3B"/>
    <w:rsid w:val="00261436"/>
    <w:rsid w:val="00261451"/>
    <w:rsid w:val="00267DA8"/>
    <w:rsid w:val="0027071F"/>
    <w:rsid w:val="00276330"/>
    <w:rsid w:val="00291EAE"/>
    <w:rsid w:val="00295F25"/>
    <w:rsid w:val="002962A4"/>
    <w:rsid w:val="002A2BDE"/>
    <w:rsid w:val="002B14DB"/>
    <w:rsid w:val="002C1EE1"/>
    <w:rsid w:val="002C46F7"/>
    <w:rsid w:val="002C60AD"/>
    <w:rsid w:val="002D07C5"/>
    <w:rsid w:val="002D57DB"/>
    <w:rsid w:val="002E1DF7"/>
    <w:rsid w:val="002E7390"/>
    <w:rsid w:val="002F11C2"/>
    <w:rsid w:val="002F74A0"/>
    <w:rsid w:val="003031AF"/>
    <w:rsid w:val="00304FAF"/>
    <w:rsid w:val="00306618"/>
    <w:rsid w:val="00310BFE"/>
    <w:rsid w:val="00317E61"/>
    <w:rsid w:val="00323929"/>
    <w:rsid w:val="003501E1"/>
    <w:rsid w:val="003511A7"/>
    <w:rsid w:val="00351FDC"/>
    <w:rsid w:val="003553DB"/>
    <w:rsid w:val="0036154E"/>
    <w:rsid w:val="0036250E"/>
    <w:rsid w:val="00363DDB"/>
    <w:rsid w:val="0037225B"/>
    <w:rsid w:val="00375FE2"/>
    <w:rsid w:val="003821A4"/>
    <w:rsid w:val="0038322E"/>
    <w:rsid w:val="00386BD3"/>
    <w:rsid w:val="00390CD8"/>
    <w:rsid w:val="003923ED"/>
    <w:rsid w:val="00397363"/>
    <w:rsid w:val="003B1437"/>
    <w:rsid w:val="003B507C"/>
    <w:rsid w:val="003C0204"/>
    <w:rsid w:val="003C3E04"/>
    <w:rsid w:val="003C42E1"/>
    <w:rsid w:val="003C6409"/>
    <w:rsid w:val="003C6718"/>
    <w:rsid w:val="003D355A"/>
    <w:rsid w:val="003D45B7"/>
    <w:rsid w:val="003E0429"/>
    <w:rsid w:val="003E0E95"/>
    <w:rsid w:val="003E1210"/>
    <w:rsid w:val="003E4E41"/>
    <w:rsid w:val="003F77FF"/>
    <w:rsid w:val="003F7CF0"/>
    <w:rsid w:val="00400CFC"/>
    <w:rsid w:val="0040218B"/>
    <w:rsid w:val="00403B93"/>
    <w:rsid w:val="00405211"/>
    <w:rsid w:val="004112CD"/>
    <w:rsid w:val="0042042E"/>
    <w:rsid w:val="00420706"/>
    <w:rsid w:val="00423AEE"/>
    <w:rsid w:val="004247E0"/>
    <w:rsid w:val="00451081"/>
    <w:rsid w:val="00451ABD"/>
    <w:rsid w:val="004524AB"/>
    <w:rsid w:val="004547E5"/>
    <w:rsid w:val="004606CA"/>
    <w:rsid w:val="00472C66"/>
    <w:rsid w:val="004772E3"/>
    <w:rsid w:val="00485260"/>
    <w:rsid w:val="004916B5"/>
    <w:rsid w:val="0049251D"/>
    <w:rsid w:val="00495361"/>
    <w:rsid w:val="004A1FC4"/>
    <w:rsid w:val="004B0A17"/>
    <w:rsid w:val="004B2438"/>
    <w:rsid w:val="004B6B3D"/>
    <w:rsid w:val="004B7A1A"/>
    <w:rsid w:val="004C45DE"/>
    <w:rsid w:val="004C57F2"/>
    <w:rsid w:val="004D0F9A"/>
    <w:rsid w:val="004D2522"/>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3101C"/>
    <w:rsid w:val="005375F6"/>
    <w:rsid w:val="00540949"/>
    <w:rsid w:val="00541A9D"/>
    <w:rsid w:val="005435B2"/>
    <w:rsid w:val="005668AB"/>
    <w:rsid w:val="0057634D"/>
    <w:rsid w:val="00590B41"/>
    <w:rsid w:val="00591B8E"/>
    <w:rsid w:val="00592069"/>
    <w:rsid w:val="00594173"/>
    <w:rsid w:val="005945AA"/>
    <w:rsid w:val="00597815"/>
    <w:rsid w:val="005A6A53"/>
    <w:rsid w:val="005A73C7"/>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36CA1"/>
    <w:rsid w:val="00637FBA"/>
    <w:rsid w:val="006673C0"/>
    <w:rsid w:val="00671875"/>
    <w:rsid w:val="0068093D"/>
    <w:rsid w:val="00684004"/>
    <w:rsid w:val="00684243"/>
    <w:rsid w:val="00696059"/>
    <w:rsid w:val="006A7E4F"/>
    <w:rsid w:val="006B05FA"/>
    <w:rsid w:val="006B4B2E"/>
    <w:rsid w:val="006B54B1"/>
    <w:rsid w:val="006C028B"/>
    <w:rsid w:val="006C560D"/>
    <w:rsid w:val="006D598B"/>
    <w:rsid w:val="006E1D97"/>
    <w:rsid w:val="006E4BE0"/>
    <w:rsid w:val="006F036C"/>
    <w:rsid w:val="006F3817"/>
    <w:rsid w:val="006F7F31"/>
    <w:rsid w:val="0070269A"/>
    <w:rsid w:val="00706852"/>
    <w:rsid w:val="00712158"/>
    <w:rsid w:val="00713530"/>
    <w:rsid w:val="00715BBA"/>
    <w:rsid w:val="00720BB9"/>
    <w:rsid w:val="00720D77"/>
    <w:rsid w:val="00724E39"/>
    <w:rsid w:val="00726240"/>
    <w:rsid w:val="007275EE"/>
    <w:rsid w:val="00734EE4"/>
    <w:rsid w:val="00744D3B"/>
    <w:rsid w:val="00751096"/>
    <w:rsid w:val="0075378C"/>
    <w:rsid w:val="00762B52"/>
    <w:rsid w:val="00764B71"/>
    <w:rsid w:val="0077392C"/>
    <w:rsid w:val="007775CF"/>
    <w:rsid w:val="00783165"/>
    <w:rsid w:val="007878A7"/>
    <w:rsid w:val="00787BA3"/>
    <w:rsid w:val="00797F99"/>
    <w:rsid w:val="007A21B2"/>
    <w:rsid w:val="007A2D3E"/>
    <w:rsid w:val="007A671B"/>
    <w:rsid w:val="007B173A"/>
    <w:rsid w:val="007B5F59"/>
    <w:rsid w:val="007B7061"/>
    <w:rsid w:val="007C62EE"/>
    <w:rsid w:val="007C73F5"/>
    <w:rsid w:val="007D3018"/>
    <w:rsid w:val="007E0C9A"/>
    <w:rsid w:val="007F304D"/>
    <w:rsid w:val="007F3A50"/>
    <w:rsid w:val="00802B63"/>
    <w:rsid w:val="00805014"/>
    <w:rsid w:val="00811602"/>
    <w:rsid w:val="00820D0C"/>
    <w:rsid w:val="00822614"/>
    <w:rsid w:val="008321C1"/>
    <w:rsid w:val="008323B3"/>
    <w:rsid w:val="008500FB"/>
    <w:rsid w:val="0085224F"/>
    <w:rsid w:val="00852F12"/>
    <w:rsid w:val="00873A40"/>
    <w:rsid w:val="00880C90"/>
    <w:rsid w:val="00887CE8"/>
    <w:rsid w:val="0089216B"/>
    <w:rsid w:val="0089620E"/>
    <w:rsid w:val="008A58EC"/>
    <w:rsid w:val="008A5EBB"/>
    <w:rsid w:val="008A79DC"/>
    <w:rsid w:val="008B585B"/>
    <w:rsid w:val="008B6A62"/>
    <w:rsid w:val="008C23F0"/>
    <w:rsid w:val="008E0E3C"/>
    <w:rsid w:val="008F4416"/>
    <w:rsid w:val="0090002B"/>
    <w:rsid w:val="00900DA1"/>
    <w:rsid w:val="00901582"/>
    <w:rsid w:val="009017E0"/>
    <w:rsid w:val="0092522D"/>
    <w:rsid w:val="00926C1F"/>
    <w:rsid w:val="00931CC7"/>
    <w:rsid w:val="00934EBC"/>
    <w:rsid w:val="00934FB6"/>
    <w:rsid w:val="00952DAB"/>
    <w:rsid w:val="00955980"/>
    <w:rsid w:val="0096449B"/>
    <w:rsid w:val="00980B82"/>
    <w:rsid w:val="009819E2"/>
    <w:rsid w:val="00983518"/>
    <w:rsid w:val="0099049A"/>
    <w:rsid w:val="00993398"/>
    <w:rsid w:val="0099395C"/>
    <w:rsid w:val="009A052E"/>
    <w:rsid w:val="009A0564"/>
    <w:rsid w:val="009A11E7"/>
    <w:rsid w:val="009A1FDF"/>
    <w:rsid w:val="009A6C71"/>
    <w:rsid w:val="009B2A75"/>
    <w:rsid w:val="009C40AA"/>
    <w:rsid w:val="009C5B87"/>
    <w:rsid w:val="009D06F9"/>
    <w:rsid w:val="009D28AB"/>
    <w:rsid w:val="009D4EBB"/>
    <w:rsid w:val="009D58E8"/>
    <w:rsid w:val="009E2475"/>
    <w:rsid w:val="009E2CE5"/>
    <w:rsid w:val="009E4569"/>
    <w:rsid w:val="009E46DF"/>
    <w:rsid w:val="009E6EAB"/>
    <w:rsid w:val="009F7025"/>
    <w:rsid w:val="00A02D05"/>
    <w:rsid w:val="00A07CF7"/>
    <w:rsid w:val="00A108BD"/>
    <w:rsid w:val="00A178E1"/>
    <w:rsid w:val="00A23B72"/>
    <w:rsid w:val="00A26E11"/>
    <w:rsid w:val="00A30091"/>
    <w:rsid w:val="00A34C1A"/>
    <w:rsid w:val="00A579D1"/>
    <w:rsid w:val="00A57F44"/>
    <w:rsid w:val="00A67825"/>
    <w:rsid w:val="00A76B59"/>
    <w:rsid w:val="00A969A0"/>
    <w:rsid w:val="00A97B19"/>
    <w:rsid w:val="00AA32A0"/>
    <w:rsid w:val="00AB1E5D"/>
    <w:rsid w:val="00AC5F19"/>
    <w:rsid w:val="00AD0B56"/>
    <w:rsid w:val="00AE4729"/>
    <w:rsid w:val="00AF0DF6"/>
    <w:rsid w:val="00B001D1"/>
    <w:rsid w:val="00B0033E"/>
    <w:rsid w:val="00B110B0"/>
    <w:rsid w:val="00B179A4"/>
    <w:rsid w:val="00B336C3"/>
    <w:rsid w:val="00B34385"/>
    <w:rsid w:val="00B42C89"/>
    <w:rsid w:val="00B4459C"/>
    <w:rsid w:val="00B500B3"/>
    <w:rsid w:val="00B602AD"/>
    <w:rsid w:val="00B65469"/>
    <w:rsid w:val="00B66D5F"/>
    <w:rsid w:val="00B762F2"/>
    <w:rsid w:val="00B77EDA"/>
    <w:rsid w:val="00B83776"/>
    <w:rsid w:val="00B87B65"/>
    <w:rsid w:val="00B87FDB"/>
    <w:rsid w:val="00B913B6"/>
    <w:rsid w:val="00B91BC8"/>
    <w:rsid w:val="00B945ED"/>
    <w:rsid w:val="00B97A52"/>
    <w:rsid w:val="00BA25F3"/>
    <w:rsid w:val="00BA5B08"/>
    <w:rsid w:val="00BA66F1"/>
    <w:rsid w:val="00BA6ED1"/>
    <w:rsid w:val="00BB0629"/>
    <w:rsid w:val="00BB4CA4"/>
    <w:rsid w:val="00BD1906"/>
    <w:rsid w:val="00BD4A65"/>
    <w:rsid w:val="00BE20CA"/>
    <w:rsid w:val="00BF43F2"/>
    <w:rsid w:val="00BF64C6"/>
    <w:rsid w:val="00BF7F42"/>
    <w:rsid w:val="00C051EC"/>
    <w:rsid w:val="00C057AD"/>
    <w:rsid w:val="00C0594F"/>
    <w:rsid w:val="00C1200F"/>
    <w:rsid w:val="00C1297E"/>
    <w:rsid w:val="00C2111C"/>
    <w:rsid w:val="00C22A63"/>
    <w:rsid w:val="00C2554A"/>
    <w:rsid w:val="00C33F5C"/>
    <w:rsid w:val="00C34FDE"/>
    <w:rsid w:val="00C36378"/>
    <w:rsid w:val="00C37B3A"/>
    <w:rsid w:val="00C47E78"/>
    <w:rsid w:val="00C56205"/>
    <w:rsid w:val="00C712BF"/>
    <w:rsid w:val="00C7529E"/>
    <w:rsid w:val="00C75C0B"/>
    <w:rsid w:val="00C85728"/>
    <w:rsid w:val="00C86BDC"/>
    <w:rsid w:val="00C90A4C"/>
    <w:rsid w:val="00C91665"/>
    <w:rsid w:val="00C94729"/>
    <w:rsid w:val="00CA4F8C"/>
    <w:rsid w:val="00CB4095"/>
    <w:rsid w:val="00CB79F1"/>
    <w:rsid w:val="00CC16CF"/>
    <w:rsid w:val="00CD25C4"/>
    <w:rsid w:val="00CD399B"/>
    <w:rsid w:val="00CD4572"/>
    <w:rsid w:val="00CD5653"/>
    <w:rsid w:val="00CE7906"/>
    <w:rsid w:val="00D0655D"/>
    <w:rsid w:val="00D06E13"/>
    <w:rsid w:val="00D113A9"/>
    <w:rsid w:val="00D12FDA"/>
    <w:rsid w:val="00D15263"/>
    <w:rsid w:val="00D21049"/>
    <w:rsid w:val="00D444E7"/>
    <w:rsid w:val="00D44CE3"/>
    <w:rsid w:val="00D51B19"/>
    <w:rsid w:val="00D52806"/>
    <w:rsid w:val="00D52B4F"/>
    <w:rsid w:val="00D55934"/>
    <w:rsid w:val="00D569AA"/>
    <w:rsid w:val="00D578BF"/>
    <w:rsid w:val="00D66C66"/>
    <w:rsid w:val="00D70490"/>
    <w:rsid w:val="00D71822"/>
    <w:rsid w:val="00D80FA4"/>
    <w:rsid w:val="00D82C70"/>
    <w:rsid w:val="00D90EDD"/>
    <w:rsid w:val="00D9173E"/>
    <w:rsid w:val="00D91942"/>
    <w:rsid w:val="00D94A48"/>
    <w:rsid w:val="00D958DE"/>
    <w:rsid w:val="00DA14CC"/>
    <w:rsid w:val="00DA1588"/>
    <w:rsid w:val="00DA1AEF"/>
    <w:rsid w:val="00DA494E"/>
    <w:rsid w:val="00DB400E"/>
    <w:rsid w:val="00DB686B"/>
    <w:rsid w:val="00DB6958"/>
    <w:rsid w:val="00DC4E2F"/>
    <w:rsid w:val="00DC590D"/>
    <w:rsid w:val="00DD2F15"/>
    <w:rsid w:val="00DE44A3"/>
    <w:rsid w:val="00DE6289"/>
    <w:rsid w:val="00DE796A"/>
    <w:rsid w:val="00DF050F"/>
    <w:rsid w:val="00DF1077"/>
    <w:rsid w:val="00E015AC"/>
    <w:rsid w:val="00E0494C"/>
    <w:rsid w:val="00E1515A"/>
    <w:rsid w:val="00E176E7"/>
    <w:rsid w:val="00E323C0"/>
    <w:rsid w:val="00E369DB"/>
    <w:rsid w:val="00E36EB2"/>
    <w:rsid w:val="00E51BAF"/>
    <w:rsid w:val="00E614CE"/>
    <w:rsid w:val="00E63CFD"/>
    <w:rsid w:val="00E642AB"/>
    <w:rsid w:val="00E760C7"/>
    <w:rsid w:val="00E80789"/>
    <w:rsid w:val="00E90558"/>
    <w:rsid w:val="00E96DEF"/>
    <w:rsid w:val="00EA0788"/>
    <w:rsid w:val="00EA0F41"/>
    <w:rsid w:val="00EA14B6"/>
    <w:rsid w:val="00EA490B"/>
    <w:rsid w:val="00EB390E"/>
    <w:rsid w:val="00EB63CF"/>
    <w:rsid w:val="00EC35F9"/>
    <w:rsid w:val="00EC3A5F"/>
    <w:rsid w:val="00EC6516"/>
    <w:rsid w:val="00ED0538"/>
    <w:rsid w:val="00ED719E"/>
    <w:rsid w:val="00ED77A3"/>
    <w:rsid w:val="00ED77CB"/>
    <w:rsid w:val="00ED7E1B"/>
    <w:rsid w:val="00EE026C"/>
    <w:rsid w:val="00EE48F0"/>
    <w:rsid w:val="00EF0793"/>
    <w:rsid w:val="00F12DD6"/>
    <w:rsid w:val="00F1601D"/>
    <w:rsid w:val="00F23903"/>
    <w:rsid w:val="00F240DC"/>
    <w:rsid w:val="00F26CD0"/>
    <w:rsid w:val="00F3233E"/>
    <w:rsid w:val="00F47390"/>
    <w:rsid w:val="00F50135"/>
    <w:rsid w:val="00F51EA6"/>
    <w:rsid w:val="00F550B0"/>
    <w:rsid w:val="00F61AB5"/>
    <w:rsid w:val="00F64BB3"/>
    <w:rsid w:val="00F70C3F"/>
    <w:rsid w:val="00F7639B"/>
    <w:rsid w:val="00F77CD6"/>
    <w:rsid w:val="00F93241"/>
    <w:rsid w:val="00FA0A0E"/>
    <w:rsid w:val="00FB58EB"/>
    <w:rsid w:val="00FB59A6"/>
    <w:rsid w:val="00FC5790"/>
    <w:rsid w:val="00FD576F"/>
    <w:rsid w:val="00FD7BCB"/>
    <w:rsid w:val="00FD7F76"/>
    <w:rsid w:val="00FE21C0"/>
    <w:rsid w:val="00FF0C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4BFFCED"/>
  <w15:docId w15:val="{7A95567A-F419-4E25-A8BD-CE7D3A18B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1">
    <w:name w:val="CH1"/>
    <w:basedOn w:val="Normalpool"/>
    <w:next w:val="CH2"/>
    <w:rsid w:val="004B7A1A"/>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CH2">
    <w:name w:val="CH2"/>
    <w:basedOn w:val="Normalpool"/>
    <w:next w:val="Normalnumber"/>
    <w:link w:val="CH2Char"/>
    <w:rsid w:val="004B7A1A"/>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80" w:after="120"/>
      <w:ind w:left="1247" w:right="284" w:hanging="1247"/>
    </w:pPr>
    <w:rPr>
      <w:rFonts w:eastAsia="Times New Roman"/>
      <w:b/>
      <w:sz w:val="24"/>
      <w:szCs w:val="24"/>
    </w:rPr>
  </w:style>
  <w:style w:type="paragraph" w:customStyle="1" w:styleId="CH3">
    <w:name w:val="CH3"/>
    <w:basedOn w:val="Normalpool"/>
    <w:next w:val="Normalnumber"/>
    <w:link w:val="CH3Char"/>
    <w:rsid w:val="004B7A1A"/>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character" w:customStyle="1" w:styleId="BBTitleChar">
    <w:name w:val="BB_Title Char"/>
    <w:link w:val="BBTitle"/>
    <w:rsid w:val="004B7A1A"/>
    <w:rPr>
      <w:b/>
      <w:sz w:val="28"/>
      <w:szCs w:val="28"/>
    </w:rPr>
  </w:style>
  <w:style w:type="character" w:customStyle="1" w:styleId="CH2Char">
    <w:name w:val="CH2 Char"/>
    <w:link w:val="CH2"/>
    <w:rsid w:val="004B7A1A"/>
    <w:rPr>
      <w:rFonts w:cs="Times New Roman"/>
      <w:b/>
      <w:sz w:val="24"/>
      <w:szCs w:val="24"/>
      <w:lang w:val="en-GB"/>
    </w:rPr>
  </w:style>
  <w:style w:type="character" w:customStyle="1" w:styleId="CH3Char">
    <w:name w:val="CH3 Char"/>
    <w:link w:val="CH3"/>
    <w:rsid w:val="004B7A1A"/>
    <w:rPr>
      <w:rFonts w:cs="Times New Roman"/>
      <w:b/>
      <w:lang w:val="en-GB"/>
    </w:rPr>
  </w:style>
  <w:style w:type="character" w:customStyle="1" w:styleId="ZZAnxtitleChar">
    <w:name w:val="ZZ_Anx_title Char"/>
    <w:link w:val="ZZAnxtitle"/>
    <w:rsid w:val="004B7A1A"/>
    <w:rPr>
      <w:b/>
      <w:bCs/>
      <w:sz w:val="28"/>
      <w:szCs w:val="26"/>
    </w:rPr>
  </w:style>
  <w:style w:type="character" w:customStyle="1" w:styleId="ZZAnxheaderChar">
    <w:name w:val="ZZ_Anx_header Char"/>
    <w:link w:val="ZZAnxheader"/>
    <w:rsid w:val="004B7A1A"/>
    <w:rPr>
      <w:rFonts w:cs="Times New Roman"/>
      <w:b/>
      <w:bCs/>
      <w:sz w:val="28"/>
      <w:szCs w:val="22"/>
      <w:lang w:val="en-GB"/>
    </w:rPr>
  </w:style>
  <w:style w:type="character" w:customStyle="1" w:styleId="Inget">
    <w:name w:val="Inget"/>
    <w:rsid w:val="004B7A1A"/>
  </w:style>
  <w:style w:type="paragraph" w:customStyle="1" w:styleId="AATitle2">
    <w:name w:val="AA_Title2"/>
    <w:basedOn w:val="Normal"/>
    <w:rsid w:val="004B7A1A"/>
    <w:pPr>
      <w:keepNext/>
      <w:keepLines/>
      <w:tabs>
        <w:tab w:val="left" w:pos="1247"/>
        <w:tab w:val="left" w:pos="1814"/>
        <w:tab w:val="left" w:pos="2381"/>
        <w:tab w:val="left" w:pos="2948"/>
        <w:tab w:val="left" w:pos="3515"/>
      </w:tabs>
      <w:suppressAutoHyphens/>
      <w:spacing w:before="120" w:after="120"/>
      <w:ind w:right="4536"/>
    </w:pPr>
    <w:rPr>
      <w:rFonts w:cs="Times New Roman"/>
      <w:b/>
      <w:szCs w:val="20"/>
      <w:lang w:val="en-GB"/>
    </w:rPr>
  </w:style>
  <w:style w:type="paragraph" w:customStyle="1" w:styleId="BBTitle">
    <w:name w:val="BB_Title"/>
    <w:basedOn w:val="Normalpool"/>
    <w:link w:val="BBTitleChar"/>
    <w:rsid w:val="004B7A1A"/>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cs="Traditional Arabic"/>
      <w:b/>
      <w:sz w:val="28"/>
      <w:szCs w:val="28"/>
      <w:lang w:val="en-US"/>
    </w:rPr>
  </w:style>
  <w:style w:type="paragraph" w:customStyle="1" w:styleId="ZZAnxtitle">
    <w:name w:val="ZZ_Anx_title"/>
    <w:basedOn w:val="Normalpool"/>
    <w:link w:val="ZZAnxtitleChar"/>
    <w:rsid w:val="004B7A1A"/>
    <w:pPr>
      <w:tabs>
        <w:tab w:val="clear" w:pos="1253"/>
        <w:tab w:val="clear" w:pos="2376"/>
        <w:tab w:val="clear" w:pos="2952"/>
        <w:tab w:val="clear" w:pos="3514"/>
        <w:tab w:val="left" w:pos="1247"/>
        <w:tab w:val="left" w:pos="2381"/>
        <w:tab w:val="left" w:pos="2948"/>
        <w:tab w:val="left" w:pos="3515"/>
        <w:tab w:val="left" w:pos="4082"/>
      </w:tabs>
      <w:spacing w:before="360" w:after="120"/>
      <w:ind w:left="1247"/>
    </w:pPr>
    <w:rPr>
      <w:rFonts w:eastAsia="Times New Roman" w:cs="Traditional Arabic"/>
      <w:b/>
      <w:bCs/>
      <w:sz w:val="28"/>
      <w:szCs w:val="26"/>
      <w:lang w:val="en-US"/>
    </w:rPr>
  </w:style>
  <w:style w:type="paragraph" w:customStyle="1" w:styleId="Brdtext">
    <w:name w:val="Brödtext"/>
    <w:rsid w:val="004B7A1A"/>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s="Times New Roman"/>
      <w:color w:val="000000"/>
      <w:sz w:val="24"/>
      <w:szCs w:val="24"/>
      <w:u w:color="000000"/>
      <w:lang w:val="en-GB" w:eastAsia="zh-CN"/>
    </w:rPr>
  </w:style>
  <w:style w:type="character" w:customStyle="1" w:styleId="HeaderChar">
    <w:name w:val="Header Char"/>
    <w:basedOn w:val="DefaultParagraphFont"/>
    <w:link w:val="Header"/>
    <w:rsid w:val="004B7A1A"/>
    <w:rPr>
      <w:rFonts w:ascii="Times" w:hAnsi="Times"/>
      <w:noProo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84621-BFA3-45C6-9582-35A01AAC9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2757</Words>
  <Characters>15715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18436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Ali-Salih</cp:lastModifiedBy>
  <cp:revision>2</cp:revision>
  <cp:lastPrinted>2016-09-05T13:00:00Z</cp:lastPrinted>
  <dcterms:created xsi:type="dcterms:W3CDTF">2017-08-09T11:17:00Z</dcterms:created>
  <dcterms:modified xsi:type="dcterms:W3CDTF">2017-08-09T11:17:00Z</dcterms:modified>
</cp:coreProperties>
</file>