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780" w:type="dxa"/>
        <w:tblLayout w:type="fixed"/>
        <w:tblLook w:val="0000" w:firstRow="0" w:lastRow="0" w:firstColumn="0" w:lastColumn="0" w:noHBand="0" w:noVBand="0"/>
      </w:tblPr>
      <w:tblGrid>
        <w:gridCol w:w="1560"/>
        <w:gridCol w:w="4785"/>
        <w:gridCol w:w="3435"/>
      </w:tblGrid>
      <w:tr w:rsidR="00AC4D17" w:rsidRPr="00A00F67" w:rsidTr="00312793">
        <w:trPr>
          <w:cantSplit/>
          <w:trHeight w:val="850"/>
        </w:trPr>
        <w:tc>
          <w:tcPr>
            <w:tcW w:w="1560" w:type="dxa"/>
          </w:tcPr>
          <w:p w:rsidR="00AC4D17" w:rsidRPr="00A00F67" w:rsidRDefault="00EF58FE" w:rsidP="00BA5865">
            <w:pPr>
              <w:rPr>
                <w:noProof/>
              </w:rPr>
            </w:pPr>
            <w:r>
              <w:rPr>
                <w:rFonts w:eastAsia="SimHei" w:cs="Arial"/>
                <w:b/>
                <w:noProof/>
                <w:sz w:val="32"/>
                <w:szCs w:val="32"/>
                <w:lang w:val="en-US" w:eastAsia="zh-CN"/>
              </w:rPr>
              <w:t xml:space="preserve">  </w:t>
            </w:r>
            <w:r w:rsidR="009C6809" w:rsidRPr="00A00F67">
              <w:rPr>
                <w:rFonts w:eastAsia="SimHei" w:cs="Arial" w:hint="eastAsia"/>
                <w:b/>
                <w:noProof/>
                <w:sz w:val="32"/>
                <w:szCs w:val="32"/>
                <w:lang w:eastAsia="zh-CN"/>
              </w:rPr>
              <w:t>联合国</w:t>
            </w:r>
          </w:p>
        </w:tc>
        <w:tc>
          <w:tcPr>
            <w:tcW w:w="4785" w:type="dxa"/>
          </w:tcPr>
          <w:p w:rsidR="00AC4D17" w:rsidRPr="00A00F67" w:rsidRDefault="00AC4D17" w:rsidP="00BA5865">
            <w:pPr>
              <w:rPr>
                <w:b/>
                <w:sz w:val="27"/>
                <w:szCs w:val="27"/>
              </w:rPr>
            </w:pPr>
          </w:p>
        </w:tc>
        <w:tc>
          <w:tcPr>
            <w:tcW w:w="3435" w:type="dxa"/>
          </w:tcPr>
          <w:p w:rsidR="00AC4D17" w:rsidRPr="00A9039F" w:rsidRDefault="002A4D61" w:rsidP="00A9039F">
            <w:pPr>
              <w:ind w:firstLine="2205"/>
              <w:rPr>
                <w:rFonts w:ascii="Arial" w:hAnsi="Arial" w:cs="Arial"/>
                <w:b/>
                <w:sz w:val="64"/>
                <w:szCs w:val="64"/>
              </w:rPr>
            </w:pPr>
            <w:r w:rsidRPr="00A9039F">
              <w:rPr>
                <w:rFonts w:ascii="Arial" w:hAnsi="Arial" w:cs="Arial"/>
                <w:b/>
                <w:sz w:val="64"/>
                <w:szCs w:val="64"/>
              </w:rPr>
              <w:t>MC</w:t>
            </w:r>
          </w:p>
        </w:tc>
      </w:tr>
      <w:tr w:rsidR="00AC4D17" w:rsidRPr="00A00F67" w:rsidTr="00312793">
        <w:trPr>
          <w:cantSplit/>
          <w:trHeight w:val="281"/>
        </w:trPr>
        <w:tc>
          <w:tcPr>
            <w:tcW w:w="1560" w:type="dxa"/>
            <w:tcBorders>
              <w:bottom w:val="single" w:sz="4" w:space="0" w:color="auto"/>
            </w:tcBorders>
          </w:tcPr>
          <w:p w:rsidR="00AC4D17" w:rsidRPr="00A00F67" w:rsidRDefault="00AC4D17" w:rsidP="00BA5865">
            <w:pPr>
              <w:rPr>
                <w:noProof/>
                <w:sz w:val="18"/>
                <w:szCs w:val="18"/>
              </w:rPr>
            </w:pPr>
          </w:p>
        </w:tc>
        <w:tc>
          <w:tcPr>
            <w:tcW w:w="4785" w:type="dxa"/>
            <w:tcBorders>
              <w:bottom w:val="single" w:sz="4" w:space="0" w:color="auto"/>
            </w:tcBorders>
          </w:tcPr>
          <w:p w:rsidR="00AC4D17" w:rsidRPr="00A00F67" w:rsidRDefault="00AC4D17" w:rsidP="00BA5865">
            <w:pPr>
              <w:rPr>
                <w:b/>
                <w:sz w:val="18"/>
                <w:szCs w:val="18"/>
              </w:rPr>
            </w:pPr>
          </w:p>
        </w:tc>
        <w:tc>
          <w:tcPr>
            <w:tcW w:w="3435" w:type="dxa"/>
            <w:tcBorders>
              <w:bottom w:val="single" w:sz="4" w:space="0" w:color="auto"/>
            </w:tcBorders>
          </w:tcPr>
          <w:p w:rsidR="00AC4D17" w:rsidRPr="00A00F67" w:rsidRDefault="008E7FEC" w:rsidP="00BA5865">
            <w:pPr>
              <w:rPr>
                <w:noProof/>
                <w:sz w:val="18"/>
                <w:szCs w:val="18"/>
              </w:rPr>
            </w:pPr>
            <w:r w:rsidRPr="00A00F67">
              <w:rPr>
                <w:b/>
                <w:bCs/>
                <w:sz w:val="28"/>
              </w:rPr>
              <w:t>UNEP</w:t>
            </w:r>
            <w:bookmarkStart w:id="0" w:name="OLE_LINK1"/>
            <w:bookmarkStart w:id="1" w:name="OLE_LINK2"/>
            <w:r w:rsidRPr="00A00F67">
              <w:rPr>
                <w:b/>
                <w:bCs/>
                <w:sz w:val="28"/>
              </w:rPr>
              <w:t>/</w:t>
            </w:r>
            <w:r w:rsidRPr="00A00F67">
              <w:t>MC/</w:t>
            </w:r>
            <w:bookmarkEnd w:id="0"/>
            <w:bookmarkEnd w:id="1"/>
            <w:r w:rsidRPr="00A00F67">
              <w:t>COP.1/7</w:t>
            </w:r>
          </w:p>
        </w:tc>
      </w:tr>
      <w:tr w:rsidR="00AC4D17" w:rsidRPr="00A00F67" w:rsidTr="00312793">
        <w:trPr>
          <w:cantSplit/>
          <w:trHeight w:val="2549"/>
        </w:trPr>
        <w:tc>
          <w:tcPr>
            <w:tcW w:w="1560" w:type="dxa"/>
            <w:tcBorders>
              <w:top w:val="single" w:sz="4" w:space="0" w:color="auto"/>
              <w:bottom w:val="single" w:sz="24" w:space="0" w:color="auto"/>
            </w:tcBorders>
          </w:tcPr>
          <w:p w:rsidR="00AC4D17" w:rsidRPr="00A00F67" w:rsidRDefault="00AC4D17" w:rsidP="00BA5865">
            <w:pPr>
              <w:rPr>
                <w:noProof/>
              </w:rPr>
            </w:pPr>
            <w:r w:rsidRPr="00A00F67">
              <w:rPr>
                <w:noProof/>
              </w:rPr>
              <w:object w:dxaOrig="1831" w:dyaOrig="17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1pt;height:60.75pt" o:ole="" fillcolor="window">
                  <v:imagedata r:id="rId9" o:title=""/>
                </v:shape>
                <o:OLEObject Type="Embed" ProgID="Word.Picture.8" ShapeID="_x0000_i1025" DrawAspect="Content" ObjectID="_1560779003" r:id="rId10"/>
              </w:object>
            </w:r>
            <w:r w:rsidR="000B5D31" w:rsidRPr="00A00F67">
              <w:rPr>
                <w:noProof/>
                <w:lang w:val="en-US" w:eastAsia="zh-CN"/>
              </w:rPr>
              <w:drawing>
                <wp:inline distT="0" distB="0" distL="0" distR="0" wp14:anchorId="69FB1008" wp14:editId="5FA2E80F">
                  <wp:extent cx="724535" cy="765810"/>
                  <wp:effectExtent l="0" t="0" r="0" b="0"/>
                  <wp:docPr id="2" name="Picture 2" descr="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24535" cy="765810"/>
                          </a:xfrm>
                          <a:prstGeom prst="rect">
                            <a:avLst/>
                          </a:prstGeom>
                          <a:noFill/>
                          <a:ln>
                            <a:noFill/>
                          </a:ln>
                        </pic:spPr>
                      </pic:pic>
                    </a:graphicData>
                  </a:graphic>
                </wp:inline>
              </w:drawing>
            </w:r>
          </w:p>
        </w:tc>
        <w:tc>
          <w:tcPr>
            <w:tcW w:w="4785" w:type="dxa"/>
            <w:tcBorders>
              <w:top w:val="single" w:sz="4" w:space="0" w:color="auto"/>
              <w:bottom w:val="single" w:sz="24" w:space="0" w:color="auto"/>
            </w:tcBorders>
          </w:tcPr>
          <w:p w:rsidR="009C6809" w:rsidRPr="00A00F67" w:rsidRDefault="009C6809" w:rsidP="00BA5865">
            <w:pPr>
              <w:rPr>
                <w:rFonts w:eastAsia="SimHei" w:cs="Arial"/>
                <w:b/>
                <w:sz w:val="36"/>
                <w:szCs w:val="36"/>
                <w:lang w:val="en-US" w:eastAsia="zh-CN"/>
              </w:rPr>
            </w:pPr>
          </w:p>
          <w:p w:rsidR="009C6809" w:rsidRPr="00A00F67" w:rsidRDefault="009C6809" w:rsidP="00BA5865">
            <w:pPr>
              <w:rPr>
                <w:rFonts w:eastAsia="SimHei" w:cs="Arial"/>
                <w:b/>
                <w:sz w:val="36"/>
                <w:szCs w:val="36"/>
                <w:lang w:val="en-US" w:eastAsia="zh-CN"/>
              </w:rPr>
            </w:pPr>
          </w:p>
          <w:p w:rsidR="009C6809" w:rsidRPr="00A00F67" w:rsidRDefault="009C6809" w:rsidP="00BA5865">
            <w:pPr>
              <w:rPr>
                <w:rFonts w:eastAsia="SimHei" w:cs="Arial"/>
                <w:b/>
                <w:sz w:val="36"/>
                <w:szCs w:val="36"/>
                <w:lang w:val="en-US" w:eastAsia="zh-CN"/>
              </w:rPr>
            </w:pPr>
          </w:p>
          <w:p w:rsidR="009C6809" w:rsidRPr="00A00F67" w:rsidRDefault="009C6809" w:rsidP="00A9039F">
            <w:pPr>
              <w:spacing w:before="120"/>
              <w:rPr>
                <w:rFonts w:eastAsia="SimHei" w:cs="Arial"/>
                <w:b/>
                <w:sz w:val="32"/>
                <w:szCs w:val="32"/>
                <w:lang w:eastAsia="zh-CN"/>
              </w:rPr>
            </w:pPr>
            <w:r w:rsidRPr="00A00F67">
              <w:rPr>
                <w:rFonts w:eastAsia="SimHei" w:cs="Arial" w:hint="eastAsia"/>
                <w:b/>
                <w:sz w:val="32"/>
                <w:szCs w:val="32"/>
                <w:lang w:eastAsia="zh-CN"/>
              </w:rPr>
              <w:t>联合国</w:t>
            </w:r>
          </w:p>
          <w:p w:rsidR="00AC4D17" w:rsidRPr="00A00F67" w:rsidRDefault="009C6809" w:rsidP="008148FE">
            <w:pPr>
              <w:rPr>
                <w:rFonts w:cs="Arial"/>
                <w:b/>
                <w:sz w:val="28"/>
              </w:rPr>
            </w:pPr>
            <w:r w:rsidRPr="00A00F67">
              <w:rPr>
                <w:rFonts w:eastAsia="SimHei" w:cs="Arial" w:hint="eastAsia"/>
                <w:b/>
                <w:sz w:val="32"/>
                <w:szCs w:val="32"/>
                <w:lang w:eastAsia="zh-CN"/>
              </w:rPr>
              <w:t>环境规划署</w:t>
            </w:r>
          </w:p>
        </w:tc>
        <w:tc>
          <w:tcPr>
            <w:tcW w:w="3435" w:type="dxa"/>
            <w:tcBorders>
              <w:top w:val="single" w:sz="4" w:space="0" w:color="auto"/>
              <w:bottom w:val="single" w:sz="24" w:space="0" w:color="auto"/>
            </w:tcBorders>
          </w:tcPr>
          <w:p w:rsidR="00E25CE8" w:rsidRPr="00A00F67" w:rsidRDefault="00AC4D17" w:rsidP="00BA5865">
            <w:pPr>
              <w:spacing w:before="120"/>
              <w:rPr>
                <w:lang w:eastAsia="zh-CN"/>
              </w:rPr>
            </w:pPr>
            <w:r w:rsidRPr="00A00F67">
              <w:t>Distr.: General</w:t>
            </w:r>
            <w:r w:rsidR="00E25CE8" w:rsidRPr="00A00F67">
              <w:br w:type="textWrapping" w:clear="all"/>
            </w:r>
            <w:r w:rsidR="008E7FEC" w:rsidRPr="00A00F67">
              <w:t>12 April</w:t>
            </w:r>
            <w:r w:rsidR="001D4CDF" w:rsidRPr="00A00F67">
              <w:t xml:space="preserve"> 201</w:t>
            </w:r>
            <w:r w:rsidR="008E7FEC" w:rsidRPr="00A00F67">
              <w:rPr>
                <w:rFonts w:hint="eastAsia"/>
                <w:lang w:eastAsia="zh-CN"/>
              </w:rPr>
              <w:t>7</w:t>
            </w:r>
          </w:p>
          <w:p w:rsidR="00CD3F91" w:rsidRPr="00A00F67" w:rsidRDefault="00CD3F91" w:rsidP="00BA5865"/>
          <w:p w:rsidR="00CD3F91" w:rsidRPr="00A00F67" w:rsidRDefault="00CD3F91" w:rsidP="00BA5865">
            <w:r w:rsidRPr="00A00F67">
              <w:t>Chinese</w:t>
            </w:r>
          </w:p>
          <w:p w:rsidR="00AC4D17" w:rsidRPr="00A00F67" w:rsidRDefault="00AC4D17" w:rsidP="00BA5865">
            <w:r w:rsidRPr="00A00F67">
              <w:t>Original: English</w:t>
            </w:r>
          </w:p>
        </w:tc>
      </w:tr>
    </w:tbl>
    <w:p w:rsidR="00716503" w:rsidRPr="00A00F67" w:rsidRDefault="00C11BFF" w:rsidP="00BA5865">
      <w:pPr>
        <w:pStyle w:val="AATitle"/>
        <w:keepNext w:val="0"/>
        <w:keepLines w:val="0"/>
        <w:jc w:val="both"/>
        <w:rPr>
          <w:rFonts w:eastAsia="SimHei"/>
          <w:sz w:val="24"/>
          <w:szCs w:val="24"/>
          <w:lang w:eastAsia="zh-CN"/>
        </w:rPr>
      </w:pPr>
      <w:r w:rsidRPr="00A00F67">
        <w:rPr>
          <w:rFonts w:eastAsia="SimHei" w:hint="eastAsia"/>
          <w:sz w:val="24"/>
          <w:szCs w:val="24"/>
          <w:lang w:eastAsia="zh-CN"/>
        </w:rPr>
        <w:t>关于汞的水俣公约缔约方</w:t>
      </w:r>
      <w:r w:rsidRPr="00A00F67">
        <w:rPr>
          <w:rFonts w:eastAsia="SimHei"/>
          <w:sz w:val="24"/>
          <w:szCs w:val="24"/>
          <w:lang w:eastAsia="zh-CN"/>
        </w:rPr>
        <w:t>大会</w:t>
      </w:r>
    </w:p>
    <w:p w:rsidR="00716503" w:rsidRPr="00A00F67" w:rsidRDefault="00716503" w:rsidP="00BA5865">
      <w:pPr>
        <w:pStyle w:val="AATitle"/>
        <w:keepNext w:val="0"/>
        <w:keepLines w:val="0"/>
        <w:jc w:val="both"/>
        <w:rPr>
          <w:rFonts w:eastAsia="SimHei"/>
          <w:sz w:val="24"/>
          <w:szCs w:val="24"/>
          <w:lang w:eastAsia="zh-CN"/>
        </w:rPr>
      </w:pPr>
      <w:r w:rsidRPr="00A00F67">
        <w:rPr>
          <w:rFonts w:eastAsia="SimHei" w:hint="eastAsia"/>
          <w:sz w:val="24"/>
          <w:szCs w:val="24"/>
          <w:lang w:eastAsia="zh-CN"/>
        </w:rPr>
        <w:t>第一次会议</w:t>
      </w:r>
    </w:p>
    <w:p w:rsidR="00716503" w:rsidRPr="00A00F67" w:rsidRDefault="00716503" w:rsidP="00BA5865">
      <w:pPr>
        <w:pStyle w:val="AATitle"/>
        <w:jc w:val="both"/>
        <w:rPr>
          <w:b w:val="0"/>
          <w:sz w:val="24"/>
          <w:szCs w:val="24"/>
          <w:lang w:eastAsia="zh-CN"/>
        </w:rPr>
      </w:pPr>
      <w:r w:rsidRPr="00A00F67">
        <w:rPr>
          <w:rFonts w:hint="eastAsia"/>
          <w:b w:val="0"/>
          <w:sz w:val="24"/>
          <w:szCs w:val="24"/>
          <w:lang w:eastAsia="zh-CN"/>
        </w:rPr>
        <w:t>2017</w:t>
      </w:r>
      <w:r w:rsidRPr="00A00F67">
        <w:rPr>
          <w:rFonts w:hint="eastAsia"/>
          <w:b w:val="0"/>
          <w:sz w:val="24"/>
          <w:szCs w:val="24"/>
          <w:lang w:eastAsia="zh-CN"/>
        </w:rPr>
        <w:t>年</w:t>
      </w:r>
      <w:r w:rsidRPr="00A00F67">
        <w:rPr>
          <w:rFonts w:hint="eastAsia"/>
          <w:b w:val="0"/>
          <w:sz w:val="24"/>
          <w:szCs w:val="24"/>
          <w:lang w:eastAsia="zh-CN"/>
        </w:rPr>
        <w:t>9</w:t>
      </w:r>
      <w:r w:rsidRPr="00A00F67">
        <w:rPr>
          <w:rFonts w:hint="eastAsia"/>
          <w:b w:val="0"/>
          <w:sz w:val="24"/>
          <w:szCs w:val="24"/>
          <w:lang w:eastAsia="zh-CN"/>
        </w:rPr>
        <w:t>月</w:t>
      </w:r>
      <w:r w:rsidRPr="00A00F67">
        <w:rPr>
          <w:rFonts w:hint="eastAsia"/>
          <w:b w:val="0"/>
          <w:sz w:val="24"/>
          <w:szCs w:val="24"/>
          <w:lang w:eastAsia="zh-CN"/>
        </w:rPr>
        <w:t>24</w:t>
      </w:r>
      <w:r w:rsidRPr="00A00F67">
        <w:rPr>
          <w:rFonts w:hint="eastAsia"/>
          <w:b w:val="0"/>
          <w:sz w:val="24"/>
          <w:szCs w:val="24"/>
          <w:lang w:eastAsia="zh-CN"/>
        </w:rPr>
        <w:t>日至</w:t>
      </w:r>
      <w:r w:rsidRPr="00A00F67">
        <w:rPr>
          <w:rFonts w:hint="eastAsia"/>
          <w:b w:val="0"/>
          <w:sz w:val="24"/>
          <w:szCs w:val="24"/>
          <w:lang w:eastAsia="zh-CN"/>
        </w:rPr>
        <w:t>29</w:t>
      </w:r>
      <w:r w:rsidRPr="00A00F67">
        <w:rPr>
          <w:rFonts w:hint="eastAsia"/>
          <w:b w:val="0"/>
          <w:sz w:val="24"/>
          <w:szCs w:val="24"/>
          <w:lang w:eastAsia="zh-CN"/>
        </w:rPr>
        <w:t>日，日内瓦</w:t>
      </w:r>
    </w:p>
    <w:p w:rsidR="00716503" w:rsidRPr="00A00F67" w:rsidRDefault="00716503" w:rsidP="00BA5865">
      <w:pPr>
        <w:pStyle w:val="AATitle"/>
        <w:keepNext w:val="0"/>
        <w:keepLines w:val="0"/>
        <w:jc w:val="both"/>
        <w:rPr>
          <w:b w:val="0"/>
          <w:sz w:val="24"/>
          <w:szCs w:val="24"/>
          <w:lang w:eastAsia="zh-CN"/>
        </w:rPr>
      </w:pPr>
      <w:r w:rsidRPr="00A00F67">
        <w:rPr>
          <w:rFonts w:hint="eastAsia"/>
          <w:b w:val="0"/>
          <w:sz w:val="24"/>
          <w:szCs w:val="24"/>
          <w:lang w:eastAsia="zh-CN"/>
        </w:rPr>
        <w:t>临时议程</w:t>
      </w:r>
      <w:r w:rsidR="008E7FEC" w:rsidRPr="00A00F67">
        <w:rPr>
          <w:b w:val="0"/>
          <w:sz w:val="24"/>
          <w:szCs w:val="24"/>
          <w:lang w:eastAsia="zh-CN"/>
        </w:rPr>
        <w:footnoteReference w:customMarkFollows="1" w:id="1"/>
        <w:t>*</w:t>
      </w:r>
      <w:r w:rsidRPr="00A00F67">
        <w:rPr>
          <w:rFonts w:hint="eastAsia"/>
          <w:b w:val="0"/>
          <w:sz w:val="24"/>
          <w:szCs w:val="24"/>
          <w:lang w:eastAsia="zh-CN"/>
        </w:rPr>
        <w:t>项目</w:t>
      </w:r>
      <w:r w:rsidRPr="00A00F67">
        <w:rPr>
          <w:rFonts w:hint="eastAsia"/>
          <w:b w:val="0"/>
          <w:sz w:val="24"/>
          <w:szCs w:val="24"/>
          <w:lang w:eastAsia="zh-CN"/>
        </w:rPr>
        <w:t xml:space="preserve">5 (a) </w:t>
      </w:r>
      <w:r w:rsidRPr="00A9039F">
        <w:rPr>
          <w:rFonts w:hint="eastAsia"/>
          <w:b w:val="0"/>
          <w:lang w:eastAsia="zh-CN"/>
        </w:rPr>
        <w:t>(</w:t>
      </w:r>
      <w:r w:rsidRPr="00A9039F">
        <w:rPr>
          <w:rFonts w:hint="eastAsia"/>
          <w:b w:val="0"/>
          <w:lang w:eastAsia="zh-CN"/>
        </w:rPr>
        <w:t>三</w:t>
      </w:r>
      <w:r w:rsidRPr="00A9039F">
        <w:rPr>
          <w:rFonts w:hint="eastAsia"/>
          <w:b w:val="0"/>
          <w:lang w:eastAsia="zh-CN"/>
        </w:rPr>
        <w:t>)</w:t>
      </w:r>
    </w:p>
    <w:p w:rsidR="003808D2" w:rsidRDefault="00716503" w:rsidP="00A9039F">
      <w:pPr>
        <w:pStyle w:val="AATitle2"/>
        <w:spacing w:before="60" w:after="0"/>
        <w:ind w:right="1699"/>
        <w:jc w:val="both"/>
        <w:rPr>
          <w:rFonts w:eastAsia="SimHei"/>
          <w:sz w:val="24"/>
          <w:szCs w:val="24"/>
          <w:lang w:eastAsia="zh-CN"/>
        </w:rPr>
      </w:pPr>
      <w:r w:rsidRPr="00A00F67">
        <w:rPr>
          <w:rFonts w:eastAsia="SimHei" w:hint="eastAsia"/>
          <w:sz w:val="24"/>
          <w:szCs w:val="24"/>
          <w:lang w:eastAsia="zh-CN"/>
        </w:rPr>
        <w:t>供缔约方大会第一次会议采取行动的事项：</w:t>
      </w:r>
    </w:p>
    <w:p w:rsidR="003808D2" w:rsidRDefault="00716503" w:rsidP="00A9039F">
      <w:pPr>
        <w:pStyle w:val="AATitle2"/>
        <w:spacing w:before="0" w:after="0"/>
        <w:ind w:right="1699"/>
        <w:jc w:val="both"/>
        <w:rPr>
          <w:rFonts w:eastAsia="SimHei"/>
          <w:sz w:val="24"/>
          <w:szCs w:val="24"/>
          <w:lang w:eastAsia="zh-CN"/>
        </w:rPr>
      </w:pPr>
      <w:r w:rsidRPr="00A00F67">
        <w:rPr>
          <w:rFonts w:eastAsia="SimHei" w:hint="eastAsia"/>
          <w:sz w:val="24"/>
          <w:szCs w:val="24"/>
          <w:lang w:eastAsia="zh-CN"/>
        </w:rPr>
        <w:t>《公约》规定的事项：第</w:t>
      </w:r>
      <w:r w:rsidRPr="00A00F67">
        <w:rPr>
          <w:rFonts w:eastAsia="SimHei" w:hint="eastAsia"/>
          <w:sz w:val="24"/>
          <w:szCs w:val="24"/>
          <w:lang w:eastAsia="zh-CN"/>
        </w:rPr>
        <w:t>8</w:t>
      </w:r>
      <w:r w:rsidRPr="00A00F67">
        <w:rPr>
          <w:rFonts w:eastAsia="SimHei" w:hint="eastAsia"/>
          <w:sz w:val="24"/>
          <w:szCs w:val="24"/>
          <w:lang w:eastAsia="zh-CN"/>
        </w:rPr>
        <w:t>条第</w:t>
      </w:r>
      <w:r w:rsidRPr="00A00F67">
        <w:rPr>
          <w:rFonts w:eastAsia="SimHei" w:hint="eastAsia"/>
          <w:sz w:val="24"/>
          <w:szCs w:val="24"/>
          <w:lang w:eastAsia="zh-CN"/>
        </w:rPr>
        <w:t>8(a)</w:t>
      </w:r>
      <w:r w:rsidRPr="00A00F67">
        <w:rPr>
          <w:rFonts w:eastAsia="SimHei" w:hint="eastAsia"/>
          <w:sz w:val="24"/>
          <w:szCs w:val="24"/>
          <w:lang w:eastAsia="zh-CN"/>
        </w:rPr>
        <w:t>和</w:t>
      </w:r>
    </w:p>
    <w:p w:rsidR="00716503" w:rsidRPr="00A00F67" w:rsidRDefault="00716503" w:rsidP="00A9039F">
      <w:pPr>
        <w:pStyle w:val="AATitle2"/>
        <w:spacing w:before="0"/>
        <w:ind w:right="1699"/>
        <w:jc w:val="both"/>
        <w:rPr>
          <w:rFonts w:eastAsia="SimHei"/>
          <w:sz w:val="24"/>
          <w:szCs w:val="24"/>
          <w:lang w:eastAsia="zh-CN"/>
        </w:rPr>
      </w:pPr>
      <w:r w:rsidRPr="00A00F67">
        <w:rPr>
          <w:rFonts w:eastAsia="SimHei" w:hint="eastAsia"/>
          <w:sz w:val="24"/>
          <w:szCs w:val="24"/>
          <w:lang w:eastAsia="zh-CN"/>
        </w:rPr>
        <w:t>第</w:t>
      </w:r>
      <w:r w:rsidRPr="00A00F67">
        <w:rPr>
          <w:rFonts w:eastAsia="SimHei" w:hint="eastAsia"/>
          <w:sz w:val="24"/>
          <w:szCs w:val="24"/>
          <w:lang w:eastAsia="zh-CN"/>
        </w:rPr>
        <w:t>8(b)</w:t>
      </w:r>
      <w:r w:rsidRPr="00A00F67">
        <w:rPr>
          <w:rFonts w:eastAsia="SimHei" w:hint="eastAsia"/>
          <w:sz w:val="24"/>
          <w:szCs w:val="24"/>
          <w:lang w:eastAsia="zh-CN"/>
        </w:rPr>
        <w:t>款所述的指导意见</w:t>
      </w:r>
    </w:p>
    <w:p w:rsidR="00716503" w:rsidRPr="008148FE" w:rsidRDefault="00716503" w:rsidP="00A9039F">
      <w:pPr>
        <w:pStyle w:val="BBTitle"/>
        <w:ind w:right="136"/>
        <w:jc w:val="both"/>
        <w:rPr>
          <w:rFonts w:eastAsia="SimHei"/>
          <w:sz w:val="32"/>
          <w:szCs w:val="32"/>
          <w:lang w:eastAsia="zh-CN"/>
        </w:rPr>
      </w:pPr>
      <w:r w:rsidRPr="00A9039F">
        <w:rPr>
          <w:rFonts w:eastAsia="SimHei"/>
          <w:sz w:val="32"/>
          <w:szCs w:val="32"/>
          <w:lang w:eastAsia="zh-CN"/>
        </w:rPr>
        <w:t>第</w:t>
      </w:r>
      <w:r w:rsidRPr="00A9039F">
        <w:rPr>
          <w:rFonts w:eastAsia="SimHei"/>
          <w:sz w:val="32"/>
          <w:szCs w:val="32"/>
          <w:lang w:eastAsia="zh-CN"/>
        </w:rPr>
        <w:t>8</w:t>
      </w:r>
      <w:r w:rsidRPr="00A9039F">
        <w:rPr>
          <w:rFonts w:eastAsia="SimHei"/>
          <w:sz w:val="32"/>
          <w:szCs w:val="32"/>
          <w:lang w:eastAsia="zh-CN"/>
        </w:rPr>
        <w:t>条第</w:t>
      </w:r>
      <w:r w:rsidRPr="00A9039F">
        <w:rPr>
          <w:rFonts w:eastAsia="SimHei"/>
          <w:sz w:val="32"/>
          <w:szCs w:val="32"/>
          <w:lang w:eastAsia="zh-CN"/>
        </w:rPr>
        <w:t>8(a)</w:t>
      </w:r>
      <w:r w:rsidRPr="00A9039F">
        <w:rPr>
          <w:rFonts w:eastAsia="SimHei"/>
          <w:sz w:val="32"/>
          <w:szCs w:val="32"/>
          <w:lang w:eastAsia="zh-CN"/>
        </w:rPr>
        <w:t>和第</w:t>
      </w:r>
      <w:r w:rsidRPr="00A9039F">
        <w:rPr>
          <w:rFonts w:eastAsia="SimHei"/>
          <w:sz w:val="32"/>
          <w:szCs w:val="32"/>
          <w:lang w:eastAsia="zh-CN"/>
        </w:rPr>
        <w:t>8(b)</w:t>
      </w:r>
      <w:r w:rsidRPr="00A9039F">
        <w:rPr>
          <w:rFonts w:eastAsia="SimHei"/>
          <w:sz w:val="32"/>
          <w:szCs w:val="32"/>
          <w:lang w:eastAsia="zh-CN"/>
        </w:rPr>
        <w:t>款所述的有关汞排放（第</w:t>
      </w:r>
      <w:r w:rsidRPr="00A9039F">
        <w:rPr>
          <w:rFonts w:eastAsia="SimHei"/>
          <w:sz w:val="32"/>
          <w:szCs w:val="32"/>
          <w:lang w:eastAsia="zh-CN"/>
        </w:rPr>
        <w:t>8</w:t>
      </w:r>
      <w:r w:rsidRPr="00A9039F">
        <w:rPr>
          <w:rFonts w:eastAsia="SimHei"/>
          <w:sz w:val="32"/>
          <w:szCs w:val="32"/>
          <w:lang w:eastAsia="zh-CN"/>
        </w:rPr>
        <w:t>条）的指导意见</w:t>
      </w:r>
    </w:p>
    <w:p w:rsidR="00716503" w:rsidRPr="00A9039F" w:rsidRDefault="00716503" w:rsidP="00BA5865">
      <w:pPr>
        <w:pStyle w:val="CH2"/>
        <w:jc w:val="both"/>
        <w:rPr>
          <w:rFonts w:eastAsia="SimHei"/>
        </w:rPr>
      </w:pPr>
      <w:r w:rsidRPr="00A00F67">
        <w:rPr>
          <w:rFonts w:hint="eastAsia"/>
          <w:lang w:eastAsia="zh-CN"/>
        </w:rPr>
        <w:tab/>
      </w:r>
      <w:r w:rsidRPr="008148FE">
        <w:rPr>
          <w:rFonts w:hint="eastAsia"/>
          <w:lang w:eastAsia="zh-CN"/>
        </w:rPr>
        <w:tab/>
      </w:r>
      <w:r w:rsidRPr="00A9039F">
        <w:rPr>
          <w:rFonts w:eastAsia="SimHei" w:hint="eastAsia"/>
        </w:rPr>
        <w:t>秘书处的说明</w:t>
      </w:r>
    </w:p>
    <w:p w:rsidR="00716503" w:rsidRPr="00A00F67" w:rsidRDefault="00716503" w:rsidP="00BA5865">
      <w:pPr>
        <w:pStyle w:val="Normalnumber"/>
        <w:numPr>
          <w:ilvl w:val="0"/>
          <w:numId w:val="1"/>
        </w:numPr>
        <w:tabs>
          <w:tab w:val="left" w:pos="1247"/>
          <w:tab w:val="left" w:pos="1814"/>
          <w:tab w:val="left" w:pos="2381"/>
          <w:tab w:val="left" w:pos="2948"/>
          <w:tab w:val="left" w:pos="3515"/>
          <w:tab w:val="left" w:pos="4082"/>
          <w:tab w:val="left" w:pos="8505"/>
        </w:tabs>
        <w:ind w:left="1247"/>
        <w:jc w:val="both"/>
        <w:rPr>
          <w:sz w:val="24"/>
          <w:szCs w:val="24"/>
          <w:lang w:eastAsia="zh-CN"/>
        </w:rPr>
      </w:pPr>
      <w:r w:rsidRPr="00A00F67">
        <w:rPr>
          <w:rFonts w:hint="eastAsia"/>
          <w:sz w:val="24"/>
          <w:szCs w:val="24"/>
          <w:lang w:eastAsia="zh-CN"/>
        </w:rPr>
        <w:t>《关于汞的水俣公约》关于排放问题的第</w:t>
      </w:r>
      <w:r w:rsidRPr="00A00F67">
        <w:rPr>
          <w:rFonts w:hint="eastAsia"/>
          <w:sz w:val="24"/>
          <w:szCs w:val="24"/>
          <w:lang w:eastAsia="zh-CN"/>
        </w:rPr>
        <w:t>8</w:t>
      </w:r>
      <w:r w:rsidRPr="00A00F67">
        <w:rPr>
          <w:rFonts w:hint="eastAsia"/>
          <w:sz w:val="24"/>
          <w:szCs w:val="24"/>
          <w:lang w:eastAsia="zh-CN"/>
        </w:rPr>
        <w:t>条第</w:t>
      </w:r>
      <w:r w:rsidRPr="00A00F67">
        <w:rPr>
          <w:rFonts w:hint="eastAsia"/>
          <w:sz w:val="24"/>
          <w:szCs w:val="24"/>
          <w:lang w:eastAsia="zh-CN"/>
        </w:rPr>
        <w:t>8</w:t>
      </w:r>
      <w:r w:rsidRPr="00A00F67">
        <w:rPr>
          <w:rFonts w:hint="eastAsia"/>
          <w:sz w:val="24"/>
          <w:szCs w:val="24"/>
          <w:lang w:eastAsia="zh-CN"/>
        </w:rPr>
        <w:t>款规定，缔约方大会应当在其第一次会议上针对下列事项通过指导意见：最佳可得技术和最佳环境实践，同时亦考虑到新来源与现有来源之间的任何差异，并就尽最大限度减少跨介质影响的必要性提供指导意见；以及为缔约方实施本条第</w:t>
      </w:r>
      <w:r w:rsidRPr="00A00F67">
        <w:rPr>
          <w:rFonts w:hint="eastAsia"/>
          <w:sz w:val="24"/>
          <w:szCs w:val="24"/>
          <w:lang w:eastAsia="zh-CN"/>
        </w:rPr>
        <w:t>5</w:t>
      </w:r>
      <w:r w:rsidRPr="00A00F67">
        <w:rPr>
          <w:rFonts w:hint="eastAsia"/>
          <w:sz w:val="24"/>
          <w:szCs w:val="24"/>
          <w:lang w:eastAsia="zh-CN"/>
        </w:rPr>
        <w:t>款中所规定的措施提供支持，特别是在确立国家目标和订立排放限值方面提供支持。</w:t>
      </w:r>
    </w:p>
    <w:p w:rsidR="00716503" w:rsidRPr="00A00F67" w:rsidRDefault="00716503" w:rsidP="00BA5865">
      <w:pPr>
        <w:pStyle w:val="Normalnumber"/>
        <w:numPr>
          <w:ilvl w:val="0"/>
          <w:numId w:val="1"/>
        </w:numPr>
        <w:tabs>
          <w:tab w:val="left" w:pos="1247"/>
          <w:tab w:val="left" w:pos="1814"/>
          <w:tab w:val="left" w:pos="2381"/>
          <w:tab w:val="left" w:pos="2948"/>
          <w:tab w:val="left" w:pos="3515"/>
          <w:tab w:val="left" w:pos="4082"/>
          <w:tab w:val="left" w:pos="8505"/>
        </w:tabs>
        <w:wordWrap w:val="0"/>
        <w:ind w:left="1247"/>
        <w:jc w:val="both"/>
        <w:rPr>
          <w:sz w:val="24"/>
          <w:szCs w:val="24"/>
          <w:lang w:eastAsia="zh-CN"/>
        </w:rPr>
      </w:pPr>
      <w:r w:rsidRPr="00A00F67">
        <w:rPr>
          <w:rFonts w:hint="eastAsia"/>
          <w:sz w:val="24"/>
          <w:szCs w:val="24"/>
          <w:lang w:eastAsia="zh-CN"/>
        </w:rPr>
        <w:t>旨在拟定一份具有法律约束力的全球性汞问题文书的政府间谈判委员会在其第七届会议上审议了技术专家组</w:t>
      </w:r>
      <w:r w:rsidR="00153030">
        <w:rPr>
          <w:rFonts w:hint="eastAsia"/>
          <w:sz w:val="24"/>
          <w:szCs w:val="24"/>
          <w:lang w:val="en-US" w:eastAsia="zh-CN"/>
        </w:rPr>
        <w:t>编写</w:t>
      </w:r>
      <w:r w:rsidRPr="00A00F67">
        <w:rPr>
          <w:rFonts w:hint="eastAsia"/>
          <w:sz w:val="24"/>
          <w:szCs w:val="24"/>
          <w:lang w:eastAsia="zh-CN"/>
        </w:rPr>
        <w:t>的指导意见草案，并向委员会呈报了技术专家组关于制定《公约》第</w:t>
      </w:r>
      <w:r w:rsidRPr="00A00F67">
        <w:rPr>
          <w:rFonts w:hint="eastAsia"/>
          <w:sz w:val="24"/>
          <w:szCs w:val="24"/>
          <w:lang w:eastAsia="zh-CN"/>
        </w:rPr>
        <w:t>8</w:t>
      </w:r>
      <w:r w:rsidRPr="00A00F67">
        <w:rPr>
          <w:rFonts w:hint="eastAsia"/>
          <w:sz w:val="24"/>
          <w:szCs w:val="24"/>
          <w:lang w:eastAsia="zh-CN"/>
        </w:rPr>
        <w:t>条要求的指导意见的报告（</w:t>
      </w:r>
      <w:r w:rsidRPr="00A00F67">
        <w:rPr>
          <w:rFonts w:hint="eastAsia"/>
          <w:sz w:val="24"/>
          <w:szCs w:val="24"/>
          <w:lang w:eastAsia="zh-CN"/>
        </w:rPr>
        <w:t>UNEP(DTIE)/Hg/INC.7/6</w:t>
      </w:r>
      <w:r w:rsidR="00A250D1">
        <w:rPr>
          <w:rFonts w:hint="eastAsia"/>
          <w:sz w:val="24"/>
          <w:szCs w:val="24"/>
          <w:lang w:eastAsia="zh-CN"/>
        </w:rPr>
        <w:t>、</w:t>
      </w:r>
      <w:r w:rsidRPr="00A00F67">
        <w:rPr>
          <w:rFonts w:hint="eastAsia"/>
          <w:sz w:val="24"/>
          <w:szCs w:val="24"/>
          <w:lang w:eastAsia="zh-CN"/>
        </w:rPr>
        <w:t>UNEP(DTIE)/Hg/INC.7/6/Add.1</w:t>
      </w:r>
      <w:r w:rsidRPr="00A00F67">
        <w:rPr>
          <w:rFonts w:hint="eastAsia"/>
          <w:sz w:val="24"/>
          <w:szCs w:val="24"/>
          <w:lang w:eastAsia="zh-CN"/>
        </w:rPr>
        <w:t>和</w:t>
      </w:r>
      <w:r w:rsidRPr="00A00F67">
        <w:rPr>
          <w:rFonts w:hint="eastAsia"/>
          <w:sz w:val="24"/>
          <w:szCs w:val="24"/>
          <w:lang w:eastAsia="zh-CN"/>
        </w:rPr>
        <w:t>UNEP(DTIE)/Hg/INC.7/6/Add.2</w:t>
      </w:r>
      <w:r w:rsidRPr="00A00F67">
        <w:rPr>
          <w:rFonts w:hint="eastAsia"/>
          <w:sz w:val="24"/>
          <w:szCs w:val="24"/>
          <w:lang w:eastAsia="zh-CN"/>
        </w:rPr>
        <w:t>）。各方已经商定，两份指导意见草案，即</w:t>
      </w:r>
      <w:r w:rsidRPr="00A00F67">
        <w:rPr>
          <w:rFonts w:hint="eastAsia"/>
          <w:sz w:val="24"/>
          <w:szCs w:val="24"/>
          <w:lang w:eastAsia="zh-CN"/>
        </w:rPr>
        <w:t>UNEP(DTIE)/Hg/INC.7/6.Add.1</w:t>
      </w:r>
      <w:r w:rsidRPr="00A00F67">
        <w:rPr>
          <w:rFonts w:hint="eastAsia"/>
          <w:sz w:val="24"/>
          <w:szCs w:val="24"/>
          <w:lang w:eastAsia="zh-CN"/>
        </w:rPr>
        <w:t>号文件所载、并在旨在拟定一份具有法律约束力的全球性汞问题文书的政府间谈判委员会第七届会议报告的附件三中修订（</w:t>
      </w:r>
      <w:r w:rsidRPr="00A00F67">
        <w:rPr>
          <w:rFonts w:hint="eastAsia"/>
          <w:sz w:val="24"/>
          <w:szCs w:val="24"/>
          <w:lang w:eastAsia="zh-CN"/>
        </w:rPr>
        <w:t>UNEP(DTIE)/Hg/INC.7/22/Rev.1</w:t>
      </w:r>
      <w:r w:rsidRPr="00A00F67">
        <w:rPr>
          <w:rFonts w:hint="eastAsia"/>
          <w:sz w:val="24"/>
          <w:szCs w:val="24"/>
          <w:lang w:eastAsia="zh-CN"/>
        </w:rPr>
        <w:t>）的指导意见草案，以及关于为缔约方实施第</w:t>
      </w:r>
      <w:r w:rsidRPr="00A00F67">
        <w:rPr>
          <w:rFonts w:hint="eastAsia"/>
          <w:sz w:val="24"/>
          <w:szCs w:val="24"/>
          <w:lang w:eastAsia="zh-CN"/>
        </w:rPr>
        <w:t>8</w:t>
      </w:r>
      <w:r w:rsidRPr="00A00F67">
        <w:rPr>
          <w:rFonts w:hint="eastAsia"/>
          <w:sz w:val="24"/>
          <w:szCs w:val="24"/>
          <w:lang w:eastAsia="zh-CN"/>
        </w:rPr>
        <w:t>条第</w:t>
      </w:r>
      <w:r w:rsidRPr="00A00F67">
        <w:rPr>
          <w:rFonts w:hint="eastAsia"/>
          <w:sz w:val="24"/>
          <w:szCs w:val="24"/>
          <w:lang w:eastAsia="zh-CN"/>
        </w:rPr>
        <w:t>5</w:t>
      </w:r>
      <w:r w:rsidRPr="00A00F67">
        <w:rPr>
          <w:rFonts w:hint="eastAsia"/>
          <w:sz w:val="24"/>
          <w:szCs w:val="24"/>
          <w:lang w:eastAsia="zh-CN"/>
        </w:rPr>
        <w:t>款中所规定的措施提供支持、特别是在确立国家目标和订立排放限值方面提供支持的指导草案，将会提交给缔约方大会</w:t>
      </w:r>
      <w:r w:rsidR="00C81C67">
        <w:rPr>
          <w:rFonts w:hint="eastAsia"/>
          <w:sz w:val="24"/>
          <w:szCs w:val="24"/>
          <w:lang w:eastAsia="zh-CN"/>
        </w:rPr>
        <w:t>第一次会议以</w:t>
      </w:r>
      <w:r w:rsidR="005520C5">
        <w:rPr>
          <w:rFonts w:hint="eastAsia"/>
          <w:sz w:val="24"/>
          <w:szCs w:val="24"/>
          <w:lang w:eastAsia="zh-CN"/>
        </w:rPr>
        <w:t>供</w:t>
      </w:r>
      <w:r w:rsidRPr="00A00F67">
        <w:rPr>
          <w:rFonts w:hint="eastAsia"/>
          <w:sz w:val="24"/>
          <w:szCs w:val="24"/>
          <w:lang w:eastAsia="zh-CN"/>
        </w:rPr>
        <w:t>通过。关于通过指导意见的决定草案</w:t>
      </w:r>
      <w:r w:rsidR="001A10D9">
        <w:rPr>
          <w:rFonts w:hint="eastAsia"/>
          <w:sz w:val="24"/>
          <w:szCs w:val="24"/>
          <w:lang w:eastAsia="zh-CN"/>
        </w:rPr>
        <w:t>列</w:t>
      </w:r>
      <w:r w:rsidRPr="00A00F67">
        <w:rPr>
          <w:rFonts w:hint="eastAsia"/>
          <w:sz w:val="24"/>
          <w:szCs w:val="24"/>
          <w:lang w:eastAsia="zh-CN"/>
        </w:rPr>
        <w:t>于本说明附件一；关于最佳可得技术和最佳环境实践的指导意见</w:t>
      </w:r>
      <w:r w:rsidR="001A10D9">
        <w:rPr>
          <w:rFonts w:hint="eastAsia"/>
          <w:sz w:val="24"/>
          <w:szCs w:val="24"/>
          <w:lang w:eastAsia="zh-CN"/>
        </w:rPr>
        <w:t>列</w:t>
      </w:r>
      <w:r w:rsidRPr="00A00F67">
        <w:rPr>
          <w:rFonts w:hint="eastAsia"/>
          <w:sz w:val="24"/>
          <w:szCs w:val="24"/>
          <w:lang w:eastAsia="zh-CN"/>
        </w:rPr>
        <w:t>于附件二；关于实施第</w:t>
      </w:r>
      <w:r w:rsidRPr="00A00F67">
        <w:rPr>
          <w:rFonts w:hint="eastAsia"/>
          <w:sz w:val="24"/>
          <w:szCs w:val="24"/>
          <w:lang w:eastAsia="zh-CN"/>
        </w:rPr>
        <w:t>8</w:t>
      </w:r>
      <w:r w:rsidRPr="00A00F67">
        <w:rPr>
          <w:rFonts w:hint="eastAsia"/>
          <w:sz w:val="24"/>
          <w:szCs w:val="24"/>
          <w:lang w:eastAsia="zh-CN"/>
        </w:rPr>
        <w:t>条第</w:t>
      </w:r>
      <w:r w:rsidRPr="00A00F67">
        <w:rPr>
          <w:rFonts w:hint="eastAsia"/>
          <w:sz w:val="24"/>
          <w:szCs w:val="24"/>
          <w:lang w:eastAsia="zh-CN"/>
        </w:rPr>
        <w:t>5</w:t>
      </w:r>
      <w:r w:rsidRPr="00A00F67">
        <w:rPr>
          <w:rFonts w:hint="eastAsia"/>
          <w:sz w:val="24"/>
          <w:szCs w:val="24"/>
          <w:lang w:eastAsia="zh-CN"/>
        </w:rPr>
        <w:t>款中所规定的措施的指导意见</w:t>
      </w:r>
      <w:r w:rsidR="001A10D9">
        <w:rPr>
          <w:rFonts w:hint="eastAsia"/>
          <w:sz w:val="24"/>
          <w:szCs w:val="24"/>
          <w:lang w:eastAsia="zh-CN"/>
        </w:rPr>
        <w:t>列</w:t>
      </w:r>
      <w:r w:rsidRPr="00A00F67">
        <w:rPr>
          <w:rFonts w:hint="eastAsia"/>
          <w:sz w:val="24"/>
          <w:szCs w:val="24"/>
          <w:lang w:eastAsia="zh-CN"/>
        </w:rPr>
        <w:t>于附件三。</w:t>
      </w:r>
      <w:r w:rsidR="00B03907" w:rsidRPr="006A1BA6">
        <w:rPr>
          <w:rStyle w:val="FootnoteReference"/>
          <w:sz w:val="24"/>
          <w:szCs w:val="24"/>
          <w:lang w:eastAsia="zh-CN"/>
        </w:rPr>
        <w:footnoteReference w:id="2"/>
      </w:r>
    </w:p>
    <w:p w:rsidR="00716503" w:rsidRPr="00A00F67" w:rsidRDefault="00716503" w:rsidP="00BA5865">
      <w:pPr>
        <w:pStyle w:val="CH3"/>
        <w:jc w:val="both"/>
        <w:rPr>
          <w:rFonts w:eastAsia="SimHei"/>
          <w:sz w:val="28"/>
          <w:szCs w:val="28"/>
          <w:lang w:eastAsia="zh-CN"/>
        </w:rPr>
      </w:pPr>
      <w:r w:rsidRPr="00A00F67">
        <w:rPr>
          <w:rFonts w:hint="eastAsia"/>
          <w:lang w:eastAsia="zh-CN"/>
        </w:rPr>
        <w:lastRenderedPageBreak/>
        <w:tab/>
      </w:r>
      <w:r w:rsidRPr="00A00F67">
        <w:rPr>
          <w:rFonts w:hint="eastAsia"/>
          <w:lang w:eastAsia="zh-CN"/>
        </w:rPr>
        <w:tab/>
      </w:r>
      <w:r w:rsidRPr="00A00F67">
        <w:rPr>
          <w:rFonts w:eastAsia="SimHei" w:hint="eastAsia"/>
          <w:sz w:val="28"/>
          <w:szCs w:val="28"/>
          <w:lang w:eastAsia="zh-CN"/>
        </w:rPr>
        <w:t>建议缔约方大会采取的行动</w:t>
      </w:r>
    </w:p>
    <w:p w:rsidR="00716503" w:rsidRPr="00A9039F" w:rsidRDefault="00716503" w:rsidP="00BA5865">
      <w:pPr>
        <w:pStyle w:val="Normalnumber"/>
        <w:numPr>
          <w:ilvl w:val="0"/>
          <w:numId w:val="1"/>
        </w:numPr>
        <w:tabs>
          <w:tab w:val="left" w:pos="1247"/>
          <w:tab w:val="left" w:pos="1814"/>
          <w:tab w:val="left" w:pos="2381"/>
          <w:tab w:val="left" w:pos="2948"/>
          <w:tab w:val="left" w:pos="3515"/>
          <w:tab w:val="left" w:pos="4082"/>
          <w:tab w:val="left" w:pos="8505"/>
        </w:tabs>
        <w:ind w:left="1247"/>
        <w:jc w:val="both"/>
        <w:rPr>
          <w:spacing w:val="18"/>
          <w:sz w:val="24"/>
          <w:szCs w:val="24"/>
          <w:lang w:eastAsia="zh-CN"/>
        </w:rPr>
      </w:pPr>
      <w:r w:rsidRPr="00A9039F">
        <w:rPr>
          <w:rFonts w:hint="eastAsia"/>
          <w:spacing w:val="18"/>
          <w:sz w:val="24"/>
          <w:szCs w:val="24"/>
          <w:lang w:eastAsia="zh-CN"/>
        </w:rPr>
        <w:t>缔约方不妨正式通过政府间谈判委员会提出的关于第</w:t>
      </w:r>
      <w:r w:rsidRPr="00A9039F">
        <w:rPr>
          <w:rFonts w:hint="eastAsia"/>
          <w:spacing w:val="18"/>
          <w:sz w:val="24"/>
          <w:szCs w:val="24"/>
          <w:lang w:eastAsia="zh-CN"/>
        </w:rPr>
        <w:t>8</w:t>
      </w:r>
      <w:r w:rsidRPr="00A9039F">
        <w:rPr>
          <w:rFonts w:hint="eastAsia"/>
          <w:spacing w:val="18"/>
          <w:sz w:val="24"/>
          <w:szCs w:val="24"/>
          <w:lang w:eastAsia="zh-CN"/>
        </w:rPr>
        <w:t>条第</w:t>
      </w:r>
      <w:r w:rsidRPr="00A9039F">
        <w:rPr>
          <w:rFonts w:hint="eastAsia"/>
          <w:spacing w:val="18"/>
          <w:sz w:val="24"/>
          <w:szCs w:val="24"/>
          <w:lang w:eastAsia="zh-CN"/>
        </w:rPr>
        <w:t>8</w:t>
      </w:r>
      <w:r w:rsidRPr="00A9039F">
        <w:rPr>
          <w:rFonts w:hint="eastAsia"/>
          <w:spacing w:val="18"/>
          <w:sz w:val="24"/>
          <w:szCs w:val="24"/>
          <w:lang w:eastAsia="zh-CN"/>
        </w:rPr>
        <w:t>款的指导意见。</w:t>
      </w:r>
    </w:p>
    <w:p w:rsidR="00716503" w:rsidRPr="00A00F67" w:rsidRDefault="00716503" w:rsidP="00BA5865">
      <w:pPr>
        <w:pStyle w:val="Normalnumber"/>
        <w:ind w:left="1247"/>
        <w:jc w:val="both"/>
        <w:rPr>
          <w:lang w:eastAsia="zh-CN"/>
        </w:rPr>
      </w:pPr>
      <w:r w:rsidRPr="00A00F67">
        <w:rPr>
          <w:rFonts w:hint="eastAsia"/>
          <w:lang w:eastAsia="zh-CN"/>
        </w:rPr>
        <w:br w:type="page"/>
      </w:r>
    </w:p>
    <w:p w:rsidR="00716503" w:rsidRPr="00A00F67" w:rsidRDefault="00716503" w:rsidP="00BA5865">
      <w:pPr>
        <w:pStyle w:val="ZZAnxheader"/>
        <w:jc w:val="both"/>
        <w:rPr>
          <w:rFonts w:eastAsia="SimHei"/>
          <w:lang w:eastAsia="zh-CN"/>
        </w:rPr>
      </w:pPr>
      <w:r w:rsidRPr="00A00F67">
        <w:rPr>
          <w:rFonts w:eastAsia="SimHei" w:hint="eastAsia"/>
          <w:lang w:eastAsia="zh-CN"/>
        </w:rPr>
        <w:lastRenderedPageBreak/>
        <w:t>附件一</w:t>
      </w:r>
      <w:r w:rsidRPr="00A00F67">
        <w:rPr>
          <w:rFonts w:eastAsia="SimHei" w:hint="eastAsia"/>
          <w:lang w:eastAsia="zh-CN"/>
        </w:rPr>
        <w:t xml:space="preserve"> </w:t>
      </w:r>
    </w:p>
    <w:p w:rsidR="00716503" w:rsidRPr="00A00F67" w:rsidRDefault="00050906" w:rsidP="00BA5865">
      <w:pPr>
        <w:pStyle w:val="ZZAnxtitle"/>
        <w:jc w:val="both"/>
        <w:rPr>
          <w:lang w:eastAsia="zh-CN"/>
        </w:rPr>
      </w:pPr>
      <w:r w:rsidRPr="00A00F67">
        <w:rPr>
          <w:rFonts w:eastAsia="SimHei" w:hint="eastAsia"/>
          <w:lang w:eastAsia="zh-CN"/>
        </w:rPr>
        <w:t>决定草案</w:t>
      </w:r>
      <w:r>
        <w:rPr>
          <w:rFonts w:eastAsia="SimHei" w:hint="eastAsia"/>
          <w:lang w:eastAsia="zh-CN"/>
        </w:rPr>
        <w:t>[</w:t>
      </w:r>
      <w:r w:rsidR="00DA48EC" w:rsidRPr="00A00F67">
        <w:rPr>
          <w:rFonts w:hint="eastAsia"/>
          <w:lang w:eastAsia="zh-CN"/>
        </w:rPr>
        <w:t>MC-1/X</w:t>
      </w:r>
      <w:r>
        <w:rPr>
          <w:rFonts w:hint="eastAsia"/>
          <w:lang w:eastAsia="zh-CN"/>
        </w:rPr>
        <w:t>]</w:t>
      </w:r>
      <w:r w:rsidR="00DA48EC" w:rsidRPr="00A00F67">
        <w:rPr>
          <w:rFonts w:hint="eastAsia"/>
          <w:lang w:eastAsia="zh-CN"/>
        </w:rPr>
        <w:t>：</w:t>
      </w:r>
      <w:r w:rsidR="00716503" w:rsidRPr="00A00F67">
        <w:rPr>
          <w:rFonts w:eastAsia="SimHei" w:hint="eastAsia"/>
          <w:lang w:eastAsia="zh-CN"/>
        </w:rPr>
        <w:t>关于汞排放的指导意见</w:t>
      </w:r>
      <w:r w:rsidR="00716503" w:rsidRPr="00A00F67">
        <w:rPr>
          <w:rFonts w:hint="eastAsia"/>
          <w:lang w:eastAsia="zh-CN"/>
        </w:rPr>
        <w:t xml:space="preserve"> </w:t>
      </w:r>
    </w:p>
    <w:p w:rsidR="00716503" w:rsidRPr="00A00F67" w:rsidRDefault="00716503" w:rsidP="00BA5865">
      <w:pPr>
        <w:pStyle w:val="NormalNonumber"/>
        <w:tabs>
          <w:tab w:val="clear" w:pos="1247"/>
          <w:tab w:val="clear" w:pos="1814"/>
          <w:tab w:val="clear" w:pos="2381"/>
          <w:tab w:val="clear" w:pos="2948"/>
          <w:tab w:val="clear" w:pos="3515"/>
          <w:tab w:val="left" w:pos="624"/>
        </w:tabs>
        <w:ind w:left="1871" w:firstLine="624"/>
        <w:jc w:val="both"/>
        <w:rPr>
          <w:sz w:val="24"/>
          <w:szCs w:val="24"/>
          <w:lang w:eastAsia="zh-CN"/>
        </w:rPr>
      </w:pPr>
      <w:r w:rsidRPr="00A5351B">
        <w:rPr>
          <w:rFonts w:ascii="KaiTi" w:eastAsia="KaiTi" w:hAnsi="KaiTi" w:hint="eastAsia"/>
          <w:sz w:val="24"/>
          <w:szCs w:val="24"/>
          <w:lang w:eastAsia="zh-CN"/>
        </w:rPr>
        <w:t>缔约方大会</w:t>
      </w:r>
      <w:r w:rsidRPr="00A00F67">
        <w:rPr>
          <w:rFonts w:hint="eastAsia"/>
          <w:i/>
          <w:sz w:val="24"/>
          <w:szCs w:val="24"/>
          <w:lang w:eastAsia="zh-CN"/>
        </w:rPr>
        <w:t>，</w:t>
      </w:r>
    </w:p>
    <w:p w:rsidR="00716503" w:rsidRPr="00A00F67" w:rsidRDefault="00716503" w:rsidP="00BA5865">
      <w:pPr>
        <w:pStyle w:val="NormalNonumber"/>
        <w:tabs>
          <w:tab w:val="clear" w:pos="1247"/>
          <w:tab w:val="clear" w:pos="1814"/>
          <w:tab w:val="clear" w:pos="2381"/>
          <w:tab w:val="clear" w:pos="2948"/>
          <w:tab w:val="clear" w:pos="3515"/>
          <w:tab w:val="left" w:pos="624"/>
        </w:tabs>
        <w:ind w:left="1871" w:firstLine="624"/>
        <w:jc w:val="both"/>
        <w:rPr>
          <w:iCs/>
          <w:sz w:val="24"/>
          <w:szCs w:val="24"/>
          <w:lang w:eastAsia="zh-CN"/>
        </w:rPr>
      </w:pPr>
      <w:r w:rsidRPr="00A5351B">
        <w:rPr>
          <w:rFonts w:ascii="KaiTi" w:eastAsia="KaiTi" w:hAnsi="KaiTi" w:hint="eastAsia"/>
          <w:sz w:val="24"/>
          <w:szCs w:val="24"/>
          <w:lang w:eastAsia="zh-CN"/>
        </w:rPr>
        <w:t>认识到</w:t>
      </w:r>
      <w:r w:rsidRPr="00A00F67">
        <w:rPr>
          <w:rFonts w:hint="eastAsia"/>
          <w:sz w:val="24"/>
          <w:szCs w:val="24"/>
          <w:lang w:eastAsia="zh-CN"/>
        </w:rPr>
        <w:t>为实现《公约》目标而控制汞排放的重要性，</w:t>
      </w:r>
    </w:p>
    <w:p w:rsidR="00716503" w:rsidRPr="00A00F67" w:rsidRDefault="00716503" w:rsidP="00BA5865">
      <w:pPr>
        <w:pStyle w:val="NormalNonumber"/>
        <w:tabs>
          <w:tab w:val="clear" w:pos="1247"/>
          <w:tab w:val="clear" w:pos="1814"/>
          <w:tab w:val="clear" w:pos="2381"/>
          <w:tab w:val="clear" w:pos="2948"/>
          <w:tab w:val="clear" w:pos="3515"/>
          <w:tab w:val="left" w:pos="624"/>
        </w:tabs>
        <w:ind w:left="1871" w:firstLine="624"/>
        <w:jc w:val="both"/>
        <w:rPr>
          <w:lang w:eastAsia="zh-CN"/>
        </w:rPr>
      </w:pPr>
      <w:r w:rsidRPr="00A5351B">
        <w:rPr>
          <w:rFonts w:ascii="KaiTi" w:eastAsia="KaiTi" w:hAnsi="KaiTi" w:hint="eastAsia"/>
          <w:sz w:val="24"/>
          <w:szCs w:val="24"/>
          <w:lang w:eastAsia="zh-CN"/>
        </w:rPr>
        <w:t>决定</w:t>
      </w:r>
      <w:r w:rsidRPr="00A00F67">
        <w:rPr>
          <w:rFonts w:hint="eastAsia"/>
          <w:sz w:val="24"/>
          <w:szCs w:val="24"/>
          <w:lang w:eastAsia="zh-CN"/>
        </w:rPr>
        <w:t>通过有关第</w:t>
      </w:r>
      <w:r w:rsidRPr="00A00F67">
        <w:rPr>
          <w:rFonts w:hint="eastAsia"/>
          <w:sz w:val="24"/>
          <w:szCs w:val="24"/>
          <w:lang w:eastAsia="zh-CN"/>
        </w:rPr>
        <w:t>8</w:t>
      </w:r>
      <w:r w:rsidRPr="00A00F67">
        <w:rPr>
          <w:rFonts w:hint="eastAsia"/>
          <w:sz w:val="24"/>
          <w:szCs w:val="24"/>
          <w:lang w:eastAsia="zh-CN"/>
        </w:rPr>
        <w:t>条的指导意见，特别是其第</w:t>
      </w:r>
      <w:r w:rsidRPr="00A00F67">
        <w:rPr>
          <w:rFonts w:hint="eastAsia"/>
          <w:sz w:val="24"/>
          <w:szCs w:val="24"/>
          <w:lang w:eastAsia="zh-CN"/>
        </w:rPr>
        <w:t>8(a)</w:t>
      </w:r>
      <w:r w:rsidRPr="00A00F67">
        <w:rPr>
          <w:rFonts w:hint="eastAsia"/>
          <w:sz w:val="24"/>
          <w:szCs w:val="24"/>
          <w:lang w:eastAsia="zh-CN"/>
        </w:rPr>
        <w:t>和第</w:t>
      </w:r>
      <w:r w:rsidRPr="00A00F67">
        <w:rPr>
          <w:rFonts w:hint="eastAsia"/>
          <w:sz w:val="24"/>
          <w:szCs w:val="24"/>
          <w:lang w:eastAsia="zh-CN"/>
        </w:rPr>
        <w:t>8(b)</w:t>
      </w:r>
      <w:r w:rsidRPr="00A00F67">
        <w:rPr>
          <w:rFonts w:hint="eastAsia"/>
          <w:sz w:val="24"/>
          <w:szCs w:val="24"/>
          <w:lang w:eastAsia="zh-CN"/>
        </w:rPr>
        <w:t>款，即</w:t>
      </w:r>
      <w:r w:rsidR="00EE4A10" w:rsidRPr="00EE4A10">
        <w:rPr>
          <w:rFonts w:hint="eastAsia"/>
          <w:sz w:val="24"/>
          <w:szCs w:val="24"/>
          <w:lang w:eastAsia="zh-CN"/>
        </w:rPr>
        <w:t>关于最佳可得技术和最佳环境实践，同时亦考虑到新来源与现有来源之间的任何差异，并最大限度减少跨介质影响的必要性的指导意见</w:t>
      </w:r>
      <w:r w:rsidRPr="00A00F67">
        <w:rPr>
          <w:rFonts w:hint="eastAsia"/>
          <w:sz w:val="24"/>
          <w:szCs w:val="24"/>
          <w:lang w:eastAsia="zh-CN"/>
        </w:rPr>
        <w:t>；以及为缔约方实施本条第</w:t>
      </w:r>
      <w:r w:rsidRPr="00A00F67">
        <w:rPr>
          <w:rFonts w:hint="eastAsia"/>
          <w:sz w:val="24"/>
          <w:szCs w:val="24"/>
          <w:lang w:eastAsia="zh-CN"/>
        </w:rPr>
        <w:t>5</w:t>
      </w:r>
      <w:r w:rsidRPr="00A00F67">
        <w:rPr>
          <w:rFonts w:hint="eastAsia"/>
          <w:sz w:val="24"/>
          <w:szCs w:val="24"/>
          <w:lang w:eastAsia="zh-CN"/>
        </w:rPr>
        <w:t>款中所规定的措施提供支持，特别是在确立目标和订立排放限值方面提供支持的指导意见。</w:t>
      </w:r>
      <w:r w:rsidRPr="00A00F67">
        <w:rPr>
          <w:rFonts w:hint="eastAsia"/>
          <w:lang w:eastAsia="zh-CN"/>
        </w:rPr>
        <w:t xml:space="preserve"> </w:t>
      </w:r>
    </w:p>
    <w:p w:rsidR="00B33B54" w:rsidRPr="00A00F67" w:rsidRDefault="00716503" w:rsidP="00BA5865">
      <w:pPr>
        <w:pStyle w:val="AATitle2"/>
        <w:keepNext w:val="0"/>
        <w:keepLines w:val="0"/>
        <w:spacing w:before="0" w:after="0"/>
        <w:jc w:val="both"/>
        <w:rPr>
          <w:rFonts w:eastAsia="SimHei" w:cs="SimSun"/>
          <w:sz w:val="24"/>
          <w:szCs w:val="24"/>
          <w:lang w:eastAsia="zh-CN"/>
        </w:rPr>
      </w:pPr>
      <w:r w:rsidRPr="00A00F67">
        <w:rPr>
          <w:rFonts w:hint="eastAsia"/>
          <w:lang w:eastAsia="zh-CN"/>
        </w:rPr>
        <w:br w:type="page"/>
      </w:r>
    </w:p>
    <w:p w:rsidR="00B33B54" w:rsidRPr="00A00F67" w:rsidRDefault="0022145A" w:rsidP="00BA5865">
      <w:pPr>
        <w:pStyle w:val="ZZAnxheader"/>
        <w:jc w:val="both"/>
        <w:rPr>
          <w:rFonts w:eastAsia="SimHei"/>
          <w:lang w:eastAsia="zh-CN"/>
        </w:rPr>
      </w:pPr>
      <w:r w:rsidRPr="00A00F67">
        <w:rPr>
          <w:rFonts w:eastAsia="SimHei" w:hint="eastAsia"/>
          <w:lang w:eastAsia="zh-CN"/>
        </w:rPr>
        <w:lastRenderedPageBreak/>
        <w:t>附件二</w:t>
      </w:r>
      <w:r w:rsidRPr="00A00F67">
        <w:rPr>
          <w:rFonts w:eastAsia="SimHei" w:hint="eastAsia"/>
          <w:lang w:eastAsia="zh-CN"/>
        </w:rPr>
        <w:t xml:space="preserve"> </w:t>
      </w:r>
    </w:p>
    <w:p w:rsidR="004C3F45" w:rsidRPr="00A9039F" w:rsidRDefault="0022145A" w:rsidP="00A9039F">
      <w:pPr>
        <w:pStyle w:val="BBTitle"/>
        <w:ind w:right="-44"/>
        <w:jc w:val="both"/>
        <w:rPr>
          <w:rFonts w:ascii="Times New Roman Bold" w:eastAsia="SimHei" w:hAnsi="Times New Roman Bold" w:cs="SimSun"/>
          <w:spacing w:val="10"/>
          <w:lang w:eastAsia="zh-CN"/>
        </w:rPr>
      </w:pPr>
      <w:r w:rsidRPr="00A9039F">
        <w:rPr>
          <w:rFonts w:ascii="Times New Roman Bold" w:eastAsia="SimHei" w:hAnsi="Times New Roman Bold" w:hint="eastAsia"/>
          <w:spacing w:val="10"/>
          <w:lang w:eastAsia="zh-CN"/>
        </w:rPr>
        <w:t>关于最佳可得技术和最佳环境实践，同时亦考虑到新来源与现有来源之间的任何差异，并最大限度减少跨介质影响的必要性的指导意见</w:t>
      </w:r>
    </w:p>
    <w:p w:rsidR="005D5892" w:rsidRPr="00A00F67" w:rsidRDefault="00845266" w:rsidP="00BA5865">
      <w:pPr>
        <w:pStyle w:val="CH2"/>
        <w:jc w:val="both"/>
        <w:rPr>
          <w:rStyle w:val="preferred"/>
          <w:rFonts w:eastAsia="SimHei"/>
          <w:lang w:eastAsia="zh-CN"/>
        </w:rPr>
      </w:pPr>
      <w:r w:rsidRPr="00A00F67">
        <w:rPr>
          <w:lang w:eastAsia="zh-CN"/>
        </w:rPr>
        <w:tab/>
      </w:r>
      <w:r w:rsidRPr="00A00F67">
        <w:rPr>
          <w:rFonts w:eastAsia="SimHei"/>
          <w:lang w:eastAsia="zh-CN"/>
        </w:rPr>
        <w:tab/>
      </w:r>
    </w:p>
    <w:p w:rsidR="008E2E64" w:rsidRPr="00A00F67" w:rsidRDefault="00D04F60" w:rsidP="00BA5865">
      <w:pPr>
        <w:pStyle w:val="ZZAnxheader"/>
        <w:ind w:firstLineChars="450" w:firstLine="1265"/>
        <w:jc w:val="both"/>
        <w:rPr>
          <w:rFonts w:eastAsia="SimHei"/>
          <w:lang w:eastAsia="zh-CN"/>
        </w:rPr>
      </w:pPr>
      <w:r w:rsidRPr="00A00F67">
        <w:rPr>
          <w:lang w:eastAsia="zh-CN"/>
        </w:rPr>
        <w:br w:type="page"/>
      </w:r>
      <w:r w:rsidR="00A719A5">
        <w:rPr>
          <w:rFonts w:eastAsia="SimHei" w:hint="eastAsia"/>
          <w:lang w:eastAsia="zh-CN"/>
        </w:rPr>
        <w:lastRenderedPageBreak/>
        <w:t>第</w:t>
      </w:r>
      <w:r w:rsidR="0022145A" w:rsidRPr="00A00F67">
        <w:rPr>
          <w:rFonts w:eastAsia="SimHei" w:hint="eastAsia"/>
          <w:lang w:eastAsia="zh-CN"/>
        </w:rPr>
        <w:t>一</w:t>
      </w:r>
      <w:r w:rsidR="00A719A5">
        <w:rPr>
          <w:rFonts w:eastAsia="SimHei" w:hint="eastAsia"/>
          <w:lang w:eastAsia="zh-CN"/>
        </w:rPr>
        <w:t>章</w:t>
      </w:r>
    </w:p>
    <w:p w:rsidR="00A92487" w:rsidRPr="00A00F67" w:rsidRDefault="00A92487" w:rsidP="00BA5865">
      <w:pPr>
        <w:pStyle w:val="ZZAnxheader"/>
        <w:jc w:val="both"/>
        <w:rPr>
          <w:rFonts w:eastAsia="SimHei"/>
          <w:lang w:eastAsia="zh-CN"/>
        </w:rPr>
      </w:pPr>
    </w:p>
    <w:p w:rsidR="004762C9" w:rsidRPr="00A00F67" w:rsidRDefault="004164B4" w:rsidP="00BA5865">
      <w:pPr>
        <w:pStyle w:val="ZZAnxheader"/>
        <w:ind w:firstLineChars="450" w:firstLine="1265"/>
        <w:jc w:val="both"/>
        <w:rPr>
          <w:rFonts w:eastAsia="SimHei"/>
          <w:lang w:eastAsia="zh-CN"/>
        </w:rPr>
      </w:pPr>
      <w:r w:rsidRPr="00A00F67">
        <w:rPr>
          <w:rFonts w:eastAsia="SimHei" w:hint="eastAsia"/>
          <w:lang w:eastAsia="zh-CN"/>
        </w:rPr>
        <w:t>绪</w:t>
      </w:r>
      <w:r w:rsidR="004C2689" w:rsidRPr="00A00F67">
        <w:rPr>
          <w:rFonts w:eastAsia="SimHei" w:hint="eastAsia"/>
          <w:lang w:eastAsia="zh-CN"/>
        </w:rPr>
        <w:t>论</w:t>
      </w:r>
    </w:p>
    <w:p w:rsidR="00A92487" w:rsidRPr="00A00F67" w:rsidRDefault="00A92487" w:rsidP="00BA5865">
      <w:pPr>
        <w:pStyle w:val="NormalNonumber"/>
        <w:tabs>
          <w:tab w:val="clear" w:pos="1247"/>
          <w:tab w:val="clear" w:pos="1814"/>
          <w:tab w:val="clear" w:pos="2381"/>
          <w:tab w:val="clear" w:pos="2948"/>
          <w:tab w:val="clear" w:pos="3515"/>
          <w:tab w:val="left" w:pos="259"/>
          <w:tab w:val="left" w:pos="288"/>
          <w:tab w:val="left" w:pos="624"/>
        </w:tabs>
        <w:ind w:left="1253"/>
        <w:jc w:val="both"/>
        <w:rPr>
          <w:rFonts w:eastAsia="SimHei" w:cs="SimSun"/>
          <w:sz w:val="24"/>
          <w:szCs w:val="24"/>
          <w:lang w:val="en-US" w:eastAsia="zh-CN"/>
        </w:rPr>
      </w:pPr>
    </w:p>
    <w:sdt>
      <w:sdtPr>
        <w:rPr>
          <w:rFonts w:ascii="Times New Roman" w:eastAsia="SimSun" w:hAnsi="Times New Roman" w:cs="Times New Roman"/>
          <w:b w:val="0"/>
          <w:bCs w:val="0"/>
          <w:color w:val="auto"/>
          <w:sz w:val="20"/>
          <w:szCs w:val="20"/>
          <w:lang w:val="en-GB" w:eastAsia="en-US"/>
        </w:rPr>
        <w:id w:val="-537352330"/>
        <w:docPartObj>
          <w:docPartGallery w:val="Table of Contents"/>
          <w:docPartUnique/>
        </w:docPartObj>
      </w:sdtPr>
      <w:sdtEndPr>
        <w:rPr>
          <w:noProof/>
        </w:rPr>
      </w:sdtEndPr>
      <w:sdtContent>
        <w:p w:rsidR="007E0B16" w:rsidRPr="00A00F67" w:rsidRDefault="007E0B16" w:rsidP="00BA5865">
          <w:pPr>
            <w:pStyle w:val="TOCHeading"/>
            <w:ind w:firstLineChars="2350" w:firstLine="4700"/>
            <w:jc w:val="both"/>
            <w:rPr>
              <w:rFonts w:ascii="Times New Roman" w:hAnsi="Times New Roman"/>
              <w:lang w:eastAsia="zh-CN"/>
            </w:rPr>
          </w:pPr>
          <w:r w:rsidRPr="00A00F67">
            <w:rPr>
              <w:rFonts w:ascii="Times New Roman" w:hAnsi="Times New Roman" w:hint="eastAsia"/>
              <w:lang w:eastAsia="zh-CN"/>
            </w:rPr>
            <w:t>目录</w:t>
          </w:r>
        </w:p>
        <w:p w:rsidR="007E0B16" w:rsidRPr="00A00F67" w:rsidRDefault="007E0B16" w:rsidP="00BA5865">
          <w:pPr>
            <w:pStyle w:val="TOC1"/>
            <w:jc w:val="both"/>
            <w:rPr>
              <w:rFonts w:eastAsiaTheme="minorEastAsia" w:cstheme="minorBidi"/>
              <w:bCs w:val="0"/>
              <w:noProof/>
              <w:sz w:val="22"/>
              <w:szCs w:val="22"/>
              <w:lang w:eastAsia="zh-CN"/>
            </w:rPr>
          </w:pPr>
          <w:r w:rsidRPr="00A00F67">
            <w:fldChar w:fldCharType="begin"/>
          </w:r>
          <w:r w:rsidRPr="00A00F67">
            <w:instrText xml:space="preserve"> TOC \o "1-3" \h \z \u </w:instrText>
          </w:r>
          <w:r w:rsidRPr="00A00F67">
            <w:fldChar w:fldCharType="separate"/>
          </w:r>
          <w:hyperlink w:anchor="_Toc435729268" w:history="1">
            <w:r w:rsidRPr="00A00F67">
              <w:rPr>
                <w:rStyle w:val="Hyperlink"/>
                <w:noProof/>
              </w:rPr>
              <w:t>1</w:t>
            </w:r>
            <w:r w:rsidRPr="00A00F67">
              <w:rPr>
                <w:rFonts w:eastAsiaTheme="minorEastAsia" w:cstheme="minorBidi"/>
                <w:bCs w:val="0"/>
                <w:noProof/>
                <w:sz w:val="22"/>
                <w:szCs w:val="22"/>
                <w:lang w:eastAsia="zh-CN"/>
              </w:rPr>
              <w:tab/>
            </w:r>
            <w:r w:rsidRPr="00A00F67">
              <w:rPr>
                <w:rStyle w:val="Hyperlink"/>
                <w:rFonts w:hint="eastAsia"/>
                <w:noProof/>
              </w:rPr>
              <w:t>导言</w:t>
            </w:r>
            <w:r w:rsidRPr="00A00F67">
              <w:rPr>
                <w:noProof/>
                <w:webHidden/>
              </w:rPr>
              <w:tab/>
            </w:r>
            <w:r w:rsidRPr="00A00F67">
              <w:rPr>
                <w:noProof/>
                <w:webHidden/>
              </w:rPr>
              <w:fldChar w:fldCharType="begin"/>
            </w:r>
            <w:r w:rsidRPr="00A00F67">
              <w:rPr>
                <w:noProof/>
                <w:webHidden/>
              </w:rPr>
              <w:instrText xml:space="preserve"> PAGEREF _Toc435729268 \h </w:instrText>
            </w:r>
            <w:r w:rsidRPr="00A00F67">
              <w:rPr>
                <w:noProof/>
                <w:webHidden/>
              </w:rPr>
            </w:r>
            <w:r w:rsidRPr="00A00F67">
              <w:rPr>
                <w:noProof/>
                <w:webHidden/>
              </w:rPr>
              <w:fldChar w:fldCharType="separate"/>
            </w:r>
            <w:r w:rsidR="006752E6">
              <w:rPr>
                <w:noProof/>
                <w:webHidden/>
              </w:rPr>
              <w:t>6</w:t>
            </w:r>
            <w:r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69" w:history="1">
            <w:r w:rsidR="007E0B16" w:rsidRPr="00A00F67">
              <w:rPr>
                <w:rStyle w:val="Hyperlink"/>
                <w:noProof/>
              </w:rPr>
              <w:t>1.1</w:t>
            </w:r>
            <w:r w:rsidR="007E0B16" w:rsidRPr="00A00F67">
              <w:rPr>
                <w:rFonts w:eastAsiaTheme="minorEastAsia" w:cstheme="minorBidi"/>
                <w:bCs w:val="0"/>
                <w:noProof/>
                <w:sz w:val="22"/>
                <w:szCs w:val="22"/>
                <w:lang w:eastAsia="zh-CN"/>
              </w:rPr>
              <w:tab/>
            </w:r>
            <w:r w:rsidR="007E0B16" w:rsidRPr="00A00F67">
              <w:rPr>
                <w:rStyle w:val="Hyperlink"/>
                <w:rFonts w:hint="eastAsia"/>
                <w:noProof/>
              </w:rPr>
              <w:t>文件的目的</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_Toc435729269 \h </w:instrText>
            </w:r>
            <w:r w:rsidR="007E0B16" w:rsidRPr="00A00F67">
              <w:rPr>
                <w:noProof/>
                <w:webHidden/>
              </w:rPr>
            </w:r>
            <w:r w:rsidR="007E0B16" w:rsidRPr="00A00F67">
              <w:rPr>
                <w:noProof/>
                <w:webHidden/>
              </w:rPr>
              <w:fldChar w:fldCharType="separate"/>
            </w:r>
            <w:r>
              <w:rPr>
                <w:noProof/>
                <w:webHidden/>
              </w:rPr>
              <w:t>6</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70" w:history="1">
            <w:r w:rsidR="007E0B16" w:rsidRPr="00A00F67">
              <w:rPr>
                <w:rStyle w:val="Hyperlink"/>
                <w:noProof/>
              </w:rPr>
              <w:t>1.2</w:t>
            </w:r>
            <w:r w:rsidR="007E0B16" w:rsidRPr="00A00F67">
              <w:rPr>
                <w:rFonts w:eastAsiaTheme="minorEastAsia" w:cstheme="minorBidi"/>
                <w:bCs w:val="0"/>
                <w:noProof/>
                <w:sz w:val="22"/>
                <w:szCs w:val="22"/>
                <w:lang w:eastAsia="zh-CN"/>
              </w:rPr>
              <w:tab/>
            </w:r>
            <w:r w:rsidR="007E0B16" w:rsidRPr="00A00F67">
              <w:rPr>
                <w:rStyle w:val="Hyperlink"/>
                <w:rFonts w:hint="eastAsia"/>
                <w:noProof/>
              </w:rPr>
              <w:t>指导意见的结构</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_Toc435729270 \h </w:instrText>
            </w:r>
            <w:r w:rsidR="007E0B16" w:rsidRPr="00A00F67">
              <w:rPr>
                <w:noProof/>
                <w:webHidden/>
              </w:rPr>
            </w:r>
            <w:r w:rsidR="007E0B16" w:rsidRPr="00A00F67">
              <w:rPr>
                <w:noProof/>
                <w:webHidden/>
              </w:rPr>
              <w:fldChar w:fldCharType="separate"/>
            </w:r>
            <w:r>
              <w:rPr>
                <w:noProof/>
                <w:webHidden/>
              </w:rPr>
              <w:t>6</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71" w:history="1">
            <w:r w:rsidR="007E0B16" w:rsidRPr="00A00F67">
              <w:rPr>
                <w:rStyle w:val="Hyperlink"/>
                <w:noProof/>
              </w:rPr>
              <w:t>1.3</w:t>
            </w:r>
            <w:r w:rsidR="007E0B16" w:rsidRPr="00A00F67">
              <w:rPr>
                <w:rFonts w:eastAsiaTheme="minorEastAsia" w:cstheme="minorBidi"/>
                <w:bCs w:val="0"/>
                <w:noProof/>
                <w:sz w:val="22"/>
                <w:szCs w:val="22"/>
                <w:lang w:eastAsia="zh-CN"/>
              </w:rPr>
              <w:tab/>
            </w:r>
            <w:r w:rsidR="007E0B16" w:rsidRPr="00A00F67">
              <w:rPr>
                <w:rStyle w:val="Hyperlink"/>
                <w:rFonts w:hint="eastAsia"/>
                <w:noProof/>
              </w:rPr>
              <w:t>汞的化学形态</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_Toc435729271 \h </w:instrText>
            </w:r>
            <w:r w:rsidR="007E0B16" w:rsidRPr="00A00F67">
              <w:rPr>
                <w:noProof/>
                <w:webHidden/>
              </w:rPr>
            </w:r>
            <w:r w:rsidR="007E0B16" w:rsidRPr="00A00F67">
              <w:rPr>
                <w:noProof/>
                <w:webHidden/>
              </w:rPr>
              <w:fldChar w:fldCharType="separate"/>
            </w:r>
            <w:r>
              <w:rPr>
                <w:noProof/>
                <w:webHidden/>
              </w:rPr>
              <w:t>6</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72" w:history="1">
            <w:r w:rsidR="007E0B16" w:rsidRPr="00A00F67">
              <w:rPr>
                <w:rStyle w:val="Hyperlink"/>
                <w:noProof/>
              </w:rPr>
              <w:t>1.4</w:t>
            </w:r>
            <w:r w:rsidR="007E0B16" w:rsidRPr="00A00F67">
              <w:rPr>
                <w:rFonts w:eastAsiaTheme="minorEastAsia" w:cstheme="minorBidi"/>
                <w:bCs w:val="0"/>
                <w:noProof/>
                <w:sz w:val="22"/>
                <w:szCs w:val="22"/>
                <w:lang w:eastAsia="zh-CN"/>
              </w:rPr>
              <w:tab/>
            </w:r>
            <w:r w:rsidR="007E0B16" w:rsidRPr="00A00F67">
              <w:rPr>
                <w:rStyle w:val="Hyperlink"/>
                <w:rFonts w:hint="eastAsia"/>
                <w:noProof/>
              </w:rPr>
              <w:t>我们为何要关注汞排放问题？</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_Toc435729272 \h </w:instrText>
            </w:r>
            <w:r w:rsidR="007E0B16" w:rsidRPr="00A00F67">
              <w:rPr>
                <w:noProof/>
                <w:webHidden/>
              </w:rPr>
            </w:r>
            <w:r w:rsidR="007E0B16" w:rsidRPr="00A00F67">
              <w:rPr>
                <w:noProof/>
                <w:webHidden/>
              </w:rPr>
              <w:fldChar w:fldCharType="separate"/>
            </w:r>
            <w:r>
              <w:rPr>
                <w:noProof/>
                <w:webHidden/>
              </w:rPr>
              <w:t>7</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73" w:history="1">
            <w:r w:rsidR="007E0B16" w:rsidRPr="00A00F67">
              <w:rPr>
                <w:rStyle w:val="Hyperlink"/>
                <w:noProof/>
              </w:rPr>
              <w:t>1.5</w:t>
            </w:r>
            <w:r w:rsidR="007E0B16" w:rsidRPr="00A00F67">
              <w:rPr>
                <w:rFonts w:eastAsiaTheme="minorEastAsia" w:cstheme="minorBidi"/>
                <w:bCs w:val="0"/>
                <w:noProof/>
                <w:sz w:val="22"/>
                <w:szCs w:val="22"/>
                <w:lang w:eastAsia="zh-CN"/>
              </w:rPr>
              <w:tab/>
            </w:r>
            <w:r w:rsidR="007E0B16" w:rsidRPr="00A00F67">
              <w:rPr>
                <w:rStyle w:val="Hyperlink"/>
                <w:rFonts w:hint="eastAsia"/>
                <w:noProof/>
              </w:rPr>
              <w:t>本指导意见涵盖的汞排放源</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_Toc435729273 \h </w:instrText>
            </w:r>
            <w:r w:rsidR="007E0B16" w:rsidRPr="00A00F67">
              <w:rPr>
                <w:noProof/>
                <w:webHidden/>
              </w:rPr>
            </w:r>
            <w:r w:rsidR="007E0B16" w:rsidRPr="00A00F67">
              <w:rPr>
                <w:noProof/>
                <w:webHidden/>
              </w:rPr>
              <w:fldChar w:fldCharType="separate"/>
            </w:r>
            <w:r>
              <w:rPr>
                <w:noProof/>
                <w:webHidden/>
              </w:rPr>
              <w:t>7</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74" w:history="1">
            <w:r w:rsidR="007E0B16" w:rsidRPr="00A00F67">
              <w:rPr>
                <w:rStyle w:val="Hyperlink"/>
                <w:noProof/>
              </w:rPr>
              <w:t>1.6</w:t>
            </w:r>
            <w:r w:rsidR="007E0B16" w:rsidRPr="00A00F67">
              <w:rPr>
                <w:rFonts w:eastAsiaTheme="minorEastAsia" w:cstheme="minorBidi"/>
                <w:bCs w:val="0"/>
                <w:noProof/>
                <w:sz w:val="22"/>
                <w:szCs w:val="22"/>
                <w:lang w:eastAsia="zh-CN"/>
              </w:rPr>
              <w:tab/>
            </w:r>
            <w:r w:rsidR="007E0B16" w:rsidRPr="00A00F67">
              <w:rPr>
                <w:rStyle w:val="Hyperlink"/>
                <w:rFonts w:hint="eastAsia"/>
                <w:noProof/>
              </w:rPr>
              <w:t>《水俣公约》的相关规定</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_Toc435729274 \h </w:instrText>
            </w:r>
            <w:r w:rsidR="007E0B16" w:rsidRPr="00A00F67">
              <w:rPr>
                <w:noProof/>
                <w:webHidden/>
              </w:rPr>
            </w:r>
            <w:r w:rsidR="007E0B16" w:rsidRPr="00A00F67">
              <w:rPr>
                <w:noProof/>
                <w:webHidden/>
              </w:rPr>
              <w:fldChar w:fldCharType="separate"/>
            </w:r>
            <w:r>
              <w:rPr>
                <w:noProof/>
                <w:webHidden/>
              </w:rPr>
              <w:t>8</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75" w:history="1">
            <w:r w:rsidR="007E0B16" w:rsidRPr="00A00F67">
              <w:rPr>
                <w:rStyle w:val="Hyperlink"/>
                <w:noProof/>
              </w:rPr>
              <w:t>1.7</w:t>
            </w:r>
            <w:r w:rsidR="007E0B16" w:rsidRPr="00A00F67">
              <w:rPr>
                <w:rFonts w:eastAsiaTheme="minorEastAsia" w:cstheme="minorBidi"/>
                <w:bCs w:val="0"/>
                <w:noProof/>
                <w:sz w:val="22"/>
                <w:szCs w:val="22"/>
                <w:lang w:eastAsia="zh-CN"/>
              </w:rPr>
              <w:tab/>
            </w:r>
            <w:r w:rsidR="007E0B16" w:rsidRPr="00A00F67">
              <w:rPr>
                <w:rStyle w:val="Hyperlink"/>
                <w:rFonts w:hint="eastAsia"/>
                <w:noProof/>
              </w:rPr>
              <w:t>选择并采用最佳可得技术的考量</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_Toc435729275 \h </w:instrText>
            </w:r>
            <w:r w:rsidR="007E0B16" w:rsidRPr="00A00F67">
              <w:rPr>
                <w:noProof/>
                <w:webHidden/>
              </w:rPr>
            </w:r>
            <w:r w:rsidR="007E0B16" w:rsidRPr="00A00F67">
              <w:rPr>
                <w:noProof/>
                <w:webHidden/>
              </w:rPr>
              <w:fldChar w:fldCharType="separate"/>
            </w:r>
            <w:r>
              <w:rPr>
                <w:noProof/>
                <w:webHidden/>
              </w:rPr>
              <w:t>10</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76" w:history="1">
            <w:r w:rsidR="007E0B16" w:rsidRPr="00A00F67">
              <w:rPr>
                <w:rStyle w:val="Hyperlink"/>
                <w:noProof/>
              </w:rPr>
              <w:t>1.8</w:t>
            </w:r>
            <w:r w:rsidR="007E0B16" w:rsidRPr="00A00F67">
              <w:rPr>
                <w:rFonts w:eastAsiaTheme="minorEastAsia" w:cstheme="minorBidi"/>
                <w:bCs w:val="0"/>
                <w:noProof/>
                <w:sz w:val="22"/>
                <w:szCs w:val="22"/>
                <w:lang w:eastAsia="zh-CN"/>
              </w:rPr>
              <w:tab/>
            </w:r>
            <w:r w:rsidR="007E0B16" w:rsidRPr="00A00F67">
              <w:rPr>
                <w:rStyle w:val="Hyperlink"/>
                <w:rFonts w:hint="eastAsia"/>
                <w:noProof/>
              </w:rPr>
              <w:t>性能水平</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_Toc435729276 \h </w:instrText>
            </w:r>
            <w:r w:rsidR="007E0B16" w:rsidRPr="00A00F67">
              <w:rPr>
                <w:noProof/>
                <w:webHidden/>
              </w:rPr>
            </w:r>
            <w:r w:rsidR="007E0B16" w:rsidRPr="00A00F67">
              <w:rPr>
                <w:noProof/>
                <w:webHidden/>
              </w:rPr>
              <w:fldChar w:fldCharType="separate"/>
            </w:r>
            <w:r>
              <w:rPr>
                <w:noProof/>
                <w:webHidden/>
              </w:rPr>
              <w:t>10</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77" w:history="1">
            <w:r w:rsidR="007E0B16" w:rsidRPr="00A00F67">
              <w:rPr>
                <w:rStyle w:val="Hyperlink"/>
                <w:noProof/>
              </w:rPr>
              <w:t>1.9</w:t>
            </w:r>
            <w:r w:rsidR="007E0B16" w:rsidRPr="00A00F67">
              <w:rPr>
                <w:rFonts w:eastAsiaTheme="minorEastAsia" w:cstheme="minorBidi"/>
                <w:bCs w:val="0"/>
                <w:noProof/>
                <w:sz w:val="22"/>
                <w:szCs w:val="22"/>
                <w:lang w:eastAsia="zh-CN"/>
              </w:rPr>
              <w:tab/>
            </w:r>
            <w:r w:rsidR="007E0B16" w:rsidRPr="00A00F67">
              <w:rPr>
                <w:rStyle w:val="Hyperlink"/>
                <w:rFonts w:hint="eastAsia"/>
                <w:noProof/>
              </w:rPr>
              <w:t>最佳环境实践</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_Toc435729277 \h </w:instrText>
            </w:r>
            <w:r w:rsidR="007E0B16" w:rsidRPr="00A00F67">
              <w:rPr>
                <w:noProof/>
                <w:webHidden/>
              </w:rPr>
            </w:r>
            <w:r w:rsidR="007E0B16" w:rsidRPr="00A00F67">
              <w:rPr>
                <w:noProof/>
                <w:webHidden/>
              </w:rPr>
              <w:fldChar w:fldCharType="separate"/>
            </w:r>
            <w:r>
              <w:rPr>
                <w:noProof/>
                <w:webHidden/>
              </w:rPr>
              <w:t>11</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78" w:history="1">
            <w:r w:rsidR="007E0B16" w:rsidRPr="00A00F67">
              <w:rPr>
                <w:rStyle w:val="Hyperlink"/>
                <w:noProof/>
              </w:rPr>
              <w:t>1.10</w:t>
            </w:r>
            <w:r w:rsidR="007E0B16" w:rsidRPr="00A00F67">
              <w:rPr>
                <w:rFonts w:eastAsiaTheme="minorEastAsia" w:cstheme="minorBidi"/>
                <w:bCs w:val="0"/>
                <w:noProof/>
                <w:sz w:val="22"/>
                <w:szCs w:val="22"/>
                <w:lang w:eastAsia="zh-CN"/>
              </w:rPr>
              <w:tab/>
            </w:r>
            <w:r w:rsidR="007E0B16" w:rsidRPr="00A00F67">
              <w:rPr>
                <w:rStyle w:val="Hyperlink"/>
                <w:rFonts w:hint="eastAsia"/>
                <w:noProof/>
              </w:rPr>
              <w:t>跨介质影响</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_Toc435729278 \h </w:instrText>
            </w:r>
            <w:r w:rsidR="007E0B16" w:rsidRPr="00A00F67">
              <w:rPr>
                <w:noProof/>
                <w:webHidden/>
              </w:rPr>
            </w:r>
            <w:r w:rsidR="007E0B16" w:rsidRPr="00A00F67">
              <w:rPr>
                <w:noProof/>
                <w:webHidden/>
              </w:rPr>
              <w:fldChar w:fldCharType="separate"/>
            </w:r>
            <w:r>
              <w:rPr>
                <w:noProof/>
                <w:webHidden/>
              </w:rPr>
              <w:t>11</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79" w:history="1">
            <w:r w:rsidR="007E0B16" w:rsidRPr="00A00F67">
              <w:rPr>
                <w:rStyle w:val="Hyperlink"/>
                <w:noProof/>
              </w:rPr>
              <w:t>1.11</w:t>
            </w:r>
            <w:r w:rsidR="007E0B16" w:rsidRPr="00A00F67">
              <w:rPr>
                <w:rFonts w:eastAsiaTheme="minorEastAsia" w:cstheme="minorBidi"/>
                <w:bCs w:val="0"/>
                <w:noProof/>
                <w:sz w:val="22"/>
                <w:szCs w:val="22"/>
                <w:lang w:eastAsia="zh-CN"/>
              </w:rPr>
              <w:tab/>
            </w:r>
            <w:r w:rsidR="007E0B16" w:rsidRPr="00A00F67">
              <w:rPr>
                <w:rStyle w:val="Hyperlink"/>
                <w:rFonts w:hint="eastAsia"/>
                <w:noProof/>
              </w:rPr>
              <w:t>多种污染物控制技术</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_Toc435729279 \h </w:instrText>
            </w:r>
            <w:r w:rsidR="007E0B16" w:rsidRPr="00A00F67">
              <w:rPr>
                <w:noProof/>
                <w:webHidden/>
              </w:rPr>
            </w:r>
            <w:r w:rsidR="007E0B16" w:rsidRPr="00A00F67">
              <w:rPr>
                <w:noProof/>
                <w:webHidden/>
              </w:rPr>
              <w:fldChar w:fldCharType="separate"/>
            </w:r>
            <w:r>
              <w:rPr>
                <w:noProof/>
                <w:webHidden/>
              </w:rPr>
              <w:t>11</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80" w:history="1">
            <w:r w:rsidR="007E0B16" w:rsidRPr="00A00F67">
              <w:rPr>
                <w:rStyle w:val="Hyperlink"/>
                <w:noProof/>
              </w:rPr>
              <w:t>1.12</w:t>
            </w:r>
            <w:r w:rsidR="007E0B16" w:rsidRPr="00A00F67">
              <w:rPr>
                <w:rFonts w:eastAsiaTheme="minorEastAsia" w:cstheme="minorBidi"/>
                <w:bCs w:val="0"/>
                <w:noProof/>
                <w:sz w:val="22"/>
                <w:szCs w:val="22"/>
                <w:lang w:eastAsia="zh-CN"/>
              </w:rPr>
              <w:tab/>
            </w:r>
            <w:r w:rsidR="007E0B16" w:rsidRPr="00A00F67">
              <w:rPr>
                <w:rStyle w:val="Hyperlink"/>
                <w:rFonts w:hint="eastAsia"/>
                <w:noProof/>
              </w:rPr>
              <w:t>其他国际协定</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_Toc435729280 \h </w:instrText>
            </w:r>
            <w:r w:rsidR="007E0B16" w:rsidRPr="00A00F67">
              <w:rPr>
                <w:noProof/>
                <w:webHidden/>
              </w:rPr>
            </w:r>
            <w:r w:rsidR="007E0B16" w:rsidRPr="00A00F67">
              <w:rPr>
                <w:noProof/>
                <w:webHidden/>
              </w:rPr>
              <w:fldChar w:fldCharType="separate"/>
            </w:r>
            <w:r>
              <w:rPr>
                <w:noProof/>
                <w:webHidden/>
              </w:rPr>
              <w:t>11</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81" w:history="1">
            <w:r w:rsidR="007E0B16" w:rsidRPr="00A00F67">
              <w:rPr>
                <w:rStyle w:val="Hyperlink"/>
                <w:noProof/>
              </w:rPr>
              <w:t>1.12.1</w:t>
            </w:r>
            <w:r w:rsidR="007E0B16" w:rsidRPr="00A00F67">
              <w:rPr>
                <w:rFonts w:eastAsiaTheme="minorEastAsia" w:cstheme="minorBidi"/>
                <w:bCs w:val="0"/>
                <w:noProof/>
                <w:sz w:val="22"/>
                <w:szCs w:val="22"/>
                <w:lang w:eastAsia="zh-CN"/>
              </w:rPr>
              <w:tab/>
            </w:r>
            <w:r w:rsidR="007E0B16" w:rsidRPr="00A00F67">
              <w:rPr>
                <w:rStyle w:val="Hyperlink"/>
                <w:rFonts w:hint="eastAsia"/>
                <w:noProof/>
              </w:rPr>
              <w:t>控制危险废物越境转移及其处置巴塞尔公约</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_Toc435729281 \h </w:instrText>
            </w:r>
            <w:r w:rsidR="007E0B16" w:rsidRPr="00A00F67">
              <w:rPr>
                <w:noProof/>
                <w:webHidden/>
              </w:rPr>
            </w:r>
            <w:r w:rsidR="007E0B16" w:rsidRPr="00A00F67">
              <w:rPr>
                <w:noProof/>
                <w:webHidden/>
              </w:rPr>
              <w:fldChar w:fldCharType="separate"/>
            </w:r>
            <w:r>
              <w:rPr>
                <w:noProof/>
                <w:webHidden/>
              </w:rPr>
              <w:t>11</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82" w:history="1">
            <w:r w:rsidR="007E0B16" w:rsidRPr="00A00F67">
              <w:rPr>
                <w:rStyle w:val="Hyperlink"/>
                <w:noProof/>
              </w:rPr>
              <w:t>1.12.2</w:t>
            </w:r>
            <w:r w:rsidR="007E0B16" w:rsidRPr="00A00F67">
              <w:rPr>
                <w:rFonts w:eastAsiaTheme="minorEastAsia" w:cstheme="minorBidi"/>
                <w:bCs w:val="0"/>
                <w:noProof/>
                <w:sz w:val="22"/>
                <w:szCs w:val="22"/>
                <w:lang w:eastAsia="zh-CN"/>
              </w:rPr>
              <w:tab/>
            </w:r>
            <w:r w:rsidR="007E0B16" w:rsidRPr="00A00F67">
              <w:rPr>
                <w:rStyle w:val="Hyperlink"/>
                <w:rFonts w:hint="eastAsia"/>
                <w:noProof/>
              </w:rPr>
              <w:t>远距离越界空气污染公约</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_Toc435729282 \h </w:instrText>
            </w:r>
            <w:r w:rsidR="007E0B16" w:rsidRPr="00A00F67">
              <w:rPr>
                <w:noProof/>
                <w:webHidden/>
              </w:rPr>
            </w:r>
            <w:r w:rsidR="007E0B16" w:rsidRPr="00A00F67">
              <w:rPr>
                <w:noProof/>
                <w:webHidden/>
              </w:rPr>
              <w:fldChar w:fldCharType="separate"/>
            </w:r>
            <w:r>
              <w:rPr>
                <w:noProof/>
                <w:webHidden/>
              </w:rPr>
              <w:t>12</w:t>
            </w:r>
            <w:r w:rsidR="007E0B16" w:rsidRPr="00A00F67">
              <w:rPr>
                <w:noProof/>
                <w:webHidden/>
              </w:rPr>
              <w:fldChar w:fldCharType="end"/>
            </w:r>
          </w:hyperlink>
        </w:p>
        <w:p w:rsidR="007E0B16" w:rsidRPr="00A00F67" w:rsidRDefault="006752E6" w:rsidP="00BA5865">
          <w:pPr>
            <w:pStyle w:val="TOC1"/>
            <w:jc w:val="both"/>
            <w:rPr>
              <w:rFonts w:eastAsiaTheme="minorEastAsia" w:cstheme="minorBidi"/>
              <w:bCs w:val="0"/>
              <w:noProof/>
              <w:sz w:val="22"/>
              <w:szCs w:val="22"/>
              <w:lang w:eastAsia="zh-CN"/>
            </w:rPr>
          </w:pPr>
          <w:hyperlink w:anchor="_Toc435729283" w:history="1">
            <w:r w:rsidR="007E0B16" w:rsidRPr="00A00F67">
              <w:rPr>
                <w:rStyle w:val="Hyperlink"/>
                <w:noProof/>
              </w:rPr>
              <w:t>1.13</w:t>
            </w:r>
            <w:r w:rsidR="007E0B16" w:rsidRPr="00A00F67">
              <w:rPr>
                <w:rFonts w:eastAsiaTheme="minorEastAsia" w:cstheme="minorBidi"/>
                <w:bCs w:val="0"/>
                <w:noProof/>
                <w:sz w:val="22"/>
                <w:szCs w:val="22"/>
                <w:lang w:eastAsia="zh-CN"/>
              </w:rPr>
              <w:tab/>
            </w:r>
            <w:r w:rsidR="007E0B16" w:rsidRPr="00A00F67">
              <w:rPr>
                <w:rStyle w:val="Hyperlink"/>
                <w:rFonts w:hint="eastAsia"/>
                <w:noProof/>
              </w:rPr>
              <w:t>环境署全球汞伙伴关系</w:t>
            </w:r>
            <w:r w:rsidR="007E0B16" w:rsidRPr="00A00F67">
              <w:rPr>
                <w:noProof/>
                <w:webHidden/>
              </w:rPr>
              <w:tab/>
            </w:r>
            <w:r w:rsidR="007E0B16" w:rsidRPr="00A00F67">
              <w:rPr>
                <w:noProof/>
                <w:webHidden/>
              </w:rPr>
              <w:fldChar w:fldCharType="begin"/>
            </w:r>
            <w:r w:rsidR="007E0B16" w:rsidRPr="00A00F67">
              <w:rPr>
                <w:noProof/>
                <w:webHidden/>
              </w:rPr>
              <w:instrText xml:space="preserve"> PAGEREF _Toc435729283 \h </w:instrText>
            </w:r>
            <w:r w:rsidR="007E0B16" w:rsidRPr="00A00F67">
              <w:rPr>
                <w:noProof/>
                <w:webHidden/>
              </w:rPr>
            </w:r>
            <w:r w:rsidR="007E0B16" w:rsidRPr="00A00F67">
              <w:rPr>
                <w:noProof/>
                <w:webHidden/>
              </w:rPr>
              <w:fldChar w:fldCharType="separate"/>
            </w:r>
            <w:r>
              <w:rPr>
                <w:noProof/>
                <w:webHidden/>
              </w:rPr>
              <w:t>12</w:t>
            </w:r>
            <w:r w:rsidR="007E0B16" w:rsidRPr="00A00F67">
              <w:rPr>
                <w:noProof/>
                <w:webHidden/>
              </w:rPr>
              <w:fldChar w:fldCharType="end"/>
            </w:r>
          </w:hyperlink>
        </w:p>
        <w:p w:rsidR="007E0B16" w:rsidRPr="00A00F67" w:rsidRDefault="007E0B16" w:rsidP="00BA5865">
          <w:pPr>
            <w:jc w:val="both"/>
          </w:pPr>
          <w:r w:rsidRPr="00A00F67">
            <w:rPr>
              <w:b/>
              <w:bCs/>
              <w:noProof/>
            </w:rPr>
            <w:fldChar w:fldCharType="end"/>
          </w:r>
        </w:p>
      </w:sdtContent>
    </w:sdt>
    <w:p w:rsidR="00A92487" w:rsidRPr="00A00F67" w:rsidRDefault="00A92487" w:rsidP="00BA5865">
      <w:pPr>
        <w:pStyle w:val="Headingm2"/>
        <w:jc w:val="both"/>
        <w:rPr>
          <w:rFonts w:ascii="Times New Roman" w:hAnsi="Times New Roman" w:cs="SimSun"/>
          <w:szCs w:val="24"/>
        </w:rPr>
      </w:pPr>
    </w:p>
    <w:p w:rsidR="004762C9" w:rsidRPr="00A00F67" w:rsidRDefault="004762C9" w:rsidP="00BA5865">
      <w:pPr>
        <w:pStyle w:val="CH2"/>
        <w:jc w:val="both"/>
        <w:rPr>
          <w:rFonts w:eastAsia="SimHei"/>
          <w:bCs/>
          <w:lang w:eastAsia="zh-CN"/>
        </w:rPr>
      </w:pPr>
      <w:r w:rsidRPr="00A00F67">
        <w:rPr>
          <w:rFonts w:eastAsia="SimHei"/>
          <w:bCs/>
          <w:lang w:eastAsia="zh-CN"/>
        </w:rPr>
        <w:br w:type="page"/>
      </w:r>
    </w:p>
    <w:p w:rsidR="004A77EF" w:rsidRPr="00A00F67" w:rsidRDefault="004762C9" w:rsidP="00A9039F">
      <w:pPr>
        <w:pStyle w:val="Headingmercury"/>
        <w:tabs>
          <w:tab w:val="clear" w:pos="1247"/>
          <w:tab w:val="clear" w:pos="2381"/>
          <w:tab w:val="left" w:pos="0"/>
        </w:tabs>
        <w:ind w:left="0" w:firstLine="0"/>
        <w:jc w:val="both"/>
        <w:rPr>
          <w:rFonts w:ascii="Times New Roman" w:hAnsi="Times New Roman"/>
        </w:rPr>
      </w:pPr>
      <w:bookmarkStart w:id="2" w:name="_Toc435729268"/>
      <w:r w:rsidRPr="00A00F67">
        <w:rPr>
          <w:rFonts w:ascii="Times New Roman" w:hAnsi="Times New Roman" w:hint="eastAsia"/>
        </w:rPr>
        <w:lastRenderedPageBreak/>
        <w:t>1</w:t>
      </w:r>
      <w:r w:rsidR="008148FE">
        <w:rPr>
          <w:rFonts w:ascii="Times New Roman" w:hAnsi="Times New Roman" w:hint="eastAsia"/>
        </w:rPr>
        <w:t xml:space="preserve">       </w:t>
      </w:r>
      <w:r w:rsidRPr="00A00F67">
        <w:rPr>
          <w:rFonts w:ascii="Times New Roman" w:hAnsi="Times New Roman" w:hint="eastAsia"/>
        </w:rPr>
        <w:t>导言</w:t>
      </w:r>
      <w:bookmarkEnd w:id="2"/>
    </w:p>
    <w:p w:rsidR="004A77EF" w:rsidRPr="00A00F67" w:rsidRDefault="004762C9" w:rsidP="00A9039F">
      <w:pPr>
        <w:pStyle w:val="Headingm2"/>
        <w:tabs>
          <w:tab w:val="clear" w:pos="1247"/>
          <w:tab w:val="clear" w:pos="1814"/>
          <w:tab w:val="clear" w:pos="2381"/>
          <w:tab w:val="clear" w:pos="2948"/>
          <w:tab w:val="clear" w:pos="3515"/>
          <w:tab w:val="left" w:pos="0"/>
          <w:tab w:val="left" w:pos="540"/>
          <w:tab w:val="left" w:pos="1260"/>
        </w:tabs>
        <w:ind w:left="0" w:firstLine="0"/>
        <w:jc w:val="both"/>
        <w:rPr>
          <w:rFonts w:ascii="Times New Roman" w:hAnsi="Times New Roman"/>
        </w:rPr>
      </w:pPr>
      <w:bookmarkStart w:id="3" w:name="_Toc435729269"/>
      <w:r w:rsidRPr="00A00F67">
        <w:rPr>
          <w:rFonts w:ascii="Times New Roman" w:hAnsi="Times New Roman" w:hint="eastAsia"/>
        </w:rPr>
        <w:t>1.1</w:t>
      </w:r>
      <w:r w:rsidRPr="00A00F67">
        <w:rPr>
          <w:rFonts w:ascii="Times New Roman" w:hAnsi="Times New Roman" w:hint="eastAsia"/>
        </w:rPr>
        <w:tab/>
      </w:r>
      <w:r w:rsidRPr="00A00F67">
        <w:rPr>
          <w:rFonts w:ascii="Times New Roman" w:hAnsi="Times New Roman" w:hint="eastAsia"/>
        </w:rPr>
        <w:t>文件的目的</w:t>
      </w:r>
      <w:bookmarkEnd w:id="3"/>
    </w:p>
    <w:p w:rsidR="007B4C43" w:rsidRPr="00A00F67" w:rsidRDefault="00C05701" w:rsidP="008148FE">
      <w:pPr>
        <w:pStyle w:val="NormalNonumber"/>
        <w:tabs>
          <w:tab w:val="clear" w:pos="1247"/>
          <w:tab w:val="clear" w:pos="1814"/>
          <w:tab w:val="clear" w:pos="2381"/>
          <w:tab w:val="clear" w:pos="2948"/>
          <w:tab w:val="clear" w:pos="3515"/>
          <w:tab w:val="left" w:pos="0"/>
          <w:tab w:val="left" w:pos="288"/>
          <w:tab w:val="left" w:pos="540"/>
          <w:tab w:val="left" w:pos="624"/>
        </w:tabs>
        <w:ind w:left="0"/>
        <w:jc w:val="both"/>
        <w:rPr>
          <w:rFonts w:cs="SimSun"/>
          <w:sz w:val="24"/>
          <w:szCs w:val="24"/>
          <w:lang w:val="en-US" w:eastAsia="zh-CN"/>
        </w:rPr>
      </w:pPr>
      <w:r w:rsidRPr="00A00F67">
        <w:rPr>
          <w:rFonts w:cs="SimSun" w:hint="eastAsia"/>
          <w:sz w:val="24"/>
          <w:szCs w:val="24"/>
          <w:lang w:eastAsia="zh-CN"/>
        </w:rPr>
        <w:tab/>
      </w:r>
      <w:r w:rsidR="006A41D8">
        <w:rPr>
          <w:rFonts w:cs="SimSun" w:hint="eastAsia"/>
          <w:sz w:val="24"/>
          <w:szCs w:val="24"/>
          <w:lang w:eastAsia="zh-CN"/>
        </w:rPr>
        <w:t xml:space="preserve">    </w:t>
      </w:r>
      <w:r w:rsidR="004762C9" w:rsidRPr="00A00F67">
        <w:rPr>
          <w:rFonts w:cs="SimSun" w:hint="eastAsia"/>
          <w:sz w:val="24"/>
          <w:szCs w:val="24"/>
          <w:lang w:val="en-US" w:eastAsia="zh-CN"/>
        </w:rPr>
        <w:t>本文件提供关于</w:t>
      </w:r>
      <w:r w:rsidR="004762C9" w:rsidRPr="00A00F67">
        <w:rPr>
          <w:rFonts w:cs="SimSun"/>
          <w:sz w:val="24"/>
          <w:szCs w:val="24"/>
          <w:lang w:val="en-US" w:eastAsia="zh-CN"/>
        </w:rPr>
        <w:t>最佳可得技术</w:t>
      </w:r>
      <w:r w:rsidR="004762C9" w:rsidRPr="00A00F67">
        <w:rPr>
          <w:rFonts w:cs="SimSun" w:hint="eastAsia"/>
          <w:sz w:val="24"/>
          <w:szCs w:val="24"/>
          <w:lang w:val="en-US" w:eastAsia="zh-CN"/>
        </w:rPr>
        <w:t>和</w:t>
      </w:r>
      <w:r w:rsidR="00E537EC" w:rsidRPr="00A00F67">
        <w:rPr>
          <w:rFonts w:cs="SimSun"/>
          <w:sz w:val="24"/>
          <w:szCs w:val="24"/>
          <w:lang w:val="en-US" w:eastAsia="zh-CN"/>
        </w:rPr>
        <w:t>最佳环境实践</w:t>
      </w:r>
      <w:r w:rsidR="004762C9" w:rsidRPr="00A00F67">
        <w:rPr>
          <w:rFonts w:cs="SimSun" w:hint="eastAsia"/>
          <w:sz w:val="24"/>
          <w:szCs w:val="24"/>
          <w:lang w:val="en-US" w:eastAsia="zh-CN"/>
        </w:rPr>
        <w:t>的指导意见，协助</w:t>
      </w:r>
      <w:r w:rsidR="000D424E" w:rsidRPr="00A00F67">
        <w:rPr>
          <w:rFonts w:cs="SimSun" w:hint="eastAsia"/>
          <w:sz w:val="24"/>
          <w:szCs w:val="24"/>
          <w:lang w:val="en-US" w:eastAsia="zh-CN"/>
        </w:rPr>
        <w:t>缔约</w:t>
      </w:r>
      <w:r w:rsidR="004762C9" w:rsidRPr="00A00F67">
        <w:rPr>
          <w:rFonts w:cs="SimSun" w:hint="eastAsia"/>
          <w:sz w:val="24"/>
          <w:szCs w:val="24"/>
          <w:lang w:val="en-US" w:eastAsia="zh-CN"/>
        </w:rPr>
        <w:t>方履行《</w:t>
      </w:r>
      <w:r w:rsidR="00B33B54" w:rsidRPr="00A00F67">
        <w:rPr>
          <w:rFonts w:cs="SimSun" w:hint="eastAsia"/>
          <w:sz w:val="24"/>
          <w:szCs w:val="24"/>
          <w:lang w:val="en-US" w:eastAsia="zh-CN"/>
        </w:rPr>
        <w:t>关于</w:t>
      </w:r>
      <w:r w:rsidR="004762C9" w:rsidRPr="00A00F67">
        <w:rPr>
          <w:rFonts w:cs="SimSun"/>
          <w:sz w:val="24"/>
          <w:szCs w:val="24"/>
          <w:lang w:val="en-US" w:eastAsia="zh-CN"/>
        </w:rPr>
        <w:t>汞</w:t>
      </w:r>
      <w:r w:rsidR="00B33B54" w:rsidRPr="00A00F67">
        <w:rPr>
          <w:rFonts w:cs="SimSun" w:hint="eastAsia"/>
          <w:sz w:val="24"/>
          <w:szCs w:val="24"/>
          <w:lang w:val="en-US" w:eastAsia="zh-CN"/>
        </w:rPr>
        <w:t>的</w:t>
      </w:r>
      <w:r w:rsidR="004762C9" w:rsidRPr="00A00F67">
        <w:rPr>
          <w:rFonts w:cs="SimSun"/>
          <w:sz w:val="24"/>
          <w:szCs w:val="24"/>
          <w:lang w:val="en-US" w:eastAsia="zh-CN"/>
        </w:rPr>
        <w:t>水俣公约</w:t>
      </w:r>
      <w:r w:rsidR="004762C9" w:rsidRPr="00A00F67">
        <w:rPr>
          <w:rFonts w:cs="SimSun" w:hint="eastAsia"/>
          <w:sz w:val="24"/>
          <w:szCs w:val="24"/>
          <w:lang w:val="en-US" w:eastAsia="zh-CN"/>
        </w:rPr>
        <w:t>》（下称“《公约》”）规定的义务。这些义务是控制并在可行时减少</w:t>
      </w:r>
      <w:r w:rsidR="004762C9" w:rsidRPr="00A00F67">
        <w:rPr>
          <w:rFonts w:cs="SimSun"/>
          <w:sz w:val="24"/>
          <w:szCs w:val="24"/>
          <w:lang w:val="en-US" w:eastAsia="zh-CN"/>
        </w:rPr>
        <w:t>属于</w:t>
      </w:r>
      <w:r w:rsidR="004762C9" w:rsidRPr="00A00F67">
        <w:rPr>
          <w:rFonts w:cs="SimSun" w:hint="eastAsia"/>
          <w:sz w:val="24"/>
          <w:szCs w:val="24"/>
          <w:lang w:val="en-US" w:eastAsia="zh-CN"/>
        </w:rPr>
        <w:t>《公约》</w:t>
      </w:r>
      <w:r w:rsidR="004762C9" w:rsidRPr="00A00F67">
        <w:rPr>
          <w:rFonts w:cs="SimSun"/>
          <w:sz w:val="24"/>
          <w:szCs w:val="24"/>
          <w:lang w:val="en-US" w:eastAsia="zh-CN"/>
        </w:rPr>
        <w:t>附件</w:t>
      </w:r>
      <w:r w:rsidR="004762C9" w:rsidRPr="00A00F67">
        <w:rPr>
          <w:rFonts w:cs="SimSun"/>
          <w:sz w:val="24"/>
          <w:szCs w:val="24"/>
          <w:lang w:val="en-US" w:eastAsia="zh-CN"/>
        </w:rPr>
        <w:t>D</w:t>
      </w:r>
      <w:r w:rsidR="004762C9" w:rsidRPr="00A00F67">
        <w:rPr>
          <w:rFonts w:cs="SimSun"/>
          <w:sz w:val="24"/>
          <w:szCs w:val="24"/>
          <w:lang w:val="en-US" w:eastAsia="zh-CN"/>
        </w:rPr>
        <w:t>中所列来源类别的点源</w:t>
      </w:r>
      <w:r w:rsidR="004762C9" w:rsidRPr="00A00F67">
        <w:rPr>
          <w:rFonts w:cs="SimSun" w:hint="eastAsia"/>
          <w:sz w:val="24"/>
          <w:szCs w:val="24"/>
          <w:lang w:val="en-US" w:eastAsia="zh-CN"/>
        </w:rPr>
        <w:t>的汞</w:t>
      </w:r>
      <w:r w:rsidR="004762C9" w:rsidRPr="00A00F67">
        <w:rPr>
          <w:rFonts w:cs="SimSun"/>
          <w:sz w:val="24"/>
          <w:szCs w:val="24"/>
          <w:lang w:val="en-US" w:eastAsia="zh-CN"/>
        </w:rPr>
        <w:t>和汞化合物</w:t>
      </w:r>
      <w:r w:rsidR="004762C9" w:rsidRPr="00A00F67">
        <w:rPr>
          <w:rFonts w:cs="SimSun" w:hint="eastAsia"/>
          <w:sz w:val="24"/>
          <w:szCs w:val="24"/>
          <w:lang w:val="en-US" w:eastAsia="zh-CN"/>
        </w:rPr>
        <w:t>在</w:t>
      </w:r>
      <w:r w:rsidR="004762C9" w:rsidRPr="00A00F67">
        <w:rPr>
          <w:rFonts w:cs="SimSun"/>
          <w:sz w:val="24"/>
          <w:szCs w:val="24"/>
          <w:lang w:val="en-US" w:eastAsia="zh-CN"/>
        </w:rPr>
        <w:t>大气中的排放</w:t>
      </w:r>
      <w:r w:rsidR="004762C9" w:rsidRPr="00A00F67">
        <w:rPr>
          <w:rFonts w:cs="SimSun" w:hint="eastAsia"/>
          <w:sz w:val="24"/>
          <w:szCs w:val="24"/>
          <w:lang w:val="en-US" w:eastAsia="zh-CN"/>
        </w:rPr>
        <w:t>。指导意见已按</w:t>
      </w:r>
      <w:r w:rsidR="00E537EC" w:rsidRPr="00A00F67">
        <w:rPr>
          <w:rFonts w:cs="SimSun" w:hint="eastAsia"/>
          <w:sz w:val="24"/>
          <w:szCs w:val="24"/>
          <w:lang w:val="en-US" w:eastAsia="zh-CN"/>
        </w:rPr>
        <w:t>第</w:t>
      </w:r>
      <w:r w:rsidR="00282524" w:rsidRPr="00A00F67">
        <w:rPr>
          <w:rFonts w:cs="SimSun" w:hint="eastAsia"/>
          <w:sz w:val="24"/>
          <w:szCs w:val="24"/>
          <w:lang w:val="en-US" w:eastAsia="zh-CN"/>
        </w:rPr>
        <w:t>八</w:t>
      </w:r>
      <w:r w:rsidR="00E537EC" w:rsidRPr="00A00F67">
        <w:rPr>
          <w:rFonts w:cs="SimSun" w:hint="eastAsia"/>
          <w:sz w:val="24"/>
          <w:szCs w:val="24"/>
          <w:lang w:val="en-US" w:eastAsia="zh-CN"/>
        </w:rPr>
        <w:t>条</w:t>
      </w:r>
      <w:r w:rsidR="004762C9" w:rsidRPr="00A00F67">
        <w:rPr>
          <w:rFonts w:cs="SimSun" w:hint="eastAsia"/>
          <w:sz w:val="24"/>
          <w:szCs w:val="24"/>
          <w:lang w:val="en-US" w:eastAsia="zh-CN"/>
        </w:rPr>
        <w:t>的要求拟订并通过</w:t>
      </w:r>
      <w:r w:rsidR="00A27055" w:rsidRPr="00A00F67">
        <w:rPr>
          <w:rFonts w:cs="SimSun" w:hint="eastAsia"/>
          <w:sz w:val="24"/>
          <w:szCs w:val="24"/>
          <w:lang w:val="en-US" w:eastAsia="zh-CN"/>
        </w:rPr>
        <w:t>：它</w:t>
      </w:r>
      <w:r w:rsidR="00A27055" w:rsidRPr="00A00F67">
        <w:rPr>
          <w:rFonts w:cs="SimSun"/>
          <w:sz w:val="24"/>
          <w:szCs w:val="24"/>
          <w:lang w:val="en-US" w:eastAsia="zh-CN"/>
        </w:rPr>
        <w:t>并未制定强制性的要求，也</w:t>
      </w:r>
      <w:r w:rsidR="00A27055" w:rsidRPr="00A00F67">
        <w:rPr>
          <w:rFonts w:cs="SimSun" w:hint="eastAsia"/>
          <w:sz w:val="24"/>
          <w:szCs w:val="24"/>
          <w:lang w:val="en-US" w:eastAsia="zh-CN"/>
        </w:rPr>
        <w:t>不</w:t>
      </w:r>
      <w:r w:rsidR="00A27055" w:rsidRPr="00A00F67">
        <w:rPr>
          <w:rFonts w:cs="SimSun"/>
          <w:sz w:val="24"/>
          <w:szCs w:val="24"/>
          <w:lang w:val="en-US" w:eastAsia="zh-CN"/>
        </w:rPr>
        <w:t>试图增加或减少第</w:t>
      </w:r>
      <w:r w:rsidR="00282524" w:rsidRPr="00A00F67">
        <w:rPr>
          <w:rFonts w:cs="SimSun" w:hint="eastAsia"/>
          <w:sz w:val="24"/>
          <w:szCs w:val="24"/>
          <w:lang w:val="en-US" w:eastAsia="zh-CN"/>
        </w:rPr>
        <w:t>八</w:t>
      </w:r>
      <w:r w:rsidR="00A27055" w:rsidRPr="00A00F67">
        <w:rPr>
          <w:rFonts w:cs="SimSun"/>
          <w:sz w:val="24"/>
          <w:szCs w:val="24"/>
          <w:lang w:val="en-US" w:eastAsia="zh-CN"/>
        </w:rPr>
        <w:t>条</w:t>
      </w:r>
      <w:r w:rsidR="00A27055" w:rsidRPr="00A00F67">
        <w:rPr>
          <w:rFonts w:cs="SimSun" w:hint="eastAsia"/>
          <w:sz w:val="24"/>
          <w:szCs w:val="24"/>
          <w:lang w:val="en-US" w:eastAsia="zh-CN"/>
        </w:rPr>
        <w:t>规定</w:t>
      </w:r>
      <w:r w:rsidR="00A27055" w:rsidRPr="00A00F67">
        <w:rPr>
          <w:rFonts w:cs="SimSun"/>
          <w:sz w:val="24"/>
          <w:szCs w:val="24"/>
          <w:lang w:val="en-US" w:eastAsia="zh-CN"/>
        </w:rPr>
        <w:t>的</w:t>
      </w:r>
      <w:r w:rsidR="00A27055" w:rsidRPr="00A00F67">
        <w:rPr>
          <w:rFonts w:cs="SimSun" w:hint="eastAsia"/>
          <w:sz w:val="24"/>
          <w:szCs w:val="24"/>
          <w:lang w:val="en-US" w:eastAsia="zh-CN"/>
        </w:rPr>
        <w:t>缔约方义务</w:t>
      </w:r>
      <w:r w:rsidR="00A27055" w:rsidRPr="00A00F67">
        <w:rPr>
          <w:rFonts w:cs="SimSun"/>
          <w:sz w:val="24"/>
          <w:szCs w:val="24"/>
          <w:lang w:val="en-US" w:eastAsia="zh-CN"/>
        </w:rPr>
        <w:t>。</w:t>
      </w:r>
      <w:r w:rsidR="00BA5865" w:rsidRPr="00A00F67">
        <w:rPr>
          <w:rFonts w:cs="SimSun" w:hint="eastAsia"/>
          <w:sz w:val="24"/>
          <w:szCs w:val="24"/>
          <w:lang w:val="en-US" w:eastAsia="zh-CN"/>
        </w:rPr>
        <w:t>第</w:t>
      </w:r>
      <w:r w:rsidR="00282524" w:rsidRPr="00A00F67">
        <w:rPr>
          <w:rFonts w:cs="SimSun" w:hint="eastAsia"/>
          <w:sz w:val="24"/>
          <w:szCs w:val="24"/>
          <w:lang w:val="en-US" w:eastAsia="zh-CN"/>
        </w:rPr>
        <w:t>八</w:t>
      </w:r>
      <w:r w:rsidR="00A27055" w:rsidRPr="00A00F67">
        <w:rPr>
          <w:rFonts w:cs="SimSun" w:hint="eastAsia"/>
          <w:sz w:val="24"/>
          <w:szCs w:val="24"/>
          <w:lang w:val="en-US" w:eastAsia="zh-CN"/>
        </w:rPr>
        <w:t>条</w:t>
      </w:r>
      <w:r w:rsidR="00A27055" w:rsidRPr="00A00F67">
        <w:rPr>
          <w:rFonts w:cs="SimSun"/>
          <w:sz w:val="24"/>
          <w:szCs w:val="24"/>
          <w:lang w:val="en-US" w:eastAsia="zh-CN"/>
        </w:rPr>
        <w:t>第</w:t>
      </w:r>
      <w:r w:rsidR="00282524" w:rsidRPr="00A00F67">
        <w:rPr>
          <w:rFonts w:cs="SimSun" w:hint="eastAsia"/>
          <w:sz w:val="24"/>
          <w:szCs w:val="24"/>
          <w:lang w:val="en-US" w:eastAsia="zh-CN"/>
        </w:rPr>
        <w:t>十</w:t>
      </w:r>
      <w:r w:rsidR="00A27055" w:rsidRPr="00A00F67">
        <w:rPr>
          <w:rFonts w:cs="SimSun" w:hint="eastAsia"/>
          <w:sz w:val="24"/>
          <w:szCs w:val="24"/>
          <w:lang w:val="en-US" w:eastAsia="zh-CN"/>
        </w:rPr>
        <w:t>款</w:t>
      </w:r>
      <w:r w:rsidR="00BA5865" w:rsidRPr="00A00F67">
        <w:rPr>
          <w:rFonts w:cs="SimSun" w:hint="eastAsia"/>
          <w:sz w:val="24"/>
          <w:szCs w:val="24"/>
          <w:lang w:val="en-US" w:eastAsia="zh-CN"/>
        </w:rPr>
        <w:t>要求</w:t>
      </w:r>
      <w:r w:rsidR="00BA5865" w:rsidRPr="00A00F67">
        <w:rPr>
          <w:rFonts w:cs="SimSun"/>
          <w:sz w:val="24"/>
          <w:szCs w:val="24"/>
          <w:lang w:val="en-US" w:eastAsia="zh-CN"/>
        </w:rPr>
        <w:t>各缔约方考虑指导意见，并要求缔约方大会</w:t>
      </w:r>
      <w:r w:rsidR="001923A3" w:rsidRPr="00A00F67">
        <w:rPr>
          <w:rFonts w:cs="SimSun" w:hint="eastAsia"/>
          <w:sz w:val="24"/>
          <w:szCs w:val="24"/>
          <w:lang w:val="en-US" w:eastAsia="zh-CN"/>
        </w:rPr>
        <w:t>对其</w:t>
      </w:r>
      <w:r w:rsidR="001923A3" w:rsidRPr="00A00F67">
        <w:rPr>
          <w:rFonts w:cs="SimSun"/>
          <w:sz w:val="24"/>
          <w:szCs w:val="24"/>
          <w:lang w:val="en-US" w:eastAsia="zh-CN"/>
        </w:rPr>
        <w:t>开展</w:t>
      </w:r>
      <w:r w:rsidR="00BA5865" w:rsidRPr="00A00F67">
        <w:rPr>
          <w:rFonts w:cs="SimSun"/>
          <w:sz w:val="24"/>
          <w:szCs w:val="24"/>
          <w:lang w:val="en-US" w:eastAsia="zh-CN"/>
        </w:rPr>
        <w:t>持续审议并酌情更新，从而反映</w:t>
      </w:r>
      <w:r w:rsidR="00BA5865" w:rsidRPr="00A00F67">
        <w:rPr>
          <w:rFonts w:cs="SimSun" w:hint="eastAsia"/>
          <w:sz w:val="24"/>
          <w:szCs w:val="24"/>
          <w:lang w:val="en-US" w:eastAsia="zh-CN"/>
        </w:rPr>
        <w:t>指导意见当前</w:t>
      </w:r>
      <w:r w:rsidR="00BA5865" w:rsidRPr="00A00F67">
        <w:rPr>
          <w:rFonts w:cs="SimSun"/>
          <w:sz w:val="24"/>
          <w:szCs w:val="24"/>
          <w:lang w:val="en-US" w:eastAsia="zh-CN"/>
        </w:rPr>
        <w:t>并未完全涵盖的</w:t>
      </w:r>
      <w:r w:rsidR="00BA5865" w:rsidRPr="00A00F67">
        <w:rPr>
          <w:rFonts w:cs="SimSun" w:hint="eastAsia"/>
          <w:sz w:val="24"/>
          <w:szCs w:val="24"/>
          <w:lang w:val="en-US" w:eastAsia="zh-CN"/>
        </w:rPr>
        <w:t>情况</w:t>
      </w:r>
      <w:r w:rsidR="00BA5865" w:rsidRPr="00A00F67">
        <w:rPr>
          <w:rFonts w:cs="SimSun"/>
          <w:sz w:val="24"/>
          <w:szCs w:val="24"/>
          <w:lang w:val="en-US" w:eastAsia="zh-CN"/>
        </w:rPr>
        <w:t>。</w:t>
      </w:r>
    </w:p>
    <w:p w:rsidR="001923A3" w:rsidRPr="00A00F67" w:rsidRDefault="001923A3" w:rsidP="008148FE">
      <w:pPr>
        <w:pStyle w:val="NormalNonumber"/>
        <w:tabs>
          <w:tab w:val="clear" w:pos="1247"/>
          <w:tab w:val="clear" w:pos="1814"/>
          <w:tab w:val="clear" w:pos="2381"/>
          <w:tab w:val="clear" w:pos="2948"/>
          <w:tab w:val="clear" w:pos="3515"/>
          <w:tab w:val="left" w:pos="0"/>
          <w:tab w:val="left" w:pos="288"/>
          <w:tab w:val="left" w:pos="540"/>
          <w:tab w:val="left" w:pos="624"/>
        </w:tabs>
        <w:ind w:left="0"/>
        <w:jc w:val="both"/>
        <w:rPr>
          <w:rFonts w:cs="SimSun"/>
          <w:sz w:val="24"/>
          <w:szCs w:val="24"/>
          <w:lang w:val="en-US" w:eastAsia="zh-CN"/>
        </w:rPr>
      </w:pPr>
      <w:r w:rsidRPr="00A00F67">
        <w:rPr>
          <w:rFonts w:cs="SimSun"/>
          <w:sz w:val="24"/>
          <w:szCs w:val="24"/>
          <w:lang w:val="en-US" w:eastAsia="zh-CN"/>
        </w:rPr>
        <w:t xml:space="preserve">    </w:t>
      </w:r>
      <w:r w:rsidR="0080277D">
        <w:rPr>
          <w:rFonts w:cs="SimSun"/>
          <w:sz w:val="24"/>
          <w:szCs w:val="24"/>
          <w:lang w:val="en-US" w:eastAsia="zh-CN"/>
        </w:rPr>
        <w:t xml:space="preserve">      </w:t>
      </w:r>
      <w:r w:rsidRPr="00A00F67">
        <w:rPr>
          <w:rFonts w:cs="SimSun" w:hint="eastAsia"/>
          <w:sz w:val="24"/>
          <w:szCs w:val="24"/>
          <w:lang w:val="en-US" w:eastAsia="zh-CN"/>
        </w:rPr>
        <w:t>在</w:t>
      </w:r>
      <w:r w:rsidRPr="00A00F67">
        <w:rPr>
          <w:rFonts w:cs="SimSun"/>
          <w:sz w:val="24"/>
          <w:szCs w:val="24"/>
          <w:lang w:val="en-US" w:eastAsia="zh-CN"/>
        </w:rPr>
        <w:t>确定</w:t>
      </w:r>
      <w:r w:rsidRPr="00A00F67">
        <w:rPr>
          <w:rFonts w:cs="SimSun" w:hint="eastAsia"/>
          <w:sz w:val="24"/>
          <w:szCs w:val="24"/>
          <w:lang w:val="en-US" w:eastAsia="zh-CN"/>
        </w:rPr>
        <w:t>最佳</w:t>
      </w:r>
      <w:r w:rsidRPr="00A00F67">
        <w:rPr>
          <w:rFonts w:cs="SimSun"/>
          <w:sz w:val="24"/>
          <w:szCs w:val="24"/>
          <w:lang w:val="en-US" w:eastAsia="zh-CN"/>
        </w:rPr>
        <w:t>可得技术时，各方将</w:t>
      </w:r>
      <w:r w:rsidRPr="00A00F67">
        <w:rPr>
          <w:rFonts w:cs="SimSun" w:hint="eastAsia"/>
          <w:sz w:val="24"/>
          <w:szCs w:val="24"/>
          <w:lang w:val="en-US" w:eastAsia="zh-CN"/>
        </w:rPr>
        <w:t>根据第</w:t>
      </w:r>
      <w:r w:rsidR="00282524" w:rsidRPr="00A00F67">
        <w:rPr>
          <w:rFonts w:cs="SimSun" w:hint="eastAsia"/>
          <w:sz w:val="24"/>
          <w:szCs w:val="24"/>
          <w:lang w:val="en-US" w:eastAsia="zh-CN"/>
        </w:rPr>
        <w:t>二</w:t>
      </w:r>
      <w:r w:rsidRPr="00A00F67">
        <w:rPr>
          <w:rFonts w:cs="SimSun" w:hint="eastAsia"/>
          <w:sz w:val="24"/>
          <w:szCs w:val="24"/>
          <w:lang w:val="en-US" w:eastAsia="zh-CN"/>
        </w:rPr>
        <w:t>条</w:t>
      </w:r>
      <w:r w:rsidRPr="00A00F67">
        <w:rPr>
          <w:rFonts w:cs="SimSun"/>
          <w:sz w:val="24"/>
          <w:szCs w:val="24"/>
          <w:lang w:val="en-US" w:eastAsia="zh-CN"/>
        </w:rPr>
        <w:t>第</w:t>
      </w:r>
      <w:r w:rsidR="00282524" w:rsidRPr="00A00F67">
        <w:rPr>
          <w:rFonts w:cs="SimSun" w:hint="eastAsia"/>
          <w:sz w:val="24"/>
          <w:szCs w:val="24"/>
          <w:lang w:val="en-US" w:eastAsia="zh-CN"/>
        </w:rPr>
        <w:t>二</w:t>
      </w:r>
      <w:r w:rsidRPr="00A00F67">
        <w:rPr>
          <w:rFonts w:cs="SimSun" w:hint="eastAsia"/>
          <w:sz w:val="24"/>
          <w:szCs w:val="24"/>
          <w:lang w:val="en-US" w:eastAsia="zh-CN"/>
        </w:rPr>
        <w:t>(</w:t>
      </w:r>
      <w:r w:rsidRPr="00A00F67">
        <w:rPr>
          <w:rFonts w:cs="SimSun"/>
          <w:sz w:val="24"/>
          <w:szCs w:val="24"/>
          <w:lang w:val="en-US" w:eastAsia="zh-CN"/>
        </w:rPr>
        <w:t>b</w:t>
      </w:r>
      <w:r w:rsidRPr="00A00F67">
        <w:rPr>
          <w:rFonts w:cs="SimSun" w:hint="eastAsia"/>
          <w:sz w:val="24"/>
          <w:szCs w:val="24"/>
          <w:lang w:val="en-US" w:eastAsia="zh-CN"/>
        </w:rPr>
        <w:t>)</w:t>
      </w:r>
      <w:r w:rsidRPr="00A00F67">
        <w:rPr>
          <w:rFonts w:cs="SimSun" w:hint="eastAsia"/>
          <w:sz w:val="24"/>
          <w:szCs w:val="24"/>
          <w:lang w:val="en-US" w:eastAsia="zh-CN"/>
        </w:rPr>
        <w:t>款规定</w:t>
      </w:r>
      <w:r w:rsidRPr="00A00F67">
        <w:rPr>
          <w:rFonts w:cs="SimSun"/>
          <w:sz w:val="24"/>
          <w:szCs w:val="24"/>
          <w:lang w:val="en-US" w:eastAsia="zh-CN"/>
        </w:rPr>
        <w:t>的最佳可得技术定义考虑其国内情况</w:t>
      </w:r>
      <w:r w:rsidRPr="00A00F67">
        <w:rPr>
          <w:rFonts w:cs="SimSun" w:hint="eastAsia"/>
          <w:sz w:val="24"/>
          <w:szCs w:val="24"/>
          <w:lang w:val="en-US" w:eastAsia="zh-CN"/>
        </w:rPr>
        <w:t>，</w:t>
      </w:r>
      <w:r w:rsidRPr="00A00F67">
        <w:rPr>
          <w:rFonts w:cs="SimSun"/>
          <w:sz w:val="24"/>
          <w:szCs w:val="24"/>
          <w:lang w:val="en-US" w:eastAsia="zh-CN"/>
        </w:rPr>
        <w:t>该定义明确</w:t>
      </w:r>
      <w:r w:rsidRPr="00A00F67">
        <w:rPr>
          <w:rFonts w:cs="SimSun" w:hint="eastAsia"/>
          <w:sz w:val="24"/>
          <w:szCs w:val="24"/>
          <w:lang w:val="en-US" w:eastAsia="zh-CN"/>
        </w:rPr>
        <w:t>虑及特定</w:t>
      </w:r>
      <w:r w:rsidRPr="00A00F67">
        <w:rPr>
          <w:rFonts w:cs="SimSun"/>
          <w:sz w:val="24"/>
          <w:szCs w:val="24"/>
          <w:lang w:val="en-US" w:eastAsia="zh-CN"/>
        </w:rPr>
        <w:t>缔约方或其领土内特定设施的经济和技术考量</w:t>
      </w:r>
      <w:r w:rsidRPr="00A00F67">
        <w:rPr>
          <w:rFonts w:cs="SimSun" w:hint="eastAsia"/>
          <w:sz w:val="24"/>
          <w:szCs w:val="24"/>
          <w:lang w:val="en-US" w:eastAsia="zh-CN"/>
        </w:rPr>
        <w:t>。</w:t>
      </w:r>
      <w:r w:rsidRPr="00A00F67">
        <w:rPr>
          <w:rFonts w:cs="SimSun"/>
          <w:sz w:val="24"/>
          <w:szCs w:val="24"/>
          <w:lang w:val="en-US" w:eastAsia="zh-CN"/>
        </w:rPr>
        <w:t>公认的是</w:t>
      </w:r>
      <w:r w:rsidRPr="00A00F67">
        <w:rPr>
          <w:rFonts w:cs="SimSun" w:hint="eastAsia"/>
          <w:sz w:val="24"/>
          <w:szCs w:val="24"/>
          <w:lang w:val="en-US" w:eastAsia="zh-CN"/>
        </w:rPr>
        <w:t>，</w:t>
      </w:r>
      <w:r w:rsidR="00391699" w:rsidRPr="00A00F67">
        <w:rPr>
          <w:rFonts w:cs="SimSun" w:hint="eastAsia"/>
          <w:sz w:val="24"/>
          <w:szCs w:val="24"/>
          <w:lang w:val="en-US" w:eastAsia="zh-CN"/>
        </w:rPr>
        <w:t>出于</w:t>
      </w:r>
      <w:r w:rsidR="00391699" w:rsidRPr="00A00F67">
        <w:rPr>
          <w:rFonts w:cs="SimSun"/>
          <w:sz w:val="24"/>
          <w:szCs w:val="24"/>
          <w:lang w:val="en-US" w:eastAsia="zh-CN"/>
        </w:rPr>
        <w:t>技术或经济原因</w:t>
      </w:r>
      <w:r w:rsidR="00391699" w:rsidRPr="00A00F67">
        <w:rPr>
          <w:rFonts w:cs="SimSun" w:hint="eastAsia"/>
          <w:sz w:val="24"/>
          <w:szCs w:val="24"/>
          <w:lang w:val="en-US" w:eastAsia="zh-CN"/>
        </w:rPr>
        <w:t>，</w:t>
      </w:r>
      <w:r w:rsidRPr="00A00F67">
        <w:rPr>
          <w:rFonts w:cs="SimSun" w:hint="eastAsia"/>
          <w:sz w:val="24"/>
          <w:szCs w:val="24"/>
          <w:lang w:val="en-US" w:eastAsia="zh-CN"/>
        </w:rPr>
        <w:t>本</w:t>
      </w:r>
      <w:r w:rsidRPr="00A00F67">
        <w:rPr>
          <w:rFonts w:cs="SimSun"/>
          <w:sz w:val="24"/>
          <w:szCs w:val="24"/>
          <w:lang w:val="en-US" w:eastAsia="zh-CN"/>
        </w:rPr>
        <w:t>指导意见</w:t>
      </w:r>
      <w:r w:rsidRPr="00A00F67">
        <w:rPr>
          <w:rFonts w:cs="SimSun" w:hint="eastAsia"/>
          <w:sz w:val="24"/>
          <w:szCs w:val="24"/>
          <w:lang w:val="en-US" w:eastAsia="zh-CN"/>
        </w:rPr>
        <w:t>描述</w:t>
      </w:r>
      <w:r w:rsidRPr="00A00F67">
        <w:rPr>
          <w:rFonts w:cs="SimSun"/>
          <w:sz w:val="24"/>
          <w:szCs w:val="24"/>
          <w:lang w:val="en-US" w:eastAsia="zh-CN"/>
        </w:rPr>
        <w:t>的</w:t>
      </w:r>
      <w:r w:rsidRPr="00A00F67">
        <w:rPr>
          <w:rFonts w:cs="SimSun" w:hint="eastAsia"/>
          <w:sz w:val="24"/>
          <w:szCs w:val="24"/>
          <w:lang w:val="en-US" w:eastAsia="zh-CN"/>
        </w:rPr>
        <w:t>某</w:t>
      </w:r>
      <w:r w:rsidRPr="00A00F67">
        <w:rPr>
          <w:rFonts w:cs="SimSun"/>
          <w:sz w:val="24"/>
          <w:szCs w:val="24"/>
          <w:lang w:val="en-US" w:eastAsia="zh-CN"/>
        </w:rPr>
        <w:t>些控制措施</w:t>
      </w:r>
      <w:r w:rsidR="00391699" w:rsidRPr="00A00F67">
        <w:rPr>
          <w:rFonts w:cs="SimSun" w:hint="eastAsia"/>
          <w:sz w:val="24"/>
          <w:szCs w:val="24"/>
          <w:lang w:val="en-US" w:eastAsia="zh-CN"/>
        </w:rPr>
        <w:t>可能</w:t>
      </w:r>
      <w:r w:rsidR="00391699" w:rsidRPr="00A00F67">
        <w:rPr>
          <w:rFonts w:cs="SimSun"/>
          <w:sz w:val="24"/>
          <w:szCs w:val="24"/>
          <w:lang w:val="en-US" w:eastAsia="zh-CN"/>
        </w:rPr>
        <w:t>并非对所有</w:t>
      </w:r>
      <w:r w:rsidRPr="00A00F67">
        <w:rPr>
          <w:rFonts w:cs="SimSun"/>
          <w:sz w:val="24"/>
          <w:szCs w:val="24"/>
          <w:lang w:val="en-US" w:eastAsia="zh-CN"/>
        </w:rPr>
        <w:t>缔约方</w:t>
      </w:r>
      <w:r w:rsidR="00391699" w:rsidRPr="00A00F67">
        <w:rPr>
          <w:rFonts w:cs="SimSun" w:hint="eastAsia"/>
          <w:sz w:val="24"/>
          <w:szCs w:val="24"/>
          <w:lang w:val="en-US" w:eastAsia="zh-CN"/>
        </w:rPr>
        <w:t>适用</w:t>
      </w:r>
      <w:r w:rsidR="00A96E54" w:rsidRPr="00A00F67">
        <w:rPr>
          <w:rFonts w:cs="SimSun" w:hint="eastAsia"/>
          <w:sz w:val="24"/>
          <w:szCs w:val="24"/>
          <w:lang w:val="en-US" w:eastAsia="zh-CN"/>
        </w:rPr>
        <w:t>。</w:t>
      </w:r>
      <w:r w:rsidR="00A96E54" w:rsidRPr="00A00F67">
        <w:rPr>
          <w:rFonts w:cs="SimSun"/>
          <w:sz w:val="24"/>
          <w:szCs w:val="24"/>
          <w:lang w:val="en-US" w:eastAsia="zh-CN"/>
        </w:rPr>
        <w:t>财政支持、</w:t>
      </w:r>
      <w:r w:rsidR="00A96E54" w:rsidRPr="00A00F67">
        <w:rPr>
          <w:rFonts w:cs="SimSun" w:hint="eastAsia"/>
          <w:sz w:val="24"/>
          <w:szCs w:val="24"/>
          <w:lang w:val="en-US" w:eastAsia="zh-CN"/>
        </w:rPr>
        <w:t>能力建设</w:t>
      </w:r>
      <w:r w:rsidR="00A96E54" w:rsidRPr="00A00F67">
        <w:rPr>
          <w:rFonts w:cs="SimSun"/>
          <w:sz w:val="24"/>
          <w:szCs w:val="24"/>
          <w:lang w:val="en-US" w:eastAsia="zh-CN"/>
        </w:rPr>
        <w:t>、技术转让和技术援助</w:t>
      </w:r>
      <w:r w:rsidR="00A96E54" w:rsidRPr="00A00F67">
        <w:rPr>
          <w:rFonts w:cs="SimSun" w:hint="eastAsia"/>
          <w:sz w:val="24"/>
          <w:szCs w:val="24"/>
          <w:lang w:val="en-US" w:eastAsia="zh-CN"/>
        </w:rPr>
        <w:t>是</w:t>
      </w:r>
      <w:r w:rsidR="00A96E54" w:rsidRPr="00A00F67">
        <w:rPr>
          <w:rFonts w:cs="SimSun"/>
          <w:sz w:val="24"/>
          <w:szCs w:val="24"/>
          <w:lang w:val="en-US" w:eastAsia="zh-CN"/>
        </w:rPr>
        <w:t>根据</w:t>
      </w:r>
      <w:r w:rsidR="00A96E54" w:rsidRPr="00A00F67">
        <w:rPr>
          <w:rFonts w:cs="SimSun" w:hint="eastAsia"/>
          <w:sz w:val="24"/>
          <w:szCs w:val="24"/>
          <w:lang w:val="en-US" w:eastAsia="zh-CN"/>
        </w:rPr>
        <w:t>《公约》第</w:t>
      </w:r>
      <w:r w:rsidR="00282524" w:rsidRPr="00A00F67">
        <w:rPr>
          <w:rFonts w:cs="SimSun" w:hint="eastAsia"/>
          <w:sz w:val="24"/>
          <w:szCs w:val="24"/>
          <w:lang w:val="en-US" w:eastAsia="zh-CN"/>
        </w:rPr>
        <w:t>十三</w:t>
      </w:r>
      <w:r w:rsidR="00A96E54" w:rsidRPr="00A00F67">
        <w:rPr>
          <w:rFonts w:cs="SimSun" w:hint="eastAsia"/>
          <w:sz w:val="24"/>
          <w:szCs w:val="24"/>
          <w:lang w:val="en-US" w:eastAsia="zh-CN"/>
        </w:rPr>
        <w:t>条和</w:t>
      </w:r>
      <w:r w:rsidR="00A96E54" w:rsidRPr="00A00F67">
        <w:rPr>
          <w:rFonts w:cs="SimSun"/>
          <w:sz w:val="24"/>
          <w:szCs w:val="24"/>
          <w:lang w:val="en-US" w:eastAsia="zh-CN"/>
        </w:rPr>
        <w:t>第</w:t>
      </w:r>
      <w:r w:rsidR="00282524" w:rsidRPr="00A00F67">
        <w:rPr>
          <w:rFonts w:cs="SimSun" w:hint="eastAsia"/>
          <w:sz w:val="24"/>
          <w:szCs w:val="24"/>
          <w:lang w:val="en-US" w:eastAsia="zh-CN"/>
        </w:rPr>
        <w:t>十四</w:t>
      </w:r>
      <w:r w:rsidR="00A96E54" w:rsidRPr="00A00F67">
        <w:rPr>
          <w:rFonts w:cs="SimSun" w:hint="eastAsia"/>
          <w:sz w:val="24"/>
          <w:szCs w:val="24"/>
          <w:lang w:val="en-US" w:eastAsia="zh-CN"/>
        </w:rPr>
        <w:t>条</w:t>
      </w:r>
      <w:r w:rsidR="00A96E54" w:rsidRPr="00A00F67">
        <w:rPr>
          <w:rFonts w:cs="SimSun"/>
          <w:sz w:val="24"/>
          <w:szCs w:val="24"/>
          <w:lang w:val="en-US" w:eastAsia="zh-CN"/>
        </w:rPr>
        <w:t>的规定提供的。</w:t>
      </w:r>
    </w:p>
    <w:p w:rsidR="004762C9" w:rsidRPr="00A00F67" w:rsidRDefault="004762C9" w:rsidP="00A9039F">
      <w:pPr>
        <w:pStyle w:val="Headingm2"/>
        <w:tabs>
          <w:tab w:val="clear" w:pos="1247"/>
          <w:tab w:val="clear" w:pos="1814"/>
          <w:tab w:val="clear" w:pos="2381"/>
          <w:tab w:val="clear" w:pos="2948"/>
          <w:tab w:val="clear" w:pos="3515"/>
          <w:tab w:val="left" w:pos="0"/>
        </w:tabs>
        <w:ind w:left="0" w:firstLine="0"/>
        <w:jc w:val="both"/>
        <w:rPr>
          <w:rFonts w:ascii="Times New Roman" w:hAnsi="Times New Roman"/>
          <w:bCs/>
        </w:rPr>
      </w:pPr>
      <w:bookmarkStart w:id="4" w:name="_Toc435729270"/>
      <w:r w:rsidRPr="00A00F67">
        <w:rPr>
          <w:rFonts w:ascii="Times New Roman" w:hAnsi="Times New Roman" w:hint="eastAsia"/>
        </w:rPr>
        <w:t>1.2</w:t>
      </w:r>
      <w:r w:rsidRPr="00A00F67">
        <w:rPr>
          <w:rFonts w:ascii="Times New Roman" w:hAnsi="Times New Roman" w:hint="eastAsia"/>
        </w:rPr>
        <w:tab/>
      </w:r>
      <w:r w:rsidRPr="00A00F67">
        <w:rPr>
          <w:rFonts w:ascii="Times New Roman" w:hAnsi="Times New Roman" w:hint="eastAsia"/>
        </w:rPr>
        <w:t>指导意见的结构</w:t>
      </w:r>
      <w:bookmarkEnd w:id="4"/>
    </w:p>
    <w:p w:rsidR="004762C9" w:rsidRPr="00A00F67" w:rsidRDefault="004762C9" w:rsidP="00A9039F">
      <w:pPr>
        <w:pStyle w:val="NormalNonumber"/>
        <w:tabs>
          <w:tab w:val="clear" w:pos="1247"/>
          <w:tab w:val="clear" w:pos="1814"/>
          <w:tab w:val="clear" w:pos="2381"/>
          <w:tab w:val="clear" w:pos="2948"/>
          <w:tab w:val="clear" w:pos="3515"/>
          <w:tab w:val="left" w:pos="0"/>
          <w:tab w:val="left" w:pos="288"/>
          <w:tab w:val="left" w:pos="540"/>
          <w:tab w:val="left" w:pos="624"/>
        </w:tabs>
        <w:ind w:left="0" w:firstLineChars="225" w:firstLine="540"/>
        <w:jc w:val="both"/>
        <w:rPr>
          <w:rFonts w:cs="SimSun"/>
          <w:sz w:val="24"/>
          <w:szCs w:val="24"/>
          <w:lang w:val="en-US" w:eastAsia="zh-CN"/>
        </w:rPr>
      </w:pPr>
      <w:r w:rsidRPr="00A00F67">
        <w:rPr>
          <w:rFonts w:cs="SimSun" w:hint="eastAsia"/>
          <w:sz w:val="24"/>
          <w:szCs w:val="24"/>
          <w:lang w:val="en-US" w:eastAsia="zh-CN"/>
        </w:rPr>
        <w:t>指导意见分七章。本章是介绍性的，阐述关于汞的难题的一般性信息和《公约》的规定，特别是与汞在大气中的排放有关的规定。本章还介绍一些涉及贯穿各领域的信息，包括选择及</w:t>
      </w:r>
      <w:r w:rsidR="000058E4" w:rsidRPr="00A00F67">
        <w:rPr>
          <w:rFonts w:cs="SimSun" w:hint="eastAsia"/>
          <w:sz w:val="24"/>
          <w:szCs w:val="24"/>
          <w:lang w:val="en-US" w:eastAsia="zh-CN"/>
        </w:rPr>
        <w:t>采用</w:t>
      </w:r>
      <w:r w:rsidRPr="00A00F67">
        <w:rPr>
          <w:rFonts w:cs="SimSun"/>
          <w:sz w:val="24"/>
          <w:szCs w:val="24"/>
          <w:lang w:val="en-US" w:eastAsia="zh-CN"/>
        </w:rPr>
        <w:t>最佳可得技术</w:t>
      </w:r>
      <w:r w:rsidRPr="00A00F67">
        <w:rPr>
          <w:rFonts w:cs="SimSun" w:hint="eastAsia"/>
          <w:sz w:val="24"/>
          <w:szCs w:val="24"/>
          <w:lang w:val="en-US" w:eastAsia="zh-CN"/>
        </w:rPr>
        <w:t>和</w:t>
      </w:r>
      <w:r w:rsidR="00E537EC" w:rsidRPr="00A00F67">
        <w:rPr>
          <w:rFonts w:cs="SimSun"/>
          <w:sz w:val="24"/>
          <w:szCs w:val="24"/>
          <w:lang w:val="en-US" w:eastAsia="zh-CN"/>
        </w:rPr>
        <w:t>最佳环境实践</w:t>
      </w:r>
      <w:r w:rsidRPr="00A00F67">
        <w:rPr>
          <w:rFonts w:cs="SimSun" w:hint="eastAsia"/>
          <w:sz w:val="24"/>
          <w:szCs w:val="24"/>
          <w:lang w:val="en-US" w:eastAsia="zh-CN"/>
        </w:rPr>
        <w:t>的考量。</w:t>
      </w:r>
    </w:p>
    <w:p w:rsidR="004762C9" w:rsidRPr="00A00F67" w:rsidRDefault="004762C9" w:rsidP="00A9039F">
      <w:pPr>
        <w:pStyle w:val="NormalNonumber"/>
        <w:tabs>
          <w:tab w:val="clear" w:pos="1247"/>
          <w:tab w:val="clear" w:pos="1814"/>
          <w:tab w:val="clear" w:pos="2381"/>
          <w:tab w:val="clear" w:pos="2948"/>
          <w:tab w:val="clear" w:pos="3515"/>
          <w:tab w:val="left" w:pos="0"/>
          <w:tab w:val="left" w:pos="540"/>
          <w:tab w:val="left" w:pos="624"/>
        </w:tabs>
        <w:ind w:left="0" w:firstLineChars="225" w:firstLine="540"/>
        <w:jc w:val="both"/>
        <w:rPr>
          <w:rFonts w:cs="SimSun"/>
          <w:sz w:val="24"/>
          <w:szCs w:val="24"/>
          <w:lang w:val="en-US" w:eastAsia="zh-CN"/>
        </w:rPr>
      </w:pPr>
      <w:r w:rsidRPr="00A00F67">
        <w:rPr>
          <w:rFonts w:cs="SimSun" w:hint="eastAsia"/>
          <w:sz w:val="24"/>
          <w:szCs w:val="24"/>
          <w:lang w:val="en-US" w:eastAsia="zh-CN"/>
        </w:rPr>
        <w:t>第</w:t>
      </w:r>
      <w:r w:rsidRPr="00A00F67">
        <w:rPr>
          <w:rFonts w:cs="SimSun" w:hint="eastAsia"/>
          <w:sz w:val="24"/>
          <w:szCs w:val="24"/>
          <w:lang w:val="en-US" w:eastAsia="zh-CN"/>
        </w:rPr>
        <w:t>2</w:t>
      </w:r>
      <w:r w:rsidRPr="00A00F67">
        <w:rPr>
          <w:rFonts w:cs="SimSun" w:hint="eastAsia"/>
          <w:sz w:val="24"/>
          <w:szCs w:val="24"/>
          <w:lang w:val="en-US" w:eastAsia="zh-CN"/>
        </w:rPr>
        <w:t>章总体介绍一般适用于</w:t>
      </w:r>
      <w:r w:rsidR="00E537EC" w:rsidRPr="00A00F67">
        <w:rPr>
          <w:rFonts w:cs="SimSun" w:hint="eastAsia"/>
          <w:sz w:val="24"/>
          <w:szCs w:val="24"/>
          <w:lang w:val="en-US" w:eastAsia="zh-CN"/>
        </w:rPr>
        <w:t>第八条</w:t>
      </w:r>
      <w:r w:rsidRPr="00A00F67">
        <w:rPr>
          <w:rFonts w:cs="SimSun" w:hint="eastAsia"/>
          <w:sz w:val="24"/>
          <w:szCs w:val="24"/>
          <w:lang w:val="en-US" w:eastAsia="zh-CN"/>
        </w:rPr>
        <w:t>涵盖的所有来源类别的常用控制排放技术；第</w:t>
      </w:r>
      <w:r w:rsidRPr="00A00F67">
        <w:rPr>
          <w:rFonts w:cs="SimSun" w:hint="eastAsia"/>
          <w:sz w:val="24"/>
          <w:szCs w:val="24"/>
          <w:lang w:val="en-US" w:eastAsia="zh-CN"/>
        </w:rPr>
        <w:t>3</w:t>
      </w:r>
      <w:r w:rsidRPr="00A00F67">
        <w:rPr>
          <w:rFonts w:cs="SimSun" w:hint="eastAsia"/>
          <w:sz w:val="24"/>
          <w:szCs w:val="24"/>
          <w:lang w:val="en-US" w:eastAsia="zh-CN"/>
        </w:rPr>
        <w:t>章介绍监测这些来源向大气层排放汞的情况的一般要素。</w:t>
      </w:r>
    </w:p>
    <w:p w:rsidR="004762C9" w:rsidRPr="00A00F67" w:rsidRDefault="004762C9" w:rsidP="00A9039F">
      <w:pPr>
        <w:pStyle w:val="NormalNonumber"/>
        <w:tabs>
          <w:tab w:val="clear" w:pos="1247"/>
          <w:tab w:val="clear" w:pos="1814"/>
          <w:tab w:val="clear" w:pos="2381"/>
          <w:tab w:val="clear" w:pos="2948"/>
          <w:tab w:val="clear" w:pos="3515"/>
          <w:tab w:val="left" w:pos="0"/>
          <w:tab w:val="left" w:pos="540"/>
          <w:tab w:val="left" w:pos="624"/>
        </w:tabs>
        <w:ind w:left="0" w:firstLineChars="225" w:firstLine="540"/>
        <w:jc w:val="both"/>
        <w:rPr>
          <w:rFonts w:cs="SimSun"/>
          <w:sz w:val="24"/>
          <w:szCs w:val="24"/>
          <w:lang w:val="en-US" w:eastAsia="zh-CN"/>
        </w:rPr>
      </w:pPr>
      <w:r w:rsidRPr="00A00F67">
        <w:rPr>
          <w:rFonts w:cs="SimSun" w:hint="eastAsia"/>
          <w:sz w:val="24"/>
          <w:szCs w:val="24"/>
          <w:lang w:val="en-US" w:eastAsia="zh-CN"/>
        </w:rPr>
        <w:t>第</w:t>
      </w:r>
      <w:r w:rsidRPr="00A00F67">
        <w:rPr>
          <w:rFonts w:cs="SimSun" w:hint="eastAsia"/>
          <w:sz w:val="24"/>
          <w:szCs w:val="24"/>
          <w:lang w:val="en-US" w:eastAsia="zh-CN"/>
        </w:rPr>
        <w:t>4</w:t>
      </w:r>
      <w:r w:rsidRPr="00A00F67">
        <w:rPr>
          <w:rFonts w:cs="SimSun" w:hint="eastAsia"/>
          <w:sz w:val="24"/>
          <w:szCs w:val="24"/>
          <w:lang w:val="en-US" w:eastAsia="zh-CN"/>
        </w:rPr>
        <w:t>、</w:t>
      </w:r>
      <w:r w:rsidRPr="00A00F67">
        <w:rPr>
          <w:rFonts w:cs="SimSun" w:hint="eastAsia"/>
          <w:sz w:val="24"/>
          <w:szCs w:val="24"/>
          <w:lang w:val="en-US" w:eastAsia="zh-CN"/>
        </w:rPr>
        <w:t>5</w:t>
      </w:r>
      <w:r w:rsidR="00282524" w:rsidRPr="00A00F67">
        <w:rPr>
          <w:rFonts w:cs="SimSun" w:hint="eastAsia"/>
          <w:sz w:val="24"/>
          <w:szCs w:val="24"/>
          <w:lang w:val="en-US" w:eastAsia="zh-CN"/>
        </w:rPr>
        <w:t>、</w:t>
      </w:r>
      <w:r w:rsidRPr="00A00F67">
        <w:rPr>
          <w:rFonts w:cs="SimSun" w:hint="eastAsia"/>
          <w:sz w:val="24"/>
          <w:szCs w:val="24"/>
          <w:lang w:val="en-US" w:eastAsia="zh-CN"/>
        </w:rPr>
        <w:t>6</w:t>
      </w:r>
      <w:r w:rsidRPr="00A00F67">
        <w:rPr>
          <w:rFonts w:cs="SimSun" w:hint="eastAsia"/>
          <w:sz w:val="24"/>
          <w:szCs w:val="24"/>
          <w:lang w:val="en-US" w:eastAsia="zh-CN"/>
        </w:rPr>
        <w:t>和</w:t>
      </w:r>
      <w:r w:rsidRPr="00A00F67">
        <w:rPr>
          <w:rFonts w:cs="SimSun" w:hint="eastAsia"/>
          <w:sz w:val="24"/>
          <w:szCs w:val="24"/>
          <w:lang w:val="en-US" w:eastAsia="zh-CN"/>
        </w:rPr>
        <w:t>7</w:t>
      </w:r>
      <w:r w:rsidRPr="00A00F67">
        <w:rPr>
          <w:rFonts w:cs="SimSun" w:hint="eastAsia"/>
          <w:sz w:val="24"/>
          <w:szCs w:val="24"/>
          <w:lang w:val="en-US" w:eastAsia="zh-CN"/>
        </w:rPr>
        <w:t>章阐述附件</w:t>
      </w:r>
      <w:r w:rsidRPr="00A00F67">
        <w:rPr>
          <w:rFonts w:cs="SimSun" w:hint="eastAsia"/>
          <w:sz w:val="24"/>
          <w:szCs w:val="24"/>
          <w:lang w:val="en-US" w:eastAsia="zh-CN"/>
        </w:rPr>
        <w:t>D</w:t>
      </w:r>
      <w:r w:rsidRPr="00A00F67">
        <w:rPr>
          <w:rFonts w:cs="SimSun" w:hint="eastAsia"/>
          <w:sz w:val="24"/>
          <w:szCs w:val="24"/>
          <w:lang w:val="en-US" w:eastAsia="zh-CN"/>
        </w:rPr>
        <w:t>所列来源类别。每章涉及一个来源类别，但考虑到燃煤电厂和燃煤工业锅炉在</w:t>
      </w:r>
      <w:r w:rsidR="00117912" w:rsidRPr="00A00F67">
        <w:rPr>
          <w:rFonts w:cs="SimSun" w:hint="eastAsia"/>
          <w:sz w:val="24"/>
          <w:szCs w:val="24"/>
          <w:lang w:val="en-US" w:eastAsia="zh-CN"/>
        </w:rPr>
        <w:t>流程</w:t>
      </w:r>
      <w:r w:rsidRPr="00A00F67">
        <w:rPr>
          <w:rFonts w:cs="SimSun" w:hint="eastAsia"/>
          <w:sz w:val="24"/>
          <w:szCs w:val="24"/>
          <w:lang w:val="en-US" w:eastAsia="zh-CN"/>
        </w:rPr>
        <w:t>和适用的控制方面的类似之处，关于这两者的指导意见在</w:t>
      </w:r>
      <w:r w:rsidR="00141DF6" w:rsidRPr="00A00F67">
        <w:rPr>
          <w:rFonts w:cs="SimSun" w:hint="eastAsia"/>
          <w:sz w:val="24"/>
          <w:szCs w:val="24"/>
          <w:lang w:val="en-US" w:eastAsia="zh-CN"/>
        </w:rPr>
        <w:t>同</w:t>
      </w:r>
      <w:r w:rsidRPr="00A00F67">
        <w:rPr>
          <w:rFonts w:cs="SimSun" w:hint="eastAsia"/>
          <w:sz w:val="24"/>
          <w:szCs w:val="24"/>
          <w:lang w:val="en-US" w:eastAsia="zh-CN"/>
        </w:rPr>
        <w:t>一章内阐述。</w:t>
      </w:r>
    </w:p>
    <w:p w:rsidR="00391699" w:rsidRPr="00A00F67" w:rsidRDefault="00391699" w:rsidP="00A9039F">
      <w:pPr>
        <w:pStyle w:val="NormalNonumber"/>
        <w:tabs>
          <w:tab w:val="clear" w:pos="1247"/>
          <w:tab w:val="clear" w:pos="1814"/>
          <w:tab w:val="clear" w:pos="2381"/>
          <w:tab w:val="clear" w:pos="2948"/>
          <w:tab w:val="clear" w:pos="3515"/>
          <w:tab w:val="left" w:pos="0"/>
          <w:tab w:val="left" w:pos="540"/>
          <w:tab w:val="left" w:pos="624"/>
        </w:tabs>
        <w:ind w:left="0" w:firstLineChars="225" w:firstLine="540"/>
        <w:jc w:val="both"/>
        <w:rPr>
          <w:rFonts w:cs="SimSun"/>
          <w:sz w:val="24"/>
          <w:szCs w:val="24"/>
          <w:lang w:val="en-US" w:eastAsia="zh-CN"/>
        </w:rPr>
      </w:pPr>
      <w:r w:rsidRPr="00A00F67">
        <w:rPr>
          <w:rFonts w:cs="SimSun" w:hint="eastAsia"/>
          <w:sz w:val="24"/>
          <w:szCs w:val="24"/>
          <w:lang w:val="en-US" w:eastAsia="zh-CN"/>
        </w:rPr>
        <w:t>附录</w:t>
      </w:r>
      <w:r w:rsidRPr="00A00F67">
        <w:rPr>
          <w:sz w:val="24"/>
          <w:szCs w:val="24"/>
          <w:lang w:val="en-US" w:eastAsia="zh-CN"/>
        </w:rPr>
        <w:t>A</w:t>
      </w:r>
      <w:r w:rsidRPr="00A00F67">
        <w:rPr>
          <w:rFonts w:hint="eastAsia"/>
          <w:sz w:val="24"/>
          <w:szCs w:val="24"/>
          <w:lang w:val="en-US" w:eastAsia="zh-CN"/>
        </w:rPr>
        <w:t>所载</w:t>
      </w:r>
      <w:r w:rsidRPr="00A00F67">
        <w:rPr>
          <w:sz w:val="24"/>
          <w:szCs w:val="24"/>
          <w:lang w:val="en-US" w:eastAsia="zh-CN"/>
        </w:rPr>
        <w:t>的信息</w:t>
      </w:r>
      <w:r w:rsidRPr="00A00F67">
        <w:rPr>
          <w:rFonts w:cs="SimSun"/>
          <w:sz w:val="24"/>
          <w:szCs w:val="24"/>
          <w:lang w:val="en-US" w:eastAsia="zh-CN"/>
        </w:rPr>
        <w:t>关于</w:t>
      </w:r>
      <w:r w:rsidRPr="00A00F67">
        <w:rPr>
          <w:rFonts w:cs="SimSun" w:hint="eastAsia"/>
          <w:sz w:val="24"/>
          <w:szCs w:val="24"/>
          <w:lang w:val="en-US" w:eastAsia="zh-CN"/>
        </w:rPr>
        <w:t>一些被认为</w:t>
      </w:r>
      <w:r w:rsidRPr="00A00F67">
        <w:rPr>
          <w:rFonts w:cs="SimSun"/>
          <w:sz w:val="24"/>
          <w:szCs w:val="24"/>
          <w:lang w:val="en-US" w:eastAsia="zh-CN"/>
        </w:rPr>
        <w:t>不够成熟而无法纳入指导意见、</w:t>
      </w:r>
      <w:r w:rsidRPr="00A00F67">
        <w:rPr>
          <w:rFonts w:cs="SimSun" w:hint="eastAsia"/>
          <w:sz w:val="24"/>
          <w:szCs w:val="24"/>
          <w:lang w:val="en-US" w:eastAsia="zh-CN"/>
        </w:rPr>
        <w:t>但</w:t>
      </w:r>
      <w:r w:rsidRPr="00A00F67">
        <w:rPr>
          <w:rFonts w:cs="SimSun"/>
          <w:sz w:val="24"/>
          <w:szCs w:val="24"/>
          <w:lang w:val="en-US" w:eastAsia="zh-CN"/>
        </w:rPr>
        <w:t>可能在未来引起关注的</w:t>
      </w:r>
      <w:r w:rsidRPr="00A00F67">
        <w:rPr>
          <w:rFonts w:cs="SimSun" w:hint="eastAsia"/>
          <w:sz w:val="24"/>
          <w:szCs w:val="24"/>
          <w:lang w:val="en-US" w:eastAsia="zh-CN"/>
        </w:rPr>
        <w:t>技术。</w:t>
      </w:r>
    </w:p>
    <w:p w:rsidR="004762C9" w:rsidRPr="00A00F67" w:rsidRDefault="004762C9" w:rsidP="00A9039F">
      <w:pPr>
        <w:pStyle w:val="NormalNonumber"/>
        <w:tabs>
          <w:tab w:val="clear" w:pos="1247"/>
          <w:tab w:val="clear" w:pos="1814"/>
          <w:tab w:val="clear" w:pos="2381"/>
          <w:tab w:val="clear" w:pos="2948"/>
          <w:tab w:val="clear" w:pos="3515"/>
          <w:tab w:val="left" w:pos="0"/>
          <w:tab w:val="left" w:pos="540"/>
          <w:tab w:val="left" w:pos="624"/>
        </w:tabs>
        <w:ind w:left="0" w:firstLineChars="225" w:firstLine="540"/>
        <w:jc w:val="both"/>
        <w:rPr>
          <w:rFonts w:cs="SimSun"/>
          <w:sz w:val="24"/>
          <w:szCs w:val="24"/>
          <w:lang w:val="en-US" w:eastAsia="zh-CN"/>
        </w:rPr>
      </w:pPr>
      <w:r w:rsidRPr="00A00F67">
        <w:rPr>
          <w:rFonts w:cs="SimSun" w:hint="eastAsia"/>
          <w:sz w:val="24"/>
          <w:szCs w:val="24"/>
          <w:lang w:val="en-US" w:eastAsia="zh-CN"/>
        </w:rPr>
        <w:t>以个案研究为形式的补充信息也在另行印发的文件里提供，但这些个案研究不是正式指导意见的一部分。</w:t>
      </w:r>
    </w:p>
    <w:p w:rsidR="004762C9" w:rsidRPr="00A00F67" w:rsidRDefault="004762C9" w:rsidP="008148FE">
      <w:pPr>
        <w:pStyle w:val="Headingm2"/>
        <w:tabs>
          <w:tab w:val="clear" w:pos="1247"/>
          <w:tab w:val="clear" w:pos="1814"/>
          <w:tab w:val="clear" w:pos="2381"/>
          <w:tab w:val="clear" w:pos="2948"/>
          <w:tab w:val="clear" w:pos="3515"/>
          <w:tab w:val="left" w:pos="0"/>
          <w:tab w:val="left" w:pos="540"/>
          <w:tab w:val="left" w:pos="1260"/>
        </w:tabs>
        <w:jc w:val="both"/>
        <w:rPr>
          <w:rFonts w:ascii="Times New Roman" w:hAnsi="Times New Roman"/>
          <w:bCs/>
        </w:rPr>
      </w:pPr>
      <w:bookmarkStart w:id="5" w:name="_Toc435729271"/>
      <w:r w:rsidRPr="00A00F67">
        <w:rPr>
          <w:rFonts w:ascii="Times New Roman" w:hAnsi="Times New Roman" w:hint="eastAsia"/>
        </w:rPr>
        <w:t>1.3</w:t>
      </w:r>
      <w:r w:rsidRPr="00A00F67">
        <w:rPr>
          <w:rFonts w:ascii="Times New Roman" w:hAnsi="Times New Roman" w:hint="eastAsia"/>
        </w:rPr>
        <w:tab/>
      </w:r>
      <w:r w:rsidRPr="00A00F67">
        <w:rPr>
          <w:rFonts w:ascii="Times New Roman" w:hAnsi="Times New Roman" w:hint="eastAsia"/>
        </w:rPr>
        <w:t>汞的化学</w:t>
      </w:r>
      <w:r w:rsidR="00EE4426" w:rsidRPr="00A00F67">
        <w:rPr>
          <w:rFonts w:ascii="Times New Roman" w:hAnsi="Times New Roman" w:hint="eastAsia"/>
        </w:rPr>
        <w:t>形态</w:t>
      </w:r>
      <w:bookmarkEnd w:id="5"/>
    </w:p>
    <w:p w:rsidR="004762C9" w:rsidRPr="00A00F67" w:rsidRDefault="00026FE9" w:rsidP="008148FE">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004762C9" w:rsidRPr="00A00F67">
        <w:rPr>
          <w:rFonts w:cs="SimSun" w:hint="eastAsia"/>
          <w:sz w:val="24"/>
          <w:szCs w:val="24"/>
          <w:lang w:val="en-US" w:eastAsia="zh-CN"/>
        </w:rPr>
        <w:t>汞是一种化学元素，以不同化学</w:t>
      </w:r>
      <w:r w:rsidR="00EE4426" w:rsidRPr="00A00F67">
        <w:rPr>
          <w:rFonts w:cs="SimSun" w:hint="eastAsia"/>
          <w:sz w:val="24"/>
          <w:szCs w:val="24"/>
          <w:lang w:val="en-US" w:eastAsia="zh-CN"/>
        </w:rPr>
        <w:t>形态</w:t>
      </w:r>
      <w:r w:rsidR="004762C9" w:rsidRPr="00A00F67">
        <w:rPr>
          <w:rFonts w:cs="SimSun" w:hint="eastAsia"/>
          <w:sz w:val="24"/>
          <w:szCs w:val="24"/>
          <w:lang w:val="en-US" w:eastAsia="zh-CN"/>
        </w:rPr>
        <w:t>存在。《公约》处理元素汞和汞化合物问题，但仅仅涉及人为排放或释放汞及其化合物的情况。</w:t>
      </w:r>
      <w:r w:rsidR="004762C9" w:rsidRPr="00A00F67">
        <w:rPr>
          <w:rFonts w:cs="SimSun"/>
          <w:sz w:val="24"/>
          <w:szCs w:val="24"/>
          <w:vertAlign w:val="superscript"/>
          <w:lang w:val="en-US" w:eastAsia="zh-CN"/>
        </w:rPr>
        <w:footnoteReference w:id="3"/>
      </w:r>
      <w:r w:rsidR="004762C9" w:rsidRPr="00A00F67">
        <w:rPr>
          <w:rFonts w:cs="SimSun" w:hint="eastAsia"/>
          <w:sz w:val="24"/>
          <w:szCs w:val="24"/>
          <w:lang w:val="en-US" w:eastAsia="zh-CN"/>
        </w:rPr>
        <w:t>无机汞化合物包括</w:t>
      </w:r>
      <w:r w:rsidR="004762C9" w:rsidRPr="00A00F67">
        <w:rPr>
          <w:rFonts w:cs="SimSun"/>
          <w:sz w:val="24"/>
          <w:szCs w:val="24"/>
          <w:lang w:val="en-US" w:eastAsia="zh-CN"/>
        </w:rPr>
        <w:t>氧化物</w:t>
      </w:r>
      <w:r w:rsidR="004762C9" w:rsidRPr="00A00F67">
        <w:rPr>
          <w:rFonts w:cs="SimSun" w:hint="eastAsia"/>
          <w:sz w:val="24"/>
          <w:szCs w:val="24"/>
          <w:lang w:val="en-US" w:eastAsia="zh-CN"/>
        </w:rPr>
        <w:t>、硫化物、</w:t>
      </w:r>
      <w:r w:rsidR="004762C9" w:rsidRPr="00A00F67">
        <w:rPr>
          <w:rFonts w:cs="SimSun"/>
          <w:sz w:val="24"/>
          <w:szCs w:val="24"/>
          <w:lang w:val="en-US" w:eastAsia="zh-CN"/>
        </w:rPr>
        <w:t>氯化</w:t>
      </w:r>
      <w:r w:rsidR="004762C9" w:rsidRPr="00A00F67">
        <w:rPr>
          <w:sz w:val="24"/>
          <w:szCs w:val="24"/>
          <w:lang w:val="en-US" w:eastAsia="zh-CN"/>
        </w:rPr>
        <w:t>物</w:t>
      </w:r>
      <w:r w:rsidR="004762C9" w:rsidRPr="00A00F67">
        <w:rPr>
          <w:rFonts w:hint="eastAsia"/>
          <w:sz w:val="24"/>
          <w:szCs w:val="24"/>
          <w:lang w:val="en-US" w:eastAsia="zh-CN"/>
        </w:rPr>
        <w:t>等等。在本指导意见中，“汞”系指元素汞和汞化合物，除非上下文清楚说明所指的是某一特定状态。这与关于排放的</w:t>
      </w:r>
      <w:r w:rsidR="00E537EC" w:rsidRPr="00A00F67">
        <w:rPr>
          <w:rFonts w:hint="eastAsia"/>
          <w:sz w:val="24"/>
          <w:szCs w:val="24"/>
          <w:lang w:val="en-US" w:eastAsia="zh-CN"/>
        </w:rPr>
        <w:t>第八条</w:t>
      </w:r>
      <w:r w:rsidR="004762C9" w:rsidRPr="00A00F67">
        <w:rPr>
          <w:rFonts w:hint="eastAsia"/>
          <w:sz w:val="24"/>
          <w:szCs w:val="24"/>
          <w:lang w:val="en-US" w:eastAsia="zh-CN"/>
        </w:rPr>
        <w:t>的范围是一致的。</w:t>
      </w:r>
      <w:r w:rsidR="00E537EC" w:rsidRPr="00A00F67">
        <w:rPr>
          <w:rFonts w:hint="eastAsia"/>
          <w:sz w:val="24"/>
          <w:szCs w:val="24"/>
          <w:lang w:val="en-US" w:eastAsia="zh-CN"/>
        </w:rPr>
        <w:t>第八条</w:t>
      </w:r>
      <w:r w:rsidR="004762C9" w:rsidRPr="00A00F67">
        <w:rPr>
          <w:rFonts w:cs="SimSun" w:hint="eastAsia"/>
          <w:sz w:val="24"/>
          <w:szCs w:val="24"/>
          <w:lang w:val="en-US" w:eastAsia="zh-CN"/>
        </w:rPr>
        <w:t>涉及</w:t>
      </w:r>
      <w:r w:rsidR="004762C9" w:rsidRPr="00A00F67">
        <w:rPr>
          <w:rFonts w:cs="SimSun"/>
          <w:sz w:val="24"/>
          <w:szCs w:val="24"/>
          <w:lang w:val="en-US" w:eastAsia="zh-CN"/>
        </w:rPr>
        <w:t>控制并于可行时减少通常表述为</w:t>
      </w:r>
      <w:r w:rsidR="004762C9" w:rsidRPr="00A00F67">
        <w:rPr>
          <w:rFonts w:cs="SimSun" w:hint="eastAsia"/>
          <w:sz w:val="24"/>
          <w:szCs w:val="24"/>
          <w:lang w:val="en-US" w:eastAsia="zh-CN"/>
        </w:rPr>
        <w:t>“</w:t>
      </w:r>
      <w:r w:rsidR="00F515AF" w:rsidRPr="00A00F67">
        <w:rPr>
          <w:rFonts w:cs="SimSun"/>
          <w:sz w:val="24"/>
          <w:szCs w:val="24"/>
          <w:lang w:val="en-US" w:eastAsia="zh-CN"/>
        </w:rPr>
        <w:t>总</w:t>
      </w:r>
      <w:r w:rsidR="004762C9" w:rsidRPr="00A00F67">
        <w:rPr>
          <w:rFonts w:cs="SimSun"/>
          <w:sz w:val="24"/>
          <w:szCs w:val="24"/>
          <w:lang w:val="en-US" w:eastAsia="zh-CN"/>
        </w:rPr>
        <w:t>汞</w:t>
      </w:r>
      <w:r w:rsidR="004762C9" w:rsidRPr="00A00F67">
        <w:rPr>
          <w:rFonts w:cs="SimSun" w:hint="eastAsia"/>
          <w:sz w:val="24"/>
          <w:szCs w:val="24"/>
          <w:lang w:val="en-US" w:eastAsia="zh-CN"/>
        </w:rPr>
        <w:t>”</w:t>
      </w:r>
      <w:r w:rsidR="004762C9" w:rsidRPr="00A00F67">
        <w:rPr>
          <w:rFonts w:cs="SimSun"/>
          <w:sz w:val="24"/>
          <w:szCs w:val="24"/>
          <w:lang w:val="en-US" w:eastAsia="zh-CN"/>
        </w:rPr>
        <w:t>的汞和汞化合物的排放问题</w:t>
      </w:r>
      <w:r w:rsidR="004762C9" w:rsidRPr="00A00F67">
        <w:rPr>
          <w:rFonts w:cs="SimSun" w:hint="eastAsia"/>
          <w:sz w:val="24"/>
          <w:szCs w:val="24"/>
          <w:lang w:val="en-US" w:eastAsia="zh-CN"/>
        </w:rPr>
        <w:t>。</w:t>
      </w:r>
    </w:p>
    <w:p w:rsidR="004762C9" w:rsidRPr="00A00F67" w:rsidRDefault="00026FE9" w:rsidP="008148FE">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004762C9" w:rsidRPr="00A00F67">
        <w:rPr>
          <w:rFonts w:cs="SimSun" w:hint="eastAsia"/>
          <w:sz w:val="24"/>
          <w:szCs w:val="24"/>
          <w:lang w:val="en-US" w:eastAsia="zh-CN"/>
        </w:rPr>
        <w:t>附件</w:t>
      </w:r>
      <w:r w:rsidR="004762C9" w:rsidRPr="00A00F67">
        <w:rPr>
          <w:rFonts w:cs="SimSun" w:hint="eastAsia"/>
          <w:sz w:val="24"/>
          <w:szCs w:val="24"/>
          <w:lang w:val="en-US" w:eastAsia="zh-CN"/>
        </w:rPr>
        <w:t>D</w:t>
      </w:r>
      <w:r w:rsidR="004762C9" w:rsidRPr="00A00F67">
        <w:rPr>
          <w:rFonts w:cs="SimSun" w:hint="eastAsia"/>
          <w:sz w:val="24"/>
          <w:szCs w:val="24"/>
          <w:lang w:val="en-US" w:eastAsia="zh-CN"/>
        </w:rPr>
        <w:t>所列类别的汞排放的化学</w:t>
      </w:r>
      <w:r w:rsidR="00EE4426" w:rsidRPr="00A00F67">
        <w:rPr>
          <w:rFonts w:cs="SimSun" w:hint="eastAsia"/>
          <w:sz w:val="24"/>
          <w:szCs w:val="24"/>
          <w:lang w:val="en-US" w:eastAsia="zh-CN"/>
        </w:rPr>
        <w:t>形态</w:t>
      </w:r>
      <w:r w:rsidR="004762C9" w:rsidRPr="00A00F67">
        <w:rPr>
          <w:rFonts w:cs="SimSun" w:hint="eastAsia"/>
          <w:sz w:val="24"/>
          <w:szCs w:val="24"/>
          <w:lang w:val="en-US" w:eastAsia="zh-CN"/>
        </w:rPr>
        <w:t>因来源类型和其他因素不同而异。气态元素汞在大气层人为排放中最为常见（环境署，</w:t>
      </w:r>
      <w:r w:rsidR="004762C9" w:rsidRPr="00A00F67">
        <w:rPr>
          <w:rFonts w:cs="SimSun" w:hint="eastAsia"/>
          <w:sz w:val="24"/>
          <w:szCs w:val="24"/>
          <w:lang w:val="en-US" w:eastAsia="zh-CN"/>
        </w:rPr>
        <w:t>2013</w:t>
      </w:r>
      <w:r w:rsidR="000D424E" w:rsidRPr="00A00F67">
        <w:rPr>
          <w:rFonts w:cs="SimSun" w:hint="eastAsia"/>
          <w:sz w:val="24"/>
          <w:szCs w:val="24"/>
          <w:lang w:val="en-US" w:eastAsia="zh-CN"/>
        </w:rPr>
        <w:t>年</w:t>
      </w:r>
      <w:r w:rsidR="004762C9" w:rsidRPr="00A00F67">
        <w:rPr>
          <w:rFonts w:cs="SimSun" w:hint="eastAsia"/>
          <w:sz w:val="24"/>
          <w:szCs w:val="24"/>
          <w:lang w:val="en-US" w:eastAsia="zh-CN"/>
        </w:rPr>
        <w:t>）。其余排放物的状态为气态氧化汞或</w:t>
      </w:r>
      <w:r w:rsidR="000D424E" w:rsidRPr="00A00F67">
        <w:rPr>
          <w:rFonts w:cs="SimSun" w:hint="eastAsia"/>
          <w:sz w:val="24"/>
          <w:szCs w:val="24"/>
          <w:lang w:val="en-US" w:eastAsia="zh-CN"/>
        </w:rPr>
        <w:t>粘附于排放</w:t>
      </w:r>
      <w:r w:rsidR="004762C9" w:rsidRPr="00A00F67">
        <w:rPr>
          <w:rFonts w:cs="SimSun" w:hint="eastAsia"/>
          <w:sz w:val="24"/>
          <w:szCs w:val="24"/>
          <w:lang w:val="en-US" w:eastAsia="zh-CN"/>
        </w:rPr>
        <w:t>微粒的汞。这些状态在大气里的寿命短于气态元素汞，在释放后更快地沉积到地面或水体（环境署，全球汞评估，</w:t>
      </w:r>
      <w:r w:rsidR="004762C9" w:rsidRPr="00A00F67">
        <w:rPr>
          <w:rFonts w:cs="SimSun" w:hint="eastAsia"/>
          <w:sz w:val="24"/>
          <w:szCs w:val="24"/>
          <w:lang w:val="en-US" w:eastAsia="zh-CN"/>
        </w:rPr>
        <w:t>20</w:t>
      </w:r>
      <w:r w:rsidR="000D424E" w:rsidRPr="00A00F67">
        <w:rPr>
          <w:rFonts w:cs="SimSun" w:hint="eastAsia"/>
          <w:sz w:val="24"/>
          <w:szCs w:val="24"/>
          <w:lang w:val="en-US" w:eastAsia="zh-CN"/>
        </w:rPr>
        <w:t>0</w:t>
      </w:r>
      <w:r w:rsidR="004762C9" w:rsidRPr="00A00F67">
        <w:rPr>
          <w:rFonts w:cs="SimSun" w:hint="eastAsia"/>
          <w:sz w:val="24"/>
          <w:szCs w:val="24"/>
          <w:lang w:val="en-US" w:eastAsia="zh-CN"/>
        </w:rPr>
        <w:t>3</w:t>
      </w:r>
      <w:r w:rsidR="004762C9" w:rsidRPr="00A00F67">
        <w:rPr>
          <w:rFonts w:cs="SimSun" w:hint="eastAsia"/>
          <w:sz w:val="24"/>
          <w:szCs w:val="24"/>
          <w:lang w:val="en-US" w:eastAsia="zh-CN"/>
        </w:rPr>
        <w:t>年）。元素汞在大气中会转化成氧化汞，氧化汞更易于沉积。</w:t>
      </w:r>
    </w:p>
    <w:p w:rsidR="004762C9" w:rsidRPr="00A00F67" w:rsidRDefault="00C05701" w:rsidP="008148FE">
      <w:pPr>
        <w:pStyle w:val="NormalNonumber"/>
        <w:tabs>
          <w:tab w:val="clear" w:pos="1247"/>
          <w:tab w:val="clear" w:pos="1814"/>
          <w:tab w:val="clear" w:pos="2381"/>
          <w:tab w:val="clear" w:pos="2948"/>
          <w:tab w:val="clear" w:pos="3515"/>
          <w:tab w:val="left" w:pos="0"/>
          <w:tab w:val="left" w:pos="540"/>
          <w:tab w:val="left" w:pos="624"/>
        </w:tabs>
        <w:ind w:left="0"/>
        <w:jc w:val="both"/>
        <w:rPr>
          <w:sz w:val="24"/>
          <w:szCs w:val="24"/>
          <w:lang w:val="en-US" w:eastAsia="zh-CN"/>
        </w:rPr>
      </w:pPr>
      <w:r w:rsidRPr="00A00F67">
        <w:rPr>
          <w:rFonts w:cs="SimSun" w:hint="eastAsia"/>
          <w:sz w:val="24"/>
          <w:szCs w:val="24"/>
          <w:lang w:val="en-US" w:eastAsia="zh-CN"/>
        </w:rPr>
        <w:lastRenderedPageBreak/>
        <w:tab/>
      </w:r>
      <w:r w:rsidR="004762C9" w:rsidRPr="00A00F67">
        <w:rPr>
          <w:rFonts w:cs="SimSun" w:hint="eastAsia"/>
          <w:sz w:val="24"/>
          <w:szCs w:val="24"/>
          <w:lang w:val="en-US" w:eastAsia="zh-CN"/>
        </w:rPr>
        <w:t>汞也可存在于有机化合物之中，例如</w:t>
      </w:r>
      <w:r w:rsidR="004762C9" w:rsidRPr="00A00F67">
        <w:rPr>
          <w:rFonts w:cs="SimSun"/>
          <w:sz w:val="24"/>
          <w:szCs w:val="24"/>
          <w:lang w:val="en-US" w:eastAsia="zh-CN"/>
        </w:rPr>
        <w:t>甲</w:t>
      </w:r>
      <w:r w:rsidR="004762C9" w:rsidRPr="00A00F67">
        <w:rPr>
          <w:sz w:val="24"/>
          <w:szCs w:val="24"/>
          <w:lang w:val="en-US" w:eastAsia="zh-CN"/>
        </w:rPr>
        <w:t>基</w:t>
      </w:r>
      <w:r w:rsidR="004762C9" w:rsidRPr="00A00F67">
        <w:rPr>
          <w:rFonts w:hint="eastAsia"/>
          <w:sz w:val="24"/>
          <w:szCs w:val="24"/>
          <w:lang w:val="en-US" w:eastAsia="zh-CN"/>
        </w:rPr>
        <w:t>汞或</w:t>
      </w:r>
      <w:r w:rsidR="004762C9" w:rsidRPr="00A00F67">
        <w:rPr>
          <w:rFonts w:cs="SimSun"/>
          <w:sz w:val="24"/>
          <w:szCs w:val="24"/>
          <w:lang w:val="en-US" w:eastAsia="zh-CN"/>
        </w:rPr>
        <w:t>乙</w:t>
      </w:r>
      <w:r w:rsidR="004762C9" w:rsidRPr="00A00F67">
        <w:rPr>
          <w:sz w:val="24"/>
          <w:szCs w:val="24"/>
          <w:lang w:val="en-US" w:eastAsia="zh-CN"/>
        </w:rPr>
        <w:t>基</w:t>
      </w:r>
      <w:r w:rsidR="004762C9" w:rsidRPr="00A00F67">
        <w:rPr>
          <w:rFonts w:hint="eastAsia"/>
          <w:sz w:val="24"/>
          <w:szCs w:val="24"/>
          <w:lang w:val="en-US" w:eastAsia="zh-CN"/>
        </w:rPr>
        <w:t>汞，这些状态的毒性最强。有机汞化合物不是由《公约》</w:t>
      </w:r>
      <w:r w:rsidR="00E537EC" w:rsidRPr="00A00F67">
        <w:rPr>
          <w:rFonts w:hint="eastAsia"/>
          <w:sz w:val="24"/>
          <w:szCs w:val="24"/>
          <w:lang w:val="en-US" w:eastAsia="zh-CN"/>
        </w:rPr>
        <w:t>第八条</w:t>
      </w:r>
      <w:r w:rsidR="004762C9" w:rsidRPr="00A00F67">
        <w:rPr>
          <w:rFonts w:hint="eastAsia"/>
          <w:sz w:val="24"/>
          <w:szCs w:val="24"/>
          <w:lang w:val="en-US" w:eastAsia="zh-CN"/>
        </w:rPr>
        <w:t>涵盖的来源排放的，但元素汞或氧化汞在沉积后可在某些条件下被环境里的细菌转化为有机化合物。</w:t>
      </w:r>
    </w:p>
    <w:p w:rsidR="004762C9" w:rsidRPr="00A00F67" w:rsidRDefault="004762C9" w:rsidP="008148FE">
      <w:pPr>
        <w:pStyle w:val="Headingm2"/>
        <w:tabs>
          <w:tab w:val="clear" w:pos="1247"/>
          <w:tab w:val="clear" w:pos="1814"/>
          <w:tab w:val="clear" w:pos="2381"/>
          <w:tab w:val="clear" w:pos="2948"/>
          <w:tab w:val="clear" w:pos="3515"/>
          <w:tab w:val="left" w:pos="0"/>
          <w:tab w:val="left" w:pos="540"/>
          <w:tab w:val="left" w:pos="1260"/>
        </w:tabs>
        <w:jc w:val="both"/>
        <w:rPr>
          <w:rFonts w:ascii="Times New Roman" w:hAnsi="Times New Roman"/>
          <w:bCs/>
        </w:rPr>
      </w:pPr>
      <w:bookmarkStart w:id="6" w:name="_Toc435729272"/>
      <w:r w:rsidRPr="00A00F67">
        <w:rPr>
          <w:rFonts w:ascii="Times New Roman" w:hAnsi="Times New Roman" w:hint="eastAsia"/>
        </w:rPr>
        <w:t>1.4</w:t>
      </w:r>
      <w:r w:rsidRPr="00A00F67">
        <w:rPr>
          <w:rFonts w:ascii="Times New Roman" w:hAnsi="Times New Roman" w:hint="eastAsia"/>
        </w:rPr>
        <w:tab/>
      </w:r>
      <w:r w:rsidRPr="00A00F67">
        <w:rPr>
          <w:rFonts w:ascii="Times New Roman" w:hAnsi="Times New Roman" w:hint="eastAsia"/>
        </w:rPr>
        <w:t>我们为何要关注汞排放问题？</w:t>
      </w:r>
      <w:bookmarkEnd w:id="6"/>
    </w:p>
    <w:p w:rsidR="004762C9" w:rsidRPr="00A00F67" w:rsidRDefault="00C05701" w:rsidP="00D124D0">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sidRPr="00A00F67">
        <w:rPr>
          <w:rFonts w:cs="SimSun" w:hint="eastAsia"/>
          <w:sz w:val="24"/>
          <w:szCs w:val="24"/>
          <w:lang w:eastAsia="zh-CN"/>
        </w:rPr>
        <w:tab/>
      </w:r>
      <w:r w:rsidR="004762C9" w:rsidRPr="00A00F67">
        <w:rPr>
          <w:rFonts w:cs="SimSun" w:hint="eastAsia"/>
          <w:sz w:val="24"/>
          <w:szCs w:val="24"/>
          <w:lang w:val="en-US" w:eastAsia="zh-CN"/>
        </w:rPr>
        <w:t>大家承认，汞是受全球关注的化学品，因为汞可在大气中远距迁移，在环境中持久存在，能在各种生态系统中进行生物累积，并会对人类健康和环境产生重大不利影响。</w:t>
      </w:r>
      <w:r w:rsidR="004762C9" w:rsidRPr="00A00F67">
        <w:rPr>
          <w:rFonts w:cs="SimSun"/>
          <w:sz w:val="24"/>
          <w:szCs w:val="24"/>
          <w:vertAlign w:val="superscript"/>
          <w:lang w:val="en-US" w:eastAsia="zh-CN"/>
        </w:rPr>
        <w:footnoteReference w:id="4"/>
      </w:r>
    </w:p>
    <w:p w:rsidR="004762C9" w:rsidRPr="00A00F67" w:rsidRDefault="00C05701" w:rsidP="00D124D0">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sidRPr="00A00F67">
        <w:rPr>
          <w:rFonts w:cs="SimSun" w:hint="eastAsia"/>
          <w:sz w:val="24"/>
          <w:szCs w:val="24"/>
          <w:lang w:val="en-US" w:eastAsia="zh-CN"/>
        </w:rPr>
        <w:tab/>
      </w:r>
      <w:r w:rsidR="004762C9" w:rsidRPr="00A00F67">
        <w:rPr>
          <w:rFonts w:cs="SimSun" w:hint="eastAsia"/>
          <w:sz w:val="24"/>
          <w:szCs w:val="24"/>
          <w:lang w:val="en-US" w:eastAsia="zh-CN"/>
        </w:rPr>
        <w:t>汞，无论是元素状态还是有机状态，在高浓度时对中枢神经系统和外周神经系统都有毒性，吸入汞蒸气会对神经系统、消化系统、免疫系统、肺和肾产生有害影响。有机汞</w:t>
      </w:r>
      <w:r w:rsidR="000D424E" w:rsidRPr="00A00F67">
        <w:rPr>
          <w:rFonts w:cs="SimSun" w:hint="eastAsia"/>
          <w:sz w:val="24"/>
          <w:szCs w:val="24"/>
          <w:lang w:val="en-US" w:eastAsia="zh-CN"/>
        </w:rPr>
        <w:t>化合</w:t>
      </w:r>
      <w:r w:rsidR="004762C9" w:rsidRPr="00A00F67">
        <w:rPr>
          <w:rFonts w:cs="SimSun" w:hint="eastAsia"/>
          <w:sz w:val="24"/>
          <w:szCs w:val="24"/>
          <w:lang w:val="en-US" w:eastAsia="zh-CN"/>
        </w:rPr>
        <w:t>物甚至在浓度较低时也会影响生长中的器官，如胎儿神经系统。汞也广泛存在于许多生态系统，在世界各地许多淡水鱼类和海洋鱼类中都测到很高的汞含量。汞具有生物积累性质，因而在处于食物链顶端的生物体中有较高的含量。</w:t>
      </w:r>
      <w:r w:rsidR="004762C9" w:rsidRPr="00A00F67">
        <w:rPr>
          <w:rFonts w:cs="SimSun"/>
          <w:sz w:val="24"/>
          <w:szCs w:val="24"/>
          <w:vertAlign w:val="superscript"/>
          <w:lang w:val="en-US" w:eastAsia="zh-CN"/>
        </w:rPr>
        <w:footnoteReference w:id="5"/>
      </w:r>
      <w:r w:rsidR="004762C9" w:rsidRPr="00A00F67">
        <w:rPr>
          <w:rFonts w:cs="SimSun" w:hint="eastAsia"/>
          <w:sz w:val="24"/>
          <w:szCs w:val="24"/>
          <w:lang w:val="en-US" w:eastAsia="zh-CN"/>
        </w:rPr>
        <w:t>人接触汞的主要途径是吃鱼。</w:t>
      </w:r>
    </w:p>
    <w:p w:rsidR="004762C9" w:rsidRPr="00A00F67" w:rsidRDefault="00C05701" w:rsidP="00D124D0">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sidRPr="00A00F67">
        <w:rPr>
          <w:rFonts w:cs="SimSun" w:hint="eastAsia"/>
          <w:sz w:val="24"/>
          <w:szCs w:val="24"/>
          <w:lang w:val="en-US" w:eastAsia="zh-CN"/>
        </w:rPr>
        <w:tab/>
      </w:r>
      <w:r w:rsidR="004762C9" w:rsidRPr="00A00F67">
        <w:rPr>
          <w:rFonts w:cs="SimSun" w:hint="eastAsia"/>
          <w:sz w:val="24"/>
          <w:szCs w:val="24"/>
          <w:lang w:val="en-US" w:eastAsia="zh-CN"/>
        </w:rPr>
        <w:t>全球最严重的人为释放汞的情况是向空气释放，但汞也从各种来源直接向水体和陆地释放。汞进入环境后即持久存在，以各种状态游荡在空气、水、</w:t>
      </w:r>
      <w:r w:rsidR="004762C9" w:rsidRPr="00A00F67">
        <w:rPr>
          <w:rFonts w:cs="SimSun"/>
          <w:sz w:val="24"/>
          <w:szCs w:val="24"/>
          <w:lang w:val="en-US" w:eastAsia="zh-CN"/>
        </w:rPr>
        <w:t>沉降</w:t>
      </w:r>
      <w:r w:rsidR="004762C9" w:rsidRPr="00A00F67">
        <w:rPr>
          <w:sz w:val="24"/>
          <w:szCs w:val="24"/>
          <w:lang w:val="en-US" w:eastAsia="zh-CN"/>
        </w:rPr>
        <w:t>物</w:t>
      </w:r>
      <w:r w:rsidR="004762C9" w:rsidRPr="00A00F67">
        <w:rPr>
          <w:rFonts w:hint="eastAsia"/>
          <w:sz w:val="24"/>
          <w:szCs w:val="24"/>
          <w:lang w:val="en-US" w:eastAsia="zh-CN"/>
        </w:rPr>
        <w:t>、土壤和</w:t>
      </w:r>
      <w:r w:rsidR="004762C9" w:rsidRPr="00A00F67">
        <w:rPr>
          <w:rFonts w:cs="SimSun"/>
          <w:sz w:val="24"/>
          <w:szCs w:val="24"/>
          <w:lang w:val="en-US" w:eastAsia="zh-CN"/>
        </w:rPr>
        <w:t>生物群</w:t>
      </w:r>
      <w:r w:rsidR="004762C9" w:rsidRPr="00A00F67">
        <w:rPr>
          <w:rFonts w:cs="SimSun" w:hint="eastAsia"/>
          <w:sz w:val="24"/>
          <w:szCs w:val="24"/>
          <w:lang w:val="en-US" w:eastAsia="zh-CN"/>
        </w:rPr>
        <w:t>之间。从几乎任何当地来源排放或释放的汞都加入到全球汞的总量之中，不断被迁移，沉积到地面和水中，然后又重新迁移。甚至连汞释放量极少的国家和远离工业活动的地区也可能</w:t>
      </w:r>
      <w:r w:rsidR="000D424E" w:rsidRPr="00A00F67">
        <w:rPr>
          <w:rFonts w:cs="SimSun" w:hint="eastAsia"/>
          <w:sz w:val="24"/>
          <w:szCs w:val="24"/>
          <w:lang w:val="en-US" w:eastAsia="zh-CN"/>
        </w:rPr>
        <w:t>受</w:t>
      </w:r>
      <w:r w:rsidR="004762C9" w:rsidRPr="00A00F67">
        <w:rPr>
          <w:rFonts w:cs="SimSun" w:hint="eastAsia"/>
          <w:sz w:val="24"/>
          <w:szCs w:val="24"/>
          <w:lang w:val="en-US" w:eastAsia="zh-CN"/>
        </w:rPr>
        <w:t>到不利影响。例如，在远离任何重大释放源的北极</w:t>
      </w:r>
      <w:r w:rsidR="000D424E" w:rsidRPr="00A00F67">
        <w:rPr>
          <w:rFonts w:cs="SimSun" w:hint="eastAsia"/>
          <w:sz w:val="24"/>
          <w:szCs w:val="24"/>
          <w:lang w:val="en-US" w:eastAsia="zh-CN"/>
        </w:rPr>
        <w:t>也</w:t>
      </w:r>
      <w:r w:rsidR="004762C9" w:rsidRPr="00A00F67">
        <w:rPr>
          <w:rFonts w:cs="SimSun" w:hint="eastAsia"/>
          <w:sz w:val="24"/>
          <w:szCs w:val="24"/>
          <w:lang w:val="en-US" w:eastAsia="zh-CN"/>
        </w:rPr>
        <w:t>发现有很高含量的汞。</w:t>
      </w:r>
      <w:r w:rsidR="004762C9" w:rsidRPr="00A00F67">
        <w:rPr>
          <w:rFonts w:cs="SimSun"/>
          <w:sz w:val="24"/>
          <w:szCs w:val="24"/>
          <w:vertAlign w:val="superscript"/>
          <w:lang w:val="en-US" w:eastAsia="zh-CN"/>
        </w:rPr>
        <w:footnoteReference w:id="6"/>
      </w:r>
    </w:p>
    <w:p w:rsidR="004762C9" w:rsidRPr="00A00F67" w:rsidRDefault="00C05701" w:rsidP="00D124D0">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sidRPr="00A00F67">
        <w:rPr>
          <w:rFonts w:cs="SimSun" w:hint="eastAsia"/>
          <w:sz w:val="24"/>
          <w:szCs w:val="24"/>
          <w:lang w:val="en-US" w:eastAsia="zh-CN"/>
        </w:rPr>
        <w:tab/>
      </w:r>
      <w:r w:rsidR="005E62C2">
        <w:rPr>
          <w:rFonts w:cs="SimSun"/>
          <w:sz w:val="24"/>
          <w:szCs w:val="24"/>
          <w:lang w:val="en-US" w:eastAsia="zh-CN"/>
        </w:rPr>
        <w:t xml:space="preserve"> </w:t>
      </w:r>
      <w:r w:rsidR="004762C9" w:rsidRPr="00A00F67">
        <w:rPr>
          <w:rFonts w:cs="SimSun" w:hint="eastAsia"/>
          <w:sz w:val="24"/>
          <w:szCs w:val="24"/>
          <w:lang w:val="en-US" w:eastAsia="zh-CN"/>
        </w:rPr>
        <w:t>实施控制或减少汞排放的措施，可望为公共健康和环境带来明确的好处。这些好处具有经济价值。在一些国家和区域已对这些好处作了量化的估计，</w:t>
      </w:r>
      <w:r w:rsidR="004762C9" w:rsidRPr="00A00F67">
        <w:rPr>
          <w:rFonts w:cs="SimSun"/>
          <w:sz w:val="24"/>
          <w:szCs w:val="24"/>
          <w:vertAlign w:val="superscript"/>
          <w:lang w:val="en-US" w:eastAsia="zh-CN"/>
        </w:rPr>
        <w:footnoteReference w:id="7"/>
      </w:r>
      <w:r w:rsidR="004762C9" w:rsidRPr="00A00F67">
        <w:rPr>
          <w:rFonts w:cs="SimSun" w:hint="eastAsia"/>
          <w:sz w:val="24"/>
          <w:szCs w:val="24"/>
          <w:lang w:val="en-US" w:eastAsia="zh-CN"/>
        </w:rPr>
        <w:t>但很难在全球范围内估计这些好处的价值。尽管如此，这些价值很可能是相当大的。</w:t>
      </w:r>
    </w:p>
    <w:p w:rsidR="004762C9" w:rsidRPr="00A00F67" w:rsidRDefault="00C05701" w:rsidP="00D124D0">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sidRPr="00A00F67">
        <w:rPr>
          <w:rFonts w:cs="SimSun" w:hint="eastAsia"/>
          <w:sz w:val="24"/>
          <w:szCs w:val="24"/>
          <w:lang w:val="en-US" w:eastAsia="zh-CN"/>
        </w:rPr>
        <w:tab/>
      </w:r>
      <w:r w:rsidR="004762C9" w:rsidRPr="00A00F67">
        <w:rPr>
          <w:rFonts w:cs="SimSun" w:hint="eastAsia"/>
          <w:sz w:val="24"/>
          <w:szCs w:val="24"/>
          <w:lang w:val="en-US" w:eastAsia="zh-CN"/>
        </w:rPr>
        <w:t>但实施控制汞排放的措施通常将需要有一些成本。安装控制技术可能需要资本，运行和维护设施可能要增加成本，或这两方面的需要都少不了。关于每一来源类别的章节凡在现有可靠资料时均举例说明特定设施的费用情况。然而，实际费用可能要取决于设施的具体情况；因此，所引的数字只能被视为可能的费用水平的大致说明。</w:t>
      </w:r>
      <w:r w:rsidR="003F5B45" w:rsidRPr="00A00F67">
        <w:rPr>
          <w:rFonts w:cs="SimSun" w:hint="eastAsia"/>
          <w:sz w:val="24"/>
          <w:szCs w:val="24"/>
          <w:lang w:val="en-US" w:eastAsia="zh-CN"/>
        </w:rPr>
        <w:t>对于</w:t>
      </w:r>
      <w:r w:rsidR="004762C9" w:rsidRPr="00A00F67">
        <w:rPr>
          <w:rFonts w:cs="SimSun" w:hint="eastAsia"/>
          <w:sz w:val="24"/>
          <w:szCs w:val="24"/>
          <w:lang w:val="en-US" w:eastAsia="zh-CN"/>
        </w:rPr>
        <w:t>任何特定情况，</w:t>
      </w:r>
      <w:r w:rsidR="003F5B45" w:rsidRPr="00A00F67">
        <w:rPr>
          <w:rFonts w:cs="SimSun" w:hint="eastAsia"/>
          <w:sz w:val="24"/>
          <w:szCs w:val="24"/>
          <w:lang w:val="en-US" w:eastAsia="zh-CN"/>
        </w:rPr>
        <w:t>则</w:t>
      </w:r>
      <w:r w:rsidR="004762C9" w:rsidRPr="00A00F67">
        <w:rPr>
          <w:rFonts w:cs="SimSun" w:hint="eastAsia"/>
          <w:sz w:val="24"/>
          <w:szCs w:val="24"/>
          <w:lang w:val="en-US" w:eastAsia="zh-CN"/>
        </w:rPr>
        <w:t>需要获取关于特定设施的具体信息。大家承认，这些费用一般由特定设施的运营者承担，而上文所述的好处归于整个社会。</w:t>
      </w:r>
    </w:p>
    <w:p w:rsidR="004762C9" w:rsidRPr="00A00F67" w:rsidRDefault="004762C9" w:rsidP="008148FE">
      <w:pPr>
        <w:pStyle w:val="Headingm2"/>
        <w:tabs>
          <w:tab w:val="clear" w:pos="1247"/>
          <w:tab w:val="clear" w:pos="1814"/>
          <w:tab w:val="clear" w:pos="2381"/>
          <w:tab w:val="clear" w:pos="2948"/>
          <w:tab w:val="clear" w:pos="3515"/>
          <w:tab w:val="left" w:pos="0"/>
          <w:tab w:val="left" w:pos="540"/>
          <w:tab w:val="left" w:pos="1260"/>
        </w:tabs>
        <w:jc w:val="both"/>
        <w:rPr>
          <w:rFonts w:ascii="Times New Roman" w:hAnsi="Times New Roman" w:cs="SimSun"/>
          <w:lang w:val="en-US"/>
        </w:rPr>
      </w:pPr>
      <w:bookmarkStart w:id="7" w:name="_Toc435729273"/>
      <w:r w:rsidRPr="00A00F67">
        <w:rPr>
          <w:rFonts w:ascii="Times New Roman" w:hAnsi="Times New Roman" w:hint="eastAsia"/>
        </w:rPr>
        <w:t>1.5</w:t>
      </w:r>
      <w:r w:rsidRPr="00A00F67">
        <w:rPr>
          <w:rFonts w:ascii="Times New Roman" w:hAnsi="Times New Roman" w:hint="eastAsia"/>
        </w:rPr>
        <w:tab/>
      </w:r>
      <w:r w:rsidRPr="00A00F67">
        <w:rPr>
          <w:rFonts w:ascii="Times New Roman" w:hAnsi="Times New Roman" w:hint="eastAsia"/>
        </w:rPr>
        <w:t>本指导意见涵盖的汞排放源</w:t>
      </w:r>
      <w:bookmarkEnd w:id="7"/>
    </w:p>
    <w:p w:rsidR="004762C9" w:rsidRPr="00A00F67" w:rsidRDefault="00C05701" w:rsidP="00E9586D">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004762C9" w:rsidRPr="00A00F67">
        <w:rPr>
          <w:rFonts w:cs="SimSun" w:hint="eastAsia"/>
          <w:sz w:val="24"/>
          <w:szCs w:val="24"/>
          <w:lang w:val="en-US" w:eastAsia="zh-CN"/>
        </w:rPr>
        <w:t>《公约》仅涉及人为排放和释放汞的问题（自然发生的来源，如火山等，不属《公约》范围），</w:t>
      </w:r>
      <w:r w:rsidR="00E537EC" w:rsidRPr="00A00F67">
        <w:rPr>
          <w:rFonts w:cs="SimSun" w:hint="eastAsia"/>
          <w:sz w:val="24"/>
          <w:szCs w:val="24"/>
          <w:lang w:val="en-US" w:eastAsia="zh-CN"/>
        </w:rPr>
        <w:t>第八条</w:t>
      </w:r>
      <w:r w:rsidR="004762C9" w:rsidRPr="00A00F67">
        <w:rPr>
          <w:rFonts w:cs="SimSun" w:hint="eastAsia"/>
          <w:sz w:val="24"/>
          <w:szCs w:val="24"/>
          <w:lang w:val="en-US" w:eastAsia="zh-CN"/>
        </w:rPr>
        <w:t>处理《公约》附件</w:t>
      </w:r>
      <w:r w:rsidR="004762C9" w:rsidRPr="00A00F67">
        <w:rPr>
          <w:rFonts w:cs="SimSun" w:hint="eastAsia"/>
          <w:sz w:val="24"/>
          <w:szCs w:val="24"/>
          <w:lang w:val="en-US" w:eastAsia="zh-CN"/>
        </w:rPr>
        <w:t>D</w:t>
      </w:r>
      <w:r w:rsidR="004762C9" w:rsidRPr="00A00F67">
        <w:rPr>
          <w:rFonts w:cs="SimSun" w:hint="eastAsia"/>
          <w:sz w:val="24"/>
          <w:szCs w:val="24"/>
          <w:lang w:val="en-US" w:eastAsia="zh-CN"/>
        </w:rPr>
        <w:t>所列五个特定来源类别的事项。初步清单上列有燃煤电厂、燃煤工业锅炉、</w:t>
      </w:r>
      <w:r w:rsidR="004762C9" w:rsidRPr="00A00F67">
        <w:rPr>
          <w:rFonts w:hint="eastAsia"/>
          <w:sz w:val="24"/>
          <w:szCs w:val="24"/>
          <w:lang w:val="en-US" w:eastAsia="zh-CN"/>
        </w:rPr>
        <w:t>有色金属</w:t>
      </w:r>
      <w:r w:rsidR="004762C9" w:rsidRPr="00A00F67">
        <w:rPr>
          <w:rFonts w:cs="SimSun"/>
          <w:sz w:val="24"/>
          <w:szCs w:val="24"/>
          <w:vertAlign w:val="superscript"/>
          <w:lang w:val="en-US" w:eastAsia="zh-CN"/>
        </w:rPr>
        <w:footnoteReference w:id="8"/>
      </w:r>
      <w:r w:rsidR="004762C9" w:rsidRPr="00A00F67">
        <w:rPr>
          <w:rFonts w:cs="SimSun" w:hint="eastAsia"/>
          <w:sz w:val="24"/>
          <w:szCs w:val="24"/>
          <w:lang w:val="en-US" w:eastAsia="zh-CN"/>
        </w:rPr>
        <w:t>生产</w:t>
      </w:r>
      <w:r w:rsidR="004762C9" w:rsidRPr="00A00F67">
        <w:rPr>
          <w:rFonts w:cs="SimSun" w:hint="eastAsia"/>
          <w:sz w:val="24"/>
          <w:szCs w:val="24"/>
          <w:lang w:eastAsia="zh-CN"/>
        </w:rPr>
        <w:t>中使用的冶炼和焙烧工艺</w:t>
      </w:r>
      <w:r w:rsidR="004762C9" w:rsidRPr="00A00F67">
        <w:rPr>
          <w:rFonts w:cs="SimSun" w:hint="eastAsia"/>
          <w:sz w:val="24"/>
          <w:szCs w:val="24"/>
          <w:lang w:val="en-US" w:eastAsia="zh-CN"/>
        </w:rPr>
        <w:t>、废物焚烧设施和水泥熟料生产设施。第</w:t>
      </w:r>
      <w:r w:rsidR="004762C9" w:rsidRPr="00A00F67">
        <w:rPr>
          <w:rFonts w:cs="SimSun" w:hint="eastAsia"/>
          <w:sz w:val="24"/>
          <w:szCs w:val="24"/>
          <w:lang w:val="en-US" w:eastAsia="zh-CN"/>
        </w:rPr>
        <w:t>4</w:t>
      </w:r>
      <w:r w:rsidR="004762C9" w:rsidRPr="00A00F67">
        <w:rPr>
          <w:rFonts w:cs="SimSun" w:hint="eastAsia"/>
          <w:sz w:val="24"/>
          <w:szCs w:val="24"/>
          <w:lang w:val="en-US" w:eastAsia="zh-CN"/>
        </w:rPr>
        <w:t>、</w:t>
      </w:r>
      <w:r w:rsidR="004762C9" w:rsidRPr="00A00F67">
        <w:rPr>
          <w:rFonts w:cs="SimSun" w:hint="eastAsia"/>
          <w:sz w:val="24"/>
          <w:szCs w:val="24"/>
          <w:lang w:val="en-US" w:eastAsia="zh-CN"/>
        </w:rPr>
        <w:t>5</w:t>
      </w:r>
      <w:r w:rsidR="004762C9" w:rsidRPr="00A00F67">
        <w:rPr>
          <w:rFonts w:cs="SimSun" w:hint="eastAsia"/>
          <w:sz w:val="24"/>
          <w:szCs w:val="24"/>
          <w:lang w:val="en-US" w:eastAsia="zh-CN"/>
        </w:rPr>
        <w:t>、</w:t>
      </w:r>
      <w:r w:rsidR="004762C9" w:rsidRPr="00A00F67">
        <w:rPr>
          <w:rFonts w:cs="SimSun" w:hint="eastAsia"/>
          <w:sz w:val="24"/>
          <w:szCs w:val="24"/>
          <w:lang w:val="en-US" w:eastAsia="zh-CN"/>
        </w:rPr>
        <w:t>6</w:t>
      </w:r>
      <w:r w:rsidR="004762C9" w:rsidRPr="00A00F67">
        <w:rPr>
          <w:rFonts w:cs="SimSun" w:hint="eastAsia"/>
          <w:sz w:val="24"/>
          <w:szCs w:val="24"/>
          <w:lang w:val="en-US" w:eastAsia="zh-CN"/>
        </w:rPr>
        <w:t>和</w:t>
      </w:r>
      <w:r w:rsidR="004762C9" w:rsidRPr="00A00F67">
        <w:rPr>
          <w:rFonts w:cs="SimSun" w:hint="eastAsia"/>
          <w:sz w:val="24"/>
          <w:szCs w:val="24"/>
          <w:lang w:val="en-US" w:eastAsia="zh-CN"/>
        </w:rPr>
        <w:t>7</w:t>
      </w:r>
      <w:r w:rsidR="004762C9" w:rsidRPr="00A00F67">
        <w:rPr>
          <w:rFonts w:cs="SimSun" w:hint="eastAsia"/>
          <w:sz w:val="24"/>
          <w:szCs w:val="24"/>
          <w:lang w:val="en-US" w:eastAsia="zh-CN"/>
        </w:rPr>
        <w:t>章对这些</w:t>
      </w:r>
      <w:r w:rsidR="000D424E" w:rsidRPr="00A00F67">
        <w:rPr>
          <w:rFonts w:cs="SimSun" w:hint="eastAsia"/>
          <w:sz w:val="24"/>
          <w:szCs w:val="24"/>
          <w:lang w:val="en-US" w:eastAsia="zh-CN"/>
        </w:rPr>
        <w:t>工艺</w:t>
      </w:r>
      <w:r w:rsidR="004762C9" w:rsidRPr="00A00F67">
        <w:rPr>
          <w:rFonts w:cs="SimSun" w:hint="eastAsia"/>
          <w:sz w:val="24"/>
          <w:szCs w:val="24"/>
          <w:lang w:val="en-US" w:eastAsia="zh-CN"/>
        </w:rPr>
        <w:t>作了详述。如果汞存在于相关</w:t>
      </w:r>
      <w:r w:rsidR="000D424E" w:rsidRPr="00A00F67">
        <w:rPr>
          <w:rFonts w:cs="SimSun" w:hint="eastAsia"/>
          <w:sz w:val="24"/>
          <w:szCs w:val="24"/>
          <w:lang w:val="en-US" w:eastAsia="zh-CN"/>
        </w:rPr>
        <w:t>工艺</w:t>
      </w:r>
      <w:r w:rsidR="004762C9" w:rsidRPr="00A00F67">
        <w:rPr>
          <w:rFonts w:cs="SimSun" w:hint="eastAsia"/>
          <w:sz w:val="24"/>
          <w:szCs w:val="24"/>
          <w:lang w:val="en-US" w:eastAsia="zh-CN"/>
        </w:rPr>
        <w:t>所用的燃料和原材料中或存在于焚烧厂焚烧的废物中，这些来源就可能排放汞。</w:t>
      </w:r>
    </w:p>
    <w:p w:rsidR="004762C9" w:rsidRPr="00A00F67" w:rsidRDefault="00C05701" w:rsidP="00D124D0">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sidRPr="00A00F67">
        <w:rPr>
          <w:rFonts w:cs="SimSun" w:hint="eastAsia"/>
          <w:sz w:val="24"/>
          <w:szCs w:val="24"/>
          <w:lang w:val="en-US" w:eastAsia="zh-CN"/>
        </w:rPr>
        <w:tab/>
      </w:r>
      <w:r w:rsidR="005E62C2">
        <w:rPr>
          <w:rFonts w:cs="SimSun"/>
          <w:sz w:val="24"/>
          <w:szCs w:val="24"/>
          <w:lang w:val="en-US" w:eastAsia="zh-CN"/>
        </w:rPr>
        <w:t xml:space="preserve"> </w:t>
      </w:r>
      <w:r w:rsidR="004762C9" w:rsidRPr="00A00F67">
        <w:rPr>
          <w:rFonts w:cs="SimSun" w:hint="eastAsia"/>
          <w:sz w:val="24"/>
          <w:szCs w:val="24"/>
          <w:lang w:val="en-US" w:eastAsia="zh-CN"/>
        </w:rPr>
        <w:t>附件</w:t>
      </w:r>
      <w:r w:rsidR="004762C9" w:rsidRPr="00A00F67">
        <w:rPr>
          <w:rFonts w:cs="SimSun" w:hint="eastAsia"/>
          <w:sz w:val="24"/>
          <w:szCs w:val="24"/>
          <w:lang w:val="en-US" w:eastAsia="zh-CN"/>
        </w:rPr>
        <w:t>D</w:t>
      </w:r>
      <w:r w:rsidR="004762C9" w:rsidRPr="00A00F67">
        <w:rPr>
          <w:rFonts w:cs="SimSun" w:hint="eastAsia"/>
          <w:sz w:val="24"/>
          <w:szCs w:val="24"/>
          <w:lang w:val="en-US" w:eastAsia="zh-CN"/>
        </w:rPr>
        <w:t>没有列出的其他来源也向大气排放汞，例如手工和小规模采金业，这可能是最大的排放源。有的工业</w:t>
      </w:r>
      <w:r w:rsidR="000D424E" w:rsidRPr="00A00F67">
        <w:rPr>
          <w:rFonts w:cs="SimSun" w:hint="eastAsia"/>
          <w:sz w:val="24"/>
          <w:szCs w:val="24"/>
          <w:lang w:val="en-US" w:eastAsia="zh-CN"/>
        </w:rPr>
        <w:t>流程</w:t>
      </w:r>
      <w:r w:rsidR="004762C9" w:rsidRPr="00A00F67">
        <w:rPr>
          <w:rFonts w:cs="SimSun" w:hint="eastAsia"/>
          <w:sz w:val="24"/>
          <w:szCs w:val="24"/>
          <w:lang w:val="en-US" w:eastAsia="zh-CN"/>
        </w:rPr>
        <w:t>用到汞，例如作为催化剂，因而也会向大气排放汞。《公约》其他条款处理这些来源的问题，这些来源不属本指导意见的范围。</w:t>
      </w:r>
    </w:p>
    <w:p w:rsidR="004762C9" w:rsidRPr="00A00F67" w:rsidRDefault="00C05701" w:rsidP="002A288F">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sidRPr="00A00F67">
        <w:rPr>
          <w:rFonts w:cs="SimSun" w:hint="eastAsia"/>
          <w:sz w:val="24"/>
          <w:szCs w:val="24"/>
          <w:lang w:val="en-US" w:eastAsia="zh-CN"/>
        </w:rPr>
        <w:lastRenderedPageBreak/>
        <w:tab/>
      </w:r>
      <w:r w:rsidR="004762C9" w:rsidRPr="00A00F67">
        <w:rPr>
          <w:rFonts w:cs="SimSun" w:hint="eastAsia"/>
          <w:sz w:val="24"/>
          <w:szCs w:val="24"/>
          <w:lang w:val="en-US" w:eastAsia="zh-CN"/>
        </w:rPr>
        <w:t>2013</w:t>
      </w:r>
      <w:r w:rsidR="004762C9" w:rsidRPr="00A00F67">
        <w:rPr>
          <w:rFonts w:cs="SimSun" w:hint="eastAsia"/>
          <w:sz w:val="24"/>
          <w:szCs w:val="24"/>
          <w:lang w:val="en-US" w:eastAsia="zh-CN"/>
        </w:rPr>
        <w:t>年环境署全球汞评估提供了大气层人为汞排放的估计数。但评估中所用的类别与附件</w:t>
      </w:r>
      <w:r w:rsidR="004762C9" w:rsidRPr="00A00F67">
        <w:rPr>
          <w:rFonts w:cs="SimSun" w:hint="eastAsia"/>
          <w:sz w:val="24"/>
          <w:szCs w:val="24"/>
          <w:lang w:val="en-US" w:eastAsia="zh-CN"/>
        </w:rPr>
        <w:t>D</w:t>
      </w:r>
      <w:r w:rsidR="004762C9" w:rsidRPr="00A00F67">
        <w:rPr>
          <w:rFonts w:cs="SimSun" w:hint="eastAsia"/>
          <w:sz w:val="24"/>
          <w:szCs w:val="24"/>
          <w:lang w:val="en-US" w:eastAsia="zh-CN"/>
        </w:rPr>
        <w:t>的类别并不完全相吻合。</w:t>
      </w:r>
    </w:p>
    <w:p w:rsidR="004762C9" w:rsidRPr="00A00F67" w:rsidRDefault="004762C9" w:rsidP="008148FE">
      <w:pPr>
        <w:pStyle w:val="Headingm2"/>
        <w:tabs>
          <w:tab w:val="clear" w:pos="1247"/>
          <w:tab w:val="clear" w:pos="1814"/>
          <w:tab w:val="clear" w:pos="2381"/>
          <w:tab w:val="clear" w:pos="2948"/>
          <w:tab w:val="clear" w:pos="3515"/>
          <w:tab w:val="left" w:pos="0"/>
          <w:tab w:val="left" w:pos="540"/>
          <w:tab w:val="left" w:pos="1260"/>
        </w:tabs>
        <w:jc w:val="both"/>
        <w:rPr>
          <w:rFonts w:ascii="Times New Roman" w:hAnsi="Times New Roman" w:cs="SimSun"/>
          <w:lang w:val="en-US"/>
        </w:rPr>
      </w:pPr>
      <w:bookmarkStart w:id="8" w:name="_Toc435729274"/>
      <w:r w:rsidRPr="00A00F67">
        <w:rPr>
          <w:rFonts w:ascii="Times New Roman" w:hAnsi="Times New Roman" w:hint="eastAsia"/>
        </w:rPr>
        <w:t>1.6</w:t>
      </w:r>
      <w:r w:rsidRPr="00A00F67">
        <w:rPr>
          <w:rFonts w:ascii="Times New Roman" w:hAnsi="Times New Roman" w:hint="eastAsia"/>
        </w:rPr>
        <w:tab/>
      </w:r>
      <w:r w:rsidRPr="00A00F67">
        <w:rPr>
          <w:rFonts w:ascii="Times New Roman" w:hAnsi="Times New Roman" w:hint="eastAsia"/>
        </w:rPr>
        <w:t>《</w:t>
      </w:r>
      <w:r w:rsidRPr="00A00F67">
        <w:rPr>
          <w:rFonts w:ascii="Times New Roman" w:hAnsi="Times New Roman"/>
        </w:rPr>
        <w:t>水俣公约</w:t>
      </w:r>
      <w:r w:rsidRPr="00A00F67">
        <w:rPr>
          <w:rFonts w:ascii="Times New Roman" w:hAnsi="Times New Roman" w:hint="eastAsia"/>
        </w:rPr>
        <w:t>》的相关规定</w:t>
      </w:r>
      <w:bookmarkEnd w:id="8"/>
    </w:p>
    <w:p w:rsidR="004762C9" w:rsidRPr="00A00F67" w:rsidRDefault="00C05701" w:rsidP="002A288F">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sidRPr="00A00F67">
        <w:rPr>
          <w:rFonts w:cs="SimSun" w:hint="eastAsia"/>
          <w:sz w:val="24"/>
          <w:szCs w:val="24"/>
          <w:lang w:val="en-US" w:eastAsia="zh-CN"/>
        </w:rPr>
        <w:tab/>
      </w:r>
      <w:r w:rsidR="004762C9" w:rsidRPr="00A00F67">
        <w:rPr>
          <w:rFonts w:cs="SimSun" w:hint="eastAsia"/>
          <w:sz w:val="24"/>
          <w:szCs w:val="24"/>
          <w:lang w:val="en-US" w:eastAsia="zh-CN"/>
        </w:rPr>
        <w:t>《公约》处理人为排放的汞的生命周期的所有方面的问题，其中各项规定需要作为整体来考虑。</w:t>
      </w:r>
    </w:p>
    <w:p w:rsidR="004762C9" w:rsidRPr="00A00F67" w:rsidRDefault="00C05701" w:rsidP="002A288F">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sidRPr="00A00F67">
        <w:rPr>
          <w:rFonts w:cs="SimSun" w:hint="eastAsia"/>
          <w:sz w:val="24"/>
          <w:szCs w:val="24"/>
          <w:lang w:val="en-US" w:eastAsia="zh-CN"/>
        </w:rPr>
        <w:tab/>
      </w:r>
      <w:r w:rsidR="004762C9" w:rsidRPr="00A00F67">
        <w:rPr>
          <w:rFonts w:cs="SimSun" w:hint="eastAsia"/>
          <w:sz w:val="24"/>
          <w:szCs w:val="24"/>
          <w:lang w:val="en-US" w:eastAsia="zh-CN"/>
        </w:rPr>
        <w:t>《公约》中有关于汞供应来源和贸易、添加汞的产品和使用汞的制造工艺、手工和小规模采金业、排放和释放、汞环境</w:t>
      </w:r>
      <w:r w:rsidR="00012E71" w:rsidRPr="00A00F67">
        <w:rPr>
          <w:rFonts w:cs="SimSun" w:hint="eastAsia"/>
          <w:sz w:val="24"/>
          <w:szCs w:val="24"/>
          <w:lang w:val="en-US" w:eastAsia="zh-CN"/>
        </w:rPr>
        <w:t>无害化</w:t>
      </w:r>
      <w:r w:rsidR="004762C9" w:rsidRPr="00A00F67">
        <w:rPr>
          <w:rFonts w:cs="SimSun" w:hint="eastAsia"/>
          <w:sz w:val="24"/>
          <w:szCs w:val="24"/>
          <w:lang w:val="en-US" w:eastAsia="zh-CN"/>
        </w:rPr>
        <w:t>临时储存、汞废物、受到污染的场地的规定，有关于监测、清册、缔约方汇报、信息交流、公共信息、认识和教育、研究、开发和监测、健康事项的规定，还有关于财政资源和能力建设、技术援助和技术转让的规定。</w:t>
      </w:r>
    </w:p>
    <w:p w:rsidR="004762C9" w:rsidRPr="00A00F67" w:rsidRDefault="00C05701" w:rsidP="002A288F">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sidRPr="00A00F67">
        <w:rPr>
          <w:rFonts w:cs="SimSun" w:hint="eastAsia"/>
          <w:sz w:val="24"/>
          <w:szCs w:val="24"/>
          <w:lang w:val="en-US" w:eastAsia="zh-CN"/>
        </w:rPr>
        <w:tab/>
      </w:r>
      <w:r w:rsidR="004762C9" w:rsidRPr="00A00F67">
        <w:rPr>
          <w:rFonts w:cs="SimSun" w:hint="eastAsia"/>
          <w:sz w:val="24"/>
          <w:szCs w:val="24"/>
          <w:lang w:val="en-US" w:eastAsia="zh-CN"/>
        </w:rPr>
        <w:t>《公约》第</w:t>
      </w:r>
      <w:r w:rsidR="00E537EC" w:rsidRPr="00A00F67">
        <w:rPr>
          <w:rFonts w:cs="SimSun" w:hint="eastAsia"/>
          <w:sz w:val="24"/>
          <w:szCs w:val="24"/>
          <w:lang w:val="en-US" w:eastAsia="zh-CN"/>
        </w:rPr>
        <w:t>二</w:t>
      </w:r>
      <w:r w:rsidR="004762C9" w:rsidRPr="00A00F67">
        <w:rPr>
          <w:rFonts w:cs="SimSun" w:hint="eastAsia"/>
          <w:sz w:val="24"/>
          <w:szCs w:val="24"/>
          <w:lang w:val="en-US" w:eastAsia="zh-CN"/>
        </w:rPr>
        <w:t>条载有关于汞和汞化合物以及关于</w:t>
      </w:r>
      <w:r w:rsidR="004762C9" w:rsidRPr="00A00F67">
        <w:rPr>
          <w:rFonts w:cs="SimSun"/>
          <w:sz w:val="24"/>
          <w:szCs w:val="24"/>
          <w:lang w:val="en-US" w:eastAsia="zh-CN"/>
        </w:rPr>
        <w:t>最佳可得技术</w:t>
      </w:r>
      <w:r w:rsidR="004762C9" w:rsidRPr="00A00F67">
        <w:rPr>
          <w:rFonts w:cs="SimSun" w:hint="eastAsia"/>
          <w:sz w:val="24"/>
          <w:szCs w:val="24"/>
          <w:lang w:val="en-US" w:eastAsia="zh-CN"/>
        </w:rPr>
        <w:t>和</w:t>
      </w:r>
      <w:r w:rsidR="00E537EC" w:rsidRPr="00A00F67">
        <w:rPr>
          <w:rFonts w:cs="SimSun"/>
          <w:sz w:val="24"/>
          <w:szCs w:val="24"/>
          <w:lang w:val="en-US" w:eastAsia="zh-CN"/>
        </w:rPr>
        <w:t>最佳环境实践</w:t>
      </w:r>
      <w:r w:rsidR="004762C9" w:rsidRPr="00A00F67">
        <w:rPr>
          <w:rFonts w:cs="SimSun" w:hint="eastAsia"/>
          <w:sz w:val="24"/>
          <w:szCs w:val="24"/>
          <w:lang w:val="en-US" w:eastAsia="zh-CN"/>
        </w:rPr>
        <w:t>的下列定义：</w:t>
      </w:r>
      <w:r w:rsidR="004762C9" w:rsidRPr="00A00F67">
        <w:rPr>
          <w:rFonts w:cs="SimSun"/>
          <w:sz w:val="24"/>
          <w:szCs w:val="24"/>
          <w:lang w:val="en-US" w:eastAsia="zh-CN"/>
        </w:rPr>
        <w:t xml:space="preserve"> </w:t>
      </w:r>
    </w:p>
    <w:p w:rsidR="004762C9" w:rsidRPr="00A00F67" w:rsidRDefault="002A288F" w:rsidP="00B646B5">
      <w:pPr>
        <w:pStyle w:val="NormalNonumber"/>
        <w:tabs>
          <w:tab w:val="clear" w:pos="1247"/>
          <w:tab w:val="clear" w:pos="1814"/>
          <w:tab w:val="clear" w:pos="2381"/>
          <w:tab w:val="clear" w:pos="2948"/>
          <w:tab w:val="clear" w:pos="3515"/>
          <w:tab w:val="left" w:pos="540"/>
          <w:tab w:val="left" w:pos="990"/>
          <w:tab w:val="left" w:pos="1260"/>
        </w:tabs>
        <w:ind w:left="990" w:hanging="990"/>
        <w:jc w:val="both"/>
        <w:rPr>
          <w:rFonts w:cs="SimSun"/>
          <w:sz w:val="24"/>
          <w:szCs w:val="24"/>
          <w:lang w:val="en-US" w:eastAsia="zh-CN"/>
        </w:rPr>
      </w:pPr>
      <w:r>
        <w:rPr>
          <w:rFonts w:cs="SimSun" w:hint="eastAsia"/>
          <w:sz w:val="24"/>
          <w:szCs w:val="24"/>
          <w:lang w:val="en-US" w:eastAsia="zh-CN"/>
        </w:rPr>
        <w:t xml:space="preserve">                    </w:t>
      </w:r>
      <w:r w:rsidR="00704FA9">
        <w:rPr>
          <w:rFonts w:cs="SimSun" w:hint="eastAsia"/>
          <w:sz w:val="24"/>
          <w:szCs w:val="24"/>
          <w:lang w:val="en-US" w:eastAsia="zh-CN"/>
        </w:rPr>
        <w:t xml:space="preserve"> </w:t>
      </w:r>
      <w:r w:rsidR="004762C9" w:rsidRPr="00A00F67">
        <w:rPr>
          <w:rFonts w:cs="SimSun" w:hint="eastAsia"/>
          <w:sz w:val="24"/>
          <w:szCs w:val="24"/>
          <w:lang w:val="en-US" w:eastAsia="zh-CN"/>
        </w:rPr>
        <w:t>“</w:t>
      </w:r>
      <w:r w:rsidR="00893F40" w:rsidRPr="00A00F67">
        <w:rPr>
          <w:rFonts w:cs="SimSun" w:hint="eastAsia"/>
          <w:sz w:val="24"/>
          <w:szCs w:val="24"/>
          <w:lang w:val="en-US" w:eastAsia="zh-CN"/>
        </w:rPr>
        <w:t>(</w:t>
      </w:r>
      <w:r w:rsidR="00AC2E53" w:rsidRPr="00A00F67">
        <w:rPr>
          <w:rFonts w:cs="SimSun"/>
          <w:sz w:val="24"/>
          <w:szCs w:val="24"/>
          <w:lang w:val="en-US" w:eastAsia="zh-CN"/>
        </w:rPr>
        <w:t>b</w:t>
      </w:r>
      <w:r w:rsidR="00893F40" w:rsidRPr="00A00F67">
        <w:rPr>
          <w:rFonts w:cs="SimSun" w:hint="eastAsia"/>
          <w:sz w:val="24"/>
          <w:szCs w:val="24"/>
          <w:lang w:val="en-US" w:eastAsia="zh-CN"/>
        </w:rPr>
        <w:t>)</w:t>
      </w:r>
      <w:r w:rsidR="004762C9" w:rsidRPr="00A00F67">
        <w:rPr>
          <w:rFonts w:cs="SimSun"/>
          <w:sz w:val="24"/>
          <w:szCs w:val="24"/>
          <w:lang w:val="en-US" w:eastAsia="zh-CN"/>
        </w:rPr>
        <w:t xml:space="preserve"> </w:t>
      </w:r>
      <w:r w:rsidR="004762C9" w:rsidRPr="00A00F67">
        <w:rPr>
          <w:rFonts w:cs="SimSun" w:hint="eastAsia"/>
          <w:sz w:val="24"/>
          <w:szCs w:val="24"/>
          <w:lang w:val="en-US" w:eastAsia="zh-CN"/>
        </w:rPr>
        <w:t>‘最佳可得技术’系指在考虑到某一特定缔约方或该缔约方领土范围内某一特定设施的经济和技术因素的情况下，在防止并在无法防止的情况下减少汞向空气、水和土地的排放与释放以及此类排放与释放给整个环境造成的影响方面最为有效的技术。在这一语境下：</w:t>
      </w:r>
    </w:p>
    <w:p w:rsidR="004762C9" w:rsidRPr="00A00F67" w:rsidRDefault="004762C9" w:rsidP="00B646B5">
      <w:pPr>
        <w:pStyle w:val="NormalNonumber"/>
        <w:tabs>
          <w:tab w:val="clear" w:pos="1247"/>
          <w:tab w:val="clear" w:pos="1814"/>
          <w:tab w:val="clear" w:pos="2381"/>
          <w:tab w:val="clear" w:pos="2948"/>
          <w:tab w:val="clear" w:pos="3515"/>
          <w:tab w:val="left" w:pos="540"/>
          <w:tab w:val="left" w:pos="990"/>
        </w:tabs>
        <w:ind w:left="990"/>
        <w:jc w:val="both"/>
        <w:rPr>
          <w:rFonts w:cs="SimSun"/>
          <w:sz w:val="24"/>
          <w:szCs w:val="24"/>
          <w:lang w:val="en-US" w:eastAsia="zh-CN"/>
        </w:rPr>
      </w:pPr>
      <w:r w:rsidRPr="00A00F67">
        <w:rPr>
          <w:rFonts w:cs="SimSun" w:hint="eastAsia"/>
          <w:sz w:val="24"/>
          <w:szCs w:val="24"/>
          <w:lang w:val="en-US" w:eastAsia="zh-CN"/>
        </w:rPr>
        <w:t>“‘最佳’系指在实现对整个环境的高水平全面保护方面最为有效；</w:t>
      </w:r>
    </w:p>
    <w:p w:rsidR="004762C9" w:rsidRPr="00A00F67" w:rsidRDefault="004762C9" w:rsidP="00B646B5">
      <w:pPr>
        <w:pStyle w:val="NormalNonumber"/>
        <w:tabs>
          <w:tab w:val="clear" w:pos="1247"/>
          <w:tab w:val="clear" w:pos="1814"/>
          <w:tab w:val="clear" w:pos="2381"/>
          <w:tab w:val="clear" w:pos="2948"/>
          <w:tab w:val="clear" w:pos="3515"/>
          <w:tab w:val="left" w:pos="540"/>
          <w:tab w:val="left" w:pos="990"/>
        </w:tabs>
        <w:ind w:left="990"/>
        <w:jc w:val="both"/>
        <w:rPr>
          <w:rFonts w:cs="SimSun"/>
          <w:sz w:val="24"/>
          <w:szCs w:val="24"/>
          <w:lang w:val="en-US" w:eastAsia="zh-CN"/>
        </w:rPr>
      </w:pPr>
      <w:r w:rsidRPr="00A00F67">
        <w:rPr>
          <w:rFonts w:cs="SimSun" w:hint="eastAsia"/>
          <w:sz w:val="24"/>
          <w:szCs w:val="24"/>
          <w:lang w:val="en-US" w:eastAsia="zh-CN"/>
        </w:rPr>
        <w:t>“‘可得’技术，就某一特定缔约方和该缔约方领土范围内某一特定设施而言，系指其开发规模使之可以在经济上和技术上切实可行的条件下，在考虑到成本与惠益的情况下，应用于相关工业部门的技术</w:t>
      </w:r>
      <w:r w:rsidRPr="00A00F67">
        <w:rPr>
          <w:rFonts w:cs="SimSun"/>
          <w:sz w:val="24"/>
          <w:szCs w:val="24"/>
          <w:lang w:val="en-US" w:eastAsia="zh-CN"/>
        </w:rPr>
        <w:t>——</w:t>
      </w:r>
      <w:r w:rsidRPr="00A00F67">
        <w:rPr>
          <w:rFonts w:cs="SimSun" w:hint="eastAsia"/>
          <w:sz w:val="24"/>
          <w:szCs w:val="24"/>
          <w:lang w:val="en-US" w:eastAsia="zh-CN"/>
        </w:rPr>
        <w:t>无论上述技术是否应用或开发于该缔约方领土范围内，只要该缔约方所确定的设施运营商可以获得上述技术；以及</w:t>
      </w:r>
    </w:p>
    <w:p w:rsidR="004762C9" w:rsidRPr="00A00F67" w:rsidRDefault="004762C9" w:rsidP="00B646B5">
      <w:pPr>
        <w:pStyle w:val="NormalNonumber"/>
        <w:tabs>
          <w:tab w:val="clear" w:pos="1247"/>
          <w:tab w:val="clear" w:pos="1814"/>
          <w:tab w:val="clear" w:pos="2381"/>
          <w:tab w:val="clear" w:pos="2948"/>
          <w:tab w:val="clear" w:pos="3515"/>
          <w:tab w:val="left" w:pos="540"/>
          <w:tab w:val="left" w:pos="990"/>
        </w:tabs>
        <w:ind w:left="990"/>
        <w:jc w:val="both"/>
        <w:rPr>
          <w:rFonts w:cs="SimSun"/>
          <w:sz w:val="24"/>
          <w:szCs w:val="24"/>
          <w:lang w:val="en-US" w:eastAsia="zh-CN"/>
        </w:rPr>
      </w:pPr>
      <w:r w:rsidRPr="00A00F67">
        <w:rPr>
          <w:rFonts w:cs="SimSun" w:hint="eastAsia"/>
          <w:sz w:val="24"/>
          <w:szCs w:val="24"/>
          <w:lang w:val="en-US" w:eastAsia="zh-CN"/>
        </w:rPr>
        <w:t>“‘技术’系指所采用的技术、操作实践，以及设备装置的设计、建造、维护、运行和</w:t>
      </w:r>
      <w:r w:rsidR="00E537EC" w:rsidRPr="00A00F67">
        <w:rPr>
          <w:rFonts w:cs="SimSun" w:hint="eastAsia"/>
          <w:sz w:val="24"/>
          <w:szCs w:val="24"/>
          <w:lang w:val="en-US" w:eastAsia="zh-CN"/>
        </w:rPr>
        <w:t>退役</w:t>
      </w:r>
      <w:r w:rsidRPr="00A00F67">
        <w:rPr>
          <w:rFonts w:cs="SimSun" w:hint="eastAsia"/>
          <w:sz w:val="24"/>
          <w:szCs w:val="24"/>
          <w:lang w:val="en-US" w:eastAsia="zh-CN"/>
        </w:rPr>
        <w:t>方式。</w:t>
      </w:r>
    </w:p>
    <w:p w:rsidR="004762C9" w:rsidRPr="00A00F67" w:rsidRDefault="00704FA9" w:rsidP="00704FA9">
      <w:pPr>
        <w:pStyle w:val="NormalNonumber"/>
        <w:tabs>
          <w:tab w:val="clear" w:pos="1247"/>
          <w:tab w:val="clear" w:pos="1814"/>
          <w:tab w:val="clear" w:pos="2381"/>
          <w:tab w:val="clear" w:pos="2948"/>
          <w:tab w:val="clear" w:pos="3515"/>
          <w:tab w:val="left" w:pos="0"/>
          <w:tab w:val="left" w:pos="540"/>
          <w:tab w:val="left" w:pos="1530"/>
        </w:tabs>
        <w:ind w:left="0"/>
        <w:jc w:val="both"/>
        <w:rPr>
          <w:rFonts w:cs="SimSun"/>
          <w:sz w:val="24"/>
          <w:szCs w:val="24"/>
          <w:lang w:val="en-US" w:eastAsia="zh-CN"/>
        </w:rPr>
      </w:pPr>
      <w:r>
        <w:rPr>
          <w:rFonts w:cs="SimSun" w:hint="eastAsia"/>
          <w:sz w:val="24"/>
          <w:szCs w:val="24"/>
          <w:lang w:val="en-US" w:eastAsia="zh-CN"/>
        </w:rPr>
        <w:t xml:space="preserve">                     </w:t>
      </w:r>
      <w:r w:rsidR="004762C9" w:rsidRPr="00A00F67">
        <w:rPr>
          <w:rFonts w:cs="SimSun" w:hint="eastAsia"/>
          <w:sz w:val="24"/>
          <w:szCs w:val="24"/>
          <w:lang w:val="en-US" w:eastAsia="zh-CN"/>
        </w:rPr>
        <w:t>“</w:t>
      </w:r>
      <w:r w:rsidR="004762C9" w:rsidRPr="00A00F67">
        <w:rPr>
          <w:rFonts w:cs="SimSun"/>
          <w:sz w:val="24"/>
          <w:szCs w:val="24"/>
          <w:lang w:val="en-US" w:eastAsia="zh-CN"/>
        </w:rPr>
        <w:t>(</w:t>
      </w:r>
      <w:r w:rsidR="00AC2E53" w:rsidRPr="00A00F67">
        <w:rPr>
          <w:rFonts w:cs="SimSun"/>
          <w:sz w:val="24"/>
          <w:szCs w:val="24"/>
          <w:lang w:val="en-US" w:eastAsia="zh-CN"/>
        </w:rPr>
        <w:t>c</w:t>
      </w:r>
      <w:r w:rsidR="004762C9" w:rsidRPr="00A00F67">
        <w:rPr>
          <w:rFonts w:cs="SimSun"/>
          <w:sz w:val="24"/>
          <w:szCs w:val="24"/>
          <w:lang w:val="en-US" w:eastAsia="zh-CN"/>
        </w:rPr>
        <w:t xml:space="preserve">) </w:t>
      </w:r>
      <w:r w:rsidR="004762C9" w:rsidRPr="00A00F67">
        <w:rPr>
          <w:rFonts w:cs="SimSun" w:hint="eastAsia"/>
          <w:sz w:val="24"/>
          <w:szCs w:val="24"/>
          <w:lang w:val="en-US" w:eastAsia="zh-CN"/>
        </w:rPr>
        <w:t>‘</w:t>
      </w:r>
      <w:r w:rsidR="00E537EC" w:rsidRPr="00A00F67">
        <w:rPr>
          <w:rFonts w:cs="SimSun" w:hint="eastAsia"/>
          <w:sz w:val="24"/>
          <w:szCs w:val="24"/>
          <w:lang w:val="en-US" w:eastAsia="zh-CN"/>
        </w:rPr>
        <w:t>最佳环境实践</w:t>
      </w:r>
      <w:r w:rsidR="004762C9" w:rsidRPr="00A00F67">
        <w:rPr>
          <w:rFonts w:cs="SimSun" w:hint="eastAsia"/>
          <w:sz w:val="24"/>
          <w:szCs w:val="24"/>
          <w:lang w:val="en-US" w:eastAsia="zh-CN"/>
        </w:rPr>
        <w:t>’系指采用最适宜的环境控制措施与战略的组合；</w:t>
      </w:r>
    </w:p>
    <w:p w:rsidR="004762C9" w:rsidRPr="00A00F67" w:rsidRDefault="00704FA9" w:rsidP="002A288F">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Pr>
          <w:rFonts w:cs="SimSun" w:hint="eastAsia"/>
          <w:sz w:val="24"/>
          <w:szCs w:val="24"/>
          <w:lang w:val="en-US" w:eastAsia="zh-CN"/>
        </w:rPr>
        <w:t xml:space="preserve">                     </w:t>
      </w:r>
      <w:r w:rsidR="004762C9" w:rsidRPr="00A00F67">
        <w:rPr>
          <w:rFonts w:cs="SimSun" w:hint="eastAsia"/>
          <w:sz w:val="24"/>
          <w:szCs w:val="24"/>
          <w:lang w:val="en-US" w:eastAsia="zh-CN"/>
        </w:rPr>
        <w:t>“</w:t>
      </w:r>
      <w:r w:rsidR="004762C9" w:rsidRPr="00A00F67">
        <w:rPr>
          <w:rFonts w:cs="SimSun"/>
          <w:sz w:val="24"/>
          <w:szCs w:val="24"/>
          <w:lang w:val="en-US" w:eastAsia="zh-CN"/>
        </w:rPr>
        <w:t>(</w:t>
      </w:r>
      <w:r w:rsidR="00AC2E53" w:rsidRPr="00A00F67">
        <w:rPr>
          <w:rFonts w:cs="SimSun"/>
          <w:sz w:val="24"/>
          <w:szCs w:val="24"/>
          <w:lang w:val="en-US" w:eastAsia="zh-CN"/>
        </w:rPr>
        <w:t>d</w:t>
      </w:r>
      <w:r w:rsidR="004762C9" w:rsidRPr="00A00F67">
        <w:rPr>
          <w:rFonts w:cs="SimSun"/>
          <w:sz w:val="24"/>
          <w:szCs w:val="24"/>
          <w:lang w:val="en-US" w:eastAsia="zh-CN"/>
        </w:rPr>
        <w:t xml:space="preserve">) </w:t>
      </w:r>
      <w:r w:rsidR="004762C9" w:rsidRPr="00A00F67">
        <w:rPr>
          <w:rFonts w:cs="SimSun" w:hint="eastAsia"/>
          <w:sz w:val="24"/>
          <w:szCs w:val="24"/>
          <w:lang w:val="en-US" w:eastAsia="zh-CN"/>
        </w:rPr>
        <w:t>‘汞’系指元素汞（</w:t>
      </w:r>
      <w:r w:rsidR="004762C9" w:rsidRPr="00A00F67">
        <w:rPr>
          <w:rFonts w:cs="SimSun"/>
          <w:sz w:val="24"/>
          <w:szCs w:val="24"/>
          <w:lang w:val="en-US" w:eastAsia="zh-CN"/>
        </w:rPr>
        <w:t>Hg(0)</w:t>
      </w:r>
      <w:r w:rsidR="004762C9" w:rsidRPr="00A00F67">
        <w:rPr>
          <w:rFonts w:cs="SimSun" w:hint="eastAsia"/>
          <w:sz w:val="24"/>
          <w:szCs w:val="24"/>
          <w:lang w:val="en-US" w:eastAsia="zh-CN"/>
        </w:rPr>
        <w:t>，化学文摘社编号：</w:t>
      </w:r>
      <w:r w:rsidR="004762C9" w:rsidRPr="00A00F67">
        <w:rPr>
          <w:rFonts w:cs="SimSun"/>
          <w:sz w:val="24"/>
          <w:szCs w:val="24"/>
          <w:lang w:val="en-US" w:eastAsia="zh-CN"/>
        </w:rPr>
        <w:t>7439-97-6</w:t>
      </w:r>
      <w:r w:rsidR="004762C9" w:rsidRPr="00A00F67">
        <w:rPr>
          <w:rFonts w:cs="SimSun" w:hint="eastAsia"/>
          <w:sz w:val="24"/>
          <w:szCs w:val="24"/>
          <w:lang w:val="en-US" w:eastAsia="zh-CN"/>
        </w:rPr>
        <w:t>）；</w:t>
      </w:r>
    </w:p>
    <w:p w:rsidR="004762C9" w:rsidRPr="00A00F67" w:rsidRDefault="00B646B5" w:rsidP="00B646B5">
      <w:pPr>
        <w:pStyle w:val="NormalNonumber"/>
        <w:tabs>
          <w:tab w:val="clear" w:pos="1247"/>
          <w:tab w:val="clear" w:pos="1814"/>
          <w:tab w:val="clear" w:pos="2381"/>
          <w:tab w:val="clear" w:pos="2948"/>
          <w:tab w:val="clear" w:pos="3515"/>
          <w:tab w:val="left" w:pos="540"/>
          <w:tab w:val="left" w:pos="900"/>
          <w:tab w:val="left" w:pos="1350"/>
        </w:tabs>
        <w:ind w:left="990"/>
        <w:jc w:val="both"/>
        <w:rPr>
          <w:rFonts w:cs="SimSun"/>
          <w:sz w:val="24"/>
          <w:szCs w:val="24"/>
          <w:lang w:val="en-US" w:eastAsia="zh-CN"/>
        </w:rPr>
      </w:pPr>
      <w:r>
        <w:rPr>
          <w:rFonts w:cs="SimSun" w:hint="eastAsia"/>
          <w:sz w:val="24"/>
          <w:szCs w:val="24"/>
          <w:lang w:val="en-US" w:eastAsia="zh-CN"/>
        </w:rPr>
        <w:t xml:space="preserve">    </w:t>
      </w:r>
      <w:r w:rsidR="004762C9" w:rsidRPr="00A00F67">
        <w:rPr>
          <w:rFonts w:cs="SimSun" w:hint="eastAsia"/>
          <w:sz w:val="24"/>
          <w:szCs w:val="24"/>
          <w:lang w:val="en-US" w:eastAsia="zh-CN"/>
        </w:rPr>
        <w:t>“</w:t>
      </w:r>
      <w:r w:rsidR="004762C9" w:rsidRPr="00A00F67">
        <w:rPr>
          <w:rFonts w:cs="SimSun"/>
          <w:sz w:val="24"/>
          <w:szCs w:val="24"/>
          <w:lang w:val="en-US" w:eastAsia="zh-CN"/>
        </w:rPr>
        <w:t>(</w:t>
      </w:r>
      <w:r w:rsidR="00AC2E53" w:rsidRPr="00A00F67">
        <w:rPr>
          <w:rFonts w:cs="SimSun"/>
          <w:sz w:val="24"/>
          <w:szCs w:val="24"/>
          <w:lang w:val="en-US" w:eastAsia="zh-CN"/>
        </w:rPr>
        <w:t>e</w:t>
      </w:r>
      <w:r w:rsidR="004762C9" w:rsidRPr="00A00F67">
        <w:rPr>
          <w:rFonts w:cs="SimSun"/>
          <w:sz w:val="24"/>
          <w:szCs w:val="24"/>
          <w:lang w:val="en-US" w:eastAsia="zh-CN"/>
        </w:rPr>
        <w:t xml:space="preserve">) </w:t>
      </w:r>
      <w:r w:rsidR="004762C9" w:rsidRPr="00A00F67">
        <w:rPr>
          <w:rFonts w:cs="SimSun" w:hint="eastAsia"/>
          <w:sz w:val="24"/>
          <w:szCs w:val="24"/>
          <w:lang w:val="en-US" w:eastAsia="zh-CN"/>
        </w:rPr>
        <w:t>‘汞化合物’系指由汞原子和其他化学元素的一个或多个原子构成、且只有通过化学反应才能分解为不同成分的任何物质”。</w:t>
      </w:r>
    </w:p>
    <w:p w:rsidR="004762C9" w:rsidRPr="00A00F67" w:rsidRDefault="004762C9" w:rsidP="00B646B5">
      <w:pPr>
        <w:pStyle w:val="NormalNonumber"/>
        <w:tabs>
          <w:tab w:val="clear" w:pos="1247"/>
          <w:tab w:val="clear" w:pos="1814"/>
          <w:tab w:val="clear" w:pos="2381"/>
          <w:tab w:val="clear" w:pos="2948"/>
          <w:tab w:val="clear" w:pos="3515"/>
          <w:tab w:val="left" w:pos="0"/>
          <w:tab w:val="left" w:pos="540"/>
        </w:tabs>
        <w:ind w:left="0" w:firstLine="990"/>
        <w:jc w:val="both"/>
        <w:rPr>
          <w:rFonts w:cs="SimSun"/>
          <w:sz w:val="24"/>
          <w:szCs w:val="24"/>
          <w:lang w:val="en-US" w:eastAsia="zh-CN"/>
        </w:rPr>
      </w:pPr>
      <w:r w:rsidRPr="00A00F67">
        <w:rPr>
          <w:rFonts w:cs="SimSun" w:hint="eastAsia"/>
          <w:sz w:val="24"/>
          <w:szCs w:val="24"/>
          <w:lang w:val="en-US" w:eastAsia="zh-CN"/>
        </w:rPr>
        <w:t>《公约》第</w:t>
      </w:r>
      <w:r w:rsidR="00E537EC" w:rsidRPr="00A00F67">
        <w:rPr>
          <w:rFonts w:cs="SimSun" w:hint="eastAsia"/>
          <w:sz w:val="24"/>
          <w:szCs w:val="24"/>
          <w:lang w:val="en-US" w:eastAsia="zh-CN"/>
        </w:rPr>
        <w:t>八</w:t>
      </w:r>
      <w:r w:rsidRPr="00A00F67">
        <w:rPr>
          <w:rFonts w:cs="SimSun" w:hint="eastAsia"/>
          <w:sz w:val="24"/>
          <w:szCs w:val="24"/>
          <w:lang w:val="en-US" w:eastAsia="zh-CN"/>
        </w:rPr>
        <w:t>条</w:t>
      </w:r>
      <w:r w:rsidR="00BC648E" w:rsidRPr="00A00F67">
        <w:rPr>
          <w:rFonts w:cs="SimSun" w:hint="eastAsia"/>
          <w:sz w:val="24"/>
          <w:szCs w:val="24"/>
          <w:lang w:val="en-US" w:eastAsia="zh-CN"/>
        </w:rPr>
        <w:t>第</w:t>
      </w:r>
      <w:r w:rsidR="00E537EC" w:rsidRPr="00A00F67">
        <w:rPr>
          <w:rFonts w:cs="SimSun" w:hint="eastAsia"/>
          <w:sz w:val="24"/>
          <w:szCs w:val="24"/>
          <w:lang w:val="en-US" w:eastAsia="zh-CN"/>
        </w:rPr>
        <w:t>一</w:t>
      </w:r>
      <w:r w:rsidR="00BC648E" w:rsidRPr="00A00F67">
        <w:rPr>
          <w:rFonts w:cs="SimSun" w:hint="eastAsia"/>
          <w:sz w:val="24"/>
          <w:szCs w:val="24"/>
          <w:lang w:val="en-US" w:eastAsia="zh-CN"/>
        </w:rPr>
        <w:t>至</w:t>
      </w:r>
      <w:r w:rsidR="00E537EC" w:rsidRPr="00A00F67">
        <w:rPr>
          <w:rFonts w:cs="SimSun" w:hint="eastAsia"/>
          <w:sz w:val="24"/>
          <w:szCs w:val="24"/>
          <w:lang w:val="en-US" w:eastAsia="zh-CN"/>
        </w:rPr>
        <w:t>六</w:t>
      </w:r>
      <w:r w:rsidR="00BC648E" w:rsidRPr="00A00F67">
        <w:rPr>
          <w:rFonts w:cs="SimSun" w:hint="eastAsia"/>
          <w:sz w:val="24"/>
          <w:szCs w:val="24"/>
          <w:lang w:val="en-US" w:eastAsia="zh-CN"/>
        </w:rPr>
        <w:t>款及其附件</w:t>
      </w:r>
      <w:r w:rsidR="00BC648E" w:rsidRPr="00A00F67">
        <w:rPr>
          <w:rFonts w:cs="SimSun" w:hint="eastAsia"/>
          <w:sz w:val="24"/>
          <w:szCs w:val="24"/>
          <w:lang w:val="en-US" w:eastAsia="zh-CN"/>
        </w:rPr>
        <w:t>D</w:t>
      </w:r>
      <w:r w:rsidR="00BC648E" w:rsidRPr="00A00F67">
        <w:rPr>
          <w:rFonts w:cs="SimSun" w:hint="eastAsia"/>
          <w:sz w:val="24"/>
          <w:szCs w:val="24"/>
          <w:lang w:val="en-US" w:eastAsia="zh-CN"/>
        </w:rPr>
        <w:t>转载如下：</w:t>
      </w:r>
    </w:p>
    <w:p w:rsidR="00B023F0" w:rsidRPr="00A00F67" w:rsidRDefault="00B023F0" w:rsidP="002A288F">
      <w:pPr>
        <w:pStyle w:val="NormalNonumber"/>
        <w:tabs>
          <w:tab w:val="clear" w:pos="1247"/>
          <w:tab w:val="clear" w:pos="1814"/>
          <w:tab w:val="clear" w:pos="2381"/>
          <w:tab w:val="clear" w:pos="2948"/>
          <w:tab w:val="clear" w:pos="3515"/>
          <w:tab w:val="left" w:pos="0"/>
          <w:tab w:val="left" w:pos="540"/>
        </w:tabs>
        <w:ind w:left="0"/>
        <w:jc w:val="center"/>
        <w:rPr>
          <w:rFonts w:eastAsia="SimHei" w:cs="SimSun"/>
          <w:b/>
          <w:sz w:val="24"/>
          <w:szCs w:val="24"/>
          <w:lang w:val="en-US" w:eastAsia="zh-CN"/>
        </w:rPr>
      </w:pPr>
      <w:r w:rsidRPr="00A00F67">
        <w:rPr>
          <w:rFonts w:eastAsia="SimHei" w:cs="SimSun" w:hint="eastAsia"/>
          <w:b/>
          <w:sz w:val="24"/>
          <w:szCs w:val="24"/>
          <w:lang w:val="en-US" w:eastAsia="zh-CN"/>
        </w:rPr>
        <w:t>第</w:t>
      </w:r>
      <w:r w:rsidR="00E537EC" w:rsidRPr="00A00F67">
        <w:rPr>
          <w:rFonts w:eastAsia="SimHei" w:cs="SimSun" w:hint="eastAsia"/>
          <w:b/>
          <w:sz w:val="24"/>
          <w:szCs w:val="24"/>
          <w:lang w:val="en-US" w:eastAsia="zh-CN"/>
        </w:rPr>
        <w:t>八</w:t>
      </w:r>
      <w:r w:rsidRPr="00A00F67">
        <w:rPr>
          <w:rFonts w:eastAsia="SimHei" w:cs="SimSun" w:hint="eastAsia"/>
          <w:b/>
          <w:sz w:val="24"/>
          <w:szCs w:val="24"/>
          <w:lang w:val="en-US" w:eastAsia="zh-CN"/>
        </w:rPr>
        <w:t>条</w:t>
      </w:r>
    </w:p>
    <w:p w:rsidR="00B023F0" w:rsidRPr="00A00F67" w:rsidRDefault="00B023F0" w:rsidP="002A288F">
      <w:pPr>
        <w:pStyle w:val="NormalNonumber"/>
        <w:tabs>
          <w:tab w:val="clear" w:pos="1247"/>
          <w:tab w:val="clear" w:pos="1814"/>
          <w:tab w:val="clear" w:pos="2381"/>
          <w:tab w:val="clear" w:pos="2948"/>
          <w:tab w:val="clear" w:pos="3515"/>
          <w:tab w:val="left" w:pos="0"/>
          <w:tab w:val="left" w:pos="540"/>
        </w:tabs>
        <w:ind w:left="0"/>
        <w:jc w:val="center"/>
        <w:rPr>
          <w:rFonts w:eastAsia="SimHei" w:cs="SimSun"/>
          <w:b/>
          <w:sz w:val="24"/>
          <w:szCs w:val="24"/>
          <w:lang w:val="en-US" w:eastAsia="zh-CN"/>
        </w:rPr>
      </w:pPr>
      <w:r w:rsidRPr="00A00F67">
        <w:rPr>
          <w:rFonts w:eastAsia="SimHei" w:cs="SimSun" w:hint="eastAsia"/>
          <w:b/>
          <w:sz w:val="24"/>
          <w:szCs w:val="24"/>
          <w:lang w:val="en-US" w:eastAsia="zh-CN"/>
        </w:rPr>
        <w:t>排放</w:t>
      </w:r>
    </w:p>
    <w:p w:rsidR="00E537EC" w:rsidRPr="00A00F67" w:rsidRDefault="005F64B8" w:rsidP="00B646B5">
      <w:pPr>
        <w:pStyle w:val="NormalNonumber"/>
        <w:tabs>
          <w:tab w:val="clear" w:pos="1247"/>
          <w:tab w:val="clear" w:pos="1814"/>
          <w:tab w:val="clear" w:pos="2381"/>
          <w:tab w:val="clear" w:pos="2948"/>
          <w:tab w:val="clear" w:pos="3515"/>
          <w:tab w:val="left" w:pos="540"/>
          <w:tab w:val="left" w:pos="990"/>
        </w:tabs>
        <w:ind w:left="990"/>
        <w:jc w:val="both"/>
        <w:rPr>
          <w:rFonts w:cs="SimSun"/>
          <w:sz w:val="24"/>
          <w:szCs w:val="24"/>
          <w:lang w:val="en-US" w:eastAsia="zh-CN"/>
        </w:rPr>
      </w:pPr>
      <w:r>
        <w:rPr>
          <w:rFonts w:cs="SimSun" w:hint="eastAsia"/>
          <w:sz w:val="24"/>
          <w:szCs w:val="24"/>
          <w:lang w:val="en-US" w:eastAsia="zh-CN"/>
        </w:rPr>
        <w:t xml:space="preserve">        </w:t>
      </w:r>
      <w:r w:rsidR="00E537EC" w:rsidRPr="00A00F67">
        <w:rPr>
          <w:rFonts w:cs="SimSun" w:hint="eastAsia"/>
          <w:sz w:val="24"/>
          <w:szCs w:val="24"/>
          <w:lang w:val="en-US" w:eastAsia="zh-CN"/>
        </w:rPr>
        <w:t>本条文适用于通过对属于附件</w:t>
      </w:r>
      <w:r w:rsidR="00E537EC" w:rsidRPr="00A00F67">
        <w:rPr>
          <w:rFonts w:cs="SimSun"/>
          <w:sz w:val="24"/>
          <w:szCs w:val="24"/>
          <w:lang w:val="en-US" w:eastAsia="zh-CN"/>
        </w:rPr>
        <w:t>D</w:t>
      </w:r>
      <w:r w:rsidR="00E537EC" w:rsidRPr="00A00F67">
        <w:rPr>
          <w:rFonts w:cs="SimSun" w:hint="eastAsia"/>
          <w:sz w:val="24"/>
          <w:szCs w:val="24"/>
          <w:lang w:val="en-US" w:eastAsia="zh-CN"/>
        </w:rPr>
        <w:t>中所列来源类别的范围的点源的排放采取措施，以控制、并于可行时减少通常表述为“总汞”的汞和汞化合物向大气中的排放问题。</w:t>
      </w:r>
    </w:p>
    <w:p w:rsidR="00E537EC" w:rsidRPr="00A00F67" w:rsidRDefault="00E537EC" w:rsidP="00594385">
      <w:pPr>
        <w:pStyle w:val="NormalNonumber"/>
        <w:tabs>
          <w:tab w:val="clear" w:pos="1247"/>
          <w:tab w:val="clear" w:pos="1814"/>
          <w:tab w:val="clear" w:pos="2381"/>
          <w:tab w:val="clear" w:pos="2948"/>
          <w:tab w:val="clear" w:pos="3515"/>
          <w:tab w:val="left" w:pos="0"/>
          <w:tab w:val="left" w:pos="540"/>
        </w:tabs>
        <w:ind w:left="0" w:firstLine="1530"/>
        <w:jc w:val="both"/>
        <w:rPr>
          <w:rFonts w:cs="SimSun"/>
          <w:sz w:val="24"/>
          <w:szCs w:val="24"/>
          <w:lang w:val="en-US" w:eastAsia="zh-CN"/>
        </w:rPr>
      </w:pPr>
      <w:r w:rsidRPr="00A00F67">
        <w:rPr>
          <w:rFonts w:cs="SimSun"/>
          <w:sz w:val="24"/>
          <w:szCs w:val="24"/>
          <w:lang w:val="en-US" w:eastAsia="zh-CN"/>
        </w:rPr>
        <w:t xml:space="preserve"> </w:t>
      </w:r>
      <w:r w:rsidRPr="00A00F67">
        <w:rPr>
          <w:rFonts w:cs="SimSun" w:hint="eastAsia"/>
          <w:sz w:val="24"/>
          <w:szCs w:val="24"/>
          <w:lang w:val="en-US" w:eastAsia="zh-CN"/>
        </w:rPr>
        <w:t>对于本条文而言：</w:t>
      </w:r>
    </w:p>
    <w:p w:rsidR="00E537EC" w:rsidRPr="00A00F67" w:rsidRDefault="00E537EC" w:rsidP="00B646B5">
      <w:pPr>
        <w:pStyle w:val="NormalNonumber"/>
        <w:tabs>
          <w:tab w:val="clear" w:pos="1247"/>
          <w:tab w:val="clear" w:pos="1814"/>
          <w:tab w:val="clear" w:pos="2381"/>
          <w:tab w:val="clear" w:pos="2948"/>
          <w:tab w:val="clear" w:pos="3515"/>
          <w:tab w:val="left" w:pos="270"/>
          <w:tab w:val="left" w:pos="540"/>
        </w:tabs>
        <w:ind w:left="360" w:firstLine="630"/>
        <w:jc w:val="both"/>
        <w:rPr>
          <w:rFonts w:cs="SimSun"/>
          <w:sz w:val="24"/>
          <w:szCs w:val="24"/>
          <w:lang w:val="en-US" w:eastAsia="zh-CN"/>
        </w:rPr>
      </w:pPr>
      <w:r w:rsidRPr="00A00F67">
        <w:rPr>
          <w:rFonts w:cs="SimSun" w:hint="eastAsia"/>
          <w:sz w:val="24"/>
          <w:szCs w:val="24"/>
          <w:lang w:val="en-US" w:eastAsia="zh-CN"/>
        </w:rPr>
        <w:t>（</w:t>
      </w:r>
      <w:r w:rsidR="00AC2E53" w:rsidRPr="00A00F67">
        <w:rPr>
          <w:rFonts w:cs="SimSun"/>
          <w:sz w:val="24"/>
          <w:szCs w:val="24"/>
          <w:lang w:val="en-US" w:eastAsia="zh-CN"/>
        </w:rPr>
        <w:t>a</w:t>
      </w:r>
      <w:r w:rsidRPr="00A00F67">
        <w:rPr>
          <w:rFonts w:cs="SimSun" w:hint="eastAsia"/>
          <w:sz w:val="24"/>
          <w:szCs w:val="24"/>
          <w:lang w:val="en-US" w:eastAsia="zh-CN"/>
        </w:rPr>
        <w:t>）“排放”系指汞或汞化合物向大气中的排放；</w:t>
      </w:r>
    </w:p>
    <w:p w:rsidR="00E537EC" w:rsidRPr="00A00F67" w:rsidRDefault="00E537EC" w:rsidP="00B646B5">
      <w:pPr>
        <w:pStyle w:val="NormalNonumber"/>
        <w:tabs>
          <w:tab w:val="clear" w:pos="1247"/>
          <w:tab w:val="clear" w:pos="1814"/>
          <w:tab w:val="clear" w:pos="2381"/>
          <w:tab w:val="clear" w:pos="2948"/>
          <w:tab w:val="clear" w:pos="3515"/>
          <w:tab w:val="left" w:pos="540"/>
          <w:tab w:val="left" w:pos="900"/>
        </w:tabs>
        <w:ind w:left="990" w:hanging="1"/>
        <w:jc w:val="both"/>
        <w:rPr>
          <w:rFonts w:cs="SimSun"/>
          <w:sz w:val="24"/>
          <w:szCs w:val="24"/>
          <w:lang w:val="en-US" w:eastAsia="zh-CN"/>
        </w:rPr>
      </w:pPr>
      <w:r w:rsidRPr="00A00F67">
        <w:rPr>
          <w:rFonts w:cs="SimSun" w:hint="eastAsia"/>
          <w:sz w:val="24"/>
          <w:szCs w:val="24"/>
          <w:lang w:val="en-US" w:eastAsia="zh-CN"/>
        </w:rPr>
        <w:t>（</w:t>
      </w:r>
      <w:r w:rsidR="00AC2E53" w:rsidRPr="00A00F67">
        <w:rPr>
          <w:rFonts w:cs="SimSun"/>
          <w:sz w:val="24"/>
          <w:szCs w:val="24"/>
          <w:lang w:val="en-US" w:eastAsia="zh-CN"/>
        </w:rPr>
        <w:t>b</w:t>
      </w:r>
      <w:r w:rsidRPr="00A00F67">
        <w:rPr>
          <w:rFonts w:cs="SimSun" w:hint="eastAsia"/>
          <w:sz w:val="24"/>
          <w:szCs w:val="24"/>
          <w:lang w:val="en-US" w:eastAsia="zh-CN"/>
        </w:rPr>
        <w:t>）“相关来源”是指属于附件</w:t>
      </w:r>
      <w:r w:rsidRPr="00A00F67">
        <w:rPr>
          <w:rFonts w:cs="SimSun"/>
          <w:sz w:val="24"/>
          <w:szCs w:val="24"/>
          <w:lang w:val="en-US" w:eastAsia="zh-CN"/>
        </w:rPr>
        <w:t>D</w:t>
      </w:r>
      <w:r w:rsidRPr="00A00F67">
        <w:rPr>
          <w:rFonts w:cs="SimSun" w:hint="eastAsia"/>
          <w:sz w:val="24"/>
          <w:szCs w:val="24"/>
          <w:lang w:val="en-US" w:eastAsia="zh-CN"/>
        </w:rPr>
        <w:t>中所列来源类别范围的某种来源。缔约方可选择确立相关标准，用以确定附件</w:t>
      </w:r>
      <w:r w:rsidRPr="00A00F67">
        <w:rPr>
          <w:rFonts w:cs="SimSun"/>
          <w:sz w:val="24"/>
          <w:szCs w:val="24"/>
          <w:lang w:val="en-US" w:eastAsia="zh-CN"/>
        </w:rPr>
        <w:t>D</w:t>
      </w:r>
      <w:r w:rsidRPr="00A00F67">
        <w:rPr>
          <w:rFonts w:cs="SimSun" w:hint="eastAsia"/>
          <w:sz w:val="24"/>
          <w:szCs w:val="24"/>
          <w:lang w:val="en-US" w:eastAsia="zh-CN"/>
        </w:rPr>
        <w:t>中所列某一来源类别内所涵盖的相关来源，只要关于其中任何来源的标准中包括来自所涉类别的排放量至少为</w:t>
      </w:r>
      <w:r w:rsidRPr="00A00F67">
        <w:rPr>
          <w:rFonts w:cs="SimSun"/>
          <w:sz w:val="24"/>
          <w:szCs w:val="24"/>
          <w:lang w:val="en-US" w:eastAsia="zh-CN"/>
        </w:rPr>
        <w:t>75%</w:t>
      </w:r>
      <w:r w:rsidRPr="00A00F67">
        <w:rPr>
          <w:rFonts w:cs="SimSun" w:hint="eastAsia"/>
          <w:sz w:val="24"/>
          <w:szCs w:val="24"/>
          <w:lang w:val="en-US" w:eastAsia="zh-CN"/>
        </w:rPr>
        <w:t>即可；</w:t>
      </w:r>
    </w:p>
    <w:p w:rsidR="00E537EC" w:rsidRPr="00A00F67" w:rsidRDefault="00E537EC" w:rsidP="00B646B5">
      <w:pPr>
        <w:pStyle w:val="NormalNonumber"/>
        <w:tabs>
          <w:tab w:val="clear" w:pos="1247"/>
          <w:tab w:val="clear" w:pos="1814"/>
          <w:tab w:val="clear" w:pos="2381"/>
          <w:tab w:val="clear" w:pos="2948"/>
          <w:tab w:val="clear" w:pos="3515"/>
          <w:tab w:val="left" w:pos="540"/>
        </w:tabs>
        <w:ind w:left="990" w:hanging="1"/>
        <w:jc w:val="both"/>
        <w:rPr>
          <w:rFonts w:cs="SimSun"/>
          <w:sz w:val="24"/>
          <w:szCs w:val="24"/>
          <w:lang w:val="en-US" w:eastAsia="zh-CN"/>
        </w:rPr>
      </w:pPr>
      <w:r w:rsidRPr="00A00F67">
        <w:rPr>
          <w:rFonts w:cs="SimSun" w:hint="eastAsia"/>
          <w:sz w:val="24"/>
          <w:szCs w:val="24"/>
          <w:lang w:val="en-US" w:eastAsia="zh-CN"/>
        </w:rPr>
        <w:lastRenderedPageBreak/>
        <w:t>（</w:t>
      </w:r>
      <w:r w:rsidR="00AC2E53" w:rsidRPr="00A00F67">
        <w:rPr>
          <w:rFonts w:cs="SimSun"/>
          <w:sz w:val="24"/>
          <w:szCs w:val="24"/>
          <w:lang w:val="en-US" w:eastAsia="zh-CN"/>
        </w:rPr>
        <w:t>c</w:t>
      </w:r>
      <w:r w:rsidRPr="00A00F67">
        <w:rPr>
          <w:rFonts w:cs="SimSun" w:hint="eastAsia"/>
          <w:sz w:val="24"/>
          <w:szCs w:val="24"/>
          <w:lang w:val="en-US" w:eastAsia="zh-CN"/>
        </w:rPr>
        <w:t>）“新来源”是指属于附件</w:t>
      </w:r>
      <w:r w:rsidRPr="00A00F67">
        <w:rPr>
          <w:rFonts w:cs="SimSun"/>
          <w:sz w:val="24"/>
          <w:szCs w:val="24"/>
          <w:lang w:val="en-US" w:eastAsia="zh-CN"/>
        </w:rPr>
        <w:t>D</w:t>
      </w:r>
      <w:r w:rsidRPr="00A00F67">
        <w:rPr>
          <w:rFonts w:cs="SimSun" w:hint="eastAsia"/>
          <w:sz w:val="24"/>
          <w:szCs w:val="24"/>
          <w:lang w:val="en-US" w:eastAsia="zh-CN"/>
        </w:rPr>
        <w:t>中所列类别的、且其建造或重大改造工程始于自以下日期起至少</w:t>
      </w:r>
      <w:r w:rsidRPr="00A00F67">
        <w:rPr>
          <w:rFonts w:cs="SimSun"/>
          <w:sz w:val="24"/>
          <w:szCs w:val="24"/>
          <w:lang w:val="en-US" w:eastAsia="zh-CN"/>
        </w:rPr>
        <w:t>1</w:t>
      </w:r>
      <w:r w:rsidRPr="00A00F67">
        <w:rPr>
          <w:rFonts w:cs="SimSun" w:hint="eastAsia"/>
          <w:sz w:val="24"/>
          <w:szCs w:val="24"/>
          <w:lang w:val="en-US" w:eastAsia="zh-CN"/>
        </w:rPr>
        <w:t>年以后的任何相关来源：</w:t>
      </w:r>
    </w:p>
    <w:p w:rsidR="00E537EC" w:rsidRPr="00A00F67" w:rsidRDefault="00E537EC" w:rsidP="00594385">
      <w:pPr>
        <w:pStyle w:val="NormalNonumber"/>
        <w:tabs>
          <w:tab w:val="clear" w:pos="1247"/>
          <w:tab w:val="clear" w:pos="1814"/>
          <w:tab w:val="clear" w:pos="2381"/>
          <w:tab w:val="clear" w:pos="2948"/>
          <w:tab w:val="clear" w:pos="3515"/>
          <w:tab w:val="left" w:pos="540"/>
          <w:tab w:val="left" w:pos="2160"/>
        </w:tabs>
        <w:ind w:left="1710"/>
        <w:jc w:val="both"/>
        <w:rPr>
          <w:rFonts w:cs="SimSun"/>
          <w:sz w:val="24"/>
          <w:szCs w:val="24"/>
          <w:lang w:val="en-US" w:eastAsia="zh-CN"/>
        </w:rPr>
      </w:pPr>
      <w:r w:rsidRPr="00A00F67">
        <w:rPr>
          <w:rFonts w:cs="SimSun"/>
          <w:sz w:val="24"/>
          <w:szCs w:val="24"/>
          <w:lang w:val="en-US" w:eastAsia="zh-CN"/>
        </w:rPr>
        <w:t xml:space="preserve">1. </w:t>
      </w:r>
      <w:r w:rsidR="00594385">
        <w:rPr>
          <w:rFonts w:cs="SimSun" w:hint="eastAsia"/>
          <w:sz w:val="24"/>
          <w:szCs w:val="24"/>
          <w:lang w:val="en-US" w:eastAsia="zh-CN"/>
        </w:rPr>
        <w:t xml:space="preserve">    </w:t>
      </w:r>
      <w:r w:rsidRPr="00A00F67">
        <w:rPr>
          <w:rFonts w:cs="SimSun" w:hint="eastAsia"/>
          <w:sz w:val="24"/>
          <w:szCs w:val="24"/>
          <w:lang w:val="en-US" w:eastAsia="zh-CN"/>
        </w:rPr>
        <w:t>本公约对所涉缔约方开始生效之日；或</w:t>
      </w:r>
    </w:p>
    <w:p w:rsidR="00E537EC" w:rsidRPr="00A00F67" w:rsidRDefault="00E537EC" w:rsidP="00B646B5">
      <w:pPr>
        <w:pStyle w:val="NormalNonumber"/>
        <w:tabs>
          <w:tab w:val="clear" w:pos="1247"/>
          <w:tab w:val="clear" w:pos="1814"/>
          <w:tab w:val="clear" w:pos="2381"/>
          <w:tab w:val="clear" w:pos="2948"/>
          <w:tab w:val="clear" w:pos="3515"/>
          <w:tab w:val="left" w:pos="540"/>
        </w:tabs>
        <w:ind w:left="1710"/>
        <w:jc w:val="both"/>
        <w:rPr>
          <w:rFonts w:cs="SimSun"/>
          <w:sz w:val="24"/>
          <w:szCs w:val="24"/>
          <w:lang w:val="en-US" w:eastAsia="zh-CN"/>
        </w:rPr>
      </w:pPr>
      <w:r w:rsidRPr="00A00F67">
        <w:rPr>
          <w:rFonts w:cs="SimSun"/>
          <w:sz w:val="24"/>
          <w:szCs w:val="24"/>
          <w:lang w:val="en-US" w:eastAsia="zh-CN"/>
        </w:rPr>
        <w:t xml:space="preserve">2. </w:t>
      </w:r>
      <w:r w:rsidR="00594385">
        <w:rPr>
          <w:rFonts w:cs="SimSun" w:hint="eastAsia"/>
          <w:sz w:val="24"/>
          <w:szCs w:val="24"/>
          <w:lang w:val="en-US" w:eastAsia="zh-CN"/>
        </w:rPr>
        <w:t xml:space="preserve">  </w:t>
      </w:r>
      <w:r w:rsidRPr="00A00F67">
        <w:rPr>
          <w:rFonts w:cs="SimSun" w:hint="eastAsia"/>
          <w:sz w:val="24"/>
          <w:szCs w:val="24"/>
          <w:lang w:val="en-US" w:eastAsia="zh-CN"/>
        </w:rPr>
        <w:t>对附件</w:t>
      </w:r>
      <w:r w:rsidRPr="00A00F67">
        <w:rPr>
          <w:rFonts w:cs="SimSun"/>
          <w:sz w:val="24"/>
          <w:szCs w:val="24"/>
          <w:lang w:val="en-US" w:eastAsia="zh-CN"/>
        </w:rPr>
        <w:t>D</w:t>
      </w:r>
      <w:r w:rsidRPr="00A00F67">
        <w:rPr>
          <w:rFonts w:cs="SimSun" w:hint="eastAsia"/>
          <w:sz w:val="24"/>
          <w:szCs w:val="24"/>
          <w:lang w:val="en-US" w:eastAsia="zh-CN"/>
        </w:rPr>
        <w:t>的某一修正案对所涉缔约方开始生效之日——该来源系完全因为上述修正案才开始适用本公约之各项规定；</w:t>
      </w:r>
    </w:p>
    <w:p w:rsidR="00E537EC" w:rsidRPr="00A00F67" w:rsidRDefault="00E537EC" w:rsidP="00B646B5">
      <w:pPr>
        <w:pStyle w:val="NormalNonumber"/>
        <w:tabs>
          <w:tab w:val="clear" w:pos="1247"/>
          <w:tab w:val="clear" w:pos="1814"/>
          <w:tab w:val="clear" w:pos="2381"/>
          <w:tab w:val="clear" w:pos="2948"/>
          <w:tab w:val="clear" w:pos="3515"/>
          <w:tab w:val="left" w:pos="540"/>
          <w:tab w:val="left" w:pos="1080"/>
        </w:tabs>
        <w:ind w:left="990" w:hanging="1"/>
        <w:jc w:val="both"/>
        <w:rPr>
          <w:rFonts w:cs="SimSun"/>
          <w:sz w:val="24"/>
          <w:szCs w:val="24"/>
          <w:lang w:val="en-US" w:eastAsia="zh-CN"/>
        </w:rPr>
      </w:pPr>
      <w:r w:rsidRPr="00A00F67">
        <w:rPr>
          <w:rFonts w:cs="SimSun" w:hint="eastAsia"/>
          <w:sz w:val="24"/>
          <w:szCs w:val="24"/>
          <w:lang w:val="en-US" w:eastAsia="zh-CN"/>
        </w:rPr>
        <w:t>（</w:t>
      </w:r>
      <w:r w:rsidR="00AC2E53" w:rsidRPr="00A00F67">
        <w:rPr>
          <w:rFonts w:cs="SimSun"/>
          <w:sz w:val="24"/>
          <w:szCs w:val="24"/>
          <w:lang w:val="en-US" w:eastAsia="zh-CN"/>
        </w:rPr>
        <w:t>d</w:t>
      </w:r>
      <w:r w:rsidRPr="00A00F67">
        <w:rPr>
          <w:rFonts w:cs="SimSun" w:hint="eastAsia"/>
          <w:sz w:val="24"/>
          <w:szCs w:val="24"/>
          <w:lang w:val="en-US" w:eastAsia="zh-CN"/>
        </w:rPr>
        <w:t>）“重大改造”是指对可导致排放量大幅增加的相关来源的重大改造工程，其中不包括因对副产品的回收而导致的排放量的任何变化。应当由所涉缔约方决定某一改造是否属于重大改造；</w:t>
      </w:r>
    </w:p>
    <w:p w:rsidR="00E537EC" w:rsidRPr="00A00F67" w:rsidRDefault="00E537EC" w:rsidP="00902B86">
      <w:pPr>
        <w:pStyle w:val="NormalNonumber"/>
        <w:tabs>
          <w:tab w:val="clear" w:pos="1247"/>
          <w:tab w:val="clear" w:pos="1814"/>
          <w:tab w:val="clear" w:pos="2381"/>
          <w:tab w:val="clear" w:pos="2948"/>
          <w:tab w:val="clear" w:pos="3515"/>
          <w:tab w:val="left" w:pos="0"/>
          <w:tab w:val="left" w:pos="540"/>
        </w:tabs>
        <w:ind w:left="0" w:firstLineChars="412" w:firstLine="989"/>
        <w:jc w:val="both"/>
        <w:rPr>
          <w:rFonts w:cs="SimSun"/>
          <w:sz w:val="24"/>
          <w:szCs w:val="24"/>
          <w:lang w:val="en-US" w:eastAsia="zh-CN"/>
        </w:rPr>
      </w:pPr>
      <w:r w:rsidRPr="00A00F67">
        <w:rPr>
          <w:rFonts w:cs="SimSun" w:hint="eastAsia"/>
          <w:sz w:val="24"/>
          <w:szCs w:val="24"/>
          <w:lang w:val="en-US" w:eastAsia="zh-CN"/>
        </w:rPr>
        <w:t>（</w:t>
      </w:r>
      <w:r w:rsidR="00AC2E53" w:rsidRPr="00A00F67">
        <w:rPr>
          <w:rFonts w:cs="SimSun"/>
          <w:sz w:val="24"/>
          <w:szCs w:val="24"/>
          <w:lang w:val="en-US" w:eastAsia="zh-CN"/>
        </w:rPr>
        <w:t>e</w:t>
      </w:r>
      <w:r w:rsidRPr="00A00F67">
        <w:rPr>
          <w:rFonts w:cs="SimSun" w:hint="eastAsia"/>
          <w:sz w:val="24"/>
          <w:szCs w:val="24"/>
          <w:lang w:val="en-US" w:eastAsia="zh-CN"/>
        </w:rPr>
        <w:t>）“现有来源”系指不属于新来源的任何相关来源；</w:t>
      </w:r>
    </w:p>
    <w:p w:rsidR="00E537EC" w:rsidRPr="00A00F67" w:rsidRDefault="00E537EC" w:rsidP="004A40A9">
      <w:pPr>
        <w:pStyle w:val="NormalNonumber"/>
        <w:tabs>
          <w:tab w:val="clear" w:pos="1247"/>
          <w:tab w:val="clear" w:pos="1814"/>
          <w:tab w:val="clear" w:pos="2381"/>
          <w:tab w:val="clear" w:pos="2948"/>
          <w:tab w:val="clear" w:pos="3515"/>
          <w:tab w:val="left" w:pos="540"/>
          <w:tab w:val="left" w:pos="990"/>
        </w:tabs>
        <w:ind w:left="1080" w:hanging="90"/>
        <w:jc w:val="both"/>
        <w:rPr>
          <w:rFonts w:cs="SimSun"/>
          <w:sz w:val="24"/>
          <w:szCs w:val="24"/>
          <w:lang w:val="en-US" w:eastAsia="zh-CN"/>
        </w:rPr>
      </w:pPr>
      <w:r w:rsidRPr="00A00F67">
        <w:rPr>
          <w:rFonts w:cs="SimSun" w:hint="eastAsia"/>
          <w:sz w:val="24"/>
          <w:szCs w:val="24"/>
          <w:lang w:val="en-US" w:eastAsia="zh-CN"/>
        </w:rPr>
        <w:t>（</w:t>
      </w:r>
      <w:r w:rsidR="00AC2E53" w:rsidRPr="00A00F67">
        <w:rPr>
          <w:rFonts w:cs="SimSun"/>
          <w:sz w:val="24"/>
          <w:szCs w:val="24"/>
          <w:lang w:val="en-US" w:eastAsia="zh-CN"/>
        </w:rPr>
        <w:t>f</w:t>
      </w:r>
      <w:r w:rsidRPr="00A00F67">
        <w:rPr>
          <w:rFonts w:cs="SimSun" w:hint="eastAsia"/>
          <w:sz w:val="24"/>
          <w:szCs w:val="24"/>
          <w:lang w:val="en-US" w:eastAsia="zh-CN"/>
        </w:rPr>
        <w:t>）“排放限值”系指对源自排放点源的汞或汞化合物的浓度、质量或排放率实行的限值，通常表述为某种来自某一点源的“总汞”；</w:t>
      </w:r>
    </w:p>
    <w:p w:rsidR="00E537EC" w:rsidRPr="00A00F67" w:rsidRDefault="00E320D5" w:rsidP="004A40A9">
      <w:pPr>
        <w:pStyle w:val="NormalNonumber"/>
        <w:tabs>
          <w:tab w:val="clear" w:pos="1247"/>
          <w:tab w:val="clear" w:pos="1814"/>
          <w:tab w:val="clear" w:pos="2381"/>
          <w:tab w:val="clear" w:pos="2948"/>
          <w:tab w:val="clear" w:pos="3515"/>
          <w:tab w:val="left" w:pos="540"/>
          <w:tab w:val="left" w:pos="990"/>
        </w:tabs>
        <w:ind w:left="990"/>
        <w:jc w:val="both"/>
        <w:rPr>
          <w:rFonts w:cs="SimSun"/>
          <w:sz w:val="24"/>
          <w:szCs w:val="24"/>
          <w:lang w:val="en-US" w:eastAsia="zh-CN"/>
        </w:rPr>
      </w:pPr>
      <w:r>
        <w:rPr>
          <w:rFonts w:cs="SimSun" w:hint="eastAsia"/>
          <w:sz w:val="24"/>
          <w:szCs w:val="24"/>
          <w:lang w:val="en-US" w:eastAsia="zh-CN"/>
        </w:rPr>
        <w:t xml:space="preserve">        </w:t>
      </w:r>
      <w:r w:rsidR="00E537EC" w:rsidRPr="00A00F67">
        <w:rPr>
          <w:rFonts w:cs="SimSun" w:hint="eastAsia"/>
          <w:sz w:val="24"/>
          <w:szCs w:val="24"/>
          <w:lang w:val="en-US" w:eastAsia="zh-CN"/>
        </w:rPr>
        <w:t>拥有相关来源的缔约方应当采取措施，控制汞的排放，并可制订一项国家计划，设定为控制排放而采取的各项措施及其预计指标、目标和成果。任何计划均应自本公约开始对所涉缔约方生效之日起</w:t>
      </w:r>
      <w:r w:rsidR="00E537EC" w:rsidRPr="00A00F67">
        <w:rPr>
          <w:rFonts w:cs="SimSun"/>
          <w:sz w:val="24"/>
          <w:szCs w:val="24"/>
          <w:lang w:val="en-US" w:eastAsia="zh-CN"/>
        </w:rPr>
        <w:t>4</w:t>
      </w:r>
      <w:r w:rsidR="00E537EC" w:rsidRPr="00A00F67">
        <w:rPr>
          <w:rFonts w:cs="SimSun" w:hint="eastAsia"/>
          <w:sz w:val="24"/>
          <w:szCs w:val="24"/>
          <w:lang w:val="en-US" w:eastAsia="zh-CN"/>
        </w:rPr>
        <w:t>年内提交缔约方大会。如果缔约方选择依照第二十条制订一项国家实施计划，则该缔约方可把本款所规定的计划纳入其中。</w:t>
      </w:r>
    </w:p>
    <w:p w:rsidR="00E537EC" w:rsidRPr="00A00F67" w:rsidRDefault="00E320D5" w:rsidP="004A40A9">
      <w:pPr>
        <w:pStyle w:val="NormalNonumber"/>
        <w:tabs>
          <w:tab w:val="clear" w:pos="1247"/>
          <w:tab w:val="clear" w:pos="1814"/>
          <w:tab w:val="clear" w:pos="2381"/>
          <w:tab w:val="clear" w:pos="2948"/>
          <w:tab w:val="clear" w:pos="3515"/>
          <w:tab w:val="left" w:pos="540"/>
          <w:tab w:val="left" w:pos="990"/>
        </w:tabs>
        <w:ind w:left="990"/>
        <w:jc w:val="both"/>
        <w:rPr>
          <w:rFonts w:cs="SimSun"/>
          <w:sz w:val="24"/>
          <w:szCs w:val="24"/>
          <w:lang w:val="en-US" w:eastAsia="zh-CN"/>
        </w:rPr>
      </w:pPr>
      <w:r>
        <w:rPr>
          <w:rFonts w:cs="SimSun" w:hint="eastAsia"/>
          <w:sz w:val="24"/>
          <w:szCs w:val="24"/>
          <w:lang w:val="en-US" w:eastAsia="zh-CN"/>
        </w:rPr>
        <w:t xml:space="preserve">        </w:t>
      </w:r>
      <w:r w:rsidR="00E537EC" w:rsidRPr="00A00F67">
        <w:rPr>
          <w:rFonts w:cs="SimSun" w:hint="eastAsia"/>
          <w:sz w:val="24"/>
          <w:szCs w:val="24"/>
          <w:lang w:val="en-US" w:eastAsia="zh-CN"/>
        </w:rPr>
        <w:t>对于新来源而言，每一缔约方均应要求在实际情况允许时尽快、但最迟应自本公约开始对其生效之日起</w:t>
      </w:r>
      <w:r w:rsidR="00E537EC" w:rsidRPr="00A00F67">
        <w:rPr>
          <w:rFonts w:cs="SimSun"/>
          <w:sz w:val="24"/>
          <w:szCs w:val="24"/>
          <w:lang w:val="en-US" w:eastAsia="zh-CN"/>
        </w:rPr>
        <w:t>5</w:t>
      </w:r>
      <w:r w:rsidR="00E537EC" w:rsidRPr="00A00F67">
        <w:rPr>
          <w:rFonts w:cs="SimSun" w:hint="eastAsia"/>
          <w:sz w:val="24"/>
          <w:szCs w:val="24"/>
          <w:lang w:val="en-US" w:eastAsia="zh-CN"/>
        </w:rPr>
        <w:t>年内使用最佳可得技术和最佳环实践，以控制并于可行时减少排放。缔约方可采用符合最佳可得技术的排放限值。</w:t>
      </w:r>
    </w:p>
    <w:p w:rsidR="00E537EC" w:rsidRPr="00A00F67" w:rsidRDefault="00E320D5" w:rsidP="004A40A9">
      <w:pPr>
        <w:pStyle w:val="NormalNonumber"/>
        <w:tabs>
          <w:tab w:val="clear" w:pos="1247"/>
          <w:tab w:val="clear" w:pos="1814"/>
          <w:tab w:val="clear" w:pos="2381"/>
          <w:tab w:val="clear" w:pos="2948"/>
          <w:tab w:val="clear" w:pos="3515"/>
          <w:tab w:val="left" w:pos="540"/>
          <w:tab w:val="left" w:pos="990"/>
        </w:tabs>
        <w:ind w:left="990"/>
        <w:jc w:val="both"/>
        <w:rPr>
          <w:rFonts w:cs="SimSun"/>
          <w:sz w:val="24"/>
          <w:szCs w:val="24"/>
          <w:lang w:val="en-US" w:eastAsia="zh-CN"/>
        </w:rPr>
      </w:pPr>
      <w:r>
        <w:rPr>
          <w:rFonts w:cs="SimSun" w:hint="eastAsia"/>
          <w:sz w:val="24"/>
          <w:szCs w:val="24"/>
          <w:lang w:val="en-US" w:eastAsia="zh-CN"/>
        </w:rPr>
        <w:t xml:space="preserve">        </w:t>
      </w:r>
      <w:r w:rsidR="00E537EC" w:rsidRPr="00A00F67">
        <w:rPr>
          <w:rFonts w:cs="SimSun" w:hint="eastAsia"/>
          <w:sz w:val="24"/>
          <w:szCs w:val="24"/>
          <w:lang w:val="en-US" w:eastAsia="zh-CN"/>
        </w:rPr>
        <w:t>对于现有来源而言，每一缔约方均应在在实际情况允许时尽快、但不迟于自本公约开始对其生效之日起</w:t>
      </w:r>
      <w:r w:rsidR="00E537EC" w:rsidRPr="00A00F67">
        <w:rPr>
          <w:rFonts w:cs="SimSun"/>
          <w:sz w:val="24"/>
          <w:szCs w:val="24"/>
          <w:lang w:val="en-US" w:eastAsia="zh-CN"/>
        </w:rPr>
        <w:t>10</w:t>
      </w:r>
      <w:r w:rsidR="00E537EC" w:rsidRPr="00A00F67">
        <w:rPr>
          <w:rFonts w:cs="SimSun" w:hint="eastAsia"/>
          <w:sz w:val="24"/>
          <w:szCs w:val="24"/>
          <w:lang w:val="en-US" w:eastAsia="zh-CN"/>
        </w:rPr>
        <w:t>年内，在其国家计划中列入并实施下列一种或多种措施，同时考虑到其国家的具体国情、以及这些措施在经济和技术上的可行性及其可负担性；</w:t>
      </w:r>
    </w:p>
    <w:p w:rsidR="00E537EC" w:rsidRPr="00A00F67" w:rsidRDefault="00E537EC" w:rsidP="004A40A9">
      <w:pPr>
        <w:pStyle w:val="NormalNonumber"/>
        <w:tabs>
          <w:tab w:val="clear" w:pos="1247"/>
          <w:tab w:val="clear" w:pos="1814"/>
          <w:tab w:val="clear" w:pos="2381"/>
          <w:tab w:val="clear" w:pos="2948"/>
          <w:tab w:val="clear" w:pos="3515"/>
          <w:tab w:val="left" w:pos="540"/>
          <w:tab w:val="left" w:pos="990"/>
        </w:tabs>
        <w:ind w:left="990" w:firstLineChars="150" w:firstLine="360"/>
        <w:jc w:val="both"/>
        <w:rPr>
          <w:rFonts w:cs="SimSun"/>
          <w:sz w:val="24"/>
          <w:szCs w:val="24"/>
          <w:lang w:val="en-US" w:eastAsia="zh-CN"/>
        </w:rPr>
      </w:pPr>
      <w:r w:rsidRPr="00A00F67">
        <w:rPr>
          <w:rFonts w:cs="SimSun" w:hint="eastAsia"/>
          <w:sz w:val="24"/>
          <w:szCs w:val="24"/>
          <w:lang w:val="en-US" w:eastAsia="zh-CN"/>
        </w:rPr>
        <w:t>（</w:t>
      </w:r>
      <w:r w:rsidR="00AC2E53" w:rsidRPr="00A00F67">
        <w:rPr>
          <w:rFonts w:cs="SimSun"/>
          <w:sz w:val="24"/>
          <w:szCs w:val="24"/>
          <w:lang w:val="en-US" w:eastAsia="zh-CN"/>
        </w:rPr>
        <w:t>a</w:t>
      </w:r>
      <w:r w:rsidRPr="00A00F67">
        <w:rPr>
          <w:rFonts w:cs="SimSun" w:hint="eastAsia"/>
          <w:sz w:val="24"/>
          <w:szCs w:val="24"/>
          <w:lang w:val="en-US" w:eastAsia="zh-CN"/>
        </w:rPr>
        <w:t>）控制并于可行时减少源自相关来源的排放的量化目标；</w:t>
      </w:r>
    </w:p>
    <w:p w:rsidR="00E537EC" w:rsidRPr="00A00F67" w:rsidRDefault="00E537EC" w:rsidP="004A40A9">
      <w:pPr>
        <w:pStyle w:val="NormalNonumber"/>
        <w:tabs>
          <w:tab w:val="clear" w:pos="1247"/>
          <w:tab w:val="clear" w:pos="1814"/>
          <w:tab w:val="clear" w:pos="2381"/>
          <w:tab w:val="clear" w:pos="2948"/>
          <w:tab w:val="clear" w:pos="3515"/>
          <w:tab w:val="left" w:pos="540"/>
          <w:tab w:val="left" w:pos="990"/>
        </w:tabs>
        <w:ind w:left="990" w:firstLineChars="150" w:firstLine="360"/>
        <w:jc w:val="both"/>
        <w:rPr>
          <w:rFonts w:cs="SimSun"/>
          <w:sz w:val="24"/>
          <w:szCs w:val="24"/>
          <w:lang w:val="en-US" w:eastAsia="zh-CN"/>
        </w:rPr>
      </w:pPr>
      <w:r w:rsidRPr="00A00F67">
        <w:rPr>
          <w:rFonts w:cs="SimSun" w:hint="eastAsia"/>
          <w:sz w:val="24"/>
          <w:szCs w:val="24"/>
          <w:lang w:val="en-US" w:eastAsia="zh-CN"/>
        </w:rPr>
        <w:t>（</w:t>
      </w:r>
      <w:r w:rsidR="00AC2E53" w:rsidRPr="00A00F67">
        <w:rPr>
          <w:rFonts w:cs="SimSun"/>
          <w:sz w:val="24"/>
          <w:szCs w:val="24"/>
          <w:lang w:val="en-US" w:eastAsia="zh-CN"/>
        </w:rPr>
        <w:t>b</w:t>
      </w:r>
      <w:r w:rsidRPr="00A00F67">
        <w:rPr>
          <w:rFonts w:cs="SimSun" w:hint="eastAsia"/>
          <w:sz w:val="24"/>
          <w:szCs w:val="24"/>
          <w:lang w:val="en-US" w:eastAsia="zh-CN"/>
        </w:rPr>
        <w:t>）采用控制并于可行时减少来自相关来源的排放限值；</w:t>
      </w:r>
    </w:p>
    <w:p w:rsidR="00E537EC" w:rsidRPr="00A00F67" w:rsidRDefault="00E537EC" w:rsidP="004A40A9">
      <w:pPr>
        <w:pStyle w:val="NormalNonumber"/>
        <w:tabs>
          <w:tab w:val="clear" w:pos="1247"/>
          <w:tab w:val="clear" w:pos="1814"/>
          <w:tab w:val="clear" w:pos="2381"/>
          <w:tab w:val="clear" w:pos="2948"/>
          <w:tab w:val="clear" w:pos="3515"/>
          <w:tab w:val="left" w:pos="540"/>
          <w:tab w:val="left" w:pos="990"/>
        </w:tabs>
        <w:ind w:left="990" w:firstLineChars="150" w:firstLine="360"/>
        <w:jc w:val="both"/>
        <w:rPr>
          <w:rFonts w:cs="SimSun"/>
          <w:sz w:val="24"/>
          <w:szCs w:val="24"/>
          <w:lang w:val="en-US" w:eastAsia="zh-CN"/>
        </w:rPr>
      </w:pPr>
      <w:r w:rsidRPr="00A00F67">
        <w:rPr>
          <w:rFonts w:cs="SimSun" w:hint="eastAsia"/>
          <w:sz w:val="24"/>
          <w:szCs w:val="24"/>
          <w:lang w:val="en-US" w:eastAsia="zh-CN"/>
        </w:rPr>
        <w:t>（</w:t>
      </w:r>
      <w:r w:rsidR="00AC2E53" w:rsidRPr="00A00F67">
        <w:rPr>
          <w:rFonts w:cs="SimSun"/>
          <w:sz w:val="24"/>
          <w:szCs w:val="24"/>
          <w:lang w:val="en-US" w:eastAsia="zh-CN"/>
        </w:rPr>
        <w:t>c</w:t>
      </w:r>
      <w:r w:rsidRPr="00A00F67">
        <w:rPr>
          <w:rFonts w:cs="SimSun" w:hint="eastAsia"/>
          <w:sz w:val="24"/>
          <w:szCs w:val="24"/>
          <w:lang w:val="en-US" w:eastAsia="zh-CN"/>
        </w:rPr>
        <w:t>）采用最佳可得技术和最佳环境实践来控制源自相关来源的排放；</w:t>
      </w:r>
    </w:p>
    <w:p w:rsidR="00E537EC" w:rsidRPr="00A00F67" w:rsidRDefault="00E537EC" w:rsidP="004A40A9">
      <w:pPr>
        <w:pStyle w:val="NormalNonumber"/>
        <w:tabs>
          <w:tab w:val="clear" w:pos="1247"/>
          <w:tab w:val="clear" w:pos="1814"/>
          <w:tab w:val="clear" w:pos="2381"/>
          <w:tab w:val="clear" w:pos="2948"/>
          <w:tab w:val="clear" w:pos="3515"/>
          <w:tab w:val="left" w:pos="540"/>
          <w:tab w:val="left" w:pos="990"/>
        </w:tabs>
        <w:ind w:left="990" w:firstLineChars="150" w:firstLine="360"/>
        <w:jc w:val="both"/>
        <w:rPr>
          <w:rFonts w:cs="SimSun"/>
          <w:sz w:val="24"/>
          <w:szCs w:val="24"/>
          <w:lang w:val="en-US" w:eastAsia="zh-CN"/>
        </w:rPr>
      </w:pPr>
      <w:r w:rsidRPr="00A00F67">
        <w:rPr>
          <w:rFonts w:cs="SimSun" w:hint="eastAsia"/>
          <w:sz w:val="24"/>
          <w:szCs w:val="24"/>
          <w:lang w:val="en-US" w:eastAsia="zh-CN"/>
        </w:rPr>
        <w:t>（</w:t>
      </w:r>
      <w:r w:rsidR="00AC2E53" w:rsidRPr="00A00F67">
        <w:rPr>
          <w:rFonts w:cs="SimSun"/>
          <w:sz w:val="24"/>
          <w:szCs w:val="24"/>
          <w:lang w:val="en-US" w:eastAsia="zh-CN"/>
        </w:rPr>
        <w:t>d</w:t>
      </w:r>
      <w:r w:rsidRPr="00A00F67">
        <w:rPr>
          <w:rFonts w:cs="SimSun" w:hint="eastAsia"/>
          <w:sz w:val="24"/>
          <w:szCs w:val="24"/>
          <w:lang w:val="en-US" w:eastAsia="zh-CN"/>
        </w:rPr>
        <w:t>）采用针对多种污染物的控制战略，从而取得控制汞排放的协同效益；</w:t>
      </w:r>
    </w:p>
    <w:p w:rsidR="00F515AF" w:rsidRPr="00A00F67" w:rsidRDefault="00F515AF" w:rsidP="004A40A9">
      <w:pPr>
        <w:pStyle w:val="NormalNonumber"/>
        <w:tabs>
          <w:tab w:val="clear" w:pos="1247"/>
          <w:tab w:val="clear" w:pos="1814"/>
          <w:tab w:val="clear" w:pos="2381"/>
          <w:tab w:val="clear" w:pos="2948"/>
          <w:tab w:val="clear" w:pos="3515"/>
          <w:tab w:val="left" w:pos="540"/>
          <w:tab w:val="left" w:pos="990"/>
        </w:tabs>
        <w:ind w:left="990" w:firstLineChars="150" w:firstLine="360"/>
        <w:jc w:val="both"/>
        <w:rPr>
          <w:rFonts w:cs="SimSun"/>
          <w:sz w:val="24"/>
          <w:szCs w:val="24"/>
          <w:lang w:val="en-US" w:eastAsia="zh-CN"/>
        </w:rPr>
      </w:pPr>
      <w:r w:rsidRPr="00A00F67">
        <w:rPr>
          <w:rFonts w:cs="SimSun" w:hint="eastAsia"/>
          <w:sz w:val="24"/>
          <w:szCs w:val="24"/>
          <w:lang w:val="en-US" w:eastAsia="zh-CN"/>
        </w:rPr>
        <w:t>（</w:t>
      </w:r>
      <w:r w:rsidR="00AC2E53" w:rsidRPr="00A00F67">
        <w:rPr>
          <w:rFonts w:cs="SimSun"/>
          <w:sz w:val="24"/>
          <w:szCs w:val="24"/>
          <w:lang w:val="en-US" w:eastAsia="zh-CN"/>
        </w:rPr>
        <w:t>e</w:t>
      </w:r>
      <w:r w:rsidRPr="00A00F67">
        <w:rPr>
          <w:rFonts w:cs="SimSun" w:hint="eastAsia"/>
          <w:sz w:val="24"/>
          <w:szCs w:val="24"/>
          <w:lang w:val="en-US" w:eastAsia="zh-CN"/>
        </w:rPr>
        <w:t>）减少源自相关来源的排放的替代性措施。</w:t>
      </w:r>
    </w:p>
    <w:p w:rsidR="00E537EC" w:rsidRDefault="008D70D7" w:rsidP="004A40A9">
      <w:pPr>
        <w:pStyle w:val="NormalNonumber"/>
        <w:tabs>
          <w:tab w:val="clear" w:pos="1247"/>
          <w:tab w:val="clear" w:pos="1814"/>
          <w:tab w:val="clear" w:pos="2381"/>
          <w:tab w:val="clear" w:pos="2948"/>
          <w:tab w:val="clear" w:pos="3515"/>
          <w:tab w:val="left" w:pos="540"/>
          <w:tab w:val="left" w:pos="990"/>
        </w:tabs>
        <w:ind w:left="990"/>
        <w:jc w:val="both"/>
        <w:rPr>
          <w:rFonts w:cs="SimSun"/>
          <w:sz w:val="24"/>
          <w:szCs w:val="24"/>
          <w:lang w:val="en-US" w:eastAsia="zh-CN"/>
        </w:rPr>
      </w:pPr>
      <w:r>
        <w:rPr>
          <w:rFonts w:cs="SimSun" w:hint="eastAsia"/>
          <w:sz w:val="24"/>
          <w:szCs w:val="24"/>
          <w:lang w:val="en-US" w:eastAsia="zh-CN"/>
        </w:rPr>
        <w:t xml:space="preserve">        </w:t>
      </w:r>
      <w:r w:rsidR="00E537EC" w:rsidRPr="00A00F67">
        <w:rPr>
          <w:rFonts w:cs="SimSun" w:hint="eastAsia"/>
          <w:sz w:val="24"/>
          <w:szCs w:val="24"/>
          <w:lang w:val="en-US" w:eastAsia="zh-CN"/>
        </w:rPr>
        <w:t>缔约方既可对所有相关的现有来源采取同样的措施，亦可针对不同来源类别采取不同的措施。目标是使其所采取的措施得以随着时间的推移在减少排放方面取得合理的进展。</w:t>
      </w:r>
    </w:p>
    <w:p w:rsidR="00B023F0" w:rsidRPr="00A00F67" w:rsidRDefault="00B023F0" w:rsidP="004861FC">
      <w:pPr>
        <w:pStyle w:val="NormalNonumber"/>
        <w:tabs>
          <w:tab w:val="clear" w:pos="1247"/>
          <w:tab w:val="clear" w:pos="1814"/>
          <w:tab w:val="clear" w:pos="2381"/>
          <w:tab w:val="clear" w:pos="2948"/>
          <w:tab w:val="clear" w:pos="3515"/>
          <w:tab w:val="left" w:pos="0"/>
          <w:tab w:val="left" w:pos="540"/>
        </w:tabs>
        <w:spacing w:before="240"/>
        <w:ind w:left="0"/>
        <w:jc w:val="center"/>
        <w:rPr>
          <w:rFonts w:eastAsia="SimHei" w:cs="SimSun"/>
          <w:b/>
          <w:sz w:val="24"/>
          <w:szCs w:val="24"/>
          <w:lang w:val="en-US" w:eastAsia="zh-CN"/>
        </w:rPr>
      </w:pPr>
      <w:r w:rsidRPr="00A00F67">
        <w:rPr>
          <w:rFonts w:eastAsia="SimHei" w:cs="SimSun" w:hint="eastAsia"/>
          <w:b/>
          <w:sz w:val="24"/>
          <w:szCs w:val="24"/>
          <w:lang w:val="en-US" w:eastAsia="zh-CN"/>
        </w:rPr>
        <w:t>附件</w:t>
      </w:r>
      <w:r w:rsidRPr="00A00F67">
        <w:rPr>
          <w:rFonts w:eastAsia="SimHei" w:cs="SimSun" w:hint="eastAsia"/>
          <w:b/>
          <w:sz w:val="24"/>
          <w:szCs w:val="24"/>
          <w:lang w:val="en-US" w:eastAsia="zh-CN"/>
        </w:rPr>
        <w:t>D</w:t>
      </w:r>
    </w:p>
    <w:p w:rsidR="00B023F0" w:rsidRPr="00A00F67" w:rsidRDefault="00733AB2" w:rsidP="004861FC">
      <w:pPr>
        <w:pStyle w:val="NormalNonumber"/>
        <w:tabs>
          <w:tab w:val="clear" w:pos="1247"/>
          <w:tab w:val="clear" w:pos="1814"/>
          <w:tab w:val="clear" w:pos="2381"/>
          <w:tab w:val="clear" w:pos="2948"/>
          <w:tab w:val="clear" w:pos="3515"/>
          <w:tab w:val="left" w:pos="0"/>
          <w:tab w:val="left" w:pos="990"/>
        </w:tabs>
        <w:spacing w:before="120" w:line="360" w:lineRule="auto"/>
        <w:ind w:left="0"/>
        <w:jc w:val="both"/>
        <w:rPr>
          <w:rFonts w:cs="SimSun"/>
          <w:sz w:val="24"/>
          <w:szCs w:val="24"/>
          <w:lang w:val="en-US" w:eastAsia="zh-CN"/>
        </w:rPr>
      </w:pPr>
      <w:r w:rsidRPr="00A00F67">
        <w:rPr>
          <w:rFonts w:cs="SimSun" w:hint="eastAsia"/>
          <w:sz w:val="24"/>
          <w:szCs w:val="24"/>
          <w:lang w:val="en-US" w:eastAsia="zh-CN"/>
        </w:rPr>
        <w:tab/>
      </w:r>
      <w:r w:rsidR="00B023F0" w:rsidRPr="00A00F67">
        <w:rPr>
          <w:rFonts w:eastAsia="SimHei" w:cs="SimSun" w:hint="eastAsia"/>
          <w:b/>
          <w:sz w:val="24"/>
          <w:szCs w:val="24"/>
          <w:lang w:val="en-US" w:eastAsia="zh-CN"/>
        </w:rPr>
        <w:t>汞及其化合物的大气排放点源清单点源类别</w:t>
      </w:r>
      <w:r w:rsidR="00B023F0" w:rsidRPr="00A00F67">
        <w:rPr>
          <w:rFonts w:cs="SimSun" w:hint="eastAsia"/>
          <w:sz w:val="24"/>
          <w:szCs w:val="24"/>
          <w:lang w:val="en-US" w:eastAsia="zh-CN"/>
        </w:rPr>
        <w:t>：</w:t>
      </w:r>
    </w:p>
    <w:p w:rsidR="00B023F0" w:rsidRPr="00A00F67" w:rsidRDefault="00B023F0" w:rsidP="002E7AD4">
      <w:pPr>
        <w:pStyle w:val="NormalNonumber"/>
        <w:tabs>
          <w:tab w:val="clear" w:pos="1247"/>
          <w:tab w:val="clear" w:pos="1814"/>
          <w:tab w:val="clear" w:pos="2381"/>
          <w:tab w:val="clear" w:pos="2948"/>
          <w:tab w:val="clear" w:pos="3515"/>
          <w:tab w:val="left" w:pos="0"/>
          <w:tab w:val="left" w:pos="540"/>
        </w:tabs>
        <w:ind w:left="0" w:firstLine="1440"/>
        <w:jc w:val="both"/>
        <w:rPr>
          <w:rFonts w:cs="SimSun"/>
          <w:sz w:val="24"/>
          <w:szCs w:val="24"/>
          <w:lang w:val="en-US" w:eastAsia="zh-CN"/>
        </w:rPr>
      </w:pPr>
      <w:r w:rsidRPr="00A00F67">
        <w:rPr>
          <w:rFonts w:cs="SimSun" w:hint="eastAsia"/>
          <w:sz w:val="24"/>
          <w:szCs w:val="24"/>
          <w:lang w:val="en-US" w:eastAsia="zh-CN"/>
        </w:rPr>
        <w:t>燃煤电厂</w:t>
      </w:r>
      <w:r w:rsidR="00733AB2" w:rsidRPr="00A00F67">
        <w:rPr>
          <w:rFonts w:cs="SimSun" w:hint="eastAsia"/>
          <w:sz w:val="24"/>
          <w:szCs w:val="24"/>
          <w:lang w:val="en-US" w:eastAsia="zh-CN"/>
        </w:rPr>
        <w:t>；</w:t>
      </w:r>
    </w:p>
    <w:p w:rsidR="00B023F0" w:rsidRPr="00A00F67" w:rsidRDefault="00B023F0" w:rsidP="002E7AD4">
      <w:pPr>
        <w:pStyle w:val="NormalNonumber"/>
        <w:tabs>
          <w:tab w:val="clear" w:pos="1247"/>
          <w:tab w:val="clear" w:pos="1814"/>
          <w:tab w:val="clear" w:pos="2381"/>
          <w:tab w:val="clear" w:pos="2948"/>
          <w:tab w:val="clear" w:pos="3515"/>
          <w:tab w:val="left" w:pos="0"/>
          <w:tab w:val="left" w:pos="540"/>
        </w:tabs>
        <w:ind w:left="0" w:firstLine="1440"/>
        <w:jc w:val="both"/>
        <w:rPr>
          <w:rFonts w:cs="SimSun"/>
          <w:sz w:val="24"/>
          <w:szCs w:val="24"/>
          <w:lang w:val="en-US" w:eastAsia="zh-CN"/>
        </w:rPr>
      </w:pPr>
      <w:r w:rsidRPr="00A00F67">
        <w:rPr>
          <w:rFonts w:cs="SimSun" w:hint="eastAsia"/>
          <w:sz w:val="24"/>
          <w:szCs w:val="24"/>
          <w:lang w:val="en-US" w:eastAsia="zh-CN"/>
        </w:rPr>
        <w:t>燃煤工业锅炉</w:t>
      </w:r>
      <w:r w:rsidR="00733AB2" w:rsidRPr="00A00F67">
        <w:rPr>
          <w:rFonts w:cs="SimSun" w:hint="eastAsia"/>
          <w:sz w:val="24"/>
          <w:szCs w:val="24"/>
          <w:lang w:val="en-US" w:eastAsia="zh-CN"/>
        </w:rPr>
        <w:t>；</w:t>
      </w:r>
    </w:p>
    <w:p w:rsidR="00B023F0" w:rsidRPr="00A00F67" w:rsidRDefault="00B023F0" w:rsidP="002E7AD4">
      <w:pPr>
        <w:pStyle w:val="NormalNonumber"/>
        <w:tabs>
          <w:tab w:val="clear" w:pos="1247"/>
          <w:tab w:val="clear" w:pos="1814"/>
          <w:tab w:val="clear" w:pos="2381"/>
          <w:tab w:val="clear" w:pos="2948"/>
          <w:tab w:val="clear" w:pos="3515"/>
          <w:tab w:val="left" w:pos="0"/>
          <w:tab w:val="left" w:pos="540"/>
        </w:tabs>
        <w:ind w:left="0" w:firstLine="1440"/>
        <w:jc w:val="both"/>
        <w:rPr>
          <w:rFonts w:cs="SimSun"/>
          <w:sz w:val="24"/>
          <w:szCs w:val="24"/>
          <w:lang w:val="en-US" w:eastAsia="zh-CN"/>
        </w:rPr>
      </w:pPr>
      <w:r w:rsidRPr="00A00F67">
        <w:rPr>
          <w:rFonts w:cs="SimSun" w:hint="eastAsia"/>
          <w:sz w:val="24"/>
          <w:szCs w:val="24"/>
          <w:lang w:val="en-US" w:eastAsia="zh-CN"/>
        </w:rPr>
        <w:t>有色金属生产当中使用的冶炼和焙烧工艺</w:t>
      </w:r>
      <w:r w:rsidR="00733AB2" w:rsidRPr="00A00F67">
        <w:rPr>
          <w:rFonts w:cs="SimSun" w:hint="eastAsia"/>
          <w:sz w:val="24"/>
          <w:szCs w:val="24"/>
          <w:lang w:val="en-US" w:eastAsia="zh-CN"/>
        </w:rPr>
        <w:t>；</w:t>
      </w:r>
      <w:r w:rsidR="002E7AD4" w:rsidRPr="002E7AD4">
        <w:rPr>
          <w:rFonts w:cs="SimSun"/>
          <w:sz w:val="24"/>
          <w:szCs w:val="24"/>
          <w:lang w:eastAsia="zh-CN"/>
        </w:rPr>
        <w:t>1/</w:t>
      </w:r>
    </w:p>
    <w:p w:rsidR="00B023F0" w:rsidRPr="00A00F67" w:rsidRDefault="00B023F0" w:rsidP="002E7AD4">
      <w:pPr>
        <w:pStyle w:val="NormalNonumber"/>
        <w:tabs>
          <w:tab w:val="clear" w:pos="1247"/>
          <w:tab w:val="clear" w:pos="1814"/>
          <w:tab w:val="clear" w:pos="2381"/>
          <w:tab w:val="clear" w:pos="2948"/>
          <w:tab w:val="clear" w:pos="3515"/>
          <w:tab w:val="left" w:pos="0"/>
          <w:tab w:val="left" w:pos="540"/>
        </w:tabs>
        <w:ind w:left="0" w:firstLine="1440"/>
        <w:jc w:val="both"/>
        <w:rPr>
          <w:rFonts w:cs="SimSun"/>
          <w:sz w:val="24"/>
          <w:szCs w:val="24"/>
          <w:lang w:val="en-US" w:eastAsia="zh-CN"/>
        </w:rPr>
      </w:pPr>
      <w:r w:rsidRPr="00A00F67">
        <w:rPr>
          <w:rFonts w:cs="SimSun" w:hint="eastAsia"/>
          <w:sz w:val="24"/>
          <w:szCs w:val="24"/>
          <w:lang w:val="en-US" w:eastAsia="zh-CN"/>
        </w:rPr>
        <w:t>废物焚烧设施</w:t>
      </w:r>
      <w:r w:rsidR="00733AB2" w:rsidRPr="00A00F67">
        <w:rPr>
          <w:rFonts w:cs="SimSun" w:hint="eastAsia"/>
          <w:sz w:val="24"/>
          <w:szCs w:val="24"/>
          <w:lang w:val="en-US" w:eastAsia="zh-CN"/>
        </w:rPr>
        <w:t>；</w:t>
      </w:r>
    </w:p>
    <w:p w:rsidR="00B023F0" w:rsidRPr="00A00F67" w:rsidRDefault="00B023F0" w:rsidP="002E7AD4">
      <w:pPr>
        <w:pStyle w:val="NormalNonumber"/>
        <w:tabs>
          <w:tab w:val="clear" w:pos="1247"/>
          <w:tab w:val="clear" w:pos="1814"/>
          <w:tab w:val="clear" w:pos="2381"/>
          <w:tab w:val="clear" w:pos="2948"/>
          <w:tab w:val="clear" w:pos="3515"/>
          <w:tab w:val="left" w:pos="0"/>
          <w:tab w:val="left" w:pos="540"/>
        </w:tabs>
        <w:ind w:left="0" w:firstLine="1440"/>
        <w:jc w:val="both"/>
        <w:rPr>
          <w:rFonts w:cs="SimSun"/>
          <w:sz w:val="24"/>
          <w:szCs w:val="24"/>
          <w:lang w:val="en-US" w:eastAsia="zh-CN"/>
        </w:rPr>
      </w:pPr>
      <w:r w:rsidRPr="00A00F67">
        <w:rPr>
          <w:rFonts w:cs="SimSun" w:hint="eastAsia"/>
          <w:sz w:val="24"/>
          <w:szCs w:val="24"/>
          <w:lang w:val="en-US" w:eastAsia="zh-CN"/>
        </w:rPr>
        <w:lastRenderedPageBreak/>
        <w:t>水泥熟料生产设施</w:t>
      </w:r>
      <w:r w:rsidR="00733AB2" w:rsidRPr="00A00F67">
        <w:rPr>
          <w:rFonts w:cs="SimSun" w:hint="eastAsia"/>
          <w:sz w:val="24"/>
          <w:szCs w:val="24"/>
          <w:lang w:val="en-US" w:eastAsia="zh-CN"/>
        </w:rPr>
        <w:t>。</w:t>
      </w:r>
    </w:p>
    <w:p w:rsidR="00282524" w:rsidRPr="00A00F67" w:rsidRDefault="00282524" w:rsidP="002E7AD4">
      <w:pPr>
        <w:pStyle w:val="NormalNonumber"/>
        <w:tabs>
          <w:tab w:val="clear" w:pos="1247"/>
          <w:tab w:val="clear" w:pos="1814"/>
          <w:tab w:val="clear" w:pos="2381"/>
          <w:tab w:val="clear" w:pos="2948"/>
          <w:tab w:val="clear" w:pos="3515"/>
          <w:tab w:val="left" w:pos="0"/>
          <w:tab w:val="left" w:pos="540"/>
        </w:tabs>
        <w:ind w:left="0" w:firstLine="1440"/>
        <w:rPr>
          <w:rFonts w:cs="SimSun"/>
          <w:sz w:val="24"/>
          <w:szCs w:val="24"/>
          <w:lang w:eastAsia="zh-CN"/>
        </w:rPr>
      </w:pPr>
      <w:r w:rsidRPr="00A00F67">
        <w:rPr>
          <w:rFonts w:cs="SimSun"/>
          <w:sz w:val="24"/>
          <w:szCs w:val="24"/>
          <w:lang w:eastAsia="zh-CN"/>
        </w:rPr>
        <w:t>____________________________________</w:t>
      </w:r>
    </w:p>
    <w:p w:rsidR="00B023F0" w:rsidRPr="00A00F67" w:rsidRDefault="00282524" w:rsidP="002E7AD4">
      <w:pPr>
        <w:pStyle w:val="NormalNonumber"/>
        <w:tabs>
          <w:tab w:val="clear" w:pos="1247"/>
          <w:tab w:val="clear" w:pos="1814"/>
          <w:tab w:val="clear" w:pos="2381"/>
          <w:tab w:val="clear" w:pos="2948"/>
          <w:tab w:val="clear" w:pos="3515"/>
          <w:tab w:val="left" w:pos="0"/>
          <w:tab w:val="left" w:pos="540"/>
        </w:tabs>
        <w:ind w:left="0" w:firstLine="1440"/>
        <w:jc w:val="both"/>
        <w:rPr>
          <w:rFonts w:eastAsiaTheme="minorEastAsia" w:cs="TT64E9BFA0tCID-WinCharSetFFFF-H"/>
          <w:sz w:val="24"/>
          <w:szCs w:val="24"/>
          <w:lang w:eastAsia="zh-CN"/>
        </w:rPr>
      </w:pPr>
      <w:r w:rsidRPr="00A00F67">
        <w:rPr>
          <w:rFonts w:eastAsiaTheme="minorEastAsia" w:cs="TimesNewRoman"/>
          <w:sz w:val="24"/>
          <w:szCs w:val="24"/>
          <w:lang w:eastAsia="zh-CN"/>
        </w:rPr>
        <w:t>1/</w:t>
      </w:r>
      <w:r w:rsidR="00B023F0" w:rsidRPr="00A00F67">
        <w:rPr>
          <w:rFonts w:eastAsiaTheme="minorEastAsia" w:cs="TT64E9BFA0tCID-WinCharSetFFFF-H" w:hint="eastAsia"/>
          <w:sz w:val="24"/>
          <w:szCs w:val="24"/>
          <w:lang w:eastAsia="zh-CN"/>
        </w:rPr>
        <w:t>就本附件而言，有色金属系指铅、锌、铜和工业用金。</w:t>
      </w:r>
    </w:p>
    <w:p w:rsidR="00733AB2" w:rsidRPr="00A00F67" w:rsidRDefault="00733AB2" w:rsidP="002A288F">
      <w:pPr>
        <w:pStyle w:val="Headingm2"/>
        <w:tabs>
          <w:tab w:val="clear" w:pos="1247"/>
          <w:tab w:val="clear" w:pos="1814"/>
          <w:tab w:val="clear" w:pos="2381"/>
          <w:tab w:val="clear" w:pos="2948"/>
          <w:tab w:val="clear" w:pos="3515"/>
          <w:tab w:val="left" w:pos="0"/>
          <w:tab w:val="left" w:pos="540"/>
        </w:tabs>
        <w:ind w:left="0" w:firstLine="0"/>
        <w:jc w:val="both"/>
        <w:rPr>
          <w:rFonts w:ascii="Times New Roman" w:hAnsi="Times New Roman" w:cs="SimSun"/>
          <w:lang w:val="en-US"/>
        </w:rPr>
      </w:pPr>
      <w:bookmarkStart w:id="9" w:name="_Toc435729275"/>
      <w:r w:rsidRPr="00A00F67">
        <w:rPr>
          <w:rFonts w:ascii="Times New Roman" w:hAnsi="Times New Roman" w:hint="eastAsia"/>
        </w:rPr>
        <w:t>1.7</w:t>
      </w:r>
      <w:r w:rsidRPr="00A00F67">
        <w:rPr>
          <w:rFonts w:ascii="Times New Roman" w:hAnsi="Times New Roman" w:hint="eastAsia"/>
        </w:rPr>
        <w:tab/>
      </w:r>
      <w:r w:rsidRPr="00A00F67">
        <w:rPr>
          <w:rFonts w:ascii="Times New Roman" w:hAnsi="Times New Roman" w:hint="eastAsia"/>
        </w:rPr>
        <w:t>选择</w:t>
      </w:r>
      <w:r w:rsidR="000058E4" w:rsidRPr="00A00F67">
        <w:rPr>
          <w:rFonts w:ascii="Times New Roman" w:hAnsi="Times New Roman" w:hint="eastAsia"/>
        </w:rPr>
        <w:t>并采用</w:t>
      </w:r>
      <w:r w:rsidRPr="00A00F67">
        <w:rPr>
          <w:rFonts w:ascii="Times New Roman" w:hAnsi="Times New Roman" w:hint="eastAsia"/>
        </w:rPr>
        <w:t>最佳可得技术的考量</w:t>
      </w:r>
      <w:bookmarkEnd w:id="9"/>
    </w:p>
    <w:p w:rsidR="00E077AD" w:rsidRPr="00A00F67" w:rsidRDefault="00733AB2" w:rsidP="002A288F">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sidRPr="00A00F67">
        <w:rPr>
          <w:rFonts w:cs="SimSun" w:hint="eastAsia"/>
          <w:sz w:val="24"/>
          <w:szCs w:val="24"/>
          <w:lang w:val="en-US" w:eastAsia="zh-CN"/>
        </w:rPr>
        <w:tab/>
      </w:r>
      <w:r w:rsidR="00E077AD" w:rsidRPr="00A00F67">
        <w:rPr>
          <w:rFonts w:cs="SimSun" w:hint="eastAsia"/>
          <w:sz w:val="24"/>
          <w:szCs w:val="24"/>
          <w:lang w:val="en-US" w:eastAsia="zh-CN"/>
        </w:rPr>
        <w:t>上文第</w:t>
      </w:r>
      <w:r w:rsidR="00E077AD" w:rsidRPr="00A00F67">
        <w:rPr>
          <w:rFonts w:cs="SimSun" w:hint="eastAsia"/>
          <w:sz w:val="24"/>
          <w:szCs w:val="24"/>
          <w:lang w:val="en-US" w:eastAsia="zh-CN"/>
        </w:rPr>
        <w:t>1.6</w:t>
      </w:r>
      <w:r w:rsidR="00E077AD" w:rsidRPr="00A00F67">
        <w:rPr>
          <w:rFonts w:cs="SimSun" w:hint="eastAsia"/>
          <w:sz w:val="24"/>
          <w:szCs w:val="24"/>
          <w:lang w:val="en-US" w:eastAsia="zh-CN"/>
        </w:rPr>
        <w:t>节所列</w:t>
      </w:r>
      <w:r w:rsidRPr="00A00F67">
        <w:rPr>
          <w:rFonts w:cs="SimSun" w:hint="eastAsia"/>
          <w:sz w:val="24"/>
          <w:szCs w:val="24"/>
          <w:lang w:val="en-US" w:eastAsia="zh-CN"/>
        </w:rPr>
        <w:t>《公约》</w:t>
      </w:r>
      <w:r w:rsidR="00E077AD" w:rsidRPr="00A00F67">
        <w:rPr>
          <w:rFonts w:cs="SimSun" w:hint="eastAsia"/>
          <w:sz w:val="24"/>
          <w:szCs w:val="24"/>
          <w:lang w:val="en-US" w:eastAsia="zh-CN"/>
        </w:rPr>
        <w:t>第</w:t>
      </w:r>
      <w:r w:rsidR="00E537EC" w:rsidRPr="00A00F67">
        <w:rPr>
          <w:rFonts w:cs="SimSun" w:hint="eastAsia"/>
          <w:sz w:val="24"/>
          <w:szCs w:val="24"/>
          <w:lang w:val="en-US" w:eastAsia="zh-CN"/>
        </w:rPr>
        <w:t>二</w:t>
      </w:r>
      <w:r w:rsidR="00E077AD" w:rsidRPr="00A00F67">
        <w:rPr>
          <w:rFonts w:cs="SimSun" w:hint="eastAsia"/>
          <w:sz w:val="24"/>
          <w:szCs w:val="24"/>
          <w:lang w:val="en-US" w:eastAsia="zh-CN"/>
        </w:rPr>
        <w:t>条关于“最佳可得技术”的定义构成缔约方确定其境内设施最佳可得技术的基础。</w:t>
      </w:r>
    </w:p>
    <w:p w:rsidR="00E077AD" w:rsidRPr="00A00F67" w:rsidRDefault="00E077AD" w:rsidP="002A288F">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sidRPr="00A00F67">
        <w:rPr>
          <w:rFonts w:cs="SimSun" w:hint="eastAsia"/>
          <w:sz w:val="24"/>
          <w:szCs w:val="24"/>
          <w:lang w:val="en-US" w:eastAsia="zh-CN"/>
        </w:rPr>
        <w:tab/>
      </w:r>
      <w:r w:rsidR="000058E4" w:rsidRPr="00A00F67">
        <w:rPr>
          <w:rFonts w:cs="SimSun" w:hint="eastAsia"/>
          <w:sz w:val="24"/>
          <w:szCs w:val="24"/>
          <w:lang w:val="en-US" w:eastAsia="zh-CN"/>
        </w:rPr>
        <w:t>缔约方需要利用最佳可得技术来控制并在可行时减少</w:t>
      </w:r>
      <w:r w:rsidR="00E537EC" w:rsidRPr="00A00F67">
        <w:rPr>
          <w:rFonts w:cs="SimSun" w:hint="eastAsia"/>
          <w:sz w:val="24"/>
          <w:szCs w:val="24"/>
          <w:lang w:val="en-US" w:eastAsia="zh-CN"/>
        </w:rPr>
        <w:t>第八条</w:t>
      </w:r>
      <w:r w:rsidR="00A27106" w:rsidRPr="00A00F67">
        <w:rPr>
          <w:rFonts w:cs="SimSun" w:hint="eastAsia"/>
          <w:sz w:val="24"/>
          <w:szCs w:val="24"/>
          <w:lang w:val="en-US" w:eastAsia="zh-CN"/>
        </w:rPr>
        <w:t>第</w:t>
      </w:r>
      <w:r w:rsidR="000D424E" w:rsidRPr="00A00F67">
        <w:rPr>
          <w:rFonts w:cs="SimSun" w:hint="eastAsia"/>
          <w:sz w:val="24"/>
          <w:szCs w:val="24"/>
          <w:lang w:val="en-US" w:eastAsia="zh-CN"/>
        </w:rPr>
        <w:t>二</w:t>
      </w:r>
      <w:r w:rsidR="00A27106" w:rsidRPr="00A00F67">
        <w:rPr>
          <w:rFonts w:cs="SimSun" w:hint="eastAsia"/>
          <w:sz w:val="24"/>
          <w:szCs w:val="24"/>
          <w:lang w:val="en-US" w:eastAsia="zh-CN"/>
        </w:rPr>
        <w:t>款</w:t>
      </w:r>
      <w:r w:rsidR="00E537EC" w:rsidRPr="00A00F67">
        <w:rPr>
          <w:rFonts w:cs="SimSun" w:hint="eastAsia"/>
          <w:sz w:val="24"/>
          <w:szCs w:val="24"/>
          <w:lang w:val="en-US" w:eastAsia="zh-CN"/>
        </w:rPr>
        <w:t>第</w:t>
      </w:r>
      <w:r w:rsidR="00A27106" w:rsidRPr="00A00F67">
        <w:rPr>
          <w:rFonts w:cs="SimSun" w:hint="eastAsia"/>
          <w:sz w:val="24"/>
          <w:szCs w:val="24"/>
          <w:lang w:val="en-US" w:eastAsia="zh-CN"/>
        </w:rPr>
        <w:t>(</w:t>
      </w:r>
      <w:r w:rsidR="000D424E" w:rsidRPr="00A00F67">
        <w:rPr>
          <w:rFonts w:cs="SimSun" w:hint="eastAsia"/>
          <w:sz w:val="24"/>
          <w:szCs w:val="24"/>
          <w:lang w:val="en-US" w:eastAsia="zh-CN"/>
        </w:rPr>
        <w:t>3</w:t>
      </w:r>
      <w:r w:rsidR="00A27106" w:rsidRPr="00A00F67">
        <w:rPr>
          <w:rFonts w:cs="SimSun" w:hint="eastAsia"/>
          <w:sz w:val="24"/>
          <w:szCs w:val="24"/>
          <w:lang w:val="en-US" w:eastAsia="zh-CN"/>
        </w:rPr>
        <w:t>)</w:t>
      </w:r>
      <w:r w:rsidR="00A27106" w:rsidRPr="00A00F67">
        <w:rPr>
          <w:rFonts w:cs="SimSun" w:hint="eastAsia"/>
          <w:sz w:val="24"/>
          <w:szCs w:val="24"/>
          <w:lang w:val="en-US" w:eastAsia="zh-CN"/>
        </w:rPr>
        <w:t>项界定的新来源</w:t>
      </w:r>
      <w:r w:rsidR="000058E4" w:rsidRPr="00A00F67">
        <w:rPr>
          <w:rFonts w:cs="SimSun" w:hint="eastAsia"/>
          <w:sz w:val="24"/>
          <w:szCs w:val="24"/>
          <w:lang w:val="en-US" w:eastAsia="zh-CN"/>
        </w:rPr>
        <w:t>的</w:t>
      </w:r>
      <w:r w:rsidR="00A27106" w:rsidRPr="00A00F67">
        <w:rPr>
          <w:rFonts w:cs="SimSun" w:hint="eastAsia"/>
          <w:sz w:val="24"/>
          <w:szCs w:val="24"/>
          <w:lang w:val="en-US" w:eastAsia="zh-CN"/>
        </w:rPr>
        <w:t>排放，</w:t>
      </w:r>
      <w:r w:rsidR="000058E4" w:rsidRPr="00A00F67">
        <w:rPr>
          <w:rFonts w:cs="SimSun" w:hint="eastAsia"/>
          <w:sz w:val="24"/>
          <w:szCs w:val="24"/>
          <w:lang w:val="en-US" w:eastAsia="zh-CN"/>
        </w:rPr>
        <w:t>利用最佳可得技术也是缔约方可用于</w:t>
      </w:r>
      <w:r w:rsidR="00E537EC" w:rsidRPr="00A00F67">
        <w:rPr>
          <w:rFonts w:cs="SimSun" w:hint="eastAsia"/>
          <w:sz w:val="24"/>
          <w:szCs w:val="24"/>
          <w:lang w:val="en-US" w:eastAsia="zh-CN"/>
        </w:rPr>
        <w:t>第八条</w:t>
      </w:r>
      <w:r w:rsidR="000058E4" w:rsidRPr="00A00F67">
        <w:rPr>
          <w:rFonts w:cs="SimSun" w:hint="eastAsia"/>
          <w:sz w:val="24"/>
          <w:szCs w:val="24"/>
          <w:lang w:val="en-US" w:eastAsia="zh-CN"/>
        </w:rPr>
        <w:t>第</w:t>
      </w:r>
      <w:r w:rsidR="00E537EC" w:rsidRPr="00A00F67">
        <w:rPr>
          <w:rFonts w:cs="SimSun" w:hint="eastAsia"/>
          <w:sz w:val="24"/>
          <w:szCs w:val="24"/>
          <w:lang w:val="en-US" w:eastAsia="zh-CN"/>
        </w:rPr>
        <w:t>二</w:t>
      </w:r>
      <w:r w:rsidR="000058E4" w:rsidRPr="00A00F67">
        <w:rPr>
          <w:rFonts w:cs="SimSun" w:hint="eastAsia"/>
          <w:sz w:val="24"/>
          <w:szCs w:val="24"/>
          <w:lang w:val="en-US" w:eastAsia="zh-CN"/>
        </w:rPr>
        <w:t>款</w:t>
      </w:r>
      <w:r w:rsidR="00E537EC" w:rsidRPr="00A00F67">
        <w:rPr>
          <w:rFonts w:cs="SimSun" w:hint="eastAsia"/>
          <w:sz w:val="24"/>
          <w:szCs w:val="24"/>
          <w:lang w:val="en-US" w:eastAsia="zh-CN"/>
        </w:rPr>
        <w:t>第</w:t>
      </w:r>
      <w:r w:rsidR="000058E4" w:rsidRPr="00A00F67">
        <w:rPr>
          <w:rFonts w:cs="SimSun" w:hint="eastAsia"/>
          <w:sz w:val="24"/>
          <w:szCs w:val="24"/>
          <w:lang w:val="en-US" w:eastAsia="zh-CN"/>
        </w:rPr>
        <w:t>(</w:t>
      </w:r>
      <w:r w:rsidR="00E537EC" w:rsidRPr="00A00F67">
        <w:rPr>
          <w:rFonts w:cs="SimSun" w:hint="eastAsia"/>
          <w:sz w:val="24"/>
          <w:szCs w:val="24"/>
          <w:lang w:val="en-US" w:eastAsia="zh-CN"/>
        </w:rPr>
        <w:t>5</w:t>
      </w:r>
      <w:r w:rsidR="000058E4" w:rsidRPr="00A00F67">
        <w:rPr>
          <w:rFonts w:cs="SimSun" w:hint="eastAsia"/>
          <w:sz w:val="24"/>
          <w:szCs w:val="24"/>
          <w:lang w:val="en-US" w:eastAsia="zh-CN"/>
        </w:rPr>
        <w:t>)</w:t>
      </w:r>
      <w:r w:rsidR="000058E4" w:rsidRPr="00A00F67">
        <w:rPr>
          <w:rFonts w:cs="SimSun" w:hint="eastAsia"/>
          <w:sz w:val="24"/>
          <w:szCs w:val="24"/>
          <w:lang w:val="en-US" w:eastAsia="zh-CN"/>
        </w:rPr>
        <w:t>项界定的现有来源的若干措施之一。缔约方可对所有相关现有来源采取同样的措施，也可对不同的来源类别采取不同的措施。本节旨在帮助缔约方选择并采用最佳可得技术。</w:t>
      </w:r>
    </w:p>
    <w:p w:rsidR="007523CB" w:rsidRPr="00A00F67" w:rsidRDefault="007523CB" w:rsidP="002A288F">
      <w:pPr>
        <w:pStyle w:val="NormalNonumber"/>
        <w:tabs>
          <w:tab w:val="clear" w:pos="1247"/>
          <w:tab w:val="clear" w:pos="1814"/>
          <w:tab w:val="clear" w:pos="2381"/>
          <w:tab w:val="clear" w:pos="2948"/>
          <w:tab w:val="clear" w:pos="3515"/>
          <w:tab w:val="left" w:pos="0"/>
          <w:tab w:val="left" w:pos="540"/>
        </w:tabs>
        <w:ind w:left="0"/>
        <w:jc w:val="both"/>
        <w:rPr>
          <w:rFonts w:cs="SimSun"/>
          <w:sz w:val="24"/>
          <w:szCs w:val="24"/>
          <w:lang w:val="en-US" w:eastAsia="zh-CN"/>
        </w:rPr>
      </w:pPr>
      <w:r w:rsidRPr="00A00F67">
        <w:rPr>
          <w:rFonts w:cs="SimSun" w:hint="eastAsia"/>
          <w:sz w:val="24"/>
          <w:szCs w:val="24"/>
          <w:lang w:val="en-US" w:eastAsia="zh-CN"/>
        </w:rPr>
        <w:tab/>
      </w:r>
      <w:r w:rsidRPr="00A00F67">
        <w:rPr>
          <w:rFonts w:cs="SimSun" w:hint="eastAsia"/>
          <w:sz w:val="24"/>
          <w:szCs w:val="24"/>
          <w:lang w:val="en-US" w:eastAsia="zh-CN"/>
        </w:rPr>
        <w:t>选择并采用最佳可得技术的程序</w:t>
      </w:r>
      <w:r w:rsidR="000D424E" w:rsidRPr="00A00F67">
        <w:rPr>
          <w:rFonts w:cs="SimSun" w:hint="eastAsia"/>
          <w:sz w:val="24"/>
          <w:szCs w:val="24"/>
          <w:lang w:val="en-US" w:eastAsia="zh-CN"/>
        </w:rPr>
        <w:t>应</w:t>
      </w:r>
      <w:r w:rsidRPr="00A00F67">
        <w:rPr>
          <w:rFonts w:cs="SimSun" w:hint="eastAsia"/>
          <w:sz w:val="24"/>
          <w:szCs w:val="24"/>
          <w:lang w:val="en-US" w:eastAsia="zh-CN"/>
        </w:rPr>
        <w:t>包括下列一般步骤：</w:t>
      </w:r>
    </w:p>
    <w:p w:rsidR="000058E4" w:rsidRPr="00A00F67" w:rsidRDefault="005F3EA2" w:rsidP="00E85D93">
      <w:pPr>
        <w:pStyle w:val="NormalNonumber"/>
        <w:numPr>
          <w:ilvl w:val="0"/>
          <w:numId w:val="15"/>
        </w:numPr>
        <w:tabs>
          <w:tab w:val="clear" w:pos="1247"/>
          <w:tab w:val="clear" w:pos="1814"/>
          <w:tab w:val="clear" w:pos="2381"/>
          <w:tab w:val="clear" w:pos="2948"/>
          <w:tab w:val="clear" w:pos="3515"/>
          <w:tab w:val="left" w:pos="1260"/>
        </w:tabs>
        <w:ind w:left="1260" w:hanging="720"/>
        <w:jc w:val="both"/>
        <w:rPr>
          <w:rFonts w:cs="SimSun"/>
          <w:sz w:val="24"/>
          <w:szCs w:val="24"/>
          <w:lang w:val="en-US" w:eastAsia="zh-CN"/>
        </w:rPr>
      </w:pPr>
      <w:r w:rsidRPr="00A00F67">
        <w:rPr>
          <w:rFonts w:cs="SimSun" w:hint="eastAsia"/>
          <w:sz w:val="24"/>
          <w:szCs w:val="24"/>
          <w:lang w:val="en-US" w:eastAsia="zh-CN"/>
        </w:rPr>
        <w:t>第</w:t>
      </w:r>
      <w:r w:rsidRPr="00A00F67">
        <w:rPr>
          <w:rFonts w:cs="SimSun" w:hint="eastAsia"/>
          <w:sz w:val="24"/>
          <w:szCs w:val="24"/>
          <w:lang w:val="en-US" w:eastAsia="zh-CN"/>
        </w:rPr>
        <w:t>1</w:t>
      </w:r>
      <w:r w:rsidRPr="00A00F67">
        <w:rPr>
          <w:rFonts w:cs="SimSun" w:hint="eastAsia"/>
          <w:sz w:val="24"/>
          <w:szCs w:val="24"/>
          <w:lang w:val="en-US" w:eastAsia="zh-CN"/>
        </w:rPr>
        <w:t>步：</w:t>
      </w:r>
      <w:r w:rsidR="00E35B61" w:rsidRPr="00A00F67">
        <w:rPr>
          <w:rFonts w:cs="SimSun" w:hint="eastAsia"/>
          <w:sz w:val="24"/>
          <w:szCs w:val="24"/>
          <w:lang w:val="en-US" w:eastAsia="zh-CN"/>
        </w:rPr>
        <w:t>掌握关于来源或来源类别的信息。这可包括但不限于关于</w:t>
      </w:r>
      <w:r w:rsidR="00117912" w:rsidRPr="00A00F67">
        <w:rPr>
          <w:rFonts w:cs="SimSun" w:hint="eastAsia"/>
          <w:sz w:val="24"/>
          <w:szCs w:val="24"/>
          <w:lang w:val="en-US" w:eastAsia="zh-CN"/>
        </w:rPr>
        <w:t>流程</w:t>
      </w:r>
      <w:r w:rsidR="00E35B61" w:rsidRPr="00A00F67">
        <w:rPr>
          <w:rFonts w:cs="SimSun" w:hint="eastAsia"/>
          <w:sz w:val="24"/>
          <w:szCs w:val="24"/>
          <w:lang w:val="en-US" w:eastAsia="zh-CN"/>
        </w:rPr>
        <w:t>、投入材料、给料或燃料的信息，以及关于包括</w:t>
      </w:r>
      <w:r w:rsidR="00E35B61" w:rsidRPr="00A00F67">
        <w:rPr>
          <w:rFonts w:cs="SimSun"/>
          <w:sz w:val="24"/>
          <w:szCs w:val="24"/>
          <w:lang w:val="en-US" w:eastAsia="zh-CN"/>
        </w:rPr>
        <w:t>吞吐容</w:t>
      </w:r>
      <w:r w:rsidR="00E35B61" w:rsidRPr="00A00F67">
        <w:rPr>
          <w:sz w:val="24"/>
          <w:szCs w:val="24"/>
          <w:lang w:val="en-US" w:eastAsia="zh-CN"/>
        </w:rPr>
        <w:t>量</w:t>
      </w:r>
      <w:r w:rsidR="00E35B61" w:rsidRPr="00A00F67">
        <w:rPr>
          <w:rFonts w:hint="eastAsia"/>
          <w:sz w:val="24"/>
          <w:szCs w:val="24"/>
          <w:lang w:val="en-US" w:eastAsia="zh-CN"/>
        </w:rPr>
        <w:t>在内的实际产量或预期产量的信息。其他相关信息可包括设施预期使用寿命，以及控制其他污染物的要求或计划。</w:t>
      </w:r>
      <w:r w:rsidR="00F57546" w:rsidRPr="00A00F67">
        <w:rPr>
          <w:rFonts w:hint="eastAsia"/>
          <w:sz w:val="24"/>
          <w:szCs w:val="24"/>
          <w:lang w:val="en-US" w:eastAsia="zh-CN"/>
        </w:rPr>
        <w:t>在涉及现有设施时，</w:t>
      </w:r>
      <w:r w:rsidR="00E35B61" w:rsidRPr="00A00F67">
        <w:rPr>
          <w:rFonts w:hint="eastAsia"/>
          <w:sz w:val="24"/>
          <w:szCs w:val="24"/>
          <w:lang w:val="en-US" w:eastAsia="zh-CN"/>
        </w:rPr>
        <w:t>设施预期使用寿命</w:t>
      </w:r>
      <w:r w:rsidR="00F57546" w:rsidRPr="00A00F67">
        <w:rPr>
          <w:rFonts w:hint="eastAsia"/>
          <w:sz w:val="24"/>
          <w:szCs w:val="24"/>
          <w:lang w:val="en-US" w:eastAsia="zh-CN"/>
        </w:rPr>
        <w:t>可能特别重要。</w:t>
      </w:r>
    </w:p>
    <w:p w:rsidR="00F57546" w:rsidRPr="00A00F67" w:rsidRDefault="00F57546" w:rsidP="00E85D93">
      <w:pPr>
        <w:pStyle w:val="NormalNonumber"/>
        <w:numPr>
          <w:ilvl w:val="0"/>
          <w:numId w:val="15"/>
        </w:numPr>
        <w:tabs>
          <w:tab w:val="clear" w:pos="1247"/>
          <w:tab w:val="clear" w:pos="1814"/>
          <w:tab w:val="clear" w:pos="2381"/>
          <w:tab w:val="clear" w:pos="2948"/>
          <w:tab w:val="clear" w:pos="3515"/>
          <w:tab w:val="left" w:pos="1260"/>
        </w:tabs>
        <w:ind w:left="1260" w:hanging="720"/>
        <w:jc w:val="both"/>
        <w:rPr>
          <w:rFonts w:cs="SimSun"/>
          <w:sz w:val="24"/>
          <w:szCs w:val="24"/>
          <w:lang w:val="en-US" w:eastAsia="zh-CN"/>
        </w:rPr>
      </w:pPr>
      <w:r w:rsidRPr="00A00F67">
        <w:rPr>
          <w:rFonts w:hint="eastAsia"/>
          <w:sz w:val="24"/>
          <w:szCs w:val="24"/>
          <w:lang w:val="en-US" w:eastAsia="zh-CN"/>
        </w:rPr>
        <w:t>第</w:t>
      </w:r>
      <w:r w:rsidRPr="00A00F67">
        <w:rPr>
          <w:rFonts w:hint="eastAsia"/>
          <w:sz w:val="24"/>
          <w:szCs w:val="24"/>
          <w:lang w:val="en-US" w:eastAsia="zh-CN"/>
        </w:rPr>
        <w:t>2</w:t>
      </w:r>
      <w:r w:rsidRPr="00A00F67">
        <w:rPr>
          <w:rFonts w:hint="eastAsia"/>
          <w:sz w:val="24"/>
          <w:szCs w:val="24"/>
          <w:lang w:val="en-US" w:eastAsia="zh-CN"/>
        </w:rPr>
        <w:t>步：了解与</w:t>
      </w:r>
      <w:r w:rsidR="00A77649" w:rsidRPr="00A00F67">
        <w:rPr>
          <w:rFonts w:hint="eastAsia"/>
          <w:sz w:val="24"/>
          <w:szCs w:val="24"/>
          <w:lang w:val="en-US" w:eastAsia="zh-CN"/>
        </w:rPr>
        <w:t>所</w:t>
      </w:r>
      <w:r w:rsidRPr="00A00F67">
        <w:rPr>
          <w:rFonts w:hint="eastAsia"/>
          <w:sz w:val="24"/>
          <w:szCs w:val="24"/>
          <w:lang w:val="en-US" w:eastAsia="zh-CN"/>
        </w:rPr>
        <w:t>审议来源有关的所有可选的排放控制技术及其组合，包括本指导意见关于常用技术和特定来源类别的章节中所述的技术。</w:t>
      </w:r>
    </w:p>
    <w:p w:rsidR="00F57546" w:rsidRPr="00A00F67" w:rsidRDefault="00F57546" w:rsidP="00E85D93">
      <w:pPr>
        <w:pStyle w:val="NormalNonumber"/>
        <w:numPr>
          <w:ilvl w:val="0"/>
          <w:numId w:val="15"/>
        </w:numPr>
        <w:tabs>
          <w:tab w:val="clear" w:pos="1247"/>
          <w:tab w:val="clear" w:pos="1814"/>
          <w:tab w:val="clear" w:pos="2381"/>
          <w:tab w:val="clear" w:pos="2948"/>
          <w:tab w:val="clear" w:pos="3515"/>
          <w:tab w:val="left" w:pos="1260"/>
        </w:tabs>
        <w:ind w:left="1260" w:hanging="720"/>
        <w:jc w:val="both"/>
        <w:rPr>
          <w:rFonts w:cs="SimSun"/>
          <w:sz w:val="24"/>
          <w:szCs w:val="24"/>
          <w:lang w:val="en-US" w:eastAsia="zh-CN"/>
        </w:rPr>
      </w:pPr>
      <w:r w:rsidRPr="00A00F67">
        <w:rPr>
          <w:rFonts w:hint="eastAsia"/>
          <w:sz w:val="24"/>
          <w:szCs w:val="24"/>
          <w:lang w:val="en-US" w:eastAsia="zh-CN"/>
        </w:rPr>
        <w:t>第</w:t>
      </w:r>
      <w:r w:rsidRPr="00A00F67">
        <w:rPr>
          <w:rFonts w:hint="eastAsia"/>
          <w:sz w:val="24"/>
          <w:szCs w:val="24"/>
          <w:lang w:val="en-US" w:eastAsia="zh-CN"/>
        </w:rPr>
        <w:t>3</w:t>
      </w:r>
      <w:r w:rsidRPr="00A00F67">
        <w:rPr>
          <w:rFonts w:hint="eastAsia"/>
          <w:sz w:val="24"/>
          <w:szCs w:val="24"/>
          <w:lang w:val="en-US" w:eastAsia="zh-CN"/>
        </w:rPr>
        <w:t>步：在这些选项中，考虑</w:t>
      </w:r>
      <w:r w:rsidR="001545B5" w:rsidRPr="00A00F67">
        <w:rPr>
          <w:rFonts w:hint="eastAsia"/>
          <w:sz w:val="24"/>
          <w:szCs w:val="24"/>
          <w:lang w:val="en-US" w:eastAsia="zh-CN"/>
        </w:rPr>
        <w:t>到</w:t>
      </w:r>
      <w:r w:rsidRPr="00A00F67">
        <w:rPr>
          <w:rFonts w:hint="eastAsia"/>
          <w:sz w:val="24"/>
          <w:szCs w:val="24"/>
          <w:lang w:val="en-US" w:eastAsia="zh-CN"/>
        </w:rPr>
        <w:t>适用于业内设施类型的技术，也考虑</w:t>
      </w:r>
      <w:r w:rsidR="001545B5" w:rsidRPr="00A00F67">
        <w:rPr>
          <w:rFonts w:hint="eastAsia"/>
          <w:sz w:val="24"/>
          <w:szCs w:val="24"/>
          <w:lang w:val="en-US" w:eastAsia="zh-CN"/>
        </w:rPr>
        <w:t>到</w:t>
      </w:r>
      <w:r w:rsidRPr="00A00F67">
        <w:rPr>
          <w:rFonts w:hint="eastAsia"/>
          <w:sz w:val="24"/>
          <w:szCs w:val="24"/>
          <w:lang w:val="en-US" w:eastAsia="zh-CN"/>
        </w:rPr>
        <w:t>可能影响选择某些技术的实际限制因素</w:t>
      </w:r>
      <w:r w:rsidR="001545B5" w:rsidRPr="00A00F67">
        <w:rPr>
          <w:rFonts w:hint="eastAsia"/>
          <w:sz w:val="24"/>
          <w:szCs w:val="24"/>
          <w:lang w:val="en-US" w:eastAsia="zh-CN"/>
        </w:rPr>
        <w:t>，确定技术上可行的控制选项</w:t>
      </w:r>
      <w:r w:rsidRPr="00A00F67">
        <w:rPr>
          <w:rFonts w:hint="eastAsia"/>
          <w:sz w:val="24"/>
          <w:szCs w:val="24"/>
          <w:lang w:val="en-US" w:eastAsia="zh-CN"/>
        </w:rPr>
        <w:t>。</w:t>
      </w:r>
    </w:p>
    <w:p w:rsidR="001545B5" w:rsidRPr="00A00F67" w:rsidRDefault="001545B5" w:rsidP="00E85D93">
      <w:pPr>
        <w:pStyle w:val="NormalNonumber"/>
        <w:numPr>
          <w:ilvl w:val="0"/>
          <w:numId w:val="15"/>
        </w:numPr>
        <w:tabs>
          <w:tab w:val="clear" w:pos="1247"/>
          <w:tab w:val="clear" w:pos="1814"/>
          <w:tab w:val="clear" w:pos="2381"/>
          <w:tab w:val="clear" w:pos="2948"/>
          <w:tab w:val="clear" w:pos="3515"/>
          <w:tab w:val="left" w:pos="1260"/>
        </w:tabs>
        <w:ind w:left="1260" w:hanging="720"/>
        <w:jc w:val="both"/>
        <w:rPr>
          <w:rFonts w:cs="SimSun"/>
          <w:sz w:val="24"/>
          <w:szCs w:val="24"/>
          <w:lang w:val="en-US" w:eastAsia="zh-CN"/>
        </w:rPr>
      </w:pPr>
      <w:r w:rsidRPr="00A00F67">
        <w:rPr>
          <w:rFonts w:hint="eastAsia"/>
          <w:sz w:val="24"/>
          <w:szCs w:val="24"/>
          <w:lang w:val="en-US" w:eastAsia="zh-CN"/>
        </w:rPr>
        <w:t>第</w:t>
      </w:r>
      <w:r w:rsidRPr="00A00F67">
        <w:rPr>
          <w:rFonts w:hint="eastAsia"/>
          <w:sz w:val="24"/>
          <w:szCs w:val="24"/>
          <w:lang w:val="en-US" w:eastAsia="zh-CN"/>
        </w:rPr>
        <w:t>4</w:t>
      </w:r>
      <w:r w:rsidRPr="00A00F67">
        <w:rPr>
          <w:rFonts w:hint="eastAsia"/>
          <w:sz w:val="24"/>
          <w:szCs w:val="24"/>
          <w:lang w:val="en-US" w:eastAsia="zh-CN"/>
        </w:rPr>
        <w:t>步：由此选出</w:t>
      </w:r>
      <w:r w:rsidR="00886F7E" w:rsidRPr="00A00F67">
        <w:rPr>
          <w:rFonts w:hint="eastAsia"/>
          <w:sz w:val="24"/>
          <w:szCs w:val="24"/>
          <w:lang w:val="en-US" w:eastAsia="zh-CN"/>
        </w:rPr>
        <w:t>控制技术选项。根据本指导意见所述的</w:t>
      </w:r>
      <w:r w:rsidR="000B6D77" w:rsidRPr="00A00F67">
        <w:rPr>
          <w:rFonts w:hint="eastAsia"/>
          <w:sz w:val="24"/>
          <w:szCs w:val="24"/>
          <w:lang w:val="en-US" w:eastAsia="zh-CN"/>
        </w:rPr>
        <w:t>性能水平</w:t>
      </w:r>
      <w:r w:rsidR="00886F7E" w:rsidRPr="00A00F67">
        <w:rPr>
          <w:rFonts w:hint="eastAsia"/>
          <w:sz w:val="24"/>
          <w:szCs w:val="24"/>
          <w:lang w:val="en-US" w:eastAsia="zh-CN"/>
        </w:rPr>
        <w:t>，选出的方案对于控制并在可行时减少汞排放应是最为有效的，对于</w:t>
      </w:r>
      <w:r w:rsidR="005753DD" w:rsidRPr="00A00F67">
        <w:rPr>
          <w:rFonts w:hint="eastAsia"/>
          <w:sz w:val="24"/>
          <w:szCs w:val="24"/>
          <w:lang w:val="en-US" w:eastAsia="zh-CN"/>
        </w:rPr>
        <w:t>以普遍高水平保护人类健康和整个环境也应是最为有效的。</w:t>
      </w:r>
    </w:p>
    <w:p w:rsidR="005753DD" w:rsidRPr="00A00F67" w:rsidRDefault="005753DD" w:rsidP="00E85D93">
      <w:pPr>
        <w:pStyle w:val="NormalNonumber"/>
        <w:numPr>
          <w:ilvl w:val="0"/>
          <w:numId w:val="15"/>
        </w:numPr>
        <w:tabs>
          <w:tab w:val="clear" w:pos="1247"/>
          <w:tab w:val="clear" w:pos="1814"/>
          <w:tab w:val="clear" w:pos="2381"/>
          <w:tab w:val="clear" w:pos="2948"/>
          <w:tab w:val="clear" w:pos="3515"/>
          <w:tab w:val="left" w:pos="1260"/>
        </w:tabs>
        <w:ind w:left="1260" w:hanging="720"/>
        <w:jc w:val="both"/>
        <w:rPr>
          <w:rFonts w:cs="SimSun"/>
          <w:sz w:val="24"/>
          <w:szCs w:val="24"/>
          <w:lang w:val="en-US" w:eastAsia="zh-CN"/>
        </w:rPr>
      </w:pPr>
      <w:r w:rsidRPr="00A00F67">
        <w:rPr>
          <w:rFonts w:hint="eastAsia"/>
          <w:sz w:val="24"/>
          <w:szCs w:val="24"/>
          <w:lang w:val="en-US" w:eastAsia="zh-CN"/>
        </w:rPr>
        <w:t>第</w:t>
      </w:r>
      <w:r w:rsidRPr="00A00F67">
        <w:rPr>
          <w:rFonts w:hint="eastAsia"/>
          <w:sz w:val="24"/>
          <w:szCs w:val="24"/>
          <w:lang w:val="en-US" w:eastAsia="zh-CN"/>
        </w:rPr>
        <w:t>5</w:t>
      </w:r>
      <w:r w:rsidRPr="00A00F67">
        <w:rPr>
          <w:rFonts w:hint="eastAsia"/>
          <w:sz w:val="24"/>
          <w:szCs w:val="24"/>
          <w:lang w:val="en-US" w:eastAsia="zh-CN"/>
        </w:rPr>
        <w:t>步：</w:t>
      </w:r>
      <w:r w:rsidR="00D13D3D" w:rsidRPr="00A00F67">
        <w:rPr>
          <w:rFonts w:hint="eastAsia"/>
          <w:sz w:val="24"/>
          <w:szCs w:val="24"/>
          <w:lang w:val="en-US" w:eastAsia="zh-CN"/>
        </w:rPr>
        <w:t>确定这些选项中哪些可在经济及技术可行的条件下实施，在这样做时，考虑到成本和惠益，并根据缔约方的断定，考虑到设施运营者能否获取所选技术的问题。为了长期维持已达到的</w:t>
      </w:r>
      <w:r w:rsidR="000B6D77" w:rsidRPr="00A00F67">
        <w:rPr>
          <w:rFonts w:hint="eastAsia"/>
          <w:sz w:val="24"/>
          <w:szCs w:val="24"/>
          <w:lang w:val="en-US" w:eastAsia="zh-CN"/>
        </w:rPr>
        <w:t>性能</w:t>
      </w:r>
      <w:r w:rsidR="00D13D3D" w:rsidRPr="00A00F67">
        <w:rPr>
          <w:rFonts w:hint="eastAsia"/>
          <w:sz w:val="24"/>
          <w:szCs w:val="24"/>
          <w:lang w:val="en-US" w:eastAsia="zh-CN"/>
        </w:rPr>
        <w:t>水平，还需考虑到技术的妥善维护和运</w:t>
      </w:r>
      <w:r w:rsidR="000D424E" w:rsidRPr="00A00F67">
        <w:rPr>
          <w:rFonts w:hint="eastAsia"/>
          <w:sz w:val="24"/>
          <w:szCs w:val="24"/>
          <w:lang w:val="en-US" w:eastAsia="zh-CN"/>
        </w:rPr>
        <w:t>行</w:t>
      </w:r>
      <w:r w:rsidR="00D13D3D" w:rsidRPr="00A00F67">
        <w:rPr>
          <w:rFonts w:hint="eastAsia"/>
          <w:sz w:val="24"/>
          <w:szCs w:val="24"/>
          <w:lang w:val="en-US" w:eastAsia="zh-CN"/>
        </w:rPr>
        <w:t>控制。</w:t>
      </w:r>
    </w:p>
    <w:p w:rsidR="00D13D3D" w:rsidRPr="00A00F67" w:rsidRDefault="00D13D3D" w:rsidP="008148FE">
      <w:pPr>
        <w:pStyle w:val="Headingm2"/>
        <w:tabs>
          <w:tab w:val="clear" w:pos="1247"/>
          <w:tab w:val="clear" w:pos="1814"/>
          <w:tab w:val="clear" w:pos="2381"/>
          <w:tab w:val="clear" w:pos="2948"/>
          <w:tab w:val="clear" w:pos="3515"/>
          <w:tab w:val="left" w:pos="0"/>
          <w:tab w:val="left" w:pos="540"/>
          <w:tab w:val="left" w:pos="1260"/>
        </w:tabs>
        <w:jc w:val="both"/>
        <w:rPr>
          <w:rFonts w:ascii="Times New Roman" w:hAnsi="Times New Roman"/>
          <w:bCs/>
        </w:rPr>
      </w:pPr>
      <w:bookmarkStart w:id="10" w:name="_Toc435729276"/>
      <w:r w:rsidRPr="00A00F67">
        <w:rPr>
          <w:rFonts w:ascii="Times New Roman" w:hAnsi="Times New Roman" w:hint="eastAsia"/>
        </w:rPr>
        <w:t>1.8</w:t>
      </w:r>
      <w:r w:rsidR="000B6D77" w:rsidRPr="00A00F67">
        <w:rPr>
          <w:rFonts w:ascii="Times New Roman" w:hAnsi="Times New Roman" w:hint="eastAsia"/>
        </w:rPr>
        <w:tab/>
      </w:r>
      <w:r w:rsidR="000B6D77" w:rsidRPr="00A00F67">
        <w:rPr>
          <w:rFonts w:ascii="Times New Roman" w:hAnsi="Times New Roman" w:hint="eastAsia"/>
        </w:rPr>
        <w:t>性能水平</w:t>
      </w:r>
      <w:bookmarkEnd w:id="10"/>
    </w:p>
    <w:p w:rsidR="00B669CE" w:rsidRPr="00A00F67" w:rsidRDefault="00B449A0" w:rsidP="00B831B9">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000B6D77" w:rsidRPr="00A00F67">
        <w:rPr>
          <w:rFonts w:cs="SimSun" w:hint="eastAsia"/>
          <w:sz w:val="24"/>
          <w:szCs w:val="24"/>
          <w:lang w:val="en-US" w:eastAsia="zh-CN"/>
        </w:rPr>
        <w:t>关于每一来源类别的各章都包含其中所述在运用控制技术的设施已</w:t>
      </w:r>
      <w:r w:rsidR="00A612FE" w:rsidRPr="00A00F67">
        <w:rPr>
          <w:rFonts w:cs="SimSun" w:hint="eastAsia"/>
          <w:sz w:val="24"/>
          <w:szCs w:val="24"/>
          <w:lang w:val="en-US" w:eastAsia="zh-CN"/>
        </w:rPr>
        <w:t>达到</w:t>
      </w:r>
      <w:r w:rsidR="000B6D77" w:rsidRPr="00A00F67">
        <w:rPr>
          <w:rFonts w:cs="SimSun" w:hint="eastAsia"/>
          <w:sz w:val="24"/>
          <w:szCs w:val="24"/>
          <w:lang w:val="en-US" w:eastAsia="zh-CN"/>
        </w:rPr>
        <w:t>性能水平的信息，</w:t>
      </w:r>
      <w:r w:rsidRPr="00A00F67">
        <w:rPr>
          <w:rFonts w:cs="SimSun" w:hint="eastAsia"/>
          <w:sz w:val="24"/>
          <w:szCs w:val="24"/>
          <w:lang w:val="en-US" w:eastAsia="zh-CN"/>
        </w:rPr>
        <w:t>只要目前已有这种信息。这种信息不应被解释为关于</w:t>
      </w:r>
      <w:r w:rsidRPr="00A00F67">
        <w:rPr>
          <w:rFonts w:cs="SimSun"/>
          <w:sz w:val="24"/>
          <w:szCs w:val="24"/>
          <w:lang w:val="en-US" w:eastAsia="zh-CN"/>
        </w:rPr>
        <w:t>排放限</w:t>
      </w:r>
      <w:r w:rsidRPr="00A00F67">
        <w:rPr>
          <w:sz w:val="24"/>
          <w:szCs w:val="24"/>
          <w:lang w:val="en-US" w:eastAsia="zh-CN"/>
        </w:rPr>
        <w:t>值</w:t>
      </w:r>
      <w:r w:rsidRPr="00A00F67">
        <w:rPr>
          <w:rFonts w:hint="eastAsia"/>
          <w:sz w:val="24"/>
          <w:szCs w:val="24"/>
          <w:lang w:val="en-US" w:eastAsia="zh-CN"/>
        </w:rPr>
        <w:t>的建议。根据</w:t>
      </w:r>
      <w:r w:rsidR="00E537EC" w:rsidRPr="00A00F67">
        <w:rPr>
          <w:rFonts w:hint="eastAsia"/>
          <w:sz w:val="24"/>
          <w:szCs w:val="24"/>
          <w:lang w:val="en-US" w:eastAsia="zh-CN"/>
        </w:rPr>
        <w:t>第八条</w:t>
      </w:r>
      <w:r w:rsidRPr="00A00F67">
        <w:rPr>
          <w:rFonts w:hint="eastAsia"/>
          <w:sz w:val="24"/>
          <w:szCs w:val="24"/>
          <w:lang w:val="en-US" w:eastAsia="zh-CN"/>
        </w:rPr>
        <w:t>第</w:t>
      </w:r>
      <w:r w:rsidR="00F515AF" w:rsidRPr="00A00F67">
        <w:rPr>
          <w:rFonts w:hint="eastAsia"/>
          <w:sz w:val="24"/>
          <w:szCs w:val="24"/>
          <w:lang w:val="en-US" w:eastAsia="zh-CN"/>
        </w:rPr>
        <w:t>二</w:t>
      </w:r>
      <w:r w:rsidRPr="00A00F67">
        <w:rPr>
          <w:rFonts w:hint="eastAsia"/>
          <w:sz w:val="24"/>
          <w:szCs w:val="24"/>
          <w:lang w:val="en-US" w:eastAsia="zh-CN"/>
        </w:rPr>
        <w:t>款</w:t>
      </w:r>
      <w:r w:rsidR="00F515AF" w:rsidRPr="00A00F67">
        <w:rPr>
          <w:rFonts w:hint="eastAsia"/>
          <w:sz w:val="24"/>
          <w:szCs w:val="24"/>
          <w:lang w:val="en-US" w:eastAsia="zh-CN"/>
        </w:rPr>
        <w:t>第</w:t>
      </w:r>
      <w:r w:rsidRPr="00A00F67">
        <w:rPr>
          <w:rFonts w:hint="eastAsia"/>
          <w:sz w:val="24"/>
          <w:szCs w:val="24"/>
          <w:lang w:val="en-US" w:eastAsia="zh-CN"/>
        </w:rPr>
        <w:t>(</w:t>
      </w:r>
      <w:r w:rsidR="00F515AF" w:rsidRPr="00A00F67">
        <w:rPr>
          <w:rFonts w:hint="eastAsia"/>
          <w:sz w:val="24"/>
          <w:szCs w:val="24"/>
          <w:lang w:val="en-US" w:eastAsia="zh-CN"/>
        </w:rPr>
        <w:t>6</w:t>
      </w:r>
      <w:r w:rsidRPr="00A00F67">
        <w:rPr>
          <w:rFonts w:hint="eastAsia"/>
          <w:sz w:val="24"/>
          <w:szCs w:val="24"/>
          <w:lang w:val="en-US" w:eastAsia="zh-CN"/>
        </w:rPr>
        <w:t>)</w:t>
      </w:r>
      <w:r w:rsidRPr="00A00F67">
        <w:rPr>
          <w:rFonts w:hint="eastAsia"/>
          <w:sz w:val="24"/>
          <w:szCs w:val="24"/>
          <w:lang w:val="en-US" w:eastAsia="zh-CN"/>
        </w:rPr>
        <w:t>项的定义，</w:t>
      </w:r>
      <w:r w:rsidR="00B669CE" w:rsidRPr="00A00F67">
        <w:rPr>
          <w:rFonts w:cs="SimSun" w:hint="eastAsia"/>
          <w:sz w:val="24"/>
          <w:szCs w:val="24"/>
          <w:lang w:val="en-US" w:eastAsia="zh-CN"/>
        </w:rPr>
        <w:t>“排放限值”系指“对源自排放点源的汞或汞化合物的浓度、质量或排放率实行的限值，通常表述为某种来自某一点源的‘总汞’”。该条第四款规定缔约方可</w:t>
      </w:r>
      <w:r w:rsidR="00C77A50" w:rsidRPr="00A00F67">
        <w:rPr>
          <w:rFonts w:cs="SimSun" w:hint="eastAsia"/>
          <w:sz w:val="24"/>
          <w:szCs w:val="24"/>
          <w:lang w:val="en-US" w:eastAsia="zh-CN"/>
        </w:rPr>
        <w:t>采用符合最佳可得技术的排放限值，控制并于可行时减少新来源的排放。该条第五款所列措施中包括排放限值，缔约方可选择对现有来源采用一种或多种措施。缔约方如果选择采用排放限值，就应考虑关于选择和采用最佳可得技术的前一节中所述的类似因素。</w:t>
      </w:r>
    </w:p>
    <w:p w:rsidR="00C77A50" w:rsidRPr="00A00F67" w:rsidRDefault="00C77A50" w:rsidP="00B831B9">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Pr="00A00F67">
        <w:rPr>
          <w:rFonts w:cs="SimSun" w:hint="eastAsia"/>
          <w:sz w:val="24"/>
          <w:szCs w:val="24"/>
          <w:lang w:val="en-US" w:eastAsia="zh-CN"/>
        </w:rPr>
        <w:t>关于缔约方可如何选择</w:t>
      </w:r>
      <w:r w:rsidR="00A45EF5" w:rsidRPr="00A00F67">
        <w:rPr>
          <w:rFonts w:cs="SimSun" w:hint="eastAsia"/>
          <w:sz w:val="24"/>
          <w:szCs w:val="24"/>
          <w:lang w:val="en-US" w:eastAsia="zh-CN"/>
        </w:rPr>
        <w:t>按照《公约》</w:t>
      </w:r>
      <w:r w:rsidRPr="00A00F67">
        <w:rPr>
          <w:rFonts w:cs="SimSun" w:hint="eastAsia"/>
          <w:sz w:val="24"/>
          <w:szCs w:val="24"/>
          <w:lang w:val="en-US" w:eastAsia="zh-CN"/>
        </w:rPr>
        <w:t>确定目标及为现有来源设定排放限值</w:t>
      </w:r>
      <w:r w:rsidR="00A45EF5" w:rsidRPr="00A00F67">
        <w:rPr>
          <w:rFonts w:cs="SimSun" w:hint="eastAsia"/>
          <w:sz w:val="24"/>
          <w:szCs w:val="24"/>
          <w:lang w:val="en-US" w:eastAsia="zh-CN"/>
        </w:rPr>
        <w:t>的指导意见载于一份另行</w:t>
      </w:r>
      <w:r w:rsidR="00823430" w:rsidRPr="00A00F67">
        <w:rPr>
          <w:rFonts w:cs="SimSun" w:hint="eastAsia"/>
          <w:sz w:val="24"/>
          <w:szCs w:val="24"/>
          <w:lang w:val="en-US" w:eastAsia="zh-CN"/>
        </w:rPr>
        <w:t>印发</w:t>
      </w:r>
      <w:r w:rsidR="00A45EF5" w:rsidRPr="00A00F67">
        <w:rPr>
          <w:rFonts w:cs="SimSun" w:hint="eastAsia"/>
          <w:sz w:val="24"/>
          <w:szCs w:val="24"/>
          <w:lang w:val="en-US" w:eastAsia="zh-CN"/>
        </w:rPr>
        <w:t>的文件，题为“</w:t>
      </w:r>
      <w:r w:rsidR="001C4368" w:rsidRPr="00A00F67">
        <w:rPr>
          <w:rFonts w:cs="SimSun" w:hint="eastAsia"/>
          <w:sz w:val="24"/>
          <w:szCs w:val="24"/>
          <w:lang w:val="en-US" w:eastAsia="zh-CN"/>
        </w:rPr>
        <w:t>指导意见：</w:t>
      </w:r>
      <w:r w:rsidR="00A45EF5" w:rsidRPr="00A00F67">
        <w:rPr>
          <w:rFonts w:cs="SimSun" w:hint="eastAsia"/>
          <w:sz w:val="24"/>
          <w:szCs w:val="24"/>
          <w:lang w:val="en-US" w:eastAsia="zh-CN"/>
        </w:rPr>
        <w:t>帮助缔约方实施第五款规定的措施，</w:t>
      </w:r>
      <w:r w:rsidR="001C4368" w:rsidRPr="00A00F67">
        <w:rPr>
          <w:rFonts w:cs="SimSun" w:hint="eastAsia"/>
          <w:sz w:val="24"/>
          <w:szCs w:val="24"/>
          <w:lang w:val="en-US" w:eastAsia="zh-CN"/>
        </w:rPr>
        <w:t>特别是制定目标和设定排放限值</w:t>
      </w:r>
      <w:r w:rsidR="00A45EF5" w:rsidRPr="00A00F67">
        <w:rPr>
          <w:rFonts w:cs="SimSun" w:hint="eastAsia"/>
          <w:sz w:val="24"/>
          <w:szCs w:val="24"/>
          <w:lang w:val="en-US" w:eastAsia="zh-CN"/>
        </w:rPr>
        <w:t>”</w:t>
      </w:r>
      <w:r w:rsidR="001C4368" w:rsidRPr="00A00F67">
        <w:rPr>
          <w:rFonts w:cs="SimSun" w:hint="eastAsia"/>
          <w:sz w:val="24"/>
          <w:szCs w:val="24"/>
          <w:lang w:val="en-US" w:eastAsia="zh-CN"/>
        </w:rPr>
        <w:t>（截至</w:t>
      </w:r>
      <w:r w:rsidR="001C4368" w:rsidRPr="00A00F67">
        <w:rPr>
          <w:rFonts w:cs="SimSun" w:hint="eastAsia"/>
          <w:sz w:val="24"/>
          <w:szCs w:val="24"/>
          <w:lang w:val="en-US" w:eastAsia="zh-CN"/>
        </w:rPr>
        <w:t>2015</w:t>
      </w:r>
      <w:r w:rsidR="001C4368" w:rsidRPr="00A00F67">
        <w:rPr>
          <w:rFonts w:cs="SimSun" w:hint="eastAsia"/>
          <w:sz w:val="24"/>
          <w:szCs w:val="24"/>
          <w:lang w:val="en-US" w:eastAsia="zh-CN"/>
        </w:rPr>
        <w:t>年</w:t>
      </w:r>
      <w:r w:rsidR="001C4368" w:rsidRPr="00A00F67">
        <w:rPr>
          <w:rFonts w:cs="SimSun" w:hint="eastAsia"/>
          <w:sz w:val="24"/>
          <w:szCs w:val="24"/>
          <w:lang w:val="en-US" w:eastAsia="zh-CN"/>
        </w:rPr>
        <w:t>9</w:t>
      </w:r>
      <w:r w:rsidR="001C4368" w:rsidRPr="00A00F67">
        <w:rPr>
          <w:rFonts w:cs="SimSun" w:hint="eastAsia"/>
          <w:sz w:val="24"/>
          <w:szCs w:val="24"/>
          <w:lang w:val="en-US" w:eastAsia="zh-CN"/>
        </w:rPr>
        <w:t>月仍在编制中）。</w:t>
      </w:r>
    </w:p>
    <w:p w:rsidR="001C4368" w:rsidRPr="00A00F67" w:rsidRDefault="001C4368" w:rsidP="008148FE">
      <w:pPr>
        <w:pStyle w:val="Headingm2"/>
        <w:tabs>
          <w:tab w:val="clear" w:pos="1247"/>
          <w:tab w:val="clear" w:pos="1814"/>
          <w:tab w:val="clear" w:pos="2381"/>
          <w:tab w:val="clear" w:pos="2948"/>
          <w:tab w:val="clear" w:pos="3515"/>
          <w:tab w:val="left" w:pos="0"/>
          <w:tab w:val="left" w:pos="540"/>
          <w:tab w:val="left" w:pos="1260"/>
        </w:tabs>
        <w:jc w:val="both"/>
        <w:rPr>
          <w:rFonts w:ascii="Times New Roman" w:hAnsi="Times New Roman"/>
          <w:bCs/>
        </w:rPr>
      </w:pPr>
      <w:bookmarkStart w:id="11" w:name="_Toc435729277"/>
      <w:r w:rsidRPr="00A00F67">
        <w:rPr>
          <w:rFonts w:ascii="Times New Roman" w:hAnsi="Times New Roman" w:hint="eastAsia"/>
        </w:rPr>
        <w:lastRenderedPageBreak/>
        <w:t>1.9</w:t>
      </w:r>
      <w:r w:rsidRPr="00A00F67">
        <w:rPr>
          <w:rFonts w:ascii="Times New Roman" w:hAnsi="Times New Roman" w:hint="eastAsia"/>
        </w:rPr>
        <w:tab/>
      </w:r>
      <w:r w:rsidRPr="00A00F67">
        <w:rPr>
          <w:rFonts w:ascii="Times New Roman" w:hAnsi="Times New Roman" w:hint="eastAsia"/>
        </w:rPr>
        <w:t>最佳环境实践</w:t>
      </w:r>
      <w:bookmarkEnd w:id="11"/>
    </w:p>
    <w:p w:rsidR="001C4368" w:rsidRPr="00A00F67" w:rsidRDefault="001C4368" w:rsidP="00B831B9">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Pr="00A00F67">
        <w:rPr>
          <w:rFonts w:cs="SimSun" w:hint="eastAsia"/>
          <w:sz w:val="24"/>
          <w:szCs w:val="24"/>
          <w:lang w:val="en-US" w:eastAsia="zh-CN"/>
        </w:rPr>
        <w:t>根据《公约》的定义，“最佳环境实践”</w:t>
      </w:r>
      <w:r w:rsidRPr="00A00F67">
        <w:rPr>
          <w:rFonts w:cs="SimSun" w:hint="eastAsia"/>
          <w:sz w:val="24"/>
          <w:szCs w:val="24"/>
          <w:lang w:val="en-US" w:eastAsia="zh-CN"/>
        </w:rPr>
        <w:t xml:space="preserve"> </w:t>
      </w:r>
      <w:r w:rsidRPr="00A00F67">
        <w:rPr>
          <w:rFonts w:cs="SimSun" w:hint="eastAsia"/>
          <w:sz w:val="24"/>
          <w:szCs w:val="24"/>
          <w:lang w:val="en-US" w:eastAsia="zh-CN"/>
        </w:rPr>
        <w:t>系指“采用最适宜的环境控制措施与战略的组合”。</w:t>
      </w:r>
    </w:p>
    <w:p w:rsidR="001C4368" w:rsidRPr="00A00F67" w:rsidRDefault="00556334" w:rsidP="00B831B9">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Pr="00A00F67">
        <w:rPr>
          <w:rFonts w:cs="SimSun" w:hint="eastAsia"/>
          <w:sz w:val="24"/>
          <w:szCs w:val="24"/>
          <w:lang w:val="en-US" w:eastAsia="zh-CN"/>
        </w:rPr>
        <w:t>妥善维护设施和测量设备对于有效运用控制和监测技术十分重要。要保证运行良好，训练有素的操作员不可或缺，他们</w:t>
      </w:r>
      <w:r w:rsidR="00FF7EB8" w:rsidRPr="00A00F67">
        <w:rPr>
          <w:rFonts w:cs="SimSun" w:hint="eastAsia"/>
          <w:sz w:val="24"/>
          <w:szCs w:val="24"/>
          <w:lang w:val="en-US" w:eastAsia="zh-CN"/>
        </w:rPr>
        <w:t>知道需要</w:t>
      </w:r>
      <w:r w:rsidRPr="00A00F67">
        <w:rPr>
          <w:rFonts w:cs="SimSun" w:hint="eastAsia"/>
          <w:sz w:val="24"/>
          <w:szCs w:val="24"/>
          <w:lang w:val="en-US" w:eastAsia="zh-CN"/>
        </w:rPr>
        <w:t>关注各个</w:t>
      </w:r>
      <w:r w:rsidR="00117912" w:rsidRPr="00A00F67">
        <w:rPr>
          <w:rFonts w:cs="SimSun" w:hint="eastAsia"/>
          <w:sz w:val="24"/>
          <w:szCs w:val="24"/>
          <w:lang w:val="en-US" w:eastAsia="zh-CN"/>
        </w:rPr>
        <w:t>流程</w:t>
      </w:r>
      <w:r w:rsidRPr="00A00F67">
        <w:rPr>
          <w:rFonts w:cs="SimSun" w:hint="eastAsia"/>
          <w:sz w:val="24"/>
          <w:szCs w:val="24"/>
          <w:lang w:val="en-US" w:eastAsia="zh-CN"/>
        </w:rPr>
        <w:t>。运营设施的组织如能在各级都作出周全规划和承诺，也将有助于维持性能水平，行政管制和设施其他管理做法</w:t>
      </w:r>
      <w:r w:rsidR="00A079D0" w:rsidRPr="00A00F67">
        <w:rPr>
          <w:rFonts w:cs="SimSun" w:hint="eastAsia"/>
          <w:sz w:val="24"/>
          <w:szCs w:val="24"/>
          <w:lang w:val="en-US" w:eastAsia="zh-CN"/>
        </w:rPr>
        <w:t>也有帮助。</w:t>
      </w:r>
    </w:p>
    <w:p w:rsidR="00A079D0" w:rsidRPr="00A00F67" w:rsidRDefault="00A079D0" w:rsidP="00B831B9">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Pr="00A00F67">
        <w:rPr>
          <w:rFonts w:cs="SimSun" w:hint="eastAsia"/>
          <w:sz w:val="24"/>
          <w:szCs w:val="24"/>
          <w:lang w:val="en-US" w:eastAsia="zh-CN"/>
        </w:rPr>
        <w:t>关于每一来源类别特定的</w:t>
      </w:r>
      <w:r w:rsidR="00FF7EB8" w:rsidRPr="00A00F67">
        <w:rPr>
          <w:rFonts w:cs="SimSun" w:hint="eastAsia"/>
          <w:sz w:val="24"/>
          <w:szCs w:val="24"/>
          <w:lang w:val="en-US" w:eastAsia="zh-CN"/>
        </w:rPr>
        <w:t>最佳环境实践</w:t>
      </w:r>
      <w:r w:rsidRPr="00A00F67">
        <w:rPr>
          <w:rFonts w:cs="SimSun" w:hint="eastAsia"/>
          <w:sz w:val="24"/>
          <w:szCs w:val="24"/>
          <w:lang w:val="en-US" w:eastAsia="zh-CN"/>
        </w:rPr>
        <w:t>的信息载于关于这些来源类别的各章。</w:t>
      </w:r>
    </w:p>
    <w:p w:rsidR="00A079D0" w:rsidRPr="00A00F67" w:rsidRDefault="00A079D0" w:rsidP="008148FE">
      <w:pPr>
        <w:pStyle w:val="Headingm2"/>
        <w:tabs>
          <w:tab w:val="clear" w:pos="1247"/>
          <w:tab w:val="clear" w:pos="1814"/>
          <w:tab w:val="clear" w:pos="2381"/>
          <w:tab w:val="clear" w:pos="2948"/>
          <w:tab w:val="clear" w:pos="3515"/>
          <w:tab w:val="left" w:pos="0"/>
          <w:tab w:val="left" w:pos="540"/>
          <w:tab w:val="left" w:pos="1260"/>
        </w:tabs>
        <w:jc w:val="both"/>
        <w:rPr>
          <w:rFonts w:ascii="Times New Roman" w:hAnsi="Times New Roman"/>
          <w:bCs/>
        </w:rPr>
      </w:pPr>
      <w:bookmarkStart w:id="12" w:name="_Toc435729278"/>
      <w:r w:rsidRPr="00A00F67">
        <w:rPr>
          <w:rFonts w:ascii="Times New Roman" w:hAnsi="Times New Roman" w:hint="eastAsia"/>
        </w:rPr>
        <w:t>1.10</w:t>
      </w:r>
      <w:r w:rsidRPr="00A00F67">
        <w:rPr>
          <w:rFonts w:ascii="Times New Roman" w:hAnsi="Times New Roman" w:hint="eastAsia"/>
        </w:rPr>
        <w:tab/>
      </w:r>
      <w:r w:rsidRPr="00A00F67">
        <w:rPr>
          <w:rFonts w:ascii="Times New Roman" w:hAnsi="Times New Roman" w:hint="eastAsia"/>
        </w:rPr>
        <w:t>跨介质影响</w:t>
      </w:r>
      <w:bookmarkEnd w:id="12"/>
    </w:p>
    <w:p w:rsidR="00A079D0" w:rsidRPr="00A00F67" w:rsidRDefault="00A079D0" w:rsidP="00B831B9">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Pr="00A00F67">
        <w:rPr>
          <w:rFonts w:cs="SimSun" w:hint="eastAsia"/>
          <w:sz w:val="24"/>
          <w:szCs w:val="24"/>
          <w:lang w:val="en-US" w:eastAsia="zh-CN"/>
        </w:rPr>
        <w:t>利用本指导意见所述的技术，可控制或减少附件</w:t>
      </w:r>
      <w:r w:rsidRPr="00A00F67">
        <w:rPr>
          <w:rFonts w:cs="SimSun" w:hint="eastAsia"/>
          <w:sz w:val="24"/>
          <w:szCs w:val="24"/>
          <w:lang w:val="en-US" w:eastAsia="zh-CN"/>
        </w:rPr>
        <w:t>D</w:t>
      </w:r>
      <w:r w:rsidRPr="00A00F67">
        <w:rPr>
          <w:rFonts w:cs="SimSun" w:hint="eastAsia"/>
          <w:sz w:val="24"/>
          <w:szCs w:val="24"/>
          <w:lang w:val="en-US" w:eastAsia="zh-CN"/>
        </w:rPr>
        <w:t>所列来源类别的汞排放。</w:t>
      </w:r>
      <w:r w:rsidR="005D282E" w:rsidRPr="00A00F67">
        <w:rPr>
          <w:rFonts w:cs="SimSun" w:hint="eastAsia"/>
          <w:sz w:val="24"/>
          <w:szCs w:val="24"/>
          <w:lang w:val="en-US" w:eastAsia="zh-CN"/>
        </w:rPr>
        <w:t>关于每一来源类别的跨介质影响的信息载于关于这些来源类别的各章。从</w:t>
      </w:r>
      <w:r w:rsidR="005D282E" w:rsidRPr="00A00F67">
        <w:rPr>
          <w:rFonts w:cs="SimSun"/>
          <w:sz w:val="24"/>
          <w:szCs w:val="24"/>
          <w:lang w:val="en-US" w:eastAsia="zh-CN"/>
        </w:rPr>
        <w:t>烟道气</w:t>
      </w:r>
      <w:r w:rsidR="005D282E" w:rsidRPr="00A00F67">
        <w:rPr>
          <w:rFonts w:cs="SimSun" w:hint="eastAsia"/>
          <w:sz w:val="24"/>
          <w:szCs w:val="24"/>
          <w:lang w:val="en-US" w:eastAsia="zh-CN"/>
        </w:rPr>
        <w:t>里分离的汞会出现在别处，例如，出现在飞尘或底灰</w:t>
      </w:r>
      <w:r w:rsidR="00F47994" w:rsidRPr="00A00F67">
        <w:rPr>
          <w:rFonts w:cs="SimSun" w:hint="eastAsia"/>
          <w:sz w:val="24"/>
          <w:szCs w:val="24"/>
          <w:lang w:val="en-US" w:eastAsia="zh-CN"/>
        </w:rPr>
        <w:t>等固体里</w:t>
      </w:r>
      <w:r w:rsidR="005D282E" w:rsidRPr="00A00F67">
        <w:rPr>
          <w:rFonts w:cs="SimSun" w:hint="eastAsia"/>
          <w:sz w:val="24"/>
          <w:szCs w:val="24"/>
          <w:lang w:val="en-US" w:eastAsia="zh-CN"/>
        </w:rPr>
        <w:t>，或</w:t>
      </w:r>
      <w:r w:rsidR="00F47994" w:rsidRPr="00A00F67">
        <w:rPr>
          <w:rFonts w:cs="SimSun" w:hint="eastAsia"/>
          <w:sz w:val="24"/>
          <w:szCs w:val="24"/>
          <w:lang w:val="en-US" w:eastAsia="zh-CN"/>
        </w:rPr>
        <w:t>出现在</w:t>
      </w:r>
      <w:r w:rsidR="00F47994" w:rsidRPr="00A00F67">
        <w:rPr>
          <w:rFonts w:cs="SimSun"/>
          <w:sz w:val="24"/>
          <w:szCs w:val="24"/>
          <w:lang w:val="en-US" w:eastAsia="zh-CN"/>
        </w:rPr>
        <w:t>淤</w:t>
      </w:r>
      <w:r w:rsidR="00F47994" w:rsidRPr="00A00F67">
        <w:rPr>
          <w:sz w:val="24"/>
          <w:szCs w:val="24"/>
          <w:lang w:val="en-US" w:eastAsia="zh-CN"/>
        </w:rPr>
        <w:t>泥</w:t>
      </w:r>
      <w:r w:rsidR="00F47994" w:rsidRPr="00A00F67">
        <w:rPr>
          <w:rFonts w:hint="eastAsia"/>
          <w:sz w:val="24"/>
          <w:szCs w:val="24"/>
          <w:lang w:val="en-US" w:eastAsia="zh-CN"/>
        </w:rPr>
        <w:t>等液体或</w:t>
      </w:r>
      <w:r w:rsidR="00F47994" w:rsidRPr="00A00F67">
        <w:rPr>
          <w:rFonts w:cs="SimSun" w:hint="eastAsia"/>
          <w:sz w:val="24"/>
          <w:szCs w:val="24"/>
          <w:lang w:val="en-US" w:eastAsia="zh-CN"/>
        </w:rPr>
        <w:t>固液体混合体里。由于汞在这些材料里的浓度可能高于</w:t>
      </w:r>
      <w:r w:rsidR="00FF7EB8" w:rsidRPr="00A00F67">
        <w:rPr>
          <w:rFonts w:cs="SimSun" w:hint="eastAsia"/>
          <w:sz w:val="24"/>
          <w:szCs w:val="24"/>
          <w:lang w:val="en-US" w:eastAsia="zh-CN"/>
        </w:rPr>
        <w:t>在</w:t>
      </w:r>
      <w:r w:rsidR="00F47994" w:rsidRPr="00A00F67">
        <w:rPr>
          <w:rFonts w:cs="SimSun" w:hint="eastAsia"/>
          <w:sz w:val="24"/>
          <w:szCs w:val="24"/>
          <w:lang w:val="en-US" w:eastAsia="zh-CN"/>
        </w:rPr>
        <w:t>投入材料</w:t>
      </w:r>
      <w:r w:rsidR="00FF7EB8" w:rsidRPr="00A00F67">
        <w:rPr>
          <w:rFonts w:cs="SimSun" w:hint="eastAsia"/>
          <w:sz w:val="24"/>
          <w:szCs w:val="24"/>
          <w:lang w:val="en-US" w:eastAsia="zh-CN"/>
        </w:rPr>
        <w:t>里</w:t>
      </w:r>
      <w:r w:rsidR="00F47994" w:rsidRPr="00A00F67">
        <w:rPr>
          <w:rFonts w:cs="SimSun" w:hint="eastAsia"/>
          <w:sz w:val="24"/>
          <w:szCs w:val="24"/>
          <w:lang w:val="en-US" w:eastAsia="zh-CN"/>
        </w:rPr>
        <w:t>的浓度，在处理这类残渣时或在利用这类残渣作为其他</w:t>
      </w:r>
      <w:r w:rsidR="00117912" w:rsidRPr="00A00F67">
        <w:rPr>
          <w:rFonts w:cs="SimSun" w:hint="eastAsia"/>
          <w:sz w:val="24"/>
          <w:szCs w:val="24"/>
          <w:lang w:val="en-US" w:eastAsia="zh-CN"/>
        </w:rPr>
        <w:t>流程</w:t>
      </w:r>
      <w:r w:rsidR="00F47994" w:rsidRPr="00A00F67">
        <w:rPr>
          <w:rFonts w:cs="SimSun" w:hint="eastAsia"/>
          <w:sz w:val="24"/>
          <w:szCs w:val="24"/>
          <w:lang w:val="en-US" w:eastAsia="zh-CN"/>
        </w:rPr>
        <w:t>的组成部分时，应注意避免可能发生</w:t>
      </w:r>
      <w:r w:rsidR="00012E71" w:rsidRPr="00A00F67">
        <w:rPr>
          <w:rFonts w:cs="SimSun" w:hint="eastAsia"/>
          <w:sz w:val="24"/>
          <w:szCs w:val="24"/>
          <w:lang w:val="en-US" w:eastAsia="zh-CN"/>
        </w:rPr>
        <w:t>通过沥滤</w:t>
      </w:r>
      <w:r w:rsidR="00F47994" w:rsidRPr="00A00F67">
        <w:rPr>
          <w:rFonts w:cs="SimSun" w:hint="eastAsia"/>
          <w:sz w:val="24"/>
          <w:szCs w:val="24"/>
          <w:lang w:val="en-US" w:eastAsia="zh-CN"/>
        </w:rPr>
        <w:t>释放汞的情况，</w:t>
      </w:r>
      <w:r w:rsidR="00012E71" w:rsidRPr="00A00F67">
        <w:rPr>
          <w:rFonts w:cs="SimSun" w:hint="eastAsia"/>
          <w:sz w:val="24"/>
          <w:szCs w:val="24"/>
          <w:lang w:val="en-US" w:eastAsia="zh-CN"/>
        </w:rPr>
        <w:t>或汞和其他令人关注的成分跨介质转移的情况。在国家一级确定最佳可得技术</w:t>
      </w:r>
      <w:r w:rsidR="00012E71" w:rsidRPr="00A00F67">
        <w:rPr>
          <w:rFonts w:cs="SimSun" w:hint="eastAsia"/>
          <w:sz w:val="24"/>
          <w:szCs w:val="24"/>
          <w:lang w:val="en-US" w:eastAsia="zh-CN"/>
        </w:rPr>
        <w:t>/</w:t>
      </w:r>
      <w:r w:rsidR="00012E71" w:rsidRPr="00A00F67">
        <w:rPr>
          <w:rFonts w:cs="SimSun" w:hint="eastAsia"/>
          <w:sz w:val="24"/>
          <w:szCs w:val="24"/>
          <w:lang w:val="en-US" w:eastAsia="zh-CN"/>
        </w:rPr>
        <w:t>最佳环境实践时，监管部门应考虑到这些因素。《公约》其他条款也可能与此有关，特别是关于汞废物的第十一条。</w:t>
      </w:r>
    </w:p>
    <w:p w:rsidR="00012E71" w:rsidRPr="00A00F67" w:rsidRDefault="00012E71" w:rsidP="008148FE">
      <w:pPr>
        <w:pStyle w:val="Headingm2"/>
        <w:tabs>
          <w:tab w:val="clear" w:pos="1247"/>
          <w:tab w:val="clear" w:pos="1814"/>
          <w:tab w:val="clear" w:pos="2381"/>
          <w:tab w:val="clear" w:pos="2948"/>
          <w:tab w:val="clear" w:pos="3515"/>
          <w:tab w:val="left" w:pos="0"/>
          <w:tab w:val="left" w:pos="540"/>
          <w:tab w:val="left" w:pos="1260"/>
        </w:tabs>
        <w:jc w:val="both"/>
        <w:rPr>
          <w:rFonts w:ascii="Times New Roman" w:hAnsi="Times New Roman"/>
          <w:bCs/>
        </w:rPr>
      </w:pPr>
      <w:bookmarkStart w:id="13" w:name="_Toc435729279"/>
      <w:r w:rsidRPr="00A00F67">
        <w:rPr>
          <w:rFonts w:ascii="Times New Roman" w:hAnsi="Times New Roman" w:hint="eastAsia"/>
        </w:rPr>
        <w:t>1.11</w:t>
      </w:r>
      <w:r w:rsidRPr="00A00F67">
        <w:rPr>
          <w:rFonts w:ascii="Times New Roman" w:hAnsi="Times New Roman" w:hint="eastAsia"/>
        </w:rPr>
        <w:tab/>
      </w:r>
      <w:r w:rsidRPr="00A00F67">
        <w:rPr>
          <w:rFonts w:ascii="Times New Roman" w:hAnsi="Times New Roman" w:hint="eastAsia"/>
        </w:rPr>
        <w:t>多种污染物控制技术</w:t>
      </w:r>
      <w:bookmarkEnd w:id="13"/>
    </w:p>
    <w:p w:rsidR="00012E71" w:rsidRPr="00A00F67" w:rsidRDefault="00D07346" w:rsidP="00B831B9">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Pr="00A00F67">
        <w:rPr>
          <w:rFonts w:cs="SimSun" w:hint="eastAsia"/>
          <w:sz w:val="24"/>
          <w:szCs w:val="24"/>
          <w:lang w:val="en-US" w:eastAsia="zh-CN"/>
        </w:rPr>
        <w:t>一些技术可用于控制一系列污染物的排放，如微粒物质、有机污染物、氧化硫、</w:t>
      </w:r>
      <w:r w:rsidRPr="00A00F67">
        <w:rPr>
          <w:rFonts w:cs="SimSun"/>
          <w:sz w:val="24"/>
          <w:szCs w:val="24"/>
          <w:lang w:val="en-US" w:eastAsia="zh-CN"/>
        </w:rPr>
        <w:t>氧化氮</w:t>
      </w:r>
      <w:r w:rsidRPr="00A00F67">
        <w:rPr>
          <w:rFonts w:cs="SimSun" w:hint="eastAsia"/>
          <w:sz w:val="24"/>
          <w:szCs w:val="24"/>
          <w:lang w:val="en-US" w:eastAsia="zh-CN"/>
        </w:rPr>
        <w:t>和包括汞在内的重金属。</w:t>
      </w:r>
      <w:r w:rsidR="0013684D" w:rsidRPr="00A00F67">
        <w:rPr>
          <w:rFonts w:cs="SimSun" w:hint="eastAsia"/>
          <w:sz w:val="24"/>
          <w:szCs w:val="24"/>
          <w:lang w:val="en-US" w:eastAsia="zh-CN"/>
        </w:rPr>
        <w:t>应考虑利用能同时控制若干种污染物的技术的优势，在控制汞排放的同时也带来其他好处。在评估这些技术时，还应考虑控制汞的效率、对其他污染物的控制等因素，以及潜在的不利后果，如在整个系统内降低效率或造成跨介质影响。</w:t>
      </w:r>
      <w:r w:rsidR="0013684D" w:rsidRPr="00A00F67">
        <w:rPr>
          <w:rFonts w:cs="SimSun" w:hint="eastAsia"/>
          <w:sz w:val="24"/>
          <w:szCs w:val="24"/>
          <w:lang w:val="en-US" w:eastAsia="zh-CN"/>
        </w:rPr>
        <w:t xml:space="preserve"> </w:t>
      </w:r>
    </w:p>
    <w:p w:rsidR="00B669CE" w:rsidRPr="00A00F67" w:rsidRDefault="00415FEE" w:rsidP="00B831B9">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Pr="00A00F67">
        <w:rPr>
          <w:rFonts w:cs="SimSun" w:hint="eastAsia"/>
          <w:sz w:val="24"/>
          <w:szCs w:val="24"/>
          <w:lang w:val="en-US" w:eastAsia="zh-CN"/>
        </w:rPr>
        <w:t>第八条第五款述及</w:t>
      </w:r>
      <w:r w:rsidR="0013684D" w:rsidRPr="00A00F67">
        <w:rPr>
          <w:rFonts w:cs="SimSun" w:hint="eastAsia"/>
          <w:sz w:val="24"/>
          <w:szCs w:val="24"/>
          <w:lang w:val="en-US" w:eastAsia="zh-CN"/>
        </w:rPr>
        <w:t>利用多种污染物控制战略</w:t>
      </w:r>
      <w:r w:rsidRPr="00A00F67">
        <w:rPr>
          <w:rFonts w:cs="SimSun" w:hint="eastAsia"/>
          <w:sz w:val="24"/>
          <w:szCs w:val="24"/>
          <w:lang w:val="en-US" w:eastAsia="zh-CN"/>
        </w:rPr>
        <w:t>在控制汞排放的同时取得其他好处的问题，以此作为处理现有来源的排放的一个选项。</w:t>
      </w:r>
    </w:p>
    <w:p w:rsidR="00415FEE" w:rsidRPr="00A00F67" w:rsidRDefault="00415FEE" w:rsidP="008148FE">
      <w:pPr>
        <w:pStyle w:val="Headingm2"/>
        <w:tabs>
          <w:tab w:val="clear" w:pos="1247"/>
          <w:tab w:val="clear" w:pos="1814"/>
          <w:tab w:val="clear" w:pos="2381"/>
          <w:tab w:val="clear" w:pos="2948"/>
          <w:tab w:val="clear" w:pos="3515"/>
          <w:tab w:val="left" w:pos="0"/>
          <w:tab w:val="left" w:pos="540"/>
          <w:tab w:val="left" w:pos="1260"/>
        </w:tabs>
        <w:jc w:val="both"/>
        <w:rPr>
          <w:rFonts w:ascii="Times New Roman" w:hAnsi="Times New Roman"/>
          <w:bCs/>
        </w:rPr>
      </w:pPr>
      <w:bookmarkStart w:id="14" w:name="_Toc435729280"/>
      <w:r w:rsidRPr="00A00F67">
        <w:rPr>
          <w:rFonts w:ascii="Times New Roman" w:hAnsi="Times New Roman" w:hint="eastAsia"/>
        </w:rPr>
        <w:t>1.12</w:t>
      </w:r>
      <w:r w:rsidRPr="00A00F67">
        <w:rPr>
          <w:rFonts w:ascii="Times New Roman" w:hAnsi="Times New Roman" w:hint="eastAsia"/>
        </w:rPr>
        <w:tab/>
      </w:r>
      <w:r w:rsidRPr="00A00F67">
        <w:rPr>
          <w:rFonts w:ascii="Times New Roman" w:hAnsi="Times New Roman" w:hint="eastAsia"/>
        </w:rPr>
        <w:t>其他国际协定</w:t>
      </w:r>
      <w:bookmarkEnd w:id="14"/>
    </w:p>
    <w:p w:rsidR="00415FEE" w:rsidRPr="00A00F67" w:rsidRDefault="00BF4B10" w:rsidP="00B831B9">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00415FEE" w:rsidRPr="00A00F67">
        <w:rPr>
          <w:rFonts w:cs="SimSun" w:hint="eastAsia"/>
          <w:sz w:val="24"/>
          <w:szCs w:val="24"/>
          <w:lang w:val="en-US" w:eastAsia="zh-CN"/>
        </w:rPr>
        <w:t>《</w:t>
      </w:r>
      <w:r w:rsidRPr="00A00F67">
        <w:rPr>
          <w:rFonts w:cs="SimSun" w:hint="eastAsia"/>
          <w:sz w:val="24"/>
          <w:szCs w:val="24"/>
          <w:lang w:val="en-US" w:eastAsia="zh-CN"/>
        </w:rPr>
        <w:t>水俣</w:t>
      </w:r>
      <w:r w:rsidR="00415FEE" w:rsidRPr="00A00F67">
        <w:rPr>
          <w:rFonts w:cs="SimSun" w:hint="eastAsia"/>
          <w:sz w:val="24"/>
          <w:szCs w:val="24"/>
          <w:lang w:val="en-US" w:eastAsia="zh-CN"/>
        </w:rPr>
        <w:t>公约》缔约方</w:t>
      </w:r>
      <w:r w:rsidRPr="00A00F67">
        <w:rPr>
          <w:rFonts w:cs="SimSun" w:hint="eastAsia"/>
          <w:sz w:val="24"/>
          <w:szCs w:val="24"/>
          <w:lang w:val="en-US" w:eastAsia="zh-CN"/>
        </w:rPr>
        <w:t>也可成为可能需要与《水俣公约》一并考虑的其他相关全球或区域多</w:t>
      </w:r>
      <w:r w:rsidR="00FF7EB8" w:rsidRPr="00A00F67">
        <w:rPr>
          <w:rFonts w:cs="SimSun" w:hint="eastAsia"/>
          <w:sz w:val="24"/>
          <w:szCs w:val="24"/>
          <w:lang w:val="en-US" w:eastAsia="zh-CN"/>
        </w:rPr>
        <w:t>边</w:t>
      </w:r>
      <w:r w:rsidRPr="00A00F67">
        <w:rPr>
          <w:rFonts w:cs="SimSun" w:hint="eastAsia"/>
          <w:sz w:val="24"/>
          <w:szCs w:val="24"/>
          <w:lang w:val="en-US" w:eastAsia="zh-CN"/>
        </w:rPr>
        <w:t>环境协定的缔约方。</w:t>
      </w:r>
    </w:p>
    <w:p w:rsidR="00DE03FB" w:rsidRPr="00A00F67" w:rsidRDefault="000F5C13" w:rsidP="00B831B9">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00BF4B10" w:rsidRPr="00A00F67">
        <w:rPr>
          <w:rFonts w:cs="SimSun" w:hint="eastAsia"/>
          <w:sz w:val="24"/>
          <w:szCs w:val="24"/>
          <w:lang w:val="en-US" w:eastAsia="zh-CN"/>
        </w:rPr>
        <w:t>例如，《</w:t>
      </w:r>
      <w:r w:rsidR="00BF4B10" w:rsidRPr="00A00F67">
        <w:rPr>
          <w:rFonts w:cs="SimSun"/>
          <w:sz w:val="24"/>
          <w:szCs w:val="24"/>
          <w:lang w:val="en-US" w:eastAsia="zh-CN"/>
        </w:rPr>
        <w:t>关于持久性有机污染物的斯德哥尔摩公约</w:t>
      </w:r>
      <w:r w:rsidR="00BF4B10" w:rsidRPr="00A00F67">
        <w:rPr>
          <w:rFonts w:cs="SimSun" w:hint="eastAsia"/>
          <w:sz w:val="24"/>
          <w:szCs w:val="24"/>
          <w:lang w:val="en-US" w:eastAsia="zh-CN"/>
        </w:rPr>
        <w:t>》的规定涉及《水俣公约》</w:t>
      </w:r>
      <w:r w:rsidRPr="00A00F67">
        <w:rPr>
          <w:rFonts w:cs="SimSun" w:hint="eastAsia"/>
          <w:sz w:val="24"/>
          <w:szCs w:val="24"/>
          <w:lang w:val="en-US" w:eastAsia="zh-CN"/>
        </w:rPr>
        <w:t>附件</w:t>
      </w:r>
      <w:r w:rsidRPr="00A00F67">
        <w:rPr>
          <w:rFonts w:cs="SimSun" w:hint="eastAsia"/>
          <w:sz w:val="24"/>
          <w:szCs w:val="24"/>
          <w:lang w:val="en-US" w:eastAsia="zh-CN"/>
        </w:rPr>
        <w:t>D</w:t>
      </w:r>
      <w:r w:rsidRPr="00A00F67">
        <w:rPr>
          <w:rFonts w:cs="SimSun" w:hint="eastAsia"/>
          <w:sz w:val="24"/>
          <w:szCs w:val="24"/>
          <w:lang w:val="en-US" w:eastAsia="zh-CN"/>
        </w:rPr>
        <w:t>所列的许多来源类别。因此，作为这两个公约的缔约方的国家将需要确保它们也注意到前者的相关规定。</w:t>
      </w:r>
      <w:r w:rsidRPr="007E0238">
        <w:rPr>
          <w:rStyle w:val="FootnoteReference"/>
          <w:rFonts w:cs="SimSun"/>
          <w:sz w:val="24"/>
          <w:szCs w:val="24"/>
          <w:lang w:val="en-US" w:eastAsia="zh-CN"/>
        </w:rPr>
        <w:footnoteReference w:id="9"/>
      </w:r>
      <w:r w:rsidR="00BF4B10" w:rsidRPr="007E0238">
        <w:rPr>
          <w:rFonts w:cs="SimSun"/>
          <w:sz w:val="24"/>
          <w:szCs w:val="24"/>
          <w:lang w:val="en-US" w:eastAsia="zh-CN"/>
        </w:rPr>
        <w:t xml:space="preserve"> </w:t>
      </w:r>
    </w:p>
    <w:p w:rsidR="00427C17" w:rsidRPr="00A00F67" w:rsidRDefault="00427C17" w:rsidP="00B831B9">
      <w:pPr>
        <w:pStyle w:val="NormalNonumber"/>
        <w:tabs>
          <w:tab w:val="clear" w:pos="1247"/>
          <w:tab w:val="clear" w:pos="1814"/>
          <w:tab w:val="clear" w:pos="2381"/>
          <w:tab w:val="clear" w:pos="2948"/>
          <w:tab w:val="clear" w:pos="3515"/>
          <w:tab w:val="left" w:pos="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Pr="00A00F67">
        <w:rPr>
          <w:rFonts w:cs="SimSun" w:hint="eastAsia"/>
          <w:sz w:val="24"/>
          <w:szCs w:val="24"/>
          <w:lang w:val="en-US" w:eastAsia="zh-CN"/>
        </w:rPr>
        <w:t>《水俣公约》的一些缔约方可能也是另两项相关协定的缔约方：《</w:t>
      </w:r>
      <w:r w:rsidR="00DE03FB" w:rsidRPr="00A00F67">
        <w:rPr>
          <w:rFonts w:cs="SimSun"/>
          <w:sz w:val="24"/>
          <w:szCs w:val="24"/>
          <w:lang w:val="en-US" w:eastAsia="zh-CN"/>
        </w:rPr>
        <w:t>控制危险废物越境转移及其处置巴塞尔公约</w:t>
      </w:r>
      <w:r w:rsidRPr="00A00F67">
        <w:rPr>
          <w:rFonts w:cs="SimSun" w:hint="eastAsia"/>
          <w:sz w:val="24"/>
          <w:szCs w:val="24"/>
          <w:lang w:val="en-US" w:eastAsia="zh-CN"/>
        </w:rPr>
        <w:t>》和</w:t>
      </w:r>
      <w:r w:rsidR="00AF3809" w:rsidRPr="00A00F67">
        <w:rPr>
          <w:rFonts w:cs="SimSun" w:hint="eastAsia"/>
          <w:sz w:val="24"/>
          <w:szCs w:val="24"/>
          <w:lang w:val="en-US" w:eastAsia="zh-CN"/>
        </w:rPr>
        <w:t>《</w:t>
      </w:r>
      <w:r w:rsidR="00AF3809" w:rsidRPr="00A00F67">
        <w:rPr>
          <w:rFonts w:cs="SimSun"/>
          <w:sz w:val="24"/>
          <w:szCs w:val="24"/>
          <w:lang w:val="en-US" w:eastAsia="zh-CN"/>
        </w:rPr>
        <w:t>远距离越界空气污染公</w:t>
      </w:r>
      <w:r w:rsidR="00AF3809" w:rsidRPr="00A00F67">
        <w:rPr>
          <w:sz w:val="24"/>
          <w:szCs w:val="24"/>
          <w:lang w:val="en-US" w:eastAsia="zh-CN"/>
        </w:rPr>
        <w:t>约</w:t>
      </w:r>
      <w:r w:rsidR="00AF3809" w:rsidRPr="00A00F67">
        <w:rPr>
          <w:rFonts w:cs="SimSun" w:hint="eastAsia"/>
          <w:sz w:val="24"/>
          <w:szCs w:val="24"/>
          <w:lang w:val="en-US" w:eastAsia="zh-CN"/>
        </w:rPr>
        <w:t>》</w:t>
      </w:r>
      <w:r w:rsidRPr="00A00F67">
        <w:rPr>
          <w:rFonts w:cs="SimSun" w:hint="eastAsia"/>
          <w:sz w:val="24"/>
          <w:szCs w:val="24"/>
          <w:lang w:val="en-US" w:eastAsia="zh-CN"/>
        </w:rPr>
        <w:t>。这两项公约是在联合国欧洲经济委员会的框架内通过的。</w:t>
      </w:r>
    </w:p>
    <w:p w:rsidR="00427C17" w:rsidRPr="00A00F67" w:rsidRDefault="00B831B9" w:rsidP="00B831B9">
      <w:pPr>
        <w:pStyle w:val="Headingm2"/>
        <w:tabs>
          <w:tab w:val="clear" w:pos="1247"/>
          <w:tab w:val="clear" w:pos="1814"/>
          <w:tab w:val="clear" w:pos="2381"/>
          <w:tab w:val="clear" w:pos="2948"/>
          <w:tab w:val="clear" w:pos="3515"/>
          <w:tab w:val="left" w:pos="0"/>
          <w:tab w:val="left" w:pos="540"/>
          <w:tab w:val="left" w:pos="1260"/>
        </w:tabs>
        <w:jc w:val="both"/>
        <w:rPr>
          <w:rFonts w:ascii="Times New Roman" w:hAnsi="Times New Roman" w:cs="SimSun"/>
          <w:lang w:val="en-US"/>
        </w:rPr>
      </w:pPr>
      <w:bookmarkStart w:id="15" w:name="_Toc435729281"/>
      <w:r>
        <w:rPr>
          <w:rFonts w:ascii="Times New Roman" w:hAnsi="Times New Roman" w:hint="eastAsia"/>
        </w:rPr>
        <w:t xml:space="preserve">1.12.1  </w:t>
      </w:r>
      <w:r w:rsidR="00427C17" w:rsidRPr="00A00F67">
        <w:rPr>
          <w:rFonts w:ascii="Times New Roman" w:hAnsi="Times New Roman"/>
        </w:rPr>
        <w:t>控制危险废物越境转移及其处置巴塞尔公约</w:t>
      </w:r>
      <w:bookmarkEnd w:id="15"/>
    </w:p>
    <w:p w:rsidR="007556D2" w:rsidRPr="00A00F67" w:rsidRDefault="00427C17" w:rsidP="00B831B9">
      <w:pPr>
        <w:pStyle w:val="NormalNonumber"/>
        <w:tabs>
          <w:tab w:val="clear" w:pos="1247"/>
          <w:tab w:val="clear" w:pos="1814"/>
          <w:tab w:val="clear" w:pos="2381"/>
          <w:tab w:val="clear" w:pos="2948"/>
          <w:tab w:val="clear" w:pos="3515"/>
          <w:tab w:val="left" w:pos="0"/>
          <w:tab w:val="left" w:pos="180"/>
          <w:tab w:val="left" w:pos="540"/>
          <w:tab w:val="left" w:pos="624"/>
        </w:tabs>
        <w:ind w:left="0"/>
        <w:jc w:val="both"/>
        <w:rPr>
          <w:rFonts w:cs="SimSun"/>
          <w:sz w:val="24"/>
          <w:szCs w:val="24"/>
          <w:lang w:val="en-US" w:eastAsia="zh-CN"/>
        </w:rPr>
      </w:pPr>
      <w:r w:rsidRPr="00A00F67">
        <w:rPr>
          <w:rFonts w:cs="SimSun" w:hint="eastAsia"/>
          <w:sz w:val="24"/>
          <w:szCs w:val="24"/>
          <w:lang w:val="en-US" w:eastAsia="zh-CN"/>
        </w:rPr>
        <w:tab/>
      </w:r>
      <w:r w:rsidR="00B831B9">
        <w:rPr>
          <w:rFonts w:cs="SimSun" w:hint="eastAsia"/>
          <w:sz w:val="24"/>
          <w:szCs w:val="24"/>
          <w:lang w:val="en-US" w:eastAsia="zh-CN"/>
        </w:rPr>
        <w:t xml:space="preserve">      </w:t>
      </w:r>
      <w:r w:rsidRPr="00A00F67">
        <w:rPr>
          <w:rFonts w:cs="SimSun" w:hint="eastAsia"/>
          <w:sz w:val="24"/>
          <w:szCs w:val="24"/>
          <w:lang w:val="en-US" w:eastAsia="zh-CN"/>
        </w:rPr>
        <w:t>《巴塞尔公约》的目标是保护人类健康和环境，防止危险废物和其他废物的产生、管理、跨境转移和处置造成不利影响。</w:t>
      </w:r>
    </w:p>
    <w:p w:rsidR="00DF008B" w:rsidRPr="00A00F67" w:rsidRDefault="007556D2" w:rsidP="00B831B9">
      <w:pPr>
        <w:pStyle w:val="NormalNonumber"/>
        <w:tabs>
          <w:tab w:val="clear" w:pos="1247"/>
          <w:tab w:val="clear" w:pos="1814"/>
          <w:tab w:val="clear" w:pos="2381"/>
          <w:tab w:val="clear" w:pos="2948"/>
          <w:tab w:val="clear" w:pos="3515"/>
          <w:tab w:val="left" w:pos="0"/>
          <w:tab w:val="left" w:pos="180"/>
          <w:tab w:val="left" w:pos="540"/>
          <w:tab w:val="left" w:pos="624"/>
        </w:tabs>
        <w:ind w:left="0"/>
        <w:jc w:val="both"/>
        <w:rPr>
          <w:rFonts w:cs="SimSun"/>
          <w:sz w:val="24"/>
          <w:szCs w:val="24"/>
          <w:lang w:val="en-US" w:eastAsia="zh-CN"/>
        </w:rPr>
      </w:pPr>
      <w:r w:rsidRPr="00A00F67">
        <w:rPr>
          <w:rFonts w:cs="SimSun" w:hint="eastAsia"/>
          <w:sz w:val="24"/>
          <w:szCs w:val="24"/>
          <w:lang w:val="en-US" w:eastAsia="zh-CN"/>
        </w:rPr>
        <w:lastRenderedPageBreak/>
        <w:tab/>
      </w:r>
      <w:r w:rsidR="00B831B9">
        <w:rPr>
          <w:rFonts w:cs="SimSun" w:hint="eastAsia"/>
          <w:sz w:val="24"/>
          <w:szCs w:val="24"/>
          <w:lang w:val="en-US" w:eastAsia="zh-CN"/>
        </w:rPr>
        <w:t xml:space="preserve">      </w:t>
      </w:r>
      <w:r w:rsidRPr="00A00F67">
        <w:rPr>
          <w:rFonts w:cs="SimSun" w:hint="eastAsia"/>
          <w:sz w:val="24"/>
          <w:szCs w:val="24"/>
          <w:lang w:val="en-US" w:eastAsia="zh-CN"/>
        </w:rPr>
        <w:t>控制和减少汞排放的措施的实施可能会产生危险废物。《水俣公约》第十一条对这些废物的处理作了规定，其中第三款</w:t>
      </w:r>
      <w:r w:rsidR="00DF008B" w:rsidRPr="00A00F67">
        <w:rPr>
          <w:rFonts w:cs="SimSun" w:hint="eastAsia"/>
          <w:sz w:val="24"/>
          <w:szCs w:val="24"/>
          <w:lang w:val="en-US" w:eastAsia="zh-CN"/>
        </w:rPr>
        <w:t>规定</w:t>
      </w:r>
      <w:r w:rsidRPr="00A00F67">
        <w:rPr>
          <w:rFonts w:cs="SimSun" w:hint="eastAsia"/>
          <w:sz w:val="24"/>
          <w:szCs w:val="24"/>
          <w:lang w:val="en-US" w:eastAsia="zh-CN"/>
        </w:rPr>
        <w:t>缔约方</w:t>
      </w:r>
      <w:r w:rsidR="00A3479F" w:rsidRPr="00A00F67">
        <w:rPr>
          <w:rFonts w:cs="SimSun" w:hint="eastAsia"/>
          <w:sz w:val="24"/>
          <w:szCs w:val="24"/>
          <w:lang w:val="en-US" w:eastAsia="zh-CN"/>
        </w:rPr>
        <w:t>在顾及《巴塞尔公约》规定的义务和指导原则的情况下，以环境无害化的方式管理汞废物，并</w:t>
      </w:r>
      <w:r w:rsidR="00DF008B" w:rsidRPr="00A00F67">
        <w:rPr>
          <w:rFonts w:cs="SimSun" w:hint="eastAsia"/>
          <w:sz w:val="24"/>
          <w:szCs w:val="24"/>
          <w:lang w:val="en-US" w:eastAsia="zh-CN"/>
        </w:rPr>
        <w:t>规定</w:t>
      </w:r>
      <w:r w:rsidR="00A3479F" w:rsidRPr="00A00F67">
        <w:rPr>
          <w:rFonts w:cs="SimSun" w:hint="eastAsia"/>
          <w:sz w:val="24"/>
          <w:szCs w:val="24"/>
          <w:lang w:val="en-US" w:eastAsia="zh-CN"/>
        </w:rPr>
        <w:t>《巴塞尔公约》缔约方</w:t>
      </w:r>
      <w:r w:rsidR="00DF008B" w:rsidRPr="00A00F67">
        <w:rPr>
          <w:rFonts w:cs="SimSun" w:hint="eastAsia"/>
          <w:sz w:val="24"/>
          <w:szCs w:val="24"/>
          <w:lang w:val="en-US" w:eastAsia="zh-CN"/>
        </w:rPr>
        <w:t>不得跨越国际边境运输汞废物，除非以遵照第十一条以及《巴塞尔公约》的条款进行环境无害化处置为目的。根据《巴塞尔公约》拟订的废物管理技术准则对于从相关来源</w:t>
      </w:r>
      <w:r w:rsidR="00FF7EB8" w:rsidRPr="00A00F67">
        <w:rPr>
          <w:rFonts w:cs="SimSun" w:hint="eastAsia"/>
          <w:sz w:val="24"/>
          <w:szCs w:val="24"/>
          <w:lang w:val="en-US" w:eastAsia="zh-CN"/>
        </w:rPr>
        <w:t>捕</w:t>
      </w:r>
      <w:r w:rsidR="00DF008B" w:rsidRPr="00A00F67">
        <w:rPr>
          <w:rFonts w:cs="SimSun" w:hint="eastAsia"/>
          <w:sz w:val="24"/>
          <w:szCs w:val="24"/>
          <w:lang w:val="en-US" w:eastAsia="zh-CN"/>
        </w:rPr>
        <w:t>汞产生的淤泥和其他废物的管理是有关的，可能非常有助于尽量减轻或防止可因这种废物管理不善而引起的跨介质影响。</w:t>
      </w:r>
      <w:r w:rsidR="00DF008B" w:rsidRPr="00B57F82">
        <w:rPr>
          <w:rStyle w:val="FootnoteReference"/>
          <w:rFonts w:cs="SimSun"/>
          <w:sz w:val="24"/>
          <w:szCs w:val="24"/>
          <w:lang w:val="en-US" w:eastAsia="zh-CN"/>
        </w:rPr>
        <w:footnoteReference w:id="10"/>
      </w:r>
    </w:p>
    <w:p w:rsidR="00FC7DC5" w:rsidRPr="00A00F67" w:rsidRDefault="0047579A" w:rsidP="008148FE">
      <w:pPr>
        <w:pStyle w:val="Headingm2"/>
        <w:tabs>
          <w:tab w:val="clear" w:pos="1247"/>
          <w:tab w:val="clear" w:pos="1814"/>
          <w:tab w:val="clear" w:pos="2381"/>
          <w:tab w:val="clear" w:pos="2948"/>
          <w:tab w:val="clear" w:pos="3515"/>
          <w:tab w:val="left" w:pos="0"/>
          <w:tab w:val="left" w:pos="540"/>
          <w:tab w:val="left" w:pos="1260"/>
        </w:tabs>
        <w:jc w:val="both"/>
        <w:rPr>
          <w:rFonts w:ascii="Times New Roman" w:hAnsi="Times New Roman"/>
          <w:bCs/>
        </w:rPr>
      </w:pPr>
      <w:bookmarkStart w:id="16" w:name="_Toc435729282"/>
      <w:r>
        <w:rPr>
          <w:rFonts w:ascii="Times New Roman" w:hAnsi="Times New Roman" w:hint="eastAsia"/>
        </w:rPr>
        <w:t>1.12.2</w:t>
      </w:r>
      <w:r w:rsidR="00FC7DC5" w:rsidRPr="00A00F67">
        <w:rPr>
          <w:rFonts w:ascii="Times New Roman" w:hAnsi="Times New Roman"/>
        </w:rPr>
        <w:t>远距离越界空气污染公约</w:t>
      </w:r>
      <w:bookmarkEnd w:id="16"/>
    </w:p>
    <w:p w:rsidR="00FC7DC5" w:rsidRPr="00A00F67" w:rsidRDefault="00FC7DC5" w:rsidP="0047579A">
      <w:pPr>
        <w:pStyle w:val="NormalNonumber"/>
        <w:tabs>
          <w:tab w:val="clear" w:pos="1247"/>
          <w:tab w:val="clear" w:pos="1814"/>
          <w:tab w:val="clear" w:pos="2381"/>
          <w:tab w:val="clear" w:pos="2948"/>
          <w:tab w:val="clear" w:pos="3515"/>
          <w:tab w:val="left" w:pos="0"/>
          <w:tab w:val="left" w:pos="540"/>
          <w:tab w:val="left" w:pos="624"/>
        </w:tabs>
        <w:ind w:left="0"/>
        <w:jc w:val="both"/>
        <w:rPr>
          <w:sz w:val="24"/>
          <w:szCs w:val="24"/>
          <w:lang w:val="en-US" w:eastAsia="zh-CN"/>
        </w:rPr>
      </w:pPr>
      <w:r w:rsidRPr="00A00F67">
        <w:rPr>
          <w:rFonts w:cs="SimSun" w:hint="eastAsia"/>
          <w:sz w:val="24"/>
          <w:szCs w:val="24"/>
          <w:lang w:val="en-US" w:eastAsia="zh-CN"/>
        </w:rPr>
        <w:tab/>
      </w:r>
      <w:r w:rsidRPr="00A00F67">
        <w:rPr>
          <w:rFonts w:cs="SimSun" w:hint="eastAsia"/>
          <w:sz w:val="24"/>
          <w:szCs w:val="24"/>
          <w:lang w:val="en-US" w:eastAsia="zh-CN"/>
        </w:rPr>
        <w:t>《</w:t>
      </w:r>
      <w:r w:rsidRPr="00A00F67">
        <w:rPr>
          <w:rFonts w:cs="SimSun"/>
          <w:sz w:val="24"/>
          <w:szCs w:val="24"/>
          <w:lang w:val="en-US" w:eastAsia="zh-CN"/>
        </w:rPr>
        <w:t>远距离越界空气污染公</w:t>
      </w:r>
      <w:r w:rsidRPr="00A00F67">
        <w:rPr>
          <w:sz w:val="24"/>
          <w:szCs w:val="24"/>
          <w:lang w:val="en-US" w:eastAsia="zh-CN"/>
        </w:rPr>
        <w:t>约</w:t>
      </w:r>
      <w:r w:rsidRPr="00A00F67">
        <w:rPr>
          <w:rFonts w:hint="eastAsia"/>
          <w:sz w:val="24"/>
          <w:szCs w:val="24"/>
          <w:lang w:val="en-US" w:eastAsia="zh-CN"/>
        </w:rPr>
        <w:t>》的目标是限制并尽可能逐步减少和防止由一系列污染物造成的空气污染，包括远距离越界空气污染。该公约的《</w:t>
      </w:r>
      <w:r w:rsidRPr="00A00F67">
        <w:rPr>
          <w:sz w:val="24"/>
          <w:szCs w:val="24"/>
          <w:lang w:val="en-US" w:eastAsia="zh-CN"/>
        </w:rPr>
        <w:t>重金属议定书</w:t>
      </w:r>
      <w:r w:rsidRPr="00A00F67">
        <w:rPr>
          <w:rFonts w:hint="eastAsia"/>
          <w:sz w:val="24"/>
          <w:szCs w:val="24"/>
          <w:lang w:val="en-US" w:eastAsia="zh-CN"/>
        </w:rPr>
        <w:t>》于</w:t>
      </w:r>
      <w:r w:rsidRPr="00A00F67">
        <w:rPr>
          <w:rFonts w:hint="eastAsia"/>
          <w:sz w:val="24"/>
          <w:szCs w:val="24"/>
          <w:lang w:val="en-US" w:eastAsia="zh-CN"/>
        </w:rPr>
        <w:t>1998</w:t>
      </w:r>
      <w:r w:rsidRPr="00A00F67">
        <w:rPr>
          <w:rFonts w:hint="eastAsia"/>
          <w:sz w:val="24"/>
          <w:szCs w:val="24"/>
          <w:lang w:val="en-US" w:eastAsia="zh-CN"/>
        </w:rPr>
        <w:t>年在丹麦</w:t>
      </w:r>
      <w:r w:rsidRPr="00A00F67">
        <w:rPr>
          <w:sz w:val="24"/>
          <w:szCs w:val="24"/>
          <w:lang w:val="en-US" w:eastAsia="zh-CN"/>
        </w:rPr>
        <w:t>奥胡斯</w:t>
      </w:r>
      <w:r w:rsidRPr="00A00F67">
        <w:rPr>
          <w:rFonts w:hint="eastAsia"/>
          <w:sz w:val="24"/>
          <w:szCs w:val="24"/>
          <w:lang w:val="en-US" w:eastAsia="zh-CN"/>
        </w:rPr>
        <w:t>获得通过，于</w:t>
      </w:r>
      <w:r w:rsidRPr="00A00F67">
        <w:rPr>
          <w:rFonts w:hint="eastAsia"/>
          <w:sz w:val="24"/>
          <w:szCs w:val="24"/>
          <w:lang w:val="en-US" w:eastAsia="zh-CN"/>
        </w:rPr>
        <w:t>2003</w:t>
      </w:r>
      <w:r w:rsidRPr="00A00F67">
        <w:rPr>
          <w:rFonts w:hint="eastAsia"/>
          <w:sz w:val="24"/>
          <w:szCs w:val="24"/>
          <w:lang w:val="en-US" w:eastAsia="zh-CN"/>
        </w:rPr>
        <w:t>年生效。《议定书》针对三种金属：</w:t>
      </w:r>
      <w:r w:rsidRPr="00A00F67">
        <w:rPr>
          <w:sz w:val="24"/>
          <w:szCs w:val="24"/>
          <w:lang w:val="en-US" w:eastAsia="zh-CN"/>
        </w:rPr>
        <w:t>镉</w:t>
      </w:r>
      <w:r w:rsidRPr="00A00F67">
        <w:rPr>
          <w:rFonts w:hint="eastAsia"/>
          <w:sz w:val="24"/>
          <w:szCs w:val="24"/>
          <w:lang w:val="en-US" w:eastAsia="zh-CN"/>
        </w:rPr>
        <w:t>、铅和汞。《议定书》</w:t>
      </w:r>
      <w:r w:rsidR="0057171D" w:rsidRPr="00A00F67">
        <w:rPr>
          <w:rFonts w:hint="eastAsia"/>
          <w:sz w:val="24"/>
          <w:szCs w:val="24"/>
          <w:lang w:val="en-US" w:eastAsia="zh-CN"/>
        </w:rPr>
        <w:t>涵盖的固定来源类别包括《</w:t>
      </w:r>
      <w:r w:rsidR="0057171D" w:rsidRPr="00A00F67">
        <w:rPr>
          <w:rFonts w:cs="SimSun" w:hint="eastAsia"/>
          <w:sz w:val="24"/>
          <w:szCs w:val="24"/>
          <w:lang w:val="en-US" w:eastAsia="zh-CN"/>
        </w:rPr>
        <w:t>水俣公约</w:t>
      </w:r>
      <w:r w:rsidR="0057171D" w:rsidRPr="00A00F67">
        <w:rPr>
          <w:rFonts w:hint="eastAsia"/>
          <w:sz w:val="24"/>
          <w:szCs w:val="24"/>
          <w:lang w:val="en-US" w:eastAsia="zh-CN"/>
        </w:rPr>
        <w:t>》附件</w:t>
      </w:r>
      <w:r w:rsidR="0057171D" w:rsidRPr="00A00F67">
        <w:rPr>
          <w:rFonts w:hint="eastAsia"/>
          <w:sz w:val="24"/>
          <w:szCs w:val="24"/>
          <w:lang w:val="en-US" w:eastAsia="zh-CN"/>
        </w:rPr>
        <w:t>D</w:t>
      </w:r>
      <w:r w:rsidR="0057171D" w:rsidRPr="00A00F67">
        <w:rPr>
          <w:rFonts w:hint="eastAsia"/>
          <w:sz w:val="24"/>
          <w:szCs w:val="24"/>
          <w:lang w:val="en-US" w:eastAsia="zh-CN"/>
        </w:rPr>
        <w:t>所列的相关来源。</w:t>
      </w:r>
    </w:p>
    <w:p w:rsidR="0057171D" w:rsidRPr="00A00F67" w:rsidRDefault="0057171D" w:rsidP="0047579A">
      <w:pPr>
        <w:pStyle w:val="NormalNonumber"/>
        <w:tabs>
          <w:tab w:val="clear" w:pos="1247"/>
          <w:tab w:val="clear" w:pos="1814"/>
          <w:tab w:val="clear" w:pos="2381"/>
          <w:tab w:val="clear" w:pos="2948"/>
          <w:tab w:val="clear" w:pos="3515"/>
          <w:tab w:val="left" w:pos="0"/>
          <w:tab w:val="left" w:pos="540"/>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《重金属议定书》缔约方承担的基本义务之一是将这三种金属的排放量减至</w:t>
      </w:r>
      <w:r w:rsidRPr="00A00F67">
        <w:rPr>
          <w:rFonts w:hint="eastAsia"/>
          <w:sz w:val="24"/>
          <w:szCs w:val="24"/>
          <w:lang w:val="en-US" w:eastAsia="zh-CN"/>
        </w:rPr>
        <w:t>1990</w:t>
      </w:r>
      <w:r w:rsidRPr="00A00F67">
        <w:rPr>
          <w:rFonts w:hint="eastAsia"/>
          <w:sz w:val="24"/>
          <w:szCs w:val="24"/>
          <w:lang w:val="en-US" w:eastAsia="zh-CN"/>
        </w:rPr>
        <w:t>年的水平（或</w:t>
      </w:r>
      <w:r w:rsidRPr="00A00F67">
        <w:rPr>
          <w:rFonts w:hint="eastAsia"/>
          <w:sz w:val="24"/>
          <w:szCs w:val="24"/>
          <w:lang w:val="en-US" w:eastAsia="zh-CN"/>
        </w:rPr>
        <w:t>1985</w:t>
      </w:r>
      <w:r w:rsidRPr="00A00F67">
        <w:rPr>
          <w:rFonts w:hint="eastAsia"/>
          <w:sz w:val="24"/>
          <w:szCs w:val="24"/>
          <w:lang w:val="en-US" w:eastAsia="zh-CN"/>
        </w:rPr>
        <w:t>至</w:t>
      </w:r>
      <w:r w:rsidRPr="00A00F67">
        <w:rPr>
          <w:rFonts w:hint="eastAsia"/>
          <w:sz w:val="24"/>
          <w:szCs w:val="24"/>
          <w:lang w:val="en-US" w:eastAsia="zh-CN"/>
        </w:rPr>
        <w:t>1995</w:t>
      </w:r>
      <w:r w:rsidRPr="00A00F67">
        <w:rPr>
          <w:rFonts w:hint="eastAsia"/>
          <w:sz w:val="24"/>
          <w:szCs w:val="24"/>
          <w:lang w:val="en-US" w:eastAsia="zh-CN"/>
        </w:rPr>
        <w:t>年之间</w:t>
      </w:r>
      <w:r w:rsidR="003033B2" w:rsidRPr="00A00F67">
        <w:rPr>
          <w:rFonts w:hint="eastAsia"/>
          <w:sz w:val="24"/>
          <w:szCs w:val="24"/>
          <w:lang w:val="en-US" w:eastAsia="zh-CN"/>
        </w:rPr>
        <w:t>另外某年份</w:t>
      </w:r>
      <w:r w:rsidRPr="00A00F67">
        <w:rPr>
          <w:rFonts w:hint="eastAsia"/>
          <w:sz w:val="24"/>
          <w:szCs w:val="24"/>
          <w:lang w:val="en-US" w:eastAsia="zh-CN"/>
        </w:rPr>
        <w:t>的水平）。《议定书》旨在减少工业来源（钢铁工业、有色金属工业、水泥生产、玻璃制造、</w:t>
      </w:r>
      <w:r w:rsidRPr="00A00F67">
        <w:rPr>
          <w:sz w:val="24"/>
          <w:szCs w:val="24"/>
          <w:lang w:val="en-US" w:eastAsia="zh-CN"/>
        </w:rPr>
        <w:t>氯碱</w:t>
      </w:r>
      <w:r w:rsidRPr="00A00F67">
        <w:rPr>
          <w:rFonts w:hint="eastAsia"/>
          <w:sz w:val="24"/>
          <w:szCs w:val="24"/>
          <w:lang w:val="en-US" w:eastAsia="zh-CN"/>
        </w:rPr>
        <w:t>工业）、燃烧过程（发电、工业锅炉）和废物焚烧时</w:t>
      </w:r>
      <w:r w:rsidRPr="00A00F67">
        <w:rPr>
          <w:sz w:val="24"/>
          <w:szCs w:val="24"/>
          <w:lang w:val="en-US" w:eastAsia="zh-CN"/>
        </w:rPr>
        <w:t>镉</w:t>
      </w:r>
      <w:r w:rsidRPr="00A00F67">
        <w:rPr>
          <w:rFonts w:hint="eastAsia"/>
          <w:sz w:val="24"/>
          <w:szCs w:val="24"/>
          <w:lang w:val="en-US" w:eastAsia="zh-CN"/>
        </w:rPr>
        <w:t>、铅和汞的排放。</w:t>
      </w:r>
      <w:r w:rsidR="006B4D8C" w:rsidRPr="00A00F67">
        <w:rPr>
          <w:rFonts w:hint="eastAsia"/>
          <w:sz w:val="24"/>
          <w:szCs w:val="24"/>
          <w:lang w:val="en-US" w:eastAsia="zh-CN"/>
        </w:rPr>
        <w:t>《议定书》于</w:t>
      </w:r>
      <w:r w:rsidR="006B4D8C" w:rsidRPr="00A00F67">
        <w:rPr>
          <w:rFonts w:hint="eastAsia"/>
          <w:sz w:val="24"/>
          <w:szCs w:val="24"/>
          <w:lang w:val="en-US" w:eastAsia="zh-CN"/>
        </w:rPr>
        <w:t>2012</w:t>
      </w:r>
      <w:r w:rsidR="006B4D8C" w:rsidRPr="00A00F67">
        <w:rPr>
          <w:rFonts w:hint="eastAsia"/>
          <w:sz w:val="24"/>
          <w:szCs w:val="24"/>
          <w:lang w:val="en-US" w:eastAsia="zh-CN"/>
        </w:rPr>
        <w:t>年经修正，增加灵活性，便于新缔约方加入，特别是便于东欧、高加索和中亚国家加入。关于控制《议定书》所涉来源类别重金属排放的最佳可得技术的指导文件也在</w:t>
      </w:r>
      <w:r w:rsidR="006B4D8C" w:rsidRPr="00A00F67">
        <w:rPr>
          <w:rFonts w:hint="eastAsia"/>
          <w:sz w:val="24"/>
          <w:szCs w:val="24"/>
          <w:lang w:val="en-US" w:eastAsia="zh-CN"/>
        </w:rPr>
        <w:t>2012</w:t>
      </w:r>
      <w:r w:rsidR="006B4D8C" w:rsidRPr="00A00F67">
        <w:rPr>
          <w:rFonts w:hint="eastAsia"/>
          <w:sz w:val="24"/>
          <w:szCs w:val="24"/>
          <w:lang w:val="en-US" w:eastAsia="zh-CN"/>
        </w:rPr>
        <w:t>年获得通过。</w:t>
      </w:r>
    </w:p>
    <w:p w:rsidR="006B4D8C" w:rsidRPr="00A00F67" w:rsidRDefault="006B4D8C" w:rsidP="008148FE">
      <w:pPr>
        <w:pStyle w:val="Headingm2"/>
        <w:tabs>
          <w:tab w:val="clear" w:pos="1247"/>
          <w:tab w:val="clear" w:pos="1814"/>
          <w:tab w:val="clear" w:pos="2381"/>
          <w:tab w:val="clear" w:pos="2948"/>
          <w:tab w:val="clear" w:pos="3515"/>
          <w:tab w:val="left" w:pos="0"/>
          <w:tab w:val="left" w:pos="540"/>
          <w:tab w:val="left" w:pos="1260"/>
        </w:tabs>
        <w:jc w:val="both"/>
        <w:rPr>
          <w:rFonts w:ascii="Times New Roman" w:hAnsi="Times New Roman"/>
          <w:bCs/>
        </w:rPr>
      </w:pPr>
      <w:bookmarkStart w:id="17" w:name="_Toc435729283"/>
      <w:r w:rsidRPr="00A00F67">
        <w:rPr>
          <w:rFonts w:ascii="Times New Roman" w:hAnsi="Times New Roman" w:hint="eastAsia"/>
        </w:rPr>
        <w:t>1.13</w:t>
      </w:r>
      <w:r w:rsidRPr="00A00F67">
        <w:rPr>
          <w:rFonts w:ascii="Times New Roman" w:hAnsi="Times New Roman" w:hint="eastAsia"/>
        </w:rPr>
        <w:tab/>
      </w:r>
      <w:r w:rsidRPr="00A00F67">
        <w:rPr>
          <w:rFonts w:ascii="Times New Roman" w:hAnsi="Times New Roman" w:hint="eastAsia"/>
        </w:rPr>
        <w:t>环境署全球汞伙伴关系</w:t>
      </w:r>
      <w:bookmarkEnd w:id="17"/>
    </w:p>
    <w:p w:rsidR="00186D29" w:rsidRPr="00A00F67" w:rsidRDefault="00186D29" w:rsidP="0047579A">
      <w:pPr>
        <w:pStyle w:val="NormalNonumber"/>
        <w:tabs>
          <w:tab w:val="clear" w:pos="1247"/>
          <w:tab w:val="clear" w:pos="1814"/>
          <w:tab w:val="clear" w:pos="2381"/>
          <w:tab w:val="clear" w:pos="2948"/>
          <w:tab w:val="clear" w:pos="3515"/>
          <w:tab w:val="left" w:pos="0"/>
          <w:tab w:val="left" w:pos="270"/>
          <w:tab w:val="left" w:pos="540"/>
          <w:tab w:val="left" w:pos="624"/>
        </w:tabs>
        <w:ind w:left="0"/>
        <w:jc w:val="both"/>
        <w:rPr>
          <w:sz w:val="24"/>
          <w:szCs w:val="24"/>
          <w:lang w:val="en-US" w:eastAsia="zh-CN"/>
        </w:rPr>
      </w:pPr>
      <w:r w:rsidRPr="00A00F67">
        <w:rPr>
          <w:rFonts w:hint="eastAsia"/>
          <w:sz w:val="24"/>
          <w:szCs w:val="24"/>
          <w:lang w:eastAsia="zh-CN"/>
        </w:rPr>
        <w:tab/>
      </w:r>
      <w:r w:rsidR="0047579A">
        <w:rPr>
          <w:rFonts w:hint="eastAsia"/>
          <w:sz w:val="24"/>
          <w:szCs w:val="24"/>
          <w:lang w:eastAsia="zh-CN"/>
        </w:rPr>
        <w:t xml:space="preserve">    </w:t>
      </w:r>
      <w:r w:rsidRPr="00A00F67">
        <w:rPr>
          <w:rFonts w:hint="eastAsia"/>
          <w:sz w:val="24"/>
          <w:szCs w:val="24"/>
          <w:lang w:val="en-US" w:eastAsia="zh-CN"/>
        </w:rPr>
        <w:t>环境署理事会呼吁各国政府与其他利益攸关方建立伙伴关系，作为减轻</w:t>
      </w:r>
      <w:r w:rsidR="00C752AA" w:rsidRPr="00A00F67">
        <w:rPr>
          <w:rFonts w:hint="eastAsia"/>
          <w:sz w:val="24"/>
          <w:szCs w:val="24"/>
          <w:lang w:val="en-US" w:eastAsia="zh-CN"/>
        </w:rPr>
        <w:t>汞及其化合物释放到环境中影响人类健康和环境的风险</w:t>
      </w:r>
      <w:r w:rsidR="001670A8" w:rsidRPr="00A00F67">
        <w:rPr>
          <w:rFonts w:hint="eastAsia"/>
          <w:sz w:val="24"/>
          <w:szCs w:val="24"/>
          <w:lang w:val="en-US" w:eastAsia="zh-CN"/>
        </w:rPr>
        <w:t>的一个途径</w:t>
      </w:r>
      <w:r w:rsidR="00C752AA" w:rsidRPr="00A00F67">
        <w:rPr>
          <w:rFonts w:hint="eastAsia"/>
          <w:sz w:val="24"/>
          <w:szCs w:val="24"/>
          <w:lang w:val="en-US" w:eastAsia="zh-CN"/>
        </w:rPr>
        <w:t>。</w:t>
      </w:r>
      <w:r w:rsidR="00C752AA" w:rsidRPr="009F6120">
        <w:rPr>
          <w:rStyle w:val="FootnoteReference"/>
          <w:sz w:val="24"/>
          <w:szCs w:val="24"/>
          <w:lang w:val="en-US" w:eastAsia="zh-CN"/>
        </w:rPr>
        <w:footnoteReference w:id="11"/>
      </w:r>
      <w:r w:rsidR="001670A8" w:rsidRPr="00A00F67">
        <w:rPr>
          <w:rFonts w:hint="eastAsia"/>
          <w:sz w:val="24"/>
          <w:szCs w:val="24"/>
          <w:lang w:val="en-US" w:eastAsia="zh-CN"/>
        </w:rPr>
        <w:t>由此产生的全球汞伙伴关系的总体目标是保护人类健康和全球环境，防止释放汞及其化合物的影响，其途径是尽可能减少并在可行时最终在全球消除人为向空气、水和土地释放汞的做法。</w:t>
      </w:r>
    </w:p>
    <w:p w:rsidR="001670A8" w:rsidRPr="00A00F67" w:rsidRDefault="001670A8" w:rsidP="0047579A">
      <w:pPr>
        <w:pStyle w:val="NormalNonumber"/>
        <w:tabs>
          <w:tab w:val="clear" w:pos="1247"/>
          <w:tab w:val="clear" w:pos="1814"/>
          <w:tab w:val="clear" w:pos="2381"/>
          <w:tab w:val="clear" w:pos="2948"/>
          <w:tab w:val="clear" w:pos="3515"/>
          <w:tab w:val="left" w:pos="0"/>
          <w:tab w:val="left" w:pos="270"/>
          <w:tab w:val="left" w:pos="540"/>
          <w:tab w:val="left" w:pos="624"/>
        </w:tabs>
        <w:ind w:left="0"/>
        <w:jc w:val="both"/>
        <w:rPr>
          <w:sz w:val="24"/>
          <w:szCs w:val="24"/>
          <w:lang w:val="en-US" w:eastAsia="zh-CN"/>
        </w:rPr>
      </w:pPr>
      <w:r w:rsidRPr="00A00F67">
        <w:rPr>
          <w:rFonts w:hint="eastAsia"/>
          <w:sz w:val="24"/>
          <w:szCs w:val="24"/>
          <w:lang w:val="en-US" w:eastAsia="zh-CN"/>
        </w:rPr>
        <w:tab/>
      </w:r>
      <w:r w:rsidR="0047579A">
        <w:rPr>
          <w:rFonts w:hint="eastAsia"/>
          <w:sz w:val="24"/>
          <w:szCs w:val="24"/>
          <w:lang w:val="en-US" w:eastAsia="zh-CN"/>
        </w:rPr>
        <w:t xml:space="preserve">    </w:t>
      </w:r>
      <w:r w:rsidRPr="00A00F67">
        <w:rPr>
          <w:rFonts w:hint="eastAsia"/>
          <w:sz w:val="24"/>
          <w:szCs w:val="24"/>
          <w:lang w:val="en-US" w:eastAsia="zh-CN"/>
        </w:rPr>
        <w:t>伙伴关系目前有八个已定的行动优先事项</w:t>
      </w:r>
      <w:r w:rsidR="003C3C77" w:rsidRPr="00A00F67">
        <w:rPr>
          <w:rFonts w:hint="eastAsia"/>
          <w:sz w:val="24"/>
          <w:szCs w:val="24"/>
          <w:lang w:val="en-US" w:eastAsia="zh-CN"/>
        </w:rPr>
        <w:t>（或称伙伴领域），</w:t>
      </w:r>
      <w:r w:rsidR="0066171B" w:rsidRPr="00A00F67">
        <w:rPr>
          <w:rFonts w:hint="eastAsia"/>
          <w:sz w:val="24"/>
          <w:szCs w:val="24"/>
          <w:lang w:val="en-US" w:eastAsia="zh-CN"/>
        </w:rPr>
        <w:t>其中四个与本指导意见特别有关：燃煤的汞控制；汞废物管理；汞供应和储存；水泥工业减少汞的使用。</w:t>
      </w:r>
    </w:p>
    <w:p w:rsidR="0066171B" w:rsidRPr="00A00F67" w:rsidRDefault="0066171B" w:rsidP="0047579A">
      <w:pPr>
        <w:pStyle w:val="NormalNonumber"/>
        <w:tabs>
          <w:tab w:val="clear" w:pos="1247"/>
          <w:tab w:val="clear" w:pos="1814"/>
          <w:tab w:val="clear" w:pos="2381"/>
          <w:tab w:val="clear" w:pos="2948"/>
          <w:tab w:val="clear" w:pos="3515"/>
          <w:tab w:val="left" w:pos="0"/>
          <w:tab w:val="left" w:pos="270"/>
          <w:tab w:val="left" w:pos="540"/>
          <w:tab w:val="left" w:pos="624"/>
        </w:tabs>
        <w:ind w:left="0"/>
        <w:jc w:val="both"/>
        <w:rPr>
          <w:sz w:val="24"/>
          <w:szCs w:val="24"/>
          <w:lang w:val="en-US" w:eastAsia="zh-CN"/>
        </w:rPr>
      </w:pPr>
      <w:r w:rsidRPr="00A00F67">
        <w:rPr>
          <w:rFonts w:hint="eastAsia"/>
          <w:sz w:val="24"/>
          <w:szCs w:val="24"/>
          <w:lang w:val="en-US" w:eastAsia="zh-CN"/>
        </w:rPr>
        <w:tab/>
      </w:r>
      <w:r w:rsidR="0047579A">
        <w:rPr>
          <w:rFonts w:hint="eastAsia"/>
          <w:sz w:val="24"/>
          <w:szCs w:val="24"/>
          <w:lang w:val="en-US" w:eastAsia="zh-CN"/>
        </w:rPr>
        <w:t xml:space="preserve">    </w:t>
      </w:r>
      <w:r w:rsidRPr="00A00F67">
        <w:rPr>
          <w:rFonts w:hint="eastAsia"/>
          <w:sz w:val="24"/>
          <w:szCs w:val="24"/>
          <w:lang w:val="en-US" w:eastAsia="zh-CN"/>
        </w:rPr>
        <w:t>这些伙伴关系领域获得的经验以及在伙伴关系中拟订的相关指导意见在拟订本最佳可得技术</w:t>
      </w:r>
      <w:r w:rsidRPr="00A00F67">
        <w:rPr>
          <w:rFonts w:hint="eastAsia"/>
          <w:sz w:val="24"/>
          <w:szCs w:val="24"/>
          <w:lang w:val="en-US" w:eastAsia="zh-CN"/>
        </w:rPr>
        <w:t>/</w:t>
      </w:r>
      <w:r w:rsidRPr="00A00F67">
        <w:rPr>
          <w:rFonts w:hint="eastAsia"/>
          <w:sz w:val="24"/>
          <w:szCs w:val="24"/>
          <w:lang w:val="en-US" w:eastAsia="zh-CN"/>
        </w:rPr>
        <w:t>最佳环境实践指导方针时已得到考虑。</w:t>
      </w:r>
    </w:p>
    <w:p w:rsidR="0066171B" w:rsidRPr="00702FB7" w:rsidRDefault="0066171B" w:rsidP="0047579A">
      <w:pPr>
        <w:pStyle w:val="NormalNonumber"/>
        <w:tabs>
          <w:tab w:val="clear" w:pos="1247"/>
          <w:tab w:val="clear" w:pos="1814"/>
          <w:tab w:val="clear" w:pos="2381"/>
          <w:tab w:val="clear" w:pos="2948"/>
          <w:tab w:val="clear" w:pos="3515"/>
          <w:tab w:val="left" w:pos="0"/>
          <w:tab w:val="left" w:pos="270"/>
          <w:tab w:val="left" w:pos="540"/>
          <w:tab w:val="left" w:pos="624"/>
        </w:tabs>
        <w:wordWrap w:val="0"/>
        <w:ind w:left="0"/>
        <w:jc w:val="both"/>
        <w:rPr>
          <w:sz w:val="24"/>
          <w:szCs w:val="24"/>
          <w:lang w:eastAsia="zh-CN"/>
        </w:rPr>
      </w:pPr>
      <w:r w:rsidRPr="00A00F67">
        <w:rPr>
          <w:rFonts w:hint="eastAsia"/>
          <w:sz w:val="24"/>
          <w:szCs w:val="24"/>
          <w:lang w:val="en-US" w:eastAsia="zh-CN"/>
        </w:rPr>
        <w:tab/>
      </w:r>
      <w:r w:rsidR="0047579A">
        <w:rPr>
          <w:rFonts w:hint="eastAsia"/>
          <w:sz w:val="24"/>
          <w:szCs w:val="24"/>
          <w:lang w:val="en-US" w:eastAsia="zh-CN"/>
        </w:rPr>
        <w:t xml:space="preserve">     </w:t>
      </w:r>
      <w:r w:rsidRPr="00A00F67">
        <w:rPr>
          <w:rFonts w:hint="eastAsia"/>
          <w:sz w:val="24"/>
          <w:szCs w:val="24"/>
          <w:lang w:val="en-US" w:eastAsia="zh-CN"/>
        </w:rPr>
        <w:t>进一步信息可查阅：</w:t>
      </w:r>
      <w:hyperlink r:id="rId12" w:history="1">
        <w:r w:rsidR="00FF7EB8" w:rsidRPr="00702FB7">
          <w:rPr>
            <w:rStyle w:val="Hyperlink"/>
            <w:sz w:val="24"/>
            <w:szCs w:val="24"/>
            <w:lang w:val="en-US"/>
          </w:rPr>
          <w:t>http://www.unep.org/chemicalsandwaste/Mercury/GlobalMercuryPartnership/tabid/1253/Default.aspx</w:t>
        </w:r>
      </w:hyperlink>
      <w:r w:rsidRPr="00702FB7">
        <w:rPr>
          <w:rFonts w:hint="eastAsia"/>
          <w:sz w:val="24"/>
          <w:szCs w:val="24"/>
          <w:lang w:eastAsia="zh-CN"/>
        </w:rPr>
        <w:t>。</w:t>
      </w:r>
    </w:p>
    <w:p w:rsidR="00FE4CD3" w:rsidRPr="00A00F67" w:rsidRDefault="00FE4CD3" w:rsidP="008148FE">
      <w:pPr>
        <w:tabs>
          <w:tab w:val="clear" w:pos="1247"/>
          <w:tab w:val="clear" w:pos="1814"/>
          <w:tab w:val="clear" w:pos="2381"/>
          <w:tab w:val="clear" w:pos="2948"/>
          <w:tab w:val="clear" w:pos="3515"/>
          <w:tab w:val="left" w:pos="0"/>
          <w:tab w:val="left" w:pos="540"/>
          <w:tab w:val="left" w:pos="1260"/>
        </w:tabs>
        <w:jc w:val="both"/>
        <w:rPr>
          <w:rFonts w:eastAsia="SimHei"/>
          <w:b/>
          <w:bCs/>
          <w:sz w:val="28"/>
          <w:szCs w:val="22"/>
          <w:lang w:eastAsia="zh-CN"/>
        </w:rPr>
      </w:pPr>
      <w:r w:rsidRPr="00A00F67">
        <w:rPr>
          <w:rFonts w:eastAsia="SimHei"/>
          <w:lang w:eastAsia="zh-CN"/>
        </w:rPr>
        <w:br w:type="page"/>
      </w:r>
    </w:p>
    <w:p w:rsidR="00C050E2" w:rsidRPr="00A00F67" w:rsidRDefault="00B21D79" w:rsidP="00D1187B">
      <w:pPr>
        <w:pStyle w:val="ZZAnxheader"/>
        <w:tabs>
          <w:tab w:val="clear" w:pos="1247"/>
          <w:tab w:val="clear" w:pos="1814"/>
          <w:tab w:val="clear" w:pos="2381"/>
          <w:tab w:val="clear" w:pos="2948"/>
          <w:tab w:val="clear" w:pos="3515"/>
          <w:tab w:val="left" w:pos="0"/>
          <w:tab w:val="left" w:pos="540"/>
          <w:tab w:val="left" w:pos="1260"/>
        </w:tabs>
        <w:jc w:val="both"/>
        <w:rPr>
          <w:rFonts w:eastAsia="SimHei"/>
          <w:lang w:eastAsia="zh-CN"/>
        </w:rPr>
      </w:pPr>
      <w:r>
        <w:rPr>
          <w:rFonts w:eastAsia="SimHei" w:hint="eastAsia"/>
          <w:lang w:eastAsia="zh-CN"/>
        </w:rPr>
        <w:lastRenderedPageBreak/>
        <w:t>第</w:t>
      </w:r>
      <w:r w:rsidR="00FE4CD3" w:rsidRPr="00A00F67">
        <w:rPr>
          <w:rFonts w:eastAsia="SimHei" w:hint="eastAsia"/>
          <w:lang w:eastAsia="zh-CN"/>
        </w:rPr>
        <w:t>二</w:t>
      </w:r>
      <w:r>
        <w:rPr>
          <w:rFonts w:eastAsia="SimHei" w:hint="eastAsia"/>
          <w:lang w:eastAsia="zh-CN"/>
        </w:rPr>
        <w:t>章</w:t>
      </w:r>
    </w:p>
    <w:p w:rsidR="00D544F9" w:rsidRPr="00A00F67" w:rsidRDefault="00D544F9" w:rsidP="008148FE">
      <w:pPr>
        <w:pStyle w:val="ZZAnxheader"/>
        <w:tabs>
          <w:tab w:val="clear" w:pos="1247"/>
          <w:tab w:val="clear" w:pos="1814"/>
          <w:tab w:val="clear" w:pos="2381"/>
          <w:tab w:val="clear" w:pos="2948"/>
          <w:tab w:val="clear" w:pos="3515"/>
          <w:tab w:val="left" w:pos="0"/>
          <w:tab w:val="left" w:pos="540"/>
          <w:tab w:val="left" w:pos="1260"/>
        </w:tabs>
        <w:ind w:firstLineChars="450" w:firstLine="1265"/>
        <w:jc w:val="both"/>
        <w:rPr>
          <w:rFonts w:eastAsia="SimHei"/>
          <w:lang w:eastAsia="zh-CN"/>
        </w:rPr>
      </w:pPr>
    </w:p>
    <w:p w:rsidR="0066171B" w:rsidRPr="00A00F67" w:rsidRDefault="00FE4CD3" w:rsidP="00CE012B">
      <w:pPr>
        <w:pStyle w:val="ZZAnxheader"/>
        <w:tabs>
          <w:tab w:val="clear" w:pos="1247"/>
          <w:tab w:val="clear" w:pos="1814"/>
          <w:tab w:val="clear" w:pos="2381"/>
          <w:tab w:val="clear" w:pos="2948"/>
          <w:tab w:val="clear" w:pos="3515"/>
          <w:tab w:val="left" w:pos="0"/>
          <w:tab w:val="left" w:pos="1800"/>
        </w:tabs>
        <w:jc w:val="both"/>
        <w:rPr>
          <w:rFonts w:eastAsia="SimHei"/>
          <w:lang w:eastAsia="zh-CN"/>
        </w:rPr>
      </w:pPr>
      <w:r w:rsidRPr="00A00F67">
        <w:rPr>
          <w:rFonts w:eastAsia="SimHei" w:hint="eastAsia"/>
          <w:lang w:eastAsia="zh-CN"/>
        </w:rPr>
        <w:t>常用技术</w:t>
      </w:r>
    </w:p>
    <w:p w:rsidR="00022FD4" w:rsidRPr="00A00F67" w:rsidRDefault="00FE4CD3" w:rsidP="00E75B24">
      <w:pPr>
        <w:pStyle w:val="ZZAnxheader"/>
        <w:tabs>
          <w:tab w:val="clear" w:pos="1247"/>
          <w:tab w:val="clear" w:pos="1814"/>
          <w:tab w:val="clear" w:pos="2381"/>
          <w:tab w:val="clear" w:pos="2948"/>
          <w:tab w:val="clear" w:pos="3515"/>
          <w:tab w:val="left" w:pos="0"/>
          <w:tab w:val="left" w:pos="540"/>
          <w:tab w:val="left" w:pos="1260"/>
        </w:tabs>
        <w:jc w:val="both"/>
        <w:rPr>
          <w:rFonts w:eastAsia="SimHei"/>
          <w:lang w:eastAsia="zh-CN"/>
        </w:rPr>
      </w:pPr>
      <w:r w:rsidRPr="00A00F67">
        <w:rPr>
          <w:rFonts w:eastAsia="SimHei" w:hint="eastAsia"/>
          <w:lang w:eastAsia="zh-CN"/>
        </w:rPr>
        <w:tab/>
      </w:r>
    </w:p>
    <w:p w:rsidR="00FE4CD3" w:rsidRPr="00A00F67" w:rsidRDefault="00FE4CD3"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eastAsia="SimHei"/>
          <w:b/>
          <w:sz w:val="24"/>
          <w:szCs w:val="24"/>
          <w:lang w:val="en-US" w:eastAsia="zh-CN"/>
        </w:rPr>
      </w:pPr>
      <w:r w:rsidRPr="00A00F67">
        <w:rPr>
          <w:rFonts w:eastAsia="SimHei" w:hint="eastAsia"/>
          <w:b/>
          <w:sz w:val="24"/>
          <w:szCs w:val="24"/>
          <w:lang w:val="en-US" w:eastAsia="zh-CN"/>
        </w:rPr>
        <w:t>减排常用技术</w:t>
      </w:r>
    </w:p>
    <w:p w:rsidR="00FE4CD3" w:rsidRPr="00A00F67" w:rsidRDefault="00FE4CD3"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本章一般性介绍适用于附件</w:t>
      </w:r>
      <w:r w:rsidRPr="00A00F67">
        <w:rPr>
          <w:rFonts w:hint="eastAsia"/>
          <w:sz w:val="24"/>
          <w:szCs w:val="24"/>
          <w:lang w:val="en-US" w:eastAsia="zh-CN"/>
        </w:rPr>
        <w:t>D</w:t>
      </w:r>
      <w:r w:rsidRPr="00A00F67">
        <w:rPr>
          <w:rFonts w:hint="eastAsia"/>
          <w:sz w:val="24"/>
          <w:szCs w:val="24"/>
          <w:lang w:val="en-US" w:eastAsia="zh-CN"/>
        </w:rPr>
        <w:t>所列所有点源类别的控制技术。与各个行业具体相关的补充信息载于与所涉行业有关的章节。</w:t>
      </w:r>
    </w:p>
    <w:p w:rsidR="00FE4CD3" w:rsidRPr="00A00F67" w:rsidRDefault="00FE4CD3"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为了审议与值得注意的行业有关所有可能的选项，有必要考虑本节所述的常用技术以及每一行业的特定技术。</w:t>
      </w:r>
    </w:p>
    <w:p w:rsidR="00FE4CD3" w:rsidRPr="00A00F67" w:rsidRDefault="00E77327"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排放的</w:t>
      </w:r>
      <w:r w:rsidR="001300FA" w:rsidRPr="00A00F67">
        <w:rPr>
          <w:rFonts w:hint="eastAsia"/>
          <w:sz w:val="24"/>
          <w:szCs w:val="24"/>
          <w:lang w:val="en-US" w:eastAsia="zh-CN"/>
        </w:rPr>
        <w:t>粘附于</w:t>
      </w:r>
      <w:r w:rsidR="00FE4CD3" w:rsidRPr="00A00F67">
        <w:rPr>
          <w:rFonts w:hint="eastAsia"/>
          <w:sz w:val="24"/>
          <w:szCs w:val="24"/>
          <w:lang w:val="en-US" w:eastAsia="zh-CN"/>
        </w:rPr>
        <w:t>微粒</w:t>
      </w:r>
      <w:r w:rsidR="001300FA" w:rsidRPr="00A00F67">
        <w:rPr>
          <w:rFonts w:hint="eastAsia"/>
          <w:sz w:val="24"/>
          <w:szCs w:val="24"/>
          <w:lang w:val="en-US" w:eastAsia="zh-CN"/>
        </w:rPr>
        <w:t>的汞</w:t>
      </w:r>
      <w:r w:rsidRPr="00A00F67">
        <w:rPr>
          <w:rFonts w:hint="eastAsia"/>
          <w:sz w:val="24"/>
          <w:szCs w:val="24"/>
          <w:lang w:val="en-US" w:eastAsia="zh-CN"/>
        </w:rPr>
        <w:t>可在不同程度上利用</w:t>
      </w:r>
      <w:r w:rsidR="00987D9A" w:rsidRPr="00A00F67">
        <w:rPr>
          <w:rFonts w:hint="eastAsia"/>
          <w:sz w:val="24"/>
          <w:szCs w:val="24"/>
          <w:lang w:val="en-US" w:eastAsia="zh-CN"/>
        </w:rPr>
        <w:t>净化</w:t>
      </w:r>
      <w:r w:rsidRPr="00A00F67">
        <w:rPr>
          <w:rFonts w:hint="eastAsia"/>
          <w:sz w:val="24"/>
          <w:szCs w:val="24"/>
          <w:lang w:val="en-US" w:eastAsia="zh-CN"/>
        </w:rPr>
        <w:t>器予以捕捉。多数</w:t>
      </w:r>
      <w:r w:rsidR="00987D9A" w:rsidRPr="00A00F67">
        <w:rPr>
          <w:rFonts w:hint="eastAsia"/>
          <w:sz w:val="24"/>
          <w:szCs w:val="24"/>
          <w:lang w:val="en-US" w:eastAsia="zh-CN"/>
        </w:rPr>
        <w:t>净化</w:t>
      </w:r>
      <w:r w:rsidRPr="00A00F67">
        <w:rPr>
          <w:rFonts w:hint="eastAsia"/>
          <w:sz w:val="24"/>
          <w:szCs w:val="24"/>
          <w:lang w:val="en-US" w:eastAsia="zh-CN"/>
        </w:rPr>
        <w:t>技术可普遍适用于各行业。汞控制的程度取决于</w:t>
      </w:r>
      <w:r w:rsidR="00EE4426" w:rsidRPr="00A00F67">
        <w:rPr>
          <w:rFonts w:hint="eastAsia"/>
          <w:sz w:val="24"/>
          <w:szCs w:val="24"/>
          <w:lang w:val="en-US" w:eastAsia="zh-CN"/>
        </w:rPr>
        <w:t>汞的</w:t>
      </w:r>
      <w:r w:rsidRPr="00A00F67">
        <w:rPr>
          <w:rFonts w:hint="eastAsia"/>
          <w:sz w:val="24"/>
          <w:szCs w:val="24"/>
          <w:lang w:val="en-US" w:eastAsia="zh-CN"/>
        </w:rPr>
        <w:t>化学状态和</w:t>
      </w:r>
      <w:r w:rsidR="00EE4426" w:rsidRPr="00A00F67">
        <w:rPr>
          <w:rFonts w:hint="eastAsia"/>
          <w:sz w:val="24"/>
          <w:szCs w:val="24"/>
          <w:lang w:val="en-US" w:eastAsia="zh-CN"/>
        </w:rPr>
        <w:t>形态</w:t>
      </w:r>
      <w:r w:rsidRPr="00A00F67">
        <w:rPr>
          <w:rFonts w:hint="eastAsia"/>
          <w:sz w:val="24"/>
          <w:szCs w:val="24"/>
          <w:lang w:val="en-US" w:eastAsia="zh-CN"/>
        </w:rPr>
        <w:t>，例如是氧化还是元素状态。元素汞大都不能以</w:t>
      </w:r>
      <w:r w:rsidR="00987D9A" w:rsidRPr="00A00F67">
        <w:rPr>
          <w:rFonts w:hint="eastAsia"/>
          <w:sz w:val="24"/>
          <w:szCs w:val="24"/>
          <w:lang w:val="en-US" w:eastAsia="zh-CN"/>
        </w:rPr>
        <w:t>净化</w:t>
      </w:r>
      <w:r w:rsidRPr="00A00F67">
        <w:rPr>
          <w:rFonts w:hint="eastAsia"/>
          <w:sz w:val="24"/>
          <w:szCs w:val="24"/>
          <w:lang w:val="en-US" w:eastAsia="zh-CN"/>
        </w:rPr>
        <w:t>器捕捉：但如果将气态汞氧化，则可增强这些器具的除汞效率。</w:t>
      </w:r>
      <w:r w:rsidR="00CC7E7C" w:rsidRPr="00A00F67">
        <w:rPr>
          <w:rFonts w:hint="eastAsia"/>
          <w:sz w:val="24"/>
          <w:szCs w:val="24"/>
          <w:lang w:val="en-US" w:eastAsia="zh-CN"/>
        </w:rPr>
        <w:t>减少</w:t>
      </w:r>
      <w:r w:rsidR="001300FA" w:rsidRPr="00A00F67">
        <w:rPr>
          <w:rFonts w:hint="eastAsia"/>
          <w:sz w:val="24"/>
          <w:szCs w:val="24"/>
          <w:lang w:val="en-US" w:eastAsia="zh-CN"/>
        </w:rPr>
        <w:t>粉尘</w:t>
      </w:r>
      <w:r w:rsidR="00CC7E7C" w:rsidRPr="00A00F67">
        <w:rPr>
          <w:rFonts w:hint="eastAsia"/>
          <w:sz w:val="24"/>
          <w:szCs w:val="24"/>
          <w:lang w:val="en-US" w:eastAsia="zh-CN"/>
        </w:rPr>
        <w:t>的最常用的技术是袋滤</w:t>
      </w:r>
      <w:r w:rsidR="00F20D30" w:rsidRPr="00A00F67">
        <w:rPr>
          <w:rFonts w:hint="eastAsia"/>
          <w:sz w:val="24"/>
          <w:szCs w:val="24"/>
          <w:lang w:val="en-US" w:eastAsia="zh-CN"/>
        </w:rPr>
        <w:t>器</w:t>
      </w:r>
      <w:r w:rsidR="00CC7E7C" w:rsidRPr="00A00F67">
        <w:rPr>
          <w:rFonts w:hint="eastAsia"/>
          <w:sz w:val="24"/>
          <w:szCs w:val="24"/>
          <w:lang w:val="en-US" w:eastAsia="zh-CN"/>
        </w:rPr>
        <w:t>和静电沉淀器</w:t>
      </w:r>
      <w:r w:rsidR="001300FA" w:rsidRPr="00A00F67">
        <w:rPr>
          <w:rFonts w:hint="eastAsia"/>
          <w:sz w:val="24"/>
          <w:szCs w:val="24"/>
          <w:lang w:val="en-US" w:eastAsia="zh-CN"/>
        </w:rPr>
        <w:t>（</w:t>
      </w:r>
      <w:r w:rsidR="001300FA" w:rsidRPr="00A00F67">
        <w:rPr>
          <w:rFonts w:hint="eastAsia"/>
          <w:sz w:val="24"/>
          <w:szCs w:val="24"/>
          <w:lang w:val="en-US" w:eastAsia="zh-CN"/>
        </w:rPr>
        <w:t>ESP</w:t>
      </w:r>
      <w:r w:rsidR="001300FA" w:rsidRPr="00A00F67">
        <w:rPr>
          <w:rFonts w:hint="eastAsia"/>
          <w:sz w:val="24"/>
          <w:szCs w:val="24"/>
          <w:lang w:val="en-US" w:eastAsia="zh-CN"/>
        </w:rPr>
        <w:t>）</w:t>
      </w:r>
      <w:r w:rsidR="00CC7E7C" w:rsidRPr="00A00F67">
        <w:rPr>
          <w:rFonts w:hint="eastAsia"/>
          <w:sz w:val="24"/>
          <w:szCs w:val="24"/>
          <w:lang w:val="en-US" w:eastAsia="zh-CN"/>
        </w:rPr>
        <w:t>。</w:t>
      </w:r>
    </w:p>
    <w:p w:rsidR="00CC7E7C" w:rsidRPr="00A00F67" w:rsidRDefault="001300FA"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r w:rsidRPr="00A00F67">
        <w:rPr>
          <w:rFonts w:hint="eastAsia"/>
          <w:sz w:val="24"/>
          <w:szCs w:val="24"/>
          <w:lang w:val="en-US" w:eastAsia="zh-CN"/>
        </w:rPr>
        <w:tab/>
      </w:r>
      <w:r w:rsidR="00F20D30" w:rsidRPr="00A00F67">
        <w:rPr>
          <w:rFonts w:hint="eastAsia"/>
          <w:sz w:val="24"/>
          <w:szCs w:val="24"/>
          <w:lang w:val="en-US" w:eastAsia="zh-CN"/>
        </w:rPr>
        <w:t>各行业具体除汞的常用技术是将活性炭喷入</w:t>
      </w:r>
      <w:r w:rsidR="00F20D30" w:rsidRPr="00A00F67">
        <w:rPr>
          <w:sz w:val="24"/>
          <w:szCs w:val="24"/>
          <w:lang w:val="en-US" w:eastAsia="zh-CN"/>
        </w:rPr>
        <w:t>烟道气</w:t>
      </w:r>
      <w:r w:rsidR="00F20D30" w:rsidRPr="00A00F67">
        <w:rPr>
          <w:rFonts w:hint="eastAsia"/>
          <w:sz w:val="24"/>
          <w:szCs w:val="24"/>
          <w:lang w:val="en-US" w:eastAsia="zh-CN"/>
        </w:rPr>
        <w:t>或过滤层。为了提高活性炭的效率，可采用氧化剂（例如喷入烟道气流或由活性炭吸收）。</w:t>
      </w:r>
    </w:p>
    <w:p w:rsidR="00F20D30" w:rsidRPr="00472278" w:rsidRDefault="00D544F9"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ascii="KaiTi" w:eastAsia="KaiTi" w:hAnsi="KaiTi"/>
          <w:sz w:val="24"/>
          <w:szCs w:val="24"/>
          <w:lang w:val="en-US" w:eastAsia="zh-CN"/>
        </w:rPr>
      </w:pPr>
      <w:r w:rsidRPr="00472278">
        <w:rPr>
          <w:rFonts w:ascii="KaiTi" w:eastAsia="KaiTi" w:hAnsi="KaiTi" w:hint="eastAsia"/>
          <w:sz w:val="24"/>
          <w:szCs w:val="24"/>
          <w:lang w:val="en-US" w:eastAsia="zh-CN"/>
        </w:rPr>
        <w:t>织物过滤</w:t>
      </w:r>
      <w:r w:rsidR="00F20D30" w:rsidRPr="00472278">
        <w:rPr>
          <w:rFonts w:ascii="KaiTi" w:eastAsia="KaiTi" w:hAnsi="KaiTi" w:hint="eastAsia"/>
          <w:sz w:val="24"/>
          <w:szCs w:val="24"/>
          <w:lang w:val="en-US" w:eastAsia="zh-CN"/>
        </w:rPr>
        <w:t>器</w:t>
      </w:r>
    </w:p>
    <w:p w:rsidR="00F20D30" w:rsidRPr="00A00F67" w:rsidRDefault="00F04B03"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r w:rsidRPr="00A00F67">
        <w:rPr>
          <w:rFonts w:hint="eastAsia"/>
          <w:sz w:val="24"/>
          <w:szCs w:val="24"/>
          <w:lang w:val="en-US" w:eastAsia="zh-CN"/>
        </w:rPr>
        <w:tab/>
      </w:r>
      <w:r w:rsidR="00F20D30" w:rsidRPr="00A00F67">
        <w:rPr>
          <w:rFonts w:hint="eastAsia"/>
          <w:sz w:val="24"/>
          <w:szCs w:val="24"/>
          <w:lang w:val="en-US" w:eastAsia="zh-CN"/>
        </w:rPr>
        <w:t>袋滤器（</w:t>
      </w:r>
      <w:r w:rsidR="001300FA" w:rsidRPr="00A00F67">
        <w:rPr>
          <w:rFonts w:hint="eastAsia"/>
          <w:sz w:val="24"/>
          <w:szCs w:val="24"/>
          <w:lang w:val="en-US" w:eastAsia="zh-CN"/>
        </w:rPr>
        <w:t>织物过滤</w:t>
      </w:r>
      <w:r w:rsidR="00F20D30" w:rsidRPr="00A00F67">
        <w:rPr>
          <w:rFonts w:hint="eastAsia"/>
          <w:sz w:val="24"/>
          <w:szCs w:val="24"/>
          <w:lang w:val="en-US" w:eastAsia="zh-CN"/>
        </w:rPr>
        <w:t>器、纺织品</w:t>
      </w:r>
      <w:r w:rsidRPr="00A00F67">
        <w:rPr>
          <w:rFonts w:hint="eastAsia"/>
          <w:sz w:val="24"/>
          <w:szCs w:val="24"/>
          <w:lang w:val="en-US" w:eastAsia="zh-CN"/>
        </w:rPr>
        <w:t>滤器</w:t>
      </w:r>
      <w:r w:rsidR="00F20D30" w:rsidRPr="00A00F67">
        <w:rPr>
          <w:rFonts w:hint="eastAsia"/>
          <w:sz w:val="24"/>
          <w:szCs w:val="24"/>
          <w:lang w:val="en-US" w:eastAsia="zh-CN"/>
        </w:rPr>
        <w:t>）</w:t>
      </w:r>
      <w:r w:rsidRPr="00A00F67">
        <w:rPr>
          <w:rFonts w:hint="eastAsia"/>
          <w:sz w:val="24"/>
          <w:szCs w:val="24"/>
          <w:lang w:val="en-US" w:eastAsia="zh-CN"/>
        </w:rPr>
        <w:t>经过滤将</w:t>
      </w:r>
      <w:r w:rsidR="00D236E4" w:rsidRPr="00A00F67">
        <w:rPr>
          <w:rFonts w:hint="eastAsia"/>
          <w:sz w:val="24"/>
          <w:szCs w:val="24"/>
          <w:lang w:val="en-US" w:eastAsia="zh-CN"/>
        </w:rPr>
        <w:t>粉尘</w:t>
      </w:r>
      <w:r w:rsidR="001300FA" w:rsidRPr="00A00F67">
        <w:rPr>
          <w:rFonts w:hint="eastAsia"/>
          <w:sz w:val="24"/>
          <w:szCs w:val="24"/>
          <w:lang w:val="en-US" w:eastAsia="zh-CN"/>
        </w:rPr>
        <w:t>微粒</w:t>
      </w:r>
      <w:r w:rsidRPr="00A00F67">
        <w:rPr>
          <w:rFonts w:hint="eastAsia"/>
          <w:sz w:val="24"/>
          <w:szCs w:val="24"/>
          <w:lang w:val="en-US" w:eastAsia="zh-CN"/>
        </w:rPr>
        <w:t>与气体分离。这些滤器是现有收尘手段中效率最高、成效最好的之一，其收集非常微小的微粒的效率可达到</w:t>
      </w:r>
      <w:r w:rsidRPr="00A00F67">
        <w:rPr>
          <w:rFonts w:hint="eastAsia"/>
          <w:sz w:val="24"/>
          <w:szCs w:val="24"/>
          <w:lang w:val="en-US" w:eastAsia="zh-CN"/>
        </w:rPr>
        <w:t>99.99%</w:t>
      </w:r>
      <w:r w:rsidRPr="00A00F67">
        <w:rPr>
          <w:rFonts w:hint="eastAsia"/>
          <w:sz w:val="24"/>
          <w:szCs w:val="24"/>
          <w:lang w:val="en-US" w:eastAsia="zh-CN"/>
        </w:rPr>
        <w:t>以上。气体进入过滤装置，通过袋滤器出来。根据烟道气的特征，袋滤器可用不同材料制成（例如针织或</w:t>
      </w:r>
      <w:r w:rsidRPr="00A00F67">
        <w:rPr>
          <w:sz w:val="24"/>
          <w:szCs w:val="24"/>
          <w:lang w:val="en-US" w:eastAsia="zh-CN"/>
        </w:rPr>
        <w:t>黏</w:t>
      </w:r>
      <w:r w:rsidRPr="00A00F67">
        <w:rPr>
          <w:rFonts w:hint="eastAsia"/>
          <w:sz w:val="24"/>
          <w:szCs w:val="24"/>
          <w:lang w:val="en-US" w:eastAsia="zh-CN"/>
        </w:rPr>
        <w:t>结的棉布、合成材料或玻璃纤维材料）。</w:t>
      </w:r>
    </w:p>
    <w:p w:rsidR="00F04B03" w:rsidRPr="00A00F67" w:rsidRDefault="00F34F69"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为了提高过滤</w:t>
      </w:r>
      <w:r w:rsidR="00D236E4" w:rsidRPr="00A00F67">
        <w:rPr>
          <w:rFonts w:hint="eastAsia"/>
          <w:sz w:val="24"/>
          <w:szCs w:val="24"/>
          <w:lang w:val="en-US" w:eastAsia="zh-CN"/>
        </w:rPr>
        <w:t>粉尘</w:t>
      </w:r>
      <w:r w:rsidRPr="00A00F67">
        <w:rPr>
          <w:rFonts w:hint="eastAsia"/>
          <w:sz w:val="24"/>
          <w:szCs w:val="24"/>
          <w:lang w:val="en-US" w:eastAsia="zh-CN"/>
        </w:rPr>
        <w:t>的能力，并延长材料寿命，过滤材料往往有涂层。最常见的材料是具有</w:t>
      </w:r>
      <w:r w:rsidRPr="00A00F67">
        <w:rPr>
          <w:sz w:val="24"/>
          <w:szCs w:val="24"/>
          <w:lang w:val="en-US" w:eastAsia="zh-CN"/>
        </w:rPr>
        <w:t>化学惰性</w:t>
      </w:r>
      <w:r w:rsidRPr="00A00F67">
        <w:rPr>
          <w:rFonts w:hint="eastAsia"/>
          <w:sz w:val="24"/>
          <w:szCs w:val="24"/>
          <w:lang w:val="en-US" w:eastAsia="zh-CN"/>
        </w:rPr>
        <w:t>的</w:t>
      </w:r>
      <w:r w:rsidRPr="00A00F67">
        <w:rPr>
          <w:sz w:val="24"/>
          <w:szCs w:val="24"/>
          <w:lang w:val="en-US" w:eastAsia="zh-CN"/>
        </w:rPr>
        <w:t>石灰</w:t>
      </w:r>
      <w:r w:rsidRPr="00A00F67">
        <w:rPr>
          <w:rFonts w:hint="eastAsia"/>
          <w:sz w:val="24"/>
          <w:szCs w:val="24"/>
          <w:lang w:val="en-US" w:eastAsia="zh-CN"/>
        </w:rPr>
        <w:t>石（</w:t>
      </w:r>
      <w:r w:rsidRPr="00A00F67">
        <w:rPr>
          <w:sz w:val="24"/>
          <w:szCs w:val="24"/>
          <w:lang w:val="en-US" w:eastAsia="zh-CN"/>
        </w:rPr>
        <w:t>碳酸</w:t>
      </w:r>
      <w:r w:rsidRPr="00A00F67">
        <w:rPr>
          <w:rFonts w:hint="eastAsia"/>
          <w:sz w:val="24"/>
          <w:szCs w:val="24"/>
          <w:lang w:val="en-US" w:eastAsia="zh-CN"/>
        </w:rPr>
        <w:t>钙）。这能形成所谓的</w:t>
      </w:r>
      <w:r w:rsidRPr="00A00F67">
        <w:rPr>
          <w:sz w:val="24"/>
          <w:szCs w:val="24"/>
          <w:lang w:val="en-US" w:eastAsia="zh-CN"/>
        </w:rPr>
        <w:t>滤</w:t>
      </w:r>
      <w:r w:rsidRPr="00A00F67">
        <w:rPr>
          <w:rFonts w:hint="eastAsia"/>
          <w:sz w:val="24"/>
          <w:szCs w:val="24"/>
          <w:lang w:val="en-US" w:eastAsia="zh-CN"/>
        </w:rPr>
        <w:t>饼，从而提高收尘效率。滤饼的使用能更好地捕捉</w:t>
      </w:r>
      <w:r w:rsidR="001A65EF" w:rsidRPr="00A00F67">
        <w:rPr>
          <w:rFonts w:hint="eastAsia"/>
          <w:sz w:val="24"/>
          <w:szCs w:val="24"/>
          <w:lang w:val="en-US" w:eastAsia="zh-CN"/>
        </w:rPr>
        <w:t>细小</w:t>
      </w:r>
      <w:r w:rsidRPr="00A00F67">
        <w:rPr>
          <w:rFonts w:hint="eastAsia"/>
          <w:sz w:val="24"/>
          <w:szCs w:val="24"/>
          <w:lang w:val="en-US" w:eastAsia="zh-CN"/>
        </w:rPr>
        <w:t>的微粒，防止过滤材料受潮或受微粒摩擦。如果没有预先涂层，</w:t>
      </w:r>
      <w:r w:rsidR="001A65EF" w:rsidRPr="00A00F67">
        <w:rPr>
          <w:rFonts w:hint="eastAsia"/>
          <w:sz w:val="24"/>
          <w:szCs w:val="24"/>
          <w:lang w:val="en-US" w:eastAsia="zh-CN"/>
        </w:rPr>
        <w:t>细小的微粒能穿透袋滤器系统的</w:t>
      </w:r>
      <w:r w:rsidRPr="00A00F67">
        <w:rPr>
          <w:rFonts w:hint="eastAsia"/>
          <w:sz w:val="24"/>
          <w:szCs w:val="24"/>
          <w:lang w:val="en-US" w:eastAsia="zh-CN"/>
        </w:rPr>
        <w:t>过滤材料</w:t>
      </w:r>
      <w:r w:rsidR="001A65EF" w:rsidRPr="00A00F67">
        <w:rPr>
          <w:rFonts w:hint="eastAsia"/>
          <w:sz w:val="24"/>
          <w:szCs w:val="24"/>
          <w:lang w:val="en-US" w:eastAsia="zh-CN"/>
        </w:rPr>
        <w:t>，在起始阶段特别如此，因为袋滤器只能起一般过滤作用，更细小的微粒得靠强化的滤饼过滤。</w:t>
      </w:r>
    </w:p>
    <w:p w:rsidR="001A65EF" w:rsidRPr="00A00F67" w:rsidRDefault="001A65EF"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气态汞大都将经袋滤器出来。因此，为了</w:t>
      </w:r>
      <w:r w:rsidR="001300FA" w:rsidRPr="00A00F67">
        <w:rPr>
          <w:rFonts w:hint="eastAsia"/>
          <w:sz w:val="24"/>
          <w:szCs w:val="24"/>
          <w:lang w:val="en-US" w:eastAsia="zh-CN"/>
        </w:rPr>
        <w:t>使</w:t>
      </w:r>
      <w:r w:rsidRPr="00A00F67">
        <w:rPr>
          <w:rFonts w:hint="eastAsia"/>
          <w:sz w:val="24"/>
          <w:szCs w:val="24"/>
          <w:lang w:val="en-US" w:eastAsia="zh-CN"/>
        </w:rPr>
        <w:t>该程序效率更高，应尽可能将气态汞转化为氧化状态，而氧化汞可粘附于微粒。要提高袋滤器效率，可采取不同的措施，例如同时喷射干的或半干的</w:t>
      </w:r>
      <w:r w:rsidRPr="00A00F67">
        <w:rPr>
          <w:sz w:val="24"/>
          <w:szCs w:val="24"/>
          <w:lang w:val="en-US" w:eastAsia="zh-CN"/>
        </w:rPr>
        <w:t>吸附剂</w:t>
      </w:r>
      <w:r w:rsidRPr="00A00F67">
        <w:rPr>
          <w:rFonts w:hint="eastAsia"/>
          <w:sz w:val="24"/>
          <w:szCs w:val="24"/>
          <w:lang w:val="en-US" w:eastAsia="zh-CN"/>
        </w:rPr>
        <w:t>（</w:t>
      </w:r>
      <w:r w:rsidR="00127126" w:rsidRPr="00A00F67">
        <w:rPr>
          <w:rFonts w:hint="eastAsia"/>
          <w:sz w:val="24"/>
          <w:szCs w:val="24"/>
          <w:lang w:val="en-US" w:eastAsia="zh-CN"/>
        </w:rPr>
        <w:t>干喷洒</w:t>
      </w:r>
      <w:r w:rsidRPr="00A00F67">
        <w:rPr>
          <w:rFonts w:hint="eastAsia"/>
          <w:sz w:val="24"/>
          <w:szCs w:val="24"/>
          <w:lang w:val="en-US" w:eastAsia="zh-CN"/>
        </w:rPr>
        <w:t>）</w:t>
      </w:r>
      <w:r w:rsidR="00127126" w:rsidRPr="00A00F67">
        <w:rPr>
          <w:rFonts w:hint="eastAsia"/>
          <w:sz w:val="24"/>
          <w:szCs w:val="24"/>
          <w:lang w:val="en-US" w:eastAsia="zh-CN"/>
        </w:rPr>
        <w:t>，并进行补充过滤，</w:t>
      </w:r>
      <w:r w:rsidR="00610B2C" w:rsidRPr="00A00F67">
        <w:rPr>
          <w:rFonts w:hint="eastAsia"/>
          <w:sz w:val="24"/>
          <w:szCs w:val="24"/>
          <w:lang w:val="en-US" w:eastAsia="zh-CN"/>
        </w:rPr>
        <w:t>附加</w:t>
      </w:r>
      <w:r w:rsidR="00127126" w:rsidRPr="00A00F67">
        <w:rPr>
          <w:rFonts w:hint="eastAsia"/>
          <w:sz w:val="24"/>
          <w:szCs w:val="24"/>
          <w:lang w:val="en-US" w:eastAsia="zh-CN"/>
        </w:rPr>
        <w:t>滤饼反应性表面。</w:t>
      </w:r>
    </w:p>
    <w:p w:rsidR="00127126" w:rsidRPr="00472278" w:rsidRDefault="00127126"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ascii="KaiTi" w:eastAsia="KaiTi" w:hAnsi="KaiTi"/>
          <w:sz w:val="24"/>
          <w:szCs w:val="24"/>
          <w:lang w:val="en-US" w:eastAsia="zh-CN"/>
        </w:rPr>
      </w:pPr>
      <w:r w:rsidRPr="00472278">
        <w:rPr>
          <w:rFonts w:ascii="KaiTi" w:eastAsia="KaiTi" w:hAnsi="KaiTi" w:hint="eastAsia"/>
          <w:sz w:val="24"/>
          <w:szCs w:val="24"/>
          <w:lang w:val="en-US" w:eastAsia="zh-CN"/>
        </w:rPr>
        <w:t>静电沉淀器</w:t>
      </w:r>
    </w:p>
    <w:p w:rsidR="00127126" w:rsidRPr="00A00F67" w:rsidRDefault="00127126"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静电沉淀器</w:t>
      </w:r>
      <w:r w:rsidR="001300FA" w:rsidRPr="00A00F67">
        <w:rPr>
          <w:rFonts w:hint="eastAsia"/>
          <w:sz w:val="24"/>
          <w:szCs w:val="24"/>
          <w:lang w:val="en-US" w:eastAsia="zh-CN"/>
        </w:rPr>
        <w:t>（</w:t>
      </w:r>
      <w:r w:rsidR="001300FA" w:rsidRPr="00A00F67">
        <w:rPr>
          <w:rFonts w:hint="eastAsia"/>
          <w:sz w:val="24"/>
          <w:szCs w:val="24"/>
          <w:lang w:val="en-US" w:eastAsia="zh-CN"/>
        </w:rPr>
        <w:t>ESP</w:t>
      </w:r>
      <w:r w:rsidR="001300FA" w:rsidRPr="00A00F67">
        <w:rPr>
          <w:rFonts w:hint="eastAsia"/>
          <w:sz w:val="24"/>
          <w:szCs w:val="24"/>
          <w:lang w:val="en-US" w:eastAsia="zh-CN"/>
        </w:rPr>
        <w:t>）</w:t>
      </w:r>
      <w:r w:rsidRPr="00A00F67">
        <w:rPr>
          <w:rFonts w:hint="eastAsia"/>
          <w:sz w:val="24"/>
          <w:szCs w:val="24"/>
          <w:lang w:val="en-US" w:eastAsia="zh-CN"/>
        </w:rPr>
        <w:t>利用静电将</w:t>
      </w:r>
      <w:r w:rsidR="00D236E4" w:rsidRPr="00A00F67">
        <w:rPr>
          <w:rFonts w:hint="eastAsia"/>
          <w:sz w:val="24"/>
          <w:szCs w:val="24"/>
          <w:lang w:val="en-US" w:eastAsia="zh-CN"/>
        </w:rPr>
        <w:t>粉尘</w:t>
      </w:r>
      <w:r w:rsidRPr="00A00F67">
        <w:rPr>
          <w:rFonts w:hint="eastAsia"/>
          <w:sz w:val="24"/>
          <w:szCs w:val="24"/>
          <w:lang w:val="en-US" w:eastAsia="zh-CN"/>
        </w:rPr>
        <w:t>微粒与排出的气体分离。</w:t>
      </w:r>
      <w:r w:rsidR="00610B2C" w:rsidRPr="00A00F67">
        <w:rPr>
          <w:rFonts w:hint="eastAsia"/>
          <w:sz w:val="24"/>
          <w:szCs w:val="24"/>
          <w:lang w:val="en-US" w:eastAsia="zh-CN"/>
        </w:rPr>
        <w:t>充满灰尘的气体</w:t>
      </w:r>
      <w:r w:rsidR="002B33EF" w:rsidRPr="00A00F67">
        <w:rPr>
          <w:rFonts w:hint="eastAsia"/>
          <w:sz w:val="24"/>
          <w:szCs w:val="24"/>
          <w:lang w:val="en-US" w:eastAsia="zh-CN"/>
        </w:rPr>
        <w:t>经过由充电收尘电极形成的通道。飞扬的微粒从电极之间的电离场穿过时得到负电荷。充电的微粒便被吸到底部或依附到正电极上。电极上收集的材料的去除，是靠摇摆或震荡收尘电极，摇摆或震荡的方式可以是不停的，也可以是按预定的间隔进行。静电沉淀器的清理通常无需中断气流。</w:t>
      </w:r>
    </w:p>
    <w:p w:rsidR="002B33EF" w:rsidRPr="00A00F67" w:rsidRDefault="0062191F"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影响静电沉淀器收集效率的主要因素是电阻率和微粒大小分布情况。其他影响因素有温度、烟道气流量、湿度、气流调节剂或表层收集物的增加。</w:t>
      </w:r>
    </w:p>
    <w:p w:rsidR="00CA6258" w:rsidRDefault="00CA6258"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r w:rsidRPr="00A00F67">
        <w:rPr>
          <w:rFonts w:hint="eastAsia"/>
          <w:sz w:val="24"/>
          <w:szCs w:val="24"/>
          <w:lang w:val="en-US" w:eastAsia="zh-CN"/>
        </w:rPr>
        <w:tab/>
      </w:r>
      <w:r w:rsidRPr="00A00F67">
        <w:rPr>
          <w:sz w:val="24"/>
          <w:szCs w:val="24"/>
          <w:lang w:val="en-US" w:eastAsia="zh-CN"/>
        </w:rPr>
        <w:t>湿</w:t>
      </w:r>
      <w:r w:rsidR="001300FA" w:rsidRPr="00A00F67">
        <w:rPr>
          <w:rFonts w:hint="eastAsia"/>
          <w:sz w:val="24"/>
          <w:szCs w:val="24"/>
          <w:lang w:val="en-US" w:eastAsia="zh-CN"/>
        </w:rPr>
        <w:t>法</w:t>
      </w:r>
      <w:r w:rsidR="00316A7B" w:rsidRPr="00A00F67">
        <w:rPr>
          <w:rFonts w:hint="eastAsia"/>
          <w:sz w:val="24"/>
          <w:szCs w:val="24"/>
          <w:lang w:val="en-US" w:eastAsia="zh-CN"/>
        </w:rPr>
        <w:t>静电沉淀器</w:t>
      </w:r>
      <w:r w:rsidRPr="00A00F67">
        <w:rPr>
          <w:rFonts w:hint="eastAsia"/>
          <w:sz w:val="24"/>
          <w:szCs w:val="24"/>
          <w:lang w:val="en-US" w:eastAsia="zh-CN"/>
        </w:rPr>
        <w:t>结合</w:t>
      </w:r>
      <w:r w:rsidR="00316A7B" w:rsidRPr="00A00F67">
        <w:rPr>
          <w:rFonts w:hint="eastAsia"/>
          <w:sz w:val="24"/>
          <w:szCs w:val="24"/>
          <w:lang w:val="en-US" w:eastAsia="zh-CN"/>
        </w:rPr>
        <w:t>充满水蒸气的气流（相对湿度</w:t>
      </w:r>
      <w:r w:rsidR="00316A7B" w:rsidRPr="00A00F67">
        <w:rPr>
          <w:rFonts w:hint="eastAsia"/>
          <w:sz w:val="24"/>
          <w:szCs w:val="24"/>
          <w:lang w:val="en-US" w:eastAsia="zh-CN"/>
        </w:rPr>
        <w:t>100%</w:t>
      </w:r>
      <w:r w:rsidR="00316A7B" w:rsidRPr="00A00F67">
        <w:rPr>
          <w:rFonts w:hint="eastAsia"/>
          <w:sz w:val="24"/>
          <w:szCs w:val="24"/>
          <w:lang w:val="en-US" w:eastAsia="zh-CN"/>
        </w:rPr>
        <w:t>）</w:t>
      </w:r>
      <w:r w:rsidRPr="00A00F67">
        <w:rPr>
          <w:rFonts w:hint="eastAsia"/>
          <w:sz w:val="24"/>
          <w:szCs w:val="24"/>
          <w:lang w:val="en-US" w:eastAsia="zh-CN"/>
        </w:rPr>
        <w:t>使用。</w:t>
      </w:r>
      <w:r w:rsidRPr="00A00F67">
        <w:rPr>
          <w:sz w:val="24"/>
          <w:szCs w:val="24"/>
          <w:lang w:val="en-US" w:eastAsia="zh-CN"/>
        </w:rPr>
        <w:t>湿</w:t>
      </w:r>
      <w:r w:rsidR="001300FA" w:rsidRPr="00A00F67">
        <w:rPr>
          <w:rFonts w:hint="eastAsia"/>
          <w:sz w:val="24"/>
          <w:szCs w:val="24"/>
          <w:lang w:val="en-US" w:eastAsia="zh-CN"/>
        </w:rPr>
        <w:t>法</w:t>
      </w:r>
      <w:r w:rsidRPr="00A00F67">
        <w:rPr>
          <w:rFonts w:hint="eastAsia"/>
          <w:sz w:val="24"/>
          <w:szCs w:val="24"/>
          <w:lang w:val="en-US" w:eastAsia="zh-CN"/>
        </w:rPr>
        <w:t>静电沉淀器通常用于去除工业</w:t>
      </w:r>
      <w:r w:rsidR="001300FA" w:rsidRPr="00A00F67">
        <w:rPr>
          <w:rFonts w:hint="eastAsia"/>
          <w:sz w:val="24"/>
          <w:szCs w:val="24"/>
          <w:lang w:val="en-US" w:eastAsia="zh-CN"/>
        </w:rPr>
        <w:t>工艺</w:t>
      </w:r>
      <w:r w:rsidRPr="00A00F67">
        <w:rPr>
          <w:rFonts w:hint="eastAsia"/>
          <w:sz w:val="24"/>
          <w:szCs w:val="24"/>
          <w:lang w:val="en-US" w:eastAsia="zh-CN"/>
        </w:rPr>
        <w:t>气流产生的硫酸雾等液滴。</w:t>
      </w:r>
      <w:r w:rsidRPr="00A00F67">
        <w:rPr>
          <w:sz w:val="24"/>
          <w:szCs w:val="24"/>
          <w:lang w:val="en-US" w:eastAsia="zh-CN"/>
        </w:rPr>
        <w:t>湿式</w:t>
      </w:r>
      <w:r w:rsidRPr="00A00F67">
        <w:rPr>
          <w:rFonts w:hint="eastAsia"/>
          <w:sz w:val="24"/>
          <w:szCs w:val="24"/>
          <w:lang w:val="en-US" w:eastAsia="zh-CN"/>
        </w:rPr>
        <w:t>静电沉淀器也常用于气体湿度大、含有可燃微粒或粘性微粒之处。</w:t>
      </w:r>
    </w:p>
    <w:p w:rsidR="00900F49" w:rsidRPr="00A00F67" w:rsidRDefault="00900F49"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p>
    <w:p w:rsidR="00127126" w:rsidRPr="00472278" w:rsidRDefault="00CA6258"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ascii="KaiTi" w:eastAsia="KaiTi" w:hAnsi="KaiTi"/>
          <w:sz w:val="24"/>
          <w:szCs w:val="24"/>
          <w:lang w:val="en-US" w:eastAsia="zh-CN"/>
        </w:rPr>
      </w:pPr>
      <w:r w:rsidRPr="00472278">
        <w:rPr>
          <w:rFonts w:ascii="KaiTi" w:eastAsia="KaiTi" w:hAnsi="KaiTi"/>
          <w:sz w:val="24"/>
          <w:szCs w:val="24"/>
          <w:lang w:val="en-US" w:eastAsia="zh-CN"/>
        </w:rPr>
        <w:lastRenderedPageBreak/>
        <w:t>湿</w:t>
      </w:r>
      <w:r w:rsidR="001E113F" w:rsidRPr="00472278">
        <w:rPr>
          <w:rFonts w:ascii="KaiTi" w:eastAsia="KaiTi" w:hAnsi="KaiTi" w:hint="eastAsia"/>
          <w:sz w:val="24"/>
          <w:szCs w:val="24"/>
          <w:lang w:val="en-US" w:eastAsia="zh-CN"/>
        </w:rPr>
        <w:t>法</w:t>
      </w:r>
      <w:r w:rsidR="00987D9A" w:rsidRPr="00472278">
        <w:rPr>
          <w:rFonts w:ascii="KaiTi" w:eastAsia="KaiTi" w:hAnsi="KaiTi"/>
          <w:sz w:val="24"/>
          <w:szCs w:val="24"/>
          <w:lang w:val="en-US" w:eastAsia="zh-CN"/>
        </w:rPr>
        <w:t>净化</w:t>
      </w:r>
      <w:r w:rsidRPr="00472278">
        <w:rPr>
          <w:rFonts w:ascii="KaiTi" w:eastAsia="KaiTi" w:hAnsi="KaiTi" w:hint="eastAsia"/>
          <w:sz w:val="24"/>
          <w:szCs w:val="24"/>
          <w:lang w:val="en-US" w:eastAsia="zh-CN"/>
        </w:rPr>
        <w:t>器</w:t>
      </w:r>
    </w:p>
    <w:p w:rsidR="00CA6258" w:rsidRPr="00A00F67" w:rsidRDefault="00CA6258"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r w:rsidRPr="00A00F67">
        <w:rPr>
          <w:rFonts w:hint="eastAsia"/>
          <w:sz w:val="24"/>
          <w:szCs w:val="24"/>
          <w:lang w:val="en-US" w:eastAsia="zh-CN"/>
        </w:rPr>
        <w:tab/>
      </w:r>
      <w:r w:rsidRPr="00A00F67">
        <w:rPr>
          <w:sz w:val="24"/>
          <w:szCs w:val="24"/>
          <w:lang w:val="en-US" w:eastAsia="zh-CN"/>
        </w:rPr>
        <w:t>湿</w:t>
      </w:r>
      <w:r w:rsidR="001E113F" w:rsidRPr="00A00F67">
        <w:rPr>
          <w:rFonts w:hint="eastAsia"/>
          <w:sz w:val="24"/>
          <w:szCs w:val="24"/>
          <w:lang w:val="en-US" w:eastAsia="zh-CN"/>
        </w:rPr>
        <w:t>法</w:t>
      </w:r>
      <w:r w:rsidR="00987D9A" w:rsidRPr="00A00F67">
        <w:rPr>
          <w:rFonts w:hint="eastAsia"/>
          <w:sz w:val="24"/>
          <w:szCs w:val="24"/>
          <w:lang w:val="en-US" w:eastAsia="zh-CN"/>
        </w:rPr>
        <w:t>净化</w:t>
      </w:r>
      <w:r w:rsidRPr="00A00F67">
        <w:rPr>
          <w:rFonts w:hint="eastAsia"/>
          <w:sz w:val="24"/>
          <w:szCs w:val="24"/>
          <w:lang w:val="en-US" w:eastAsia="zh-CN"/>
        </w:rPr>
        <w:t>器有两种不同类型，一种主要用于除尘，另一种主要用于去除</w:t>
      </w:r>
      <w:r w:rsidRPr="00A00F67">
        <w:rPr>
          <w:sz w:val="24"/>
          <w:szCs w:val="24"/>
          <w:lang w:val="en-US" w:eastAsia="zh-CN"/>
        </w:rPr>
        <w:t>酸性气体化合</w:t>
      </w:r>
      <w:r w:rsidRPr="00A00F67">
        <w:rPr>
          <w:rFonts w:hint="eastAsia"/>
          <w:sz w:val="24"/>
          <w:szCs w:val="24"/>
          <w:lang w:val="en-US" w:eastAsia="zh-CN"/>
        </w:rPr>
        <w:t>物。</w:t>
      </w:r>
    </w:p>
    <w:p w:rsidR="00CA6258" w:rsidRPr="00A00F67" w:rsidRDefault="00B330A4"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w:t>
      </w:r>
      <w:r w:rsidRPr="00A00F67">
        <w:rPr>
          <w:sz w:val="24"/>
          <w:szCs w:val="24"/>
          <w:lang w:val="en-US" w:eastAsia="zh-CN"/>
        </w:rPr>
        <w:t>湿</w:t>
      </w:r>
      <w:r w:rsidR="001E113F" w:rsidRPr="00A00F67">
        <w:rPr>
          <w:rFonts w:hint="eastAsia"/>
          <w:sz w:val="24"/>
          <w:szCs w:val="24"/>
          <w:lang w:val="en-US" w:eastAsia="zh-CN"/>
        </w:rPr>
        <w:t>法</w:t>
      </w:r>
      <w:r w:rsidR="00987D9A" w:rsidRPr="00A00F67">
        <w:rPr>
          <w:rFonts w:hint="eastAsia"/>
          <w:sz w:val="24"/>
          <w:szCs w:val="24"/>
          <w:lang w:val="en-US" w:eastAsia="zh-CN"/>
        </w:rPr>
        <w:t>净化</w:t>
      </w:r>
      <w:r w:rsidRPr="00A00F67">
        <w:rPr>
          <w:rFonts w:hint="eastAsia"/>
          <w:sz w:val="24"/>
          <w:szCs w:val="24"/>
          <w:lang w:val="en-US" w:eastAsia="zh-CN"/>
        </w:rPr>
        <w:t>器中，</w:t>
      </w:r>
      <w:r w:rsidR="00987D9A" w:rsidRPr="00A00F67">
        <w:rPr>
          <w:rFonts w:hint="eastAsia"/>
          <w:sz w:val="24"/>
          <w:szCs w:val="24"/>
          <w:lang w:val="en-US" w:eastAsia="zh-CN"/>
        </w:rPr>
        <w:t>净化</w:t>
      </w:r>
      <w:r w:rsidRPr="00A00F67">
        <w:rPr>
          <w:rFonts w:hint="eastAsia"/>
          <w:sz w:val="24"/>
          <w:szCs w:val="24"/>
          <w:lang w:val="en-US" w:eastAsia="zh-CN"/>
        </w:rPr>
        <w:t>液体（通常是水）与包含</w:t>
      </w:r>
      <w:r w:rsidR="00D236E4" w:rsidRPr="00A00F67">
        <w:rPr>
          <w:rFonts w:hint="eastAsia"/>
          <w:sz w:val="24"/>
          <w:szCs w:val="24"/>
          <w:lang w:val="en-US" w:eastAsia="zh-CN"/>
        </w:rPr>
        <w:t>粉尘</w:t>
      </w:r>
      <w:r w:rsidRPr="00A00F67">
        <w:rPr>
          <w:rFonts w:hint="eastAsia"/>
          <w:sz w:val="24"/>
          <w:szCs w:val="24"/>
          <w:lang w:val="en-US" w:eastAsia="zh-CN"/>
        </w:rPr>
        <w:t>微粒的气流接触。气流与液流大量接触的</w:t>
      </w:r>
      <w:r w:rsidR="00987D9A" w:rsidRPr="00A00F67">
        <w:rPr>
          <w:rFonts w:hint="eastAsia"/>
          <w:sz w:val="24"/>
          <w:szCs w:val="24"/>
          <w:lang w:val="en-US" w:eastAsia="zh-CN"/>
        </w:rPr>
        <w:t>净化</w:t>
      </w:r>
      <w:r w:rsidRPr="00A00F67">
        <w:rPr>
          <w:rFonts w:hint="eastAsia"/>
          <w:sz w:val="24"/>
          <w:szCs w:val="24"/>
          <w:lang w:val="en-US" w:eastAsia="zh-CN"/>
        </w:rPr>
        <w:t>效率很高。加湿导致细小微粒积聚，便于收集。这类</w:t>
      </w:r>
      <w:r w:rsidR="00987D9A" w:rsidRPr="00A00F67">
        <w:rPr>
          <w:rFonts w:hint="eastAsia"/>
          <w:sz w:val="24"/>
          <w:szCs w:val="24"/>
          <w:lang w:val="en-US" w:eastAsia="zh-CN"/>
        </w:rPr>
        <w:t>净化</w:t>
      </w:r>
      <w:r w:rsidRPr="00A00F67">
        <w:rPr>
          <w:rFonts w:hint="eastAsia"/>
          <w:sz w:val="24"/>
          <w:szCs w:val="24"/>
          <w:lang w:val="en-US" w:eastAsia="zh-CN"/>
        </w:rPr>
        <w:t>器的牌子有</w:t>
      </w:r>
      <w:r w:rsidRPr="00A00F67">
        <w:rPr>
          <w:sz w:val="24"/>
          <w:szCs w:val="24"/>
          <w:lang w:val="en-US" w:eastAsia="zh-CN"/>
        </w:rPr>
        <w:t>Venturi</w:t>
      </w:r>
      <w:r w:rsidRPr="00A00F67">
        <w:rPr>
          <w:rFonts w:hint="eastAsia"/>
          <w:sz w:val="24"/>
          <w:szCs w:val="24"/>
          <w:lang w:val="en-US" w:eastAsia="zh-CN"/>
        </w:rPr>
        <w:t>、</w:t>
      </w:r>
      <w:r w:rsidRPr="00A00F67">
        <w:rPr>
          <w:sz w:val="24"/>
          <w:szCs w:val="24"/>
          <w:lang w:val="en-US" w:eastAsia="zh-CN"/>
        </w:rPr>
        <w:t>Theissen</w:t>
      </w:r>
      <w:r w:rsidRPr="00A00F67">
        <w:rPr>
          <w:rFonts w:hint="eastAsia"/>
          <w:sz w:val="24"/>
          <w:szCs w:val="24"/>
          <w:lang w:val="en-US" w:eastAsia="zh-CN"/>
        </w:rPr>
        <w:t>、</w:t>
      </w:r>
      <w:r w:rsidRPr="00A00F67">
        <w:rPr>
          <w:sz w:val="24"/>
          <w:szCs w:val="24"/>
          <w:lang w:val="en-US" w:eastAsia="zh-CN"/>
        </w:rPr>
        <w:t>Radial Flow</w:t>
      </w:r>
      <w:r w:rsidRPr="00A00F67">
        <w:rPr>
          <w:rFonts w:hint="eastAsia"/>
          <w:sz w:val="24"/>
          <w:szCs w:val="24"/>
          <w:lang w:val="en-US" w:eastAsia="zh-CN"/>
        </w:rPr>
        <w:t>等。这些</w:t>
      </w:r>
      <w:r w:rsidR="00987D9A" w:rsidRPr="00A00F67">
        <w:rPr>
          <w:rFonts w:hint="eastAsia"/>
          <w:sz w:val="24"/>
          <w:szCs w:val="24"/>
          <w:lang w:val="en-US" w:eastAsia="zh-CN"/>
        </w:rPr>
        <w:t>净化</w:t>
      </w:r>
      <w:r w:rsidRPr="00A00F67">
        <w:rPr>
          <w:rFonts w:hint="eastAsia"/>
          <w:sz w:val="24"/>
          <w:szCs w:val="24"/>
          <w:lang w:val="en-US" w:eastAsia="zh-CN"/>
        </w:rPr>
        <w:t>器的除尘效率可达到</w:t>
      </w:r>
      <w:r w:rsidRPr="00A00F67">
        <w:rPr>
          <w:rFonts w:hint="eastAsia"/>
          <w:sz w:val="24"/>
          <w:szCs w:val="24"/>
          <w:lang w:val="en-US" w:eastAsia="zh-CN"/>
        </w:rPr>
        <w:t>98%</w:t>
      </w:r>
      <w:r w:rsidRPr="00A00F67">
        <w:rPr>
          <w:rFonts w:hint="eastAsia"/>
          <w:sz w:val="24"/>
          <w:szCs w:val="24"/>
          <w:lang w:val="en-US" w:eastAsia="zh-CN"/>
        </w:rPr>
        <w:t>以上，但</w:t>
      </w:r>
      <w:r w:rsidR="00D236E4" w:rsidRPr="00A00F67">
        <w:rPr>
          <w:rFonts w:hint="eastAsia"/>
          <w:sz w:val="24"/>
          <w:szCs w:val="24"/>
          <w:lang w:val="en-US" w:eastAsia="zh-CN"/>
        </w:rPr>
        <w:t>粉尘</w:t>
      </w:r>
      <w:r w:rsidRPr="00A00F67">
        <w:rPr>
          <w:rFonts w:hint="eastAsia"/>
          <w:sz w:val="24"/>
          <w:szCs w:val="24"/>
          <w:lang w:val="en-US" w:eastAsia="zh-CN"/>
        </w:rPr>
        <w:t>最终浓度相对较高（在</w:t>
      </w:r>
      <w:r w:rsidR="00076AEA" w:rsidRPr="00A00F67">
        <w:rPr>
          <w:rFonts w:hint="eastAsia"/>
          <w:sz w:val="24"/>
          <w:szCs w:val="24"/>
          <w:lang w:val="en-US" w:eastAsia="zh-CN"/>
        </w:rPr>
        <w:t>每立方米</w:t>
      </w:r>
      <w:r w:rsidR="00076AEA" w:rsidRPr="00A00F67">
        <w:rPr>
          <w:rFonts w:hint="eastAsia"/>
          <w:sz w:val="24"/>
          <w:szCs w:val="24"/>
          <w:lang w:val="en-US" w:eastAsia="zh-CN"/>
        </w:rPr>
        <w:t>5</w:t>
      </w:r>
      <w:r w:rsidR="00076AEA" w:rsidRPr="00A00F67">
        <w:rPr>
          <w:rFonts w:hint="eastAsia"/>
          <w:sz w:val="24"/>
          <w:szCs w:val="24"/>
          <w:lang w:val="en-US" w:eastAsia="zh-CN"/>
        </w:rPr>
        <w:t>毫克以上</w:t>
      </w:r>
      <w:r w:rsidRPr="00A00F67">
        <w:rPr>
          <w:rFonts w:hint="eastAsia"/>
          <w:sz w:val="24"/>
          <w:szCs w:val="24"/>
          <w:lang w:val="en-US" w:eastAsia="zh-CN"/>
        </w:rPr>
        <w:t>）</w:t>
      </w:r>
      <w:r w:rsidR="00076AEA" w:rsidRPr="00A00F67">
        <w:rPr>
          <w:rFonts w:hint="eastAsia"/>
          <w:sz w:val="24"/>
          <w:szCs w:val="24"/>
          <w:lang w:val="en-US" w:eastAsia="zh-CN"/>
        </w:rPr>
        <w:t>。</w:t>
      </w:r>
    </w:p>
    <w:p w:rsidR="00076AEA" w:rsidRPr="00A00F67" w:rsidRDefault="00076AEA"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cs="Vrinda"/>
          <w:sz w:val="24"/>
          <w:szCs w:val="24"/>
          <w:lang w:eastAsia="zh-CN"/>
        </w:rPr>
      </w:pPr>
      <w:r w:rsidRPr="00A00F67">
        <w:rPr>
          <w:rFonts w:hint="eastAsia"/>
          <w:sz w:val="24"/>
          <w:szCs w:val="24"/>
          <w:lang w:val="en-US" w:eastAsia="zh-CN"/>
        </w:rPr>
        <w:tab/>
      </w:r>
      <w:r w:rsidRPr="00A00F67">
        <w:rPr>
          <w:rFonts w:hint="eastAsia"/>
          <w:sz w:val="24"/>
          <w:szCs w:val="24"/>
          <w:lang w:val="en-US" w:eastAsia="zh-CN"/>
        </w:rPr>
        <w:t>主要用于去除</w:t>
      </w:r>
      <w:r w:rsidRPr="00A00F67">
        <w:rPr>
          <w:sz w:val="24"/>
          <w:szCs w:val="24"/>
          <w:lang w:val="en-US" w:eastAsia="zh-CN"/>
        </w:rPr>
        <w:t>酸性气体化合</w:t>
      </w:r>
      <w:r w:rsidRPr="00A00F67">
        <w:rPr>
          <w:rFonts w:hint="eastAsia"/>
          <w:sz w:val="24"/>
          <w:szCs w:val="24"/>
          <w:lang w:val="en-US" w:eastAsia="zh-CN"/>
        </w:rPr>
        <w:t>物（通常为喷洒塔类型）</w:t>
      </w:r>
      <w:r w:rsidR="001300FA" w:rsidRPr="00A00F67">
        <w:rPr>
          <w:rFonts w:hint="eastAsia"/>
          <w:sz w:val="24"/>
          <w:szCs w:val="24"/>
          <w:lang w:val="en-US" w:eastAsia="zh-CN"/>
        </w:rPr>
        <w:t>的</w:t>
      </w:r>
      <w:r w:rsidR="001300FA" w:rsidRPr="00A00F67">
        <w:rPr>
          <w:sz w:val="24"/>
          <w:szCs w:val="24"/>
          <w:lang w:val="en-US" w:eastAsia="zh-CN"/>
        </w:rPr>
        <w:t>湿</w:t>
      </w:r>
      <w:r w:rsidR="001300FA" w:rsidRPr="00A00F67">
        <w:rPr>
          <w:rFonts w:hint="eastAsia"/>
          <w:sz w:val="24"/>
          <w:szCs w:val="24"/>
          <w:lang w:val="en-US" w:eastAsia="zh-CN"/>
        </w:rPr>
        <w:t>法净化器可去除</w:t>
      </w:r>
      <w:r w:rsidRPr="00A00F67">
        <w:rPr>
          <w:rFonts w:cs="Vrinda"/>
          <w:sz w:val="24"/>
          <w:szCs w:val="24"/>
          <w:lang w:eastAsia="de-DE"/>
        </w:rPr>
        <w:t>SO</w:t>
      </w:r>
      <w:r w:rsidRPr="00A00F67">
        <w:rPr>
          <w:rFonts w:cs="Vrinda"/>
          <w:sz w:val="24"/>
          <w:szCs w:val="24"/>
          <w:vertAlign w:val="subscript"/>
          <w:lang w:eastAsia="de-DE"/>
        </w:rPr>
        <w:t>2</w:t>
      </w:r>
      <w:r w:rsidRPr="00A00F67">
        <w:rPr>
          <w:rFonts w:cs="Vrinda" w:hint="eastAsia"/>
          <w:sz w:val="24"/>
          <w:szCs w:val="24"/>
          <w:vertAlign w:val="subscript"/>
          <w:lang w:eastAsia="zh-CN"/>
        </w:rPr>
        <w:t>、</w:t>
      </w:r>
      <w:r w:rsidRPr="00A00F67">
        <w:rPr>
          <w:rFonts w:cs="Vrinda"/>
          <w:sz w:val="24"/>
          <w:szCs w:val="24"/>
          <w:lang w:eastAsia="de-DE"/>
        </w:rPr>
        <w:t>HCl</w:t>
      </w:r>
      <w:r w:rsidRPr="00A00F67">
        <w:rPr>
          <w:rFonts w:cs="Vrinda" w:hint="eastAsia"/>
          <w:sz w:val="24"/>
          <w:szCs w:val="24"/>
          <w:lang w:eastAsia="zh-CN"/>
        </w:rPr>
        <w:t>、</w:t>
      </w:r>
      <w:r w:rsidRPr="00A00F67">
        <w:rPr>
          <w:rFonts w:cs="Vrinda"/>
          <w:sz w:val="24"/>
          <w:szCs w:val="24"/>
          <w:lang w:eastAsia="de-DE"/>
        </w:rPr>
        <w:t>HF</w:t>
      </w:r>
      <w:r w:rsidRPr="00A00F67">
        <w:rPr>
          <w:rFonts w:cs="Vrinda" w:hint="eastAsia"/>
          <w:sz w:val="24"/>
          <w:szCs w:val="24"/>
          <w:lang w:eastAsia="zh-CN"/>
        </w:rPr>
        <w:t>等污染物。一种酒精用来吸引这些化合物。</w:t>
      </w:r>
      <w:r w:rsidR="00987D9A" w:rsidRPr="00A00F67">
        <w:rPr>
          <w:rFonts w:cs="Vrinda" w:hint="eastAsia"/>
          <w:sz w:val="24"/>
          <w:szCs w:val="24"/>
          <w:lang w:eastAsia="zh-CN"/>
        </w:rPr>
        <w:t>净化</w:t>
      </w:r>
      <w:r w:rsidRPr="00A00F67">
        <w:rPr>
          <w:rFonts w:cs="Vrinda" w:hint="eastAsia"/>
          <w:sz w:val="24"/>
          <w:szCs w:val="24"/>
          <w:lang w:eastAsia="zh-CN"/>
        </w:rPr>
        <w:t>器经常用来</w:t>
      </w:r>
      <w:r w:rsidR="006766EE" w:rsidRPr="00A00F67">
        <w:rPr>
          <w:rFonts w:cs="Vrinda" w:hint="eastAsia"/>
          <w:sz w:val="24"/>
          <w:szCs w:val="24"/>
          <w:lang w:eastAsia="zh-CN"/>
        </w:rPr>
        <w:t>处理</w:t>
      </w:r>
      <w:r w:rsidRPr="00A00F67">
        <w:rPr>
          <w:rFonts w:cs="Vrinda" w:hint="eastAsia"/>
          <w:sz w:val="24"/>
          <w:szCs w:val="24"/>
          <w:lang w:eastAsia="zh-CN"/>
        </w:rPr>
        <w:t>已经过</w:t>
      </w:r>
      <w:r w:rsidR="00987D9A" w:rsidRPr="00A00F67">
        <w:rPr>
          <w:rFonts w:cs="Vrinda" w:hint="eastAsia"/>
          <w:sz w:val="24"/>
          <w:szCs w:val="24"/>
          <w:lang w:eastAsia="zh-CN"/>
        </w:rPr>
        <w:t>净化</w:t>
      </w:r>
      <w:r w:rsidRPr="00A00F67">
        <w:rPr>
          <w:rFonts w:cs="Vrinda" w:hint="eastAsia"/>
          <w:sz w:val="24"/>
          <w:szCs w:val="24"/>
          <w:lang w:eastAsia="zh-CN"/>
        </w:rPr>
        <w:t>的气体。</w:t>
      </w:r>
    </w:p>
    <w:p w:rsidR="00076AEA" w:rsidRPr="00A00F67" w:rsidRDefault="007C6135"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cs="Vrinda"/>
          <w:sz w:val="24"/>
          <w:szCs w:val="24"/>
          <w:lang w:eastAsia="zh-CN"/>
        </w:rPr>
      </w:pPr>
      <w:r w:rsidRPr="00A00F67">
        <w:rPr>
          <w:rFonts w:cs="Vrinda" w:hint="eastAsia"/>
          <w:sz w:val="24"/>
          <w:szCs w:val="24"/>
          <w:lang w:eastAsia="zh-CN"/>
        </w:rPr>
        <w:tab/>
      </w:r>
      <w:r w:rsidR="00076AEA" w:rsidRPr="00A00F67">
        <w:rPr>
          <w:rFonts w:cs="Vrinda" w:hint="eastAsia"/>
          <w:sz w:val="24"/>
          <w:szCs w:val="24"/>
          <w:lang w:eastAsia="zh-CN"/>
        </w:rPr>
        <w:t>经过两类</w:t>
      </w:r>
      <w:r w:rsidR="00987D9A" w:rsidRPr="00A00F67">
        <w:rPr>
          <w:rFonts w:cs="Vrinda" w:hint="eastAsia"/>
          <w:sz w:val="24"/>
          <w:szCs w:val="24"/>
          <w:lang w:eastAsia="zh-CN"/>
        </w:rPr>
        <w:t>净化</w:t>
      </w:r>
      <w:r w:rsidR="00076AEA" w:rsidRPr="00A00F67">
        <w:rPr>
          <w:rFonts w:cs="Vrinda" w:hint="eastAsia"/>
          <w:sz w:val="24"/>
          <w:szCs w:val="24"/>
          <w:lang w:eastAsia="zh-CN"/>
        </w:rPr>
        <w:t>器“</w:t>
      </w:r>
      <w:r w:rsidR="006766EE" w:rsidRPr="00A00F67">
        <w:rPr>
          <w:rFonts w:cs="Vrinda" w:hint="eastAsia"/>
          <w:sz w:val="24"/>
          <w:szCs w:val="24"/>
          <w:lang w:eastAsia="zh-CN"/>
        </w:rPr>
        <w:t>清洁处理</w:t>
      </w:r>
      <w:r w:rsidR="00076AEA" w:rsidRPr="00A00F67">
        <w:rPr>
          <w:rFonts w:cs="Vrinda" w:hint="eastAsia"/>
          <w:sz w:val="24"/>
          <w:szCs w:val="24"/>
          <w:lang w:eastAsia="zh-CN"/>
        </w:rPr>
        <w:t>”的气体</w:t>
      </w:r>
      <w:r w:rsidR="006766EE" w:rsidRPr="00A00F67">
        <w:rPr>
          <w:rFonts w:cs="Vrinda" w:hint="eastAsia"/>
          <w:sz w:val="24"/>
          <w:szCs w:val="24"/>
          <w:lang w:eastAsia="zh-CN"/>
        </w:rPr>
        <w:t>通常</w:t>
      </w:r>
      <w:r w:rsidR="0003678C" w:rsidRPr="00A00F67">
        <w:rPr>
          <w:rFonts w:cs="Vrinda" w:hint="eastAsia"/>
          <w:sz w:val="24"/>
          <w:szCs w:val="24"/>
          <w:lang w:eastAsia="zh-CN"/>
        </w:rPr>
        <w:t>穿过一个除雾器去除气流中的水滴。</w:t>
      </w:r>
      <w:r w:rsidR="00987D9A" w:rsidRPr="00A00F67">
        <w:rPr>
          <w:rFonts w:cs="Vrinda" w:hint="eastAsia"/>
          <w:sz w:val="24"/>
          <w:szCs w:val="24"/>
          <w:lang w:eastAsia="zh-CN"/>
        </w:rPr>
        <w:t>净化</w:t>
      </w:r>
      <w:r w:rsidR="0003678C" w:rsidRPr="00A00F67">
        <w:rPr>
          <w:rFonts w:cs="Vrinda" w:hint="eastAsia"/>
          <w:sz w:val="24"/>
          <w:szCs w:val="24"/>
          <w:lang w:eastAsia="zh-CN"/>
        </w:rPr>
        <w:t>器系统的水经过清洁处理后排放或重新用于</w:t>
      </w:r>
      <w:r w:rsidR="00987D9A" w:rsidRPr="00A00F67">
        <w:rPr>
          <w:rFonts w:cs="Vrinda" w:hint="eastAsia"/>
          <w:sz w:val="24"/>
          <w:szCs w:val="24"/>
          <w:lang w:eastAsia="zh-CN"/>
        </w:rPr>
        <w:t>净化</w:t>
      </w:r>
      <w:r w:rsidR="0003678C" w:rsidRPr="00A00F67">
        <w:rPr>
          <w:rFonts w:cs="Vrinda" w:hint="eastAsia"/>
          <w:sz w:val="24"/>
          <w:szCs w:val="24"/>
          <w:lang w:eastAsia="zh-CN"/>
        </w:rPr>
        <w:t>器。</w:t>
      </w:r>
    </w:p>
    <w:p w:rsidR="0003678C" w:rsidRPr="00A00F67" w:rsidRDefault="0003678C"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cs="Vrinda"/>
          <w:sz w:val="24"/>
          <w:szCs w:val="24"/>
          <w:lang w:eastAsia="zh-CN"/>
        </w:rPr>
      </w:pPr>
      <w:r w:rsidRPr="00A00F67">
        <w:rPr>
          <w:rFonts w:cs="Vrinda" w:hint="eastAsia"/>
          <w:sz w:val="24"/>
          <w:szCs w:val="24"/>
          <w:lang w:eastAsia="zh-CN"/>
        </w:rPr>
        <w:tab/>
      </w:r>
      <w:r w:rsidRPr="00A00F67">
        <w:rPr>
          <w:rFonts w:cs="Vrinda" w:hint="eastAsia"/>
          <w:sz w:val="24"/>
          <w:szCs w:val="24"/>
          <w:lang w:eastAsia="zh-CN"/>
        </w:rPr>
        <w:t>靠在除尘酒精里添加硫化物或活性炭的方式，可改善吸收元素汞的功能（</w:t>
      </w:r>
      <w:r w:rsidRPr="00A00F67">
        <w:rPr>
          <w:rFonts w:cs="Vrinda" w:hint="eastAsia"/>
          <w:sz w:val="24"/>
          <w:szCs w:val="24"/>
          <w:lang w:eastAsia="zh-CN"/>
        </w:rPr>
        <w:t>Miller</w:t>
      </w:r>
      <w:r w:rsidRPr="00A00F67">
        <w:rPr>
          <w:rFonts w:cs="Vrinda" w:hint="eastAsia"/>
          <w:sz w:val="24"/>
          <w:szCs w:val="24"/>
          <w:lang w:eastAsia="zh-CN"/>
        </w:rPr>
        <w:t>等人，</w:t>
      </w:r>
      <w:r w:rsidRPr="00A00F67">
        <w:rPr>
          <w:rFonts w:cs="Vrinda" w:hint="eastAsia"/>
          <w:sz w:val="24"/>
          <w:szCs w:val="24"/>
          <w:lang w:eastAsia="zh-CN"/>
        </w:rPr>
        <w:t>2014</w:t>
      </w:r>
      <w:r w:rsidRPr="00A00F67">
        <w:rPr>
          <w:rFonts w:cs="Vrinda" w:hint="eastAsia"/>
          <w:sz w:val="24"/>
          <w:szCs w:val="24"/>
          <w:lang w:eastAsia="zh-CN"/>
        </w:rPr>
        <w:t>年）。</w:t>
      </w:r>
    </w:p>
    <w:p w:rsidR="0003678C" w:rsidRPr="00A00F67" w:rsidRDefault="0003678C"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cs="Vrinda"/>
          <w:sz w:val="24"/>
          <w:szCs w:val="24"/>
          <w:lang w:eastAsia="zh-CN"/>
        </w:rPr>
      </w:pPr>
      <w:r w:rsidRPr="00A00F67">
        <w:rPr>
          <w:rFonts w:cs="Vrinda" w:hint="eastAsia"/>
          <w:sz w:val="24"/>
          <w:szCs w:val="24"/>
          <w:lang w:eastAsia="zh-CN"/>
        </w:rPr>
        <w:tab/>
      </w:r>
      <w:r w:rsidRPr="00A00F67">
        <w:rPr>
          <w:rFonts w:cs="Vrinda" w:hint="eastAsia"/>
          <w:sz w:val="24"/>
          <w:szCs w:val="24"/>
          <w:lang w:eastAsia="zh-CN"/>
        </w:rPr>
        <w:t>沉降是常用来去除</w:t>
      </w:r>
      <w:r w:rsidR="00987D9A" w:rsidRPr="00A00F67">
        <w:rPr>
          <w:rFonts w:cs="Vrinda" w:hint="eastAsia"/>
          <w:sz w:val="24"/>
          <w:szCs w:val="24"/>
          <w:lang w:eastAsia="zh-CN"/>
        </w:rPr>
        <w:t>净化</w:t>
      </w:r>
      <w:r w:rsidRPr="00A00F67">
        <w:rPr>
          <w:rFonts w:cs="Vrinda" w:hint="eastAsia"/>
          <w:sz w:val="24"/>
          <w:szCs w:val="24"/>
          <w:lang w:eastAsia="zh-CN"/>
        </w:rPr>
        <w:t>水里氧化汞的另一方法。硫化物可作为凝聚剂，添加到</w:t>
      </w:r>
      <w:r w:rsidR="00987D9A" w:rsidRPr="00A00F67">
        <w:rPr>
          <w:rFonts w:cs="Vrinda" w:hint="eastAsia"/>
          <w:sz w:val="24"/>
          <w:szCs w:val="24"/>
          <w:lang w:eastAsia="zh-CN"/>
        </w:rPr>
        <w:t>净化</w:t>
      </w:r>
      <w:r w:rsidRPr="00A00F67">
        <w:rPr>
          <w:rFonts w:cs="Vrinda" w:hint="eastAsia"/>
          <w:sz w:val="24"/>
          <w:szCs w:val="24"/>
          <w:lang w:eastAsia="zh-CN"/>
        </w:rPr>
        <w:t>水里，高效率地将可溶汞转化为不可溶的化合物。为了将汞</w:t>
      </w:r>
      <w:r w:rsidR="00A922BC" w:rsidRPr="00A00F67">
        <w:rPr>
          <w:rFonts w:cs="Vrinda" w:hint="eastAsia"/>
          <w:sz w:val="24"/>
          <w:szCs w:val="24"/>
          <w:lang w:eastAsia="zh-CN"/>
        </w:rPr>
        <w:t>在转化为液态后</w:t>
      </w:r>
      <w:r w:rsidRPr="00A00F67">
        <w:rPr>
          <w:rFonts w:cs="Vrinda" w:hint="eastAsia"/>
          <w:sz w:val="24"/>
          <w:szCs w:val="24"/>
          <w:lang w:eastAsia="zh-CN"/>
        </w:rPr>
        <w:t>直接</w:t>
      </w:r>
      <w:r w:rsidR="00592BB2" w:rsidRPr="00A00F67">
        <w:rPr>
          <w:rFonts w:cs="Vrinda"/>
          <w:sz w:val="24"/>
          <w:szCs w:val="24"/>
          <w:lang w:eastAsia="zh-CN"/>
        </w:rPr>
        <w:t>黏</w:t>
      </w:r>
      <w:r w:rsidR="00592BB2" w:rsidRPr="00A00F67">
        <w:rPr>
          <w:rFonts w:cs="Vrinda" w:hint="eastAsia"/>
          <w:sz w:val="24"/>
          <w:szCs w:val="24"/>
          <w:lang w:eastAsia="zh-CN"/>
        </w:rPr>
        <w:t>合，另一可能性是在</w:t>
      </w:r>
      <w:r w:rsidR="00987D9A" w:rsidRPr="00A00F67">
        <w:rPr>
          <w:rFonts w:cs="Vrinda" w:hint="eastAsia"/>
          <w:sz w:val="24"/>
          <w:szCs w:val="24"/>
          <w:lang w:eastAsia="zh-CN"/>
        </w:rPr>
        <w:t>净化</w:t>
      </w:r>
      <w:r w:rsidR="00592BB2" w:rsidRPr="00A00F67">
        <w:rPr>
          <w:rFonts w:cs="Vrinda" w:hint="eastAsia"/>
          <w:sz w:val="24"/>
          <w:szCs w:val="24"/>
          <w:lang w:eastAsia="zh-CN"/>
        </w:rPr>
        <w:t>水里添加活性炭（</w:t>
      </w:r>
      <w:r w:rsidR="00592BB2" w:rsidRPr="00A00F67">
        <w:rPr>
          <w:rFonts w:cs="Vrinda" w:hint="eastAsia"/>
          <w:sz w:val="24"/>
          <w:szCs w:val="24"/>
          <w:lang w:eastAsia="zh-CN"/>
        </w:rPr>
        <w:t>Bittig</w:t>
      </w:r>
      <w:r w:rsidR="00592BB2" w:rsidRPr="00A00F67">
        <w:rPr>
          <w:rFonts w:cs="Vrinda" w:hint="eastAsia"/>
          <w:sz w:val="24"/>
          <w:szCs w:val="24"/>
          <w:lang w:eastAsia="zh-CN"/>
        </w:rPr>
        <w:t>，</w:t>
      </w:r>
      <w:r w:rsidR="00592BB2" w:rsidRPr="00A00F67">
        <w:rPr>
          <w:rFonts w:cs="Vrinda" w:hint="eastAsia"/>
          <w:sz w:val="24"/>
          <w:szCs w:val="24"/>
          <w:lang w:eastAsia="zh-CN"/>
        </w:rPr>
        <w:t>2014</w:t>
      </w:r>
      <w:r w:rsidR="00592BB2" w:rsidRPr="00A00F67">
        <w:rPr>
          <w:rFonts w:cs="Vrinda" w:hint="eastAsia"/>
          <w:sz w:val="24"/>
          <w:szCs w:val="24"/>
          <w:lang w:eastAsia="zh-CN"/>
        </w:rPr>
        <w:t>年）。</w:t>
      </w:r>
    </w:p>
    <w:p w:rsidR="00592BB2" w:rsidRPr="00A00F67" w:rsidRDefault="00592BB2" w:rsidP="00900F49">
      <w:pPr>
        <w:pStyle w:val="NormalNonumber"/>
        <w:tabs>
          <w:tab w:val="clear" w:pos="1247"/>
          <w:tab w:val="clear" w:pos="1814"/>
          <w:tab w:val="clear" w:pos="2381"/>
          <w:tab w:val="clear" w:pos="2948"/>
          <w:tab w:val="clear" w:pos="3515"/>
          <w:tab w:val="left" w:pos="0"/>
          <w:tab w:val="left" w:pos="540"/>
          <w:tab w:val="left" w:pos="624"/>
        </w:tabs>
        <w:ind w:left="0"/>
        <w:jc w:val="both"/>
        <w:rPr>
          <w:rFonts w:cs="Vrinda"/>
          <w:sz w:val="24"/>
          <w:szCs w:val="24"/>
          <w:lang w:eastAsia="zh-CN"/>
        </w:rPr>
      </w:pPr>
      <w:r w:rsidRPr="00A00F67">
        <w:rPr>
          <w:rFonts w:cs="Vrinda" w:hint="eastAsia"/>
          <w:sz w:val="24"/>
          <w:szCs w:val="24"/>
          <w:lang w:eastAsia="zh-CN"/>
        </w:rPr>
        <w:tab/>
      </w:r>
      <w:r w:rsidRPr="00A00F67">
        <w:rPr>
          <w:rFonts w:cs="Vrinda" w:hint="eastAsia"/>
          <w:sz w:val="24"/>
          <w:szCs w:val="24"/>
          <w:lang w:eastAsia="zh-CN"/>
        </w:rPr>
        <w:t>如果</w:t>
      </w:r>
      <w:r w:rsidR="00987D9A" w:rsidRPr="00A00F67">
        <w:rPr>
          <w:rFonts w:cs="Vrinda" w:hint="eastAsia"/>
          <w:sz w:val="24"/>
          <w:szCs w:val="24"/>
          <w:lang w:eastAsia="zh-CN"/>
        </w:rPr>
        <w:t>净化</w:t>
      </w:r>
      <w:r w:rsidRPr="00A00F67">
        <w:rPr>
          <w:rFonts w:cs="Vrinda" w:hint="eastAsia"/>
          <w:sz w:val="24"/>
          <w:szCs w:val="24"/>
          <w:lang w:eastAsia="zh-CN"/>
        </w:rPr>
        <w:t>水里有诸如</w:t>
      </w:r>
      <w:r w:rsidRPr="00A00F67">
        <w:rPr>
          <w:rFonts w:cs="Vrinda"/>
          <w:sz w:val="24"/>
          <w:szCs w:val="24"/>
          <w:lang w:eastAsia="zh-CN"/>
        </w:rPr>
        <w:t>亚硫酸</w:t>
      </w:r>
      <w:r w:rsidRPr="00A00F67">
        <w:rPr>
          <w:rFonts w:cs="Vrinda" w:hint="eastAsia"/>
          <w:sz w:val="24"/>
          <w:szCs w:val="24"/>
          <w:lang w:eastAsia="zh-CN"/>
        </w:rPr>
        <w:t>盐等还原剂，汞重新排放的情况可能会出现。在这种情况下，汞会还原为元素汞重新排放（</w:t>
      </w:r>
      <w:r w:rsidRPr="00A00F67">
        <w:rPr>
          <w:rFonts w:cs="Vrinda" w:hint="eastAsia"/>
          <w:sz w:val="24"/>
          <w:szCs w:val="24"/>
          <w:lang w:eastAsia="zh-CN"/>
        </w:rPr>
        <w:t>Keiser</w:t>
      </w:r>
      <w:r w:rsidRPr="00A00F67">
        <w:rPr>
          <w:rFonts w:cs="Vrinda" w:hint="eastAsia"/>
          <w:sz w:val="24"/>
          <w:szCs w:val="24"/>
          <w:lang w:eastAsia="zh-CN"/>
        </w:rPr>
        <w:t>等人，</w:t>
      </w:r>
      <w:r w:rsidRPr="00A00F67">
        <w:rPr>
          <w:rFonts w:cs="Vrinda" w:hint="eastAsia"/>
          <w:sz w:val="24"/>
          <w:szCs w:val="24"/>
          <w:lang w:eastAsia="zh-CN"/>
        </w:rPr>
        <w:t>2014</w:t>
      </w:r>
      <w:r w:rsidRPr="00A00F67">
        <w:rPr>
          <w:rFonts w:cs="Vrinda" w:hint="eastAsia"/>
          <w:sz w:val="24"/>
          <w:szCs w:val="24"/>
          <w:lang w:eastAsia="zh-CN"/>
        </w:rPr>
        <w:t>年）。要避免出现这种情况，可</w:t>
      </w:r>
      <w:r w:rsidR="009D121C" w:rsidRPr="00A00F67">
        <w:rPr>
          <w:rFonts w:cs="Vrinda" w:hint="eastAsia"/>
          <w:sz w:val="24"/>
          <w:szCs w:val="24"/>
          <w:lang w:eastAsia="zh-CN"/>
        </w:rPr>
        <w:t>添加</w:t>
      </w:r>
      <w:r w:rsidR="00602BFD" w:rsidRPr="00A00F67">
        <w:rPr>
          <w:rFonts w:cs="Vrinda" w:hint="eastAsia"/>
          <w:sz w:val="24"/>
          <w:szCs w:val="24"/>
          <w:lang w:eastAsia="zh-CN"/>
        </w:rPr>
        <w:t>离子，汞与离子反应后形成</w:t>
      </w:r>
      <w:r w:rsidR="00602BFD" w:rsidRPr="00A00F67">
        <w:rPr>
          <w:rFonts w:cs="Vrinda"/>
          <w:sz w:val="24"/>
          <w:szCs w:val="24"/>
          <w:lang w:eastAsia="zh-CN"/>
        </w:rPr>
        <w:t>氟</w:t>
      </w:r>
      <w:r w:rsidR="00602BFD" w:rsidRPr="00A00F67">
        <w:rPr>
          <w:rFonts w:cs="Vrinda" w:hint="eastAsia"/>
          <w:sz w:val="24"/>
          <w:szCs w:val="24"/>
          <w:lang w:eastAsia="zh-CN"/>
        </w:rPr>
        <w:t>、</w:t>
      </w:r>
      <w:r w:rsidR="00602BFD" w:rsidRPr="00A00F67">
        <w:rPr>
          <w:rFonts w:cs="Vrinda"/>
          <w:sz w:val="24"/>
          <w:szCs w:val="24"/>
          <w:lang w:eastAsia="zh-CN"/>
        </w:rPr>
        <w:t>氯</w:t>
      </w:r>
      <w:r w:rsidR="00602BFD" w:rsidRPr="00A00F67">
        <w:rPr>
          <w:rFonts w:cs="Vrinda" w:hint="eastAsia"/>
          <w:sz w:val="24"/>
          <w:szCs w:val="24"/>
          <w:lang w:eastAsia="zh-CN"/>
        </w:rPr>
        <w:t>、</w:t>
      </w:r>
      <w:r w:rsidR="00602BFD" w:rsidRPr="00A00F67">
        <w:rPr>
          <w:rFonts w:cs="Vrinda"/>
          <w:sz w:val="24"/>
          <w:szCs w:val="24"/>
          <w:lang w:eastAsia="zh-CN"/>
        </w:rPr>
        <w:t>溴</w:t>
      </w:r>
      <w:r w:rsidR="00602BFD" w:rsidRPr="00A00F67">
        <w:rPr>
          <w:rFonts w:cs="Vrinda" w:hint="eastAsia"/>
          <w:sz w:val="24"/>
          <w:szCs w:val="24"/>
          <w:lang w:eastAsia="zh-CN"/>
        </w:rPr>
        <w:t>、碘等化合物。</w:t>
      </w:r>
    </w:p>
    <w:p w:rsidR="00602BFD" w:rsidRPr="00472278" w:rsidRDefault="00955487"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ascii="KaiTi" w:eastAsia="KaiTi" w:hAnsi="KaiTi"/>
          <w:sz w:val="24"/>
          <w:szCs w:val="24"/>
          <w:lang w:val="en-US" w:eastAsia="zh-CN"/>
        </w:rPr>
      </w:pPr>
      <w:r w:rsidRPr="00472278">
        <w:rPr>
          <w:rFonts w:ascii="KaiTi" w:eastAsia="KaiTi" w:hAnsi="KaiTi" w:hint="eastAsia"/>
          <w:sz w:val="24"/>
          <w:szCs w:val="24"/>
          <w:lang w:val="en-US" w:eastAsia="zh-CN"/>
        </w:rPr>
        <w:t>粉尘</w:t>
      </w:r>
      <w:r w:rsidR="00987D9A" w:rsidRPr="00472278">
        <w:rPr>
          <w:rFonts w:ascii="KaiTi" w:eastAsia="KaiTi" w:hAnsi="KaiTi" w:hint="eastAsia"/>
          <w:sz w:val="24"/>
          <w:szCs w:val="24"/>
          <w:lang w:val="en-US" w:eastAsia="zh-CN"/>
        </w:rPr>
        <w:t>净化</w:t>
      </w:r>
      <w:r w:rsidR="00602BFD" w:rsidRPr="00472278">
        <w:rPr>
          <w:rFonts w:ascii="KaiTi" w:eastAsia="KaiTi" w:hAnsi="KaiTi" w:hint="eastAsia"/>
          <w:sz w:val="24"/>
          <w:szCs w:val="24"/>
          <w:lang w:val="en-US" w:eastAsia="zh-CN"/>
        </w:rPr>
        <w:t>装置总结</w:t>
      </w:r>
    </w:p>
    <w:p w:rsidR="00602BFD" w:rsidRPr="00A00F67" w:rsidRDefault="00FA218F"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cs="Vrinda"/>
          <w:sz w:val="24"/>
          <w:szCs w:val="24"/>
          <w:lang w:eastAsia="zh-CN"/>
        </w:rPr>
      </w:pPr>
      <w:r w:rsidRPr="00A00F67">
        <w:rPr>
          <w:rFonts w:cs="Vrinda" w:hint="eastAsia"/>
          <w:sz w:val="24"/>
          <w:szCs w:val="24"/>
          <w:lang w:eastAsia="zh-CN"/>
        </w:rPr>
        <w:tab/>
      </w:r>
      <w:r w:rsidR="00602BFD" w:rsidRPr="00A00F67">
        <w:rPr>
          <w:rFonts w:cs="Vrinda" w:hint="eastAsia"/>
          <w:sz w:val="24"/>
          <w:szCs w:val="24"/>
          <w:lang w:eastAsia="zh-CN"/>
        </w:rPr>
        <w:t>表</w:t>
      </w:r>
      <w:r w:rsidR="00602BFD" w:rsidRPr="00A00F67">
        <w:rPr>
          <w:rFonts w:cs="Vrinda" w:hint="eastAsia"/>
          <w:sz w:val="24"/>
          <w:szCs w:val="24"/>
          <w:lang w:eastAsia="zh-CN"/>
        </w:rPr>
        <w:t>1</w:t>
      </w:r>
      <w:r w:rsidR="009D121C" w:rsidRPr="00A00F67">
        <w:rPr>
          <w:rFonts w:cs="Vrinda" w:hint="eastAsia"/>
          <w:sz w:val="24"/>
          <w:szCs w:val="24"/>
          <w:lang w:eastAsia="zh-CN"/>
        </w:rPr>
        <w:t>列出各种</w:t>
      </w:r>
      <w:r w:rsidR="00305EFF" w:rsidRPr="00A00F67">
        <w:rPr>
          <w:rFonts w:cs="Vrinda" w:hint="eastAsia"/>
          <w:sz w:val="24"/>
          <w:szCs w:val="24"/>
          <w:lang w:eastAsia="zh-CN"/>
        </w:rPr>
        <w:t>粉尘</w:t>
      </w:r>
      <w:r w:rsidR="00987D9A" w:rsidRPr="00A00F67">
        <w:rPr>
          <w:rFonts w:cs="Vrinda" w:hint="eastAsia"/>
          <w:sz w:val="24"/>
          <w:szCs w:val="24"/>
          <w:lang w:eastAsia="zh-CN"/>
        </w:rPr>
        <w:t>净化</w:t>
      </w:r>
      <w:r w:rsidR="009D121C" w:rsidRPr="00A00F67">
        <w:rPr>
          <w:rFonts w:cs="Vrinda" w:hint="eastAsia"/>
          <w:sz w:val="24"/>
          <w:szCs w:val="24"/>
          <w:lang w:eastAsia="zh-CN"/>
        </w:rPr>
        <w:t>装置性能。</w:t>
      </w:r>
    </w:p>
    <w:p w:rsidR="00C34986" w:rsidRPr="00A00F67" w:rsidRDefault="009D121C"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eastAsia="SimHei" w:cs="Vrinda"/>
          <w:b/>
          <w:sz w:val="24"/>
          <w:szCs w:val="24"/>
          <w:lang w:eastAsia="zh-CN"/>
        </w:rPr>
      </w:pPr>
      <w:r w:rsidRPr="00A00F67">
        <w:rPr>
          <w:rFonts w:eastAsia="SimHei" w:cs="Vrinda" w:hint="eastAsia"/>
          <w:b/>
          <w:sz w:val="24"/>
          <w:szCs w:val="24"/>
          <w:lang w:eastAsia="zh-CN"/>
        </w:rPr>
        <w:t>表</w:t>
      </w:r>
      <w:r w:rsidRPr="00A00F67">
        <w:rPr>
          <w:rFonts w:eastAsia="SimHei"/>
          <w:b/>
          <w:sz w:val="24"/>
          <w:szCs w:val="24"/>
          <w:lang w:eastAsia="zh-CN"/>
        </w:rPr>
        <w:t>1</w:t>
      </w:r>
      <w:r w:rsidRPr="00A00F67">
        <w:rPr>
          <w:rFonts w:eastAsia="SimHei" w:cs="Vrinda" w:hint="eastAsia"/>
          <w:b/>
          <w:sz w:val="24"/>
          <w:szCs w:val="24"/>
          <w:lang w:eastAsia="zh-CN"/>
        </w:rPr>
        <w:t>.</w:t>
      </w:r>
      <w:r w:rsidRPr="00A00F67">
        <w:rPr>
          <w:rFonts w:eastAsia="SimHei" w:cs="Vrinda" w:hint="eastAsia"/>
          <w:b/>
          <w:sz w:val="24"/>
          <w:szCs w:val="24"/>
          <w:lang w:eastAsia="zh-CN"/>
        </w:rPr>
        <w:tab/>
      </w:r>
    </w:p>
    <w:p w:rsidR="00F04B03" w:rsidRPr="00D1187B" w:rsidRDefault="009D121C"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ascii="SimSun" w:hAnsi="SimSun" w:cs="Vrinda"/>
          <w:sz w:val="24"/>
          <w:szCs w:val="24"/>
          <w:lang w:eastAsia="zh-CN"/>
        </w:rPr>
      </w:pPr>
      <w:r w:rsidRPr="00D1187B">
        <w:rPr>
          <w:rFonts w:ascii="SimSun" w:hAnsi="SimSun" w:cs="Vrinda" w:hint="eastAsia"/>
          <w:sz w:val="24"/>
          <w:szCs w:val="24"/>
          <w:lang w:eastAsia="zh-CN"/>
        </w:rPr>
        <w:t>各种</w:t>
      </w:r>
      <w:r w:rsidR="00305EFF" w:rsidRPr="00D1187B">
        <w:rPr>
          <w:rFonts w:ascii="SimSun" w:hAnsi="SimSun" w:cs="Vrinda" w:hint="eastAsia"/>
          <w:sz w:val="24"/>
          <w:szCs w:val="24"/>
          <w:lang w:eastAsia="zh-CN"/>
        </w:rPr>
        <w:t>粉尘</w:t>
      </w:r>
      <w:r w:rsidR="00987D9A" w:rsidRPr="00D1187B">
        <w:rPr>
          <w:rFonts w:ascii="SimSun" w:hAnsi="SimSun" w:cs="Vrinda" w:hint="eastAsia"/>
          <w:sz w:val="24"/>
          <w:szCs w:val="24"/>
          <w:lang w:eastAsia="zh-CN"/>
        </w:rPr>
        <w:t>净化</w:t>
      </w:r>
      <w:r w:rsidRPr="00D1187B">
        <w:rPr>
          <w:rFonts w:ascii="SimSun" w:hAnsi="SimSun" w:cs="Vrinda" w:hint="eastAsia"/>
          <w:sz w:val="24"/>
          <w:szCs w:val="24"/>
          <w:lang w:eastAsia="zh-CN"/>
        </w:rPr>
        <w:t>装置性能</w:t>
      </w:r>
      <w:r w:rsidR="00CE6162" w:rsidRPr="00D1187B">
        <w:rPr>
          <w:rFonts w:ascii="SimSun" w:hAnsi="SimSun" w:cs="Vrinda" w:hint="eastAsia"/>
          <w:sz w:val="24"/>
          <w:szCs w:val="24"/>
          <w:lang w:eastAsia="zh-CN"/>
        </w:rPr>
        <w:t>，以每小时平均含尘浓度来表示</w:t>
      </w:r>
    </w:p>
    <w:tbl>
      <w:tblPr>
        <w:tblStyle w:val="TableGrid"/>
        <w:tblW w:w="0" w:type="auto"/>
        <w:tblInd w:w="165" w:type="dxa"/>
        <w:tblLook w:val="04A0" w:firstRow="1" w:lastRow="0" w:firstColumn="1" w:lastColumn="0" w:noHBand="0" w:noVBand="1"/>
      </w:tblPr>
      <w:tblGrid>
        <w:gridCol w:w="3150"/>
        <w:gridCol w:w="4860"/>
      </w:tblGrid>
      <w:tr w:rsidR="00CE6162" w:rsidRPr="00A00F67" w:rsidTr="00900F49">
        <w:tc>
          <w:tcPr>
            <w:tcW w:w="3150" w:type="dxa"/>
          </w:tcPr>
          <w:p w:rsidR="00CE6162" w:rsidRPr="00A00F67" w:rsidRDefault="00CE6162"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eastAsia="zh-CN"/>
              </w:rPr>
            </w:pPr>
          </w:p>
        </w:tc>
        <w:tc>
          <w:tcPr>
            <w:tcW w:w="4860" w:type="dxa"/>
          </w:tcPr>
          <w:p w:rsidR="00CE6162" w:rsidRPr="00D1187B" w:rsidRDefault="00023190"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ascii="SimHei" w:eastAsia="SimHei" w:hAnsi="SimHei"/>
                <w:b/>
                <w:lang w:val="en-US" w:eastAsia="zh-CN"/>
              </w:rPr>
            </w:pPr>
            <w:r w:rsidRPr="00D1187B">
              <w:rPr>
                <w:rFonts w:ascii="SimHei" w:eastAsia="SimHei" w:hAnsi="SimHei" w:hint="eastAsia"/>
                <w:b/>
                <w:lang w:val="en-US" w:eastAsia="zh-CN"/>
              </w:rPr>
              <w:t>净化</w:t>
            </w:r>
            <w:r w:rsidR="00CE6162" w:rsidRPr="00D1187B">
              <w:rPr>
                <w:rFonts w:ascii="SimHei" w:eastAsia="SimHei" w:hAnsi="SimHei" w:hint="eastAsia"/>
                <w:b/>
                <w:lang w:val="en-US" w:eastAsia="zh-CN"/>
              </w:rPr>
              <w:t>后</w:t>
            </w:r>
            <w:r w:rsidR="00CE6162" w:rsidRPr="00D1187B">
              <w:rPr>
                <w:rFonts w:ascii="SimHei" w:eastAsia="SimHei" w:hAnsi="SimHei" w:cs="Vrinda"/>
                <w:b/>
                <w:lang w:eastAsia="zh-CN"/>
              </w:rPr>
              <w:t>含尘浓</w:t>
            </w:r>
            <w:r w:rsidR="00CE6162" w:rsidRPr="00D1187B">
              <w:rPr>
                <w:rFonts w:ascii="SimHei" w:eastAsia="SimHei" w:hAnsi="SimHei" w:cs="Vrinda" w:hint="eastAsia"/>
                <w:b/>
                <w:lang w:eastAsia="zh-CN"/>
              </w:rPr>
              <w:t>度（毫克/立方米）</w:t>
            </w:r>
          </w:p>
        </w:tc>
      </w:tr>
      <w:tr w:rsidR="00CE6162" w:rsidRPr="00A00F67" w:rsidTr="00900F49">
        <w:tc>
          <w:tcPr>
            <w:tcW w:w="3150" w:type="dxa"/>
          </w:tcPr>
          <w:p w:rsidR="00CE6162" w:rsidRPr="00A00F67" w:rsidRDefault="00CE6162"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lang w:eastAsia="zh-CN"/>
              </w:rPr>
            </w:pPr>
            <w:r w:rsidRPr="00A00F67">
              <w:rPr>
                <w:rFonts w:hint="eastAsia"/>
                <w:lang w:eastAsia="zh-CN"/>
              </w:rPr>
              <w:t>织物过虑器</w:t>
            </w:r>
          </w:p>
          <w:p w:rsidR="00CE6162" w:rsidRPr="00A00F67" w:rsidRDefault="00CE6162"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lang w:eastAsia="zh-CN"/>
              </w:rPr>
            </w:pPr>
            <w:r w:rsidRPr="00A00F67">
              <w:rPr>
                <w:lang w:eastAsia="zh-CN"/>
              </w:rPr>
              <w:t>薄膜</w:t>
            </w:r>
            <w:r w:rsidRPr="00A00F67">
              <w:rPr>
                <w:rFonts w:hint="eastAsia"/>
                <w:lang w:eastAsia="zh-CN"/>
              </w:rPr>
              <w:t>型织物过虑器</w:t>
            </w:r>
          </w:p>
          <w:p w:rsidR="00CE6162" w:rsidRPr="00A00F67" w:rsidRDefault="00CE6162"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lang w:eastAsia="zh-CN"/>
              </w:rPr>
            </w:pPr>
            <w:r w:rsidRPr="00A00F67">
              <w:rPr>
                <w:rFonts w:hint="eastAsia"/>
                <w:lang w:eastAsia="zh-CN"/>
              </w:rPr>
              <w:t>干</w:t>
            </w:r>
            <w:r w:rsidR="001300FA" w:rsidRPr="00A00F67">
              <w:rPr>
                <w:rFonts w:hint="eastAsia"/>
                <w:lang w:eastAsia="zh-CN"/>
              </w:rPr>
              <w:t>法</w:t>
            </w:r>
            <w:r w:rsidRPr="00A00F67">
              <w:rPr>
                <w:rFonts w:hint="eastAsia"/>
                <w:lang w:eastAsia="zh-CN"/>
              </w:rPr>
              <w:t>静电沉淀器</w:t>
            </w:r>
          </w:p>
          <w:p w:rsidR="00CE6162" w:rsidRPr="00A00F67" w:rsidRDefault="00CE6162"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lang w:eastAsia="zh-CN"/>
              </w:rPr>
            </w:pPr>
            <w:r w:rsidRPr="00A00F67">
              <w:rPr>
                <w:rFonts w:hint="eastAsia"/>
                <w:lang w:eastAsia="zh-CN"/>
              </w:rPr>
              <w:t>湿</w:t>
            </w:r>
            <w:r w:rsidR="001300FA" w:rsidRPr="00A00F67">
              <w:rPr>
                <w:rFonts w:hint="eastAsia"/>
                <w:lang w:eastAsia="zh-CN"/>
              </w:rPr>
              <w:t>法</w:t>
            </w:r>
            <w:r w:rsidRPr="00A00F67">
              <w:rPr>
                <w:rFonts w:hint="eastAsia"/>
                <w:lang w:eastAsia="zh-CN"/>
              </w:rPr>
              <w:t>静电沉淀器</w:t>
            </w:r>
          </w:p>
          <w:p w:rsidR="00CE6162" w:rsidRPr="00A00F67" w:rsidRDefault="00CE6162"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sz w:val="24"/>
                <w:szCs w:val="24"/>
                <w:lang w:val="en-US" w:eastAsia="zh-CN"/>
              </w:rPr>
            </w:pPr>
            <w:r w:rsidRPr="00A00F67">
              <w:rPr>
                <w:rFonts w:hint="eastAsia"/>
                <w:lang w:val="en-US" w:eastAsia="zh-CN"/>
              </w:rPr>
              <w:t>高效率</w:t>
            </w:r>
            <w:r w:rsidR="00987D9A" w:rsidRPr="00A00F67">
              <w:rPr>
                <w:rFonts w:hint="eastAsia"/>
                <w:lang w:val="en-US" w:eastAsia="zh-CN"/>
              </w:rPr>
              <w:t>净化</w:t>
            </w:r>
            <w:r w:rsidRPr="00A00F67">
              <w:rPr>
                <w:rFonts w:hint="eastAsia"/>
                <w:lang w:val="en-US" w:eastAsia="zh-CN"/>
              </w:rPr>
              <w:t>器</w:t>
            </w:r>
          </w:p>
        </w:tc>
        <w:tc>
          <w:tcPr>
            <w:tcW w:w="4860" w:type="dxa"/>
          </w:tcPr>
          <w:p w:rsidR="00CE6162" w:rsidRPr="00A00F67" w:rsidRDefault="00CE6162"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lang w:val="en-US" w:eastAsia="zh-CN"/>
              </w:rPr>
            </w:pPr>
            <w:r w:rsidRPr="00A00F67">
              <w:rPr>
                <w:rFonts w:hint="eastAsia"/>
                <w:lang w:val="en-US" w:eastAsia="zh-CN"/>
              </w:rPr>
              <w:t>&lt;1-5</w:t>
            </w:r>
          </w:p>
          <w:p w:rsidR="00CE6162" w:rsidRPr="00A00F67" w:rsidRDefault="00CE6162"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lang w:val="en-US" w:eastAsia="zh-CN"/>
              </w:rPr>
            </w:pPr>
            <w:r w:rsidRPr="00A00F67">
              <w:rPr>
                <w:rFonts w:hint="eastAsia"/>
                <w:lang w:val="en-US" w:eastAsia="zh-CN"/>
              </w:rPr>
              <w:t>&lt;1</w:t>
            </w:r>
          </w:p>
          <w:p w:rsidR="00CE6162" w:rsidRPr="00A00F67" w:rsidRDefault="00CE6162"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lang w:val="en-US" w:eastAsia="zh-CN"/>
              </w:rPr>
            </w:pPr>
            <w:r w:rsidRPr="00A00F67">
              <w:rPr>
                <w:rFonts w:hint="eastAsia"/>
                <w:lang w:val="en-US" w:eastAsia="zh-CN"/>
              </w:rPr>
              <w:t>&lt;5-15</w:t>
            </w:r>
          </w:p>
          <w:p w:rsidR="00CE6162" w:rsidRPr="00A00F67" w:rsidRDefault="00CE6162"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lang w:val="en-US" w:eastAsia="zh-CN"/>
              </w:rPr>
            </w:pPr>
            <w:r w:rsidRPr="00A00F67">
              <w:rPr>
                <w:rFonts w:hint="eastAsia"/>
                <w:lang w:val="en-US" w:eastAsia="zh-CN"/>
              </w:rPr>
              <w:t>&lt;1-5</w:t>
            </w:r>
          </w:p>
          <w:p w:rsidR="00CE6162" w:rsidRPr="00A00F67" w:rsidRDefault="00CE6162"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lang w:val="en-US" w:eastAsia="zh-CN"/>
              </w:rPr>
            </w:pPr>
            <w:r w:rsidRPr="00A00F67">
              <w:rPr>
                <w:rFonts w:hint="eastAsia"/>
                <w:lang w:val="en-US" w:eastAsia="zh-CN"/>
              </w:rPr>
              <w:t>&lt;20</w:t>
            </w:r>
          </w:p>
        </w:tc>
      </w:tr>
    </w:tbl>
    <w:p w:rsidR="00CE6162" w:rsidRPr="00900F49" w:rsidRDefault="00691839" w:rsidP="00900F49">
      <w:pPr>
        <w:pStyle w:val="NormalNonumber"/>
        <w:tabs>
          <w:tab w:val="clear" w:pos="1247"/>
          <w:tab w:val="clear" w:pos="1814"/>
          <w:tab w:val="clear" w:pos="2381"/>
          <w:tab w:val="clear" w:pos="2948"/>
          <w:tab w:val="clear" w:pos="3515"/>
          <w:tab w:val="left" w:pos="0"/>
          <w:tab w:val="left" w:pos="540"/>
          <w:tab w:val="left" w:pos="624"/>
          <w:tab w:val="left" w:pos="1080"/>
        </w:tabs>
        <w:spacing w:before="60"/>
        <w:ind w:left="0"/>
        <w:jc w:val="both"/>
        <w:rPr>
          <w:rFonts w:ascii="SimSun" w:hAnsi="SimSun"/>
          <w:lang w:val="en-US" w:eastAsia="zh-CN"/>
        </w:rPr>
      </w:pPr>
      <w:r w:rsidRPr="00900F49">
        <w:rPr>
          <w:rFonts w:ascii="SimSun" w:hAnsi="SimSun" w:hint="eastAsia"/>
          <w:lang w:val="en-US" w:eastAsia="zh-CN"/>
        </w:rPr>
        <w:t>资料来源：</w:t>
      </w:r>
      <w:r w:rsidR="00532A68" w:rsidRPr="00900F49">
        <w:rPr>
          <w:rFonts w:ascii="SimSun" w:hAnsi="SimSun" w:hint="eastAsia"/>
          <w:lang w:val="en-US" w:eastAsia="zh-CN"/>
        </w:rPr>
        <w:t>摘自</w:t>
      </w:r>
      <w:r w:rsidRPr="00900F49">
        <w:rPr>
          <w:rFonts w:ascii="SimSun" w:hAnsi="SimSun" w:hint="eastAsia"/>
          <w:lang w:val="en-US" w:eastAsia="zh-CN"/>
        </w:rPr>
        <w:t>控制《重金属议定书》附件二所列来源类别重金属及其化合物排放的最佳可得技术指导文件</w:t>
      </w:r>
      <w:r w:rsidRPr="00900F49">
        <w:rPr>
          <w:lang w:val="en-US" w:eastAsia="zh-CN"/>
        </w:rPr>
        <w:t>（</w:t>
      </w:r>
      <w:r w:rsidRPr="00900F49">
        <w:rPr>
          <w:lang w:val="en-US" w:eastAsia="zh-CN"/>
        </w:rPr>
        <w:t>ECE/EB.AIR/116, 2013</w:t>
      </w:r>
      <w:r w:rsidRPr="00900F49">
        <w:rPr>
          <w:lang w:val="en-US" w:eastAsia="zh-CN"/>
        </w:rPr>
        <w:t>）</w:t>
      </w:r>
      <w:r w:rsidRPr="00900F49">
        <w:rPr>
          <w:rFonts w:ascii="SimSun" w:hAnsi="SimSun" w:hint="eastAsia"/>
          <w:lang w:val="en-US" w:eastAsia="zh-CN"/>
        </w:rPr>
        <w:t>。</w:t>
      </w:r>
      <w:r w:rsidRPr="00273D57">
        <w:rPr>
          <w:rStyle w:val="FootnoteReference"/>
          <w:rFonts w:ascii="SimSun" w:hAnsi="SimSun"/>
          <w:sz w:val="24"/>
          <w:szCs w:val="24"/>
          <w:lang w:val="en-US" w:eastAsia="zh-CN"/>
        </w:rPr>
        <w:footnoteReference w:id="12"/>
      </w:r>
    </w:p>
    <w:p w:rsidR="00691839" w:rsidRPr="00472278" w:rsidRDefault="00691839"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ascii="KaiTi" w:eastAsia="KaiTi" w:hAnsi="KaiTi"/>
          <w:sz w:val="24"/>
          <w:szCs w:val="24"/>
          <w:lang w:val="en-US" w:eastAsia="zh-CN"/>
        </w:rPr>
      </w:pPr>
      <w:r w:rsidRPr="00472278">
        <w:rPr>
          <w:rFonts w:ascii="KaiTi" w:eastAsia="KaiTi" w:hAnsi="KaiTi" w:hint="eastAsia"/>
          <w:sz w:val="24"/>
          <w:szCs w:val="24"/>
          <w:lang w:val="en-US" w:eastAsia="zh-CN"/>
        </w:rPr>
        <w:t>吸附剂和氧化剂</w:t>
      </w:r>
    </w:p>
    <w:p w:rsidR="00691839" w:rsidRPr="00A00F67" w:rsidRDefault="000D6E79"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cs="Vrinda"/>
          <w:sz w:val="24"/>
          <w:szCs w:val="24"/>
          <w:lang w:eastAsia="zh-CN"/>
        </w:rPr>
      </w:pPr>
      <w:r w:rsidRPr="00A00F67">
        <w:rPr>
          <w:rFonts w:cs="Vrinda" w:hint="eastAsia"/>
          <w:sz w:val="24"/>
          <w:szCs w:val="24"/>
          <w:lang w:eastAsia="zh-CN"/>
        </w:rPr>
        <w:tab/>
      </w:r>
      <w:r w:rsidR="00A35411" w:rsidRPr="00A00F67">
        <w:rPr>
          <w:rFonts w:cs="Vrinda" w:hint="eastAsia"/>
          <w:sz w:val="24"/>
          <w:szCs w:val="24"/>
          <w:lang w:eastAsia="zh-CN"/>
        </w:rPr>
        <w:t>从烟道气里收集汞，</w:t>
      </w:r>
      <w:r w:rsidR="00691839" w:rsidRPr="00A00F67">
        <w:rPr>
          <w:rFonts w:cs="Vrinda" w:hint="eastAsia"/>
          <w:sz w:val="24"/>
          <w:szCs w:val="24"/>
          <w:lang w:eastAsia="zh-CN"/>
        </w:rPr>
        <w:t>活性炭</w:t>
      </w:r>
      <w:r w:rsidR="00A35411" w:rsidRPr="00A00F67">
        <w:rPr>
          <w:rFonts w:cs="Vrinda" w:hint="eastAsia"/>
          <w:sz w:val="24"/>
          <w:szCs w:val="24"/>
          <w:lang w:eastAsia="zh-CN"/>
        </w:rPr>
        <w:t>是有效吸附剂。活性炭可注入</w:t>
      </w:r>
      <w:r w:rsidR="00987D9A" w:rsidRPr="00A00F67">
        <w:rPr>
          <w:rFonts w:cs="Vrinda" w:hint="eastAsia"/>
          <w:sz w:val="24"/>
          <w:szCs w:val="24"/>
          <w:lang w:eastAsia="zh-CN"/>
        </w:rPr>
        <w:t>净化</w:t>
      </w:r>
      <w:r w:rsidR="00A35411" w:rsidRPr="00A00F67">
        <w:rPr>
          <w:rFonts w:cs="Vrinda" w:hint="eastAsia"/>
          <w:sz w:val="24"/>
          <w:szCs w:val="24"/>
          <w:lang w:eastAsia="zh-CN"/>
        </w:rPr>
        <w:t>装置、袋滤器或静电沉淀器</w:t>
      </w:r>
      <w:r w:rsidR="001300FA" w:rsidRPr="00A00F67">
        <w:rPr>
          <w:rFonts w:cs="Vrinda" w:hint="eastAsia"/>
          <w:sz w:val="24"/>
          <w:szCs w:val="24"/>
          <w:lang w:eastAsia="zh-CN"/>
        </w:rPr>
        <w:t>上游的</w:t>
      </w:r>
      <w:r w:rsidR="00A35411" w:rsidRPr="00A00F67">
        <w:rPr>
          <w:rFonts w:cs="Vrinda" w:hint="eastAsia"/>
          <w:sz w:val="24"/>
          <w:szCs w:val="24"/>
          <w:lang w:eastAsia="zh-CN"/>
        </w:rPr>
        <w:t>烟道气，或者也可将烟道气分布在整个碳滤床上。用活性炭控制汞的有效性取决于温度。具体而言，</w:t>
      </w:r>
      <w:r w:rsidR="00966AE8" w:rsidRPr="00A00F67">
        <w:rPr>
          <w:rFonts w:cs="Vrinda" w:hint="eastAsia"/>
          <w:sz w:val="24"/>
          <w:szCs w:val="24"/>
          <w:lang w:eastAsia="zh-CN"/>
        </w:rPr>
        <w:t>特定吸附剂收集或去除汞的能力通常随着烟道气温度降低而增加。烟道气温度主要取决于工厂设计和运</w:t>
      </w:r>
      <w:r w:rsidR="001300FA" w:rsidRPr="00A00F67">
        <w:rPr>
          <w:rFonts w:cs="Vrinda" w:hint="eastAsia"/>
          <w:sz w:val="24"/>
          <w:szCs w:val="24"/>
          <w:lang w:eastAsia="zh-CN"/>
        </w:rPr>
        <w:t>行</w:t>
      </w:r>
      <w:r w:rsidR="00966AE8" w:rsidRPr="00A00F67">
        <w:rPr>
          <w:rFonts w:cs="Vrinda" w:hint="eastAsia"/>
          <w:sz w:val="24"/>
          <w:szCs w:val="24"/>
          <w:lang w:eastAsia="zh-CN"/>
        </w:rPr>
        <w:t>因素。根据厂房的不同具体因素，如烟道气的成分和</w:t>
      </w:r>
      <w:r w:rsidR="00D236E4" w:rsidRPr="00A00F67">
        <w:rPr>
          <w:rFonts w:cs="Vrinda" w:hint="eastAsia"/>
          <w:sz w:val="24"/>
          <w:szCs w:val="24"/>
          <w:lang w:eastAsia="zh-CN"/>
        </w:rPr>
        <w:t>粉尘</w:t>
      </w:r>
      <w:r w:rsidR="00966AE8" w:rsidRPr="00A00F67">
        <w:rPr>
          <w:rFonts w:cs="Vrinda" w:hint="eastAsia"/>
          <w:sz w:val="24"/>
          <w:szCs w:val="24"/>
          <w:lang w:eastAsia="zh-CN"/>
        </w:rPr>
        <w:t>控制装置的运</w:t>
      </w:r>
      <w:r w:rsidR="001300FA" w:rsidRPr="00A00F67">
        <w:rPr>
          <w:rFonts w:cs="Vrinda" w:hint="eastAsia"/>
          <w:sz w:val="24"/>
          <w:szCs w:val="24"/>
          <w:lang w:eastAsia="zh-CN"/>
        </w:rPr>
        <w:t>行</w:t>
      </w:r>
      <w:r w:rsidR="00966AE8" w:rsidRPr="00A00F67">
        <w:rPr>
          <w:rFonts w:cs="Vrinda" w:hint="eastAsia"/>
          <w:sz w:val="24"/>
          <w:szCs w:val="24"/>
          <w:lang w:eastAsia="zh-CN"/>
        </w:rPr>
        <w:t>情况，用标准活性炭时，在</w:t>
      </w:r>
      <w:r w:rsidR="00966AE8" w:rsidRPr="00A00F67">
        <w:rPr>
          <w:rFonts w:cs="Vrinda" w:hint="eastAsia"/>
          <w:sz w:val="24"/>
          <w:szCs w:val="24"/>
          <w:lang w:eastAsia="zh-CN"/>
        </w:rPr>
        <w:t>175</w:t>
      </w:r>
      <w:r w:rsidR="00966AE8" w:rsidRPr="00A00F67">
        <w:rPr>
          <w:rFonts w:cs="Vrinda" w:hint="eastAsia"/>
          <w:sz w:val="24"/>
          <w:szCs w:val="24"/>
          <w:lang w:eastAsia="zh-CN"/>
        </w:rPr>
        <w:t>摄氏度以下除汞相对有效。特高温活性炭吸附剂也是有的，用于在</w:t>
      </w:r>
      <w:r w:rsidR="00966AE8" w:rsidRPr="00A00F67">
        <w:rPr>
          <w:rFonts w:cs="Vrinda" w:hint="eastAsia"/>
          <w:sz w:val="24"/>
          <w:szCs w:val="24"/>
          <w:lang w:eastAsia="zh-CN"/>
        </w:rPr>
        <w:t>175</w:t>
      </w:r>
      <w:r w:rsidR="00966AE8" w:rsidRPr="00A00F67">
        <w:rPr>
          <w:rFonts w:cs="Vrinda" w:hint="eastAsia"/>
          <w:sz w:val="24"/>
          <w:szCs w:val="24"/>
          <w:lang w:eastAsia="zh-CN"/>
        </w:rPr>
        <w:t>摄氏度以上至</w:t>
      </w:r>
      <w:r w:rsidR="00966AE8" w:rsidRPr="00A00F67">
        <w:rPr>
          <w:rFonts w:cs="Vrinda" w:hint="eastAsia"/>
          <w:sz w:val="24"/>
          <w:szCs w:val="24"/>
          <w:lang w:eastAsia="zh-CN"/>
        </w:rPr>
        <w:t>350</w:t>
      </w:r>
      <w:r w:rsidR="00966AE8" w:rsidRPr="00A00F67">
        <w:rPr>
          <w:rFonts w:cs="Vrinda" w:hint="eastAsia"/>
          <w:sz w:val="24"/>
          <w:szCs w:val="24"/>
          <w:lang w:eastAsia="zh-CN"/>
        </w:rPr>
        <w:t>摄氏度以下收集汞。</w:t>
      </w:r>
    </w:p>
    <w:p w:rsidR="00966AE8" w:rsidRPr="00A00F67" w:rsidRDefault="00B67D6F"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cs="Vrinda"/>
          <w:sz w:val="24"/>
          <w:szCs w:val="24"/>
          <w:lang w:eastAsia="zh-CN"/>
        </w:rPr>
      </w:pPr>
      <w:r w:rsidRPr="00A00F67">
        <w:rPr>
          <w:rFonts w:cs="Vrinda" w:hint="eastAsia"/>
          <w:sz w:val="24"/>
          <w:szCs w:val="24"/>
          <w:lang w:eastAsia="zh-CN"/>
        </w:rPr>
        <w:lastRenderedPageBreak/>
        <w:tab/>
      </w:r>
      <w:r w:rsidRPr="00A00F67">
        <w:rPr>
          <w:rFonts w:cs="Vrinda" w:hint="eastAsia"/>
          <w:sz w:val="24"/>
          <w:szCs w:val="24"/>
          <w:lang w:eastAsia="zh-CN"/>
        </w:rPr>
        <w:t>所有活性炭都是可燃的，在某些条件下会自燃，会爆炸。火灾与爆炸风险取决于粉末产品的燃烧和爆炸的性质，也取决于</w:t>
      </w:r>
      <w:r w:rsidR="00117912" w:rsidRPr="00A00F67">
        <w:rPr>
          <w:rFonts w:cs="Vrinda" w:hint="eastAsia"/>
          <w:sz w:val="24"/>
          <w:szCs w:val="24"/>
          <w:lang w:eastAsia="zh-CN"/>
        </w:rPr>
        <w:t>流程</w:t>
      </w:r>
      <w:r w:rsidRPr="00A00F67">
        <w:rPr>
          <w:rFonts w:cs="Vrinda" w:hint="eastAsia"/>
          <w:sz w:val="24"/>
          <w:szCs w:val="24"/>
          <w:lang w:eastAsia="zh-CN"/>
        </w:rPr>
        <w:t>与厂房条件。高质量活性炭与低质量的相比，加工精细，火灾和爆炸风险较小。但部分活性炭的风险很大，可能需要特别处理。吸附剂的选用应很仔细，操作应适当，包括使用消防和防爆炸设备（如避免低速气流通过</w:t>
      </w:r>
      <w:r w:rsidR="00E522F5" w:rsidRPr="00A00F67">
        <w:rPr>
          <w:rFonts w:cs="Vrinda" w:hint="eastAsia"/>
          <w:sz w:val="24"/>
          <w:szCs w:val="24"/>
          <w:lang w:eastAsia="zh-CN"/>
        </w:rPr>
        <w:t>滤</w:t>
      </w:r>
      <w:r w:rsidRPr="00A00F67">
        <w:rPr>
          <w:rFonts w:cs="Vrinda" w:hint="eastAsia"/>
          <w:sz w:val="24"/>
          <w:szCs w:val="24"/>
          <w:lang w:eastAsia="zh-CN"/>
        </w:rPr>
        <w:t>床</w:t>
      </w:r>
      <w:r w:rsidR="00E522F5" w:rsidRPr="00A00F67">
        <w:rPr>
          <w:rFonts w:cs="Vrinda" w:hint="eastAsia"/>
          <w:sz w:val="24"/>
          <w:szCs w:val="24"/>
          <w:lang w:eastAsia="zh-CN"/>
        </w:rPr>
        <w:t>，不断从漏斗里排出沉积物，并检测这一过程，避免出现大量沉积，以防火灾风险，同时实行妥善管理，随时清除溢出物</w:t>
      </w:r>
      <w:r w:rsidRPr="00A00F67">
        <w:rPr>
          <w:rFonts w:cs="Vrinda" w:hint="eastAsia"/>
          <w:sz w:val="24"/>
          <w:szCs w:val="24"/>
          <w:lang w:eastAsia="zh-CN"/>
        </w:rPr>
        <w:t>）。</w:t>
      </w:r>
      <w:r w:rsidR="00E522F5" w:rsidRPr="00A00F67">
        <w:rPr>
          <w:rFonts w:cs="Vrinda" w:hint="eastAsia"/>
          <w:sz w:val="24"/>
          <w:szCs w:val="24"/>
          <w:lang w:eastAsia="zh-CN"/>
        </w:rPr>
        <w:t>用惰性材料稀释碳可防爆炸。如果活性炭注入极少有</w:t>
      </w:r>
      <w:r w:rsidR="001300FA" w:rsidRPr="00A00F67">
        <w:rPr>
          <w:rFonts w:cs="Vrinda" w:hint="eastAsia"/>
          <w:sz w:val="24"/>
          <w:szCs w:val="24"/>
          <w:lang w:eastAsia="zh-CN"/>
        </w:rPr>
        <w:t>工艺</w:t>
      </w:r>
      <w:r w:rsidR="00D236E4" w:rsidRPr="00A00F67">
        <w:rPr>
          <w:rFonts w:cs="Vrinda" w:hint="eastAsia"/>
          <w:sz w:val="24"/>
          <w:szCs w:val="24"/>
          <w:lang w:eastAsia="zh-CN"/>
        </w:rPr>
        <w:t>粉尘</w:t>
      </w:r>
      <w:r w:rsidR="00E522F5" w:rsidRPr="00A00F67">
        <w:rPr>
          <w:rFonts w:cs="Vrinda" w:hint="eastAsia"/>
          <w:sz w:val="24"/>
          <w:szCs w:val="24"/>
          <w:lang w:eastAsia="zh-CN"/>
        </w:rPr>
        <w:t>的气流，最好是用非燃性吸附剂</w:t>
      </w:r>
      <w:r w:rsidR="00B252B5" w:rsidRPr="00A00F67">
        <w:rPr>
          <w:rFonts w:cs="Vrinda" w:hint="eastAsia"/>
          <w:sz w:val="24"/>
          <w:szCs w:val="24"/>
          <w:lang w:eastAsia="zh-CN"/>
        </w:rPr>
        <w:t>与碳混合（</w:t>
      </w:r>
      <w:r w:rsidR="00B252B5" w:rsidRPr="00A00F67">
        <w:rPr>
          <w:rFonts w:cs="Vrinda" w:hint="eastAsia"/>
          <w:sz w:val="24"/>
          <w:szCs w:val="24"/>
          <w:lang w:eastAsia="zh-CN"/>
        </w:rPr>
        <w:t>Licata</w:t>
      </w:r>
      <w:r w:rsidR="00B252B5" w:rsidRPr="00A00F67">
        <w:rPr>
          <w:rFonts w:cs="Vrinda" w:hint="eastAsia"/>
          <w:sz w:val="24"/>
          <w:szCs w:val="24"/>
          <w:lang w:eastAsia="zh-CN"/>
        </w:rPr>
        <w:t>等人，</w:t>
      </w:r>
      <w:r w:rsidR="00B252B5" w:rsidRPr="00A00F67">
        <w:rPr>
          <w:rFonts w:cs="Vrinda" w:hint="eastAsia"/>
          <w:sz w:val="24"/>
          <w:szCs w:val="24"/>
          <w:lang w:eastAsia="zh-CN"/>
        </w:rPr>
        <w:t>2007</w:t>
      </w:r>
      <w:r w:rsidR="00B252B5" w:rsidRPr="00A00F67">
        <w:rPr>
          <w:rFonts w:cs="Vrinda" w:hint="eastAsia"/>
          <w:sz w:val="24"/>
          <w:szCs w:val="24"/>
          <w:lang w:eastAsia="zh-CN"/>
        </w:rPr>
        <w:t>年；</w:t>
      </w:r>
      <w:r w:rsidR="00B252B5" w:rsidRPr="00A00F67">
        <w:rPr>
          <w:rFonts w:cs="Vrinda" w:hint="eastAsia"/>
          <w:sz w:val="24"/>
          <w:szCs w:val="24"/>
          <w:lang w:eastAsia="zh-CN"/>
        </w:rPr>
        <w:t>Derenne</w:t>
      </w:r>
      <w:r w:rsidR="00B252B5" w:rsidRPr="00A00F67">
        <w:rPr>
          <w:rFonts w:cs="Vrinda" w:hint="eastAsia"/>
          <w:sz w:val="24"/>
          <w:szCs w:val="24"/>
          <w:lang w:eastAsia="zh-CN"/>
        </w:rPr>
        <w:t>等人，</w:t>
      </w:r>
      <w:r w:rsidR="00B252B5" w:rsidRPr="00A00F67">
        <w:rPr>
          <w:rFonts w:cs="Vrinda" w:hint="eastAsia"/>
          <w:sz w:val="24"/>
          <w:szCs w:val="24"/>
          <w:lang w:eastAsia="zh-CN"/>
        </w:rPr>
        <w:t>2008</w:t>
      </w:r>
      <w:r w:rsidR="00B252B5" w:rsidRPr="00A00F67">
        <w:rPr>
          <w:rFonts w:cs="Vrinda" w:hint="eastAsia"/>
          <w:sz w:val="24"/>
          <w:szCs w:val="24"/>
          <w:lang w:eastAsia="zh-CN"/>
        </w:rPr>
        <w:t>年）。</w:t>
      </w:r>
    </w:p>
    <w:p w:rsidR="00B252B5" w:rsidRPr="00A00F67" w:rsidRDefault="008A05ED" w:rsidP="00AE5E6D">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cs="Vrinda"/>
          <w:sz w:val="24"/>
          <w:szCs w:val="24"/>
          <w:lang w:eastAsia="zh-CN"/>
        </w:rPr>
      </w:pPr>
      <w:r w:rsidRPr="00A00F67">
        <w:rPr>
          <w:rFonts w:cs="Vrinda" w:hint="eastAsia"/>
          <w:sz w:val="24"/>
          <w:szCs w:val="24"/>
          <w:lang w:eastAsia="zh-CN"/>
        </w:rPr>
        <w:tab/>
      </w:r>
      <w:r w:rsidR="00AE5E6D">
        <w:rPr>
          <w:rFonts w:cs="Vrinda" w:hint="eastAsia"/>
          <w:sz w:val="24"/>
          <w:szCs w:val="24"/>
          <w:lang w:eastAsia="zh-CN"/>
        </w:rPr>
        <w:t xml:space="preserve"> </w:t>
      </w:r>
      <w:r w:rsidR="00F86A0C" w:rsidRPr="00A00F67">
        <w:rPr>
          <w:rFonts w:cs="Vrinda" w:hint="eastAsia"/>
          <w:sz w:val="24"/>
          <w:szCs w:val="24"/>
          <w:lang w:eastAsia="zh-CN"/>
        </w:rPr>
        <w:t>在烟道气里添加氧化剂（</w:t>
      </w:r>
      <w:r w:rsidR="00F86A0C" w:rsidRPr="00A00F67">
        <w:rPr>
          <w:rFonts w:cs="Vrinda"/>
          <w:sz w:val="24"/>
          <w:szCs w:val="24"/>
          <w:lang w:eastAsia="zh-CN"/>
        </w:rPr>
        <w:t>卤素</w:t>
      </w:r>
      <w:r w:rsidR="00F86A0C" w:rsidRPr="00A00F67">
        <w:rPr>
          <w:rFonts w:cs="Vrinda" w:hint="eastAsia"/>
          <w:sz w:val="24"/>
          <w:szCs w:val="24"/>
          <w:lang w:eastAsia="zh-CN"/>
        </w:rPr>
        <w:t>）或用经</w:t>
      </w:r>
      <w:r w:rsidR="00F86A0C" w:rsidRPr="00A00F67">
        <w:rPr>
          <w:rFonts w:cs="Vrinda"/>
          <w:sz w:val="24"/>
          <w:szCs w:val="24"/>
          <w:lang w:eastAsia="zh-CN"/>
        </w:rPr>
        <w:t>卤素</w:t>
      </w:r>
      <w:r w:rsidR="00F86A0C" w:rsidRPr="00A00F67">
        <w:rPr>
          <w:rFonts w:cs="Vrinda" w:hint="eastAsia"/>
          <w:sz w:val="24"/>
          <w:szCs w:val="24"/>
          <w:lang w:eastAsia="zh-CN"/>
        </w:rPr>
        <w:t>或硫</w:t>
      </w:r>
      <w:r w:rsidR="001300FA" w:rsidRPr="00A00F67">
        <w:rPr>
          <w:rFonts w:cs="Vrinda" w:hint="eastAsia"/>
          <w:sz w:val="24"/>
          <w:szCs w:val="24"/>
          <w:lang w:eastAsia="zh-CN"/>
        </w:rPr>
        <w:t>浸渍</w:t>
      </w:r>
      <w:r w:rsidR="00F86A0C" w:rsidRPr="00A00F67">
        <w:rPr>
          <w:rFonts w:cs="Vrinda" w:hint="eastAsia"/>
          <w:sz w:val="24"/>
          <w:szCs w:val="24"/>
          <w:lang w:eastAsia="zh-CN"/>
        </w:rPr>
        <w:t>的活性炭，可提高收集汞的</w:t>
      </w:r>
      <w:r w:rsidRPr="00A00F67">
        <w:rPr>
          <w:rFonts w:cs="Vrinda" w:hint="eastAsia"/>
          <w:sz w:val="24"/>
          <w:szCs w:val="24"/>
          <w:lang w:eastAsia="zh-CN"/>
        </w:rPr>
        <w:t>能力</w:t>
      </w:r>
      <w:r w:rsidR="00F86A0C" w:rsidRPr="00A00F67">
        <w:rPr>
          <w:rFonts w:cs="Vrinda" w:hint="eastAsia"/>
          <w:sz w:val="24"/>
          <w:szCs w:val="24"/>
          <w:lang w:eastAsia="zh-CN"/>
        </w:rPr>
        <w:t>。涉及相关行业的章节里</w:t>
      </w:r>
      <w:r w:rsidRPr="00A00F67">
        <w:rPr>
          <w:rFonts w:cs="Vrinda" w:hint="eastAsia"/>
          <w:sz w:val="24"/>
          <w:szCs w:val="24"/>
          <w:lang w:eastAsia="zh-CN"/>
        </w:rPr>
        <w:t>对这些技术作更详细的介绍</w:t>
      </w:r>
      <w:r w:rsidR="00F86A0C" w:rsidRPr="00A00F67">
        <w:rPr>
          <w:rFonts w:cs="Vrinda" w:hint="eastAsia"/>
          <w:sz w:val="24"/>
          <w:szCs w:val="24"/>
          <w:lang w:eastAsia="zh-CN"/>
        </w:rPr>
        <w:t>。</w:t>
      </w:r>
      <w:r w:rsidR="00FA218F" w:rsidRPr="00A00F67">
        <w:rPr>
          <w:rFonts w:cs="Vrinda" w:hint="eastAsia"/>
          <w:sz w:val="24"/>
          <w:szCs w:val="24"/>
          <w:lang w:eastAsia="zh-CN"/>
        </w:rPr>
        <w:t>一个潜在风险是由此可能产生</w:t>
      </w:r>
      <w:r w:rsidRPr="00A00F67">
        <w:rPr>
          <w:rFonts w:cs="Vrinda"/>
          <w:sz w:val="24"/>
          <w:szCs w:val="24"/>
          <w:lang w:eastAsia="zh-CN"/>
        </w:rPr>
        <w:t>二恶英和呋</w:t>
      </w:r>
      <w:r w:rsidRPr="00A00F67">
        <w:rPr>
          <w:rFonts w:cs="Vrinda" w:hint="eastAsia"/>
          <w:sz w:val="24"/>
          <w:szCs w:val="24"/>
          <w:lang w:eastAsia="zh-CN"/>
        </w:rPr>
        <w:t>喃</w:t>
      </w:r>
      <w:r w:rsidR="00FA218F" w:rsidRPr="00A00F67">
        <w:rPr>
          <w:rFonts w:cs="Vrinda" w:hint="eastAsia"/>
          <w:sz w:val="24"/>
          <w:szCs w:val="24"/>
          <w:lang w:eastAsia="zh-CN"/>
        </w:rPr>
        <w:t>，尤其出现在灰烬和淤泥等副产品里。这一点应得到考虑。</w:t>
      </w:r>
    </w:p>
    <w:p w:rsidR="00FA218F" w:rsidRPr="00A00F67" w:rsidRDefault="00FA218F"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cs="Vrinda"/>
          <w:sz w:val="24"/>
          <w:szCs w:val="24"/>
          <w:lang w:eastAsia="zh-CN"/>
        </w:rPr>
      </w:pPr>
      <w:r w:rsidRPr="00A00F67">
        <w:rPr>
          <w:rFonts w:cs="Vrinda" w:hint="eastAsia"/>
          <w:sz w:val="24"/>
          <w:szCs w:val="24"/>
          <w:lang w:eastAsia="zh-CN"/>
        </w:rPr>
        <w:tab/>
      </w:r>
      <w:r w:rsidRPr="00A00F67">
        <w:rPr>
          <w:rFonts w:cs="Vrinda" w:hint="eastAsia"/>
          <w:sz w:val="24"/>
          <w:szCs w:val="24"/>
          <w:lang w:eastAsia="zh-CN"/>
        </w:rPr>
        <w:t>活性炭废物应根据第十一条（汞废物）和适用的国内规章处理。</w:t>
      </w:r>
    </w:p>
    <w:p w:rsidR="00FA218F" w:rsidRPr="00A00F67" w:rsidRDefault="00FA218F"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cs="Vrinda"/>
          <w:sz w:val="24"/>
          <w:szCs w:val="24"/>
          <w:lang w:eastAsia="zh-CN"/>
        </w:rPr>
      </w:pPr>
      <w:r w:rsidRPr="00A00F67">
        <w:rPr>
          <w:rFonts w:cs="Vrinda" w:hint="eastAsia"/>
          <w:sz w:val="24"/>
          <w:szCs w:val="24"/>
          <w:lang w:eastAsia="zh-CN"/>
        </w:rPr>
        <w:tab/>
      </w:r>
      <w:r w:rsidRPr="00A00F67">
        <w:rPr>
          <w:rFonts w:cs="Vrinda" w:hint="eastAsia"/>
          <w:sz w:val="24"/>
          <w:szCs w:val="24"/>
          <w:lang w:eastAsia="zh-CN"/>
        </w:rPr>
        <w:t>表</w:t>
      </w:r>
      <w:r w:rsidRPr="00A00F67">
        <w:rPr>
          <w:rFonts w:cs="Vrinda" w:hint="eastAsia"/>
          <w:sz w:val="24"/>
          <w:szCs w:val="24"/>
          <w:lang w:eastAsia="zh-CN"/>
        </w:rPr>
        <w:t>2</w:t>
      </w:r>
      <w:r w:rsidRPr="00A00F67">
        <w:rPr>
          <w:rFonts w:cs="Vrinda" w:hint="eastAsia"/>
          <w:sz w:val="24"/>
          <w:szCs w:val="24"/>
          <w:lang w:eastAsia="zh-CN"/>
        </w:rPr>
        <w:t>显示活性炭除汞技术最低预期性能。</w:t>
      </w:r>
    </w:p>
    <w:p w:rsidR="00C34986" w:rsidRPr="00A00F67" w:rsidRDefault="00FA218F"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eastAsia="SimHei" w:cs="Vrinda"/>
          <w:b/>
          <w:sz w:val="24"/>
          <w:szCs w:val="24"/>
          <w:lang w:eastAsia="zh-CN"/>
        </w:rPr>
      </w:pPr>
      <w:r w:rsidRPr="00A00F67">
        <w:rPr>
          <w:rFonts w:eastAsia="SimHei" w:cs="Vrinda" w:hint="eastAsia"/>
          <w:b/>
          <w:sz w:val="24"/>
          <w:szCs w:val="24"/>
          <w:lang w:eastAsia="zh-CN"/>
        </w:rPr>
        <w:t>表</w:t>
      </w:r>
      <w:r w:rsidRPr="00A00F67">
        <w:rPr>
          <w:rFonts w:eastAsia="SimHei"/>
          <w:b/>
          <w:sz w:val="24"/>
          <w:szCs w:val="24"/>
          <w:lang w:eastAsia="zh-CN"/>
        </w:rPr>
        <w:t>2</w:t>
      </w:r>
      <w:r w:rsidRPr="00A00F67">
        <w:rPr>
          <w:rFonts w:eastAsia="SimHei" w:cs="Vrinda" w:hint="eastAsia"/>
          <w:b/>
          <w:sz w:val="24"/>
          <w:szCs w:val="24"/>
          <w:lang w:eastAsia="zh-CN"/>
        </w:rPr>
        <w:t>.</w:t>
      </w:r>
      <w:r w:rsidRPr="00A00F67">
        <w:rPr>
          <w:rFonts w:eastAsia="SimHei" w:cs="Vrinda" w:hint="eastAsia"/>
          <w:b/>
          <w:sz w:val="24"/>
          <w:szCs w:val="24"/>
          <w:lang w:eastAsia="zh-CN"/>
        </w:rPr>
        <w:tab/>
      </w:r>
    </w:p>
    <w:p w:rsidR="00FA218F" w:rsidRPr="00F1544C" w:rsidRDefault="00FA218F" w:rsidP="00900F49">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rFonts w:ascii="SimSun" w:hAnsi="SimSun" w:cs="Vrinda"/>
          <w:sz w:val="24"/>
          <w:szCs w:val="24"/>
          <w:lang w:eastAsia="zh-CN"/>
        </w:rPr>
      </w:pPr>
      <w:r w:rsidRPr="00F1544C">
        <w:rPr>
          <w:rFonts w:ascii="SimSun" w:hAnsi="SimSun" w:cs="Vrinda" w:hint="eastAsia"/>
          <w:sz w:val="24"/>
          <w:szCs w:val="24"/>
          <w:lang w:eastAsia="zh-CN"/>
        </w:rPr>
        <w:t>活性炭除汞技术最低预期性能，以每小时平均汞浓度来表示</w:t>
      </w:r>
    </w:p>
    <w:tbl>
      <w:tblPr>
        <w:tblStyle w:val="TableGrid"/>
        <w:tblW w:w="0" w:type="auto"/>
        <w:tblInd w:w="108" w:type="dxa"/>
        <w:tblLook w:val="04A0" w:firstRow="1" w:lastRow="0" w:firstColumn="1" w:lastColumn="0" w:noHBand="0" w:noVBand="1"/>
      </w:tblPr>
      <w:tblGrid>
        <w:gridCol w:w="3420"/>
        <w:gridCol w:w="4320"/>
      </w:tblGrid>
      <w:tr w:rsidR="00FA218F" w:rsidRPr="00A00F67" w:rsidTr="00F1544C">
        <w:trPr>
          <w:trHeight w:val="532"/>
        </w:trPr>
        <w:tc>
          <w:tcPr>
            <w:tcW w:w="3420" w:type="dxa"/>
          </w:tcPr>
          <w:p w:rsidR="00FA218F" w:rsidRPr="00A00F67" w:rsidRDefault="00FA218F"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rFonts w:cs="Vrinda"/>
                <w:lang w:eastAsia="zh-CN"/>
              </w:rPr>
            </w:pPr>
          </w:p>
        </w:tc>
        <w:tc>
          <w:tcPr>
            <w:tcW w:w="4320" w:type="dxa"/>
            <w:vAlign w:val="center"/>
          </w:tcPr>
          <w:p w:rsidR="00FA218F" w:rsidRPr="00F1544C" w:rsidRDefault="00023190" w:rsidP="00F1544C">
            <w:pPr>
              <w:pStyle w:val="NormalNonumber"/>
              <w:tabs>
                <w:tab w:val="clear" w:pos="1247"/>
                <w:tab w:val="clear" w:pos="1814"/>
                <w:tab w:val="clear" w:pos="2381"/>
                <w:tab w:val="clear" w:pos="2948"/>
                <w:tab w:val="clear" w:pos="3515"/>
                <w:tab w:val="left" w:pos="0"/>
                <w:tab w:val="left" w:pos="540"/>
                <w:tab w:val="left" w:pos="624"/>
                <w:tab w:val="left" w:pos="1080"/>
              </w:tabs>
              <w:spacing w:after="0" w:line="360" w:lineRule="auto"/>
              <w:ind w:left="0"/>
              <w:jc w:val="both"/>
              <w:rPr>
                <w:rFonts w:ascii="SimHei" w:eastAsia="SimHei" w:hAnsi="SimHei" w:cs="Vrinda"/>
                <w:b/>
                <w:lang w:eastAsia="zh-CN"/>
              </w:rPr>
            </w:pPr>
            <w:r w:rsidRPr="00F1544C">
              <w:rPr>
                <w:rFonts w:ascii="SimHei" w:eastAsia="SimHei" w:hAnsi="SimHei" w:cs="Vrinda" w:hint="eastAsia"/>
                <w:b/>
                <w:lang w:eastAsia="zh-CN"/>
              </w:rPr>
              <w:t>净化</w:t>
            </w:r>
            <w:r w:rsidR="00FA218F" w:rsidRPr="00F1544C">
              <w:rPr>
                <w:rFonts w:ascii="SimHei" w:eastAsia="SimHei" w:hAnsi="SimHei" w:cs="Vrinda" w:hint="eastAsia"/>
                <w:b/>
                <w:lang w:eastAsia="zh-CN"/>
              </w:rPr>
              <w:t>后汞含量（毫克/立方米）</w:t>
            </w:r>
          </w:p>
        </w:tc>
      </w:tr>
      <w:tr w:rsidR="00FA218F" w:rsidRPr="00A00F67" w:rsidTr="00AE5E6D">
        <w:tc>
          <w:tcPr>
            <w:tcW w:w="3420" w:type="dxa"/>
          </w:tcPr>
          <w:p w:rsidR="00FA218F" w:rsidRPr="00A00F67" w:rsidRDefault="00FA218F"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rFonts w:cs="Vrinda"/>
                <w:lang w:eastAsia="zh-CN"/>
              </w:rPr>
            </w:pPr>
            <w:r w:rsidRPr="00A00F67">
              <w:rPr>
                <w:rFonts w:cs="Vrinda" w:hint="eastAsia"/>
                <w:lang w:eastAsia="zh-CN"/>
              </w:rPr>
              <w:t>碳过滤</w:t>
            </w:r>
          </w:p>
          <w:p w:rsidR="00FA218F" w:rsidRPr="00A00F67" w:rsidRDefault="00532A68"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rFonts w:cs="Vrinda"/>
                <w:lang w:eastAsia="zh-CN"/>
              </w:rPr>
            </w:pPr>
            <w:r w:rsidRPr="00A00F67">
              <w:rPr>
                <w:rFonts w:cs="Vrinda" w:hint="eastAsia"/>
                <w:lang w:eastAsia="zh-CN"/>
              </w:rPr>
              <w:t>经过</w:t>
            </w:r>
            <w:r w:rsidR="00FA218F" w:rsidRPr="00A00F67">
              <w:rPr>
                <w:rFonts w:cs="Vrinda"/>
                <w:lang w:eastAsia="zh-CN"/>
              </w:rPr>
              <w:t>硫浸渍</w:t>
            </w:r>
            <w:r w:rsidRPr="00A00F67">
              <w:rPr>
                <w:rFonts w:cs="Vrinda" w:hint="eastAsia"/>
                <w:lang w:eastAsia="zh-CN"/>
              </w:rPr>
              <w:t>的</w:t>
            </w:r>
            <w:r w:rsidR="00FA218F" w:rsidRPr="00A00F67">
              <w:rPr>
                <w:rFonts w:cs="Vrinda" w:hint="eastAsia"/>
                <w:lang w:eastAsia="zh-CN"/>
              </w:rPr>
              <w:t>碳</w:t>
            </w:r>
            <w:r w:rsidRPr="00A00F67">
              <w:rPr>
                <w:rFonts w:cs="Vrinda" w:hint="eastAsia"/>
                <w:lang w:eastAsia="zh-CN"/>
              </w:rPr>
              <w:t>过滤</w:t>
            </w:r>
          </w:p>
          <w:p w:rsidR="00532A68" w:rsidRPr="00A00F67" w:rsidRDefault="00532A68"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rFonts w:cs="Vrinda"/>
                <w:lang w:eastAsia="zh-CN"/>
              </w:rPr>
            </w:pPr>
            <w:r w:rsidRPr="00A00F67">
              <w:rPr>
                <w:rFonts w:cs="Vrinda" w:hint="eastAsia"/>
                <w:lang w:eastAsia="zh-CN"/>
              </w:rPr>
              <w:t>碳注入</w:t>
            </w:r>
            <w:r w:rsidRPr="00A00F67">
              <w:rPr>
                <w:rFonts w:cs="Vrinda" w:hint="eastAsia"/>
                <w:lang w:eastAsia="zh-CN"/>
              </w:rPr>
              <w:t>+</w:t>
            </w:r>
            <w:r w:rsidR="00D236E4" w:rsidRPr="00A00F67">
              <w:rPr>
                <w:rFonts w:cs="Vrinda" w:hint="eastAsia"/>
                <w:lang w:eastAsia="zh-CN"/>
              </w:rPr>
              <w:t>粉尘</w:t>
            </w:r>
            <w:r w:rsidRPr="00A00F67">
              <w:rPr>
                <w:rFonts w:cs="Vrinda" w:hint="eastAsia"/>
                <w:lang w:eastAsia="zh-CN"/>
              </w:rPr>
              <w:t>分离器</w:t>
            </w:r>
          </w:p>
          <w:p w:rsidR="00532A68" w:rsidRPr="00A00F67" w:rsidRDefault="00532A68"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rFonts w:cs="Vrinda"/>
                <w:lang w:eastAsia="zh-CN"/>
              </w:rPr>
            </w:pPr>
            <w:r w:rsidRPr="00A00F67">
              <w:rPr>
                <w:rFonts w:cs="Vrinda" w:hint="eastAsia"/>
                <w:lang w:eastAsia="zh-CN"/>
              </w:rPr>
              <w:t>注入</w:t>
            </w:r>
            <w:r w:rsidRPr="00A00F67">
              <w:rPr>
                <w:rFonts w:cs="Vrinda"/>
                <w:lang w:eastAsia="zh-CN"/>
              </w:rPr>
              <w:t>溴化活性</w:t>
            </w:r>
            <w:r w:rsidRPr="00A00F67">
              <w:rPr>
                <w:rFonts w:cs="Vrinda" w:hint="eastAsia"/>
                <w:lang w:eastAsia="zh-CN"/>
              </w:rPr>
              <w:t>炭</w:t>
            </w:r>
            <w:r w:rsidRPr="00A00F67">
              <w:rPr>
                <w:rFonts w:cs="Vrinda" w:hint="eastAsia"/>
                <w:lang w:eastAsia="zh-CN"/>
              </w:rPr>
              <w:t>+</w:t>
            </w:r>
            <w:r w:rsidR="00D236E4" w:rsidRPr="00A00F67">
              <w:rPr>
                <w:rFonts w:cs="Vrinda" w:hint="eastAsia"/>
                <w:lang w:eastAsia="zh-CN"/>
              </w:rPr>
              <w:t>粉尘</w:t>
            </w:r>
            <w:r w:rsidRPr="00A00F67">
              <w:rPr>
                <w:rFonts w:cs="Vrinda" w:hint="eastAsia"/>
                <w:lang w:eastAsia="zh-CN"/>
              </w:rPr>
              <w:t>分离器</w:t>
            </w:r>
          </w:p>
        </w:tc>
        <w:tc>
          <w:tcPr>
            <w:tcW w:w="4320" w:type="dxa"/>
          </w:tcPr>
          <w:p w:rsidR="00FA218F" w:rsidRPr="00A00F67" w:rsidRDefault="00532A68"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rFonts w:cs="Vrinda"/>
                <w:lang w:eastAsia="zh-CN"/>
              </w:rPr>
            </w:pPr>
            <w:r w:rsidRPr="00A00F67">
              <w:rPr>
                <w:rFonts w:cs="Vrinda" w:hint="eastAsia"/>
                <w:lang w:eastAsia="zh-CN"/>
              </w:rPr>
              <w:t>&lt;0.01</w:t>
            </w:r>
          </w:p>
          <w:p w:rsidR="00532A68" w:rsidRPr="00A00F67" w:rsidRDefault="00532A68"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rFonts w:cs="Vrinda"/>
                <w:lang w:eastAsia="zh-CN"/>
              </w:rPr>
            </w:pPr>
            <w:r w:rsidRPr="00A00F67">
              <w:rPr>
                <w:rFonts w:cs="Vrinda" w:hint="eastAsia"/>
                <w:lang w:eastAsia="zh-CN"/>
              </w:rPr>
              <w:t>&lt;0.01</w:t>
            </w:r>
          </w:p>
          <w:p w:rsidR="00532A68" w:rsidRPr="00A00F67" w:rsidRDefault="00532A68"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rFonts w:cs="Vrinda"/>
                <w:lang w:eastAsia="zh-CN"/>
              </w:rPr>
            </w:pPr>
            <w:r w:rsidRPr="00A00F67">
              <w:rPr>
                <w:rFonts w:cs="Vrinda" w:hint="eastAsia"/>
                <w:lang w:eastAsia="zh-CN"/>
              </w:rPr>
              <w:t>&lt;0.05</w:t>
            </w:r>
          </w:p>
          <w:p w:rsidR="00532A68" w:rsidRPr="00A00F67" w:rsidRDefault="00532A68" w:rsidP="00900F49">
            <w:pPr>
              <w:pStyle w:val="NormalNonumber"/>
              <w:tabs>
                <w:tab w:val="clear" w:pos="1247"/>
                <w:tab w:val="clear" w:pos="1814"/>
                <w:tab w:val="clear" w:pos="2381"/>
                <w:tab w:val="clear" w:pos="2948"/>
                <w:tab w:val="clear" w:pos="3515"/>
                <w:tab w:val="left" w:pos="0"/>
                <w:tab w:val="left" w:pos="540"/>
                <w:tab w:val="left" w:pos="624"/>
                <w:tab w:val="left" w:pos="1080"/>
              </w:tabs>
              <w:spacing w:after="0"/>
              <w:ind w:left="0"/>
              <w:jc w:val="both"/>
              <w:rPr>
                <w:rFonts w:cs="Vrinda"/>
                <w:lang w:eastAsia="zh-CN"/>
              </w:rPr>
            </w:pPr>
            <w:r w:rsidRPr="00A00F67">
              <w:rPr>
                <w:rFonts w:cs="Vrinda" w:hint="eastAsia"/>
                <w:lang w:eastAsia="zh-CN"/>
              </w:rPr>
              <w:t>0.001</w:t>
            </w:r>
          </w:p>
        </w:tc>
      </w:tr>
    </w:tbl>
    <w:p w:rsidR="00FA218F" w:rsidRPr="00AE5E6D" w:rsidRDefault="00532A68" w:rsidP="00AE5E6D">
      <w:pPr>
        <w:pStyle w:val="NormalNonumber"/>
        <w:tabs>
          <w:tab w:val="clear" w:pos="1247"/>
          <w:tab w:val="clear" w:pos="1814"/>
          <w:tab w:val="clear" w:pos="2381"/>
          <w:tab w:val="clear" w:pos="2948"/>
          <w:tab w:val="clear" w:pos="3515"/>
          <w:tab w:val="left" w:pos="0"/>
          <w:tab w:val="left" w:pos="540"/>
          <w:tab w:val="left" w:pos="624"/>
          <w:tab w:val="left" w:pos="1080"/>
        </w:tabs>
        <w:spacing w:before="60"/>
        <w:ind w:left="0"/>
        <w:jc w:val="both"/>
        <w:rPr>
          <w:rFonts w:eastAsia="楷体" w:cs="Vrinda"/>
          <w:lang w:eastAsia="zh-CN"/>
        </w:rPr>
      </w:pPr>
      <w:r w:rsidRPr="00472278">
        <w:rPr>
          <w:rFonts w:ascii="KaiTi" w:eastAsia="KaiTi" w:hAnsi="KaiTi" w:hint="eastAsia"/>
          <w:lang w:val="en-US" w:eastAsia="zh-CN"/>
        </w:rPr>
        <w:t>资料来源：摘自控制《重金属议定书》附件二所列来源类别重金属及其化合物排放的最佳可得技术指导文件</w:t>
      </w:r>
      <w:r w:rsidRPr="00AE5E6D">
        <w:rPr>
          <w:rFonts w:eastAsia="楷体" w:hint="eastAsia"/>
          <w:lang w:val="en-US" w:eastAsia="zh-CN"/>
        </w:rPr>
        <w:t>（</w:t>
      </w:r>
      <w:r w:rsidRPr="00AE5E6D">
        <w:rPr>
          <w:rFonts w:eastAsia="楷体"/>
          <w:lang w:val="en-US" w:eastAsia="zh-CN"/>
        </w:rPr>
        <w:t>ECE/EB.AIR/116, 2013</w:t>
      </w:r>
      <w:r w:rsidRPr="00AE5E6D">
        <w:rPr>
          <w:rFonts w:eastAsia="楷体" w:hint="eastAsia"/>
          <w:lang w:val="en-US" w:eastAsia="zh-CN"/>
        </w:rPr>
        <w:t>）。</w:t>
      </w:r>
    </w:p>
    <w:p w:rsidR="00667AF6" w:rsidRPr="00A00F67" w:rsidRDefault="00EE4426" w:rsidP="00AE5E6D">
      <w:pPr>
        <w:pStyle w:val="NormalNonumber"/>
        <w:tabs>
          <w:tab w:val="clear" w:pos="1247"/>
          <w:tab w:val="clear" w:pos="1814"/>
          <w:tab w:val="clear" w:pos="2381"/>
          <w:tab w:val="clear" w:pos="2948"/>
          <w:tab w:val="clear" w:pos="3515"/>
          <w:tab w:val="left" w:pos="0"/>
          <w:tab w:val="left" w:pos="540"/>
          <w:tab w:val="left" w:pos="624"/>
          <w:tab w:val="left" w:pos="1080"/>
        </w:tabs>
        <w:ind w:left="0"/>
        <w:jc w:val="both"/>
        <w:rPr>
          <w:sz w:val="24"/>
          <w:szCs w:val="24"/>
          <w:lang w:val="en-US" w:eastAsia="zh-CN"/>
        </w:rPr>
      </w:pPr>
      <w:r w:rsidRPr="00A00F67">
        <w:rPr>
          <w:rFonts w:hint="eastAsia"/>
          <w:sz w:val="24"/>
          <w:szCs w:val="24"/>
          <w:lang w:val="en-US" w:eastAsia="zh-CN"/>
        </w:rPr>
        <w:tab/>
      </w:r>
      <w:r w:rsidR="00AE5E6D">
        <w:rPr>
          <w:rFonts w:hint="eastAsia"/>
          <w:sz w:val="24"/>
          <w:szCs w:val="24"/>
          <w:lang w:val="en-US" w:eastAsia="zh-CN"/>
        </w:rPr>
        <w:t xml:space="preserve"> </w:t>
      </w:r>
      <w:r w:rsidRPr="00A00F67">
        <w:rPr>
          <w:rFonts w:hint="eastAsia"/>
          <w:sz w:val="24"/>
          <w:szCs w:val="24"/>
          <w:lang w:val="en-US" w:eastAsia="zh-CN"/>
        </w:rPr>
        <w:t>表</w:t>
      </w:r>
      <w:r w:rsidRPr="00A00F67">
        <w:rPr>
          <w:rFonts w:hint="eastAsia"/>
          <w:sz w:val="24"/>
          <w:szCs w:val="24"/>
          <w:lang w:val="en-US" w:eastAsia="zh-CN"/>
        </w:rPr>
        <w:t>2</w:t>
      </w:r>
      <w:r w:rsidRPr="00A00F67">
        <w:rPr>
          <w:rFonts w:hint="eastAsia"/>
          <w:sz w:val="24"/>
          <w:szCs w:val="24"/>
          <w:lang w:val="en-US" w:eastAsia="zh-CN"/>
        </w:rPr>
        <w:t>所示汞控制的程度主要取决于汞的化学状态和形态</w:t>
      </w:r>
      <w:r w:rsidRPr="00A00F67">
        <w:rPr>
          <w:rFonts w:hint="eastAsia"/>
          <w:sz w:val="24"/>
          <w:szCs w:val="24"/>
          <w:lang w:val="en-US" w:eastAsia="zh-CN"/>
        </w:rPr>
        <w:t xml:space="preserve"> </w:t>
      </w:r>
      <w:r w:rsidR="00DE4556" w:rsidRPr="00A00F67">
        <w:rPr>
          <w:rFonts w:hint="eastAsia"/>
          <w:sz w:val="24"/>
          <w:szCs w:val="24"/>
          <w:lang w:val="en-US" w:eastAsia="zh-CN"/>
        </w:rPr>
        <w:t>（例如是氧化还是元素状态），并取决于初始的浓度。</w:t>
      </w:r>
      <w:r w:rsidR="008723A2" w:rsidRPr="00A00F67">
        <w:rPr>
          <w:rFonts w:hint="eastAsia"/>
          <w:sz w:val="24"/>
          <w:szCs w:val="24"/>
          <w:lang w:val="en-US" w:eastAsia="zh-CN"/>
        </w:rPr>
        <w:t>这些措施的采用取决于具体</w:t>
      </w:r>
      <w:r w:rsidR="00117912" w:rsidRPr="00A00F67">
        <w:rPr>
          <w:rFonts w:hint="eastAsia"/>
          <w:sz w:val="24"/>
          <w:szCs w:val="24"/>
          <w:lang w:val="en-US" w:eastAsia="zh-CN"/>
        </w:rPr>
        <w:t>流程</w:t>
      </w:r>
      <w:r w:rsidR="008723A2" w:rsidRPr="00A00F67">
        <w:rPr>
          <w:rFonts w:hint="eastAsia"/>
          <w:sz w:val="24"/>
          <w:szCs w:val="24"/>
          <w:lang w:val="en-US" w:eastAsia="zh-CN"/>
        </w:rPr>
        <w:t>，在烟道气里汞浓度很高时，</w:t>
      </w:r>
      <w:r w:rsidR="00667AF6" w:rsidRPr="00A00F67">
        <w:rPr>
          <w:rFonts w:hint="eastAsia"/>
          <w:sz w:val="24"/>
          <w:szCs w:val="24"/>
          <w:lang w:val="en-US" w:eastAsia="zh-CN"/>
        </w:rPr>
        <w:t>采用这类措施</w:t>
      </w:r>
      <w:r w:rsidR="008723A2" w:rsidRPr="00A00F67">
        <w:rPr>
          <w:rFonts w:hint="eastAsia"/>
          <w:sz w:val="24"/>
          <w:szCs w:val="24"/>
          <w:lang w:val="en-US" w:eastAsia="zh-CN"/>
        </w:rPr>
        <w:t>是最</w:t>
      </w:r>
      <w:r w:rsidR="00667AF6" w:rsidRPr="00A00F67">
        <w:rPr>
          <w:rFonts w:hint="eastAsia"/>
          <w:sz w:val="24"/>
          <w:szCs w:val="24"/>
          <w:lang w:val="en-US" w:eastAsia="zh-CN"/>
        </w:rPr>
        <w:t>有用</w:t>
      </w:r>
      <w:r w:rsidR="008723A2" w:rsidRPr="00A00F67">
        <w:rPr>
          <w:rFonts w:hint="eastAsia"/>
          <w:sz w:val="24"/>
          <w:szCs w:val="24"/>
          <w:lang w:val="en-US" w:eastAsia="zh-CN"/>
        </w:rPr>
        <w:t>的。</w:t>
      </w:r>
    </w:p>
    <w:p w:rsidR="00667AF6" w:rsidRPr="00A00F67" w:rsidRDefault="00667AF6" w:rsidP="00900F49">
      <w:pPr>
        <w:tabs>
          <w:tab w:val="clear" w:pos="1247"/>
          <w:tab w:val="clear" w:pos="1814"/>
          <w:tab w:val="clear" w:pos="2381"/>
          <w:tab w:val="clear" w:pos="2948"/>
          <w:tab w:val="clear" w:pos="3515"/>
          <w:tab w:val="left" w:pos="1080"/>
        </w:tabs>
        <w:jc w:val="both"/>
        <w:rPr>
          <w:sz w:val="24"/>
          <w:szCs w:val="24"/>
          <w:lang w:val="en-US" w:eastAsia="zh-CN"/>
        </w:rPr>
      </w:pPr>
      <w:r w:rsidRPr="00A00F67">
        <w:rPr>
          <w:sz w:val="24"/>
          <w:szCs w:val="24"/>
          <w:lang w:val="en-US" w:eastAsia="zh-CN"/>
        </w:rPr>
        <w:br w:type="page"/>
      </w:r>
    </w:p>
    <w:p w:rsidR="00C050E2" w:rsidRDefault="00FE1957" w:rsidP="006F1D14">
      <w:pPr>
        <w:pStyle w:val="NormalNonumber"/>
        <w:tabs>
          <w:tab w:val="clear" w:pos="1247"/>
          <w:tab w:val="clear" w:pos="1814"/>
          <w:tab w:val="clear" w:pos="2381"/>
          <w:tab w:val="clear" w:pos="2948"/>
          <w:tab w:val="clear" w:pos="3515"/>
          <w:tab w:val="left" w:pos="624"/>
        </w:tabs>
        <w:spacing w:before="120"/>
        <w:ind w:left="0"/>
        <w:jc w:val="both"/>
        <w:rPr>
          <w:rFonts w:eastAsia="SimHei"/>
          <w:b/>
          <w:sz w:val="28"/>
          <w:szCs w:val="28"/>
          <w:lang w:val="en-US" w:eastAsia="zh-CN"/>
        </w:rPr>
      </w:pPr>
      <w:r>
        <w:rPr>
          <w:rFonts w:eastAsia="SimHei" w:hint="eastAsia"/>
          <w:b/>
          <w:sz w:val="28"/>
          <w:szCs w:val="28"/>
          <w:lang w:val="en-US" w:eastAsia="zh-CN"/>
        </w:rPr>
        <w:lastRenderedPageBreak/>
        <w:t>第</w:t>
      </w:r>
      <w:r w:rsidR="00667AF6" w:rsidRPr="00A00F67">
        <w:rPr>
          <w:rFonts w:eastAsia="SimHei" w:hint="eastAsia"/>
          <w:b/>
          <w:sz w:val="28"/>
          <w:szCs w:val="28"/>
          <w:lang w:val="en-US" w:eastAsia="zh-CN"/>
        </w:rPr>
        <w:t>三</w:t>
      </w:r>
      <w:r>
        <w:rPr>
          <w:rFonts w:eastAsia="SimHei" w:hint="eastAsia"/>
          <w:b/>
          <w:sz w:val="28"/>
          <w:szCs w:val="28"/>
          <w:lang w:val="en-US" w:eastAsia="zh-CN"/>
        </w:rPr>
        <w:t>章</w:t>
      </w:r>
    </w:p>
    <w:p w:rsidR="00691839" w:rsidRPr="00A00F67" w:rsidRDefault="00667AF6" w:rsidP="006F1D14">
      <w:pPr>
        <w:pStyle w:val="NormalNonumber"/>
        <w:tabs>
          <w:tab w:val="clear" w:pos="1247"/>
          <w:tab w:val="clear" w:pos="1814"/>
          <w:tab w:val="clear" w:pos="2381"/>
          <w:tab w:val="clear" w:pos="2948"/>
          <w:tab w:val="clear" w:pos="3515"/>
          <w:tab w:val="left" w:pos="624"/>
        </w:tabs>
        <w:spacing w:before="240" w:after="240"/>
        <w:ind w:left="0"/>
        <w:jc w:val="both"/>
        <w:rPr>
          <w:rFonts w:eastAsia="SimHei"/>
          <w:b/>
          <w:sz w:val="28"/>
          <w:szCs w:val="28"/>
          <w:lang w:val="en-US" w:eastAsia="zh-CN"/>
        </w:rPr>
      </w:pPr>
      <w:r w:rsidRPr="00A00F67">
        <w:rPr>
          <w:rFonts w:eastAsia="SimHei" w:hint="eastAsia"/>
          <w:b/>
          <w:sz w:val="28"/>
          <w:szCs w:val="28"/>
          <w:lang w:val="en-US" w:eastAsia="zh-CN"/>
        </w:rPr>
        <w:t>监测</w:t>
      </w:r>
    </w:p>
    <w:p w:rsidR="00AC2E53" w:rsidRPr="00EE70C6" w:rsidRDefault="00667AF6" w:rsidP="00EE70C6">
      <w:pPr>
        <w:pStyle w:val="NormalNonumber"/>
        <w:tabs>
          <w:tab w:val="clear" w:pos="1247"/>
          <w:tab w:val="clear" w:pos="1814"/>
          <w:tab w:val="clear" w:pos="2381"/>
          <w:tab w:val="clear" w:pos="2948"/>
          <w:tab w:val="clear" w:pos="3515"/>
          <w:tab w:val="left" w:pos="624"/>
        </w:tabs>
        <w:ind w:leftChars="-223" w:left="-446" w:firstLineChars="150" w:firstLine="361"/>
        <w:jc w:val="both"/>
        <w:rPr>
          <w:rFonts w:eastAsia="SimHei"/>
          <w:b/>
          <w:sz w:val="24"/>
          <w:szCs w:val="24"/>
          <w:lang w:val="en-US" w:eastAsia="zh-CN"/>
        </w:rPr>
      </w:pPr>
      <w:r w:rsidRPr="00EE70C6">
        <w:rPr>
          <w:rFonts w:eastAsia="SimHei" w:hint="eastAsia"/>
          <w:b/>
          <w:sz w:val="24"/>
          <w:szCs w:val="24"/>
          <w:lang w:val="en-US" w:eastAsia="zh-CN"/>
        </w:rPr>
        <w:t>汞排放监测</w:t>
      </w:r>
      <w:r w:rsidR="001300FA" w:rsidRPr="00EE70C6">
        <w:rPr>
          <w:rFonts w:hint="eastAsia"/>
          <w:sz w:val="24"/>
          <w:szCs w:val="24"/>
          <w:lang w:eastAsia="zh-CN"/>
        </w:rPr>
        <w:tab/>
      </w:r>
    </w:p>
    <w:p w:rsidR="00667AF6" w:rsidRPr="00EE70C6" w:rsidRDefault="00504A1A" w:rsidP="006F1D14">
      <w:pPr>
        <w:pStyle w:val="Headingm2"/>
        <w:tabs>
          <w:tab w:val="left" w:pos="720"/>
        </w:tabs>
        <w:spacing w:before="0" w:after="240"/>
        <w:ind w:left="0" w:firstLine="0"/>
        <w:jc w:val="both"/>
        <w:rPr>
          <w:rFonts w:ascii="Times New Roman" w:hAnsi="Times New Roman"/>
          <w:b w:val="0"/>
          <w:sz w:val="28"/>
          <w:szCs w:val="28"/>
          <w:lang w:val="en-US"/>
        </w:rPr>
      </w:pPr>
      <w:r w:rsidRPr="00EE70C6">
        <w:rPr>
          <w:rFonts w:ascii="Times New Roman" w:hAnsi="Times New Roman"/>
          <w:sz w:val="28"/>
          <w:szCs w:val="28"/>
        </w:rPr>
        <w:t>1</w:t>
      </w:r>
      <w:r w:rsidR="00EE70C6">
        <w:rPr>
          <w:rFonts w:ascii="Times New Roman" w:hAnsi="Times New Roman" w:hint="eastAsia"/>
          <w:sz w:val="28"/>
          <w:szCs w:val="28"/>
        </w:rPr>
        <w:t xml:space="preserve">     </w:t>
      </w:r>
      <w:r w:rsidR="00667AF6" w:rsidRPr="00EE70C6">
        <w:rPr>
          <w:rFonts w:ascii="Times New Roman" w:hAnsi="Times New Roman" w:hint="eastAsia"/>
          <w:sz w:val="28"/>
          <w:szCs w:val="28"/>
        </w:rPr>
        <w:t>导言</w:t>
      </w:r>
    </w:p>
    <w:p w:rsidR="009C05F9" w:rsidRPr="00A00F67" w:rsidRDefault="00667AF6" w:rsidP="00EE70C6">
      <w:pPr>
        <w:pStyle w:val="NormalNonumber"/>
        <w:tabs>
          <w:tab w:val="clear" w:pos="1247"/>
          <w:tab w:val="clear" w:pos="1814"/>
          <w:tab w:val="clear" w:pos="2381"/>
          <w:tab w:val="clear" w:pos="2948"/>
          <w:tab w:val="clear" w:pos="3515"/>
          <w:tab w:val="left" w:pos="624"/>
        </w:tabs>
        <w:ind w:left="0" w:firstLineChars="225" w:firstLine="540"/>
        <w:jc w:val="both"/>
        <w:rPr>
          <w:sz w:val="24"/>
          <w:szCs w:val="24"/>
          <w:lang w:val="en-US" w:eastAsia="zh-CN"/>
        </w:rPr>
      </w:pPr>
      <w:r w:rsidRPr="00A00F67">
        <w:rPr>
          <w:rFonts w:hint="eastAsia"/>
          <w:sz w:val="24"/>
          <w:szCs w:val="24"/>
          <w:lang w:val="en-US" w:eastAsia="zh-CN"/>
        </w:rPr>
        <w:t>排放监测是关键要素，使缔约方能够评价采用的措施的效果。因此，本章介绍缔约方可考虑采用的一般监测技术。此外，</w:t>
      </w:r>
      <w:r w:rsidR="008D4870" w:rsidRPr="00A00F67">
        <w:rPr>
          <w:rFonts w:hint="eastAsia"/>
          <w:sz w:val="24"/>
          <w:szCs w:val="24"/>
          <w:lang w:val="en-US" w:eastAsia="zh-CN"/>
        </w:rPr>
        <w:t>附件</w:t>
      </w:r>
      <w:r w:rsidR="008D4870" w:rsidRPr="00A00F67">
        <w:rPr>
          <w:rFonts w:hint="eastAsia"/>
          <w:sz w:val="24"/>
          <w:szCs w:val="24"/>
          <w:lang w:val="en-US" w:eastAsia="zh-CN"/>
        </w:rPr>
        <w:t>D</w:t>
      </w:r>
      <w:r w:rsidR="008D4870" w:rsidRPr="00A00F67">
        <w:rPr>
          <w:rFonts w:hint="eastAsia"/>
          <w:sz w:val="24"/>
          <w:szCs w:val="24"/>
          <w:lang w:val="en-US" w:eastAsia="zh-CN"/>
        </w:rPr>
        <w:t>所列点源类别特定排放监测技术在本指导意见相关各章里介绍。第八条没有列出排放监测的具体义务。但该条第六款规定，缔约方采取的措施得以随着时间的推移在减少排放方面取得合理的进展。第十一款还规定，每一缔约方均应（依照第二十一条）报告其实施控制并于可行时减少属于附件</w:t>
      </w:r>
      <w:r w:rsidR="008D4870" w:rsidRPr="00A00F67">
        <w:rPr>
          <w:rFonts w:hint="eastAsia"/>
          <w:sz w:val="24"/>
          <w:szCs w:val="24"/>
          <w:lang w:val="en-US" w:eastAsia="zh-CN"/>
        </w:rPr>
        <w:t>D</w:t>
      </w:r>
      <w:r w:rsidR="008D4870" w:rsidRPr="00A00F67">
        <w:rPr>
          <w:rFonts w:hint="eastAsia"/>
          <w:sz w:val="24"/>
          <w:szCs w:val="24"/>
          <w:lang w:val="en-US" w:eastAsia="zh-CN"/>
        </w:rPr>
        <w:t>所列来源类别的点源的汞及汞化合物排放的</w:t>
      </w:r>
      <w:r w:rsidR="009C05F9" w:rsidRPr="00A00F67">
        <w:rPr>
          <w:rFonts w:hint="eastAsia"/>
          <w:sz w:val="24"/>
          <w:szCs w:val="24"/>
          <w:lang w:val="en-US" w:eastAsia="zh-CN"/>
        </w:rPr>
        <w:t>措施的</w:t>
      </w:r>
      <w:r w:rsidR="008D4870" w:rsidRPr="00A00F67">
        <w:rPr>
          <w:rFonts w:hint="eastAsia"/>
          <w:sz w:val="24"/>
          <w:szCs w:val="24"/>
          <w:lang w:val="en-US" w:eastAsia="zh-CN"/>
        </w:rPr>
        <w:t>有效性。</w:t>
      </w:r>
    </w:p>
    <w:p w:rsidR="009C05F9" w:rsidRPr="00A00F67" w:rsidRDefault="00C34986" w:rsidP="00EE70C6">
      <w:pPr>
        <w:pStyle w:val="NormalNonumber"/>
        <w:tabs>
          <w:tab w:val="clear" w:pos="1247"/>
          <w:tab w:val="clear" w:pos="1814"/>
          <w:tab w:val="clear" w:pos="2381"/>
          <w:tab w:val="clear" w:pos="2948"/>
          <w:tab w:val="clear" w:pos="3515"/>
          <w:tab w:val="left" w:pos="624"/>
        </w:tabs>
        <w:ind w:left="0" w:firstLineChars="225" w:firstLine="540"/>
        <w:jc w:val="both"/>
        <w:rPr>
          <w:sz w:val="24"/>
          <w:szCs w:val="24"/>
          <w:lang w:val="en-US" w:eastAsia="zh-CN"/>
        </w:rPr>
      </w:pPr>
      <w:r w:rsidRPr="00A00F67">
        <w:rPr>
          <w:rFonts w:hint="eastAsia"/>
          <w:sz w:val="24"/>
          <w:szCs w:val="24"/>
          <w:lang w:val="en-US" w:eastAsia="zh-CN"/>
        </w:rPr>
        <w:t>本</w:t>
      </w:r>
      <w:r w:rsidRPr="00A00F67">
        <w:rPr>
          <w:sz w:val="24"/>
          <w:szCs w:val="24"/>
          <w:lang w:val="en-US" w:eastAsia="zh-CN"/>
        </w:rPr>
        <w:t>指导意见的</w:t>
      </w:r>
      <w:r w:rsidR="00170BDF">
        <w:rPr>
          <w:rFonts w:hint="eastAsia"/>
          <w:sz w:val="24"/>
          <w:szCs w:val="24"/>
          <w:lang w:val="en-US" w:eastAsia="zh-CN"/>
        </w:rPr>
        <w:t>编写工作</w:t>
      </w:r>
      <w:r w:rsidRPr="00A00F67">
        <w:rPr>
          <w:sz w:val="24"/>
          <w:szCs w:val="24"/>
          <w:lang w:val="en-US" w:eastAsia="zh-CN"/>
        </w:rPr>
        <w:t>借鉴了</w:t>
      </w:r>
      <w:r w:rsidRPr="00A00F67">
        <w:rPr>
          <w:rFonts w:hint="eastAsia"/>
          <w:sz w:val="24"/>
          <w:szCs w:val="24"/>
          <w:lang w:val="en-US" w:eastAsia="zh-CN"/>
        </w:rPr>
        <w:t>国家</w:t>
      </w:r>
      <w:r w:rsidRPr="00A00F67">
        <w:rPr>
          <w:sz w:val="24"/>
          <w:szCs w:val="24"/>
          <w:lang w:val="en-US" w:eastAsia="zh-CN"/>
        </w:rPr>
        <w:t>和区域</w:t>
      </w:r>
      <w:r w:rsidRPr="00A00F67">
        <w:rPr>
          <w:rFonts w:hint="eastAsia"/>
          <w:sz w:val="24"/>
          <w:szCs w:val="24"/>
          <w:lang w:val="en-US" w:eastAsia="zh-CN"/>
        </w:rPr>
        <w:t>层面</w:t>
      </w:r>
      <w:r w:rsidRPr="00A00F67">
        <w:rPr>
          <w:sz w:val="24"/>
          <w:szCs w:val="24"/>
          <w:lang w:val="en-US" w:eastAsia="zh-CN"/>
        </w:rPr>
        <w:t>的相关经验</w:t>
      </w:r>
      <w:r w:rsidRPr="00A00F67">
        <w:rPr>
          <w:rFonts w:hint="eastAsia"/>
          <w:sz w:val="24"/>
          <w:szCs w:val="24"/>
          <w:lang w:val="en-US" w:eastAsia="zh-CN"/>
        </w:rPr>
        <w:t>。</w:t>
      </w:r>
      <w:r w:rsidRPr="00A00F67">
        <w:rPr>
          <w:sz w:val="24"/>
          <w:szCs w:val="24"/>
          <w:lang w:val="en-US" w:eastAsia="zh-CN"/>
        </w:rPr>
        <w:t>其中</w:t>
      </w:r>
      <w:r w:rsidRPr="00A00F67">
        <w:rPr>
          <w:rFonts w:hint="eastAsia"/>
          <w:sz w:val="24"/>
          <w:szCs w:val="24"/>
          <w:lang w:val="en-US" w:eastAsia="zh-CN"/>
        </w:rPr>
        <w:t>援引</w:t>
      </w:r>
      <w:r w:rsidRPr="00A00F67">
        <w:rPr>
          <w:sz w:val="24"/>
          <w:szCs w:val="24"/>
          <w:lang w:val="en-US" w:eastAsia="zh-CN"/>
        </w:rPr>
        <w:t>的部分经验</w:t>
      </w:r>
      <w:r w:rsidRPr="00A00F67">
        <w:rPr>
          <w:rFonts w:hint="eastAsia"/>
          <w:sz w:val="24"/>
          <w:szCs w:val="24"/>
          <w:lang w:val="en-US" w:eastAsia="zh-CN"/>
        </w:rPr>
        <w:t>是</w:t>
      </w:r>
      <w:r w:rsidRPr="00A00F67">
        <w:rPr>
          <w:sz w:val="24"/>
          <w:szCs w:val="24"/>
          <w:lang w:val="en-US" w:eastAsia="zh-CN"/>
        </w:rPr>
        <w:t>为了提供信息</w:t>
      </w:r>
      <w:r w:rsidRPr="00A00F67">
        <w:rPr>
          <w:rFonts w:hint="eastAsia"/>
          <w:sz w:val="24"/>
          <w:szCs w:val="24"/>
          <w:lang w:val="en-US" w:eastAsia="zh-CN"/>
        </w:rPr>
        <w:t>。援引</w:t>
      </w:r>
      <w:r w:rsidRPr="00A00F67">
        <w:rPr>
          <w:sz w:val="24"/>
          <w:szCs w:val="24"/>
          <w:lang w:val="en-US" w:eastAsia="zh-CN"/>
        </w:rPr>
        <w:t>此类经验</w:t>
      </w:r>
      <w:r w:rsidRPr="00A00F67">
        <w:rPr>
          <w:rFonts w:hint="eastAsia"/>
          <w:sz w:val="24"/>
          <w:szCs w:val="24"/>
          <w:lang w:val="en-US" w:eastAsia="zh-CN"/>
        </w:rPr>
        <w:t>绝不</w:t>
      </w:r>
      <w:r w:rsidRPr="00A00F67">
        <w:rPr>
          <w:sz w:val="24"/>
          <w:szCs w:val="24"/>
          <w:lang w:val="en-US" w:eastAsia="zh-CN"/>
        </w:rPr>
        <w:t>有损于</w:t>
      </w:r>
      <w:r w:rsidRPr="00A00F67">
        <w:rPr>
          <w:rFonts w:hint="eastAsia"/>
          <w:sz w:val="24"/>
          <w:szCs w:val="24"/>
          <w:lang w:val="en-US" w:eastAsia="zh-CN"/>
        </w:rPr>
        <w:t>第</w:t>
      </w:r>
      <w:r w:rsidRPr="00A00F67">
        <w:rPr>
          <w:sz w:val="24"/>
          <w:szCs w:val="24"/>
          <w:lang w:val="en-US" w:eastAsia="zh-CN"/>
        </w:rPr>
        <w:t>八条规定的</w:t>
      </w:r>
      <w:r w:rsidRPr="00A00F67">
        <w:rPr>
          <w:rFonts w:hint="eastAsia"/>
          <w:sz w:val="24"/>
          <w:szCs w:val="24"/>
          <w:lang w:val="en-US" w:eastAsia="zh-CN"/>
        </w:rPr>
        <w:t>缔约方大会</w:t>
      </w:r>
      <w:r w:rsidRPr="00A00F67">
        <w:rPr>
          <w:sz w:val="24"/>
          <w:szCs w:val="24"/>
          <w:lang w:val="en-US" w:eastAsia="zh-CN"/>
        </w:rPr>
        <w:t>的自主性</w:t>
      </w:r>
      <w:r w:rsidRPr="00A00F67">
        <w:rPr>
          <w:rFonts w:hint="eastAsia"/>
          <w:sz w:val="24"/>
          <w:szCs w:val="24"/>
          <w:lang w:val="en-US" w:eastAsia="zh-CN"/>
        </w:rPr>
        <w:t>以及</w:t>
      </w:r>
      <w:r w:rsidRPr="00A00F67">
        <w:rPr>
          <w:sz w:val="24"/>
          <w:szCs w:val="24"/>
          <w:lang w:val="en-US" w:eastAsia="zh-CN"/>
        </w:rPr>
        <w:t>缔约方的自主性。任何</w:t>
      </w:r>
      <w:r w:rsidRPr="00A00F67">
        <w:rPr>
          <w:rFonts w:hint="eastAsia"/>
          <w:sz w:val="24"/>
          <w:szCs w:val="24"/>
          <w:lang w:val="en-US" w:eastAsia="zh-CN"/>
        </w:rPr>
        <w:t>提到</w:t>
      </w:r>
      <w:r w:rsidRPr="00A00F67">
        <w:rPr>
          <w:sz w:val="24"/>
          <w:szCs w:val="24"/>
          <w:lang w:val="en-US" w:eastAsia="zh-CN"/>
        </w:rPr>
        <w:t>成本的内容</w:t>
      </w:r>
      <w:r w:rsidR="006213A8" w:rsidRPr="00A00F67">
        <w:rPr>
          <w:rFonts w:hint="eastAsia"/>
          <w:sz w:val="24"/>
          <w:szCs w:val="24"/>
          <w:lang w:val="en-US" w:eastAsia="zh-CN"/>
        </w:rPr>
        <w:t>都</w:t>
      </w:r>
      <w:r w:rsidR="006213A8" w:rsidRPr="00A00F67">
        <w:rPr>
          <w:sz w:val="24"/>
          <w:szCs w:val="24"/>
          <w:lang w:val="en-US" w:eastAsia="zh-CN"/>
        </w:rPr>
        <w:t>基于准备指导文件</w:t>
      </w:r>
      <w:r w:rsidR="006213A8" w:rsidRPr="00A00F67">
        <w:rPr>
          <w:rFonts w:hint="eastAsia"/>
          <w:sz w:val="24"/>
          <w:szCs w:val="24"/>
          <w:lang w:val="en-US" w:eastAsia="zh-CN"/>
        </w:rPr>
        <w:t>时</w:t>
      </w:r>
      <w:r w:rsidR="006213A8" w:rsidRPr="00A00F67">
        <w:rPr>
          <w:sz w:val="24"/>
          <w:szCs w:val="24"/>
          <w:lang w:val="en-US" w:eastAsia="zh-CN"/>
        </w:rPr>
        <w:t>可获得的信息。</w:t>
      </w:r>
      <w:r w:rsidR="00C935ED">
        <w:rPr>
          <w:rFonts w:hint="eastAsia"/>
          <w:sz w:val="24"/>
          <w:szCs w:val="24"/>
          <w:lang w:val="en-US" w:eastAsia="zh-CN"/>
        </w:rPr>
        <w:t>已注意到</w:t>
      </w:r>
      <w:r w:rsidR="001F24E5">
        <w:rPr>
          <w:sz w:val="24"/>
          <w:szCs w:val="24"/>
          <w:lang w:val="en-US" w:eastAsia="zh-CN"/>
        </w:rPr>
        <w:t>成本预计会随</w:t>
      </w:r>
      <w:r w:rsidR="006213A8" w:rsidRPr="00A00F67">
        <w:rPr>
          <w:rFonts w:hint="eastAsia"/>
          <w:sz w:val="24"/>
          <w:szCs w:val="24"/>
          <w:lang w:val="en-US" w:eastAsia="zh-CN"/>
        </w:rPr>
        <w:t>时间变化</w:t>
      </w:r>
      <w:r w:rsidR="006213A8" w:rsidRPr="00A00F67">
        <w:rPr>
          <w:sz w:val="24"/>
          <w:szCs w:val="24"/>
          <w:lang w:val="en-US" w:eastAsia="zh-CN"/>
        </w:rPr>
        <w:t>。</w:t>
      </w:r>
    </w:p>
    <w:p w:rsidR="005B0D7E" w:rsidRPr="008937DE" w:rsidRDefault="00504A1A" w:rsidP="006F1D14">
      <w:pPr>
        <w:pStyle w:val="Headingm2"/>
        <w:tabs>
          <w:tab w:val="clear" w:pos="1247"/>
          <w:tab w:val="left" w:pos="0"/>
          <w:tab w:val="left" w:pos="540"/>
          <w:tab w:val="left" w:pos="630"/>
        </w:tabs>
        <w:spacing w:before="0" w:after="240"/>
        <w:ind w:left="0" w:firstLine="0"/>
        <w:jc w:val="both"/>
        <w:rPr>
          <w:rFonts w:ascii="Times New Roman" w:hAnsi="Times New Roman"/>
          <w:sz w:val="28"/>
          <w:szCs w:val="28"/>
          <w:lang w:val="en-US"/>
        </w:rPr>
      </w:pPr>
      <w:r w:rsidRPr="008937DE">
        <w:rPr>
          <w:rFonts w:ascii="Times New Roman" w:hAnsi="Times New Roman"/>
          <w:sz w:val="28"/>
          <w:szCs w:val="28"/>
          <w:lang w:val="en-US"/>
        </w:rPr>
        <w:t>2</w:t>
      </w:r>
      <w:r w:rsidR="008937DE">
        <w:rPr>
          <w:rFonts w:ascii="Times New Roman" w:hAnsi="Times New Roman" w:hint="eastAsia"/>
          <w:sz w:val="28"/>
          <w:szCs w:val="28"/>
          <w:lang w:val="en-US"/>
        </w:rPr>
        <w:t xml:space="preserve">     </w:t>
      </w:r>
      <w:r w:rsidR="009C05F9" w:rsidRPr="008937DE">
        <w:rPr>
          <w:rFonts w:ascii="Times New Roman" w:hAnsi="Times New Roman" w:hint="eastAsia"/>
          <w:sz w:val="28"/>
          <w:szCs w:val="28"/>
          <w:lang w:val="en-US"/>
        </w:rPr>
        <w:t>概述</w:t>
      </w:r>
    </w:p>
    <w:p w:rsidR="009C05F9" w:rsidRPr="00A00F67" w:rsidRDefault="009C05F9" w:rsidP="008937D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汞排放监测是总体推行最佳可得技术和最佳环境实践的关键内容，以控制汞排放入环境并维持所用减排技术运行高效率。汞排放监测应利用核定或接受的方法按照最佳惯例进行。要评价并确保某一设施使用的汞排放控制技术</w:t>
      </w:r>
      <w:r w:rsidR="00A6247E" w:rsidRPr="00A00F67">
        <w:rPr>
          <w:rFonts w:hint="eastAsia"/>
          <w:sz w:val="24"/>
          <w:szCs w:val="24"/>
          <w:lang w:val="en-US" w:eastAsia="zh-CN"/>
        </w:rPr>
        <w:t>的有效性，就</w:t>
      </w:r>
      <w:r w:rsidRPr="00A00F67">
        <w:rPr>
          <w:rFonts w:hint="eastAsia"/>
          <w:sz w:val="24"/>
          <w:szCs w:val="24"/>
          <w:lang w:val="en-US" w:eastAsia="zh-CN"/>
        </w:rPr>
        <w:t>需要</w:t>
      </w:r>
      <w:r w:rsidR="00A6247E" w:rsidRPr="00A00F67">
        <w:rPr>
          <w:rFonts w:hint="eastAsia"/>
          <w:sz w:val="24"/>
          <w:szCs w:val="24"/>
          <w:lang w:val="en-US" w:eastAsia="zh-CN"/>
        </w:rPr>
        <w:t>通过</w:t>
      </w:r>
      <w:r w:rsidRPr="00A00F67">
        <w:rPr>
          <w:rFonts w:hint="eastAsia"/>
          <w:sz w:val="24"/>
          <w:szCs w:val="24"/>
          <w:lang w:val="en-US" w:eastAsia="zh-CN"/>
        </w:rPr>
        <w:t>汞排放监测工作</w:t>
      </w:r>
      <w:r w:rsidR="00A6247E" w:rsidRPr="00A00F67">
        <w:rPr>
          <w:rFonts w:hint="eastAsia"/>
          <w:sz w:val="24"/>
          <w:szCs w:val="24"/>
          <w:lang w:val="en-US" w:eastAsia="zh-CN"/>
        </w:rPr>
        <w:t>及时获得的具有代表性、可靠的数据。</w:t>
      </w:r>
    </w:p>
    <w:p w:rsidR="00A6247E" w:rsidRPr="00A00F67" w:rsidRDefault="00A6247E" w:rsidP="008937D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所有相关来源的汞排放情况都应予以监测。虽然本导言里列出</w:t>
      </w:r>
      <w:r w:rsidR="00C82F60" w:rsidRPr="00A00F67">
        <w:rPr>
          <w:rFonts w:hint="eastAsia"/>
          <w:sz w:val="24"/>
          <w:szCs w:val="24"/>
          <w:lang w:val="en-US" w:eastAsia="zh-CN"/>
        </w:rPr>
        <w:t>了</w:t>
      </w:r>
      <w:r w:rsidRPr="00A00F67">
        <w:rPr>
          <w:rFonts w:hint="eastAsia"/>
          <w:sz w:val="24"/>
          <w:szCs w:val="24"/>
          <w:lang w:val="en-US" w:eastAsia="zh-CN"/>
        </w:rPr>
        <w:t>各种技术，但可能特别适用</w:t>
      </w:r>
      <w:r w:rsidR="00C82F60" w:rsidRPr="00A00F67">
        <w:rPr>
          <w:rFonts w:hint="eastAsia"/>
          <w:sz w:val="24"/>
          <w:szCs w:val="24"/>
          <w:lang w:val="en-US" w:eastAsia="zh-CN"/>
        </w:rPr>
        <w:t>于相关来源</w:t>
      </w:r>
      <w:r w:rsidRPr="00A00F67">
        <w:rPr>
          <w:rFonts w:hint="eastAsia"/>
          <w:sz w:val="24"/>
          <w:szCs w:val="24"/>
          <w:lang w:val="en-US" w:eastAsia="zh-CN"/>
        </w:rPr>
        <w:t>的监测技术和做法，本指导意见各章将予介绍。</w:t>
      </w:r>
    </w:p>
    <w:p w:rsidR="00A6247E" w:rsidRPr="00A00F67" w:rsidRDefault="00504A1A" w:rsidP="008937DE">
      <w:pPr>
        <w:pStyle w:val="Headingm2"/>
        <w:ind w:left="0" w:firstLine="0"/>
        <w:jc w:val="both"/>
        <w:rPr>
          <w:rFonts w:ascii="Times New Roman" w:hAnsi="Times New Roman"/>
          <w:lang w:val="en-US"/>
        </w:rPr>
      </w:pPr>
      <w:r w:rsidRPr="00A00F67">
        <w:rPr>
          <w:rFonts w:ascii="Times New Roman" w:hAnsi="Times New Roman"/>
          <w:lang w:val="en-US"/>
        </w:rPr>
        <w:t>2</w:t>
      </w:r>
      <w:r w:rsidR="008937DE">
        <w:rPr>
          <w:rFonts w:ascii="Times New Roman" w:hAnsi="Times New Roman" w:hint="eastAsia"/>
          <w:lang w:val="en-US"/>
        </w:rPr>
        <w:t xml:space="preserve">.1     </w:t>
      </w:r>
      <w:r w:rsidR="00A6247E" w:rsidRPr="00A00F67">
        <w:rPr>
          <w:rFonts w:ascii="Times New Roman" w:hAnsi="Times New Roman" w:hint="eastAsia"/>
          <w:lang w:val="en-US"/>
        </w:rPr>
        <w:t>进行汞排放监测的一般步骤</w:t>
      </w:r>
    </w:p>
    <w:p w:rsidR="00A6247E" w:rsidRPr="00A00F67" w:rsidRDefault="00A6247E" w:rsidP="008937D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进行汞排放监测的第一步是</w:t>
      </w:r>
      <w:r w:rsidR="006907A4" w:rsidRPr="00A00F67">
        <w:rPr>
          <w:rFonts w:hint="eastAsia"/>
          <w:sz w:val="24"/>
          <w:szCs w:val="24"/>
          <w:lang w:val="en-US" w:eastAsia="zh-CN"/>
        </w:rPr>
        <w:t>确立性能基线，其方法是直接测量气流中的汞浓度，或利用间接衡量方式估计设施的排放情况。随后，按具体时间间隔（如</w:t>
      </w:r>
      <w:r w:rsidR="00724328" w:rsidRPr="00A00F67">
        <w:rPr>
          <w:rFonts w:hint="eastAsia"/>
          <w:sz w:val="24"/>
          <w:szCs w:val="24"/>
          <w:lang w:val="en-US" w:eastAsia="zh-CN"/>
        </w:rPr>
        <w:t>每日</w:t>
      </w:r>
      <w:r w:rsidR="006907A4" w:rsidRPr="00A00F67">
        <w:rPr>
          <w:rFonts w:hint="eastAsia"/>
          <w:sz w:val="24"/>
          <w:szCs w:val="24"/>
          <w:lang w:val="en-US" w:eastAsia="zh-CN"/>
        </w:rPr>
        <w:t>、每周、每月）进行更多的测量，以确定在特定时间气体里的汞浓度或汞排放情况。</w:t>
      </w:r>
      <w:r w:rsidR="005E3149" w:rsidRPr="00A00F67">
        <w:rPr>
          <w:rFonts w:hint="eastAsia"/>
          <w:sz w:val="24"/>
          <w:szCs w:val="24"/>
          <w:lang w:val="en-US" w:eastAsia="zh-CN"/>
        </w:rPr>
        <w:t>下一步的监测是汇编和分析排放测量数据，观察排放趋势和</w:t>
      </w:r>
      <w:r w:rsidR="00C82F60" w:rsidRPr="00A00F67">
        <w:rPr>
          <w:rFonts w:hint="eastAsia"/>
          <w:sz w:val="24"/>
          <w:szCs w:val="24"/>
          <w:lang w:val="en-US" w:eastAsia="zh-CN"/>
        </w:rPr>
        <w:t>运行</w:t>
      </w:r>
      <w:r w:rsidR="005E3149" w:rsidRPr="00A00F67">
        <w:rPr>
          <w:rFonts w:hint="eastAsia"/>
          <w:sz w:val="24"/>
          <w:szCs w:val="24"/>
          <w:lang w:val="en-US" w:eastAsia="zh-CN"/>
        </w:rPr>
        <w:t>性能。如果测量数据显示有值得关注的地方，例如一段时间里汞浓度增加或与厂房某些业务相关的汞排放达到峰值，那就应立即采取行动纠正设施内这一状况。</w:t>
      </w:r>
    </w:p>
    <w:p w:rsidR="005E3149" w:rsidRPr="00A00F67" w:rsidRDefault="00504A1A" w:rsidP="008937DE">
      <w:pPr>
        <w:pStyle w:val="Headingm2"/>
        <w:ind w:left="0" w:firstLine="0"/>
        <w:jc w:val="both"/>
        <w:rPr>
          <w:rFonts w:ascii="Times New Roman" w:hAnsi="Times New Roman"/>
          <w:lang w:val="en-US"/>
        </w:rPr>
      </w:pPr>
      <w:r w:rsidRPr="00A00F67">
        <w:rPr>
          <w:rFonts w:ascii="Times New Roman" w:hAnsi="Times New Roman"/>
          <w:lang w:val="en-US"/>
        </w:rPr>
        <w:t>2</w:t>
      </w:r>
      <w:r w:rsidR="008937DE">
        <w:rPr>
          <w:rFonts w:ascii="Times New Roman" w:hAnsi="Times New Roman" w:hint="eastAsia"/>
          <w:lang w:val="en-US"/>
        </w:rPr>
        <w:t xml:space="preserve">.2     </w:t>
      </w:r>
      <w:r w:rsidR="005E3149" w:rsidRPr="00A00F67">
        <w:rPr>
          <w:rFonts w:ascii="Times New Roman" w:hAnsi="Times New Roman" w:hint="eastAsia"/>
          <w:lang w:val="en-US"/>
        </w:rPr>
        <w:t>选择</w:t>
      </w:r>
      <w:r w:rsidR="00C82F60" w:rsidRPr="00A00F67">
        <w:rPr>
          <w:rFonts w:ascii="Times New Roman" w:hAnsi="Times New Roman" w:hint="eastAsia"/>
          <w:lang w:val="en-US"/>
        </w:rPr>
        <w:t>测量</w:t>
      </w:r>
      <w:r w:rsidR="005E3149" w:rsidRPr="00A00F67">
        <w:rPr>
          <w:rFonts w:ascii="Times New Roman" w:hAnsi="Times New Roman" w:hint="eastAsia"/>
          <w:lang w:val="en-US"/>
        </w:rPr>
        <w:t>或监测方式的考量</w:t>
      </w:r>
    </w:p>
    <w:p w:rsidR="009C05F9" w:rsidRPr="00A00F67" w:rsidRDefault="00CE6CDC" w:rsidP="008937D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5E3149" w:rsidRPr="00A00F67">
        <w:rPr>
          <w:rFonts w:hint="eastAsia"/>
          <w:sz w:val="24"/>
          <w:szCs w:val="24"/>
          <w:lang w:val="en-US" w:eastAsia="zh-CN"/>
        </w:rPr>
        <w:t>选择</w:t>
      </w:r>
      <w:r w:rsidR="00C82F60" w:rsidRPr="00A00F67">
        <w:rPr>
          <w:rFonts w:hint="eastAsia"/>
          <w:sz w:val="24"/>
          <w:szCs w:val="24"/>
          <w:lang w:val="en-US" w:eastAsia="zh-CN"/>
        </w:rPr>
        <w:t>测量</w:t>
      </w:r>
      <w:r w:rsidR="005E3149" w:rsidRPr="00A00F67">
        <w:rPr>
          <w:rFonts w:hint="eastAsia"/>
          <w:sz w:val="24"/>
          <w:szCs w:val="24"/>
          <w:lang w:val="en-US" w:eastAsia="zh-CN"/>
        </w:rPr>
        <w:t>或监测方式</w:t>
      </w:r>
      <w:r w:rsidRPr="00A00F67">
        <w:rPr>
          <w:rFonts w:hint="eastAsia"/>
          <w:sz w:val="24"/>
          <w:szCs w:val="24"/>
          <w:lang w:val="en-US" w:eastAsia="zh-CN"/>
        </w:rPr>
        <w:t>时。应首先考虑到预想的结果。在短时间内进行的定时短期测量，如每小时或每天测量，能为</w:t>
      </w:r>
      <w:r w:rsidR="00117912" w:rsidRPr="00A00F67">
        <w:rPr>
          <w:rFonts w:hint="eastAsia"/>
          <w:sz w:val="24"/>
          <w:szCs w:val="24"/>
          <w:lang w:val="en-US" w:eastAsia="zh-CN"/>
        </w:rPr>
        <w:t>流程</w:t>
      </w:r>
      <w:r w:rsidRPr="00A00F67">
        <w:rPr>
          <w:rFonts w:hint="eastAsia"/>
          <w:sz w:val="24"/>
          <w:szCs w:val="24"/>
          <w:lang w:val="en-US" w:eastAsia="zh-CN"/>
        </w:rPr>
        <w:t>优化提供快速反馈。利用永久性安装的设备，以半持续性质进行长期测量，如数月或一年，对于排放清单报告可能是可取的。</w:t>
      </w:r>
      <w:r w:rsidR="00F40F3B" w:rsidRPr="00A00F67">
        <w:rPr>
          <w:rFonts w:hint="eastAsia"/>
          <w:sz w:val="24"/>
          <w:szCs w:val="24"/>
          <w:lang w:val="en-US" w:eastAsia="zh-CN"/>
        </w:rPr>
        <w:t>如果由于进料汞含量迅速变化等原因，汞排放很不稳定，</w:t>
      </w:r>
      <w:r w:rsidRPr="00A00F67">
        <w:rPr>
          <w:rFonts w:hint="eastAsia"/>
          <w:sz w:val="24"/>
          <w:szCs w:val="24"/>
          <w:lang w:val="en-US" w:eastAsia="zh-CN"/>
        </w:rPr>
        <w:t>一些国家目前正在进行的持续排放监测可用于控制</w:t>
      </w:r>
      <w:r w:rsidR="00117912" w:rsidRPr="00A00F67">
        <w:rPr>
          <w:rFonts w:hint="eastAsia"/>
          <w:sz w:val="24"/>
          <w:szCs w:val="24"/>
          <w:lang w:val="en-US" w:eastAsia="zh-CN"/>
        </w:rPr>
        <w:t>流程</w:t>
      </w:r>
      <w:r w:rsidR="00F40F3B" w:rsidRPr="00A00F67">
        <w:rPr>
          <w:rFonts w:hint="eastAsia"/>
          <w:sz w:val="24"/>
          <w:szCs w:val="24"/>
          <w:lang w:val="en-US" w:eastAsia="zh-CN"/>
        </w:rPr>
        <w:t>。</w:t>
      </w:r>
    </w:p>
    <w:p w:rsidR="00CE6CDC" w:rsidRPr="00A00F67" w:rsidRDefault="00F40F3B" w:rsidP="008937D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此外，在选择适当监测方法和规划取样时，也需要考虑到与场地有关的特点。</w:t>
      </w:r>
      <w:r w:rsidR="00EC279D" w:rsidRPr="00A00F67">
        <w:rPr>
          <w:rFonts w:hint="eastAsia"/>
          <w:sz w:val="24"/>
          <w:szCs w:val="24"/>
          <w:lang w:val="en-US" w:eastAsia="zh-CN"/>
        </w:rPr>
        <w:t>汞的状态可以是微粒汞、气态元素汞（</w:t>
      </w:r>
      <w:r w:rsidR="00EC279D" w:rsidRPr="00A00F67">
        <w:rPr>
          <w:rFonts w:hint="eastAsia"/>
          <w:sz w:val="24"/>
          <w:szCs w:val="24"/>
          <w:lang w:val="en-US" w:eastAsia="zh-CN"/>
        </w:rPr>
        <w:t>Hg</w:t>
      </w:r>
      <w:r w:rsidR="00EC279D" w:rsidRPr="00A00F67">
        <w:rPr>
          <w:rFonts w:hint="eastAsia"/>
          <w:sz w:val="24"/>
          <w:szCs w:val="24"/>
          <w:vertAlign w:val="superscript"/>
          <w:lang w:val="en-US" w:eastAsia="zh-CN"/>
        </w:rPr>
        <w:t>0</w:t>
      </w:r>
      <w:r w:rsidR="00EC279D" w:rsidRPr="00A00F67">
        <w:rPr>
          <w:rFonts w:hint="eastAsia"/>
          <w:sz w:val="24"/>
          <w:szCs w:val="24"/>
          <w:lang w:val="en-US" w:eastAsia="zh-CN"/>
        </w:rPr>
        <w:t>）或电离气态</w:t>
      </w:r>
      <w:r w:rsidR="00EC279D" w:rsidRPr="00A00F67">
        <w:rPr>
          <w:rFonts w:hint="eastAsia"/>
          <w:sz w:val="24"/>
          <w:szCs w:val="24"/>
          <w:lang w:val="en-US" w:eastAsia="zh-CN"/>
        </w:rPr>
        <w:t>Hg(I)</w:t>
      </w:r>
      <w:r w:rsidR="00EC279D" w:rsidRPr="00A00F67">
        <w:rPr>
          <w:rFonts w:hint="eastAsia"/>
          <w:sz w:val="24"/>
          <w:szCs w:val="24"/>
          <w:lang w:val="en-US" w:eastAsia="zh-CN"/>
        </w:rPr>
        <w:t>或</w:t>
      </w:r>
      <w:r w:rsidR="00EC279D" w:rsidRPr="00A00F67">
        <w:rPr>
          <w:rFonts w:hint="eastAsia"/>
          <w:sz w:val="24"/>
          <w:szCs w:val="24"/>
          <w:lang w:val="en-US" w:eastAsia="zh-CN"/>
        </w:rPr>
        <w:t>Hg(II)</w:t>
      </w:r>
      <w:r w:rsidR="00AB0FC1" w:rsidRPr="00A00F67">
        <w:rPr>
          <w:rFonts w:hint="eastAsia"/>
          <w:sz w:val="24"/>
          <w:szCs w:val="24"/>
          <w:lang w:val="en-US" w:eastAsia="zh-CN"/>
        </w:rPr>
        <w:t>或这些形态的结合，这要取决于</w:t>
      </w:r>
      <w:r w:rsidR="00117912" w:rsidRPr="00A00F67">
        <w:rPr>
          <w:rFonts w:hint="eastAsia"/>
          <w:sz w:val="24"/>
          <w:szCs w:val="24"/>
          <w:lang w:val="en-US" w:eastAsia="zh-CN"/>
        </w:rPr>
        <w:t>流程</w:t>
      </w:r>
      <w:r w:rsidR="00AB0FC1" w:rsidRPr="00A00F67">
        <w:rPr>
          <w:rFonts w:hint="eastAsia"/>
          <w:sz w:val="24"/>
          <w:szCs w:val="24"/>
          <w:lang w:val="en-US" w:eastAsia="zh-CN"/>
        </w:rPr>
        <w:t>。采用类似</w:t>
      </w:r>
      <w:r w:rsidR="00117912" w:rsidRPr="00A00F67">
        <w:rPr>
          <w:rFonts w:hint="eastAsia"/>
          <w:sz w:val="24"/>
          <w:szCs w:val="24"/>
          <w:lang w:val="en-US" w:eastAsia="zh-CN"/>
        </w:rPr>
        <w:t>流程</w:t>
      </w:r>
      <w:r w:rsidR="00AB0FC1" w:rsidRPr="00A00F67">
        <w:rPr>
          <w:rFonts w:hint="eastAsia"/>
          <w:sz w:val="24"/>
          <w:szCs w:val="24"/>
          <w:lang w:val="en-US" w:eastAsia="zh-CN"/>
        </w:rPr>
        <w:t>的设施的分隔情况可能也彼此很不相同。对一些</w:t>
      </w:r>
      <w:r w:rsidR="00117912" w:rsidRPr="00A00F67">
        <w:rPr>
          <w:rFonts w:hint="eastAsia"/>
          <w:sz w:val="24"/>
          <w:szCs w:val="24"/>
          <w:lang w:val="en-US" w:eastAsia="zh-CN"/>
        </w:rPr>
        <w:t>流程</w:t>
      </w:r>
      <w:r w:rsidR="00AB0FC1" w:rsidRPr="00A00F67">
        <w:rPr>
          <w:rFonts w:hint="eastAsia"/>
          <w:sz w:val="24"/>
          <w:szCs w:val="24"/>
          <w:lang w:val="en-US" w:eastAsia="zh-CN"/>
        </w:rPr>
        <w:t>来说，可能需要分别测量汞的不同类别，以便帮助关于有效控制技术的决策，或进行风险评估。</w:t>
      </w:r>
    </w:p>
    <w:p w:rsidR="0055532A" w:rsidRPr="00A00F67" w:rsidRDefault="0055532A" w:rsidP="008937D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005568A6" w:rsidRPr="00A00F67">
        <w:rPr>
          <w:rFonts w:hint="eastAsia"/>
          <w:sz w:val="24"/>
          <w:szCs w:val="24"/>
          <w:lang w:val="en-US" w:eastAsia="zh-CN"/>
        </w:rPr>
        <w:t>采样</w:t>
      </w:r>
      <w:r w:rsidRPr="00A00F67">
        <w:rPr>
          <w:rFonts w:hint="eastAsia"/>
          <w:sz w:val="24"/>
          <w:szCs w:val="24"/>
          <w:lang w:val="en-US" w:eastAsia="zh-CN"/>
        </w:rPr>
        <w:t>点应</w:t>
      </w:r>
      <w:r w:rsidR="00D50E5D" w:rsidRPr="00A00F67">
        <w:rPr>
          <w:rFonts w:hint="eastAsia"/>
          <w:sz w:val="24"/>
          <w:szCs w:val="24"/>
          <w:lang w:val="en-US" w:eastAsia="zh-CN"/>
        </w:rPr>
        <w:t>方便</w:t>
      </w:r>
      <w:r w:rsidR="005568A6" w:rsidRPr="00A00F67">
        <w:rPr>
          <w:rFonts w:hint="eastAsia"/>
          <w:sz w:val="24"/>
          <w:szCs w:val="24"/>
          <w:lang w:val="en-US" w:eastAsia="zh-CN"/>
        </w:rPr>
        <w:t>采样</w:t>
      </w:r>
      <w:r w:rsidRPr="00A00F67">
        <w:rPr>
          <w:rFonts w:hint="eastAsia"/>
          <w:sz w:val="24"/>
          <w:szCs w:val="24"/>
          <w:lang w:val="en-US" w:eastAsia="zh-CN"/>
        </w:rPr>
        <w:t>，符合职业健康和安全要求，</w:t>
      </w:r>
      <w:r w:rsidR="00C82F60" w:rsidRPr="00A00F67">
        <w:rPr>
          <w:rFonts w:hint="eastAsia"/>
          <w:sz w:val="24"/>
          <w:szCs w:val="24"/>
          <w:lang w:val="en-US" w:eastAsia="zh-CN"/>
        </w:rPr>
        <w:t>符合</w:t>
      </w:r>
      <w:r w:rsidRPr="00A00F67">
        <w:rPr>
          <w:rFonts w:hint="eastAsia"/>
          <w:sz w:val="24"/>
          <w:szCs w:val="24"/>
          <w:lang w:val="en-US" w:eastAsia="zh-CN"/>
        </w:rPr>
        <w:t>管控规定，并</w:t>
      </w:r>
      <w:r w:rsidR="00D50E5D" w:rsidRPr="00A00F67">
        <w:rPr>
          <w:rFonts w:hint="eastAsia"/>
          <w:sz w:val="24"/>
          <w:szCs w:val="24"/>
          <w:lang w:val="en-US" w:eastAsia="zh-CN"/>
        </w:rPr>
        <w:t>便于抽取具有代表性的样本。</w:t>
      </w:r>
      <w:r w:rsidR="00C82F60" w:rsidRPr="00A00F67">
        <w:rPr>
          <w:rFonts w:hint="eastAsia"/>
          <w:sz w:val="24"/>
          <w:szCs w:val="24"/>
          <w:lang w:val="en-US" w:eastAsia="zh-CN"/>
        </w:rPr>
        <w:t>在</w:t>
      </w:r>
      <w:r w:rsidR="00D50E5D" w:rsidRPr="00A00F67">
        <w:rPr>
          <w:rFonts w:hint="eastAsia"/>
          <w:sz w:val="24"/>
          <w:szCs w:val="24"/>
          <w:lang w:val="en-US" w:eastAsia="zh-CN"/>
        </w:rPr>
        <w:t>理想的</w:t>
      </w:r>
      <w:r w:rsidR="00C82F60" w:rsidRPr="00A00F67">
        <w:rPr>
          <w:rFonts w:hint="eastAsia"/>
          <w:sz w:val="24"/>
          <w:szCs w:val="24"/>
          <w:lang w:val="en-US" w:eastAsia="zh-CN"/>
        </w:rPr>
        <w:t>情况下</w:t>
      </w:r>
      <w:r w:rsidR="00D50E5D" w:rsidRPr="00A00F67">
        <w:rPr>
          <w:rFonts w:hint="eastAsia"/>
          <w:sz w:val="24"/>
          <w:szCs w:val="24"/>
          <w:lang w:val="en-US" w:eastAsia="zh-CN"/>
        </w:rPr>
        <w:t>，随后的</w:t>
      </w:r>
      <w:r w:rsidR="005568A6" w:rsidRPr="00A00F67">
        <w:rPr>
          <w:rFonts w:hint="eastAsia"/>
          <w:sz w:val="24"/>
          <w:szCs w:val="24"/>
          <w:lang w:val="en-US" w:eastAsia="zh-CN"/>
        </w:rPr>
        <w:t>采样</w:t>
      </w:r>
      <w:r w:rsidR="00D50E5D" w:rsidRPr="00A00F67">
        <w:rPr>
          <w:rFonts w:hint="eastAsia"/>
          <w:sz w:val="24"/>
          <w:szCs w:val="24"/>
          <w:lang w:val="en-US" w:eastAsia="zh-CN"/>
        </w:rPr>
        <w:t>活动应利用相同的</w:t>
      </w:r>
      <w:r w:rsidR="005568A6" w:rsidRPr="00A00F67">
        <w:rPr>
          <w:rFonts w:hint="eastAsia"/>
          <w:sz w:val="24"/>
          <w:szCs w:val="24"/>
          <w:lang w:val="en-US" w:eastAsia="zh-CN"/>
        </w:rPr>
        <w:t>采样</w:t>
      </w:r>
      <w:r w:rsidR="00D50E5D" w:rsidRPr="00A00F67">
        <w:rPr>
          <w:rFonts w:hint="eastAsia"/>
          <w:sz w:val="24"/>
          <w:szCs w:val="24"/>
          <w:lang w:val="en-US" w:eastAsia="zh-CN"/>
        </w:rPr>
        <w:t>点，这样便于比较结果。</w:t>
      </w:r>
      <w:r w:rsidR="007D1E27" w:rsidRPr="00A00F67">
        <w:rPr>
          <w:rFonts w:hint="eastAsia"/>
          <w:sz w:val="24"/>
          <w:szCs w:val="24"/>
          <w:lang w:val="en-US" w:eastAsia="zh-CN"/>
        </w:rPr>
        <w:t>为了防止样本稀释，并防止出现虚假的低含量结果，不得让周边空气渗入</w:t>
      </w:r>
      <w:r w:rsidR="005568A6" w:rsidRPr="00A00F67">
        <w:rPr>
          <w:rFonts w:hint="eastAsia"/>
          <w:sz w:val="24"/>
          <w:szCs w:val="24"/>
          <w:lang w:val="en-US" w:eastAsia="zh-CN"/>
        </w:rPr>
        <w:t>采样</w:t>
      </w:r>
      <w:r w:rsidR="007D1E27" w:rsidRPr="00A00F67">
        <w:rPr>
          <w:rFonts w:hint="eastAsia"/>
          <w:sz w:val="24"/>
          <w:szCs w:val="24"/>
          <w:lang w:val="en-US" w:eastAsia="zh-CN"/>
        </w:rPr>
        <w:t>点。确定</w:t>
      </w:r>
      <w:r w:rsidR="005568A6" w:rsidRPr="00A00F67">
        <w:rPr>
          <w:rFonts w:hint="eastAsia"/>
          <w:sz w:val="24"/>
          <w:szCs w:val="24"/>
          <w:lang w:val="en-US" w:eastAsia="zh-CN"/>
        </w:rPr>
        <w:t>采样</w:t>
      </w:r>
      <w:r w:rsidR="007D1E27" w:rsidRPr="00A00F67">
        <w:rPr>
          <w:rFonts w:hint="eastAsia"/>
          <w:sz w:val="24"/>
          <w:szCs w:val="24"/>
          <w:lang w:val="en-US" w:eastAsia="zh-CN"/>
        </w:rPr>
        <w:t>点时，最好也考虑气体流速，以避免流速动荡的区段，因为这会影响样本的代表性。关于测量点设计安装的详细信息可查阅欧洲准则</w:t>
      </w:r>
      <w:r w:rsidR="007D1E27" w:rsidRPr="00A00F67">
        <w:rPr>
          <w:sz w:val="24"/>
          <w:szCs w:val="24"/>
          <w:lang w:val="en-US" w:eastAsia="zh-CN"/>
        </w:rPr>
        <w:t>EN 15259:2007</w:t>
      </w:r>
      <w:r w:rsidR="007D1E27" w:rsidRPr="00A00F67">
        <w:rPr>
          <w:rFonts w:hint="eastAsia"/>
          <w:sz w:val="24"/>
          <w:szCs w:val="24"/>
          <w:lang w:val="en-US" w:eastAsia="zh-CN"/>
        </w:rPr>
        <w:t>，</w:t>
      </w:r>
      <w:r w:rsidR="007D1E27" w:rsidRPr="00845D51">
        <w:rPr>
          <w:rStyle w:val="FootnoteReference"/>
          <w:sz w:val="24"/>
          <w:szCs w:val="24"/>
          <w:lang w:val="en-US" w:eastAsia="zh-CN"/>
        </w:rPr>
        <w:footnoteReference w:id="13"/>
      </w:r>
      <w:r w:rsidR="007D1E27" w:rsidRPr="00A00F67">
        <w:rPr>
          <w:rFonts w:hint="eastAsia"/>
          <w:sz w:val="24"/>
          <w:szCs w:val="24"/>
          <w:lang w:val="en-US" w:eastAsia="zh-CN"/>
        </w:rPr>
        <w:t>题为“固定来源排放量</w:t>
      </w:r>
      <w:r w:rsidR="008D536C" w:rsidRPr="00A00F67">
        <w:rPr>
          <w:rFonts w:hint="eastAsia"/>
          <w:sz w:val="24"/>
          <w:szCs w:val="24"/>
          <w:lang w:val="en-US" w:eastAsia="zh-CN"/>
        </w:rPr>
        <w:t>空气质量测量——对测量区段和场地以及对测量目标、计划和报告的要求</w:t>
      </w:r>
      <w:r w:rsidR="007D1E27" w:rsidRPr="00A00F67">
        <w:rPr>
          <w:rFonts w:hint="eastAsia"/>
          <w:sz w:val="24"/>
          <w:szCs w:val="24"/>
          <w:lang w:val="en-US" w:eastAsia="zh-CN"/>
        </w:rPr>
        <w:t>”</w:t>
      </w:r>
      <w:r w:rsidR="008D536C" w:rsidRPr="00A00F67">
        <w:rPr>
          <w:rFonts w:hint="eastAsia"/>
          <w:sz w:val="24"/>
          <w:szCs w:val="24"/>
          <w:lang w:val="en-US" w:eastAsia="zh-CN"/>
        </w:rPr>
        <w:t>。该准则适用于持续和非持续的测量。</w:t>
      </w:r>
    </w:p>
    <w:p w:rsidR="00AB0FC1" w:rsidRPr="00A00F67" w:rsidRDefault="00AB0FC1" w:rsidP="008937D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为了提供有代表性的数据，确定</w:t>
      </w:r>
      <w:r w:rsidR="005568A6" w:rsidRPr="00A00F67">
        <w:rPr>
          <w:rFonts w:hint="eastAsia"/>
          <w:sz w:val="24"/>
          <w:szCs w:val="24"/>
          <w:lang w:val="en-US" w:eastAsia="zh-CN"/>
        </w:rPr>
        <w:t>采样</w:t>
      </w:r>
      <w:r w:rsidRPr="00A00F67">
        <w:rPr>
          <w:rFonts w:hint="eastAsia"/>
          <w:sz w:val="24"/>
          <w:szCs w:val="24"/>
          <w:lang w:val="en-US" w:eastAsia="zh-CN"/>
        </w:rPr>
        <w:t>的时间、长度和频率时，应考虑到各种参数，包括所用测量和监测方法、测量位置、设施</w:t>
      </w:r>
      <w:r w:rsidR="00C82F60" w:rsidRPr="00A00F67">
        <w:rPr>
          <w:rFonts w:hint="eastAsia"/>
          <w:sz w:val="24"/>
          <w:szCs w:val="24"/>
          <w:lang w:val="en-US" w:eastAsia="zh-CN"/>
        </w:rPr>
        <w:t>运行</w:t>
      </w:r>
      <w:r w:rsidRPr="00A00F67">
        <w:rPr>
          <w:rFonts w:hint="eastAsia"/>
          <w:sz w:val="24"/>
          <w:szCs w:val="24"/>
          <w:lang w:val="en-US" w:eastAsia="zh-CN"/>
        </w:rPr>
        <w:t>条件、场地特有的</w:t>
      </w:r>
      <w:r w:rsidR="00117912" w:rsidRPr="00A00F67">
        <w:rPr>
          <w:rFonts w:hint="eastAsia"/>
          <w:sz w:val="24"/>
          <w:szCs w:val="24"/>
          <w:lang w:val="en-US" w:eastAsia="zh-CN"/>
        </w:rPr>
        <w:t>流程</w:t>
      </w:r>
      <w:r w:rsidRPr="00A00F67">
        <w:rPr>
          <w:rFonts w:hint="eastAsia"/>
          <w:sz w:val="24"/>
          <w:szCs w:val="24"/>
          <w:lang w:val="en-US" w:eastAsia="zh-CN"/>
        </w:rPr>
        <w:t>变数以及显示</w:t>
      </w:r>
      <w:r w:rsidR="00773236" w:rsidRPr="00A00F67">
        <w:rPr>
          <w:rFonts w:hint="eastAsia"/>
          <w:sz w:val="24"/>
          <w:szCs w:val="24"/>
          <w:lang w:val="en-US" w:eastAsia="zh-CN"/>
        </w:rPr>
        <w:t>遵守</w:t>
      </w:r>
      <w:r w:rsidRPr="00A00F67">
        <w:rPr>
          <w:rFonts w:hint="eastAsia"/>
          <w:sz w:val="24"/>
          <w:szCs w:val="24"/>
          <w:lang w:val="en-US" w:eastAsia="zh-CN"/>
        </w:rPr>
        <w:t>适用管控程序</w:t>
      </w:r>
      <w:r w:rsidR="00773236" w:rsidRPr="00A00F67">
        <w:rPr>
          <w:rFonts w:hint="eastAsia"/>
          <w:sz w:val="24"/>
          <w:szCs w:val="24"/>
          <w:lang w:val="en-US" w:eastAsia="zh-CN"/>
        </w:rPr>
        <w:t>的要求。如果排放量变动很大，或排放由批量的</w:t>
      </w:r>
      <w:r w:rsidR="00117912" w:rsidRPr="00A00F67">
        <w:rPr>
          <w:rFonts w:hint="eastAsia"/>
          <w:sz w:val="24"/>
          <w:szCs w:val="24"/>
          <w:lang w:val="en-US" w:eastAsia="zh-CN"/>
        </w:rPr>
        <w:t>流程</w:t>
      </w:r>
      <w:r w:rsidR="00773236" w:rsidRPr="00A00F67">
        <w:rPr>
          <w:rFonts w:hint="eastAsia"/>
          <w:sz w:val="24"/>
          <w:szCs w:val="24"/>
          <w:lang w:val="en-US" w:eastAsia="zh-CN"/>
        </w:rPr>
        <w:t>产生，则应采用较长的取样时段，或收集更多的样本（例如从整批生产情况中获取样本），以提供可靠的平均测量数。此外，如果</w:t>
      </w:r>
      <w:r w:rsidR="005568A6" w:rsidRPr="00A00F67">
        <w:rPr>
          <w:rFonts w:hint="eastAsia"/>
          <w:sz w:val="24"/>
          <w:szCs w:val="24"/>
          <w:lang w:val="en-US" w:eastAsia="zh-CN"/>
        </w:rPr>
        <w:t>采样</w:t>
      </w:r>
      <w:r w:rsidR="00773236" w:rsidRPr="00A00F67">
        <w:rPr>
          <w:rFonts w:hint="eastAsia"/>
          <w:sz w:val="24"/>
          <w:szCs w:val="24"/>
          <w:lang w:val="en-US" w:eastAsia="zh-CN"/>
        </w:rPr>
        <w:t>气流中的汞含量低，则可能需要在较长时段里进行监测，以提供方法检测限度之外的</w:t>
      </w:r>
      <w:r w:rsidR="00972A87" w:rsidRPr="00A00F67">
        <w:rPr>
          <w:rFonts w:hint="eastAsia"/>
          <w:sz w:val="24"/>
          <w:szCs w:val="24"/>
          <w:lang w:val="en-US" w:eastAsia="zh-CN"/>
        </w:rPr>
        <w:t>样本总量。定期复合</w:t>
      </w:r>
      <w:r w:rsidR="005568A6" w:rsidRPr="00A00F67">
        <w:rPr>
          <w:rFonts w:hint="eastAsia"/>
          <w:sz w:val="24"/>
          <w:szCs w:val="24"/>
          <w:lang w:val="en-US" w:eastAsia="zh-CN"/>
        </w:rPr>
        <w:t>采样</w:t>
      </w:r>
      <w:r w:rsidR="00972A87" w:rsidRPr="00A00F67">
        <w:rPr>
          <w:rFonts w:hint="eastAsia"/>
          <w:sz w:val="24"/>
          <w:szCs w:val="24"/>
          <w:lang w:val="en-US" w:eastAsia="zh-CN"/>
        </w:rPr>
        <w:t>，例如每半小时、</w:t>
      </w:r>
      <w:r w:rsidR="00972A87" w:rsidRPr="00A00F67">
        <w:rPr>
          <w:rFonts w:hint="eastAsia"/>
          <w:sz w:val="24"/>
          <w:szCs w:val="24"/>
          <w:lang w:val="en-US" w:eastAsia="zh-CN"/>
        </w:rPr>
        <w:t>12</w:t>
      </w:r>
      <w:r w:rsidR="00972A87" w:rsidRPr="00A00F67">
        <w:rPr>
          <w:rFonts w:hint="eastAsia"/>
          <w:sz w:val="24"/>
          <w:szCs w:val="24"/>
          <w:lang w:val="en-US" w:eastAsia="zh-CN"/>
        </w:rPr>
        <w:t>小时或</w:t>
      </w:r>
      <w:r w:rsidR="00972A87" w:rsidRPr="00A00F67">
        <w:rPr>
          <w:rFonts w:hint="eastAsia"/>
          <w:sz w:val="24"/>
          <w:szCs w:val="24"/>
          <w:lang w:val="en-US" w:eastAsia="zh-CN"/>
        </w:rPr>
        <w:t>24</w:t>
      </w:r>
      <w:r w:rsidR="00972A87" w:rsidRPr="00A00F67">
        <w:rPr>
          <w:rFonts w:hint="eastAsia"/>
          <w:sz w:val="24"/>
          <w:szCs w:val="24"/>
          <w:lang w:val="en-US" w:eastAsia="zh-CN"/>
        </w:rPr>
        <w:t>小时</w:t>
      </w:r>
      <w:r w:rsidR="005568A6" w:rsidRPr="00A00F67">
        <w:rPr>
          <w:rFonts w:hint="eastAsia"/>
          <w:sz w:val="24"/>
          <w:szCs w:val="24"/>
          <w:lang w:val="en-US" w:eastAsia="zh-CN"/>
        </w:rPr>
        <w:t>采样</w:t>
      </w:r>
      <w:r w:rsidR="00972A87" w:rsidRPr="00A00F67">
        <w:rPr>
          <w:rFonts w:hint="eastAsia"/>
          <w:sz w:val="24"/>
          <w:szCs w:val="24"/>
          <w:lang w:val="en-US" w:eastAsia="zh-CN"/>
        </w:rPr>
        <w:t>，也能提供比随机抓取</w:t>
      </w:r>
      <w:r w:rsidR="005568A6" w:rsidRPr="00A00F67">
        <w:rPr>
          <w:rFonts w:hint="eastAsia"/>
          <w:sz w:val="24"/>
          <w:szCs w:val="24"/>
          <w:lang w:val="en-US" w:eastAsia="zh-CN"/>
        </w:rPr>
        <w:t>采样</w:t>
      </w:r>
      <w:r w:rsidR="00972A87" w:rsidRPr="00A00F67">
        <w:rPr>
          <w:rFonts w:hint="eastAsia"/>
          <w:sz w:val="24"/>
          <w:szCs w:val="24"/>
          <w:lang w:val="en-US" w:eastAsia="zh-CN"/>
        </w:rPr>
        <w:t>更有代表性的结果。</w:t>
      </w:r>
    </w:p>
    <w:p w:rsidR="00972A87" w:rsidRPr="00A00F67" w:rsidRDefault="00972A87" w:rsidP="008937D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D575B4" w:rsidRPr="00A00F67">
        <w:rPr>
          <w:rFonts w:hint="eastAsia"/>
          <w:sz w:val="24"/>
          <w:szCs w:val="24"/>
          <w:lang w:val="en-US" w:eastAsia="zh-CN"/>
        </w:rPr>
        <w:t>汞排放在同一设施内不同时间或在</w:t>
      </w:r>
      <w:r w:rsidR="00117912" w:rsidRPr="00A00F67">
        <w:rPr>
          <w:rFonts w:hint="eastAsia"/>
          <w:sz w:val="24"/>
          <w:szCs w:val="24"/>
          <w:lang w:val="en-US" w:eastAsia="zh-CN"/>
        </w:rPr>
        <w:t>流程</w:t>
      </w:r>
      <w:r w:rsidR="00D575B4" w:rsidRPr="00A00F67">
        <w:rPr>
          <w:rFonts w:hint="eastAsia"/>
          <w:sz w:val="24"/>
          <w:szCs w:val="24"/>
          <w:lang w:val="en-US" w:eastAsia="zh-CN"/>
        </w:rPr>
        <w:t>类似的不同设施内可能</w:t>
      </w:r>
      <w:r w:rsidR="00C82F60" w:rsidRPr="00A00F67">
        <w:rPr>
          <w:rFonts w:hint="eastAsia"/>
          <w:sz w:val="24"/>
          <w:szCs w:val="24"/>
          <w:lang w:val="en-US" w:eastAsia="zh-CN"/>
        </w:rPr>
        <w:t>差异</w:t>
      </w:r>
      <w:r w:rsidR="00D575B4" w:rsidRPr="00A00F67">
        <w:rPr>
          <w:rFonts w:hint="eastAsia"/>
          <w:sz w:val="24"/>
          <w:szCs w:val="24"/>
          <w:lang w:val="en-US" w:eastAsia="zh-CN"/>
        </w:rPr>
        <w:t>很大，原因是进入</w:t>
      </w:r>
      <w:r w:rsidR="00117912" w:rsidRPr="00A00F67">
        <w:rPr>
          <w:rFonts w:hint="eastAsia"/>
          <w:sz w:val="24"/>
          <w:szCs w:val="24"/>
          <w:lang w:val="en-US" w:eastAsia="zh-CN"/>
        </w:rPr>
        <w:t>流程</w:t>
      </w:r>
      <w:r w:rsidR="00D575B4" w:rsidRPr="00A00F67">
        <w:rPr>
          <w:rFonts w:hint="eastAsia"/>
          <w:sz w:val="24"/>
          <w:szCs w:val="24"/>
          <w:lang w:val="en-US" w:eastAsia="zh-CN"/>
        </w:rPr>
        <w:t>的材料的汞含量不同。汞浓度</w:t>
      </w:r>
      <w:r w:rsidR="00B867D1" w:rsidRPr="00A00F67">
        <w:rPr>
          <w:rFonts w:hint="eastAsia"/>
          <w:sz w:val="24"/>
          <w:szCs w:val="24"/>
          <w:lang w:val="en-US" w:eastAsia="zh-CN"/>
        </w:rPr>
        <w:t>在燃料、原材料或废物等其他进料中可能迅速变化。在排放量测量程序中，</w:t>
      </w:r>
      <w:r w:rsidR="00117912" w:rsidRPr="00A00F67">
        <w:rPr>
          <w:rFonts w:hint="eastAsia"/>
          <w:sz w:val="24"/>
          <w:szCs w:val="24"/>
          <w:lang w:val="en-US" w:eastAsia="zh-CN"/>
        </w:rPr>
        <w:t>流程</w:t>
      </w:r>
      <w:r w:rsidR="00B867D1" w:rsidRPr="00A00F67">
        <w:rPr>
          <w:rFonts w:hint="eastAsia"/>
          <w:sz w:val="24"/>
          <w:szCs w:val="24"/>
          <w:lang w:val="en-US" w:eastAsia="zh-CN"/>
        </w:rPr>
        <w:t>进料的汞含量</w:t>
      </w:r>
      <w:r w:rsidR="00246AB3" w:rsidRPr="00A00F67">
        <w:rPr>
          <w:rFonts w:hint="eastAsia"/>
          <w:sz w:val="24"/>
          <w:szCs w:val="24"/>
          <w:lang w:val="en-US" w:eastAsia="zh-CN"/>
        </w:rPr>
        <w:t>也应予以记录，以便协助质量保证。</w:t>
      </w:r>
      <w:r w:rsidR="005568A6" w:rsidRPr="00A00F67">
        <w:rPr>
          <w:rFonts w:hint="eastAsia"/>
          <w:sz w:val="24"/>
          <w:szCs w:val="24"/>
          <w:lang w:val="en-US" w:eastAsia="zh-CN"/>
        </w:rPr>
        <w:t>采样</w:t>
      </w:r>
      <w:r w:rsidR="00246AB3" w:rsidRPr="00A00F67">
        <w:rPr>
          <w:rFonts w:hint="eastAsia"/>
          <w:sz w:val="24"/>
          <w:szCs w:val="24"/>
          <w:lang w:val="en-US" w:eastAsia="zh-CN"/>
        </w:rPr>
        <w:t>时，必须尽可能注意确保</w:t>
      </w:r>
      <w:r w:rsidR="00117912" w:rsidRPr="00A00F67">
        <w:rPr>
          <w:rFonts w:hint="eastAsia"/>
          <w:sz w:val="24"/>
          <w:szCs w:val="24"/>
          <w:lang w:val="en-US" w:eastAsia="zh-CN"/>
        </w:rPr>
        <w:t>流程</w:t>
      </w:r>
      <w:r w:rsidR="00246AB3" w:rsidRPr="00A00F67">
        <w:rPr>
          <w:rFonts w:hint="eastAsia"/>
          <w:sz w:val="24"/>
          <w:szCs w:val="24"/>
          <w:lang w:val="en-US" w:eastAsia="zh-CN"/>
        </w:rPr>
        <w:t>运作的条件具有代表性，输入的气流里的汞浓度为正常输入的浓度，</w:t>
      </w:r>
      <w:r w:rsidR="002F4129" w:rsidRPr="00A00F67">
        <w:rPr>
          <w:sz w:val="24"/>
          <w:szCs w:val="24"/>
          <w:lang w:val="en-US" w:eastAsia="zh-CN"/>
        </w:rPr>
        <w:t>散逸</w:t>
      </w:r>
      <w:r w:rsidR="002F4129" w:rsidRPr="00A00F67">
        <w:rPr>
          <w:rFonts w:hint="eastAsia"/>
          <w:sz w:val="24"/>
          <w:szCs w:val="24"/>
          <w:lang w:val="en-US" w:eastAsia="zh-CN"/>
        </w:rPr>
        <w:t>性</w:t>
      </w:r>
      <w:r w:rsidR="00246AB3" w:rsidRPr="00A00F67">
        <w:rPr>
          <w:rFonts w:hint="eastAsia"/>
          <w:sz w:val="24"/>
          <w:szCs w:val="24"/>
          <w:lang w:val="en-US" w:eastAsia="zh-CN"/>
        </w:rPr>
        <w:t>排放尽可能减少。如果</w:t>
      </w:r>
      <w:r w:rsidR="00C82F60" w:rsidRPr="00A00F67">
        <w:rPr>
          <w:rFonts w:hint="eastAsia"/>
          <w:sz w:val="24"/>
          <w:szCs w:val="24"/>
          <w:lang w:val="en-US" w:eastAsia="zh-CN"/>
        </w:rPr>
        <w:t>运行</w:t>
      </w:r>
      <w:r w:rsidR="00246AB3" w:rsidRPr="00A00F67">
        <w:rPr>
          <w:rFonts w:hint="eastAsia"/>
          <w:sz w:val="24"/>
          <w:szCs w:val="24"/>
          <w:lang w:val="en-US" w:eastAsia="zh-CN"/>
        </w:rPr>
        <w:t>条件不是典型的，那么用</w:t>
      </w:r>
      <w:r w:rsidR="005568A6" w:rsidRPr="00A00F67">
        <w:rPr>
          <w:rFonts w:hint="eastAsia"/>
          <w:sz w:val="24"/>
          <w:szCs w:val="24"/>
          <w:lang w:val="en-US" w:eastAsia="zh-CN"/>
        </w:rPr>
        <w:t>采样</w:t>
      </w:r>
      <w:r w:rsidR="00246AB3" w:rsidRPr="00A00F67">
        <w:rPr>
          <w:rFonts w:hint="eastAsia"/>
          <w:sz w:val="24"/>
          <w:szCs w:val="24"/>
          <w:lang w:val="en-US" w:eastAsia="zh-CN"/>
        </w:rPr>
        <w:t>数据来推断的结果就可能有较大的误差。</w:t>
      </w:r>
    </w:p>
    <w:p w:rsidR="00246AB3" w:rsidRPr="00A00F67" w:rsidRDefault="00246AB3" w:rsidP="008937D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55532A" w:rsidRPr="00A00F67">
        <w:rPr>
          <w:rFonts w:hint="eastAsia"/>
          <w:sz w:val="24"/>
          <w:szCs w:val="24"/>
          <w:lang w:val="en-US" w:eastAsia="zh-CN"/>
        </w:rPr>
        <w:t>在整个</w:t>
      </w:r>
      <w:r w:rsidR="005568A6" w:rsidRPr="00A00F67">
        <w:rPr>
          <w:rFonts w:hint="eastAsia"/>
          <w:sz w:val="24"/>
          <w:szCs w:val="24"/>
          <w:lang w:val="en-US" w:eastAsia="zh-CN"/>
        </w:rPr>
        <w:t>采样</w:t>
      </w:r>
      <w:r w:rsidR="0055532A" w:rsidRPr="00A00F67">
        <w:rPr>
          <w:rFonts w:hint="eastAsia"/>
          <w:sz w:val="24"/>
          <w:szCs w:val="24"/>
          <w:lang w:val="en-US" w:eastAsia="zh-CN"/>
        </w:rPr>
        <w:t>过程中，</w:t>
      </w:r>
      <w:r w:rsidR="00C82F60" w:rsidRPr="00A00F67">
        <w:rPr>
          <w:rFonts w:hint="eastAsia"/>
          <w:sz w:val="24"/>
          <w:szCs w:val="24"/>
          <w:lang w:val="en-US" w:eastAsia="zh-CN"/>
        </w:rPr>
        <w:t>运行</w:t>
      </w:r>
      <w:r w:rsidR="0055532A" w:rsidRPr="00A00F67">
        <w:rPr>
          <w:rFonts w:hint="eastAsia"/>
          <w:sz w:val="24"/>
          <w:szCs w:val="24"/>
          <w:lang w:val="en-US" w:eastAsia="zh-CN"/>
        </w:rPr>
        <w:t>条件应予记录。</w:t>
      </w:r>
      <w:r w:rsidR="00060A13" w:rsidRPr="00A00F67">
        <w:rPr>
          <w:rFonts w:hint="eastAsia"/>
          <w:sz w:val="24"/>
          <w:szCs w:val="24"/>
          <w:lang w:val="en-US" w:eastAsia="zh-CN"/>
        </w:rPr>
        <w:t>特定参数，如</w:t>
      </w:r>
      <w:r w:rsidR="00331C43" w:rsidRPr="00A00F67">
        <w:rPr>
          <w:rFonts w:hint="eastAsia"/>
          <w:sz w:val="24"/>
          <w:szCs w:val="24"/>
          <w:lang w:val="en-US" w:eastAsia="zh-CN"/>
        </w:rPr>
        <w:t>烟道气容积</w:t>
      </w:r>
      <w:r w:rsidR="00CA3EED" w:rsidRPr="00A00F67">
        <w:rPr>
          <w:rFonts w:hint="eastAsia"/>
          <w:sz w:val="24"/>
          <w:szCs w:val="24"/>
          <w:lang w:val="en-US" w:eastAsia="zh-CN"/>
        </w:rPr>
        <w:t>流速、气体温度、气体中水蒸气含量、气体导管内的</w:t>
      </w:r>
      <w:r w:rsidR="00CA3EED" w:rsidRPr="00A00F67">
        <w:rPr>
          <w:sz w:val="24"/>
          <w:szCs w:val="24"/>
          <w:lang w:val="en-US" w:eastAsia="zh-CN"/>
        </w:rPr>
        <w:t>静压</w:t>
      </w:r>
      <w:r w:rsidR="00CA3EED" w:rsidRPr="00A00F67">
        <w:rPr>
          <w:rFonts w:hint="eastAsia"/>
          <w:sz w:val="24"/>
          <w:szCs w:val="24"/>
          <w:lang w:val="en-US" w:eastAsia="zh-CN"/>
        </w:rPr>
        <w:t>强和空气压力，</w:t>
      </w:r>
      <w:r w:rsidR="00CA3EED" w:rsidRPr="00845D51">
        <w:rPr>
          <w:rStyle w:val="FootnoteReference"/>
          <w:sz w:val="24"/>
          <w:szCs w:val="24"/>
          <w:lang w:val="en-US" w:eastAsia="zh-CN"/>
        </w:rPr>
        <w:footnoteReference w:id="14"/>
      </w:r>
      <w:r w:rsidR="00CA3EED" w:rsidRPr="00A00F67">
        <w:rPr>
          <w:rFonts w:hint="eastAsia"/>
          <w:sz w:val="24"/>
          <w:szCs w:val="24"/>
          <w:lang w:val="en-US" w:eastAsia="zh-CN"/>
        </w:rPr>
        <w:t>应予准确记录，这样才能将测量出来的汞浓度转换为标准参考条件（</w:t>
      </w:r>
      <w:r w:rsidR="00CA3EED" w:rsidRPr="00A00F67">
        <w:rPr>
          <w:sz w:val="24"/>
          <w:szCs w:val="24"/>
          <w:lang w:val="en-US" w:eastAsia="zh-CN"/>
        </w:rPr>
        <w:t>0 °C, 1 atm</w:t>
      </w:r>
      <w:r w:rsidR="00CA3EED" w:rsidRPr="00A00F67">
        <w:rPr>
          <w:rFonts w:hint="eastAsia"/>
          <w:sz w:val="24"/>
          <w:szCs w:val="24"/>
          <w:lang w:val="en-US" w:eastAsia="zh-CN"/>
        </w:rPr>
        <w:t>，测量数据或参考氧含量，气体</w:t>
      </w:r>
      <w:r w:rsidR="00331C43" w:rsidRPr="00A00F67">
        <w:rPr>
          <w:rFonts w:hint="eastAsia"/>
          <w:sz w:val="24"/>
          <w:szCs w:val="24"/>
          <w:lang w:val="en-US" w:eastAsia="zh-CN"/>
        </w:rPr>
        <w:t>为干燥性质</w:t>
      </w:r>
      <w:r w:rsidR="00CA3EED" w:rsidRPr="00A00F67">
        <w:rPr>
          <w:rFonts w:hint="eastAsia"/>
          <w:sz w:val="24"/>
          <w:szCs w:val="24"/>
          <w:lang w:val="en-US" w:eastAsia="zh-CN"/>
        </w:rPr>
        <w:t>）。</w:t>
      </w:r>
      <w:r w:rsidR="00331C43" w:rsidRPr="00A00F67">
        <w:rPr>
          <w:rFonts w:hint="eastAsia"/>
          <w:sz w:val="24"/>
          <w:szCs w:val="24"/>
          <w:lang w:val="en-US" w:eastAsia="zh-CN"/>
        </w:rPr>
        <w:t>要确定一段时间来排放的汞的数量，可用烟道气流速乘以排出气体内的汞浓度，公式如下：</w:t>
      </w:r>
    </w:p>
    <w:p w:rsidR="00331C43" w:rsidRPr="00A00F67" w:rsidRDefault="00331C43" w:rsidP="008937DE">
      <w:pPr>
        <w:pStyle w:val="NormalNonumber"/>
        <w:tabs>
          <w:tab w:val="clear" w:pos="1247"/>
          <w:tab w:val="clear" w:pos="1814"/>
          <w:tab w:val="clear" w:pos="2381"/>
          <w:tab w:val="clear" w:pos="2948"/>
          <w:tab w:val="clear" w:pos="3515"/>
          <w:tab w:val="left" w:pos="624"/>
        </w:tabs>
        <w:ind w:left="0"/>
        <w:jc w:val="both"/>
        <w:rPr>
          <w:sz w:val="24"/>
          <w:szCs w:val="24"/>
          <w:lang w:val="fr-CA" w:eastAsia="zh-CN"/>
        </w:rPr>
      </w:pPr>
      <w:r w:rsidRPr="00A00F67">
        <w:rPr>
          <w:rFonts w:hint="eastAsia"/>
          <w:sz w:val="24"/>
          <w:szCs w:val="24"/>
          <w:lang w:val="en-US" w:eastAsia="zh-CN"/>
        </w:rPr>
        <w:tab/>
      </w:r>
      <w:r w:rsidRPr="00A00F67">
        <w:rPr>
          <w:rFonts w:hint="eastAsia"/>
          <w:sz w:val="24"/>
          <w:szCs w:val="24"/>
          <w:lang w:val="en-US" w:eastAsia="zh-CN"/>
        </w:rPr>
        <w:t>例如</w:t>
      </w:r>
      <w:r w:rsidRPr="00A00F67">
        <w:rPr>
          <w:rFonts w:hint="eastAsia"/>
          <w:sz w:val="24"/>
          <w:szCs w:val="24"/>
          <w:lang w:val="fr-CA" w:eastAsia="zh-CN"/>
        </w:rPr>
        <w:t>：</w:t>
      </w:r>
    </w:p>
    <w:p w:rsidR="00331C43" w:rsidRPr="00A00F67" w:rsidRDefault="00331C43" w:rsidP="008937DE">
      <w:pPr>
        <w:spacing w:line="276" w:lineRule="auto"/>
        <w:jc w:val="both"/>
        <w:rPr>
          <w:rFonts w:eastAsiaTheme="minorEastAsia" w:cs="Times"/>
          <w:sz w:val="24"/>
          <w:szCs w:val="24"/>
          <w:lang w:val="fr-CA" w:eastAsia="zh-CN"/>
        </w:rPr>
      </w:pPr>
      <w:r w:rsidRPr="00A00F67">
        <w:rPr>
          <w:rFonts w:hint="eastAsia"/>
          <w:sz w:val="24"/>
          <w:szCs w:val="24"/>
          <w:lang w:val="fr-CA" w:eastAsia="zh-CN"/>
        </w:rPr>
        <w:tab/>
      </w:r>
      <w:r w:rsidRPr="00A00F67">
        <w:rPr>
          <w:rFonts w:hint="eastAsia"/>
          <w:sz w:val="24"/>
          <w:szCs w:val="24"/>
          <w:lang w:val="fr-CA" w:eastAsia="zh-CN"/>
        </w:rPr>
        <w:tab/>
      </w:r>
      <w:r w:rsidRPr="00A00F67">
        <w:rPr>
          <w:rFonts w:eastAsia="Calibri" w:cs="Times"/>
          <w:sz w:val="24"/>
          <w:szCs w:val="24"/>
          <w:lang w:val="fr-CA"/>
        </w:rPr>
        <w:t>E</w:t>
      </w:r>
      <w:r w:rsidRPr="00A00F67">
        <w:rPr>
          <w:rFonts w:eastAsia="Calibri" w:cs="Times"/>
          <w:sz w:val="24"/>
          <w:szCs w:val="24"/>
          <w:vertAlign w:val="subscript"/>
          <w:lang w:val="fr-CA"/>
        </w:rPr>
        <w:t>Hg</w:t>
      </w:r>
      <w:r w:rsidRPr="00A00F67">
        <w:rPr>
          <w:rFonts w:eastAsia="Calibri" w:cs="Times"/>
          <w:sz w:val="24"/>
          <w:szCs w:val="24"/>
          <w:lang w:val="fr-CA"/>
        </w:rPr>
        <w:t xml:space="preserve"> = C</w:t>
      </w:r>
      <w:r w:rsidRPr="00A00F67">
        <w:rPr>
          <w:rFonts w:eastAsia="Calibri" w:cs="Times"/>
          <w:sz w:val="24"/>
          <w:szCs w:val="24"/>
          <w:vertAlign w:val="subscript"/>
          <w:lang w:val="fr-CA"/>
        </w:rPr>
        <w:t>Hg</w:t>
      </w:r>
      <w:r w:rsidRPr="00A00F67">
        <w:rPr>
          <w:rFonts w:eastAsia="Calibri" w:cs="Times"/>
          <w:sz w:val="24"/>
          <w:szCs w:val="24"/>
          <w:lang w:val="fr-CA"/>
        </w:rPr>
        <w:t xml:space="preserve"> × F × T</w:t>
      </w:r>
    </w:p>
    <w:p w:rsidR="00331C43" w:rsidRPr="00A00F67" w:rsidRDefault="00331C43" w:rsidP="008937DE">
      <w:pPr>
        <w:pStyle w:val="NormalNonumber"/>
        <w:tabs>
          <w:tab w:val="clear" w:pos="1247"/>
          <w:tab w:val="clear" w:pos="1814"/>
          <w:tab w:val="clear" w:pos="2381"/>
          <w:tab w:val="clear" w:pos="2948"/>
          <w:tab w:val="clear" w:pos="3515"/>
          <w:tab w:val="left" w:pos="624"/>
        </w:tabs>
        <w:ind w:left="0"/>
        <w:jc w:val="both"/>
        <w:rPr>
          <w:sz w:val="24"/>
          <w:szCs w:val="24"/>
          <w:lang w:val="fr-CA" w:eastAsia="zh-CN"/>
        </w:rPr>
      </w:pPr>
      <w:r w:rsidRPr="00A00F67">
        <w:rPr>
          <w:rFonts w:hint="eastAsia"/>
          <w:sz w:val="24"/>
          <w:szCs w:val="24"/>
          <w:lang w:val="fr-CA" w:eastAsia="zh-CN"/>
        </w:rPr>
        <w:tab/>
      </w:r>
      <w:r w:rsidRPr="00A00F67">
        <w:rPr>
          <w:rFonts w:hint="eastAsia"/>
          <w:sz w:val="24"/>
          <w:szCs w:val="24"/>
          <w:lang w:val="en-US" w:eastAsia="zh-CN"/>
        </w:rPr>
        <w:t>其中</w:t>
      </w:r>
      <w:r w:rsidRPr="00A00F67">
        <w:rPr>
          <w:rFonts w:hint="eastAsia"/>
          <w:sz w:val="24"/>
          <w:szCs w:val="24"/>
          <w:lang w:val="fr-CA" w:eastAsia="zh-CN"/>
        </w:rPr>
        <w:t>：</w:t>
      </w:r>
    </w:p>
    <w:p w:rsidR="00331C43" w:rsidRPr="00A00F67" w:rsidRDefault="00331C43" w:rsidP="008937DE">
      <w:pPr>
        <w:pStyle w:val="NormalNonumber"/>
        <w:tabs>
          <w:tab w:val="clear" w:pos="1247"/>
          <w:tab w:val="clear" w:pos="1814"/>
          <w:tab w:val="clear" w:pos="2381"/>
          <w:tab w:val="clear" w:pos="2948"/>
          <w:tab w:val="clear" w:pos="3515"/>
          <w:tab w:val="left" w:pos="624"/>
        </w:tabs>
        <w:ind w:left="0"/>
        <w:jc w:val="both"/>
        <w:rPr>
          <w:sz w:val="24"/>
          <w:szCs w:val="24"/>
          <w:lang w:val="fr-CA" w:eastAsia="zh-CN"/>
        </w:rPr>
      </w:pPr>
      <w:r w:rsidRPr="00A00F67">
        <w:rPr>
          <w:rFonts w:hint="eastAsia"/>
          <w:sz w:val="24"/>
          <w:szCs w:val="24"/>
          <w:lang w:val="fr-CA" w:eastAsia="zh-CN"/>
        </w:rPr>
        <w:tab/>
      </w:r>
      <w:r w:rsidRPr="00A00F67">
        <w:rPr>
          <w:rFonts w:eastAsia="Calibri" w:cs="Times"/>
          <w:sz w:val="24"/>
          <w:szCs w:val="24"/>
          <w:lang w:val="fr-CA"/>
        </w:rPr>
        <w:t>E</w:t>
      </w:r>
      <w:r w:rsidRPr="00A00F67">
        <w:rPr>
          <w:rFonts w:eastAsia="Calibri" w:cs="Times"/>
          <w:sz w:val="24"/>
          <w:szCs w:val="24"/>
          <w:vertAlign w:val="subscript"/>
          <w:lang w:val="fr-CA"/>
        </w:rPr>
        <w:t>Hg</w:t>
      </w:r>
      <w:r w:rsidRPr="00A00F67">
        <w:rPr>
          <w:rFonts w:eastAsia="Calibri" w:cs="Times"/>
          <w:sz w:val="24"/>
          <w:szCs w:val="24"/>
          <w:lang w:val="fr-CA"/>
        </w:rPr>
        <w:t xml:space="preserve"> = </w:t>
      </w:r>
      <w:r w:rsidRPr="00A00F67">
        <w:rPr>
          <w:rFonts w:eastAsiaTheme="minorEastAsia" w:cs="Times" w:hint="eastAsia"/>
          <w:sz w:val="24"/>
          <w:szCs w:val="24"/>
          <w:lang w:eastAsia="zh-CN"/>
        </w:rPr>
        <w:t>每年汞排放量</w:t>
      </w:r>
      <w:r w:rsidRPr="00A00F67">
        <w:rPr>
          <w:rFonts w:eastAsia="Calibri" w:cs="Times"/>
          <w:sz w:val="24"/>
          <w:szCs w:val="24"/>
          <w:lang w:val="fr-CA"/>
        </w:rPr>
        <w:t xml:space="preserve"> (</w:t>
      </w:r>
      <w:r w:rsidRPr="00A00F67">
        <w:rPr>
          <w:rFonts w:eastAsiaTheme="minorEastAsia" w:cs="Times" w:hint="eastAsia"/>
          <w:sz w:val="24"/>
          <w:szCs w:val="24"/>
          <w:lang w:eastAsia="zh-CN"/>
        </w:rPr>
        <w:t>毫克</w:t>
      </w:r>
      <w:r w:rsidRPr="00A00F67">
        <w:rPr>
          <w:rFonts w:eastAsia="Calibri" w:cs="Times"/>
          <w:sz w:val="24"/>
          <w:szCs w:val="24"/>
          <w:lang w:val="fr-CA"/>
        </w:rPr>
        <w:t>/</w:t>
      </w:r>
      <w:r w:rsidRPr="00A00F67">
        <w:rPr>
          <w:rFonts w:eastAsiaTheme="minorEastAsia" w:cs="Times" w:hint="eastAsia"/>
          <w:sz w:val="24"/>
          <w:szCs w:val="24"/>
          <w:lang w:eastAsia="zh-CN"/>
        </w:rPr>
        <w:t>年</w:t>
      </w:r>
      <w:r w:rsidRPr="00A00F67">
        <w:rPr>
          <w:rFonts w:eastAsia="Calibri" w:cs="Times"/>
          <w:sz w:val="24"/>
          <w:szCs w:val="24"/>
          <w:lang w:val="fr-CA"/>
        </w:rPr>
        <w:t>)</w:t>
      </w:r>
    </w:p>
    <w:p w:rsidR="00331C43" w:rsidRPr="00A00F67" w:rsidRDefault="00331C43" w:rsidP="008937DE">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hint="eastAsia"/>
          <w:sz w:val="24"/>
          <w:szCs w:val="24"/>
          <w:lang w:val="fr-CA" w:eastAsia="zh-CN"/>
        </w:rPr>
        <w:tab/>
      </w:r>
      <w:r w:rsidRPr="00A00F67">
        <w:rPr>
          <w:rFonts w:eastAsia="Calibri" w:cs="Times"/>
          <w:sz w:val="24"/>
          <w:szCs w:val="24"/>
          <w:lang w:eastAsia="zh-CN"/>
        </w:rPr>
        <w:t>C</w:t>
      </w:r>
      <w:r w:rsidRPr="00A00F67">
        <w:rPr>
          <w:rFonts w:eastAsia="Calibri" w:cs="Times"/>
          <w:sz w:val="24"/>
          <w:szCs w:val="24"/>
          <w:vertAlign w:val="subscript"/>
          <w:lang w:eastAsia="zh-CN"/>
        </w:rPr>
        <w:t>Hg</w:t>
      </w:r>
      <w:r w:rsidRPr="00A00F67">
        <w:rPr>
          <w:rFonts w:eastAsia="Calibri" w:cs="Times"/>
          <w:sz w:val="24"/>
          <w:szCs w:val="24"/>
          <w:lang w:eastAsia="zh-CN"/>
        </w:rPr>
        <w:t xml:space="preserve"> = </w:t>
      </w:r>
      <w:r w:rsidRPr="00A00F67">
        <w:rPr>
          <w:rFonts w:eastAsiaTheme="minorEastAsia" w:cs="Times" w:hint="eastAsia"/>
          <w:sz w:val="24"/>
          <w:szCs w:val="24"/>
          <w:lang w:eastAsia="zh-CN"/>
        </w:rPr>
        <w:t>气流中汞浓度</w:t>
      </w:r>
      <w:r w:rsidRPr="00A00F67">
        <w:rPr>
          <w:rFonts w:eastAsia="Calibri" w:cs="Times"/>
          <w:sz w:val="24"/>
          <w:szCs w:val="24"/>
          <w:lang w:eastAsia="zh-CN"/>
        </w:rPr>
        <w:t xml:space="preserve"> (</w:t>
      </w:r>
      <w:r w:rsidRPr="00A00F67">
        <w:rPr>
          <w:rFonts w:eastAsiaTheme="minorEastAsia" w:cs="Times" w:hint="eastAsia"/>
          <w:sz w:val="24"/>
          <w:szCs w:val="24"/>
          <w:lang w:eastAsia="zh-CN"/>
        </w:rPr>
        <w:t>毫克</w:t>
      </w:r>
      <w:r w:rsidRPr="00A00F67">
        <w:rPr>
          <w:rFonts w:eastAsia="Calibri" w:cs="Times"/>
          <w:sz w:val="24"/>
          <w:szCs w:val="24"/>
          <w:lang w:eastAsia="zh-CN"/>
        </w:rPr>
        <w:t>/</w:t>
      </w:r>
      <w:r w:rsidRPr="00A00F67">
        <w:rPr>
          <w:rFonts w:eastAsiaTheme="minorEastAsia" w:cs="Times" w:hint="eastAsia"/>
          <w:sz w:val="24"/>
          <w:szCs w:val="24"/>
          <w:lang w:eastAsia="zh-CN"/>
        </w:rPr>
        <w:t>立方米</w:t>
      </w:r>
      <w:r w:rsidRPr="00A00F67">
        <w:rPr>
          <w:rFonts w:eastAsia="Calibri" w:cs="Times"/>
          <w:sz w:val="24"/>
          <w:szCs w:val="24"/>
          <w:lang w:eastAsia="zh-CN"/>
        </w:rPr>
        <w:t>)</w:t>
      </w:r>
    </w:p>
    <w:p w:rsidR="00331C43" w:rsidRPr="00A00F67" w:rsidRDefault="00331C43" w:rsidP="008937DE">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Calibri" w:cs="Times"/>
          <w:sz w:val="24"/>
          <w:szCs w:val="24"/>
          <w:lang w:eastAsia="zh-CN"/>
        </w:rPr>
        <w:t xml:space="preserve">F = </w:t>
      </w:r>
      <w:r w:rsidRPr="00A00F67">
        <w:rPr>
          <w:rFonts w:eastAsiaTheme="minorEastAsia" w:cs="Times" w:hint="eastAsia"/>
          <w:sz w:val="24"/>
          <w:szCs w:val="24"/>
          <w:lang w:eastAsia="zh-CN"/>
        </w:rPr>
        <w:t>气流容积流速</w:t>
      </w:r>
      <w:r w:rsidRPr="00A00F67">
        <w:rPr>
          <w:rFonts w:eastAsia="Calibri" w:cs="Times"/>
          <w:sz w:val="24"/>
          <w:szCs w:val="24"/>
          <w:lang w:eastAsia="zh-CN"/>
        </w:rPr>
        <w:t xml:space="preserve"> (</w:t>
      </w:r>
      <w:r w:rsidRPr="00A00F67">
        <w:rPr>
          <w:rFonts w:eastAsiaTheme="minorEastAsia" w:cs="Times" w:hint="eastAsia"/>
          <w:sz w:val="24"/>
          <w:szCs w:val="24"/>
          <w:lang w:eastAsia="zh-CN"/>
        </w:rPr>
        <w:t>立方米</w:t>
      </w:r>
      <w:r w:rsidRPr="00A00F67">
        <w:rPr>
          <w:rFonts w:eastAsia="Calibri" w:cs="Times"/>
          <w:sz w:val="24"/>
          <w:szCs w:val="24"/>
          <w:lang w:eastAsia="zh-CN"/>
        </w:rPr>
        <w:t>/</w:t>
      </w:r>
      <w:r w:rsidRPr="00A00F67">
        <w:rPr>
          <w:rFonts w:eastAsiaTheme="minorEastAsia" w:cs="Times" w:hint="eastAsia"/>
          <w:sz w:val="24"/>
          <w:szCs w:val="24"/>
          <w:lang w:eastAsia="zh-CN"/>
        </w:rPr>
        <w:t>小时</w:t>
      </w:r>
      <w:r w:rsidRPr="00A00F67">
        <w:rPr>
          <w:rFonts w:eastAsia="Calibri" w:cs="Times"/>
          <w:sz w:val="24"/>
          <w:szCs w:val="24"/>
          <w:lang w:eastAsia="zh-CN"/>
        </w:rPr>
        <w:t>)</w:t>
      </w:r>
    </w:p>
    <w:p w:rsidR="00331C43" w:rsidRPr="00A00F67" w:rsidRDefault="00331C43" w:rsidP="008937DE">
      <w:pPr>
        <w:pStyle w:val="NormalNonumber"/>
        <w:tabs>
          <w:tab w:val="clear" w:pos="1247"/>
          <w:tab w:val="clear" w:pos="1814"/>
          <w:tab w:val="clear" w:pos="2381"/>
          <w:tab w:val="clear" w:pos="2948"/>
          <w:tab w:val="clear" w:pos="3515"/>
          <w:tab w:val="left" w:pos="624"/>
        </w:tabs>
        <w:ind w:left="0"/>
        <w:jc w:val="both"/>
        <w:rPr>
          <w:rFonts w:eastAsiaTheme="minorEastAsia"/>
          <w:sz w:val="24"/>
          <w:szCs w:val="24"/>
          <w:lang w:eastAsia="zh-CN"/>
        </w:rPr>
      </w:pPr>
      <w:r w:rsidRPr="00A00F67">
        <w:rPr>
          <w:rFonts w:eastAsiaTheme="minorEastAsia" w:cs="Times" w:hint="eastAsia"/>
          <w:sz w:val="24"/>
          <w:szCs w:val="24"/>
          <w:lang w:eastAsia="zh-CN"/>
        </w:rPr>
        <w:tab/>
      </w:r>
      <w:r w:rsidRPr="00A00F67">
        <w:rPr>
          <w:rFonts w:eastAsia="Calibri" w:cs="Times"/>
          <w:sz w:val="24"/>
          <w:szCs w:val="24"/>
          <w:lang w:eastAsia="zh-CN"/>
        </w:rPr>
        <w:t xml:space="preserve">T = </w:t>
      </w:r>
      <w:r w:rsidRPr="00A00F67">
        <w:rPr>
          <w:rFonts w:eastAsiaTheme="minorEastAsia" w:cs="Times" w:hint="eastAsia"/>
          <w:sz w:val="24"/>
          <w:szCs w:val="24"/>
          <w:lang w:eastAsia="zh-CN"/>
        </w:rPr>
        <w:t>每年</w:t>
      </w:r>
      <w:r w:rsidR="00C82F60" w:rsidRPr="00A00F67">
        <w:rPr>
          <w:rFonts w:eastAsiaTheme="minorEastAsia" w:cs="Times" w:hint="eastAsia"/>
          <w:sz w:val="24"/>
          <w:szCs w:val="24"/>
          <w:lang w:eastAsia="zh-CN"/>
        </w:rPr>
        <w:t>运行</w:t>
      </w:r>
      <w:r w:rsidRPr="00A00F67">
        <w:rPr>
          <w:rFonts w:eastAsiaTheme="minorEastAsia" w:cs="Times" w:hint="eastAsia"/>
          <w:sz w:val="24"/>
          <w:szCs w:val="24"/>
          <w:lang w:eastAsia="zh-CN"/>
        </w:rPr>
        <w:t>时间</w:t>
      </w:r>
      <w:r w:rsidRPr="00A00F67">
        <w:rPr>
          <w:rFonts w:eastAsia="Calibri" w:cs="Times"/>
          <w:sz w:val="24"/>
          <w:szCs w:val="24"/>
          <w:lang w:eastAsia="zh-CN"/>
        </w:rPr>
        <w:t xml:space="preserve"> (</w:t>
      </w:r>
      <w:r w:rsidRPr="00A00F67">
        <w:rPr>
          <w:rFonts w:eastAsiaTheme="minorEastAsia" w:cs="Times" w:hint="eastAsia"/>
          <w:sz w:val="24"/>
          <w:szCs w:val="24"/>
          <w:lang w:eastAsia="zh-CN"/>
        </w:rPr>
        <w:t>小时</w:t>
      </w:r>
      <w:r w:rsidRPr="00A00F67">
        <w:rPr>
          <w:rFonts w:eastAsia="Calibri" w:cs="Times"/>
          <w:sz w:val="24"/>
          <w:szCs w:val="24"/>
          <w:lang w:eastAsia="zh-CN"/>
        </w:rPr>
        <w:t>/</w:t>
      </w:r>
      <w:r w:rsidRPr="00A00F67">
        <w:rPr>
          <w:rFonts w:eastAsiaTheme="minorEastAsia" w:cs="Times" w:hint="eastAsia"/>
          <w:sz w:val="24"/>
          <w:szCs w:val="24"/>
          <w:lang w:eastAsia="zh-CN"/>
        </w:rPr>
        <w:t>年</w:t>
      </w:r>
      <w:r w:rsidRPr="00A00F67">
        <w:rPr>
          <w:rFonts w:eastAsia="Calibri" w:cs="Times"/>
          <w:sz w:val="24"/>
          <w:szCs w:val="24"/>
          <w:lang w:eastAsia="zh-CN"/>
        </w:rPr>
        <w:t>)</w:t>
      </w:r>
    </w:p>
    <w:p w:rsidR="00447248" w:rsidRPr="00A00F67" w:rsidRDefault="00035897" w:rsidP="00C97BA1">
      <w:pPr>
        <w:pStyle w:val="NormalNonumber"/>
        <w:widowControl w:val="0"/>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多数直接排放监测方法都依赖在诸如</w:t>
      </w:r>
      <w:r w:rsidR="00C82F60" w:rsidRPr="00A00F67">
        <w:rPr>
          <w:rFonts w:hint="eastAsia"/>
          <w:sz w:val="24"/>
          <w:szCs w:val="24"/>
          <w:lang w:val="en-US" w:eastAsia="zh-CN"/>
        </w:rPr>
        <w:t>烟囱</w:t>
      </w:r>
      <w:r w:rsidRPr="00A00F67">
        <w:rPr>
          <w:rFonts w:hint="eastAsia"/>
          <w:sz w:val="24"/>
          <w:szCs w:val="24"/>
          <w:lang w:val="en-US" w:eastAsia="zh-CN"/>
        </w:rPr>
        <w:t>等某一点源的</w:t>
      </w:r>
      <w:r w:rsidR="005568A6" w:rsidRPr="00A00F67">
        <w:rPr>
          <w:rFonts w:hint="eastAsia"/>
          <w:sz w:val="24"/>
          <w:szCs w:val="24"/>
          <w:lang w:val="en-US" w:eastAsia="zh-CN"/>
        </w:rPr>
        <w:t>采样</w:t>
      </w:r>
      <w:r w:rsidRPr="00A00F67">
        <w:rPr>
          <w:rFonts w:hint="eastAsia"/>
          <w:sz w:val="24"/>
          <w:szCs w:val="24"/>
          <w:lang w:val="en-US" w:eastAsia="zh-CN"/>
        </w:rPr>
        <w:t>。对于扩散排放，包括</w:t>
      </w:r>
      <w:r w:rsidR="00C82F60" w:rsidRPr="00A00F67">
        <w:rPr>
          <w:rFonts w:hint="eastAsia"/>
          <w:sz w:val="24"/>
          <w:szCs w:val="24"/>
          <w:lang w:val="en-US" w:eastAsia="zh-CN"/>
        </w:rPr>
        <w:t>逸散性</w:t>
      </w:r>
      <w:r w:rsidRPr="00A00F67">
        <w:rPr>
          <w:rFonts w:hint="eastAsia"/>
          <w:sz w:val="24"/>
          <w:szCs w:val="24"/>
          <w:lang w:val="en-US" w:eastAsia="zh-CN"/>
        </w:rPr>
        <w:t>的排放，通常不予测量，测量</w:t>
      </w:r>
      <w:r w:rsidR="00100B09" w:rsidRPr="00A00F67">
        <w:rPr>
          <w:sz w:val="24"/>
          <w:szCs w:val="24"/>
          <w:lang w:val="en-US" w:eastAsia="zh-CN"/>
        </w:rPr>
        <w:t>散逸</w:t>
      </w:r>
      <w:r w:rsidR="00100B09" w:rsidRPr="00A00F67">
        <w:rPr>
          <w:rFonts w:hint="eastAsia"/>
          <w:sz w:val="24"/>
          <w:szCs w:val="24"/>
          <w:lang w:val="en-US" w:eastAsia="zh-CN"/>
        </w:rPr>
        <w:t>性</w:t>
      </w:r>
      <w:r w:rsidRPr="00A00F67">
        <w:rPr>
          <w:rFonts w:hint="eastAsia"/>
          <w:sz w:val="24"/>
          <w:szCs w:val="24"/>
          <w:lang w:val="en-US" w:eastAsia="zh-CN"/>
        </w:rPr>
        <w:t>排放的现有方法的测量结果往往很不确定。因此，应该注意到，在点源监测排放量的结果不一定都能提供关于一设施内汞排放总量的完整数据。</w:t>
      </w:r>
    </w:p>
    <w:p w:rsidR="00035897" w:rsidRPr="00A00F67" w:rsidRDefault="00035897" w:rsidP="008937DE">
      <w:pPr>
        <w:pStyle w:val="NormalNonumber"/>
        <w:tabs>
          <w:tab w:val="clear" w:pos="1247"/>
          <w:tab w:val="clear" w:pos="1814"/>
          <w:tab w:val="clear" w:pos="2381"/>
          <w:tab w:val="clear" w:pos="2948"/>
          <w:tab w:val="clear" w:pos="3515"/>
          <w:tab w:val="left" w:pos="624"/>
        </w:tabs>
        <w:spacing w:line="300" w:lineRule="exact"/>
        <w:ind w:left="0"/>
        <w:jc w:val="both"/>
        <w:rPr>
          <w:sz w:val="24"/>
          <w:szCs w:val="24"/>
          <w:lang w:val="en-US" w:eastAsia="zh-CN"/>
        </w:rPr>
      </w:pPr>
      <w:r w:rsidRPr="00A00F67">
        <w:rPr>
          <w:rFonts w:hint="eastAsia"/>
          <w:sz w:val="24"/>
          <w:szCs w:val="24"/>
          <w:lang w:val="en-US" w:eastAsia="zh-CN"/>
        </w:rPr>
        <w:lastRenderedPageBreak/>
        <w:tab/>
      </w:r>
      <w:r w:rsidRPr="00A00F67">
        <w:rPr>
          <w:rFonts w:hint="eastAsia"/>
          <w:sz w:val="24"/>
          <w:szCs w:val="24"/>
          <w:lang w:val="en-US" w:eastAsia="zh-CN"/>
        </w:rPr>
        <w:t>监测方法的选择应以各种标准为依据，例如场地特点、</w:t>
      </w:r>
      <w:r w:rsidR="00117912" w:rsidRPr="00A00F67">
        <w:rPr>
          <w:rFonts w:hint="eastAsia"/>
          <w:sz w:val="24"/>
          <w:szCs w:val="24"/>
          <w:lang w:val="en-US" w:eastAsia="zh-CN"/>
        </w:rPr>
        <w:t>流程</w:t>
      </w:r>
      <w:r w:rsidRPr="00A00F67">
        <w:rPr>
          <w:rFonts w:hint="eastAsia"/>
          <w:sz w:val="24"/>
          <w:szCs w:val="24"/>
          <w:lang w:val="en-US" w:eastAsia="zh-CN"/>
        </w:rPr>
        <w:t>特点、测量的确定性、费用考量、管控要求和维护要求。为了能比较设施在一段时间内</w:t>
      </w:r>
      <w:r w:rsidR="00E26FE8" w:rsidRPr="00A00F67">
        <w:rPr>
          <w:rFonts w:hint="eastAsia"/>
          <w:sz w:val="24"/>
          <w:szCs w:val="24"/>
          <w:lang w:val="en-US" w:eastAsia="zh-CN"/>
        </w:rPr>
        <w:t>的汞排放情况，应在今后几年里采用一致的</w:t>
      </w:r>
      <w:r w:rsidR="005568A6" w:rsidRPr="00A00F67">
        <w:rPr>
          <w:rFonts w:hint="eastAsia"/>
          <w:sz w:val="24"/>
          <w:szCs w:val="24"/>
          <w:lang w:val="en-US" w:eastAsia="zh-CN"/>
        </w:rPr>
        <w:t>采样</w:t>
      </w:r>
      <w:r w:rsidR="00E26FE8" w:rsidRPr="00A00F67">
        <w:rPr>
          <w:rFonts w:hint="eastAsia"/>
          <w:sz w:val="24"/>
          <w:szCs w:val="24"/>
          <w:lang w:val="en-US" w:eastAsia="zh-CN"/>
        </w:rPr>
        <w:t>方法。</w:t>
      </w:r>
    </w:p>
    <w:p w:rsidR="00E26FE8" w:rsidRPr="00A00F67" w:rsidRDefault="00504A1A" w:rsidP="008937DE">
      <w:pPr>
        <w:pStyle w:val="Headingm2"/>
        <w:tabs>
          <w:tab w:val="clear" w:pos="1247"/>
          <w:tab w:val="left" w:pos="0"/>
        </w:tabs>
        <w:spacing w:line="300" w:lineRule="exact"/>
        <w:ind w:left="0" w:firstLine="0"/>
        <w:jc w:val="both"/>
        <w:rPr>
          <w:rFonts w:ascii="Times New Roman" w:hAnsi="Times New Roman"/>
          <w:lang w:val="en-US"/>
        </w:rPr>
      </w:pPr>
      <w:r w:rsidRPr="00A00F67">
        <w:rPr>
          <w:rFonts w:ascii="Times New Roman" w:hAnsi="Times New Roman"/>
          <w:lang w:val="en-US"/>
        </w:rPr>
        <w:t>2</w:t>
      </w:r>
      <w:r w:rsidR="008937DE">
        <w:rPr>
          <w:rFonts w:ascii="Times New Roman" w:hAnsi="Times New Roman" w:hint="eastAsia"/>
          <w:lang w:val="en-US"/>
        </w:rPr>
        <w:t xml:space="preserve">.3     </w:t>
      </w:r>
      <w:r w:rsidR="00E26FE8" w:rsidRPr="00A00F67">
        <w:rPr>
          <w:rFonts w:ascii="Times New Roman" w:hAnsi="Times New Roman" w:hint="eastAsia"/>
          <w:lang w:val="en-US"/>
        </w:rPr>
        <w:t>直接测量方法</w:t>
      </w:r>
    </w:p>
    <w:p w:rsidR="00E26FE8" w:rsidRPr="00A00F67" w:rsidRDefault="00E26FE8" w:rsidP="008937DE">
      <w:pPr>
        <w:pStyle w:val="NormalNonumber"/>
        <w:tabs>
          <w:tab w:val="clear" w:pos="1247"/>
          <w:tab w:val="clear" w:pos="1814"/>
          <w:tab w:val="clear" w:pos="2381"/>
          <w:tab w:val="clear" w:pos="2948"/>
          <w:tab w:val="clear" w:pos="3515"/>
          <w:tab w:val="left" w:pos="0"/>
          <w:tab w:val="left" w:pos="624"/>
        </w:tabs>
        <w:spacing w:line="300" w:lineRule="exact"/>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直接测量方法通常被认为是监测汞排放的最可靠的方法。</w:t>
      </w:r>
      <w:r w:rsidR="00456308" w:rsidRPr="00A00F67">
        <w:rPr>
          <w:rFonts w:hint="eastAsia"/>
          <w:sz w:val="24"/>
          <w:szCs w:val="24"/>
          <w:lang w:val="en-US" w:eastAsia="zh-CN"/>
        </w:rPr>
        <w:t>利用妥当，用这种方法能提供具有代表性、可靠的数据，有助于对设施的实际汞排放情况进行更为精确的测量。</w:t>
      </w:r>
    </w:p>
    <w:p w:rsidR="00456308" w:rsidRPr="00A00F67" w:rsidRDefault="00504A1A" w:rsidP="008937DE">
      <w:pPr>
        <w:pStyle w:val="Headingm2"/>
        <w:tabs>
          <w:tab w:val="clear" w:pos="1814"/>
          <w:tab w:val="clear" w:pos="2381"/>
          <w:tab w:val="left" w:pos="2025"/>
        </w:tabs>
        <w:spacing w:before="120" w:line="300" w:lineRule="exact"/>
        <w:ind w:left="0" w:firstLine="0"/>
        <w:jc w:val="both"/>
        <w:rPr>
          <w:rFonts w:ascii="Times New Roman" w:hAnsi="Times New Roman"/>
          <w:b w:val="0"/>
          <w:szCs w:val="24"/>
          <w:lang w:val="en-US"/>
        </w:rPr>
      </w:pPr>
      <w:r w:rsidRPr="00A00F67">
        <w:rPr>
          <w:rFonts w:ascii="Times New Roman" w:hAnsi="Times New Roman"/>
          <w:lang w:val="en-US"/>
        </w:rPr>
        <w:t>2</w:t>
      </w:r>
      <w:r w:rsidR="008937DE">
        <w:rPr>
          <w:rFonts w:ascii="Times New Roman" w:hAnsi="Times New Roman" w:hint="eastAsia"/>
          <w:lang w:val="en-US"/>
        </w:rPr>
        <w:t xml:space="preserve">.3.1   </w:t>
      </w:r>
      <w:r w:rsidR="00456308" w:rsidRPr="00A00F67">
        <w:rPr>
          <w:rFonts w:ascii="Times New Roman" w:hAnsi="Times New Roman" w:hint="eastAsia"/>
          <w:lang w:val="en-US"/>
        </w:rPr>
        <w:t>短期测量</w:t>
      </w:r>
    </w:p>
    <w:p w:rsidR="00456308" w:rsidRPr="00A00F67" w:rsidRDefault="00504A1A" w:rsidP="008937DE">
      <w:pPr>
        <w:pStyle w:val="Headingm2"/>
        <w:spacing w:before="120" w:line="300" w:lineRule="exact"/>
        <w:jc w:val="both"/>
        <w:rPr>
          <w:rFonts w:ascii="Times New Roman" w:hAnsi="Times New Roman"/>
          <w:lang w:val="en-US"/>
        </w:rPr>
      </w:pPr>
      <w:r w:rsidRPr="00A00F67">
        <w:rPr>
          <w:rFonts w:ascii="Times New Roman" w:hAnsi="Times New Roman"/>
          <w:lang w:val="en-US"/>
        </w:rPr>
        <w:t>2</w:t>
      </w:r>
      <w:r w:rsidR="008937DE">
        <w:rPr>
          <w:rFonts w:ascii="Times New Roman" w:hAnsi="Times New Roman" w:hint="eastAsia"/>
          <w:lang w:val="en-US"/>
        </w:rPr>
        <w:t>.3.1.1</w:t>
      </w:r>
      <w:r w:rsidR="007D4FC0" w:rsidRPr="00A00F67">
        <w:rPr>
          <w:rFonts w:ascii="Times New Roman" w:hAnsi="Times New Roman" w:hint="eastAsia"/>
          <w:lang w:val="en-US"/>
        </w:rPr>
        <w:t>吸收瓶</w:t>
      </w:r>
      <w:r w:rsidR="00456308" w:rsidRPr="00A00F67">
        <w:rPr>
          <w:rFonts w:ascii="Times New Roman" w:hAnsi="Times New Roman" w:hint="eastAsia"/>
          <w:lang w:val="en-US"/>
        </w:rPr>
        <w:t>采样</w:t>
      </w:r>
    </w:p>
    <w:p w:rsidR="00456308" w:rsidRPr="00A00F67" w:rsidRDefault="00AC4179" w:rsidP="008937DE">
      <w:pPr>
        <w:pStyle w:val="NormalNonumber"/>
        <w:tabs>
          <w:tab w:val="clear" w:pos="1247"/>
          <w:tab w:val="clear" w:pos="1814"/>
          <w:tab w:val="clear" w:pos="2381"/>
          <w:tab w:val="clear" w:pos="2948"/>
          <w:tab w:val="clear" w:pos="3515"/>
          <w:tab w:val="left" w:pos="624"/>
        </w:tabs>
        <w:spacing w:line="300" w:lineRule="exact"/>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从</w:t>
      </w:r>
      <w:r w:rsidR="007D4FC0" w:rsidRPr="00A00F67">
        <w:rPr>
          <w:rFonts w:hint="eastAsia"/>
          <w:sz w:val="24"/>
          <w:szCs w:val="24"/>
          <w:lang w:val="en-US" w:eastAsia="zh-CN"/>
        </w:rPr>
        <w:t>固定</w:t>
      </w:r>
      <w:r w:rsidRPr="00A00F67">
        <w:rPr>
          <w:rFonts w:hint="eastAsia"/>
          <w:sz w:val="24"/>
          <w:szCs w:val="24"/>
          <w:lang w:val="en-US" w:eastAsia="zh-CN"/>
        </w:rPr>
        <w:t>来源对汞排放进行</w:t>
      </w:r>
      <w:r w:rsidR="007D4FC0" w:rsidRPr="00A00F67">
        <w:rPr>
          <w:rFonts w:hint="eastAsia"/>
          <w:sz w:val="24"/>
          <w:szCs w:val="24"/>
          <w:lang w:val="en-US" w:eastAsia="zh-CN"/>
        </w:rPr>
        <w:t>吸收瓶</w:t>
      </w:r>
      <w:r w:rsidRPr="00A00F67">
        <w:rPr>
          <w:rFonts w:hint="eastAsia"/>
          <w:sz w:val="24"/>
          <w:szCs w:val="24"/>
          <w:lang w:val="en-US" w:eastAsia="zh-CN"/>
        </w:rPr>
        <w:t>采样是用</w:t>
      </w:r>
      <w:r w:rsidR="00456308" w:rsidRPr="00A00F67">
        <w:rPr>
          <w:sz w:val="24"/>
          <w:szCs w:val="24"/>
          <w:lang w:val="en-US" w:eastAsia="zh-CN"/>
        </w:rPr>
        <w:t>等速采</w:t>
      </w:r>
      <w:r w:rsidR="00456308" w:rsidRPr="00A00F67">
        <w:rPr>
          <w:rFonts w:hint="eastAsia"/>
          <w:sz w:val="24"/>
          <w:szCs w:val="24"/>
          <w:lang w:val="en-US" w:eastAsia="zh-CN"/>
        </w:rPr>
        <w:t>样</w:t>
      </w:r>
      <w:r w:rsidRPr="00A00F67">
        <w:rPr>
          <w:rFonts w:hint="eastAsia"/>
          <w:sz w:val="24"/>
          <w:szCs w:val="24"/>
          <w:lang w:val="en-US" w:eastAsia="zh-CN"/>
        </w:rPr>
        <w:t>系统从烟囱或管道等排出口手工收集废气样本，</w:t>
      </w:r>
      <w:r w:rsidR="00DD0A1B" w:rsidRPr="00A00F67">
        <w:rPr>
          <w:rFonts w:hint="eastAsia"/>
          <w:sz w:val="24"/>
          <w:szCs w:val="24"/>
          <w:lang w:val="en-US" w:eastAsia="zh-CN"/>
        </w:rPr>
        <w:t>由此方式取得的气流样本的流速与主流的速度是一样的。</w:t>
      </w:r>
      <w:r w:rsidR="00B12061" w:rsidRPr="00A00F67">
        <w:rPr>
          <w:sz w:val="24"/>
          <w:szCs w:val="24"/>
          <w:lang w:val="en-US" w:eastAsia="zh-CN"/>
        </w:rPr>
        <w:t>等速采</w:t>
      </w:r>
      <w:r w:rsidR="00B12061" w:rsidRPr="00A00F67">
        <w:rPr>
          <w:rFonts w:hint="eastAsia"/>
          <w:sz w:val="24"/>
          <w:szCs w:val="24"/>
          <w:lang w:val="en-US" w:eastAsia="zh-CN"/>
        </w:rPr>
        <w:t>样反映气体流速的变化以及气体中一些微粒含量。但在这种方法不适合于微粒含量很高的气体。</w:t>
      </w:r>
    </w:p>
    <w:p w:rsidR="00B12061" w:rsidRPr="00A00F67" w:rsidRDefault="00B12061" w:rsidP="008937DE">
      <w:pPr>
        <w:pStyle w:val="NormalNonumber"/>
        <w:tabs>
          <w:tab w:val="clear" w:pos="1247"/>
          <w:tab w:val="clear" w:pos="1814"/>
          <w:tab w:val="clear" w:pos="2381"/>
          <w:tab w:val="clear" w:pos="2948"/>
          <w:tab w:val="clear" w:pos="3515"/>
          <w:tab w:val="left" w:pos="624"/>
        </w:tabs>
        <w:spacing w:line="300" w:lineRule="exact"/>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这种方法需要使用复杂的取样器，将气流中的汞回收到一种溶液中，然后送化验室分析。这一方法虽然能准确测量汞浓度，但在采样期间需要持续有人操作。这个方法的一个优点是能回收气态汞和转变为微粒的汞</w:t>
      </w:r>
      <w:r w:rsidR="004C4B52" w:rsidRPr="00A00F67">
        <w:rPr>
          <w:rFonts w:hint="eastAsia"/>
          <w:sz w:val="24"/>
          <w:szCs w:val="24"/>
          <w:lang w:val="en-US" w:eastAsia="zh-CN"/>
        </w:rPr>
        <w:t>。由于程序的复杂性，对来源的测量往往仅定期进行（如一年一二次）。各设施一般都聘有专门的来源测试顾问，负责进行取样和分析。</w:t>
      </w:r>
    </w:p>
    <w:p w:rsidR="004C4B52" w:rsidRPr="00A00F67" w:rsidRDefault="004C4B52" w:rsidP="008937DE">
      <w:pPr>
        <w:pStyle w:val="NormalNonumber"/>
        <w:tabs>
          <w:tab w:val="clear" w:pos="1247"/>
          <w:tab w:val="clear" w:pos="1814"/>
          <w:tab w:val="clear" w:pos="2381"/>
          <w:tab w:val="clear" w:pos="2948"/>
          <w:tab w:val="clear" w:pos="3515"/>
          <w:tab w:val="left" w:pos="624"/>
        </w:tabs>
        <w:spacing w:line="300" w:lineRule="exact"/>
        <w:ind w:left="0"/>
        <w:jc w:val="both"/>
        <w:rPr>
          <w:sz w:val="24"/>
          <w:szCs w:val="24"/>
          <w:lang w:val="en-US" w:eastAsia="zh-CN"/>
        </w:rPr>
      </w:pPr>
      <w:r w:rsidRPr="00A00F67">
        <w:rPr>
          <w:rFonts w:hint="eastAsia"/>
          <w:sz w:val="24"/>
          <w:szCs w:val="24"/>
          <w:lang w:val="en-US" w:eastAsia="zh-CN"/>
        </w:rPr>
        <w:tab/>
      </w:r>
      <w:r w:rsidR="00600C1A" w:rsidRPr="00A00F67">
        <w:rPr>
          <w:rFonts w:hint="eastAsia"/>
          <w:sz w:val="24"/>
          <w:szCs w:val="24"/>
          <w:lang w:val="en-US" w:eastAsia="zh-CN"/>
        </w:rPr>
        <w:t>用探针和采样喷嘴插入排出的气流，抽取设定时间内具有代表性的样本。由于</w:t>
      </w:r>
      <w:r w:rsidR="007D4FC0" w:rsidRPr="00A00F67">
        <w:rPr>
          <w:rFonts w:hint="eastAsia"/>
          <w:sz w:val="24"/>
          <w:szCs w:val="24"/>
          <w:lang w:val="en-US" w:eastAsia="zh-CN"/>
        </w:rPr>
        <w:t>吸收瓶</w:t>
      </w:r>
      <w:r w:rsidR="00600C1A" w:rsidRPr="00A00F67">
        <w:rPr>
          <w:rFonts w:hint="eastAsia"/>
          <w:sz w:val="24"/>
          <w:szCs w:val="24"/>
          <w:lang w:val="en-US" w:eastAsia="zh-CN"/>
        </w:rPr>
        <w:t>采样通常一年至多仅几次，采样应该</w:t>
      </w:r>
      <w:r w:rsidR="00511D70" w:rsidRPr="00A00F67">
        <w:rPr>
          <w:rFonts w:hint="eastAsia"/>
          <w:sz w:val="24"/>
          <w:szCs w:val="24"/>
          <w:lang w:val="en-US" w:eastAsia="zh-CN"/>
        </w:rPr>
        <w:t>在</w:t>
      </w:r>
      <w:r w:rsidR="00117912" w:rsidRPr="00A00F67">
        <w:rPr>
          <w:rFonts w:hint="eastAsia"/>
          <w:sz w:val="24"/>
          <w:szCs w:val="24"/>
          <w:lang w:val="en-US" w:eastAsia="zh-CN"/>
        </w:rPr>
        <w:t>流程</w:t>
      </w:r>
      <w:r w:rsidR="00511D70" w:rsidRPr="00A00F67">
        <w:rPr>
          <w:rFonts w:hint="eastAsia"/>
          <w:sz w:val="24"/>
          <w:szCs w:val="24"/>
          <w:lang w:val="en-US" w:eastAsia="zh-CN"/>
        </w:rPr>
        <w:t>运行稳定时进行，以便能抽取</w:t>
      </w:r>
      <w:r w:rsidR="00C82F60" w:rsidRPr="00A00F67">
        <w:rPr>
          <w:rFonts w:hint="eastAsia"/>
          <w:sz w:val="24"/>
          <w:szCs w:val="24"/>
          <w:lang w:val="en-US" w:eastAsia="zh-CN"/>
        </w:rPr>
        <w:t>运行</w:t>
      </w:r>
      <w:r w:rsidR="00511D70" w:rsidRPr="00A00F67">
        <w:rPr>
          <w:rFonts w:hint="eastAsia"/>
          <w:sz w:val="24"/>
          <w:szCs w:val="24"/>
          <w:lang w:val="en-US" w:eastAsia="zh-CN"/>
        </w:rPr>
        <w:t>年度内</w:t>
      </w:r>
      <w:r w:rsidR="00143E72" w:rsidRPr="00A00F67">
        <w:rPr>
          <w:rFonts w:hint="eastAsia"/>
          <w:sz w:val="24"/>
          <w:szCs w:val="24"/>
          <w:lang w:val="en-US" w:eastAsia="zh-CN"/>
        </w:rPr>
        <w:t>的数据。在采样之前、期间及之后均应记录</w:t>
      </w:r>
      <w:r w:rsidR="00C82F60" w:rsidRPr="00A00F67">
        <w:rPr>
          <w:rFonts w:hint="eastAsia"/>
          <w:sz w:val="24"/>
          <w:szCs w:val="24"/>
          <w:lang w:val="en-US" w:eastAsia="zh-CN"/>
        </w:rPr>
        <w:t>运行</w:t>
      </w:r>
      <w:r w:rsidR="00143E72" w:rsidRPr="00A00F67">
        <w:rPr>
          <w:rFonts w:hint="eastAsia"/>
          <w:sz w:val="24"/>
          <w:szCs w:val="24"/>
          <w:lang w:val="en-US" w:eastAsia="zh-CN"/>
        </w:rPr>
        <w:t>条件。在美国，一般做法是进行三次</w:t>
      </w:r>
      <w:r w:rsidR="007D4FC0" w:rsidRPr="00A00F67">
        <w:rPr>
          <w:rFonts w:hint="eastAsia"/>
          <w:sz w:val="24"/>
          <w:szCs w:val="24"/>
          <w:lang w:val="en-US" w:eastAsia="zh-CN"/>
        </w:rPr>
        <w:t>吸收瓶</w:t>
      </w:r>
      <w:r w:rsidR="00143E72" w:rsidRPr="00A00F67">
        <w:rPr>
          <w:rFonts w:hint="eastAsia"/>
          <w:sz w:val="24"/>
          <w:szCs w:val="24"/>
          <w:lang w:val="en-US" w:eastAsia="zh-CN"/>
        </w:rPr>
        <w:t>采样，每次为时数小时，在正常</w:t>
      </w:r>
      <w:r w:rsidR="00C82F60" w:rsidRPr="00A00F67">
        <w:rPr>
          <w:rFonts w:hint="eastAsia"/>
          <w:sz w:val="24"/>
          <w:szCs w:val="24"/>
          <w:lang w:val="en-US" w:eastAsia="zh-CN"/>
        </w:rPr>
        <w:t>运行</w:t>
      </w:r>
      <w:r w:rsidR="00143E72" w:rsidRPr="00A00F67">
        <w:rPr>
          <w:rFonts w:hint="eastAsia"/>
          <w:sz w:val="24"/>
          <w:szCs w:val="24"/>
          <w:lang w:val="en-US" w:eastAsia="zh-CN"/>
        </w:rPr>
        <w:t>条件下进行，用</w:t>
      </w:r>
      <w:r w:rsidR="00C82F60" w:rsidRPr="00A00F67">
        <w:rPr>
          <w:rFonts w:hint="eastAsia"/>
          <w:sz w:val="24"/>
          <w:szCs w:val="24"/>
          <w:lang w:val="en-US" w:eastAsia="zh-CN"/>
        </w:rPr>
        <w:t>来</w:t>
      </w:r>
      <w:r w:rsidR="00143E72" w:rsidRPr="00A00F67">
        <w:rPr>
          <w:rFonts w:hint="eastAsia"/>
          <w:sz w:val="24"/>
          <w:szCs w:val="24"/>
          <w:lang w:val="en-US" w:eastAsia="zh-CN"/>
        </w:rPr>
        <w:t>为最终浓度计算平均值。仔细的</w:t>
      </w:r>
      <w:r w:rsidR="007D4FC0" w:rsidRPr="00A00F67">
        <w:rPr>
          <w:rFonts w:hint="eastAsia"/>
          <w:sz w:val="24"/>
          <w:szCs w:val="24"/>
          <w:lang w:val="en-US" w:eastAsia="zh-CN"/>
        </w:rPr>
        <w:t>吸收瓶</w:t>
      </w:r>
      <w:r w:rsidR="00143E72" w:rsidRPr="00A00F67">
        <w:rPr>
          <w:rFonts w:hint="eastAsia"/>
          <w:sz w:val="24"/>
          <w:szCs w:val="24"/>
          <w:lang w:val="en-US" w:eastAsia="zh-CN"/>
        </w:rPr>
        <w:t>采样准备及溶液的后期处理对于</w:t>
      </w:r>
      <w:r w:rsidR="007D4FC0" w:rsidRPr="00A00F67">
        <w:rPr>
          <w:rFonts w:hint="eastAsia"/>
          <w:sz w:val="24"/>
          <w:szCs w:val="24"/>
          <w:lang w:val="en-US" w:eastAsia="zh-CN"/>
        </w:rPr>
        <w:t>吸收瓶</w:t>
      </w:r>
      <w:r w:rsidR="00143E72" w:rsidRPr="00A00F67">
        <w:rPr>
          <w:rFonts w:hint="eastAsia"/>
          <w:sz w:val="24"/>
          <w:szCs w:val="24"/>
          <w:lang w:val="en-US" w:eastAsia="zh-CN"/>
        </w:rPr>
        <w:t>方法的成功十分关键。测量误差经常与溶液里汞的流失有关。因此，避免样本流失十分重要，因为这将导致测试结果数值过低，造成误解。</w:t>
      </w:r>
    </w:p>
    <w:p w:rsidR="00143E72" w:rsidRPr="00A00F67" w:rsidRDefault="00143E72" w:rsidP="008937DE">
      <w:pPr>
        <w:pStyle w:val="NormalNonumber"/>
        <w:tabs>
          <w:tab w:val="clear" w:pos="1247"/>
          <w:tab w:val="clear" w:pos="1814"/>
          <w:tab w:val="clear" w:pos="2381"/>
          <w:tab w:val="clear" w:pos="2948"/>
          <w:tab w:val="clear" w:pos="3515"/>
          <w:tab w:val="left" w:pos="624"/>
        </w:tabs>
        <w:spacing w:line="300" w:lineRule="exact"/>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由于这不是</w:t>
      </w:r>
      <w:r w:rsidR="00C82F60" w:rsidRPr="00A00F67">
        <w:rPr>
          <w:rFonts w:hint="eastAsia"/>
          <w:sz w:val="24"/>
          <w:szCs w:val="24"/>
          <w:lang w:val="en-US" w:eastAsia="zh-CN"/>
        </w:rPr>
        <w:t>连续</w:t>
      </w:r>
      <w:r w:rsidRPr="00A00F67">
        <w:rPr>
          <w:rFonts w:hint="eastAsia"/>
          <w:sz w:val="24"/>
          <w:szCs w:val="24"/>
          <w:lang w:val="en-US" w:eastAsia="zh-CN"/>
        </w:rPr>
        <w:t>排放监测方法，所获结果无法提供关于非常规情况下汞排放的数据，如生产重大波动、</w:t>
      </w:r>
      <w:r w:rsidR="00117912" w:rsidRPr="00A00F67">
        <w:rPr>
          <w:rFonts w:hint="eastAsia"/>
          <w:sz w:val="24"/>
          <w:szCs w:val="24"/>
          <w:lang w:val="en-US" w:eastAsia="zh-CN"/>
        </w:rPr>
        <w:t>流程</w:t>
      </w:r>
      <w:r w:rsidRPr="00A00F67">
        <w:rPr>
          <w:rFonts w:hint="eastAsia"/>
          <w:sz w:val="24"/>
          <w:szCs w:val="24"/>
          <w:lang w:val="en-US" w:eastAsia="zh-CN"/>
        </w:rPr>
        <w:t>起始、关闭或遇到扰乱的情况。</w:t>
      </w:r>
      <w:r w:rsidR="00370912" w:rsidRPr="00A00F67">
        <w:rPr>
          <w:rFonts w:hint="eastAsia"/>
          <w:sz w:val="24"/>
          <w:szCs w:val="24"/>
          <w:lang w:val="en-US" w:eastAsia="zh-CN"/>
        </w:rPr>
        <w:t>应该注意到，在这些情况下汞排放量可能大大高于或低于正常</w:t>
      </w:r>
      <w:r w:rsidR="00C82F60" w:rsidRPr="00A00F67">
        <w:rPr>
          <w:rFonts w:hint="eastAsia"/>
          <w:sz w:val="24"/>
          <w:szCs w:val="24"/>
          <w:lang w:val="en-US" w:eastAsia="zh-CN"/>
        </w:rPr>
        <w:t>运行</w:t>
      </w:r>
      <w:r w:rsidR="00370912" w:rsidRPr="00A00F67">
        <w:rPr>
          <w:rFonts w:hint="eastAsia"/>
          <w:sz w:val="24"/>
          <w:szCs w:val="24"/>
          <w:lang w:val="en-US" w:eastAsia="zh-CN"/>
        </w:rPr>
        <w:t>情况下的水平。</w:t>
      </w:r>
    </w:p>
    <w:p w:rsidR="00370912" w:rsidRPr="00A00F67" w:rsidRDefault="00370912" w:rsidP="008937DE">
      <w:pPr>
        <w:pStyle w:val="NormalNonumber"/>
        <w:tabs>
          <w:tab w:val="clear" w:pos="1247"/>
          <w:tab w:val="clear" w:pos="1814"/>
          <w:tab w:val="clear" w:pos="2381"/>
          <w:tab w:val="clear" w:pos="2948"/>
          <w:tab w:val="clear" w:pos="3515"/>
          <w:tab w:val="left" w:pos="624"/>
        </w:tabs>
        <w:spacing w:line="300" w:lineRule="exact"/>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但即使在正常稳定状态的条件下，如果燃料或进料中汞含量在短期内波动，汞排放量也可能变动很大。</w:t>
      </w:r>
      <w:r w:rsidR="006A39EA" w:rsidRPr="00A00F67">
        <w:rPr>
          <w:rFonts w:hint="eastAsia"/>
          <w:sz w:val="24"/>
          <w:szCs w:val="24"/>
          <w:lang w:val="en-US" w:eastAsia="zh-CN"/>
        </w:rPr>
        <w:t>特别是对废物焚烧和利用燃料渣的水泥设施来说，进入系统或设施的汞含量可能无法预测。同样，在有色金属业，熔炉进料里的汞可能随冶炼的精矿的情况而迅速变化。在这种情况下，靠非连续性的</w:t>
      </w:r>
      <w:r w:rsidR="007D4FC0" w:rsidRPr="00A00F67">
        <w:rPr>
          <w:rFonts w:hint="eastAsia"/>
          <w:sz w:val="24"/>
          <w:szCs w:val="24"/>
          <w:lang w:val="en-US" w:eastAsia="zh-CN"/>
        </w:rPr>
        <w:t>吸收瓶</w:t>
      </w:r>
      <w:r w:rsidR="006A39EA" w:rsidRPr="00A00F67">
        <w:rPr>
          <w:rFonts w:hint="eastAsia"/>
          <w:sz w:val="24"/>
          <w:szCs w:val="24"/>
          <w:lang w:val="en-US" w:eastAsia="zh-CN"/>
        </w:rPr>
        <w:t>采样，可能无法获取</w:t>
      </w:r>
      <w:r w:rsidR="00D302C3" w:rsidRPr="00A00F67">
        <w:rPr>
          <w:rFonts w:hint="eastAsia"/>
          <w:sz w:val="24"/>
          <w:szCs w:val="24"/>
          <w:lang w:val="en-US" w:eastAsia="zh-CN"/>
        </w:rPr>
        <w:t>推算较长时段数值（如年平均值）的</w:t>
      </w:r>
      <w:r w:rsidR="006A39EA" w:rsidRPr="00A00F67">
        <w:rPr>
          <w:rFonts w:hint="eastAsia"/>
          <w:sz w:val="24"/>
          <w:szCs w:val="24"/>
          <w:lang w:val="en-US" w:eastAsia="zh-CN"/>
        </w:rPr>
        <w:t>具有代表性的数据</w:t>
      </w:r>
      <w:r w:rsidR="00D302C3" w:rsidRPr="00A00F67">
        <w:rPr>
          <w:rFonts w:hint="eastAsia"/>
          <w:sz w:val="24"/>
          <w:szCs w:val="24"/>
          <w:lang w:val="en-US" w:eastAsia="zh-CN"/>
        </w:rPr>
        <w:t>。因此，提高采样频率（例如多年里每年三次）可帮助更好地了解实际来源的长期排放量。</w:t>
      </w:r>
    </w:p>
    <w:p w:rsidR="00D302C3" w:rsidRPr="00A00F67" w:rsidRDefault="0043177E" w:rsidP="008937DE">
      <w:pPr>
        <w:pStyle w:val="NormalNonumber"/>
        <w:tabs>
          <w:tab w:val="clear" w:pos="1247"/>
          <w:tab w:val="clear" w:pos="1814"/>
          <w:tab w:val="clear" w:pos="2381"/>
          <w:tab w:val="clear" w:pos="2948"/>
          <w:tab w:val="clear" w:pos="3515"/>
          <w:tab w:val="left" w:pos="624"/>
        </w:tabs>
        <w:spacing w:line="300" w:lineRule="exact"/>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为了投资效益最大化，汞排放来源测试应在更广泛地对诸如氧化氮、二氧化硫、</w:t>
      </w:r>
      <w:r w:rsidRPr="00A00F67">
        <w:rPr>
          <w:sz w:val="24"/>
          <w:szCs w:val="24"/>
          <w:lang w:val="en-US" w:eastAsia="zh-CN"/>
        </w:rPr>
        <w:t>挥发性有机化合物</w:t>
      </w:r>
      <w:r w:rsidRPr="00A00F67">
        <w:rPr>
          <w:rFonts w:hint="eastAsia"/>
          <w:sz w:val="24"/>
          <w:szCs w:val="24"/>
          <w:lang w:val="en-US" w:eastAsia="zh-CN"/>
        </w:rPr>
        <w:t>等微粒物质空气污染物采样时进行。在进行这些广泛的采样活动时补充进行汞测试，会增加设施的</w:t>
      </w:r>
      <w:r w:rsidR="00C82F60" w:rsidRPr="00A00F67">
        <w:rPr>
          <w:rFonts w:hint="eastAsia"/>
          <w:sz w:val="24"/>
          <w:szCs w:val="24"/>
          <w:lang w:val="en-US" w:eastAsia="zh-CN"/>
        </w:rPr>
        <w:t>运行</w:t>
      </w:r>
      <w:r w:rsidRPr="00A00F67">
        <w:rPr>
          <w:rFonts w:hint="eastAsia"/>
          <w:sz w:val="24"/>
          <w:szCs w:val="24"/>
          <w:lang w:val="en-US" w:eastAsia="zh-CN"/>
        </w:rPr>
        <w:t>成本。实际费用将取决于各种因素，如采样方法、采样频率、</w:t>
      </w:r>
      <w:r w:rsidR="009B18F7" w:rsidRPr="00A00F67">
        <w:rPr>
          <w:rFonts w:hint="eastAsia"/>
          <w:sz w:val="24"/>
          <w:szCs w:val="24"/>
          <w:lang w:val="en-US" w:eastAsia="zh-CN"/>
        </w:rPr>
        <w:t>支持服务、分析方法和场地准备。</w:t>
      </w:r>
    </w:p>
    <w:p w:rsidR="009B18F7" w:rsidRPr="00A00F67" w:rsidRDefault="009B18F7" w:rsidP="008937DE">
      <w:pPr>
        <w:pStyle w:val="NormalNonumber"/>
        <w:tabs>
          <w:tab w:val="clear" w:pos="1247"/>
          <w:tab w:val="clear" w:pos="1814"/>
          <w:tab w:val="clear" w:pos="2381"/>
          <w:tab w:val="clear" w:pos="2948"/>
          <w:tab w:val="clear" w:pos="3515"/>
          <w:tab w:val="left" w:pos="624"/>
        </w:tabs>
        <w:spacing w:after="0" w:line="300" w:lineRule="exact"/>
        <w:ind w:left="0"/>
        <w:jc w:val="both"/>
        <w:rPr>
          <w:rFonts w:eastAsia="SimHei"/>
          <w:sz w:val="24"/>
          <w:szCs w:val="24"/>
          <w:lang w:val="en-US" w:eastAsia="zh-CN"/>
        </w:rPr>
      </w:pPr>
      <w:r w:rsidRPr="00A00F67">
        <w:rPr>
          <w:rFonts w:eastAsia="SimHei" w:hint="eastAsia"/>
          <w:b/>
          <w:sz w:val="24"/>
          <w:szCs w:val="24"/>
          <w:lang w:val="en-US" w:eastAsia="zh-CN"/>
        </w:rPr>
        <w:t>现有参考方法</w:t>
      </w:r>
      <w:r w:rsidRPr="00A00F67">
        <w:rPr>
          <w:rFonts w:eastAsia="SimHei" w:hint="eastAsia"/>
          <w:sz w:val="24"/>
          <w:szCs w:val="24"/>
          <w:lang w:val="en-US" w:eastAsia="zh-CN"/>
        </w:rPr>
        <w:t>：</w:t>
      </w:r>
    </w:p>
    <w:p w:rsidR="009B18F7" w:rsidRPr="00A00F67" w:rsidRDefault="009B18F7" w:rsidP="008937DE">
      <w:pPr>
        <w:pStyle w:val="NormalNonumber"/>
        <w:widowControl w:val="0"/>
        <w:numPr>
          <w:ilvl w:val="0"/>
          <w:numId w:val="16"/>
        </w:numPr>
        <w:tabs>
          <w:tab w:val="clear" w:pos="1247"/>
          <w:tab w:val="clear" w:pos="1814"/>
          <w:tab w:val="clear" w:pos="2381"/>
          <w:tab w:val="clear" w:pos="2948"/>
          <w:tab w:val="clear" w:pos="3515"/>
          <w:tab w:val="left" w:pos="624"/>
        </w:tabs>
        <w:spacing w:line="300" w:lineRule="exact"/>
        <w:ind w:left="0" w:firstLine="0"/>
        <w:jc w:val="both"/>
        <w:rPr>
          <w:sz w:val="24"/>
          <w:szCs w:val="24"/>
          <w:lang w:val="en-US" w:eastAsia="zh-CN"/>
        </w:rPr>
      </w:pPr>
      <w:r w:rsidRPr="00FB26DD">
        <w:rPr>
          <w:rFonts w:eastAsia="KaiTi"/>
          <w:sz w:val="24"/>
          <w:szCs w:val="24"/>
          <w:lang w:val="en-US" w:eastAsia="zh-CN"/>
        </w:rPr>
        <w:t>方法</w:t>
      </w:r>
      <w:r w:rsidRPr="00FB26DD">
        <w:rPr>
          <w:rFonts w:eastAsia="KaiTi"/>
          <w:sz w:val="24"/>
          <w:szCs w:val="24"/>
          <w:lang w:val="en-US" w:eastAsia="zh-CN"/>
        </w:rPr>
        <w:t>EN 13211:2001/AC: 2005——</w:t>
      </w:r>
      <w:r w:rsidRPr="00FB26DD">
        <w:rPr>
          <w:rFonts w:eastAsia="KaiTi"/>
          <w:sz w:val="24"/>
          <w:szCs w:val="24"/>
          <w:lang w:val="en-US" w:eastAsia="zh-CN"/>
        </w:rPr>
        <w:t>空气质量</w:t>
      </w:r>
      <w:r w:rsidRPr="00FB26DD">
        <w:rPr>
          <w:rFonts w:eastAsia="KaiTi"/>
          <w:sz w:val="24"/>
          <w:szCs w:val="24"/>
          <w:lang w:val="en-US" w:eastAsia="zh-CN"/>
        </w:rPr>
        <w:t>——</w:t>
      </w:r>
      <w:r w:rsidRPr="00FB26DD">
        <w:rPr>
          <w:rFonts w:eastAsia="KaiTi"/>
          <w:sz w:val="24"/>
          <w:szCs w:val="24"/>
          <w:lang w:val="en-US" w:eastAsia="zh-CN"/>
        </w:rPr>
        <w:t>固定来源排放</w:t>
      </w:r>
      <w:r w:rsidRPr="00FB26DD">
        <w:rPr>
          <w:rFonts w:eastAsia="KaiTi"/>
          <w:sz w:val="24"/>
          <w:szCs w:val="24"/>
          <w:lang w:val="en-US" w:eastAsia="zh-CN"/>
        </w:rPr>
        <w:t>——</w:t>
      </w:r>
      <w:r w:rsidRPr="00FB26DD">
        <w:rPr>
          <w:rFonts w:eastAsia="KaiTi"/>
          <w:sz w:val="24"/>
          <w:szCs w:val="24"/>
          <w:lang w:val="en-US" w:eastAsia="zh-CN"/>
        </w:rPr>
        <w:t>确定总汞浓度的手工方法</w:t>
      </w:r>
      <w:r w:rsidRPr="008937DE">
        <w:rPr>
          <w:rStyle w:val="FootnoteReference"/>
          <w:sz w:val="24"/>
          <w:szCs w:val="24"/>
          <w:lang w:val="en-US" w:eastAsia="zh-CN"/>
        </w:rPr>
        <w:footnoteReference w:id="15"/>
      </w:r>
    </w:p>
    <w:p w:rsidR="00370912" w:rsidRPr="00A00F67" w:rsidRDefault="00C45C78" w:rsidP="00B46942">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00B52DD2" w:rsidRPr="00A00F67">
        <w:rPr>
          <w:rFonts w:hint="eastAsia"/>
          <w:sz w:val="24"/>
          <w:szCs w:val="24"/>
          <w:lang w:val="en-US" w:eastAsia="zh-CN"/>
        </w:rPr>
        <w:t>这是欧洲测量总汞的参考方法。该方法适用于废气内总汞浓度范围</w:t>
      </w:r>
      <w:r w:rsidR="006B6E55" w:rsidRPr="00A00F67">
        <w:rPr>
          <w:rFonts w:hint="eastAsia"/>
          <w:sz w:val="24"/>
          <w:szCs w:val="24"/>
          <w:lang w:val="en-US" w:eastAsia="zh-CN"/>
        </w:rPr>
        <w:t>为</w:t>
      </w:r>
      <w:r w:rsidR="006B6E55" w:rsidRPr="00A00F67">
        <w:rPr>
          <w:rFonts w:eastAsia="Calibri"/>
          <w:sz w:val="24"/>
          <w:szCs w:val="24"/>
          <w:lang w:eastAsia="zh-CN"/>
        </w:rPr>
        <w:t>0.001</w:t>
      </w:r>
      <w:r w:rsidR="006B6E55" w:rsidRPr="00A00F67">
        <w:rPr>
          <w:rFonts w:eastAsiaTheme="minorEastAsia" w:hint="eastAsia"/>
          <w:sz w:val="24"/>
          <w:szCs w:val="24"/>
          <w:lang w:eastAsia="zh-CN"/>
        </w:rPr>
        <w:t>至</w:t>
      </w:r>
      <w:r w:rsidR="006B6E55" w:rsidRPr="00A00F67">
        <w:rPr>
          <w:rFonts w:eastAsia="Calibri"/>
          <w:sz w:val="24"/>
          <w:szCs w:val="24"/>
          <w:lang w:eastAsia="zh-CN"/>
        </w:rPr>
        <w:t>0.5 mg/m</w:t>
      </w:r>
      <w:r w:rsidR="006B6E55" w:rsidRPr="00A00F67">
        <w:rPr>
          <w:rFonts w:eastAsia="Calibri"/>
          <w:sz w:val="24"/>
          <w:szCs w:val="24"/>
          <w:vertAlign w:val="superscript"/>
          <w:lang w:eastAsia="zh-CN"/>
        </w:rPr>
        <w:t>3</w:t>
      </w:r>
      <w:r w:rsidR="00B52DD2" w:rsidRPr="00A00F67">
        <w:rPr>
          <w:rFonts w:hint="eastAsia"/>
          <w:sz w:val="24"/>
          <w:szCs w:val="24"/>
          <w:lang w:val="en-US" w:eastAsia="zh-CN"/>
        </w:rPr>
        <w:t>之间</w:t>
      </w:r>
      <w:r w:rsidRPr="00A00F67">
        <w:rPr>
          <w:rFonts w:hint="eastAsia"/>
          <w:sz w:val="24"/>
          <w:szCs w:val="24"/>
          <w:lang w:val="en-US" w:eastAsia="zh-CN"/>
        </w:rPr>
        <w:t>的情况</w:t>
      </w:r>
      <w:r w:rsidR="00B52DD2" w:rsidRPr="00A00F67">
        <w:rPr>
          <w:rFonts w:hint="eastAsia"/>
          <w:sz w:val="24"/>
          <w:szCs w:val="24"/>
          <w:lang w:val="en-US" w:eastAsia="zh-CN"/>
        </w:rPr>
        <w:t>。</w:t>
      </w:r>
      <w:r w:rsidRPr="00A00F67">
        <w:rPr>
          <w:rFonts w:hint="eastAsia"/>
          <w:sz w:val="24"/>
          <w:szCs w:val="24"/>
          <w:lang w:val="en-US" w:eastAsia="zh-CN"/>
        </w:rPr>
        <w:t>该程序靠手工确定总汞浓度，利用</w:t>
      </w:r>
      <w:r w:rsidRPr="00A00F67">
        <w:rPr>
          <w:sz w:val="24"/>
          <w:szCs w:val="24"/>
          <w:lang w:val="en-US" w:eastAsia="zh-CN"/>
        </w:rPr>
        <w:t>高锰酸钾或重铬酸</w:t>
      </w:r>
      <w:r w:rsidRPr="00A00F67">
        <w:rPr>
          <w:rFonts w:hint="eastAsia"/>
          <w:sz w:val="24"/>
          <w:szCs w:val="24"/>
          <w:lang w:val="en-US" w:eastAsia="zh-CN"/>
        </w:rPr>
        <w:t>钾</w:t>
      </w:r>
      <w:r w:rsidRPr="00A00F67">
        <w:rPr>
          <w:sz w:val="24"/>
          <w:szCs w:val="24"/>
          <w:lang w:val="en-US" w:eastAsia="zh-CN"/>
        </w:rPr>
        <w:t>酸水溶</w:t>
      </w:r>
      <w:r w:rsidRPr="00A00F67">
        <w:rPr>
          <w:rFonts w:hint="eastAsia"/>
          <w:sz w:val="24"/>
          <w:szCs w:val="24"/>
          <w:lang w:val="en-US" w:eastAsia="zh-CN"/>
        </w:rPr>
        <w:t>液对蒸气阶段的汞进行采样，结合使用滤纸收集</w:t>
      </w:r>
      <w:r w:rsidR="00C82F60" w:rsidRPr="00A00F67">
        <w:rPr>
          <w:rFonts w:hint="eastAsia"/>
          <w:sz w:val="24"/>
          <w:szCs w:val="24"/>
          <w:lang w:val="en-US" w:eastAsia="zh-CN"/>
        </w:rPr>
        <w:t>粘附于</w:t>
      </w:r>
      <w:r w:rsidRPr="00A00F67">
        <w:rPr>
          <w:rFonts w:hint="eastAsia"/>
          <w:sz w:val="24"/>
          <w:szCs w:val="24"/>
          <w:lang w:val="en-US" w:eastAsia="zh-CN"/>
        </w:rPr>
        <w:t>微粒的汞。采样时间应在</w:t>
      </w:r>
      <w:r w:rsidRPr="00A00F67">
        <w:rPr>
          <w:rFonts w:hint="eastAsia"/>
          <w:sz w:val="24"/>
          <w:szCs w:val="24"/>
          <w:lang w:val="en-US" w:eastAsia="zh-CN"/>
        </w:rPr>
        <w:t>30</w:t>
      </w:r>
      <w:r w:rsidRPr="00A00F67">
        <w:rPr>
          <w:rFonts w:hint="eastAsia"/>
          <w:sz w:val="24"/>
          <w:szCs w:val="24"/>
          <w:lang w:val="en-US" w:eastAsia="zh-CN"/>
        </w:rPr>
        <w:t>分钟至两小时之间。</w:t>
      </w:r>
    </w:p>
    <w:p w:rsidR="00C45C78" w:rsidRPr="00A00F67" w:rsidRDefault="00B46942" w:rsidP="00B46942">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Pr>
          <w:rFonts w:hint="eastAsia"/>
          <w:sz w:val="24"/>
          <w:szCs w:val="24"/>
          <w:lang w:val="en-US" w:eastAsia="zh-CN"/>
        </w:rPr>
        <w:t xml:space="preserve">          </w:t>
      </w:r>
      <w:r w:rsidR="00C45C78" w:rsidRPr="00A00F67">
        <w:rPr>
          <w:rFonts w:hint="eastAsia"/>
          <w:sz w:val="24"/>
          <w:szCs w:val="24"/>
          <w:lang w:val="en-US" w:eastAsia="zh-CN"/>
        </w:rPr>
        <w:t>美国环保署方法</w:t>
      </w:r>
      <w:r w:rsidR="00C45C78" w:rsidRPr="00A00F67">
        <w:rPr>
          <w:rFonts w:hint="eastAsia"/>
          <w:sz w:val="24"/>
          <w:szCs w:val="24"/>
          <w:lang w:val="en-US" w:eastAsia="zh-CN"/>
        </w:rPr>
        <w:t>29</w:t>
      </w:r>
      <w:r w:rsidR="00C45C78" w:rsidRPr="00A00F67">
        <w:rPr>
          <w:rFonts w:hint="eastAsia"/>
          <w:sz w:val="24"/>
          <w:szCs w:val="24"/>
          <w:lang w:val="en-US" w:eastAsia="zh-CN"/>
        </w:rPr>
        <w:t>——固定来源金属排放</w:t>
      </w:r>
      <w:r w:rsidR="00C45C78" w:rsidRPr="00D14EFF">
        <w:rPr>
          <w:rStyle w:val="FootnoteReference"/>
          <w:sz w:val="24"/>
          <w:szCs w:val="24"/>
          <w:lang w:val="en-US" w:eastAsia="zh-CN"/>
        </w:rPr>
        <w:footnoteReference w:id="16"/>
      </w:r>
    </w:p>
    <w:p w:rsidR="00447248" w:rsidRPr="00A00F67" w:rsidRDefault="00BE53C5" w:rsidP="00B46942">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用这个方法时，排放的微粒被等速收集到探针和加热的滤器上，排放的气体随后收集到</w:t>
      </w:r>
      <w:r w:rsidRPr="00A00F67">
        <w:rPr>
          <w:sz w:val="24"/>
          <w:szCs w:val="24"/>
          <w:lang w:val="en-US" w:eastAsia="zh-CN"/>
        </w:rPr>
        <w:t>过氧化氢</w:t>
      </w:r>
      <w:r w:rsidRPr="00A00F67">
        <w:rPr>
          <w:rFonts w:hint="eastAsia"/>
          <w:sz w:val="24"/>
          <w:szCs w:val="24"/>
          <w:lang w:val="en-US" w:eastAsia="zh-CN"/>
        </w:rPr>
        <w:t>酸水溶液里（用来分析包括汞在内所有金属的含量），并收集到</w:t>
      </w:r>
      <w:r w:rsidRPr="00A00F67">
        <w:rPr>
          <w:sz w:val="24"/>
          <w:szCs w:val="24"/>
          <w:lang w:val="en-US" w:eastAsia="zh-CN"/>
        </w:rPr>
        <w:t>高锰酸钾</w:t>
      </w:r>
      <w:r w:rsidRPr="00A00F67">
        <w:rPr>
          <w:rFonts w:hint="eastAsia"/>
          <w:sz w:val="24"/>
          <w:szCs w:val="24"/>
          <w:lang w:val="en-US" w:eastAsia="zh-CN"/>
        </w:rPr>
        <w:t>酸水溶液里（仅用来分析汞含量）。采集到的样本经过拆分，</w:t>
      </w:r>
      <w:r w:rsidR="006B6E55" w:rsidRPr="00A00F67">
        <w:rPr>
          <w:rFonts w:hint="eastAsia"/>
          <w:sz w:val="24"/>
          <w:szCs w:val="24"/>
          <w:lang w:val="en-US" w:eastAsia="zh-CN"/>
        </w:rPr>
        <w:t>适当的片段以</w:t>
      </w:r>
      <w:r w:rsidR="006B6E55" w:rsidRPr="00A00F67">
        <w:rPr>
          <w:sz w:val="24"/>
          <w:szCs w:val="24"/>
          <w:lang w:val="en-US" w:eastAsia="zh-CN"/>
        </w:rPr>
        <w:t>冷</w:t>
      </w:r>
      <w:r w:rsidR="006B6E55" w:rsidRPr="00A00F67">
        <w:rPr>
          <w:rFonts w:hint="eastAsia"/>
          <w:sz w:val="24"/>
          <w:szCs w:val="24"/>
          <w:lang w:val="en-US" w:eastAsia="zh-CN"/>
        </w:rPr>
        <w:t>蒸气</w:t>
      </w:r>
      <w:r w:rsidR="006B6E55" w:rsidRPr="00A00F67">
        <w:rPr>
          <w:sz w:val="24"/>
          <w:szCs w:val="24"/>
          <w:lang w:val="en-US" w:eastAsia="zh-CN"/>
        </w:rPr>
        <w:t>原子吸收光谱</w:t>
      </w:r>
      <w:r w:rsidR="006B6E55" w:rsidRPr="00A00F67">
        <w:rPr>
          <w:rFonts w:hint="eastAsia"/>
          <w:sz w:val="24"/>
          <w:szCs w:val="24"/>
          <w:lang w:val="en-US" w:eastAsia="zh-CN"/>
        </w:rPr>
        <w:t>法（也称为</w:t>
      </w:r>
      <w:r w:rsidR="006B6E55" w:rsidRPr="00A00F67">
        <w:rPr>
          <w:rFonts w:hint="eastAsia"/>
          <w:sz w:val="24"/>
          <w:szCs w:val="24"/>
          <w:lang w:val="en-US" w:eastAsia="zh-CN"/>
        </w:rPr>
        <w:t>CVAAS</w:t>
      </w:r>
      <w:r w:rsidR="006B6E55" w:rsidRPr="00A00F67">
        <w:rPr>
          <w:rFonts w:hint="eastAsia"/>
          <w:sz w:val="24"/>
          <w:szCs w:val="24"/>
          <w:lang w:val="en-US" w:eastAsia="zh-CN"/>
        </w:rPr>
        <w:t>法）进行汞含量分析，并以</w:t>
      </w:r>
      <w:r w:rsidR="006B6E55" w:rsidRPr="00A00F67">
        <w:rPr>
          <w:sz w:val="24"/>
          <w:szCs w:val="24"/>
          <w:lang w:val="en-US" w:eastAsia="zh-CN"/>
        </w:rPr>
        <w:t>电感耦合等离子体质谱</w:t>
      </w:r>
      <w:r w:rsidR="006B6E55" w:rsidRPr="00A00F67">
        <w:rPr>
          <w:rFonts w:hint="eastAsia"/>
          <w:sz w:val="24"/>
          <w:szCs w:val="24"/>
          <w:lang w:val="en-US" w:eastAsia="zh-CN"/>
        </w:rPr>
        <w:t>法（也称为</w:t>
      </w:r>
      <w:r w:rsidR="006B6E55" w:rsidRPr="00A00F67">
        <w:rPr>
          <w:rFonts w:hint="eastAsia"/>
          <w:sz w:val="24"/>
          <w:szCs w:val="24"/>
          <w:lang w:val="en-US" w:eastAsia="zh-CN"/>
        </w:rPr>
        <w:t>ICP-MS</w:t>
      </w:r>
      <w:r w:rsidR="006B6E55" w:rsidRPr="00A00F67">
        <w:rPr>
          <w:rFonts w:hint="eastAsia"/>
          <w:sz w:val="24"/>
          <w:szCs w:val="24"/>
          <w:lang w:val="en-US" w:eastAsia="zh-CN"/>
        </w:rPr>
        <w:t>法）分析其他金属含量。这个方法适合于测量大约为</w:t>
      </w:r>
      <w:r w:rsidR="006B6E55" w:rsidRPr="00A00F67">
        <w:rPr>
          <w:rFonts w:eastAsia="Calibri"/>
          <w:sz w:val="24"/>
          <w:szCs w:val="24"/>
          <w:lang w:eastAsia="zh-CN"/>
        </w:rPr>
        <w:t>0.2</w:t>
      </w:r>
      <w:r w:rsidR="006B6E55" w:rsidRPr="00A00F67">
        <w:rPr>
          <w:rFonts w:eastAsiaTheme="minorEastAsia" w:hint="eastAsia"/>
          <w:sz w:val="24"/>
          <w:szCs w:val="24"/>
          <w:lang w:eastAsia="zh-CN"/>
        </w:rPr>
        <w:t>至</w:t>
      </w:r>
      <w:r w:rsidR="006B6E55" w:rsidRPr="00A00F67">
        <w:rPr>
          <w:rFonts w:eastAsia="Calibri"/>
          <w:sz w:val="24"/>
          <w:szCs w:val="24"/>
          <w:lang w:eastAsia="zh-CN"/>
        </w:rPr>
        <w:t xml:space="preserve">100 </w:t>
      </w:r>
      <w:r w:rsidR="006B6E55" w:rsidRPr="00A00F67">
        <w:rPr>
          <w:rFonts w:eastAsia="Calibri"/>
          <w:sz w:val="24"/>
          <w:szCs w:val="24"/>
        </w:rPr>
        <w:sym w:font="Symbol" w:char="F06D"/>
      </w:r>
      <w:r w:rsidR="006B6E55" w:rsidRPr="00A00F67">
        <w:rPr>
          <w:rFonts w:eastAsia="Calibri"/>
          <w:sz w:val="24"/>
          <w:szCs w:val="24"/>
          <w:lang w:eastAsia="zh-CN"/>
        </w:rPr>
        <w:t>g/m</w:t>
      </w:r>
      <w:r w:rsidR="006B6E55" w:rsidRPr="00A00F67">
        <w:rPr>
          <w:rFonts w:eastAsia="Calibri"/>
          <w:sz w:val="24"/>
          <w:szCs w:val="24"/>
          <w:vertAlign w:val="superscript"/>
          <w:lang w:eastAsia="zh-CN"/>
        </w:rPr>
        <w:t>3</w:t>
      </w:r>
      <w:r w:rsidR="006B6E55" w:rsidRPr="00A00F67">
        <w:rPr>
          <w:rFonts w:hint="eastAsia"/>
          <w:sz w:val="24"/>
          <w:szCs w:val="24"/>
          <w:lang w:val="en-US" w:eastAsia="zh-CN"/>
        </w:rPr>
        <w:t>之间的汞浓度。</w:t>
      </w:r>
      <w:r w:rsidR="00851799" w:rsidRPr="00A00F67">
        <w:rPr>
          <w:rFonts w:hint="eastAsia"/>
          <w:sz w:val="24"/>
          <w:szCs w:val="24"/>
          <w:lang w:val="en-US" w:eastAsia="zh-CN"/>
        </w:rPr>
        <w:t>该方法因可用来收集</w:t>
      </w:r>
      <w:r w:rsidR="006B6E55" w:rsidRPr="00A00F67">
        <w:rPr>
          <w:sz w:val="24"/>
          <w:szCs w:val="24"/>
          <w:lang w:val="en-US" w:eastAsia="zh-CN"/>
        </w:rPr>
        <w:t>过氧化</w:t>
      </w:r>
      <w:r w:rsidR="006B6E55" w:rsidRPr="00A00F67">
        <w:rPr>
          <w:rFonts w:hint="eastAsia"/>
          <w:sz w:val="24"/>
          <w:szCs w:val="24"/>
          <w:lang w:val="en-US" w:eastAsia="zh-CN"/>
        </w:rPr>
        <w:t>氢</w:t>
      </w:r>
      <w:r w:rsidR="00851799" w:rsidRPr="00A00F67">
        <w:rPr>
          <w:rFonts w:hint="eastAsia"/>
          <w:sz w:val="24"/>
          <w:szCs w:val="24"/>
          <w:lang w:val="en-US" w:eastAsia="zh-CN"/>
        </w:rPr>
        <w:t>溶液里氧化汞，因此适合于确定</w:t>
      </w:r>
      <w:r w:rsidR="00851799" w:rsidRPr="00A00F67">
        <w:rPr>
          <w:sz w:val="24"/>
          <w:szCs w:val="24"/>
          <w:lang w:val="en-US" w:eastAsia="zh-CN"/>
        </w:rPr>
        <w:t>汞形</w:t>
      </w:r>
      <w:r w:rsidR="00851799" w:rsidRPr="00A00F67">
        <w:rPr>
          <w:rFonts w:hint="eastAsia"/>
          <w:sz w:val="24"/>
          <w:szCs w:val="24"/>
          <w:lang w:val="en-US" w:eastAsia="zh-CN"/>
        </w:rPr>
        <w:t>态。</w:t>
      </w:r>
    </w:p>
    <w:p w:rsidR="00447248" w:rsidRPr="00A00F67" w:rsidRDefault="00B46942" w:rsidP="00B46942">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Pr>
          <w:rFonts w:eastAsia="楷体" w:hint="eastAsia"/>
          <w:sz w:val="24"/>
          <w:szCs w:val="24"/>
          <w:lang w:val="en-US" w:eastAsia="zh-CN"/>
        </w:rPr>
        <w:t xml:space="preserve">          </w:t>
      </w:r>
      <w:r w:rsidR="00D27268" w:rsidRPr="00B46942">
        <w:rPr>
          <w:sz w:val="24"/>
          <w:szCs w:val="24"/>
          <w:lang w:val="en-US" w:eastAsia="zh-CN"/>
        </w:rPr>
        <w:t>美国环保署</w:t>
      </w:r>
      <w:r w:rsidR="00D27268" w:rsidRPr="00B46942">
        <w:rPr>
          <w:sz w:val="24"/>
          <w:szCs w:val="24"/>
          <w:lang w:val="en-US" w:eastAsia="zh-CN"/>
        </w:rPr>
        <w:t>SW-846</w:t>
      </w:r>
      <w:r w:rsidR="00D27268" w:rsidRPr="00B46942">
        <w:rPr>
          <w:sz w:val="24"/>
          <w:szCs w:val="24"/>
          <w:lang w:val="en-US" w:eastAsia="zh-CN"/>
        </w:rPr>
        <w:t>方法</w:t>
      </w:r>
      <w:r w:rsidR="00D27268" w:rsidRPr="00B46942">
        <w:rPr>
          <w:sz w:val="24"/>
          <w:szCs w:val="24"/>
          <w:lang w:val="en-US" w:eastAsia="zh-CN"/>
        </w:rPr>
        <w:t>0060——</w:t>
      </w:r>
      <w:r w:rsidR="00D27268" w:rsidRPr="00B46942">
        <w:rPr>
          <w:sz w:val="24"/>
          <w:szCs w:val="24"/>
          <w:lang w:val="en-US" w:eastAsia="zh-CN"/>
        </w:rPr>
        <w:t>烟囱排放金属的确定</w:t>
      </w:r>
      <w:r w:rsidR="00447FD0" w:rsidRPr="00D14EFF">
        <w:rPr>
          <w:rStyle w:val="FootnoteReference"/>
          <w:sz w:val="24"/>
          <w:szCs w:val="24"/>
          <w:lang w:val="en-US" w:eastAsia="zh-CN"/>
        </w:rPr>
        <w:footnoteReference w:id="17"/>
      </w:r>
    </w:p>
    <w:p w:rsidR="00D27268" w:rsidRPr="00A00F67" w:rsidRDefault="00D27268" w:rsidP="00B46942">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这个方法用来确定危险废物焚烧炉和类似燃烧过程中烟囱排放的金属浓度。</w:t>
      </w:r>
      <w:r w:rsidR="00F63A0F" w:rsidRPr="00A00F67">
        <w:rPr>
          <w:rFonts w:hint="eastAsia"/>
          <w:sz w:val="24"/>
          <w:szCs w:val="24"/>
          <w:lang w:val="en-US" w:eastAsia="zh-CN"/>
        </w:rPr>
        <w:t>使用这个方法时，通过探针和过滤系统，从烟道气里等速抽取样本。排放的微粒收集于探针和加热的滤器，排放的气体收集于一批经冷却的吸收瓶里。两个吸收瓶是空的，两个装有</w:t>
      </w:r>
      <w:r w:rsidR="005F0AEC" w:rsidRPr="00A00F67">
        <w:rPr>
          <w:rFonts w:hint="eastAsia"/>
          <w:sz w:val="24"/>
          <w:szCs w:val="24"/>
          <w:lang w:val="en-US" w:eastAsia="zh-CN"/>
        </w:rPr>
        <w:t>与稀释</w:t>
      </w:r>
      <w:r w:rsidR="005F0AEC" w:rsidRPr="00A00F67">
        <w:rPr>
          <w:sz w:val="24"/>
          <w:szCs w:val="24"/>
          <w:lang w:val="en-US" w:eastAsia="zh-CN"/>
        </w:rPr>
        <w:t>过氧化</w:t>
      </w:r>
      <w:r w:rsidR="005F0AEC" w:rsidRPr="00A00F67">
        <w:rPr>
          <w:rFonts w:hint="eastAsia"/>
          <w:sz w:val="24"/>
          <w:szCs w:val="24"/>
          <w:lang w:val="en-US" w:eastAsia="zh-CN"/>
        </w:rPr>
        <w:t>氢混合的</w:t>
      </w:r>
      <w:r w:rsidR="00F63A0F" w:rsidRPr="00A00F67">
        <w:rPr>
          <w:rFonts w:hint="eastAsia"/>
          <w:sz w:val="24"/>
          <w:szCs w:val="24"/>
          <w:lang w:val="en-US" w:eastAsia="zh-CN"/>
        </w:rPr>
        <w:t>稀释</w:t>
      </w:r>
      <w:r w:rsidR="00F63A0F" w:rsidRPr="00A00F67">
        <w:rPr>
          <w:sz w:val="24"/>
          <w:szCs w:val="24"/>
          <w:lang w:val="en-US" w:eastAsia="zh-CN"/>
        </w:rPr>
        <w:t>硝酸水溶</w:t>
      </w:r>
      <w:r w:rsidR="00F63A0F" w:rsidRPr="00A00F67">
        <w:rPr>
          <w:rFonts w:hint="eastAsia"/>
          <w:sz w:val="24"/>
          <w:szCs w:val="24"/>
          <w:lang w:val="en-US" w:eastAsia="zh-CN"/>
        </w:rPr>
        <w:t>液</w:t>
      </w:r>
      <w:r w:rsidR="005F0AEC" w:rsidRPr="00A00F67">
        <w:rPr>
          <w:rFonts w:hint="eastAsia"/>
          <w:sz w:val="24"/>
          <w:szCs w:val="24"/>
          <w:lang w:val="en-US" w:eastAsia="zh-CN"/>
        </w:rPr>
        <w:t>，另两个装有</w:t>
      </w:r>
      <w:r w:rsidR="005F0AEC" w:rsidRPr="00A00F67">
        <w:rPr>
          <w:sz w:val="24"/>
          <w:szCs w:val="24"/>
          <w:lang w:val="en-US" w:eastAsia="zh-CN"/>
        </w:rPr>
        <w:t>酸性高锰酸钾溶</w:t>
      </w:r>
      <w:r w:rsidR="005F0AEC" w:rsidRPr="00A00F67">
        <w:rPr>
          <w:rFonts w:hint="eastAsia"/>
          <w:sz w:val="24"/>
          <w:szCs w:val="24"/>
          <w:lang w:val="en-US" w:eastAsia="zh-CN"/>
        </w:rPr>
        <w:t>液，最后一个吸收瓶装有</w:t>
      </w:r>
      <w:r w:rsidR="005F0AEC" w:rsidRPr="00A00F67">
        <w:rPr>
          <w:sz w:val="24"/>
          <w:szCs w:val="24"/>
          <w:lang w:val="en-US" w:eastAsia="zh-CN"/>
        </w:rPr>
        <w:t>干燥剂</w:t>
      </w:r>
      <w:r w:rsidR="005F0AEC" w:rsidRPr="00A00F67">
        <w:rPr>
          <w:rFonts w:hint="eastAsia"/>
          <w:sz w:val="24"/>
          <w:szCs w:val="24"/>
          <w:lang w:val="en-US" w:eastAsia="zh-CN"/>
        </w:rPr>
        <w:t>。</w:t>
      </w:r>
    </w:p>
    <w:p w:rsidR="005F0AEC" w:rsidRPr="00A00F67" w:rsidRDefault="005F0AEC" w:rsidP="00B46942">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获得的样本经过拆分，适当的片段以</w:t>
      </w:r>
      <w:r w:rsidRPr="00A00F67">
        <w:rPr>
          <w:rFonts w:hint="eastAsia"/>
          <w:sz w:val="24"/>
          <w:szCs w:val="24"/>
          <w:lang w:val="en-US" w:eastAsia="zh-CN"/>
        </w:rPr>
        <w:t>CVAAS</w:t>
      </w:r>
      <w:r w:rsidRPr="00A00F67">
        <w:rPr>
          <w:rFonts w:hint="eastAsia"/>
          <w:sz w:val="24"/>
          <w:szCs w:val="24"/>
          <w:lang w:val="en-US" w:eastAsia="zh-CN"/>
        </w:rPr>
        <w:t>法分析汞含量。剩余片段用</w:t>
      </w:r>
      <w:r w:rsidRPr="00A00F67">
        <w:rPr>
          <w:sz w:val="24"/>
          <w:szCs w:val="24"/>
          <w:lang w:val="en-US" w:eastAsia="zh-CN"/>
        </w:rPr>
        <w:t>电感耦合等离子体原子发射光谱</w:t>
      </w:r>
      <w:r w:rsidRPr="00A00F67">
        <w:rPr>
          <w:rFonts w:hint="eastAsia"/>
          <w:sz w:val="24"/>
          <w:szCs w:val="24"/>
          <w:lang w:val="en-US" w:eastAsia="zh-CN"/>
        </w:rPr>
        <w:t>法（</w:t>
      </w:r>
      <w:r w:rsidRPr="00A00F67">
        <w:rPr>
          <w:rFonts w:hint="eastAsia"/>
          <w:sz w:val="24"/>
          <w:szCs w:val="24"/>
          <w:lang w:val="en-US" w:eastAsia="zh-CN"/>
        </w:rPr>
        <w:t>ICP-AES</w:t>
      </w:r>
      <w:r w:rsidR="002B52F3" w:rsidRPr="00A00F67">
        <w:rPr>
          <w:rFonts w:hint="eastAsia"/>
          <w:sz w:val="24"/>
          <w:szCs w:val="24"/>
          <w:lang w:val="en-US" w:eastAsia="zh-CN"/>
        </w:rPr>
        <w:t>法</w:t>
      </w:r>
      <w:r w:rsidRPr="00A00F67">
        <w:rPr>
          <w:rFonts w:hint="eastAsia"/>
          <w:sz w:val="24"/>
          <w:szCs w:val="24"/>
          <w:lang w:val="en-US" w:eastAsia="zh-CN"/>
        </w:rPr>
        <w:t>）、</w:t>
      </w:r>
      <w:r w:rsidR="0036047F" w:rsidRPr="00A00F67">
        <w:rPr>
          <w:sz w:val="24"/>
          <w:szCs w:val="24"/>
          <w:lang w:val="en-US" w:eastAsia="zh-CN"/>
        </w:rPr>
        <w:t>火焰原子吸收光谱</w:t>
      </w:r>
      <w:r w:rsidR="0036047F" w:rsidRPr="00A00F67">
        <w:rPr>
          <w:rFonts w:hint="eastAsia"/>
          <w:sz w:val="24"/>
          <w:szCs w:val="24"/>
          <w:lang w:val="en-US" w:eastAsia="zh-CN"/>
        </w:rPr>
        <w:t>法（</w:t>
      </w:r>
      <w:r w:rsidR="0036047F" w:rsidRPr="00A00F67">
        <w:rPr>
          <w:rFonts w:hint="eastAsia"/>
          <w:sz w:val="24"/>
          <w:szCs w:val="24"/>
          <w:lang w:val="en-US" w:eastAsia="zh-CN"/>
        </w:rPr>
        <w:t>FLAA</w:t>
      </w:r>
      <w:r w:rsidR="002B52F3" w:rsidRPr="00A00F67">
        <w:rPr>
          <w:rFonts w:hint="eastAsia"/>
          <w:sz w:val="24"/>
          <w:szCs w:val="24"/>
          <w:lang w:val="en-US" w:eastAsia="zh-CN"/>
        </w:rPr>
        <w:t>法</w:t>
      </w:r>
      <w:r w:rsidR="0036047F" w:rsidRPr="00A00F67">
        <w:rPr>
          <w:rFonts w:hint="eastAsia"/>
          <w:sz w:val="24"/>
          <w:szCs w:val="24"/>
          <w:lang w:val="en-US" w:eastAsia="zh-CN"/>
        </w:rPr>
        <w:t>）或</w:t>
      </w:r>
      <w:r w:rsidRPr="00A00F67">
        <w:rPr>
          <w:rFonts w:hint="eastAsia"/>
          <w:sz w:val="24"/>
          <w:szCs w:val="24"/>
          <w:lang w:val="en-US" w:eastAsia="zh-CN"/>
        </w:rPr>
        <w:t>ICP-MS</w:t>
      </w:r>
      <w:r w:rsidRPr="00A00F67">
        <w:rPr>
          <w:rFonts w:hint="eastAsia"/>
          <w:sz w:val="24"/>
          <w:szCs w:val="24"/>
          <w:lang w:val="en-US" w:eastAsia="zh-CN"/>
        </w:rPr>
        <w:t>法分析其他金属含量</w:t>
      </w:r>
      <w:r w:rsidR="0036047F" w:rsidRPr="00A00F67">
        <w:rPr>
          <w:rFonts w:hint="eastAsia"/>
          <w:sz w:val="24"/>
          <w:szCs w:val="24"/>
          <w:lang w:val="en-US" w:eastAsia="zh-CN"/>
        </w:rPr>
        <w:t>。</w:t>
      </w:r>
    </w:p>
    <w:p w:rsidR="0036047F" w:rsidRPr="00A00F67" w:rsidRDefault="00B46942" w:rsidP="00B46942">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Pr>
          <w:rFonts w:eastAsia="楷体" w:hint="eastAsia"/>
          <w:sz w:val="24"/>
          <w:szCs w:val="24"/>
          <w:lang w:val="en-US" w:eastAsia="zh-CN"/>
        </w:rPr>
        <w:t xml:space="preserve">          </w:t>
      </w:r>
      <w:r w:rsidR="0036047F" w:rsidRPr="00B46942">
        <w:rPr>
          <w:sz w:val="24"/>
          <w:szCs w:val="24"/>
          <w:lang w:val="en-US" w:eastAsia="zh-CN"/>
        </w:rPr>
        <w:t>方法</w:t>
      </w:r>
      <w:r w:rsidR="0036047F" w:rsidRPr="00B46942">
        <w:rPr>
          <w:sz w:val="24"/>
          <w:szCs w:val="24"/>
          <w:lang w:val="en-US" w:eastAsia="zh-CN"/>
        </w:rPr>
        <w:t>ASTM D6784- 02</w:t>
      </w:r>
      <w:r w:rsidR="0036047F" w:rsidRPr="00B46942">
        <w:rPr>
          <w:sz w:val="24"/>
          <w:szCs w:val="24"/>
          <w:lang w:val="en-US" w:eastAsia="zh-CN"/>
        </w:rPr>
        <w:t>（</w:t>
      </w:r>
      <w:r w:rsidR="0036047F" w:rsidRPr="00B46942">
        <w:rPr>
          <w:sz w:val="24"/>
          <w:szCs w:val="24"/>
          <w:lang w:val="en-US" w:eastAsia="zh-CN"/>
        </w:rPr>
        <w:t>2008</w:t>
      </w:r>
      <w:r w:rsidR="0036047F" w:rsidRPr="00B46942">
        <w:rPr>
          <w:sz w:val="24"/>
          <w:szCs w:val="24"/>
          <w:lang w:val="en-US" w:eastAsia="zh-CN"/>
        </w:rPr>
        <w:t>年重新核定）</w:t>
      </w:r>
      <w:r w:rsidR="0036047F" w:rsidRPr="00B46942">
        <w:rPr>
          <w:sz w:val="24"/>
          <w:szCs w:val="24"/>
          <w:lang w:val="en-US" w:eastAsia="zh-CN"/>
        </w:rPr>
        <w:t>——</w:t>
      </w:r>
      <w:r w:rsidR="0036047F" w:rsidRPr="00B46942">
        <w:rPr>
          <w:sz w:val="24"/>
          <w:szCs w:val="24"/>
          <w:lang w:val="en-US" w:eastAsia="zh-CN"/>
        </w:rPr>
        <w:t>固定燃煤来源产生的烟道气里元素汞、氧化汞、微粒汞和总汞标准测试方法（安大略水利法）</w:t>
      </w:r>
      <w:r w:rsidR="0036047F" w:rsidRPr="00D14EFF">
        <w:rPr>
          <w:rStyle w:val="FootnoteReference"/>
          <w:sz w:val="24"/>
          <w:szCs w:val="24"/>
          <w:lang w:val="en-US" w:eastAsia="zh-CN"/>
        </w:rPr>
        <w:footnoteReference w:id="18"/>
      </w:r>
    </w:p>
    <w:p w:rsidR="0036047F" w:rsidRPr="00A00F67" w:rsidRDefault="000F72AA" w:rsidP="00B46942">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36047F" w:rsidRPr="00A00F67">
        <w:rPr>
          <w:rFonts w:hint="eastAsia"/>
          <w:sz w:val="24"/>
          <w:szCs w:val="24"/>
          <w:lang w:val="en-US" w:eastAsia="zh-CN"/>
        </w:rPr>
        <w:t>使用该方法时，</w:t>
      </w:r>
      <w:r w:rsidRPr="00A00F67">
        <w:rPr>
          <w:rFonts w:hint="eastAsia"/>
          <w:sz w:val="24"/>
          <w:szCs w:val="24"/>
          <w:lang w:val="en-US" w:eastAsia="zh-CN"/>
        </w:rPr>
        <w:t>通过探针和过滤系统，从烟道气里等速抽取样本，温度保持在</w:t>
      </w:r>
      <w:r w:rsidRPr="00A00F67">
        <w:rPr>
          <w:rFonts w:hint="eastAsia"/>
          <w:sz w:val="24"/>
          <w:szCs w:val="24"/>
          <w:lang w:val="en-US" w:eastAsia="zh-CN"/>
        </w:rPr>
        <w:t>120</w:t>
      </w:r>
      <w:r w:rsidRPr="00A00F67">
        <w:rPr>
          <w:rFonts w:hint="eastAsia"/>
          <w:sz w:val="24"/>
          <w:szCs w:val="24"/>
          <w:lang w:val="en-US" w:eastAsia="zh-CN"/>
        </w:rPr>
        <w:t>摄氏度或烟道气的温度（</w:t>
      </w:r>
      <w:r w:rsidR="00C82F60" w:rsidRPr="00A00F67">
        <w:rPr>
          <w:rFonts w:hint="eastAsia"/>
          <w:sz w:val="24"/>
          <w:szCs w:val="24"/>
          <w:lang w:val="en-US" w:eastAsia="zh-CN"/>
        </w:rPr>
        <w:t>取</w:t>
      </w:r>
      <w:r w:rsidRPr="00A00F67">
        <w:rPr>
          <w:rFonts w:hint="eastAsia"/>
          <w:sz w:val="24"/>
          <w:szCs w:val="24"/>
          <w:lang w:val="en-US" w:eastAsia="zh-CN"/>
        </w:rPr>
        <w:t>二者较高的），</w:t>
      </w:r>
      <w:r w:rsidR="007D4FC0" w:rsidRPr="00A00F67">
        <w:rPr>
          <w:rFonts w:hint="eastAsia"/>
          <w:sz w:val="24"/>
          <w:szCs w:val="24"/>
          <w:lang w:val="en-US" w:eastAsia="zh-CN"/>
        </w:rPr>
        <w:t>然后</w:t>
      </w:r>
      <w:r w:rsidRPr="00A00F67">
        <w:rPr>
          <w:rFonts w:hint="eastAsia"/>
          <w:sz w:val="24"/>
          <w:szCs w:val="24"/>
          <w:lang w:val="en-US" w:eastAsia="zh-CN"/>
        </w:rPr>
        <w:t>放入冰镇的一批吸收瓶。</w:t>
      </w:r>
      <w:r w:rsidR="00FC7A56" w:rsidRPr="00A00F67">
        <w:rPr>
          <w:rFonts w:hint="eastAsia"/>
          <w:sz w:val="24"/>
          <w:szCs w:val="24"/>
          <w:lang w:val="en-US" w:eastAsia="zh-CN"/>
        </w:rPr>
        <w:t>附在微粒上</w:t>
      </w:r>
      <w:r w:rsidRPr="00A00F67">
        <w:rPr>
          <w:rFonts w:hint="eastAsia"/>
          <w:sz w:val="24"/>
          <w:szCs w:val="24"/>
          <w:lang w:val="en-US" w:eastAsia="zh-CN"/>
        </w:rPr>
        <w:t>的汞收集于采样器前端。氧化汞收集于装有冷却的</w:t>
      </w:r>
      <w:r w:rsidR="007D4FC0" w:rsidRPr="00A00F67">
        <w:rPr>
          <w:sz w:val="24"/>
          <w:szCs w:val="24"/>
          <w:lang w:val="en-US" w:eastAsia="zh-CN"/>
        </w:rPr>
        <w:t>氯化钾水溶</w:t>
      </w:r>
      <w:r w:rsidR="007D4FC0" w:rsidRPr="00A00F67">
        <w:rPr>
          <w:rFonts w:hint="eastAsia"/>
          <w:sz w:val="24"/>
          <w:szCs w:val="24"/>
          <w:lang w:val="en-US" w:eastAsia="zh-CN"/>
        </w:rPr>
        <w:t>液的吸收瓶里。元素汞在随后的吸收瓶里收集（一个吸收瓶装有冷却的过氧化氢酸性水溶液，三个吸收瓶装有冷却的高锰酸钾水溶液）。获得的样本经过拆分，以</w:t>
      </w:r>
      <w:r w:rsidR="007D4FC0" w:rsidRPr="00A00F67">
        <w:rPr>
          <w:rFonts w:hint="eastAsia"/>
          <w:sz w:val="24"/>
          <w:szCs w:val="24"/>
          <w:lang w:val="en-US" w:eastAsia="zh-CN"/>
        </w:rPr>
        <w:t>CVAAS</w:t>
      </w:r>
      <w:r w:rsidR="007D4FC0" w:rsidRPr="00A00F67">
        <w:rPr>
          <w:rFonts w:hint="eastAsia"/>
          <w:sz w:val="24"/>
          <w:szCs w:val="24"/>
          <w:lang w:val="en-US" w:eastAsia="zh-CN"/>
        </w:rPr>
        <w:t>法或</w:t>
      </w:r>
      <w:r w:rsidR="002B52F3" w:rsidRPr="00A00F67">
        <w:rPr>
          <w:sz w:val="24"/>
          <w:szCs w:val="24"/>
          <w:lang w:val="en-US" w:eastAsia="zh-CN"/>
        </w:rPr>
        <w:t>冷</w:t>
      </w:r>
      <w:r w:rsidR="002B52F3" w:rsidRPr="00A00F67">
        <w:rPr>
          <w:rFonts w:hint="eastAsia"/>
          <w:sz w:val="24"/>
          <w:szCs w:val="24"/>
          <w:lang w:val="en-US" w:eastAsia="zh-CN"/>
        </w:rPr>
        <w:t>蒸气</w:t>
      </w:r>
      <w:r w:rsidR="002B52F3" w:rsidRPr="00A00F67">
        <w:rPr>
          <w:sz w:val="24"/>
          <w:szCs w:val="24"/>
          <w:lang w:val="en-US" w:eastAsia="zh-CN"/>
        </w:rPr>
        <w:t>原子荧光光谱</w:t>
      </w:r>
      <w:r w:rsidR="002B52F3" w:rsidRPr="00A00F67">
        <w:rPr>
          <w:rFonts w:hint="eastAsia"/>
          <w:sz w:val="24"/>
          <w:szCs w:val="24"/>
          <w:lang w:val="en-US" w:eastAsia="zh-CN"/>
        </w:rPr>
        <w:t>法（</w:t>
      </w:r>
      <w:r w:rsidR="002B52F3" w:rsidRPr="00A00F67">
        <w:rPr>
          <w:rFonts w:hint="eastAsia"/>
          <w:sz w:val="24"/>
          <w:szCs w:val="24"/>
          <w:lang w:val="en-US" w:eastAsia="zh-CN"/>
        </w:rPr>
        <w:t>CVAFS</w:t>
      </w:r>
      <w:r w:rsidR="002B52F3" w:rsidRPr="00A00F67">
        <w:rPr>
          <w:rFonts w:hint="eastAsia"/>
          <w:sz w:val="24"/>
          <w:szCs w:val="24"/>
          <w:lang w:val="en-US" w:eastAsia="zh-CN"/>
        </w:rPr>
        <w:t>法）</w:t>
      </w:r>
      <w:r w:rsidR="007D4FC0" w:rsidRPr="00A00F67">
        <w:rPr>
          <w:rFonts w:hint="eastAsia"/>
          <w:sz w:val="24"/>
          <w:szCs w:val="24"/>
          <w:lang w:val="en-US" w:eastAsia="zh-CN"/>
        </w:rPr>
        <w:t>分析汞含量</w:t>
      </w:r>
      <w:r w:rsidR="002B52F3" w:rsidRPr="00A00F67">
        <w:rPr>
          <w:rFonts w:hint="eastAsia"/>
          <w:sz w:val="24"/>
          <w:szCs w:val="24"/>
          <w:lang w:val="en-US" w:eastAsia="zh-CN"/>
        </w:rPr>
        <w:t>。该方法适用于确定固定燃煤来源排放的浓度在约</w:t>
      </w:r>
      <w:r w:rsidR="002B52F3" w:rsidRPr="00A00F67">
        <w:rPr>
          <w:rFonts w:hint="eastAsia"/>
          <w:sz w:val="24"/>
          <w:szCs w:val="24"/>
          <w:lang w:val="en-US" w:eastAsia="zh-CN"/>
        </w:rPr>
        <w:t>0.2</w:t>
      </w:r>
      <w:r w:rsidR="002B52F3" w:rsidRPr="00A00F67">
        <w:rPr>
          <w:rFonts w:hint="eastAsia"/>
          <w:sz w:val="24"/>
          <w:szCs w:val="24"/>
          <w:lang w:val="en-US" w:eastAsia="zh-CN"/>
        </w:rPr>
        <w:t>至</w:t>
      </w:r>
      <w:r w:rsidR="002B52F3" w:rsidRPr="00A00F67">
        <w:rPr>
          <w:rFonts w:hint="eastAsia"/>
          <w:sz w:val="24"/>
          <w:szCs w:val="24"/>
          <w:lang w:val="en-US" w:eastAsia="zh-CN"/>
        </w:rPr>
        <w:t>100</w:t>
      </w:r>
      <w:r w:rsidR="002B52F3" w:rsidRPr="00A00F67">
        <w:rPr>
          <w:rFonts w:eastAsia="Calibri"/>
          <w:szCs w:val="22"/>
          <w:lang w:eastAsia="zh-CN"/>
        </w:rPr>
        <w:t xml:space="preserve"> </w:t>
      </w:r>
      <w:r w:rsidR="002B52F3" w:rsidRPr="00A00F67">
        <w:rPr>
          <w:rFonts w:eastAsia="Calibri"/>
          <w:sz w:val="24"/>
          <w:szCs w:val="24"/>
        </w:rPr>
        <w:sym w:font="Symbol" w:char="F06D"/>
      </w:r>
      <w:r w:rsidR="002B52F3" w:rsidRPr="00A00F67">
        <w:rPr>
          <w:rFonts w:eastAsia="Calibri"/>
          <w:sz w:val="24"/>
          <w:szCs w:val="24"/>
          <w:lang w:eastAsia="zh-CN"/>
        </w:rPr>
        <w:t>g/m</w:t>
      </w:r>
      <w:r w:rsidR="002B52F3" w:rsidRPr="00A00F67">
        <w:rPr>
          <w:rFonts w:eastAsia="Calibri"/>
          <w:sz w:val="24"/>
          <w:szCs w:val="24"/>
          <w:vertAlign w:val="superscript"/>
          <w:lang w:eastAsia="zh-CN"/>
        </w:rPr>
        <w:t>3</w:t>
      </w:r>
      <w:r w:rsidR="002B52F3" w:rsidRPr="00A00F67">
        <w:rPr>
          <w:rFonts w:hint="eastAsia"/>
          <w:sz w:val="24"/>
          <w:szCs w:val="24"/>
          <w:lang w:val="en-US" w:eastAsia="zh-CN"/>
        </w:rPr>
        <w:t>之间的元素汞、氧化汞、转变为微粒的汞和总汞含量。</w:t>
      </w:r>
    </w:p>
    <w:p w:rsidR="002B52F3" w:rsidRPr="00A00F67" w:rsidRDefault="002B52F3" w:rsidP="00B46942">
      <w:pPr>
        <w:pStyle w:val="NormalNonumber"/>
        <w:numPr>
          <w:ilvl w:val="0"/>
          <w:numId w:val="16"/>
        </w:numPr>
        <w:tabs>
          <w:tab w:val="clear" w:pos="1247"/>
          <w:tab w:val="clear" w:pos="1814"/>
          <w:tab w:val="clear" w:pos="2381"/>
          <w:tab w:val="clear" w:pos="2948"/>
          <w:tab w:val="clear" w:pos="3515"/>
          <w:tab w:val="left" w:pos="624"/>
        </w:tabs>
        <w:ind w:left="0" w:firstLine="0"/>
        <w:jc w:val="both"/>
        <w:rPr>
          <w:sz w:val="24"/>
          <w:szCs w:val="24"/>
          <w:lang w:val="en-US" w:eastAsia="zh-CN"/>
        </w:rPr>
      </w:pPr>
      <w:r w:rsidRPr="00645E6A">
        <w:rPr>
          <w:rFonts w:eastAsia="KaiTi"/>
          <w:sz w:val="24"/>
          <w:szCs w:val="24"/>
          <w:lang w:val="en-US" w:eastAsia="zh-CN"/>
        </w:rPr>
        <w:t>JIS K0222</w:t>
      </w:r>
      <w:r w:rsidRPr="00645E6A">
        <w:rPr>
          <w:rFonts w:eastAsia="KaiTi"/>
          <w:sz w:val="24"/>
          <w:szCs w:val="24"/>
          <w:lang w:val="en-US" w:eastAsia="zh-CN"/>
        </w:rPr>
        <w:t>（第四条第一款）</w:t>
      </w:r>
      <w:r w:rsidRPr="00645E6A">
        <w:rPr>
          <w:rFonts w:eastAsia="KaiTi"/>
          <w:sz w:val="24"/>
          <w:szCs w:val="24"/>
          <w:lang w:val="en-US" w:eastAsia="zh-CN"/>
        </w:rPr>
        <w:t>——</w:t>
      </w:r>
      <w:r w:rsidRPr="00645E6A">
        <w:rPr>
          <w:rFonts w:eastAsia="KaiTi"/>
          <w:sz w:val="24"/>
          <w:szCs w:val="24"/>
          <w:lang w:val="en-US" w:eastAsia="zh-CN"/>
        </w:rPr>
        <w:t>确定烟囱气体汞含量的方法（湿吸收和冷蒸气原子吸收法）</w:t>
      </w:r>
      <w:r w:rsidR="00D3716B" w:rsidRPr="00D14EFF">
        <w:rPr>
          <w:rStyle w:val="FootnoteReference"/>
          <w:sz w:val="24"/>
          <w:szCs w:val="24"/>
          <w:lang w:val="en-US" w:eastAsia="zh-CN"/>
        </w:rPr>
        <w:footnoteReference w:id="19"/>
      </w:r>
    </w:p>
    <w:p w:rsidR="00B46942" w:rsidRDefault="00A22406" w:rsidP="00EC548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2B52F3" w:rsidRPr="00A00F67">
        <w:rPr>
          <w:rFonts w:hint="eastAsia"/>
          <w:sz w:val="24"/>
          <w:szCs w:val="24"/>
          <w:lang w:val="en-US" w:eastAsia="zh-CN"/>
        </w:rPr>
        <w:t>此参考方法来自日本，用以测量样本气体里</w:t>
      </w:r>
      <w:r w:rsidR="00D3716B" w:rsidRPr="00A00F67">
        <w:rPr>
          <w:rFonts w:hint="eastAsia"/>
          <w:sz w:val="24"/>
          <w:szCs w:val="24"/>
          <w:lang w:val="en-US" w:eastAsia="zh-CN"/>
        </w:rPr>
        <w:t>气态总汞含量。</w:t>
      </w:r>
      <w:r w:rsidRPr="00A00F67">
        <w:rPr>
          <w:rFonts w:hint="eastAsia"/>
          <w:sz w:val="24"/>
          <w:szCs w:val="24"/>
          <w:lang w:val="en-US" w:eastAsia="zh-CN"/>
        </w:rPr>
        <w:t>使用此方法时，气态汞</w:t>
      </w:r>
    </w:p>
    <w:p w:rsidR="002B52F3" w:rsidRPr="00A00F67" w:rsidRDefault="00A22406" w:rsidP="00EC548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被收集在高锰酸钾酸性水溶液里（非限制性等速采样法）。按照参考方法</w:t>
      </w:r>
      <w:r w:rsidRPr="00A00F67">
        <w:rPr>
          <w:rFonts w:hint="eastAsia"/>
          <w:sz w:val="24"/>
          <w:szCs w:val="24"/>
          <w:lang w:val="en-US" w:eastAsia="zh-CN"/>
        </w:rPr>
        <w:t>JISZ8808:2013</w:t>
      </w:r>
      <w:r w:rsidRPr="00B46942">
        <w:rPr>
          <w:rStyle w:val="FootnoteReference"/>
          <w:sz w:val="24"/>
          <w:szCs w:val="24"/>
          <w:lang w:val="en-US" w:eastAsia="zh-CN"/>
        </w:rPr>
        <w:footnoteReference w:id="20"/>
      </w:r>
      <w:r w:rsidRPr="00A00F67">
        <w:rPr>
          <w:rFonts w:hint="eastAsia"/>
          <w:sz w:val="24"/>
          <w:szCs w:val="24"/>
          <w:lang w:val="en-US" w:eastAsia="zh-CN"/>
        </w:rPr>
        <w:t>（烟道气烟尘浓度测量法），用滤器等速收集烟囱气体里包含</w:t>
      </w:r>
      <w:r w:rsidR="00C82F60" w:rsidRPr="00A00F67">
        <w:rPr>
          <w:rFonts w:hint="eastAsia"/>
          <w:sz w:val="24"/>
          <w:szCs w:val="24"/>
          <w:lang w:val="en-US" w:eastAsia="zh-CN"/>
        </w:rPr>
        <w:t>粘附于</w:t>
      </w:r>
      <w:r w:rsidRPr="00A00F67">
        <w:rPr>
          <w:rFonts w:hint="eastAsia"/>
          <w:sz w:val="24"/>
          <w:szCs w:val="24"/>
          <w:lang w:val="en-US" w:eastAsia="zh-CN"/>
        </w:rPr>
        <w:t>微粒的汞的</w:t>
      </w:r>
      <w:r w:rsidR="00C82F60" w:rsidRPr="00A00F67">
        <w:rPr>
          <w:rFonts w:hint="eastAsia"/>
          <w:sz w:val="24"/>
          <w:szCs w:val="24"/>
          <w:lang w:val="en-US" w:eastAsia="zh-CN"/>
        </w:rPr>
        <w:t>粉尘</w:t>
      </w:r>
      <w:r w:rsidRPr="00A00F67">
        <w:rPr>
          <w:rFonts w:hint="eastAsia"/>
          <w:sz w:val="24"/>
          <w:szCs w:val="24"/>
          <w:lang w:val="en-US" w:eastAsia="zh-CN"/>
        </w:rPr>
        <w:t>。</w:t>
      </w:r>
      <w:r w:rsidR="00707176" w:rsidRPr="00A00F67">
        <w:rPr>
          <w:rFonts w:hint="eastAsia"/>
          <w:sz w:val="24"/>
          <w:szCs w:val="24"/>
          <w:lang w:val="en-US" w:eastAsia="zh-CN"/>
        </w:rPr>
        <w:t>获得的样本经过拆分，适当的片段以</w:t>
      </w:r>
      <w:r w:rsidR="00707176" w:rsidRPr="00A00F67">
        <w:rPr>
          <w:sz w:val="24"/>
          <w:szCs w:val="24"/>
          <w:lang w:val="en-US" w:eastAsia="zh-CN"/>
        </w:rPr>
        <w:t>冷</w:t>
      </w:r>
      <w:r w:rsidR="00707176" w:rsidRPr="00A00F67">
        <w:rPr>
          <w:rFonts w:hint="eastAsia"/>
          <w:sz w:val="24"/>
          <w:szCs w:val="24"/>
          <w:lang w:val="en-US" w:eastAsia="zh-CN"/>
        </w:rPr>
        <w:t>蒸气</w:t>
      </w:r>
      <w:r w:rsidR="00707176" w:rsidRPr="00A00F67">
        <w:rPr>
          <w:sz w:val="24"/>
          <w:szCs w:val="24"/>
          <w:lang w:val="en-US" w:eastAsia="zh-CN"/>
        </w:rPr>
        <w:t>原子</w:t>
      </w:r>
      <w:r w:rsidR="00707176" w:rsidRPr="00A00F67">
        <w:rPr>
          <w:rFonts w:hint="eastAsia"/>
          <w:sz w:val="24"/>
          <w:szCs w:val="24"/>
          <w:lang w:val="en-US" w:eastAsia="zh-CN"/>
        </w:rPr>
        <w:t>吸收</w:t>
      </w:r>
      <w:r w:rsidR="00707176" w:rsidRPr="00A00F67">
        <w:rPr>
          <w:sz w:val="24"/>
          <w:szCs w:val="24"/>
          <w:lang w:val="en-US" w:eastAsia="zh-CN"/>
        </w:rPr>
        <w:t>光谱</w:t>
      </w:r>
      <w:r w:rsidR="00707176" w:rsidRPr="00A00F67">
        <w:rPr>
          <w:rFonts w:hint="eastAsia"/>
          <w:sz w:val="24"/>
          <w:szCs w:val="24"/>
          <w:lang w:val="en-US" w:eastAsia="zh-CN"/>
        </w:rPr>
        <w:t>法分析汞含量。</w:t>
      </w:r>
    </w:p>
    <w:p w:rsidR="00707176" w:rsidRPr="00A00F67" w:rsidRDefault="00504A1A" w:rsidP="00EC5488">
      <w:pPr>
        <w:pStyle w:val="Headingm2"/>
        <w:ind w:left="0" w:firstLine="0"/>
        <w:jc w:val="both"/>
        <w:rPr>
          <w:rFonts w:ascii="Times New Roman" w:hAnsi="Times New Roman"/>
          <w:lang w:val="en-US"/>
        </w:rPr>
      </w:pPr>
      <w:r w:rsidRPr="00A00F67">
        <w:rPr>
          <w:rFonts w:ascii="Times New Roman" w:hAnsi="Times New Roman"/>
          <w:lang w:val="en-US"/>
        </w:rPr>
        <w:t>2</w:t>
      </w:r>
      <w:r w:rsidR="00707176" w:rsidRPr="00A00F67">
        <w:rPr>
          <w:rFonts w:ascii="Times New Roman" w:hAnsi="Times New Roman"/>
          <w:lang w:val="en-US"/>
        </w:rPr>
        <w:t>.3.1.2</w:t>
      </w:r>
      <w:r w:rsidR="00EC5488">
        <w:rPr>
          <w:rFonts w:ascii="Times New Roman" w:hAnsi="Times New Roman" w:hint="eastAsia"/>
          <w:lang w:val="en-US"/>
        </w:rPr>
        <w:t xml:space="preserve">  </w:t>
      </w:r>
      <w:r w:rsidR="00E1126F" w:rsidRPr="00A00F67">
        <w:rPr>
          <w:rFonts w:ascii="Times New Roman" w:hAnsi="Times New Roman" w:hint="eastAsia"/>
          <w:lang w:val="en-US"/>
        </w:rPr>
        <w:t>吸附</w:t>
      </w:r>
      <w:r w:rsidR="00707176" w:rsidRPr="00A00F67">
        <w:rPr>
          <w:rFonts w:ascii="Times New Roman" w:hAnsi="Times New Roman" w:hint="eastAsia"/>
          <w:lang w:val="en-US"/>
        </w:rPr>
        <w:t>收集采样</w:t>
      </w:r>
    </w:p>
    <w:p w:rsidR="00707176" w:rsidRPr="00A00F67" w:rsidRDefault="00707176" w:rsidP="00EC548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F648DB" w:rsidRPr="00A00F67">
        <w:rPr>
          <w:rFonts w:hint="eastAsia"/>
          <w:sz w:val="24"/>
          <w:szCs w:val="24"/>
          <w:lang w:val="en-US" w:eastAsia="zh-CN"/>
        </w:rPr>
        <w:t>吸附</w:t>
      </w:r>
      <w:r w:rsidRPr="00A00F67">
        <w:rPr>
          <w:rFonts w:hint="eastAsia"/>
          <w:sz w:val="24"/>
          <w:szCs w:val="24"/>
          <w:lang w:val="en-US" w:eastAsia="zh-CN"/>
        </w:rPr>
        <w:t>收集法类似于吸收瓶法，用于在采样期内测量平均汞浓度。而且，</w:t>
      </w:r>
      <w:r w:rsidR="00F648DB" w:rsidRPr="00A00F67">
        <w:rPr>
          <w:rFonts w:hint="eastAsia"/>
          <w:sz w:val="24"/>
          <w:szCs w:val="24"/>
          <w:lang w:val="en-US" w:eastAsia="zh-CN"/>
        </w:rPr>
        <w:t>吸附</w:t>
      </w:r>
      <w:r w:rsidRPr="00A00F67">
        <w:rPr>
          <w:rFonts w:hint="eastAsia"/>
          <w:sz w:val="24"/>
          <w:szCs w:val="24"/>
          <w:lang w:val="en-US" w:eastAsia="zh-CN"/>
        </w:rPr>
        <w:t>收集法获取样本里的汞可予更加稳定地保留，采样方法也更加简单，</w:t>
      </w:r>
      <w:r w:rsidR="00D37D02" w:rsidRPr="00A00F67">
        <w:rPr>
          <w:rFonts w:hint="eastAsia"/>
          <w:sz w:val="24"/>
          <w:szCs w:val="24"/>
          <w:lang w:val="en-US" w:eastAsia="zh-CN"/>
        </w:rPr>
        <w:t>在较长期间取样时无需专人操作。</w:t>
      </w:r>
    </w:p>
    <w:p w:rsidR="00D37D02" w:rsidRPr="00A00F67" w:rsidRDefault="00E1126F" w:rsidP="00EC548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F648DB" w:rsidRPr="00A00F67">
        <w:rPr>
          <w:rFonts w:hint="eastAsia"/>
          <w:sz w:val="24"/>
          <w:szCs w:val="24"/>
          <w:lang w:val="en-US" w:eastAsia="zh-CN"/>
        </w:rPr>
        <w:t>吸附</w:t>
      </w:r>
      <w:r w:rsidR="00D37D02" w:rsidRPr="00A00F67">
        <w:rPr>
          <w:rFonts w:hint="eastAsia"/>
          <w:sz w:val="24"/>
          <w:szCs w:val="24"/>
          <w:lang w:val="en-US" w:eastAsia="zh-CN"/>
        </w:rPr>
        <w:t>收集法用以测量微粒物质浓度低的点源</w:t>
      </w:r>
      <w:r w:rsidRPr="00A00F67">
        <w:rPr>
          <w:rFonts w:hint="eastAsia"/>
          <w:sz w:val="24"/>
          <w:szCs w:val="24"/>
          <w:lang w:val="en-US" w:eastAsia="zh-CN"/>
        </w:rPr>
        <w:t>排放汞含量。样本一般在启用微粒控制装置后在某一位置获取。</w:t>
      </w:r>
    </w:p>
    <w:p w:rsidR="00E1126F" w:rsidRPr="00A00F67" w:rsidRDefault="00E1126F" w:rsidP="00EC548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通常使用插入气流的探头同时抽取双重样本。探头内有吸附收集器，用来收集气体里</w:t>
      </w:r>
      <w:r w:rsidR="00C82F60" w:rsidRPr="00A00F67">
        <w:rPr>
          <w:rFonts w:hint="eastAsia"/>
          <w:sz w:val="24"/>
          <w:szCs w:val="24"/>
          <w:lang w:val="en-US" w:eastAsia="zh-CN"/>
        </w:rPr>
        <w:t>的</w:t>
      </w:r>
      <w:r w:rsidRPr="00A00F67">
        <w:rPr>
          <w:rFonts w:hint="eastAsia"/>
          <w:sz w:val="24"/>
          <w:szCs w:val="24"/>
          <w:lang w:val="en-US" w:eastAsia="zh-CN"/>
        </w:rPr>
        <w:t>汞。所用吸附材料主要是</w:t>
      </w:r>
      <w:r w:rsidRPr="00A00F67">
        <w:rPr>
          <w:sz w:val="24"/>
          <w:szCs w:val="24"/>
          <w:lang w:val="en-US" w:eastAsia="zh-CN"/>
        </w:rPr>
        <w:t>卤代</w:t>
      </w:r>
      <w:r w:rsidRPr="00A00F67">
        <w:rPr>
          <w:rFonts w:hint="eastAsia"/>
          <w:sz w:val="24"/>
          <w:szCs w:val="24"/>
          <w:lang w:val="en-US" w:eastAsia="zh-CN"/>
        </w:rPr>
        <w:t>碳。标准</w:t>
      </w:r>
      <w:r w:rsidR="00F648DB" w:rsidRPr="00A00F67">
        <w:rPr>
          <w:rFonts w:hint="eastAsia"/>
          <w:sz w:val="24"/>
          <w:szCs w:val="24"/>
          <w:lang w:val="en-US" w:eastAsia="zh-CN"/>
        </w:rPr>
        <w:t>吸附</w:t>
      </w:r>
      <w:r w:rsidRPr="00A00F67">
        <w:rPr>
          <w:rFonts w:hint="eastAsia"/>
          <w:sz w:val="24"/>
          <w:szCs w:val="24"/>
          <w:lang w:val="en-US" w:eastAsia="zh-CN"/>
        </w:rPr>
        <w:t>收集器</w:t>
      </w:r>
      <w:r w:rsidR="00F648DB" w:rsidRPr="00A00F67">
        <w:rPr>
          <w:rFonts w:hint="eastAsia"/>
          <w:sz w:val="24"/>
          <w:szCs w:val="24"/>
          <w:lang w:val="en-US" w:eastAsia="zh-CN"/>
        </w:rPr>
        <w:t>用以测量气态汞，但由于采样方法操作的关系，包含汞的微粒也会被吸入吸附收集器。这些微粒经过分析，测量出的含量加到碳床上的含量，得出汞的总值。但凭吸附收集法不能等速收集微粒，因此用此法测量</w:t>
      </w:r>
      <w:r w:rsidR="00FC7A56" w:rsidRPr="00A00F67">
        <w:rPr>
          <w:rFonts w:hint="eastAsia"/>
          <w:sz w:val="24"/>
          <w:szCs w:val="24"/>
          <w:lang w:val="en-US" w:eastAsia="zh-CN"/>
        </w:rPr>
        <w:t>附在微粒上</w:t>
      </w:r>
      <w:r w:rsidR="00F648DB" w:rsidRPr="00A00F67">
        <w:rPr>
          <w:rFonts w:hint="eastAsia"/>
          <w:sz w:val="24"/>
          <w:szCs w:val="24"/>
          <w:lang w:val="en-US" w:eastAsia="zh-CN"/>
        </w:rPr>
        <w:t>的汞是不准确的。尽管如此，由于相关设施应该运行微粒物质高效控制装置，气流里</w:t>
      </w:r>
      <w:r w:rsidR="00FC7A56" w:rsidRPr="00A00F67">
        <w:rPr>
          <w:rFonts w:hint="eastAsia"/>
          <w:sz w:val="24"/>
          <w:szCs w:val="24"/>
          <w:lang w:val="en-US" w:eastAsia="zh-CN"/>
        </w:rPr>
        <w:t>附在微粒上</w:t>
      </w:r>
      <w:r w:rsidR="00F648DB" w:rsidRPr="00A00F67">
        <w:rPr>
          <w:rFonts w:hint="eastAsia"/>
          <w:sz w:val="24"/>
          <w:szCs w:val="24"/>
          <w:lang w:val="en-US" w:eastAsia="zh-CN"/>
        </w:rPr>
        <w:t>的汞的数量应该极低。</w:t>
      </w:r>
    </w:p>
    <w:p w:rsidR="00F648DB" w:rsidRPr="00A00F67" w:rsidRDefault="00F648DB" w:rsidP="00EC548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在采样期结束时，</w:t>
      </w:r>
      <w:r w:rsidR="002E0C7D" w:rsidRPr="00A00F67">
        <w:rPr>
          <w:rFonts w:hint="eastAsia"/>
          <w:sz w:val="24"/>
          <w:szCs w:val="24"/>
          <w:lang w:val="en-US" w:eastAsia="zh-CN"/>
        </w:rPr>
        <w:t>吸附收集器用手工更替，对用过的收集器</w:t>
      </w:r>
      <w:r w:rsidR="00867240" w:rsidRPr="00A00F67">
        <w:rPr>
          <w:rFonts w:hint="eastAsia"/>
          <w:sz w:val="24"/>
          <w:szCs w:val="24"/>
          <w:lang w:val="en-US" w:eastAsia="zh-CN"/>
        </w:rPr>
        <w:t>的汞含量进行分析。如果吸附管分析的结果在特定范围内是一致的，那么取两次结果的平均数为最后数值。汞含量分析方法包括传统的湿化学法或小型</w:t>
      </w:r>
      <w:r w:rsidR="00867240" w:rsidRPr="00A00F67">
        <w:rPr>
          <w:sz w:val="24"/>
          <w:szCs w:val="24"/>
          <w:lang w:val="en-US" w:eastAsia="zh-CN"/>
        </w:rPr>
        <w:t>热脱附系</w:t>
      </w:r>
      <w:r w:rsidR="00867240" w:rsidRPr="00A00F67">
        <w:rPr>
          <w:rFonts w:hint="eastAsia"/>
          <w:sz w:val="24"/>
          <w:szCs w:val="24"/>
          <w:lang w:val="en-US" w:eastAsia="zh-CN"/>
        </w:rPr>
        <w:t>统，用这些方法能立即得出结果。这个方法的一个明显的优点是</w:t>
      </w:r>
      <w:r w:rsidR="00205ECC" w:rsidRPr="00A00F67">
        <w:rPr>
          <w:rFonts w:hint="eastAsia"/>
          <w:sz w:val="24"/>
          <w:szCs w:val="24"/>
          <w:lang w:val="en-US" w:eastAsia="zh-CN"/>
        </w:rPr>
        <w:t>培训采样</w:t>
      </w:r>
      <w:r w:rsidR="00867240" w:rsidRPr="00A00F67">
        <w:rPr>
          <w:rFonts w:hint="eastAsia"/>
          <w:sz w:val="24"/>
          <w:szCs w:val="24"/>
          <w:lang w:val="en-US" w:eastAsia="zh-CN"/>
        </w:rPr>
        <w:t>操作人员</w:t>
      </w:r>
      <w:r w:rsidR="00205ECC" w:rsidRPr="00A00F67">
        <w:rPr>
          <w:rFonts w:hint="eastAsia"/>
          <w:sz w:val="24"/>
          <w:szCs w:val="24"/>
          <w:lang w:val="en-US" w:eastAsia="zh-CN"/>
        </w:rPr>
        <w:t>很简便。另一个优点是，当测试人员还在现场时，热脱附分析结果就可得知。这对于不同条件下的工程测试很有用，对于汞监测相对</w:t>
      </w:r>
      <w:r w:rsidR="00562638" w:rsidRPr="00A00F67">
        <w:rPr>
          <w:rFonts w:hint="eastAsia"/>
          <w:sz w:val="24"/>
          <w:szCs w:val="24"/>
          <w:lang w:val="en-US" w:eastAsia="zh-CN"/>
        </w:rPr>
        <w:t>精度</w:t>
      </w:r>
      <w:r w:rsidR="00205ECC" w:rsidRPr="00A00F67">
        <w:rPr>
          <w:rFonts w:hint="eastAsia"/>
          <w:sz w:val="24"/>
          <w:szCs w:val="24"/>
          <w:lang w:val="en-US" w:eastAsia="zh-CN"/>
        </w:rPr>
        <w:t>测试</w:t>
      </w:r>
      <w:r w:rsidR="00562638" w:rsidRPr="00A00F67">
        <w:rPr>
          <w:rFonts w:hint="eastAsia"/>
          <w:sz w:val="24"/>
          <w:szCs w:val="24"/>
          <w:lang w:val="en-US" w:eastAsia="zh-CN"/>
        </w:rPr>
        <w:t>检验</w:t>
      </w:r>
      <w:r w:rsidR="00205ECC" w:rsidRPr="00A00F67">
        <w:rPr>
          <w:rFonts w:hint="eastAsia"/>
          <w:sz w:val="24"/>
          <w:szCs w:val="24"/>
          <w:lang w:val="en-US" w:eastAsia="zh-CN"/>
        </w:rPr>
        <w:t>也很有用。</w:t>
      </w:r>
    </w:p>
    <w:p w:rsidR="00205ECC" w:rsidRPr="00A00F67" w:rsidRDefault="00205ECC" w:rsidP="00EC548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吸附收集法用以测量各种不同浓度的汞时敏感度强，准确率高。然而，有必要知道预计烟道气里</w:t>
      </w:r>
      <w:r w:rsidR="007228DB" w:rsidRPr="00A00F67">
        <w:rPr>
          <w:rFonts w:hint="eastAsia"/>
          <w:sz w:val="24"/>
          <w:szCs w:val="24"/>
          <w:lang w:val="en-US" w:eastAsia="zh-CN"/>
        </w:rPr>
        <w:t>的最低和最高浓度，以便选择恰当的吸附收集器和采样时间。例如，如果浓度过高或采样时间过长，吸附收集器吸收汞的容量会被超过。这会造成低报实际汞浓度的情况。另一方面，</w:t>
      </w:r>
      <w:r w:rsidR="001C4A18" w:rsidRPr="00A00F67">
        <w:rPr>
          <w:rFonts w:hint="eastAsia"/>
          <w:sz w:val="24"/>
          <w:szCs w:val="24"/>
          <w:lang w:val="en-US" w:eastAsia="zh-CN"/>
        </w:rPr>
        <w:t>如果烟道气汞浓度很低，采样时间又短，</w:t>
      </w:r>
      <w:r w:rsidR="00A7067B" w:rsidRPr="00A00F67">
        <w:rPr>
          <w:rFonts w:hint="eastAsia"/>
          <w:sz w:val="24"/>
          <w:szCs w:val="24"/>
          <w:lang w:val="en-US" w:eastAsia="zh-CN"/>
        </w:rPr>
        <w:t>那么收集器里获取的汞数量过少，会对收集器分析准确度带来不利影响。</w:t>
      </w:r>
    </w:p>
    <w:p w:rsidR="00A7067B" w:rsidRPr="00A00F67" w:rsidRDefault="00A7067B" w:rsidP="00EC548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D3682">
        <w:rPr>
          <w:rFonts w:asciiTheme="minorEastAsia" w:eastAsiaTheme="minorEastAsia" w:hAnsiTheme="minorEastAsia" w:hint="eastAsia"/>
          <w:sz w:val="24"/>
          <w:szCs w:val="24"/>
          <w:lang w:val="en-US" w:eastAsia="zh-CN"/>
        </w:rPr>
        <w:t>现有参考方法</w:t>
      </w:r>
      <w:r w:rsidRPr="00A00F67">
        <w:rPr>
          <w:rFonts w:eastAsia="SimHei" w:hint="eastAsia"/>
          <w:b/>
          <w:sz w:val="24"/>
          <w:szCs w:val="24"/>
          <w:lang w:val="en-US" w:eastAsia="zh-CN"/>
        </w:rPr>
        <w:t>：</w:t>
      </w:r>
    </w:p>
    <w:p w:rsidR="00A7067B" w:rsidRPr="00A00F67" w:rsidRDefault="00A7067B" w:rsidP="00EC5488">
      <w:pPr>
        <w:pStyle w:val="NormalNonumber"/>
        <w:numPr>
          <w:ilvl w:val="0"/>
          <w:numId w:val="16"/>
        </w:numPr>
        <w:tabs>
          <w:tab w:val="clear" w:pos="1247"/>
          <w:tab w:val="clear" w:pos="1814"/>
          <w:tab w:val="clear" w:pos="2381"/>
          <w:tab w:val="clear" w:pos="2948"/>
          <w:tab w:val="clear" w:pos="3515"/>
          <w:tab w:val="left" w:pos="624"/>
        </w:tabs>
        <w:ind w:left="0" w:firstLine="0"/>
        <w:jc w:val="both"/>
        <w:rPr>
          <w:sz w:val="24"/>
          <w:szCs w:val="24"/>
          <w:lang w:val="en-US" w:eastAsia="zh-CN"/>
        </w:rPr>
      </w:pPr>
      <w:r w:rsidRPr="00323CFA">
        <w:rPr>
          <w:rFonts w:eastAsia="KaiTi"/>
          <w:sz w:val="24"/>
          <w:szCs w:val="24"/>
          <w:lang w:val="en-US" w:eastAsia="zh-CN"/>
        </w:rPr>
        <w:t>美国环保署方法</w:t>
      </w:r>
      <w:r w:rsidRPr="00323CFA">
        <w:rPr>
          <w:rFonts w:eastAsia="KaiTi"/>
          <w:sz w:val="24"/>
          <w:szCs w:val="24"/>
          <w:lang w:val="en-US" w:eastAsia="zh-CN"/>
        </w:rPr>
        <w:t>30B——</w:t>
      </w:r>
      <w:r w:rsidRPr="00323CFA">
        <w:rPr>
          <w:rFonts w:eastAsia="KaiTi"/>
          <w:sz w:val="24"/>
          <w:szCs w:val="24"/>
          <w:lang w:val="en-US" w:eastAsia="zh-CN"/>
        </w:rPr>
        <w:t>利用碳吸附收集器确定燃煤燃烧源气态汞</w:t>
      </w:r>
      <w:r w:rsidR="00C82F60" w:rsidRPr="00323CFA">
        <w:rPr>
          <w:rFonts w:eastAsia="KaiTi"/>
          <w:sz w:val="24"/>
          <w:szCs w:val="24"/>
          <w:lang w:val="en-US" w:eastAsia="zh-CN"/>
        </w:rPr>
        <w:t>排放</w:t>
      </w:r>
      <w:r w:rsidRPr="00323CFA">
        <w:rPr>
          <w:rFonts w:eastAsia="KaiTi"/>
          <w:sz w:val="24"/>
          <w:szCs w:val="24"/>
          <w:lang w:val="en-US" w:eastAsia="zh-CN"/>
        </w:rPr>
        <w:t>量</w:t>
      </w:r>
      <w:r w:rsidRPr="00EC5488">
        <w:rPr>
          <w:rStyle w:val="FootnoteReference"/>
          <w:sz w:val="24"/>
          <w:szCs w:val="24"/>
          <w:lang w:val="en-US" w:eastAsia="zh-CN"/>
        </w:rPr>
        <w:footnoteReference w:id="21"/>
      </w:r>
    </w:p>
    <w:p w:rsidR="00A7067B" w:rsidRPr="00A00F67" w:rsidRDefault="00A7067B" w:rsidP="00EC548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此程序利用吸附收集法取样以及抽取或热分析技术测量燃煤燃烧源气态汞</w:t>
      </w:r>
      <w:r w:rsidR="00C82F60" w:rsidRPr="00A00F67">
        <w:rPr>
          <w:rFonts w:hint="eastAsia"/>
          <w:sz w:val="24"/>
          <w:szCs w:val="24"/>
          <w:lang w:val="en-US" w:eastAsia="zh-CN"/>
        </w:rPr>
        <w:t>排放</w:t>
      </w:r>
      <w:r w:rsidRPr="00A00F67">
        <w:rPr>
          <w:rFonts w:hint="eastAsia"/>
          <w:sz w:val="24"/>
          <w:szCs w:val="24"/>
          <w:lang w:val="en-US" w:eastAsia="zh-CN"/>
        </w:rPr>
        <w:t>量。此法仅在</w:t>
      </w:r>
      <w:r w:rsidR="00562638" w:rsidRPr="00A00F67">
        <w:rPr>
          <w:rFonts w:hint="eastAsia"/>
          <w:sz w:val="24"/>
          <w:szCs w:val="24"/>
          <w:lang w:val="en-US" w:eastAsia="zh-CN"/>
        </w:rPr>
        <w:t>微粒含量</w:t>
      </w:r>
      <w:r w:rsidRPr="00A00F67">
        <w:rPr>
          <w:rFonts w:hint="eastAsia"/>
          <w:sz w:val="24"/>
          <w:szCs w:val="24"/>
          <w:lang w:val="en-US" w:eastAsia="zh-CN"/>
        </w:rPr>
        <w:t>相对较低</w:t>
      </w:r>
      <w:r w:rsidR="00562638" w:rsidRPr="00A00F67">
        <w:rPr>
          <w:rFonts w:hint="eastAsia"/>
          <w:sz w:val="24"/>
          <w:szCs w:val="24"/>
          <w:lang w:val="en-US" w:eastAsia="zh-CN"/>
        </w:rPr>
        <w:t>的条件下使用（如启用所有污染控制装置之后）。方法</w:t>
      </w:r>
      <w:r w:rsidR="00562638" w:rsidRPr="00A00F67">
        <w:rPr>
          <w:rFonts w:hint="eastAsia"/>
          <w:sz w:val="24"/>
          <w:szCs w:val="24"/>
          <w:lang w:val="en-US" w:eastAsia="zh-CN"/>
        </w:rPr>
        <w:t>30B</w:t>
      </w:r>
      <w:r w:rsidR="00562638" w:rsidRPr="00A00F67">
        <w:rPr>
          <w:rFonts w:hint="eastAsia"/>
          <w:sz w:val="24"/>
          <w:szCs w:val="24"/>
          <w:lang w:val="en-US" w:eastAsia="zh-CN"/>
        </w:rPr>
        <w:t>是一种参考方法，用于对燃煤锅炉安装的气态汞</w:t>
      </w:r>
      <w:r w:rsidR="00562638" w:rsidRPr="00A00F67">
        <w:rPr>
          <w:sz w:val="24"/>
          <w:szCs w:val="24"/>
          <w:lang w:val="en-US" w:eastAsia="zh-CN"/>
        </w:rPr>
        <w:t>排放连续监测系</w:t>
      </w:r>
      <w:r w:rsidR="00562638" w:rsidRPr="00A00F67">
        <w:rPr>
          <w:rFonts w:hint="eastAsia"/>
          <w:sz w:val="24"/>
          <w:szCs w:val="24"/>
          <w:lang w:val="en-US" w:eastAsia="zh-CN"/>
        </w:rPr>
        <w:t>统和吸附收集监测系统进行相对精度测试检验</w:t>
      </w:r>
      <w:r w:rsidR="00661D12" w:rsidRPr="00A00F67">
        <w:rPr>
          <w:rFonts w:hint="eastAsia"/>
          <w:sz w:val="24"/>
          <w:szCs w:val="24"/>
          <w:lang w:val="en-US" w:eastAsia="zh-CN"/>
        </w:rPr>
        <w:t>（</w:t>
      </w:r>
      <w:r w:rsidR="00661D12" w:rsidRPr="00A00F67">
        <w:rPr>
          <w:rFonts w:hint="eastAsia"/>
          <w:sz w:val="24"/>
          <w:szCs w:val="24"/>
          <w:lang w:val="en-US" w:eastAsia="zh-CN"/>
        </w:rPr>
        <w:t>RATA</w:t>
      </w:r>
      <w:r w:rsidR="00661D12" w:rsidRPr="00A00F67">
        <w:rPr>
          <w:rFonts w:hint="eastAsia"/>
          <w:sz w:val="24"/>
          <w:szCs w:val="24"/>
          <w:lang w:val="en-US" w:eastAsia="zh-CN"/>
        </w:rPr>
        <w:t>）</w:t>
      </w:r>
      <w:r w:rsidR="00562638" w:rsidRPr="00A00F67">
        <w:rPr>
          <w:rFonts w:hint="eastAsia"/>
          <w:sz w:val="24"/>
          <w:szCs w:val="24"/>
          <w:lang w:val="en-US" w:eastAsia="zh-CN"/>
        </w:rPr>
        <w:t>。这个方法对</w:t>
      </w:r>
      <w:r w:rsidR="00F673D0" w:rsidRPr="00A00F67">
        <w:rPr>
          <w:rFonts w:hint="eastAsia"/>
          <w:sz w:val="24"/>
          <w:szCs w:val="24"/>
          <w:lang w:val="en-US" w:eastAsia="zh-CN"/>
        </w:rPr>
        <w:t>这类锅炉汞排放测试也是合适的。</w:t>
      </w:r>
      <w:r w:rsidR="005C5C1F" w:rsidRPr="00A00F67">
        <w:rPr>
          <w:rFonts w:hint="eastAsia"/>
          <w:sz w:val="24"/>
          <w:szCs w:val="24"/>
          <w:lang w:val="en-US" w:eastAsia="zh-CN"/>
        </w:rPr>
        <w:t>如果</w:t>
      </w:r>
      <w:r w:rsidR="00C82F60" w:rsidRPr="00A00F67">
        <w:rPr>
          <w:rFonts w:hint="eastAsia"/>
          <w:sz w:val="24"/>
          <w:szCs w:val="24"/>
          <w:lang w:val="en-US" w:eastAsia="zh-CN"/>
        </w:rPr>
        <w:t>粘附于</w:t>
      </w:r>
      <w:r w:rsidR="005C5C1F" w:rsidRPr="00A00F67">
        <w:rPr>
          <w:rFonts w:hint="eastAsia"/>
          <w:sz w:val="24"/>
          <w:szCs w:val="24"/>
          <w:lang w:val="en-US" w:eastAsia="zh-CN"/>
        </w:rPr>
        <w:t>微粒的汞的数量很多，汞的采样应使用等速采样法。</w:t>
      </w:r>
    </w:p>
    <w:p w:rsidR="005C5C1F" w:rsidRPr="00A00F67" w:rsidRDefault="005C5C1F" w:rsidP="00EC5488">
      <w:pPr>
        <w:pStyle w:val="NormalNonumber"/>
        <w:numPr>
          <w:ilvl w:val="0"/>
          <w:numId w:val="16"/>
        </w:numPr>
        <w:tabs>
          <w:tab w:val="clear" w:pos="1247"/>
          <w:tab w:val="clear" w:pos="1814"/>
          <w:tab w:val="clear" w:pos="2381"/>
          <w:tab w:val="clear" w:pos="2948"/>
          <w:tab w:val="clear" w:pos="3515"/>
          <w:tab w:val="left" w:pos="624"/>
        </w:tabs>
        <w:ind w:left="0" w:firstLine="0"/>
        <w:jc w:val="both"/>
        <w:rPr>
          <w:sz w:val="24"/>
          <w:szCs w:val="24"/>
          <w:lang w:val="en-US" w:eastAsia="zh-CN"/>
        </w:rPr>
      </w:pPr>
      <w:r w:rsidRPr="00323CFA">
        <w:rPr>
          <w:rFonts w:eastAsia="KaiTi"/>
          <w:sz w:val="24"/>
          <w:szCs w:val="24"/>
          <w:lang w:val="en-US" w:eastAsia="zh-CN"/>
        </w:rPr>
        <w:t>JIS K0222</w:t>
      </w:r>
      <w:r w:rsidRPr="00323CFA">
        <w:rPr>
          <w:rFonts w:eastAsia="KaiTi"/>
          <w:sz w:val="24"/>
          <w:szCs w:val="24"/>
          <w:lang w:val="en-US" w:eastAsia="zh-CN"/>
        </w:rPr>
        <w:t>（第四条第二款）</w:t>
      </w:r>
      <w:r w:rsidRPr="00323CFA">
        <w:rPr>
          <w:rFonts w:eastAsia="KaiTi"/>
          <w:sz w:val="24"/>
          <w:szCs w:val="24"/>
          <w:lang w:val="en-US" w:eastAsia="zh-CN"/>
        </w:rPr>
        <w:t>——</w:t>
      </w:r>
      <w:r w:rsidRPr="00323CFA">
        <w:rPr>
          <w:rFonts w:eastAsia="KaiTi"/>
          <w:sz w:val="24"/>
          <w:szCs w:val="24"/>
          <w:lang w:val="en-US" w:eastAsia="zh-CN"/>
        </w:rPr>
        <w:t>烟囱气体汞含量确定法（金汞齐和冷蒸气原子吸收法）</w:t>
      </w:r>
      <w:r w:rsidR="00E57FE2" w:rsidRPr="00323CFA">
        <w:rPr>
          <w:rStyle w:val="FootnoteReference"/>
          <w:sz w:val="24"/>
          <w:szCs w:val="24"/>
          <w:lang w:val="en-US" w:eastAsia="zh-CN"/>
        </w:rPr>
        <w:footnoteReference w:id="22"/>
      </w:r>
    </w:p>
    <w:p w:rsidR="005C5C1F" w:rsidRPr="00A00F67" w:rsidRDefault="005C5C1F" w:rsidP="00EC548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323CFA">
        <w:rPr>
          <w:rFonts w:hint="eastAsia"/>
          <w:sz w:val="24"/>
          <w:szCs w:val="24"/>
          <w:lang w:val="en-US" w:eastAsia="zh-CN"/>
        </w:rPr>
        <w:t xml:space="preserve"> </w:t>
      </w:r>
      <w:r w:rsidRPr="00A00F67">
        <w:rPr>
          <w:rFonts w:hint="eastAsia"/>
          <w:sz w:val="24"/>
          <w:szCs w:val="24"/>
          <w:lang w:val="en-US" w:eastAsia="zh-CN"/>
        </w:rPr>
        <w:t>此参考方法来自日本，利用含金的吸附剂，测量烟囱气体里气态元素汞（</w:t>
      </w:r>
      <w:r w:rsidRPr="00A00F67">
        <w:rPr>
          <w:rFonts w:eastAsia="MS Mincho"/>
          <w:sz w:val="24"/>
          <w:szCs w:val="24"/>
          <w:lang w:eastAsia="ja-JP"/>
        </w:rPr>
        <w:t>Hg</w:t>
      </w:r>
      <w:r w:rsidRPr="00A00F67">
        <w:rPr>
          <w:rFonts w:eastAsia="MS Mincho"/>
          <w:sz w:val="24"/>
          <w:szCs w:val="24"/>
          <w:vertAlign w:val="superscript"/>
          <w:lang w:eastAsia="ja-JP"/>
        </w:rPr>
        <w:t>0</w:t>
      </w:r>
      <w:r w:rsidRPr="00A00F67">
        <w:rPr>
          <w:rFonts w:hint="eastAsia"/>
          <w:sz w:val="24"/>
          <w:szCs w:val="24"/>
          <w:lang w:val="en-US" w:eastAsia="zh-CN"/>
        </w:rPr>
        <w:t>）含量。</w:t>
      </w:r>
      <w:r w:rsidR="001E4691" w:rsidRPr="00A00F67">
        <w:rPr>
          <w:rFonts w:hint="eastAsia"/>
          <w:sz w:val="24"/>
          <w:szCs w:val="24"/>
          <w:lang w:val="en-US" w:eastAsia="zh-CN"/>
        </w:rPr>
        <w:t>样本经水洗后，样本里的气态氧化汞（</w:t>
      </w:r>
      <w:r w:rsidR="001E4691" w:rsidRPr="00A00F67">
        <w:rPr>
          <w:rFonts w:eastAsia="Calibri" w:cs="Times"/>
          <w:sz w:val="24"/>
          <w:szCs w:val="24"/>
          <w:lang w:eastAsia="zh-CN"/>
        </w:rPr>
        <w:t>Hg</w:t>
      </w:r>
      <w:r w:rsidR="001E4691" w:rsidRPr="00A00F67">
        <w:rPr>
          <w:rFonts w:eastAsia="Calibri" w:cs="Times"/>
          <w:sz w:val="24"/>
          <w:szCs w:val="24"/>
          <w:vertAlign w:val="superscript"/>
          <w:lang w:eastAsia="zh-CN"/>
        </w:rPr>
        <w:t>2+</w:t>
      </w:r>
      <w:r w:rsidR="001E4691" w:rsidRPr="00A00F67">
        <w:rPr>
          <w:rFonts w:hint="eastAsia"/>
          <w:sz w:val="24"/>
          <w:szCs w:val="24"/>
          <w:lang w:val="en-US" w:eastAsia="zh-CN"/>
        </w:rPr>
        <w:t>）被去除，样本气体里气态汞以</w:t>
      </w:r>
      <w:r w:rsidR="001E4691" w:rsidRPr="00A00F67">
        <w:rPr>
          <w:sz w:val="24"/>
          <w:szCs w:val="24"/>
          <w:lang w:val="en-US" w:eastAsia="zh-CN"/>
        </w:rPr>
        <w:t>金汞</w:t>
      </w:r>
      <w:r w:rsidR="001E4691" w:rsidRPr="00A00F67">
        <w:rPr>
          <w:rFonts w:hint="eastAsia"/>
          <w:sz w:val="24"/>
          <w:szCs w:val="24"/>
          <w:lang w:val="en-US" w:eastAsia="zh-CN"/>
        </w:rPr>
        <w:t>齐形式被吸附剂捕捉。吸附剂加热后，用冷蒸气原子吸收法对变成蒸气的汞进行测量。</w:t>
      </w:r>
    </w:p>
    <w:p w:rsidR="001E4691" w:rsidRPr="00A00F67" w:rsidRDefault="00504A1A" w:rsidP="00BA5865">
      <w:pPr>
        <w:pStyle w:val="Headingm2"/>
        <w:jc w:val="both"/>
        <w:rPr>
          <w:rFonts w:ascii="Times New Roman" w:hAnsi="Times New Roman"/>
          <w:lang w:val="en-US"/>
        </w:rPr>
      </w:pPr>
      <w:r w:rsidRPr="00A00F67">
        <w:rPr>
          <w:rFonts w:ascii="Times New Roman" w:hAnsi="Times New Roman"/>
          <w:lang w:val="en-US"/>
        </w:rPr>
        <w:lastRenderedPageBreak/>
        <w:t>2</w:t>
      </w:r>
      <w:r w:rsidR="00B12252">
        <w:rPr>
          <w:rFonts w:ascii="Times New Roman" w:hAnsi="Times New Roman"/>
          <w:lang w:val="en-US"/>
        </w:rPr>
        <w:t>.3.1.3</w:t>
      </w:r>
      <w:r w:rsidR="00B12252">
        <w:rPr>
          <w:rFonts w:ascii="Times New Roman" w:hAnsi="Times New Roman" w:hint="eastAsia"/>
          <w:lang w:val="en-US"/>
        </w:rPr>
        <w:t xml:space="preserve">  </w:t>
      </w:r>
      <w:r w:rsidR="001E4691" w:rsidRPr="00A00F67">
        <w:rPr>
          <w:rFonts w:ascii="Times New Roman" w:hAnsi="Times New Roman" w:hint="eastAsia"/>
          <w:lang w:val="en-US"/>
        </w:rPr>
        <w:t>仪器测试</w:t>
      </w:r>
    </w:p>
    <w:p w:rsidR="000A6AC7" w:rsidRPr="00A00F67" w:rsidRDefault="001E4691" w:rsidP="00B12252">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仪器测试可用于短期测量气体里的气态汞浓度。用这个方法，</w:t>
      </w:r>
      <w:r w:rsidR="000A6AC7" w:rsidRPr="00A00F67">
        <w:rPr>
          <w:rFonts w:hint="eastAsia"/>
          <w:sz w:val="24"/>
          <w:szCs w:val="24"/>
          <w:lang w:val="en-US" w:eastAsia="zh-CN"/>
        </w:rPr>
        <w:t>连续抽取气体样本，输入机动的分析仪，用分析仪测量元素汞和氧化汞（</w:t>
      </w:r>
      <w:r w:rsidR="000A6AC7" w:rsidRPr="00A00F67">
        <w:rPr>
          <w:rFonts w:eastAsia="Calibri"/>
          <w:sz w:val="24"/>
          <w:szCs w:val="24"/>
          <w:lang w:eastAsia="zh-CN"/>
        </w:rPr>
        <w:t>Hg</w:t>
      </w:r>
      <w:r w:rsidR="000A6AC7" w:rsidRPr="00A00F67">
        <w:rPr>
          <w:rFonts w:eastAsia="Calibri"/>
          <w:sz w:val="24"/>
          <w:szCs w:val="24"/>
          <w:vertAlign w:val="superscript"/>
          <w:lang w:eastAsia="zh-CN"/>
        </w:rPr>
        <w:t>0</w:t>
      </w:r>
      <w:r w:rsidR="000A6AC7" w:rsidRPr="00A00F67">
        <w:rPr>
          <w:rFonts w:eastAsiaTheme="minorEastAsia" w:hint="eastAsia"/>
          <w:sz w:val="24"/>
          <w:szCs w:val="24"/>
          <w:lang w:eastAsia="zh-CN"/>
        </w:rPr>
        <w:t>和</w:t>
      </w:r>
      <w:r w:rsidR="000A6AC7" w:rsidRPr="00A00F67">
        <w:rPr>
          <w:rFonts w:eastAsia="Calibri"/>
          <w:sz w:val="24"/>
          <w:szCs w:val="24"/>
          <w:lang w:eastAsia="zh-CN"/>
        </w:rPr>
        <w:t>Hg</w:t>
      </w:r>
      <w:r w:rsidR="000A6AC7" w:rsidRPr="00A00F67">
        <w:rPr>
          <w:rFonts w:eastAsia="Calibri"/>
          <w:sz w:val="24"/>
          <w:szCs w:val="24"/>
          <w:vertAlign w:val="superscript"/>
          <w:lang w:eastAsia="zh-CN"/>
        </w:rPr>
        <w:t>2+</w:t>
      </w:r>
      <w:r w:rsidR="000A6AC7" w:rsidRPr="00A00F67">
        <w:rPr>
          <w:rFonts w:hint="eastAsia"/>
          <w:sz w:val="24"/>
          <w:szCs w:val="24"/>
          <w:lang w:val="en-US" w:eastAsia="zh-CN"/>
        </w:rPr>
        <w:t>）含量，两者测量可分别或同时进行。</w:t>
      </w:r>
      <w:r w:rsidR="000E437B" w:rsidRPr="00A00F67">
        <w:rPr>
          <w:rFonts w:hint="eastAsia"/>
          <w:sz w:val="24"/>
          <w:szCs w:val="24"/>
          <w:lang w:val="en-US" w:eastAsia="zh-CN"/>
        </w:rPr>
        <w:t>机动分析仪使用的测量法类似于连续排放监测所用的方法（见下文</w:t>
      </w:r>
      <w:r w:rsidR="009E3FCA" w:rsidRPr="00A00F67">
        <w:rPr>
          <w:rFonts w:hint="eastAsia"/>
          <w:sz w:val="24"/>
          <w:szCs w:val="24"/>
          <w:lang w:val="en-US" w:eastAsia="zh-CN"/>
        </w:rPr>
        <w:t>第</w:t>
      </w:r>
      <w:r w:rsidR="000E437B" w:rsidRPr="00A00F67">
        <w:rPr>
          <w:rFonts w:hint="eastAsia"/>
          <w:sz w:val="24"/>
          <w:szCs w:val="24"/>
          <w:lang w:val="en-US" w:eastAsia="zh-CN"/>
        </w:rPr>
        <w:t>2.4</w:t>
      </w:r>
      <w:r w:rsidR="000E437B" w:rsidRPr="00A00F67">
        <w:rPr>
          <w:rFonts w:hint="eastAsia"/>
          <w:sz w:val="24"/>
          <w:szCs w:val="24"/>
          <w:lang w:val="en-US" w:eastAsia="zh-CN"/>
        </w:rPr>
        <w:t>节）。</w:t>
      </w:r>
    </w:p>
    <w:p w:rsidR="000E437B" w:rsidRPr="00A00F67" w:rsidRDefault="000E437B" w:rsidP="00B12252">
      <w:pPr>
        <w:pStyle w:val="NormalNonumber"/>
        <w:numPr>
          <w:ilvl w:val="0"/>
          <w:numId w:val="16"/>
        </w:numPr>
        <w:tabs>
          <w:tab w:val="clear" w:pos="1247"/>
          <w:tab w:val="clear" w:pos="1814"/>
          <w:tab w:val="clear" w:pos="2381"/>
          <w:tab w:val="clear" w:pos="2948"/>
          <w:tab w:val="clear" w:pos="3515"/>
          <w:tab w:val="left" w:pos="624"/>
        </w:tabs>
        <w:ind w:left="0" w:firstLine="0"/>
        <w:jc w:val="both"/>
        <w:rPr>
          <w:sz w:val="24"/>
          <w:szCs w:val="24"/>
          <w:lang w:val="en-US" w:eastAsia="zh-CN"/>
        </w:rPr>
      </w:pPr>
      <w:r w:rsidRPr="00B12252">
        <w:rPr>
          <w:rFonts w:eastAsia="KaiTi"/>
          <w:sz w:val="24"/>
          <w:szCs w:val="24"/>
          <w:lang w:val="en-US" w:eastAsia="zh-CN"/>
        </w:rPr>
        <w:t>美国环保署方法</w:t>
      </w:r>
      <w:r w:rsidRPr="00B12252">
        <w:rPr>
          <w:rFonts w:eastAsia="KaiTi"/>
          <w:sz w:val="24"/>
          <w:szCs w:val="24"/>
          <w:lang w:val="en-US" w:eastAsia="zh-CN"/>
        </w:rPr>
        <w:t>30A——</w:t>
      </w:r>
      <w:r w:rsidRPr="00B12252">
        <w:rPr>
          <w:rFonts w:eastAsia="KaiTi"/>
          <w:sz w:val="24"/>
          <w:szCs w:val="24"/>
          <w:lang w:val="en-US" w:eastAsia="zh-CN"/>
        </w:rPr>
        <w:t>确定固定来源排放气态汞总量（仪器分析程序）</w:t>
      </w:r>
      <w:r w:rsidR="00661D12" w:rsidRPr="00B12252">
        <w:rPr>
          <w:rStyle w:val="FootnoteReference"/>
          <w:sz w:val="24"/>
          <w:szCs w:val="24"/>
          <w:lang w:val="en-US" w:eastAsia="zh-CN"/>
        </w:rPr>
        <w:footnoteReference w:id="23"/>
      </w:r>
    </w:p>
    <w:p w:rsidR="000E437B" w:rsidRPr="00A00F67" w:rsidRDefault="00661D12" w:rsidP="00B12252">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0E437B" w:rsidRPr="00A00F67">
        <w:rPr>
          <w:rFonts w:hint="eastAsia"/>
          <w:sz w:val="24"/>
          <w:szCs w:val="24"/>
          <w:lang w:val="en-US" w:eastAsia="zh-CN"/>
        </w:rPr>
        <w:t>方法</w:t>
      </w:r>
      <w:r w:rsidR="000E437B" w:rsidRPr="00A00F67">
        <w:rPr>
          <w:rFonts w:hint="eastAsia"/>
          <w:sz w:val="24"/>
          <w:szCs w:val="24"/>
          <w:lang w:val="en-US" w:eastAsia="zh-CN"/>
        </w:rPr>
        <w:t>30A</w:t>
      </w:r>
      <w:r w:rsidR="000E437B" w:rsidRPr="00A00F67">
        <w:rPr>
          <w:rFonts w:hint="eastAsia"/>
          <w:sz w:val="24"/>
          <w:szCs w:val="24"/>
          <w:lang w:val="en-US" w:eastAsia="zh-CN"/>
        </w:rPr>
        <w:t>是利用仪器分析法测量固定来源排放气态汞总量的一个程序。</w:t>
      </w:r>
      <w:r w:rsidRPr="00A00F67">
        <w:rPr>
          <w:rFonts w:hint="eastAsia"/>
          <w:sz w:val="24"/>
          <w:szCs w:val="24"/>
          <w:lang w:val="en-US" w:eastAsia="zh-CN"/>
        </w:rPr>
        <w:t>此法对排放测试以及</w:t>
      </w:r>
      <w:r w:rsidR="00AC66CC" w:rsidRPr="00A00F67">
        <w:rPr>
          <w:rFonts w:hint="eastAsia"/>
          <w:sz w:val="24"/>
          <w:szCs w:val="24"/>
          <w:lang w:val="en-US" w:eastAsia="zh-CN"/>
        </w:rPr>
        <w:t>在燃煤来源对汞</w:t>
      </w:r>
      <w:r w:rsidRPr="00A00F67">
        <w:rPr>
          <w:rFonts w:hint="eastAsia"/>
          <w:sz w:val="24"/>
          <w:szCs w:val="24"/>
          <w:lang w:val="en-US" w:eastAsia="zh-CN"/>
        </w:rPr>
        <w:t>连续</w:t>
      </w:r>
      <w:r w:rsidR="00AC66CC" w:rsidRPr="00A00F67">
        <w:rPr>
          <w:rFonts w:hint="eastAsia"/>
          <w:sz w:val="24"/>
          <w:szCs w:val="24"/>
          <w:lang w:val="en-US" w:eastAsia="zh-CN"/>
        </w:rPr>
        <w:t>排放监测系统和吸附收集监测系统进行相对精度测试检验（</w:t>
      </w:r>
      <w:r w:rsidR="00AC66CC" w:rsidRPr="00A00F67">
        <w:rPr>
          <w:rFonts w:hint="eastAsia"/>
          <w:sz w:val="24"/>
          <w:szCs w:val="24"/>
          <w:lang w:val="en-US" w:eastAsia="zh-CN"/>
        </w:rPr>
        <w:t>RATA</w:t>
      </w:r>
      <w:r w:rsidR="00AC66CC" w:rsidRPr="00A00F67">
        <w:rPr>
          <w:rFonts w:hint="eastAsia"/>
          <w:sz w:val="24"/>
          <w:szCs w:val="24"/>
          <w:lang w:val="en-US" w:eastAsia="zh-CN"/>
        </w:rPr>
        <w:t>）是合适的。质量保证与质量控制要求也包括在内。</w:t>
      </w:r>
    </w:p>
    <w:p w:rsidR="00AC66CC" w:rsidRPr="00A00F67" w:rsidRDefault="00504A1A" w:rsidP="00C03857">
      <w:pPr>
        <w:pStyle w:val="Headingm2"/>
        <w:tabs>
          <w:tab w:val="clear" w:pos="1814"/>
          <w:tab w:val="clear" w:pos="2381"/>
          <w:tab w:val="left" w:pos="2025"/>
        </w:tabs>
        <w:jc w:val="both"/>
        <w:rPr>
          <w:rFonts w:ascii="Times New Roman" w:hAnsi="Times New Roman"/>
          <w:lang w:val="en-US"/>
        </w:rPr>
      </w:pPr>
      <w:r w:rsidRPr="00A00F67">
        <w:rPr>
          <w:rFonts w:ascii="Times New Roman" w:hAnsi="Times New Roman"/>
          <w:lang w:val="en-US"/>
        </w:rPr>
        <w:t>2</w:t>
      </w:r>
      <w:r w:rsidR="00AC66CC" w:rsidRPr="00A00F67">
        <w:rPr>
          <w:rFonts w:ascii="Times New Roman" w:hAnsi="Times New Roman" w:hint="eastAsia"/>
          <w:lang w:val="en-US"/>
        </w:rPr>
        <w:t>.3.2</w:t>
      </w:r>
      <w:r w:rsidR="00241E9F">
        <w:rPr>
          <w:rFonts w:ascii="Times New Roman" w:hAnsi="Times New Roman" w:hint="eastAsia"/>
          <w:lang w:val="en-US"/>
        </w:rPr>
        <w:t xml:space="preserve">  </w:t>
      </w:r>
      <w:r w:rsidR="00AC66CC" w:rsidRPr="00A00F67">
        <w:rPr>
          <w:rFonts w:ascii="Times New Roman" w:hAnsi="Times New Roman" w:hint="eastAsia"/>
          <w:lang w:val="en-US"/>
        </w:rPr>
        <w:t>长期测量</w:t>
      </w:r>
    </w:p>
    <w:p w:rsidR="00AC66CC" w:rsidRPr="00A00F67" w:rsidRDefault="00504A1A" w:rsidP="00241E9F">
      <w:pPr>
        <w:pStyle w:val="Headingm2"/>
        <w:ind w:left="0" w:firstLine="0"/>
        <w:jc w:val="both"/>
        <w:rPr>
          <w:rFonts w:ascii="Times New Roman" w:hAnsi="Times New Roman"/>
          <w:lang w:val="en-US"/>
        </w:rPr>
      </w:pPr>
      <w:r w:rsidRPr="00A00F67">
        <w:rPr>
          <w:rFonts w:ascii="Times New Roman" w:hAnsi="Times New Roman"/>
          <w:lang w:val="en-US"/>
        </w:rPr>
        <w:t>2</w:t>
      </w:r>
      <w:r w:rsidR="00241E9F">
        <w:rPr>
          <w:rFonts w:ascii="Times New Roman" w:hAnsi="Times New Roman" w:hint="eastAsia"/>
          <w:lang w:val="en-US"/>
        </w:rPr>
        <w:t>.3.2.1</w:t>
      </w:r>
      <w:r w:rsidR="00AC66CC" w:rsidRPr="00A00F67">
        <w:rPr>
          <w:rFonts w:ascii="Times New Roman" w:hAnsi="Times New Roman" w:hint="eastAsia"/>
          <w:lang w:val="en-US"/>
        </w:rPr>
        <w:t>吸附收集监测系统</w:t>
      </w:r>
    </w:p>
    <w:p w:rsidR="00AC66CC" w:rsidRPr="00A00F67" w:rsidRDefault="00AC66CC" w:rsidP="00241E9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吸附收集监测系统用以监测微粒物质浓度低的点源汞排放情况。这些系统长期安装于合适的采样点，利用吸附收集器提供具有一致性、代表性的样本。与用于短时间内短期测量的吸附收集器不同，吸附收集监测系统在设定时段内连续运作，设定时段可在</w:t>
      </w:r>
      <w:r w:rsidRPr="00A00F67">
        <w:rPr>
          <w:rFonts w:hint="eastAsia"/>
          <w:sz w:val="24"/>
          <w:szCs w:val="24"/>
          <w:lang w:val="en-US" w:eastAsia="zh-CN"/>
        </w:rPr>
        <w:t>20</w:t>
      </w:r>
      <w:r w:rsidRPr="00A00F67">
        <w:rPr>
          <w:rFonts w:hint="eastAsia"/>
          <w:sz w:val="24"/>
          <w:szCs w:val="24"/>
          <w:lang w:val="en-US" w:eastAsia="zh-CN"/>
        </w:rPr>
        <w:t>小时至</w:t>
      </w:r>
      <w:r w:rsidRPr="00A00F67">
        <w:rPr>
          <w:rFonts w:hint="eastAsia"/>
          <w:sz w:val="24"/>
          <w:szCs w:val="24"/>
          <w:lang w:val="en-US" w:eastAsia="zh-CN"/>
        </w:rPr>
        <w:t>168</w:t>
      </w:r>
      <w:r w:rsidRPr="00A00F67">
        <w:rPr>
          <w:rFonts w:hint="eastAsia"/>
          <w:sz w:val="24"/>
          <w:szCs w:val="24"/>
          <w:lang w:val="en-US" w:eastAsia="zh-CN"/>
        </w:rPr>
        <w:t>小时之间，</w:t>
      </w:r>
      <w:r w:rsidRPr="00241E9F">
        <w:rPr>
          <w:rStyle w:val="FootnoteReference"/>
          <w:sz w:val="24"/>
          <w:szCs w:val="24"/>
          <w:lang w:val="en-US" w:eastAsia="zh-CN"/>
        </w:rPr>
        <w:footnoteReference w:id="24"/>
      </w:r>
      <w:r w:rsidR="006E220E" w:rsidRPr="00A00F67">
        <w:rPr>
          <w:rFonts w:hint="eastAsia"/>
          <w:sz w:val="24"/>
          <w:szCs w:val="24"/>
          <w:lang w:val="en-US" w:eastAsia="zh-CN"/>
        </w:rPr>
        <w:t>或对于汞浓度低的样本，连续运作时间甚至长达</w:t>
      </w:r>
      <w:r w:rsidR="006E220E" w:rsidRPr="00A00F67">
        <w:rPr>
          <w:rFonts w:hint="eastAsia"/>
          <w:sz w:val="24"/>
          <w:szCs w:val="24"/>
          <w:lang w:val="en-US" w:eastAsia="zh-CN"/>
        </w:rPr>
        <w:t>14</w:t>
      </w:r>
      <w:r w:rsidR="006E220E" w:rsidRPr="00A00F67">
        <w:rPr>
          <w:rFonts w:hint="eastAsia"/>
          <w:sz w:val="24"/>
          <w:szCs w:val="24"/>
          <w:lang w:val="en-US" w:eastAsia="zh-CN"/>
        </w:rPr>
        <w:t>天。与其他抽取方法一样，采样点应仔细选择，才能获取具有代表性的有用数据。</w:t>
      </w:r>
    </w:p>
    <w:p w:rsidR="006E220E" w:rsidRPr="00A00F67" w:rsidRDefault="005851C6" w:rsidP="00241E9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安装吸附收集监测系统的费用估计约为</w:t>
      </w:r>
      <w:r w:rsidRPr="00A00F67">
        <w:rPr>
          <w:rFonts w:hint="eastAsia"/>
          <w:sz w:val="24"/>
          <w:szCs w:val="24"/>
          <w:lang w:val="en-US" w:eastAsia="zh-CN"/>
        </w:rPr>
        <w:t>150 000</w:t>
      </w:r>
      <w:r w:rsidRPr="00A00F67">
        <w:rPr>
          <w:rFonts w:hint="eastAsia"/>
          <w:sz w:val="24"/>
          <w:szCs w:val="24"/>
          <w:lang w:val="en-US" w:eastAsia="zh-CN"/>
        </w:rPr>
        <w:t>美元。根据美国</w:t>
      </w:r>
      <w:r w:rsidRPr="00A00F67">
        <w:rPr>
          <w:rFonts w:hint="eastAsia"/>
          <w:sz w:val="24"/>
          <w:szCs w:val="24"/>
          <w:lang w:val="en-US" w:eastAsia="zh-CN"/>
        </w:rPr>
        <w:t>2010</w:t>
      </w:r>
      <w:r w:rsidRPr="00A00F67">
        <w:rPr>
          <w:rFonts w:hint="eastAsia"/>
          <w:sz w:val="24"/>
          <w:szCs w:val="24"/>
          <w:lang w:val="en-US" w:eastAsia="zh-CN"/>
        </w:rPr>
        <w:t>年的数据，燃煤</w:t>
      </w:r>
      <w:r w:rsidR="00403381" w:rsidRPr="00A00F67">
        <w:rPr>
          <w:rFonts w:hint="eastAsia"/>
          <w:sz w:val="24"/>
          <w:szCs w:val="24"/>
          <w:lang w:val="en-US" w:eastAsia="zh-CN"/>
        </w:rPr>
        <w:t>电厂</w:t>
      </w:r>
      <w:r w:rsidRPr="00A00F67">
        <w:rPr>
          <w:rFonts w:hint="eastAsia"/>
          <w:sz w:val="24"/>
          <w:szCs w:val="24"/>
          <w:lang w:val="en-US" w:eastAsia="zh-CN"/>
        </w:rPr>
        <w:t>吸附收集监测系统年</w:t>
      </w:r>
      <w:r w:rsidR="0027566F" w:rsidRPr="00A00F67">
        <w:rPr>
          <w:rFonts w:hint="eastAsia"/>
          <w:sz w:val="24"/>
          <w:szCs w:val="24"/>
          <w:lang w:val="en-US" w:eastAsia="zh-CN"/>
        </w:rPr>
        <w:t>运行</w:t>
      </w:r>
      <w:r w:rsidRPr="00A00F67">
        <w:rPr>
          <w:rFonts w:hint="eastAsia"/>
          <w:sz w:val="24"/>
          <w:szCs w:val="24"/>
          <w:lang w:val="en-US" w:eastAsia="zh-CN"/>
        </w:rPr>
        <w:t>费为</w:t>
      </w:r>
      <w:r w:rsidRPr="00A00F67">
        <w:rPr>
          <w:rFonts w:hint="eastAsia"/>
          <w:sz w:val="24"/>
          <w:szCs w:val="24"/>
          <w:lang w:val="en-US" w:eastAsia="zh-CN"/>
        </w:rPr>
        <w:t>26 000</w:t>
      </w:r>
      <w:r w:rsidRPr="00A00F67">
        <w:rPr>
          <w:rFonts w:hint="eastAsia"/>
          <w:sz w:val="24"/>
          <w:szCs w:val="24"/>
          <w:lang w:val="en-US" w:eastAsia="zh-CN"/>
        </w:rPr>
        <w:t>美元至</w:t>
      </w:r>
      <w:r w:rsidRPr="00A00F67">
        <w:rPr>
          <w:rFonts w:hint="eastAsia"/>
          <w:sz w:val="24"/>
          <w:szCs w:val="24"/>
          <w:lang w:val="en-US" w:eastAsia="zh-CN"/>
        </w:rPr>
        <w:t>36 000</w:t>
      </w:r>
      <w:r w:rsidRPr="00A00F67">
        <w:rPr>
          <w:rFonts w:hint="eastAsia"/>
          <w:sz w:val="24"/>
          <w:szCs w:val="24"/>
          <w:lang w:val="en-US" w:eastAsia="zh-CN"/>
        </w:rPr>
        <w:t>美元，年劳力成本为</w:t>
      </w:r>
      <w:r w:rsidRPr="00A00F67">
        <w:rPr>
          <w:rFonts w:hint="eastAsia"/>
          <w:sz w:val="24"/>
          <w:szCs w:val="24"/>
          <w:lang w:val="en-US" w:eastAsia="zh-CN"/>
        </w:rPr>
        <w:t>21 000</w:t>
      </w:r>
      <w:r w:rsidRPr="00A00F67">
        <w:rPr>
          <w:rFonts w:hint="eastAsia"/>
          <w:sz w:val="24"/>
          <w:szCs w:val="24"/>
          <w:lang w:val="en-US" w:eastAsia="zh-CN"/>
        </w:rPr>
        <w:t>美元至</w:t>
      </w:r>
      <w:r w:rsidRPr="00A00F67">
        <w:rPr>
          <w:rFonts w:hint="eastAsia"/>
          <w:sz w:val="24"/>
          <w:szCs w:val="24"/>
          <w:lang w:val="en-US" w:eastAsia="zh-CN"/>
        </w:rPr>
        <w:t>36 000</w:t>
      </w:r>
      <w:r w:rsidRPr="00A00F67">
        <w:rPr>
          <w:rFonts w:hint="eastAsia"/>
          <w:sz w:val="24"/>
          <w:szCs w:val="24"/>
          <w:lang w:val="en-US" w:eastAsia="zh-CN"/>
        </w:rPr>
        <w:t>美元。</w:t>
      </w:r>
      <w:r w:rsidRPr="00241E9F">
        <w:rPr>
          <w:rStyle w:val="FootnoteReference"/>
          <w:sz w:val="24"/>
          <w:szCs w:val="24"/>
          <w:lang w:val="en-US" w:eastAsia="zh-CN"/>
        </w:rPr>
        <w:footnoteReference w:id="25"/>
      </w:r>
    </w:p>
    <w:p w:rsidR="002B7ABE" w:rsidRPr="00A00F67" w:rsidRDefault="002B7ABE" w:rsidP="00241E9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现有参考方法：</w:t>
      </w:r>
    </w:p>
    <w:p w:rsidR="002B7ABE" w:rsidRPr="00A00F67" w:rsidRDefault="002B7ABE" w:rsidP="00241E9F">
      <w:pPr>
        <w:pStyle w:val="NormalNonumber"/>
        <w:numPr>
          <w:ilvl w:val="0"/>
          <w:numId w:val="16"/>
        </w:numPr>
        <w:tabs>
          <w:tab w:val="clear" w:pos="1247"/>
          <w:tab w:val="clear" w:pos="1814"/>
          <w:tab w:val="clear" w:pos="2381"/>
          <w:tab w:val="clear" w:pos="2948"/>
          <w:tab w:val="clear" w:pos="3515"/>
          <w:tab w:val="left" w:pos="624"/>
        </w:tabs>
        <w:ind w:left="0" w:firstLine="0"/>
        <w:jc w:val="both"/>
        <w:rPr>
          <w:rFonts w:eastAsia="楷体"/>
          <w:sz w:val="24"/>
          <w:szCs w:val="24"/>
          <w:lang w:val="en-US" w:eastAsia="zh-CN"/>
        </w:rPr>
      </w:pPr>
      <w:r w:rsidRPr="002C10CC">
        <w:rPr>
          <w:rFonts w:eastAsia="KaiTi"/>
          <w:sz w:val="24"/>
          <w:szCs w:val="24"/>
          <w:lang w:val="en-US" w:eastAsia="zh-CN"/>
        </w:rPr>
        <w:t>美国环保署</w:t>
      </w:r>
      <w:r w:rsidRPr="002C10CC">
        <w:rPr>
          <w:rFonts w:eastAsia="KaiTi"/>
          <w:sz w:val="24"/>
          <w:szCs w:val="24"/>
          <w:lang w:val="en-US" w:eastAsia="zh-CN"/>
        </w:rPr>
        <w:t xml:space="preserve">PS-12b </w:t>
      </w:r>
      <w:r w:rsidRPr="002C10CC">
        <w:rPr>
          <w:rFonts w:eastAsia="KaiTi"/>
          <w:sz w:val="24"/>
          <w:szCs w:val="24"/>
          <w:lang w:val="en-US" w:eastAsia="zh-CN"/>
        </w:rPr>
        <w:t>（性能规格</w:t>
      </w:r>
      <w:r w:rsidRPr="002C10CC">
        <w:rPr>
          <w:rFonts w:eastAsia="KaiTi"/>
          <w:sz w:val="24"/>
          <w:szCs w:val="24"/>
          <w:lang w:val="en-US" w:eastAsia="zh-CN"/>
        </w:rPr>
        <w:t>12b</w:t>
      </w:r>
      <w:r w:rsidRPr="002C10CC">
        <w:rPr>
          <w:rFonts w:eastAsia="KaiTi"/>
          <w:sz w:val="24"/>
          <w:szCs w:val="24"/>
          <w:lang w:val="en-US" w:eastAsia="zh-CN"/>
        </w:rPr>
        <w:t>）</w:t>
      </w:r>
      <w:r w:rsidRPr="002C10CC">
        <w:rPr>
          <w:rFonts w:eastAsia="KaiTi"/>
          <w:sz w:val="24"/>
          <w:szCs w:val="24"/>
          <w:lang w:val="en-US" w:eastAsia="zh-CN"/>
        </w:rPr>
        <w:t>——</w:t>
      </w:r>
      <w:r w:rsidRPr="002C10CC">
        <w:rPr>
          <w:rFonts w:eastAsia="KaiTi"/>
          <w:sz w:val="24"/>
          <w:szCs w:val="24"/>
          <w:lang w:val="en-US" w:eastAsia="zh-CN"/>
        </w:rPr>
        <w:t>利用吸附收集监测系统监测固定来源排放气态汞总量的规格和测试程序</w:t>
      </w:r>
      <w:r w:rsidR="00CF6872" w:rsidRPr="002C10CC">
        <w:rPr>
          <w:rStyle w:val="FootnoteReference"/>
          <w:rFonts w:eastAsia="楷体"/>
          <w:sz w:val="24"/>
          <w:szCs w:val="24"/>
          <w:lang w:val="en-US" w:eastAsia="zh-CN"/>
        </w:rPr>
        <w:footnoteReference w:id="26"/>
      </w:r>
    </w:p>
    <w:p w:rsidR="002B7ABE" w:rsidRPr="00A00F67" w:rsidRDefault="00CF6872" w:rsidP="00241E9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2B7ABE" w:rsidRPr="00A00F67">
        <w:rPr>
          <w:rFonts w:hint="eastAsia"/>
          <w:sz w:val="24"/>
          <w:szCs w:val="24"/>
          <w:lang w:val="en-US" w:eastAsia="zh-CN"/>
        </w:rPr>
        <w:t>此性能规格用于确立</w:t>
      </w:r>
      <w:r w:rsidRPr="00A00F67">
        <w:rPr>
          <w:rFonts w:hint="eastAsia"/>
          <w:sz w:val="24"/>
          <w:szCs w:val="24"/>
          <w:lang w:val="en-US" w:eastAsia="zh-CN"/>
        </w:rPr>
        <w:t>监测固定来源烟道气流排放气态汞总量的</w:t>
      </w:r>
      <w:r w:rsidR="002B7ABE" w:rsidRPr="00A00F67">
        <w:rPr>
          <w:rFonts w:hint="eastAsia"/>
          <w:sz w:val="24"/>
          <w:szCs w:val="24"/>
          <w:lang w:val="en-US" w:eastAsia="zh-CN"/>
        </w:rPr>
        <w:t>吸附收集监测系统</w:t>
      </w:r>
      <w:r w:rsidRPr="00A00F67">
        <w:rPr>
          <w:rFonts w:hint="eastAsia"/>
          <w:sz w:val="24"/>
          <w:szCs w:val="24"/>
          <w:lang w:val="en-US" w:eastAsia="zh-CN"/>
        </w:rPr>
        <w:t>的</w:t>
      </w:r>
      <w:r w:rsidR="002B7ABE" w:rsidRPr="00A00F67">
        <w:rPr>
          <w:rFonts w:hint="eastAsia"/>
          <w:sz w:val="24"/>
          <w:szCs w:val="24"/>
          <w:lang w:val="en-US" w:eastAsia="zh-CN"/>
        </w:rPr>
        <w:t>性能基准</w:t>
      </w:r>
      <w:r w:rsidRPr="00A00F67">
        <w:rPr>
          <w:rFonts w:hint="eastAsia"/>
          <w:sz w:val="24"/>
          <w:szCs w:val="24"/>
          <w:lang w:val="en-US" w:eastAsia="zh-CN"/>
        </w:rPr>
        <w:t>，并用于评估监测系统是否可予接受。</w:t>
      </w:r>
      <w:r w:rsidR="00BE290C" w:rsidRPr="00A00F67">
        <w:rPr>
          <w:rFonts w:hint="eastAsia"/>
          <w:sz w:val="24"/>
          <w:szCs w:val="24"/>
          <w:lang w:val="en-US" w:eastAsia="zh-CN"/>
        </w:rPr>
        <w:t>这一方法适用于长期测量汞含量，采样期可长达</w:t>
      </w:r>
      <w:r w:rsidR="00BE290C" w:rsidRPr="00A00F67">
        <w:rPr>
          <w:rFonts w:hint="eastAsia"/>
          <w:sz w:val="24"/>
          <w:szCs w:val="24"/>
          <w:lang w:val="en-US" w:eastAsia="zh-CN"/>
        </w:rPr>
        <w:t>14</w:t>
      </w:r>
      <w:r w:rsidR="00BE290C" w:rsidRPr="00A00F67">
        <w:rPr>
          <w:rFonts w:hint="eastAsia"/>
          <w:sz w:val="24"/>
          <w:szCs w:val="24"/>
          <w:lang w:val="en-US" w:eastAsia="zh-CN"/>
        </w:rPr>
        <w:t>天，以便监测汞排放量低的情况。</w:t>
      </w:r>
    </w:p>
    <w:p w:rsidR="00BE290C" w:rsidRPr="00A00F67" w:rsidRDefault="00504A1A" w:rsidP="00BF39CA">
      <w:pPr>
        <w:pStyle w:val="Headingm2"/>
        <w:ind w:left="0" w:firstLine="0"/>
        <w:jc w:val="both"/>
        <w:rPr>
          <w:rFonts w:ascii="Times New Roman" w:hAnsi="Times New Roman"/>
          <w:lang w:val="en-US"/>
        </w:rPr>
      </w:pPr>
      <w:r w:rsidRPr="00A00F67">
        <w:rPr>
          <w:rFonts w:ascii="Times New Roman" w:hAnsi="Times New Roman"/>
          <w:lang w:val="en-US"/>
        </w:rPr>
        <w:t>2</w:t>
      </w:r>
      <w:r w:rsidR="00BF39CA">
        <w:rPr>
          <w:rFonts w:ascii="Times New Roman" w:hAnsi="Times New Roman"/>
          <w:lang w:val="en-US"/>
        </w:rPr>
        <w:t>.4</w:t>
      </w:r>
      <w:r w:rsidR="00BF39CA">
        <w:rPr>
          <w:rFonts w:ascii="Times New Roman" w:hAnsi="Times New Roman" w:hint="eastAsia"/>
          <w:lang w:val="en-US"/>
        </w:rPr>
        <w:t xml:space="preserve">   </w:t>
      </w:r>
      <w:r w:rsidR="00BE290C" w:rsidRPr="00A00F67">
        <w:rPr>
          <w:rFonts w:ascii="Times New Roman" w:hAnsi="Times New Roman" w:hint="eastAsia"/>
          <w:lang w:val="en-US"/>
        </w:rPr>
        <w:t>连续测量</w:t>
      </w:r>
    </w:p>
    <w:p w:rsidR="00BE290C" w:rsidRPr="00A00F67" w:rsidRDefault="00504A1A" w:rsidP="00C03857">
      <w:pPr>
        <w:pStyle w:val="Headingm2"/>
        <w:tabs>
          <w:tab w:val="clear" w:pos="1814"/>
        </w:tabs>
        <w:jc w:val="both"/>
        <w:rPr>
          <w:rFonts w:ascii="Times New Roman" w:hAnsi="Times New Roman"/>
          <w:lang w:val="en-US"/>
        </w:rPr>
      </w:pPr>
      <w:r w:rsidRPr="00A00F67">
        <w:rPr>
          <w:rFonts w:ascii="Times New Roman" w:hAnsi="Times New Roman"/>
          <w:lang w:val="en-US"/>
        </w:rPr>
        <w:t>2</w:t>
      </w:r>
      <w:r w:rsidR="00BF39CA">
        <w:rPr>
          <w:rFonts w:ascii="Times New Roman" w:hAnsi="Times New Roman"/>
          <w:lang w:val="en-US"/>
        </w:rPr>
        <w:t>.4.1</w:t>
      </w:r>
      <w:r w:rsidR="00BE290C" w:rsidRPr="00A00F67">
        <w:rPr>
          <w:rFonts w:ascii="Times New Roman" w:hAnsi="Times New Roman" w:hint="eastAsia"/>
          <w:lang w:val="en-US"/>
        </w:rPr>
        <w:t>连续排放监测系统（</w:t>
      </w:r>
      <w:r w:rsidR="00BE290C" w:rsidRPr="00A00F67">
        <w:rPr>
          <w:rFonts w:ascii="Times New Roman" w:hAnsi="Times New Roman" w:hint="eastAsia"/>
          <w:lang w:val="en-US"/>
        </w:rPr>
        <w:t>CEMS</w:t>
      </w:r>
      <w:r w:rsidR="00BE290C" w:rsidRPr="00A00F67">
        <w:rPr>
          <w:rFonts w:ascii="Times New Roman" w:hAnsi="Times New Roman" w:hint="eastAsia"/>
          <w:lang w:val="en-US"/>
        </w:rPr>
        <w:t>）</w:t>
      </w:r>
    </w:p>
    <w:p w:rsidR="005C5C1F" w:rsidRPr="00A00F67" w:rsidRDefault="000252E6" w:rsidP="00BF39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BE290C" w:rsidRPr="00A00F67">
        <w:rPr>
          <w:rFonts w:hint="eastAsia"/>
          <w:sz w:val="24"/>
          <w:szCs w:val="24"/>
          <w:lang w:val="en-US" w:eastAsia="zh-CN"/>
        </w:rPr>
        <w:t>连续排放监测系统（</w:t>
      </w:r>
      <w:r w:rsidR="00BE290C" w:rsidRPr="00A00F67">
        <w:rPr>
          <w:rFonts w:hint="eastAsia"/>
          <w:sz w:val="24"/>
          <w:szCs w:val="24"/>
          <w:lang w:val="en-US" w:eastAsia="zh-CN"/>
        </w:rPr>
        <w:t>CEMS</w:t>
      </w:r>
      <w:r w:rsidR="00BE290C" w:rsidRPr="00A00F67">
        <w:rPr>
          <w:rFonts w:hint="eastAsia"/>
          <w:sz w:val="24"/>
          <w:szCs w:val="24"/>
          <w:lang w:val="en-US" w:eastAsia="zh-CN"/>
        </w:rPr>
        <w:t>）</w:t>
      </w:r>
      <w:r w:rsidRPr="00A00F67">
        <w:rPr>
          <w:rFonts w:hint="eastAsia"/>
          <w:sz w:val="24"/>
          <w:szCs w:val="24"/>
          <w:lang w:val="en-US" w:eastAsia="zh-CN"/>
        </w:rPr>
        <w:t>用于长期监测点源排放气体的情况。此监测方法不测量微粒汞含量。此法为自动方法，利用插入气流的探头，连续或固定间隔抽取具有代表性的样本。因此</w:t>
      </w:r>
      <w:r w:rsidR="00E41ABE" w:rsidRPr="00A00F67">
        <w:rPr>
          <w:rFonts w:hint="eastAsia"/>
          <w:sz w:val="24"/>
          <w:szCs w:val="24"/>
          <w:lang w:val="en-US" w:eastAsia="zh-CN"/>
        </w:rPr>
        <w:t>，</w:t>
      </w:r>
      <w:r w:rsidRPr="00A00F67">
        <w:rPr>
          <w:rFonts w:hint="eastAsia"/>
          <w:sz w:val="24"/>
          <w:szCs w:val="24"/>
          <w:lang w:val="en-US" w:eastAsia="zh-CN"/>
        </w:rPr>
        <w:t>CEMS</w:t>
      </w:r>
      <w:r w:rsidRPr="00A00F67">
        <w:rPr>
          <w:rFonts w:hint="eastAsia"/>
          <w:sz w:val="24"/>
          <w:szCs w:val="24"/>
          <w:lang w:val="en-US" w:eastAsia="zh-CN"/>
        </w:rPr>
        <w:t>对于</w:t>
      </w:r>
      <w:r w:rsidR="00E41ABE" w:rsidRPr="00A00F67">
        <w:rPr>
          <w:rFonts w:hint="eastAsia"/>
          <w:sz w:val="24"/>
          <w:szCs w:val="24"/>
          <w:lang w:val="en-US" w:eastAsia="zh-CN"/>
        </w:rPr>
        <w:t>不间断监测汞排放是有用的。汞排放在短间隔时间内可能会变动，因为原材料、燃料或反应物里的汞浓度不断变化。例如，</w:t>
      </w:r>
      <w:r w:rsidR="00E41ABE" w:rsidRPr="00A00F67">
        <w:rPr>
          <w:rFonts w:hint="eastAsia"/>
          <w:sz w:val="24"/>
          <w:szCs w:val="24"/>
          <w:lang w:val="en-US" w:eastAsia="zh-CN"/>
        </w:rPr>
        <w:t>CEMS</w:t>
      </w:r>
      <w:r w:rsidR="00E41ABE" w:rsidRPr="00A00F67">
        <w:rPr>
          <w:rFonts w:hint="eastAsia"/>
          <w:sz w:val="24"/>
          <w:szCs w:val="24"/>
          <w:lang w:val="en-US" w:eastAsia="zh-CN"/>
        </w:rPr>
        <w:t>在废料</w:t>
      </w:r>
      <w:r w:rsidR="0027566F" w:rsidRPr="00A00F67">
        <w:rPr>
          <w:rFonts w:hint="eastAsia"/>
          <w:sz w:val="24"/>
          <w:szCs w:val="24"/>
          <w:lang w:val="en-US" w:eastAsia="zh-CN"/>
        </w:rPr>
        <w:t>作为燃料共同</w:t>
      </w:r>
      <w:r w:rsidR="00E41ABE" w:rsidRPr="00A00F67">
        <w:rPr>
          <w:rFonts w:hint="eastAsia"/>
          <w:sz w:val="24"/>
          <w:szCs w:val="24"/>
          <w:lang w:val="en-US" w:eastAsia="zh-CN"/>
        </w:rPr>
        <w:t>焚烧期间是有用的，因为废物里的汞含量迅速变化。</w:t>
      </w:r>
      <w:r w:rsidR="0094695E" w:rsidRPr="00A00F67">
        <w:rPr>
          <w:rFonts w:hint="eastAsia"/>
          <w:sz w:val="24"/>
          <w:szCs w:val="24"/>
          <w:lang w:val="en-US" w:eastAsia="zh-CN"/>
        </w:rPr>
        <w:t>由于监管当局对监测和报告作了规定，美国和欧洲联盟在过去</w:t>
      </w:r>
      <w:r w:rsidR="0094695E" w:rsidRPr="00A00F67">
        <w:rPr>
          <w:rFonts w:hint="eastAsia"/>
          <w:sz w:val="24"/>
          <w:szCs w:val="24"/>
          <w:lang w:val="en-US" w:eastAsia="zh-CN"/>
        </w:rPr>
        <w:t>10</w:t>
      </w:r>
      <w:r w:rsidR="0094695E" w:rsidRPr="00A00F67">
        <w:rPr>
          <w:rFonts w:hint="eastAsia"/>
          <w:sz w:val="24"/>
          <w:szCs w:val="24"/>
          <w:lang w:val="en-US" w:eastAsia="zh-CN"/>
        </w:rPr>
        <w:t>年里在某些来源使用这一方法的情况不断增加。安装和</w:t>
      </w:r>
      <w:r w:rsidR="0027566F" w:rsidRPr="00A00F67">
        <w:rPr>
          <w:rFonts w:hint="eastAsia"/>
          <w:sz w:val="24"/>
          <w:szCs w:val="24"/>
          <w:lang w:val="en-US" w:eastAsia="zh-CN"/>
        </w:rPr>
        <w:t>运行</w:t>
      </w:r>
      <w:r w:rsidR="0094695E" w:rsidRPr="00A00F67">
        <w:rPr>
          <w:rFonts w:hint="eastAsia"/>
          <w:sz w:val="24"/>
          <w:szCs w:val="24"/>
          <w:lang w:val="en-US" w:eastAsia="zh-CN"/>
        </w:rPr>
        <w:t>费用与</w:t>
      </w:r>
      <w:r w:rsidR="0094695E" w:rsidRPr="00A00F67">
        <w:rPr>
          <w:rFonts w:hint="eastAsia"/>
          <w:sz w:val="24"/>
          <w:szCs w:val="24"/>
          <w:lang w:val="en-US" w:eastAsia="zh-CN"/>
        </w:rPr>
        <w:lastRenderedPageBreak/>
        <w:t>其他方法相比可能偏高，但</w:t>
      </w:r>
      <w:r w:rsidR="0094695E" w:rsidRPr="00A00F67">
        <w:rPr>
          <w:rFonts w:hint="eastAsia"/>
          <w:sz w:val="24"/>
          <w:szCs w:val="24"/>
          <w:lang w:val="en-US" w:eastAsia="zh-CN"/>
        </w:rPr>
        <w:t>CEMS</w:t>
      </w:r>
      <w:r w:rsidR="0094695E" w:rsidRPr="00A00F67">
        <w:rPr>
          <w:rFonts w:hint="eastAsia"/>
          <w:sz w:val="24"/>
          <w:szCs w:val="24"/>
          <w:lang w:val="en-US" w:eastAsia="zh-CN"/>
        </w:rPr>
        <w:t>提供的数据量最大，能在各种类型的操作和</w:t>
      </w:r>
      <w:r w:rsidR="00117912" w:rsidRPr="00A00F67">
        <w:rPr>
          <w:rFonts w:hint="eastAsia"/>
          <w:sz w:val="24"/>
          <w:szCs w:val="24"/>
          <w:lang w:val="en-US" w:eastAsia="zh-CN"/>
        </w:rPr>
        <w:t>流程</w:t>
      </w:r>
      <w:r w:rsidR="0094695E" w:rsidRPr="00A00F67">
        <w:rPr>
          <w:rFonts w:hint="eastAsia"/>
          <w:sz w:val="24"/>
          <w:szCs w:val="24"/>
          <w:lang w:val="en-US" w:eastAsia="zh-CN"/>
        </w:rPr>
        <w:t>波动中产生实时信息。</w:t>
      </w:r>
    </w:p>
    <w:p w:rsidR="0094695E" w:rsidRPr="00A00F67" w:rsidRDefault="0094695E" w:rsidP="00BF39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采样点的位置应仔细选择，以便获取具有代表性的有用数据。在拥有多处可能排放汞的排泄口的复杂设施里，在每一排泄口都安装</w:t>
      </w:r>
      <w:r w:rsidRPr="00A00F67">
        <w:rPr>
          <w:rFonts w:hint="eastAsia"/>
          <w:sz w:val="24"/>
          <w:szCs w:val="24"/>
          <w:lang w:val="en-US" w:eastAsia="zh-CN"/>
        </w:rPr>
        <w:t>CEMS</w:t>
      </w:r>
      <w:r w:rsidRPr="00A00F67">
        <w:rPr>
          <w:rFonts w:hint="eastAsia"/>
          <w:sz w:val="24"/>
          <w:szCs w:val="24"/>
          <w:lang w:val="en-US" w:eastAsia="zh-CN"/>
        </w:rPr>
        <w:t>的费用可能很高。根据美国</w:t>
      </w:r>
      <w:r w:rsidRPr="00A00F67">
        <w:rPr>
          <w:rFonts w:hint="eastAsia"/>
          <w:sz w:val="24"/>
          <w:szCs w:val="24"/>
          <w:lang w:val="en-US" w:eastAsia="zh-CN"/>
        </w:rPr>
        <w:t>2010</w:t>
      </w:r>
      <w:r w:rsidRPr="00A00F67">
        <w:rPr>
          <w:rFonts w:hint="eastAsia"/>
          <w:sz w:val="24"/>
          <w:szCs w:val="24"/>
          <w:lang w:val="en-US" w:eastAsia="zh-CN"/>
        </w:rPr>
        <w:t>年的数据，</w:t>
      </w:r>
      <w:r w:rsidR="00D551DB" w:rsidRPr="00A00F67">
        <w:rPr>
          <w:rFonts w:hint="eastAsia"/>
          <w:sz w:val="24"/>
          <w:szCs w:val="24"/>
          <w:lang w:val="en-US" w:eastAsia="zh-CN"/>
        </w:rPr>
        <w:t>在一个燃煤发电厂安装监测汞排放情况的新的</w:t>
      </w:r>
      <w:r w:rsidR="00D551DB" w:rsidRPr="00A00F67">
        <w:rPr>
          <w:rFonts w:hint="eastAsia"/>
          <w:sz w:val="24"/>
          <w:szCs w:val="24"/>
          <w:lang w:val="en-US" w:eastAsia="zh-CN"/>
        </w:rPr>
        <w:t>CEMS</w:t>
      </w:r>
      <w:r w:rsidR="00CA02BC" w:rsidRPr="00A00F67">
        <w:rPr>
          <w:rFonts w:hint="eastAsia"/>
          <w:sz w:val="24"/>
          <w:szCs w:val="24"/>
          <w:lang w:val="en-US" w:eastAsia="zh-CN"/>
        </w:rPr>
        <w:t>的一般费用约为</w:t>
      </w:r>
      <w:r w:rsidR="00CA02BC" w:rsidRPr="00A00F67">
        <w:rPr>
          <w:rFonts w:hint="eastAsia"/>
          <w:sz w:val="24"/>
          <w:szCs w:val="24"/>
          <w:lang w:val="en-US" w:eastAsia="zh-CN"/>
        </w:rPr>
        <w:t>500 000</w:t>
      </w:r>
      <w:r w:rsidR="00CA02BC" w:rsidRPr="00A00F67">
        <w:rPr>
          <w:rFonts w:hint="eastAsia"/>
          <w:sz w:val="24"/>
          <w:szCs w:val="24"/>
          <w:lang w:val="en-US" w:eastAsia="zh-CN"/>
        </w:rPr>
        <w:t>美元，其中</w:t>
      </w:r>
      <w:r w:rsidR="00CA02BC" w:rsidRPr="00A00F67">
        <w:rPr>
          <w:rFonts w:hint="eastAsia"/>
          <w:sz w:val="24"/>
          <w:szCs w:val="24"/>
          <w:lang w:val="en-US" w:eastAsia="zh-CN"/>
        </w:rPr>
        <w:t>200 000</w:t>
      </w:r>
      <w:r w:rsidR="00CA02BC" w:rsidRPr="00A00F67">
        <w:rPr>
          <w:rFonts w:hint="eastAsia"/>
          <w:sz w:val="24"/>
          <w:szCs w:val="24"/>
          <w:lang w:val="en-US" w:eastAsia="zh-CN"/>
        </w:rPr>
        <w:t>美元为系统的费用，包括启动费、培训费、系统校准费，</w:t>
      </w:r>
      <w:r w:rsidR="00CA02BC" w:rsidRPr="00A00F67">
        <w:rPr>
          <w:rFonts w:hint="eastAsia"/>
          <w:sz w:val="24"/>
          <w:szCs w:val="24"/>
          <w:lang w:val="en-US" w:eastAsia="zh-CN"/>
        </w:rPr>
        <w:t>200 000</w:t>
      </w:r>
      <w:r w:rsidR="00CA02BC" w:rsidRPr="00A00F67">
        <w:rPr>
          <w:rFonts w:hint="eastAsia"/>
          <w:sz w:val="24"/>
          <w:szCs w:val="24"/>
          <w:lang w:val="en-US" w:eastAsia="zh-CN"/>
        </w:rPr>
        <w:t>美元至</w:t>
      </w:r>
      <w:r w:rsidR="00CA02BC" w:rsidRPr="00A00F67">
        <w:rPr>
          <w:rFonts w:hint="eastAsia"/>
          <w:sz w:val="24"/>
          <w:szCs w:val="24"/>
          <w:lang w:val="en-US" w:eastAsia="zh-CN"/>
        </w:rPr>
        <w:t>300 000</w:t>
      </w:r>
      <w:r w:rsidR="00CA02BC" w:rsidRPr="00A00F67">
        <w:rPr>
          <w:rFonts w:hint="eastAsia"/>
          <w:sz w:val="24"/>
          <w:szCs w:val="24"/>
          <w:lang w:val="en-US" w:eastAsia="zh-CN"/>
        </w:rPr>
        <w:t>美元为新系统场地准备费用，</w:t>
      </w:r>
      <w:r w:rsidR="00CA02BC" w:rsidRPr="00AF26D2">
        <w:rPr>
          <w:rStyle w:val="FootnoteReference"/>
          <w:sz w:val="24"/>
          <w:szCs w:val="24"/>
          <w:lang w:val="en-US" w:eastAsia="zh-CN"/>
        </w:rPr>
        <w:footnoteReference w:id="27"/>
      </w:r>
      <w:r w:rsidR="00823EEA" w:rsidRPr="00A00F67">
        <w:rPr>
          <w:rFonts w:hint="eastAsia"/>
          <w:sz w:val="24"/>
          <w:szCs w:val="24"/>
          <w:lang w:val="en-US" w:eastAsia="zh-CN"/>
        </w:rPr>
        <w:t>新系统不需每日校准，费用可低得多。最近从欧洲联盟一个汞测量设备提供商获得的信息显示，费用约为</w:t>
      </w:r>
      <w:r w:rsidR="00823EEA" w:rsidRPr="00A00F67">
        <w:rPr>
          <w:rFonts w:hint="eastAsia"/>
          <w:sz w:val="24"/>
          <w:szCs w:val="24"/>
          <w:lang w:val="en-US" w:eastAsia="zh-CN"/>
        </w:rPr>
        <w:t>150 000</w:t>
      </w:r>
      <w:r w:rsidR="00823EEA" w:rsidRPr="00A00F67">
        <w:rPr>
          <w:rFonts w:hint="eastAsia"/>
          <w:sz w:val="24"/>
          <w:szCs w:val="24"/>
          <w:lang w:val="en-US" w:eastAsia="zh-CN"/>
        </w:rPr>
        <w:t>欧元（</w:t>
      </w:r>
      <w:r w:rsidR="00823EEA" w:rsidRPr="00A00F67">
        <w:rPr>
          <w:rFonts w:hint="eastAsia"/>
          <w:sz w:val="24"/>
          <w:szCs w:val="24"/>
          <w:lang w:val="en-US" w:eastAsia="zh-CN"/>
        </w:rPr>
        <w:t>170 000</w:t>
      </w:r>
      <w:r w:rsidR="00823EEA" w:rsidRPr="00A00F67">
        <w:rPr>
          <w:rFonts w:hint="eastAsia"/>
          <w:sz w:val="24"/>
          <w:szCs w:val="24"/>
          <w:lang w:val="en-US" w:eastAsia="zh-CN"/>
        </w:rPr>
        <w:t>美元），包括系统本身费用、必要的基础设施和安装费用、服务、校准及核证费用。</w:t>
      </w:r>
      <w:r w:rsidR="00823EEA" w:rsidRPr="00AF26D2">
        <w:rPr>
          <w:rStyle w:val="FootnoteReference"/>
          <w:sz w:val="24"/>
          <w:szCs w:val="24"/>
          <w:lang w:val="en-US" w:eastAsia="zh-CN"/>
        </w:rPr>
        <w:footnoteReference w:id="28"/>
      </w:r>
    </w:p>
    <w:p w:rsidR="00C55DE5" w:rsidRPr="00A00F67" w:rsidRDefault="00C55DE5" w:rsidP="00BF39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如果某设施拥有多个烟囱，而且利用</w:t>
      </w:r>
      <w:r w:rsidRPr="00A00F67">
        <w:rPr>
          <w:rFonts w:hint="eastAsia"/>
          <w:sz w:val="24"/>
          <w:szCs w:val="24"/>
          <w:lang w:val="en-US" w:eastAsia="zh-CN"/>
        </w:rPr>
        <w:t>CEMS</w:t>
      </w:r>
      <w:r w:rsidRPr="00A00F67">
        <w:rPr>
          <w:rFonts w:hint="eastAsia"/>
          <w:sz w:val="24"/>
          <w:szCs w:val="24"/>
          <w:lang w:val="en-US" w:eastAsia="zh-CN"/>
        </w:rPr>
        <w:t>在技术上和经济上可行，并能提供有用信息，那么</w:t>
      </w:r>
      <w:r w:rsidRPr="00A00F67">
        <w:rPr>
          <w:rFonts w:hint="eastAsia"/>
          <w:sz w:val="24"/>
          <w:szCs w:val="24"/>
          <w:lang w:val="en-US" w:eastAsia="zh-CN"/>
        </w:rPr>
        <w:t>CEMS</w:t>
      </w:r>
      <w:r w:rsidRPr="00A00F67">
        <w:rPr>
          <w:rFonts w:hint="eastAsia"/>
          <w:sz w:val="24"/>
          <w:szCs w:val="24"/>
          <w:lang w:val="en-US" w:eastAsia="zh-CN"/>
        </w:rPr>
        <w:t>应设在设施内排放大量或最大部分汞的排泄口。虽然在这种情况下</w:t>
      </w:r>
      <w:r w:rsidRPr="00A00F67">
        <w:rPr>
          <w:rFonts w:hint="eastAsia"/>
          <w:sz w:val="24"/>
          <w:szCs w:val="24"/>
          <w:lang w:val="en-US" w:eastAsia="zh-CN"/>
        </w:rPr>
        <w:t>CEMS</w:t>
      </w:r>
      <w:r w:rsidRPr="00A00F67">
        <w:rPr>
          <w:rFonts w:hint="eastAsia"/>
          <w:sz w:val="24"/>
          <w:szCs w:val="24"/>
          <w:lang w:val="en-US" w:eastAsia="zh-CN"/>
        </w:rPr>
        <w:t>不能提供所有排气口的信息，但所得数据十分有用，可实时显示</w:t>
      </w:r>
      <w:r w:rsidR="00117912" w:rsidRPr="00A00F67">
        <w:rPr>
          <w:rFonts w:hint="eastAsia"/>
          <w:sz w:val="24"/>
          <w:szCs w:val="24"/>
          <w:lang w:val="en-US" w:eastAsia="zh-CN"/>
        </w:rPr>
        <w:t>流程</w:t>
      </w:r>
      <w:r w:rsidRPr="00A00F67">
        <w:rPr>
          <w:rFonts w:hint="eastAsia"/>
          <w:sz w:val="24"/>
          <w:szCs w:val="24"/>
          <w:lang w:val="en-US" w:eastAsia="zh-CN"/>
        </w:rPr>
        <w:t>性能趋势及汞控制效率。</w:t>
      </w:r>
    </w:p>
    <w:p w:rsidR="00C55DE5" w:rsidRPr="00A00F67" w:rsidRDefault="00AF4857" w:rsidP="00BF39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就监测汞排放的</w:t>
      </w:r>
      <w:r w:rsidRPr="00A00F67">
        <w:rPr>
          <w:rFonts w:hint="eastAsia"/>
          <w:sz w:val="24"/>
          <w:szCs w:val="24"/>
          <w:lang w:val="en-US" w:eastAsia="zh-CN"/>
        </w:rPr>
        <w:t>CEMS</w:t>
      </w:r>
      <w:r w:rsidRPr="00A00F67">
        <w:rPr>
          <w:rFonts w:hint="eastAsia"/>
          <w:sz w:val="24"/>
          <w:szCs w:val="24"/>
          <w:lang w:val="en-US" w:eastAsia="zh-CN"/>
        </w:rPr>
        <w:t>而言，抽取的样本经过滤，去除微粒物质后，将气态样本输入汞分析仪。</w:t>
      </w:r>
      <w:r w:rsidRPr="00A00F67">
        <w:rPr>
          <w:rFonts w:hint="eastAsia"/>
          <w:sz w:val="24"/>
          <w:szCs w:val="24"/>
          <w:lang w:val="en-US" w:eastAsia="zh-CN"/>
        </w:rPr>
        <w:t>CEMS</w:t>
      </w:r>
      <w:r w:rsidRPr="00A00F67">
        <w:rPr>
          <w:rFonts w:hint="eastAsia"/>
          <w:sz w:val="24"/>
          <w:szCs w:val="24"/>
          <w:lang w:val="en-US" w:eastAsia="zh-CN"/>
        </w:rPr>
        <w:t>的分析一般在稳定温度控制下进行，以避免仪器误差，使结果出现偏差。应该注意到，这种分析仪只能</w:t>
      </w:r>
      <w:r w:rsidR="0027566F" w:rsidRPr="00A00F67">
        <w:rPr>
          <w:rFonts w:hint="eastAsia"/>
          <w:sz w:val="24"/>
          <w:szCs w:val="24"/>
          <w:lang w:val="en-US" w:eastAsia="zh-CN"/>
        </w:rPr>
        <w:t>检测</w:t>
      </w:r>
      <w:r w:rsidRPr="00A00F67">
        <w:rPr>
          <w:rFonts w:hint="eastAsia"/>
          <w:sz w:val="24"/>
          <w:szCs w:val="24"/>
          <w:lang w:val="en-US" w:eastAsia="zh-CN"/>
        </w:rPr>
        <w:t>气态</w:t>
      </w:r>
      <w:r w:rsidR="0027566F" w:rsidRPr="00A00F67">
        <w:rPr>
          <w:rFonts w:hint="eastAsia"/>
          <w:sz w:val="24"/>
          <w:szCs w:val="24"/>
          <w:lang w:val="en-US" w:eastAsia="zh-CN"/>
        </w:rPr>
        <w:t>汞</w:t>
      </w:r>
      <w:r w:rsidR="00705B0F" w:rsidRPr="00A00F67">
        <w:rPr>
          <w:rFonts w:hint="eastAsia"/>
          <w:sz w:val="24"/>
          <w:szCs w:val="24"/>
          <w:lang w:val="en-US" w:eastAsia="zh-CN"/>
        </w:rPr>
        <w:t>（</w:t>
      </w:r>
      <w:r w:rsidR="00705B0F" w:rsidRPr="00A00F67">
        <w:rPr>
          <w:rFonts w:eastAsia="Calibri"/>
          <w:sz w:val="24"/>
          <w:szCs w:val="24"/>
          <w:lang w:eastAsia="zh-CN"/>
        </w:rPr>
        <w:t>Hg</w:t>
      </w:r>
      <w:r w:rsidR="00705B0F" w:rsidRPr="00A00F67">
        <w:rPr>
          <w:rFonts w:eastAsia="Calibri"/>
          <w:sz w:val="24"/>
          <w:szCs w:val="24"/>
          <w:vertAlign w:val="superscript"/>
          <w:lang w:eastAsia="zh-CN"/>
        </w:rPr>
        <w:t>0</w:t>
      </w:r>
      <w:r w:rsidR="00705B0F" w:rsidRPr="00A00F67">
        <w:rPr>
          <w:rFonts w:eastAsia="Calibri"/>
          <w:sz w:val="24"/>
          <w:szCs w:val="24"/>
          <w:lang w:eastAsia="zh-CN"/>
        </w:rPr>
        <w:t xml:space="preserve"> </w:t>
      </w:r>
      <w:r w:rsidR="0027566F" w:rsidRPr="00A00F67">
        <w:rPr>
          <w:rFonts w:eastAsiaTheme="minorEastAsia" w:hint="eastAsia"/>
          <w:sz w:val="24"/>
          <w:szCs w:val="24"/>
          <w:lang w:eastAsia="zh-CN"/>
        </w:rPr>
        <w:t>和</w:t>
      </w:r>
      <w:r w:rsidR="00705B0F" w:rsidRPr="00A00F67">
        <w:rPr>
          <w:rFonts w:eastAsia="Calibri"/>
          <w:sz w:val="24"/>
          <w:szCs w:val="24"/>
          <w:lang w:eastAsia="zh-CN"/>
        </w:rPr>
        <w:t xml:space="preserve"> Hg</w:t>
      </w:r>
      <w:r w:rsidR="00705B0F" w:rsidRPr="00A00F67">
        <w:rPr>
          <w:rFonts w:eastAsia="Calibri"/>
          <w:sz w:val="24"/>
          <w:szCs w:val="24"/>
          <w:vertAlign w:val="superscript"/>
          <w:lang w:eastAsia="zh-CN"/>
        </w:rPr>
        <w:t>2+</w:t>
      </w:r>
      <w:r w:rsidR="00705B0F" w:rsidRPr="00A00F67">
        <w:rPr>
          <w:rFonts w:hint="eastAsia"/>
          <w:sz w:val="24"/>
          <w:szCs w:val="24"/>
          <w:lang w:val="en-US" w:eastAsia="zh-CN"/>
        </w:rPr>
        <w:t>），样本里</w:t>
      </w:r>
      <w:r w:rsidR="0027566F" w:rsidRPr="00A00F67">
        <w:rPr>
          <w:rFonts w:hint="eastAsia"/>
          <w:sz w:val="24"/>
          <w:szCs w:val="24"/>
          <w:lang w:val="en-US" w:eastAsia="zh-CN"/>
        </w:rPr>
        <w:t>粘附于</w:t>
      </w:r>
      <w:r w:rsidR="00705B0F" w:rsidRPr="00A00F67">
        <w:rPr>
          <w:rFonts w:hint="eastAsia"/>
          <w:sz w:val="24"/>
          <w:szCs w:val="24"/>
          <w:lang w:val="en-US" w:eastAsia="zh-CN"/>
        </w:rPr>
        <w:t>微粒的汞将由滤器捕捉。但</w:t>
      </w:r>
      <w:r w:rsidR="00EF3E64" w:rsidRPr="00A00F67">
        <w:rPr>
          <w:rFonts w:hint="eastAsia"/>
          <w:sz w:val="24"/>
          <w:szCs w:val="24"/>
          <w:lang w:val="en-US" w:eastAsia="zh-CN"/>
        </w:rPr>
        <w:t>由于有关设施应装配微粒物质高效控制装置，最后烟囱排放的微粒物质浓度应该很低，因此最后气流里</w:t>
      </w:r>
      <w:r w:rsidR="0027566F" w:rsidRPr="00A00F67">
        <w:rPr>
          <w:rFonts w:hint="eastAsia"/>
          <w:sz w:val="24"/>
          <w:szCs w:val="24"/>
          <w:lang w:val="en-US" w:eastAsia="zh-CN"/>
        </w:rPr>
        <w:t>粘附于</w:t>
      </w:r>
      <w:r w:rsidR="00EF3E64" w:rsidRPr="00A00F67">
        <w:rPr>
          <w:rFonts w:hint="eastAsia"/>
          <w:sz w:val="24"/>
          <w:szCs w:val="24"/>
          <w:lang w:val="en-US" w:eastAsia="zh-CN"/>
        </w:rPr>
        <w:t>微粒的汞应该极少。</w:t>
      </w:r>
      <w:r w:rsidR="00EF3E64" w:rsidRPr="00A00F67">
        <w:rPr>
          <w:rFonts w:hint="eastAsia"/>
          <w:sz w:val="24"/>
          <w:szCs w:val="24"/>
          <w:lang w:val="en-US" w:eastAsia="zh-CN"/>
        </w:rPr>
        <w:t>CEMS</w:t>
      </w:r>
      <w:r w:rsidR="00EF3E64" w:rsidRPr="00A00F67">
        <w:rPr>
          <w:rFonts w:hint="eastAsia"/>
          <w:sz w:val="24"/>
          <w:szCs w:val="24"/>
          <w:lang w:val="en-US" w:eastAsia="zh-CN"/>
        </w:rPr>
        <w:t>可用于干烟道气或浸水烟道气（例如</w:t>
      </w:r>
      <w:r w:rsidR="00BE1E53" w:rsidRPr="00A00F67">
        <w:rPr>
          <w:rFonts w:hint="eastAsia"/>
          <w:sz w:val="24"/>
          <w:szCs w:val="24"/>
          <w:lang w:val="en-US" w:eastAsia="zh-CN"/>
        </w:rPr>
        <w:t>使用</w:t>
      </w:r>
      <w:r w:rsidR="00EF3E64" w:rsidRPr="00A00F67">
        <w:rPr>
          <w:sz w:val="24"/>
          <w:szCs w:val="24"/>
          <w:lang w:val="en-US" w:eastAsia="zh-CN"/>
        </w:rPr>
        <w:t>湿式</w:t>
      </w:r>
      <w:r w:rsidR="00987D9A" w:rsidRPr="00A00F67">
        <w:rPr>
          <w:sz w:val="24"/>
          <w:szCs w:val="24"/>
          <w:lang w:val="en-US" w:eastAsia="zh-CN"/>
        </w:rPr>
        <w:t>净化</w:t>
      </w:r>
      <w:r w:rsidR="00EF3E64" w:rsidRPr="00A00F67">
        <w:rPr>
          <w:rFonts w:hint="eastAsia"/>
          <w:sz w:val="24"/>
          <w:szCs w:val="24"/>
          <w:lang w:val="en-US" w:eastAsia="zh-CN"/>
        </w:rPr>
        <w:t>器</w:t>
      </w:r>
      <w:r w:rsidR="00BE1E53" w:rsidRPr="00A00F67">
        <w:rPr>
          <w:rFonts w:hint="eastAsia"/>
          <w:sz w:val="24"/>
          <w:szCs w:val="24"/>
          <w:lang w:val="en-US" w:eastAsia="zh-CN"/>
        </w:rPr>
        <w:t>后）的采样。不过，用于监测浸水烟道气的</w:t>
      </w:r>
      <w:r w:rsidR="00BE1E53" w:rsidRPr="00A00F67">
        <w:rPr>
          <w:rFonts w:hint="eastAsia"/>
          <w:sz w:val="24"/>
          <w:szCs w:val="24"/>
          <w:lang w:val="en-US" w:eastAsia="zh-CN"/>
        </w:rPr>
        <w:t>CEMS</w:t>
      </w:r>
      <w:r w:rsidR="00BE1E53" w:rsidRPr="00A00F67">
        <w:rPr>
          <w:rFonts w:hint="eastAsia"/>
          <w:sz w:val="24"/>
          <w:szCs w:val="24"/>
          <w:lang w:val="en-US" w:eastAsia="zh-CN"/>
        </w:rPr>
        <w:t>需要特别安装的过滤探针，以避免水凝结造成阻塞。应该注意到，一些</w:t>
      </w:r>
      <w:r w:rsidR="00BE1E53" w:rsidRPr="00A00F67">
        <w:rPr>
          <w:rFonts w:hint="eastAsia"/>
          <w:sz w:val="24"/>
          <w:szCs w:val="24"/>
          <w:lang w:val="en-US" w:eastAsia="zh-CN"/>
        </w:rPr>
        <w:t>CEMS</w:t>
      </w:r>
      <w:r w:rsidR="00BE1E53" w:rsidRPr="00A00F67">
        <w:rPr>
          <w:rFonts w:hint="eastAsia"/>
          <w:sz w:val="24"/>
          <w:szCs w:val="24"/>
          <w:lang w:val="en-US" w:eastAsia="zh-CN"/>
        </w:rPr>
        <w:t>也会受气流里的其他物质的干涉。</w:t>
      </w:r>
    </w:p>
    <w:p w:rsidR="00BE1E53" w:rsidRPr="00A00F67" w:rsidRDefault="00BE1E53" w:rsidP="00BF39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监测汞排放的</w:t>
      </w:r>
      <w:r w:rsidRPr="00A00F67">
        <w:rPr>
          <w:rFonts w:hint="eastAsia"/>
          <w:sz w:val="24"/>
          <w:szCs w:val="24"/>
          <w:lang w:val="en-US" w:eastAsia="zh-CN"/>
        </w:rPr>
        <w:t>CEMS</w:t>
      </w:r>
      <w:r w:rsidR="00FA1A19" w:rsidRPr="00A00F67">
        <w:rPr>
          <w:rFonts w:hint="eastAsia"/>
          <w:sz w:val="24"/>
          <w:szCs w:val="24"/>
          <w:lang w:val="en-US" w:eastAsia="zh-CN"/>
        </w:rPr>
        <w:t>利用冷蒸气原子吸附（</w:t>
      </w:r>
      <w:r w:rsidR="00FA1A19" w:rsidRPr="00A00F67">
        <w:rPr>
          <w:rFonts w:hint="eastAsia"/>
          <w:sz w:val="24"/>
          <w:szCs w:val="24"/>
          <w:lang w:val="en-US" w:eastAsia="zh-CN"/>
        </w:rPr>
        <w:t>CVAA</w:t>
      </w:r>
      <w:r w:rsidR="00FA1A19" w:rsidRPr="00A00F67">
        <w:rPr>
          <w:rFonts w:hint="eastAsia"/>
          <w:sz w:val="24"/>
          <w:szCs w:val="24"/>
          <w:lang w:val="en-US" w:eastAsia="zh-CN"/>
        </w:rPr>
        <w:t>）或冷蒸气原子荧光（</w:t>
      </w:r>
      <w:r w:rsidR="00FA1A19" w:rsidRPr="00A00F67">
        <w:rPr>
          <w:rFonts w:hint="eastAsia"/>
          <w:sz w:val="24"/>
          <w:szCs w:val="24"/>
          <w:lang w:val="en-US" w:eastAsia="zh-CN"/>
        </w:rPr>
        <w:t>CVAF</w:t>
      </w:r>
      <w:r w:rsidR="00FA1A19" w:rsidRPr="00A00F67">
        <w:rPr>
          <w:rFonts w:hint="eastAsia"/>
          <w:sz w:val="24"/>
          <w:szCs w:val="24"/>
          <w:lang w:val="en-US" w:eastAsia="zh-CN"/>
        </w:rPr>
        <w:t>）直接测量元素汞（</w:t>
      </w:r>
      <w:r w:rsidR="00FA1A19" w:rsidRPr="00A00F67">
        <w:rPr>
          <w:rFonts w:eastAsia="Calibri"/>
          <w:sz w:val="24"/>
          <w:szCs w:val="24"/>
          <w:lang w:eastAsia="zh-CN"/>
        </w:rPr>
        <w:t>Hg</w:t>
      </w:r>
      <w:r w:rsidR="00FA1A19" w:rsidRPr="00A00F67">
        <w:rPr>
          <w:rFonts w:eastAsia="Calibri"/>
          <w:sz w:val="24"/>
          <w:szCs w:val="24"/>
          <w:vertAlign w:val="superscript"/>
          <w:lang w:eastAsia="zh-CN"/>
        </w:rPr>
        <w:t>0</w:t>
      </w:r>
      <w:r w:rsidR="00FA1A19" w:rsidRPr="00A00F67">
        <w:rPr>
          <w:rFonts w:hint="eastAsia"/>
          <w:sz w:val="24"/>
          <w:szCs w:val="24"/>
          <w:lang w:val="en-US" w:eastAsia="zh-CN"/>
        </w:rPr>
        <w:t>）气体。因此，在测量前，样本气体里的气态氧化汞（</w:t>
      </w:r>
      <w:r w:rsidR="00FA1A19" w:rsidRPr="00A00F67">
        <w:rPr>
          <w:rFonts w:eastAsia="Calibri"/>
          <w:sz w:val="24"/>
          <w:szCs w:val="24"/>
          <w:lang w:eastAsia="zh-CN"/>
        </w:rPr>
        <w:t>Hg</w:t>
      </w:r>
      <w:r w:rsidR="00FA1A19" w:rsidRPr="00A00F67">
        <w:rPr>
          <w:rFonts w:eastAsia="Calibri"/>
          <w:sz w:val="24"/>
          <w:szCs w:val="24"/>
          <w:vertAlign w:val="superscript"/>
          <w:lang w:eastAsia="zh-CN"/>
        </w:rPr>
        <w:t>2+</w:t>
      </w:r>
      <w:r w:rsidR="00FA1A19" w:rsidRPr="00A00F67">
        <w:rPr>
          <w:rFonts w:hint="eastAsia"/>
          <w:sz w:val="24"/>
          <w:szCs w:val="24"/>
          <w:lang w:val="en-US" w:eastAsia="zh-CN"/>
        </w:rPr>
        <w:t>）必须</w:t>
      </w:r>
      <w:r w:rsidR="00FF312E" w:rsidRPr="00A00F67">
        <w:rPr>
          <w:rFonts w:hint="eastAsia"/>
          <w:sz w:val="24"/>
          <w:szCs w:val="24"/>
          <w:lang w:val="en-US" w:eastAsia="zh-CN"/>
        </w:rPr>
        <w:t>还原</w:t>
      </w:r>
      <w:r w:rsidR="00FA1A19" w:rsidRPr="00A00F67">
        <w:rPr>
          <w:rFonts w:hint="eastAsia"/>
          <w:sz w:val="24"/>
          <w:szCs w:val="24"/>
          <w:lang w:val="en-US" w:eastAsia="zh-CN"/>
        </w:rPr>
        <w:t>为</w:t>
      </w:r>
      <w:r w:rsidR="00FA1A19" w:rsidRPr="00A00F67">
        <w:rPr>
          <w:rFonts w:hint="eastAsia"/>
          <w:sz w:val="24"/>
          <w:szCs w:val="24"/>
          <w:lang w:val="en-US" w:eastAsia="zh-CN"/>
        </w:rPr>
        <w:t>Hg</w:t>
      </w:r>
      <w:r w:rsidR="00FA1A19" w:rsidRPr="00A00F67">
        <w:rPr>
          <w:rFonts w:eastAsia="Calibri" w:hint="eastAsia"/>
          <w:sz w:val="24"/>
          <w:szCs w:val="24"/>
          <w:vertAlign w:val="superscript"/>
          <w:lang w:eastAsia="zh-CN"/>
        </w:rPr>
        <w:t>0</w:t>
      </w:r>
      <w:r w:rsidR="00FA1A19" w:rsidRPr="00A00F67">
        <w:rPr>
          <w:rFonts w:hint="eastAsia"/>
          <w:sz w:val="24"/>
          <w:szCs w:val="24"/>
          <w:lang w:val="en-US" w:eastAsia="zh-CN"/>
        </w:rPr>
        <w:t>。这一过程通称为样本气体转换。</w:t>
      </w:r>
      <w:r w:rsidR="00FF312E" w:rsidRPr="00A00F67">
        <w:rPr>
          <w:rFonts w:hint="eastAsia"/>
          <w:sz w:val="24"/>
          <w:szCs w:val="24"/>
          <w:lang w:val="en-US" w:eastAsia="zh-CN"/>
        </w:rPr>
        <w:t>样本气体通过高温热还原池或通过装有</w:t>
      </w:r>
      <w:r w:rsidR="00FF312E" w:rsidRPr="00A00F67">
        <w:rPr>
          <w:sz w:val="24"/>
          <w:szCs w:val="24"/>
          <w:lang w:val="en-US" w:eastAsia="zh-CN"/>
        </w:rPr>
        <w:t>氯化</w:t>
      </w:r>
      <w:r w:rsidR="00FF312E" w:rsidRPr="00A00F67">
        <w:rPr>
          <w:rFonts w:hint="eastAsia"/>
          <w:sz w:val="24"/>
          <w:szCs w:val="24"/>
          <w:lang w:val="en-US" w:eastAsia="zh-CN"/>
        </w:rPr>
        <w:t>锡等还原化学品的吸收瓶，即发生还原反应。</w:t>
      </w:r>
    </w:p>
    <w:p w:rsidR="00FF312E" w:rsidRPr="00A00F67" w:rsidRDefault="00FF312E" w:rsidP="00BF39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CEMS</w:t>
      </w:r>
      <w:r w:rsidR="00FC543C" w:rsidRPr="00A00F67">
        <w:rPr>
          <w:rFonts w:hint="eastAsia"/>
          <w:sz w:val="24"/>
          <w:szCs w:val="24"/>
          <w:lang w:val="en-US" w:eastAsia="zh-CN"/>
        </w:rPr>
        <w:t>可用于连续提供汞排放数据，或在设定时段里，如每半小时或每小时，提供汞排放数据。</w:t>
      </w:r>
      <w:r w:rsidR="00DC4B11" w:rsidRPr="00A00F67">
        <w:rPr>
          <w:rFonts w:hint="eastAsia"/>
          <w:sz w:val="24"/>
          <w:szCs w:val="24"/>
          <w:lang w:val="en-US" w:eastAsia="zh-CN"/>
        </w:rPr>
        <w:t>通过</w:t>
      </w:r>
      <w:r w:rsidR="00DC4B11" w:rsidRPr="00A00F67">
        <w:rPr>
          <w:rFonts w:hint="eastAsia"/>
          <w:sz w:val="24"/>
          <w:szCs w:val="24"/>
          <w:lang w:val="en-US" w:eastAsia="zh-CN"/>
        </w:rPr>
        <w:t>CEMS</w:t>
      </w:r>
      <w:r w:rsidR="00DC4B11" w:rsidRPr="00A00F67">
        <w:rPr>
          <w:rFonts w:hint="eastAsia"/>
          <w:sz w:val="24"/>
          <w:szCs w:val="24"/>
          <w:lang w:val="en-US" w:eastAsia="zh-CN"/>
        </w:rPr>
        <w:t>获取的数据尤其还可通过反馈回路连续转送给</w:t>
      </w:r>
      <w:r w:rsidR="00117912" w:rsidRPr="00A00F67">
        <w:rPr>
          <w:rFonts w:hint="eastAsia"/>
          <w:sz w:val="24"/>
          <w:szCs w:val="24"/>
          <w:lang w:val="en-US" w:eastAsia="zh-CN"/>
        </w:rPr>
        <w:t>流程</w:t>
      </w:r>
      <w:r w:rsidR="00DC4B11" w:rsidRPr="00A00F67">
        <w:rPr>
          <w:rFonts w:hint="eastAsia"/>
          <w:sz w:val="24"/>
          <w:szCs w:val="24"/>
          <w:lang w:val="en-US" w:eastAsia="zh-CN"/>
        </w:rPr>
        <w:t>控制系统，以显示</w:t>
      </w:r>
      <w:r w:rsidR="00117912" w:rsidRPr="00A00F67">
        <w:rPr>
          <w:rFonts w:hint="eastAsia"/>
          <w:sz w:val="24"/>
          <w:szCs w:val="24"/>
          <w:lang w:val="en-US" w:eastAsia="zh-CN"/>
        </w:rPr>
        <w:t>流程</w:t>
      </w:r>
      <w:r w:rsidR="00DC4B11" w:rsidRPr="00A00F67">
        <w:rPr>
          <w:rFonts w:hint="eastAsia"/>
          <w:sz w:val="24"/>
          <w:szCs w:val="24"/>
          <w:lang w:val="en-US" w:eastAsia="zh-CN"/>
        </w:rPr>
        <w:t>控制的实时</w:t>
      </w:r>
      <w:r w:rsidR="0027566F" w:rsidRPr="00A00F67">
        <w:rPr>
          <w:rFonts w:hint="eastAsia"/>
          <w:sz w:val="24"/>
          <w:szCs w:val="24"/>
          <w:lang w:val="en-US" w:eastAsia="zh-CN"/>
        </w:rPr>
        <w:t>运行</w:t>
      </w:r>
      <w:r w:rsidR="00DC4B11" w:rsidRPr="00A00F67">
        <w:rPr>
          <w:rFonts w:hint="eastAsia"/>
          <w:sz w:val="24"/>
          <w:szCs w:val="24"/>
          <w:lang w:val="en-US" w:eastAsia="zh-CN"/>
        </w:rPr>
        <w:t>趋势，并协助维持最高</w:t>
      </w:r>
      <w:r w:rsidR="0027566F" w:rsidRPr="00A00F67">
        <w:rPr>
          <w:rFonts w:hint="eastAsia"/>
          <w:sz w:val="24"/>
          <w:szCs w:val="24"/>
          <w:lang w:val="en-US" w:eastAsia="zh-CN"/>
        </w:rPr>
        <w:t>运行</w:t>
      </w:r>
      <w:r w:rsidR="00DC4B11" w:rsidRPr="00A00F67">
        <w:rPr>
          <w:rFonts w:hint="eastAsia"/>
          <w:sz w:val="24"/>
          <w:szCs w:val="24"/>
          <w:lang w:val="en-US" w:eastAsia="zh-CN"/>
        </w:rPr>
        <w:t>效率。</w:t>
      </w:r>
    </w:p>
    <w:p w:rsidR="00DC4B11" w:rsidRPr="00A00F67" w:rsidRDefault="00DC4B11" w:rsidP="00BF39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CEMS</w:t>
      </w:r>
      <w:r w:rsidR="006F34DF" w:rsidRPr="00A00F67">
        <w:rPr>
          <w:rFonts w:hint="eastAsia"/>
          <w:sz w:val="24"/>
          <w:szCs w:val="24"/>
          <w:lang w:val="en-US" w:eastAsia="zh-CN"/>
        </w:rPr>
        <w:t>必须正确校准，以确保数据准确。校准的方法是从同一采样点同时获取多个样本，对读数加以比较，随后再用排放来源相关人工测试方法进行分析。</w:t>
      </w:r>
      <w:r w:rsidR="00AA7350" w:rsidRPr="00A00F67">
        <w:rPr>
          <w:rFonts w:hint="eastAsia"/>
          <w:sz w:val="24"/>
          <w:szCs w:val="24"/>
          <w:lang w:val="en-US" w:eastAsia="zh-CN"/>
        </w:rPr>
        <w:t>一些测气校准标准可能是存在的，那样就可直接用来校准仪器。此外应根据相关权威规格或生产商的规格，定期进行维护和质量控制，以尽量减少数据漂移。</w:t>
      </w:r>
    </w:p>
    <w:p w:rsidR="00AA7350" w:rsidRPr="00A00F67" w:rsidRDefault="00AA7350" w:rsidP="00BF39CA">
      <w:pPr>
        <w:pStyle w:val="NormalNonumber"/>
        <w:tabs>
          <w:tab w:val="clear" w:pos="1247"/>
          <w:tab w:val="clear" w:pos="1814"/>
          <w:tab w:val="clear" w:pos="2381"/>
          <w:tab w:val="clear" w:pos="2948"/>
          <w:tab w:val="clear" w:pos="3515"/>
          <w:tab w:val="left" w:pos="624"/>
        </w:tabs>
        <w:ind w:left="0"/>
        <w:jc w:val="both"/>
        <w:rPr>
          <w:rFonts w:eastAsiaTheme="majorEastAsia"/>
          <w:sz w:val="24"/>
          <w:szCs w:val="24"/>
          <w:lang w:val="en-US" w:eastAsia="zh-CN"/>
        </w:rPr>
      </w:pPr>
      <w:r w:rsidRPr="00A00F67">
        <w:rPr>
          <w:rFonts w:eastAsiaTheme="majorEastAsia" w:hint="eastAsia"/>
          <w:sz w:val="24"/>
          <w:szCs w:val="24"/>
          <w:lang w:val="en-US" w:eastAsia="zh-CN"/>
        </w:rPr>
        <w:t>现有参考方法：</w:t>
      </w:r>
    </w:p>
    <w:p w:rsidR="00AA7350" w:rsidRPr="00A00F67" w:rsidRDefault="00AA7350" w:rsidP="00BF39CA">
      <w:pPr>
        <w:pStyle w:val="NormalNonumber"/>
        <w:numPr>
          <w:ilvl w:val="0"/>
          <w:numId w:val="16"/>
        </w:numPr>
        <w:tabs>
          <w:tab w:val="clear" w:pos="1247"/>
          <w:tab w:val="clear" w:pos="1814"/>
          <w:tab w:val="clear" w:pos="2381"/>
          <w:tab w:val="clear" w:pos="2948"/>
          <w:tab w:val="clear" w:pos="3515"/>
          <w:tab w:val="left" w:pos="624"/>
        </w:tabs>
        <w:ind w:left="0" w:firstLine="0"/>
        <w:jc w:val="both"/>
        <w:rPr>
          <w:sz w:val="24"/>
          <w:szCs w:val="24"/>
          <w:lang w:val="en-US" w:eastAsia="zh-CN"/>
        </w:rPr>
      </w:pPr>
      <w:r w:rsidRPr="00DA41D7">
        <w:rPr>
          <w:rFonts w:eastAsia="KaiTi"/>
          <w:sz w:val="24"/>
          <w:szCs w:val="24"/>
          <w:lang w:val="en-US" w:eastAsia="zh-CN"/>
        </w:rPr>
        <w:t>美国环保署</w:t>
      </w:r>
      <w:r w:rsidRPr="00DA41D7">
        <w:rPr>
          <w:rFonts w:eastAsia="KaiTi"/>
          <w:sz w:val="24"/>
          <w:szCs w:val="24"/>
          <w:lang w:val="en-US" w:eastAsia="zh-CN"/>
        </w:rPr>
        <w:t>PS-12a</w:t>
      </w:r>
      <w:r w:rsidRPr="00DA41D7">
        <w:rPr>
          <w:rFonts w:eastAsia="KaiTi"/>
          <w:sz w:val="24"/>
          <w:szCs w:val="24"/>
          <w:lang w:val="en-US" w:eastAsia="zh-CN"/>
        </w:rPr>
        <w:t>（性能规格</w:t>
      </w:r>
      <w:r w:rsidRPr="00DA41D7">
        <w:rPr>
          <w:rFonts w:eastAsia="KaiTi"/>
          <w:sz w:val="24"/>
          <w:szCs w:val="24"/>
          <w:lang w:val="en-US" w:eastAsia="zh-CN"/>
        </w:rPr>
        <w:t>12a</w:t>
      </w:r>
      <w:r w:rsidRPr="00DA41D7">
        <w:rPr>
          <w:rFonts w:eastAsia="KaiTi"/>
          <w:sz w:val="24"/>
          <w:szCs w:val="24"/>
          <w:lang w:val="en-US" w:eastAsia="zh-CN"/>
        </w:rPr>
        <w:t>）</w:t>
      </w:r>
      <w:r w:rsidRPr="00DA41D7">
        <w:rPr>
          <w:rFonts w:eastAsia="KaiTi"/>
          <w:sz w:val="24"/>
          <w:szCs w:val="24"/>
          <w:lang w:val="en-US" w:eastAsia="zh-CN"/>
        </w:rPr>
        <w:t>——</w:t>
      </w:r>
      <w:r w:rsidRPr="00DA41D7">
        <w:rPr>
          <w:rFonts w:eastAsia="KaiTi"/>
          <w:sz w:val="24"/>
          <w:szCs w:val="24"/>
          <w:lang w:val="en-US" w:eastAsia="zh-CN"/>
        </w:rPr>
        <w:t>固定来源气态汞总量连续排放监测系统规格和测试程序</w:t>
      </w:r>
      <w:r w:rsidRPr="00DA41D7">
        <w:rPr>
          <w:rStyle w:val="FootnoteReference"/>
          <w:sz w:val="24"/>
          <w:szCs w:val="24"/>
          <w:lang w:val="en-US" w:eastAsia="zh-CN"/>
        </w:rPr>
        <w:footnoteReference w:id="29"/>
      </w:r>
    </w:p>
    <w:p w:rsidR="00AA7350" w:rsidRPr="00A00F67" w:rsidRDefault="00D703AA" w:rsidP="00BF39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AA7350" w:rsidRPr="00A00F67">
        <w:rPr>
          <w:rFonts w:hint="eastAsia"/>
          <w:sz w:val="24"/>
          <w:szCs w:val="24"/>
          <w:lang w:val="en-US" w:eastAsia="zh-CN"/>
        </w:rPr>
        <w:t>此性能规格用于评价</w:t>
      </w:r>
      <w:r w:rsidRPr="00A00F67">
        <w:rPr>
          <w:rFonts w:hint="eastAsia"/>
          <w:sz w:val="24"/>
          <w:szCs w:val="24"/>
          <w:lang w:val="en-US" w:eastAsia="zh-CN"/>
        </w:rPr>
        <w:t>在固定来源安装的测量气态汞总量的</w:t>
      </w:r>
      <w:r w:rsidRPr="00A00F67">
        <w:rPr>
          <w:rFonts w:hint="eastAsia"/>
          <w:sz w:val="24"/>
          <w:szCs w:val="24"/>
          <w:lang w:val="en-US" w:eastAsia="zh-CN"/>
        </w:rPr>
        <w:t>CEMS</w:t>
      </w:r>
      <w:r w:rsidR="0094237F" w:rsidRPr="00A00F67">
        <w:rPr>
          <w:rFonts w:hint="eastAsia"/>
          <w:sz w:val="24"/>
          <w:szCs w:val="24"/>
          <w:lang w:val="en-US" w:eastAsia="zh-CN"/>
        </w:rPr>
        <w:t>是否过关，评价在系统安装时或安装后以及在按照监管部门规定的任何时候进行。</w:t>
      </w:r>
      <w:r w:rsidR="0094237F" w:rsidRPr="00A00F67">
        <w:rPr>
          <w:rFonts w:hint="eastAsia"/>
          <w:sz w:val="24"/>
          <w:szCs w:val="24"/>
          <w:lang w:val="en-US" w:eastAsia="zh-CN"/>
        </w:rPr>
        <w:t>CEMS</w:t>
      </w:r>
      <w:r w:rsidR="0094237F" w:rsidRPr="00A00F67">
        <w:rPr>
          <w:rFonts w:hint="eastAsia"/>
          <w:sz w:val="24"/>
          <w:szCs w:val="24"/>
          <w:lang w:val="en-US" w:eastAsia="zh-CN"/>
        </w:rPr>
        <w:t>测量气态汞的总浓</w:t>
      </w:r>
      <w:r w:rsidR="0094237F" w:rsidRPr="00A00F67">
        <w:rPr>
          <w:rFonts w:hint="eastAsia"/>
          <w:sz w:val="24"/>
          <w:szCs w:val="24"/>
          <w:lang w:val="en-US" w:eastAsia="zh-CN"/>
        </w:rPr>
        <w:lastRenderedPageBreak/>
        <w:t>度</w:t>
      </w:r>
      <w:r w:rsidR="0094237F" w:rsidRPr="00A00F67">
        <w:rPr>
          <w:rFonts w:eastAsia="Calibri"/>
          <w:sz w:val="24"/>
          <w:szCs w:val="24"/>
        </w:rPr>
        <w:t>μ</w:t>
      </w:r>
      <w:r w:rsidR="0094237F" w:rsidRPr="00A00F67">
        <w:rPr>
          <w:rFonts w:eastAsia="Calibri"/>
          <w:sz w:val="24"/>
          <w:szCs w:val="24"/>
          <w:lang w:eastAsia="zh-CN"/>
        </w:rPr>
        <w:t>g/m</w:t>
      </w:r>
      <w:r w:rsidR="0094237F" w:rsidRPr="00A00F67">
        <w:rPr>
          <w:rFonts w:eastAsia="Calibri"/>
          <w:sz w:val="24"/>
          <w:szCs w:val="24"/>
          <w:vertAlign w:val="superscript"/>
          <w:lang w:eastAsia="zh-CN"/>
        </w:rPr>
        <w:t>3</w:t>
      </w:r>
      <w:r w:rsidR="0094237F" w:rsidRPr="00A00F67">
        <w:rPr>
          <w:rFonts w:hint="eastAsia"/>
          <w:sz w:val="24"/>
          <w:szCs w:val="24"/>
          <w:lang w:val="en-US" w:eastAsia="zh-CN"/>
        </w:rPr>
        <w:t>，无论形态为何，</w:t>
      </w:r>
      <w:r w:rsidR="00D1470E" w:rsidRPr="00A00F67">
        <w:rPr>
          <w:rFonts w:hint="eastAsia"/>
          <w:sz w:val="24"/>
          <w:szCs w:val="24"/>
          <w:lang w:val="en-US" w:eastAsia="zh-CN"/>
        </w:rPr>
        <w:t>并记录标准条件下的结果，可用于干式或湿式两种情况。用此方法不能测量</w:t>
      </w:r>
      <w:r w:rsidR="0027566F" w:rsidRPr="00A00F67">
        <w:rPr>
          <w:rFonts w:hint="eastAsia"/>
          <w:sz w:val="24"/>
          <w:szCs w:val="24"/>
          <w:lang w:val="en-US" w:eastAsia="zh-CN"/>
        </w:rPr>
        <w:t>粘附于</w:t>
      </w:r>
      <w:r w:rsidR="00D1470E" w:rsidRPr="00A00F67">
        <w:rPr>
          <w:rFonts w:hint="eastAsia"/>
          <w:sz w:val="24"/>
          <w:szCs w:val="24"/>
          <w:lang w:val="en-US" w:eastAsia="zh-CN"/>
        </w:rPr>
        <w:t>微粒物质的汞。</w:t>
      </w:r>
    </w:p>
    <w:p w:rsidR="00D1470E" w:rsidRPr="00A00F67" w:rsidRDefault="00D1470E" w:rsidP="00BF39CA">
      <w:pPr>
        <w:pStyle w:val="NormalNonumber"/>
        <w:numPr>
          <w:ilvl w:val="0"/>
          <w:numId w:val="16"/>
        </w:numPr>
        <w:tabs>
          <w:tab w:val="clear" w:pos="1247"/>
          <w:tab w:val="clear" w:pos="1814"/>
          <w:tab w:val="clear" w:pos="2381"/>
          <w:tab w:val="clear" w:pos="2948"/>
          <w:tab w:val="clear" w:pos="3515"/>
          <w:tab w:val="left" w:pos="624"/>
        </w:tabs>
        <w:ind w:left="0" w:firstLine="0"/>
        <w:jc w:val="both"/>
        <w:rPr>
          <w:rFonts w:eastAsia="楷体"/>
          <w:sz w:val="24"/>
          <w:szCs w:val="24"/>
          <w:lang w:val="en-US" w:eastAsia="zh-CN"/>
        </w:rPr>
      </w:pPr>
      <w:r w:rsidRPr="00DA41D7">
        <w:rPr>
          <w:rFonts w:eastAsia="KaiTi"/>
          <w:sz w:val="24"/>
          <w:szCs w:val="24"/>
          <w:lang w:val="en-US" w:eastAsia="zh-CN"/>
        </w:rPr>
        <w:t>EN 14884:2005——</w:t>
      </w:r>
      <w:r w:rsidRPr="00DA41D7">
        <w:rPr>
          <w:rFonts w:eastAsia="KaiTi"/>
          <w:sz w:val="24"/>
          <w:szCs w:val="24"/>
          <w:lang w:val="en-US" w:eastAsia="zh-CN"/>
        </w:rPr>
        <w:t>空气质量</w:t>
      </w:r>
      <w:r w:rsidRPr="00DA41D7">
        <w:rPr>
          <w:rFonts w:eastAsia="KaiTi"/>
          <w:sz w:val="24"/>
          <w:szCs w:val="24"/>
          <w:lang w:val="en-US" w:eastAsia="zh-CN"/>
        </w:rPr>
        <w:t>——</w:t>
      </w:r>
      <w:r w:rsidRPr="00DA41D7">
        <w:rPr>
          <w:rFonts w:eastAsia="KaiTi"/>
          <w:sz w:val="24"/>
          <w:szCs w:val="24"/>
          <w:lang w:val="en-US" w:eastAsia="zh-CN"/>
        </w:rPr>
        <w:t>固定来源排放</w:t>
      </w:r>
      <w:r w:rsidRPr="00DA41D7">
        <w:rPr>
          <w:rFonts w:eastAsia="KaiTi"/>
          <w:sz w:val="24"/>
          <w:szCs w:val="24"/>
          <w:lang w:val="en-US" w:eastAsia="zh-CN"/>
        </w:rPr>
        <w:t>——</w:t>
      </w:r>
      <w:r w:rsidRPr="00DA41D7">
        <w:rPr>
          <w:rFonts w:eastAsia="KaiTi"/>
          <w:sz w:val="24"/>
          <w:szCs w:val="24"/>
          <w:lang w:val="en-US" w:eastAsia="zh-CN"/>
        </w:rPr>
        <w:t>总汞的确定：自动测量系统</w:t>
      </w:r>
      <w:r w:rsidRPr="00DA41D7">
        <w:rPr>
          <w:rFonts w:eastAsia="楷体"/>
          <w:sz w:val="24"/>
          <w:szCs w:val="24"/>
          <w:vertAlign w:val="superscript"/>
        </w:rPr>
        <w:footnoteReference w:id="30"/>
      </w:r>
    </w:p>
    <w:p w:rsidR="00D1470E" w:rsidRPr="00A00F67" w:rsidRDefault="00AA5E5B" w:rsidP="00BF39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D1470E" w:rsidRPr="00A00F67">
        <w:rPr>
          <w:rFonts w:hint="eastAsia"/>
          <w:sz w:val="24"/>
          <w:szCs w:val="24"/>
          <w:lang w:val="en-US" w:eastAsia="zh-CN"/>
        </w:rPr>
        <w:t>此欧洲标准</w:t>
      </w:r>
      <w:r w:rsidRPr="00A00F67">
        <w:rPr>
          <w:rFonts w:hint="eastAsia"/>
          <w:sz w:val="24"/>
          <w:szCs w:val="24"/>
          <w:lang w:val="en-US" w:eastAsia="zh-CN"/>
        </w:rPr>
        <w:t>描述与确定烟道气里的总汞的</w:t>
      </w:r>
      <w:r w:rsidRPr="00A00F67">
        <w:rPr>
          <w:rFonts w:hint="eastAsia"/>
          <w:sz w:val="24"/>
          <w:szCs w:val="24"/>
          <w:lang w:val="en-US" w:eastAsia="zh-CN"/>
        </w:rPr>
        <w:t>CEMS</w:t>
      </w:r>
      <w:r w:rsidRPr="00A00F67">
        <w:rPr>
          <w:rFonts w:hint="eastAsia"/>
          <w:sz w:val="24"/>
          <w:szCs w:val="24"/>
          <w:lang w:val="en-US" w:eastAsia="zh-CN"/>
        </w:rPr>
        <w:t>有关的质量保证程序，以满足各项规章、国家法律或其他规定具体说明的对测量数值不确定性的要求。这一标准与</w:t>
      </w:r>
      <w:r w:rsidRPr="00A00F67">
        <w:rPr>
          <w:rFonts w:hint="eastAsia"/>
          <w:sz w:val="24"/>
          <w:szCs w:val="24"/>
          <w:lang w:val="en-US" w:eastAsia="zh-CN"/>
        </w:rPr>
        <w:t>CEMS</w:t>
      </w:r>
      <w:r w:rsidRPr="00A00F67">
        <w:rPr>
          <w:rFonts w:hint="eastAsia"/>
          <w:sz w:val="24"/>
          <w:szCs w:val="24"/>
          <w:lang w:val="en-US" w:eastAsia="zh-CN"/>
        </w:rPr>
        <w:t>质量保证的一般标准（</w:t>
      </w:r>
      <w:r w:rsidRPr="00A00F67">
        <w:rPr>
          <w:rFonts w:eastAsia="Calibri"/>
          <w:sz w:val="24"/>
          <w:szCs w:val="24"/>
          <w:lang w:eastAsia="zh-CN"/>
        </w:rPr>
        <w:t>EN 14181:2014</w:t>
      </w:r>
      <w:r w:rsidRPr="00A00F67">
        <w:rPr>
          <w:rFonts w:hint="eastAsia"/>
          <w:sz w:val="24"/>
          <w:szCs w:val="24"/>
          <w:lang w:val="en-US" w:eastAsia="zh-CN"/>
        </w:rPr>
        <w:t>——固定来源排放——自动测量系统的质量保证</w:t>
      </w:r>
      <w:r w:rsidRPr="00DA41D7">
        <w:rPr>
          <w:rStyle w:val="FootnoteReference"/>
          <w:sz w:val="24"/>
          <w:szCs w:val="24"/>
          <w:lang w:val="en-US" w:eastAsia="zh-CN"/>
        </w:rPr>
        <w:footnoteReference w:id="31"/>
      </w:r>
      <w:r w:rsidRPr="00A00F67">
        <w:rPr>
          <w:rFonts w:hint="eastAsia"/>
          <w:sz w:val="24"/>
          <w:szCs w:val="24"/>
          <w:lang w:val="en-US" w:eastAsia="zh-CN"/>
        </w:rPr>
        <w:t>）是一致的。</w:t>
      </w:r>
    </w:p>
    <w:p w:rsidR="00A95182" w:rsidRPr="00A00F67" w:rsidRDefault="00A95182" w:rsidP="00BF39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标准</w:t>
      </w:r>
      <w:r w:rsidRPr="00A00F67">
        <w:rPr>
          <w:sz w:val="24"/>
          <w:szCs w:val="24"/>
          <w:lang w:val="en-US" w:eastAsia="zh-CN"/>
        </w:rPr>
        <w:t>EN 14181:2014</w:t>
      </w:r>
      <w:r w:rsidRPr="00A00F67">
        <w:rPr>
          <w:rFonts w:hint="eastAsia"/>
          <w:sz w:val="24"/>
          <w:szCs w:val="24"/>
          <w:lang w:val="en-US" w:eastAsia="zh-CN"/>
        </w:rPr>
        <w:t>在</w:t>
      </w:r>
      <w:r w:rsidRPr="00A00F67">
        <w:rPr>
          <w:rFonts w:hint="eastAsia"/>
          <w:sz w:val="24"/>
          <w:szCs w:val="24"/>
          <w:lang w:val="en-US" w:eastAsia="zh-CN"/>
        </w:rPr>
        <w:t>CEMS</w:t>
      </w:r>
      <w:r w:rsidRPr="00A00F67">
        <w:rPr>
          <w:rFonts w:hint="eastAsia"/>
          <w:sz w:val="24"/>
          <w:szCs w:val="24"/>
          <w:lang w:val="en-US" w:eastAsia="zh-CN"/>
        </w:rPr>
        <w:t>通过合适性测试（</w:t>
      </w:r>
      <w:r w:rsidRPr="00A00F67">
        <w:rPr>
          <w:rFonts w:hint="eastAsia"/>
          <w:sz w:val="24"/>
          <w:szCs w:val="24"/>
          <w:lang w:val="en-US" w:eastAsia="zh-CN"/>
        </w:rPr>
        <w:t>EN15267</w:t>
      </w:r>
      <w:r w:rsidRPr="00A00F67">
        <w:rPr>
          <w:rFonts w:hint="eastAsia"/>
          <w:sz w:val="24"/>
          <w:szCs w:val="24"/>
          <w:lang w:val="en-US" w:eastAsia="zh-CN"/>
        </w:rPr>
        <w:t>中界定的</w:t>
      </w:r>
      <w:r w:rsidRPr="00A00F67">
        <w:rPr>
          <w:rFonts w:hint="eastAsia"/>
          <w:sz w:val="24"/>
          <w:szCs w:val="24"/>
          <w:lang w:val="en-US" w:eastAsia="zh-CN"/>
        </w:rPr>
        <w:t>QAL1</w:t>
      </w:r>
      <w:r w:rsidRPr="00713A63">
        <w:rPr>
          <w:rStyle w:val="FootnoteReference"/>
          <w:sz w:val="24"/>
          <w:szCs w:val="24"/>
          <w:lang w:val="en-US" w:eastAsia="zh-CN"/>
        </w:rPr>
        <w:footnoteReference w:id="32"/>
      </w:r>
      <w:r w:rsidRPr="00A00F67">
        <w:rPr>
          <w:rFonts w:hint="eastAsia"/>
          <w:sz w:val="24"/>
          <w:szCs w:val="24"/>
          <w:lang w:val="en-US" w:eastAsia="zh-CN"/>
        </w:rPr>
        <w:t>）</w:t>
      </w:r>
      <w:r w:rsidR="00A91F0A" w:rsidRPr="00A00F67">
        <w:rPr>
          <w:rFonts w:hint="eastAsia"/>
          <w:sz w:val="24"/>
          <w:szCs w:val="24"/>
          <w:lang w:val="en-US" w:eastAsia="zh-CN"/>
        </w:rPr>
        <w:t>后使用，显示系统在实地安装前适合用于预期使用目的。</w:t>
      </w:r>
      <w:r w:rsidR="00091002" w:rsidRPr="00A00F67">
        <w:rPr>
          <w:sz w:val="24"/>
          <w:szCs w:val="24"/>
          <w:lang w:val="en-US" w:eastAsia="zh-CN"/>
        </w:rPr>
        <w:t>EN14181:2014</w:t>
      </w:r>
      <w:r w:rsidR="00091002" w:rsidRPr="00A00F67">
        <w:rPr>
          <w:rFonts w:hint="eastAsia"/>
          <w:sz w:val="24"/>
          <w:szCs w:val="24"/>
          <w:lang w:val="en-US" w:eastAsia="zh-CN"/>
        </w:rPr>
        <w:t>描述确保</w:t>
      </w:r>
      <w:r w:rsidR="00091002" w:rsidRPr="00A00F67">
        <w:rPr>
          <w:rFonts w:hint="eastAsia"/>
          <w:sz w:val="24"/>
          <w:szCs w:val="24"/>
          <w:lang w:val="en-US" w:eastAsia="zh-CN"/>
        </w:rPr>
        <w:t>CEMS</w:t>
      </w:r>
      <w:r w:rsidR="00091002" w:rsidRPr="00A00F67">
        <w:rPr>
          <w:rFonts w:hint="eastAsia"/>
          <w:sz w:val="24"/>
          <w:szCs w:val="24"/>
          <w:lang w:val="en-US" w:eastAsia="zh-CN"/>
        </w:rPr>
        <w:t>能满足欧洲联盟或国家法律具体说明的对测量数值的不确定性要求所需的质量保证程序。</w:t>
      </w:r>
    </w:p>
    <w:p w:rsidR="00091002" w:rsidRPr="00A00F67" w:rsidRDefault="00091002" w:rsidP="00BF39CA">
      <w:pPr>
        <w:pStyle w:val="NormalNonumber"/>
        <w:numPr>
          <w:ilvl w:val="0"/>
          <w:numId w:val="16"/>
        </w:numPr>
        <w:tabs>
          <w:tab w:val="clear" w:pos="1247"/>
          <w:tab w:val="clear" w:pos="1814"/>
          <w:tab w:val="clear" w:pos="2381"/>
          <w:tab w:val="clear" w:pos="2948"/>
          <w:tab w:val="clear" w:pos="3515"/>
          <w:tab w:val="left" w:pos="624"/>
        </w:tabs>
        <w:ind w:left="0" w:firstLine="0"/>
        <w:jc w:val="both"/>
        <w:rPr>
          <w:sz w:val="24"/>
          <w:szCs w:val="24"/>
          <w:lang w:val="en-US" w:eastAsia="zh-CN"/>
        </w:rPr>
      </w:pPr>
      <w:r w:rsidRPr="002776AA">
        <w:rPr>
          <w:rFonts w:eastAsia="KaiTi"/>
          <w:sz w:val="24"/>
          <w:szCs w:val="24"/>
          <w:lang w:val="en-US" w:eastAsia="zh-CN"/>
        </w:rPr>
        <w:t>方法</w:t>
      </w:r>
      <w:r w:rsidRPr="002776AA">
        <w:rPr>
          <w:rFonts w:eastAsia="KaiTi"/>
          <w:sz w:val="24"/>
          <w:szCs w:val="24"/>
          <w:lang w:val="en-US" w:eastAsia="zh-CN"/>
        </w:rPr>
        <w:t>EN 13211:2001/AC: 2005——</w:t>
      </w:r>
      <w:r w:rsidRPr="002776AA">
        <w:rPr>
          <w:rFonts w:eastAsia="KaiTi"/>
          <w:sz w:val="24"/>
          <w:szCs w:val="24"/>
          <w:lang w:val="en-US" w:eastAsia="zh-CN"/>
        </w:rPr>
        <w:t>空气质量</w:t>
      </w:r>
      <w:r w:rsidRPr="002776AA">
        <w:rPr>
          <w:rFonts w:eastAsia="KaiTi"/>
          <w:sz w:val="24"/>
          <w:szCs w:val="24"/>
          <w:lang w:val="en-US" w:eastAsia="zh-CN"/>
        </w:rPr>
        <w:t>——</w:t>
      </w:r>
      <w:r w:rsidRPr="002776AA">
        <w:rPr>
          <w:rFonts w:eastAsia="KaiTi"/>
          <w:sz w:val="24"/>
          <w:szCs w:val="24"/>
          <w:lang w:val="en-US" w:eastAsia="zh-CN"/>
        </w:rPr>
        <w:t>固定来源排放</w:t>
      </w:r>
      <w:r w:rsidRPr="002776AA">
        <w:rPr>
          <w:rFonts w:eastAsia="KaiTi"/>
          <w:sz w:val="24"/>
          <w:szCs w:val="24"/>
          <w:lang w:val="en-US" w:eastAsia="zh-CN"/>
        </w:rPr>
        <w:t>——</w:t>
      </w:r>
      <w:r w:rsidRPr="002776AA">
        <w:rPr>
          <w:rFonts w:eastAsia="KaiTi"/>
          <w:sz w:val="24"/>
          <w:szCs w:val="24"/>
          <w:lang w:val="en-US" w:eastAsia="zh-CN"/>
        </w:rPr>
        <w:t>手工确定总汞浓度的方法</w:t>
      </w:r>
      <w:r w:rsidRPr="002776AA">
        <w:rPr>
          <w:rStyle w:val="FootnoteReference"/>
          <w:sz w:val="24"/>
          <w:szCs w:val="24"/>
          <w:lang w:val="en-US" w:eastAsia="zh-CN"/>
        </w:rPr>
        <w:footnoteReference w:id="33"/>
      </w:r>
    </w:p>
    <w:p w:rsidR="00091002" w:rsidRPr="00A00F67" w:rsidRDefault="00745AEB" w:rsidP="00BF39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091002" w:rsidRPr="00A00F67">
        <w:rPr>
          <w:rFonts w:hint="eastAsia"/>
          <w:sz w:val="24"/>
          <w:szCs w:val="24"/>
          <w:lang w:val="en-US" w:eastAsia="zh-CN"/>
        </w:rPr>
        <w:t>这一欧洲标准具体说明确定导管或烟囱排出的废气里</w:t>
      </w:r>
      <w:r w:rsidRPr="00A00F67">
        <w:rPr>
          <w:rFonts w:hint="eastAsia"/>
          <w:sz w:val="24"/>
          <w:szCs w:val="24"/>
          <w:lang w:val="en-US" w:eastAsia="zh-CN"/>
        </w:rPr>
        <w:t>汞质量浓度的手工参考方法。这是比较测量的参考方法，用于校准测量汞含量的</w:t>
      </w:r>
      <w:r w:rsidRPr="00A00F67">
        <w:rPr>
          <w:rFonts w:hint="eastAsia"/>
          <w:sz w:val="24"/>
          <w:szCs w:val="24"/>
          <w:lang w:val="en-US" w:eastAsia="zh-CN"/>
        </w:rPr>
        <w:t>CEMS</w:t>
      </w:r>
      <w:r w:rsidRPr="00A00F67">
        <w:rPr>
          <w:rFonts w:hint="eastAsia"/>
          <w:sz w:val="24"/>
          <w:szCs w:val="24"/>
          <w:lang w:val="en-US" w:eastAsia="zh-CN"/>
        </w:rPr>
        <w:t>。此方法先前列于关于吸收瓶采样的第</w:t>
      </w:r>
      <w:r w:rsidRPr="00A00F67">
        <w:rPr>
          <w:rFonts w:hint="eastAsia"/>
          <w:sz w:val="24"/>
          <w:szCs w:val="24"/>
          <w:lang w:val="en-US" w:eastAsia="zh-CN"/>
        </w:rPr>
        <w:t>1.1.2.1.1</w:t>
      </w:r>
      <w:r w:rsidRPr="00A00F67">
        <w:rPr>
          <w:rFonts w:hint="eastAsia"/>
          <w:sz w:val="24"/>
          <w:szCs w:val="24"/>
          <w:lang w:val="en-US" w:eastAsia="zh-CN"/>
        </w:rPr>
        <w:t>节。</w:t>
      </w:r>
    </w:p>
    <w:p w:rsidR="00745AEB" w:rsidRPr="00A00F67" w:rsidRDefault="00745AEB" w:rsidP="00BF39CA">
      <w:pPr>
        <w:pStyle w:val="NormalNonumber"/>
        <w:numPr>
          <w:ilvl w:val="0"/>
          <w:numId w:val="16"/>
        </w:numPr>
        <w:tabs>
          <w:tab w:val="clear" w:pos="1247"/>
          <w:tab w:val="clear" w:pos="1814"/>
          <w:tab w:val="clear" w:pos="2381"/>
          <w:tab w:val="clear" w:pos="2948"/>
          <w:tab w:val="clear" w:pos="3515"/>
          <w:tab w:val="left" w:pos="624"/>
        </w:tabs>
        <w:ind w:left="0" w:firstLine="0"/>
        <w:jc w:val="both"/>
        <w:rPr>
          <w:sz w:val="24"/>
          <w:szCs w:val="24"/>
          <w:lang w:val="en-US" w:eastAsia="zh-CN"/>
        </w:rPr>
      </w:pPr>
      <w:r w:rsidRPr="002776AA">
        <w:rPr>
          <w:sz w:val="24"/>
          <w:szCs w:val="24"/>
          <w:lang w:val="en-US" w:eastAsia="zh-CN"/>
        </w:rPr>
        <w:t>JIS K0222</w:t>
      </w:r>
      <w:r w:rsidRPr="002776AA">
        <w:rPr>
          <w:sz w:val="24"/>
          <w:szCs w:val="24"/>
          <w:lang w:val="en-US" w:eastAsia="zh-CN"/>
        </w:rPr>
        <w:t>（第四条第三款）</w:t>
      </w:r>
      <w:r w:rsidRPr="002776AA">
        <w:rPr>
          <w:sz w:val="24"/>
          <w:szCs w:val="24"/>
          <w:lang w:val="en-US" w:eastAsia="zh-CN"/>
        </w:rPr>
        <w:t>——</w:t>
      </w:r>
      <w:r w:rsidRPr="002776AA">
        <w:rPr>
          <w:sz w:val="24"/>
          <w:szCs w:val="24"/>
          <w:lang w:val="en-US" w:eastAsia="zh-CN"/>
        </w:rPr>
        <w:t>烟囱气体的汞确定法（连续监测法）</w:t>
      </w:r>
      <w:r w:rsidRPr="002776AA">
        <w:rPr>
          <w:rStyle w:val="FootnoteReference"/>
          <w:sz w:val="24"/>
          <w:szCs w:val="24"/>
          <w:lang w:val="en-US" w:eastAsia="zh-CN"/>
        </w:rPr>
        <w:footnoteReference w:id="34"/>
      </w:r>
    </w:p>
    <w:p w:rsidR="00745AEB" w:rsidRPr="00A00F67" w:rsidRDefault="008D4E34" w:rsidP="00BF39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745AEB" w:rsidRPr="00A00F67">
        <w:rPr>
          <w:rFonts w:hint="eastAsia"/>
          <w:sz w:val="24"/>
          <w:szCs w:val="24"/>
          <w:lang w:val="en-US" w:eastAsia="zh-CN"/>
        </w:rPr>
        <w:t>这个产生于日本的参考方法</w:t>
      </w:r>
      <w:r w:rsidRPr="00A00F67">
        <w:rPr>
          <w:rFonts w:hint="eastAsia"/>
          <w:sz w:val="24"/>
          <w:szCs w:val="24"/>
          <w:lang w:val="en-US" w:eastAsia="zh-CN"/>
        </w:rPr>
        <w:t>利用冷蒸气原子吸收光谱法来</w:t>
      </w:r>
      <w:r w:rsidR="00745AEB" w:rsidRPr="00A00F67">
        <w:rPr>
          <w:rFonts w:hint="eastAsia"/>
          <w:sz w:val="24"/>
          <w:szCs w:val="24"/>
          <w:lang w:val="en-US" w:eastAsia="zh-CN"/>
        </w:rPr>
        <w:t>直接</w:t>
      </w:r>
      <w:r w:rsidRPr="00A00F67">
        <w:rPr>
          <w:rFonts w:hint="eastAsia"/>
          <w:sz w:val="24"/>
          <w:szCs w:val="24"/>
          <w:lang w:val="en-US" w:eastAsia="zh-CN"/>
        </w:rPr>
        <w:t>连续</w:t>
      </w:r>
      <w:r w:rsidR="00745AEB" w:rsidRPr="00A00F67">
        <w:rPr>
          <w:rFonts w:hint="eastAsia"/>
          <w:sz w:val="24"/>
          <w:szCs w:val="24"/>
          <w:lang w:val="en-US" w:eastAsia="zh-CN"/>
        </w:rPr>
        <w:t>测量</w:t>
      </w:r>
      <w:r w:rsidRPr="00A00F67">
        <w:rPr>
          <w:rFonts w:hint="eastAsia"/>
          <w:sz w:val="24"/>
          <w:szCs w:val="24"/>
          <w:lang w:val="en-US" w:eastAsia="zh-CN"/>
        </w:rPr>
        <w:t>固定来源的气态总汞。使用此方法时，样本气体中的气态氧化汞（</w:t>
      </w:r>
      <w:r w:rsidRPr="00A00F67">
        <w:rPr>
          <w:rFonts w:eastAsia="Calibri" w:cs="Times"/>
          <w:sz w:val="24"/>
          <w:szCs w:val="24"/>
          <w:lang w:eastAsia="zh-CN"/>
        </w:rPr>
        <w:t>Hg</w:t>
      </w:r>
      <w:r w:rsidRPr="00A00F67">
        <w:rPr>
          <w:rFonts w:eastAsia="Calibri" w:cs="Times"/>
          <w:sz w:val="24"/>
          <w:szCs w:val="24"/>
          <w:vertAlign w:val="superscript"/>
          <w:lang w:eastAsia="zh-CN"/>
        </w:rPr>
        <w:t>2+</w:t>
      </w:r>
      <w:r w:rsidRPr="00A00F67">
        <w:rPr>
          <w:rFonts w:hint="eastAsia"/>
          <w:sz w:val="24"/>
          <w:szCs w:val="24"/>
          <w:lang w:val="en-US" w:eastAsia="zh-CN"/>
        </w:rPr>
        <w:t>）</w:t>
      </w:r>
      <w:r w:rsidR="005A3C29" w:rsidRPr="00A00F67">
        <w:rPr>
          <w:rFonts w:hint="eastAsia"/>
          <w:sz w:val="24"/>
          <w:szCs w:val="24"/>
          <w:lang w:val="en-US" w:eastAsia="zh-CN"/>
        </w:rPr>
        <w:t>用</w:t>
      </w:r>
      <w:r w:rsidR="005A3C29" w:rsidRPr="00A00F67">
        <w:rPr>
          <w:sz w:val="24"/>
          <w:szCs w:val="24"/>
          <w:lang w:val="en-US" w:eastAsia="zh-CN"/>
        </w:rPr>
        <w:t>氯化锡</w:t>
      </w:r>
      <w:r w:rsidRPr="00A00F67">
        <w:rPr>
          <w:rFonts w:hint="eastAsia"/>
          <w:sz w:val="24"/>
          <w:szCs w:val="24"/>
          <w:lang w:val="en-US" w:eastAsia="zh-CN"/>
        </w:rPr>
        <w:t>还原为元素汞</w:t>
      </w:r>
      <w:r w:rsidR="005A3C29" w:rsidRPr="00A00F67">
        <w:rPr>
          <w:rFonts w:hint="eastAsia"/>
          <w:sz w:val="24"/>
          <w:szCs w:val="24"/>
          <w:lang w:val="en-US" w:eastAsia="zh-CN"/>
        </w:rPr>
        <w:t>（</w:t>
      </w:r>
      <w:r w:rsidR="005A3C29" w:rsidRPr="00A00F67">
        <w:rPr>
          <w:rFonts w:eastAsia="Calibri" w:cs="Times"/>
          <w:sz w:val="24"/>
          <w:szCs w:val="24"/>
          <w:lang w:eastAsia="zh-CN"/>
        </w:rPr>
        <w:t>Hg</w:t>
      </w:r>
      <w:r w:rsidR="005A3C29" w:rsidRPr="00A00F67">
        <w:rPr>
          <w:rFonts w:eastAsia="Calibri" w:cs="Times"/>
          <w:sz w:val="24"/>
          <w:szCs w:val="24"/>
          <w:vertAlign w:val="superscript"/>
          <w:lang w:eastAsia="zh-CN"/>
        </w:rPr>
        <w:t>0</w:t>
      </w:r>
      <w:r w:rsidR="005A3C29" w:rsidRPr="00A00F67">
        <w:rPr>
          <w:rFonts w:hint="eastAsia"/>
          <w:sz w:val="24"/>
          <w:szCs w:val="24"/>
          <w:lang w:val="en-US" w:eastAsia="zh-CN"/>
        </w:rPr>
        <w:t>）</w:t>
      </w:r>
      <w:r w:rsidRPr="00A00F67">
        <w:rPr>
          <w:rFonts w:hint="eastAsia"/>
          <w:sz w:val="24"/>
          <w:szCs w:val="24"/>
          <w:lang w:val="en-US" w:eastAsia="zh-CN"/>
        </w:rPr>
        <w:t>。</w:t>
      </w:r>
    </w:p>
    <w:p w:rsidR="005A3C29" w:rsidRPr="00A00F67" w:rsidRDefault="00504A1A" w:rsidP="00BA5865">
      <w:pPr>
        <w:pStyle w:val="Headingm2"/>
        <w:jc w:val="both"/>
        <w:rPr>
          <w:rFonts w:ascii="Times New Roman" w:hAnsi="Times New Roman"/>
          <w:lang w:val="en-US"/>
        </w:rPr>
      </w:pPr>
      <w:r w:rsidRPr="00A00F67">
        <w:rPr>
          <w:rFonts w:ascii="Times New Roman" w:hAnsi="Times New Roman"/>
          <w:lang w:val="en-US"/>
        </w:rPr>
        <w:t>2</w:t>
      </w:r>
      <w:r w:rsidR="00CD2316">
        <w:rPr>
          <w:rFonts w:ascii="Times New Roman" w:hAnsi="Times New Roman"/>
          <w:lang w:val="en-US"/>
        </w:rPr>
        <w:t>.5</w:t>
      </w:r>
      <w:r w:rsidR="00CD2316">
        <w:rPr>
          <w:rFonts w:ascii="Times New Roman" w:hAnsi="Times New Roman" w:hint="eastAsia"/>
          <w:lang w:val="en-US"/>
        </w:rPr>
        <w:t xml:space="preserve">   </w:t>
      </w:r>
      <w:r w:rsidR="005A3C29" w:rsidRPr="00A00F67">
        <w:rPr>
          <w:rFonts w:ascii="Times New Roman" w:hAnsi="Times New Roman" w:hint="eastAsia"/>
          <w:lang w:val="en-US"/>
        </w:rPr>
        <w:t>间接测量方法</w:t>
      </w:r>
    </w:p>
    <w:p w:rsidR="005A3C29" w:rsidRPr="00A00F67" w:rsidRDefault="005A3C29" w:rsidP="00CD2316">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下文所述的间接测量方法有助于估计某一</w:t>
      </w:r>
      <w:r w:rsidR="00117912" w:rsidRPr="00A00F67">
        <w:rPr>
          <w:rFonts w:hint="eastAsia"/>
          <w:sz w:val="24"/>
          <w:szCs w:val="24"/>
          <w:lang w:val="en-US" w:eastAsia="zh-CN"/>
        </w:rPr>
        <w:t>流程</w:t>
      </w:r>
      <w:r w:rsidRPr="00A00F67">
        <w:rPr>
          <w:rFonts w:hint="eastAsia"/>
          <w:sz w:val="24"/>
          <w:szCs w:val="24"/>
          <w:lang w:val="en-US" w:eastAsia="zh-CN"/>
        </w:rPr>
        <w:t>或设施的汞排放情况。一般而言，对于监测汞排放来说，</w:t>
      </w:r>
      <w:r w:rsidR="0027566F" w:rsidRPr="00A00F67">
        <w:rPr>
          <w:rFonts w:hint="eastAsia"/>
          <w:sz w:val="24"/>
          <w:szCs w:val="24"/>
          <w:lang w:val="en-US" w:eastAsia="zh-CN"/>
        </w:rPr>
        <w:t>通常据认为，</w:t>
      </w:r>
      <w:r w:rsidRPr="00A00F67">
        <w:rPr>
          <w:rFonts w:hint="eastAsia"/>
          <w:sz w:val="24"/>
          <w:szCs w:val="24"/>
          <w:lang w:val="en-US" w:eastAsia="zh-CN"/>
        </w:rPr>
        <w:t>多数间接测量方法</w:t>
      </w:r>
      <w:r w:rsidR="0027566F" w:rsidRPr="00A00F67">
        <w:rPr>
          <w:rFonts w:hint="eastAsia"/>
          <w:sz w:val="24"/>
          <w:szCs w:val="24"/>
          <w:lang w:val="en-US" w:eastAsia="zh-CN"/>
        </w:rPr>
        <w:t>没有</w:t>
      </w:r>
      <w:r w:rsidRPr="00A00F67">
        <w:rPr>
          <w:rFonts w:hint="eastAsia"/>
          <w:sz w:val="24"/>
          <w:szCs w:val="24"/>
          <w:lang w:val="en-US" w:eastAsia="zh-CN"/>
        </w:rPr>
        <w:t>直接测量方法</w:t>
      </w:r>
      <w:r w:rsidR="0027566F" w:rsidRPr="00A00F67">
        <w:rPr>
          <w:rFonts w:hint="eastAsia"/>
          <w:sz w:val="24"/>
          <w:szCs w:val="24"/>
          <w:lang w:val="en-US" w:eastAsia="zh-CN"/>
        </w:rPr>
        <w:t>那样</w:t>
      </w:r>
      <w:r w:rsidRPr="00A00F67">
        <w:rPr>
          <w:rFonts w:hint="eastAsia"/>
          <w:sz w:val="24"/>
          <w:szCs w:val="24"/>
          <w:lang w:val="en-US" w:eastAsia="zh-CN"/>
        </w:rPr>
        <w:t>可靠，</w:t>
      </w:r>
      <w:r w:rsidR="0027566F" w:rsidRPr="00A00F67">
        <w:rPr>
          <w:rFonts w:hint="eastAsia"/>
          <w:sz w:val="24"/>
          <w:szCs w:val="24"/>
          <w:lang w:val="en-US" w:eastAsia="zh-CN"/>
        </w:rPr>
        <w:t>那样</w:t>
      </w:r>
      <w:r w:rsidRPr="00A00F67">
        <w:rPr>
          <w:rFonts w:hint="eastAsia"/>
          <w:sz w:val="24"/>
          <w:szCs w:val="24"/>
          <w:lang w:val="en-US" w:eastAsia="zh-CN"/>
        </w:rPr>
        <w:t>精确。与直接测量方法不同，用间接测量方法不能提供关于烟囱气体里汞浓度或总排放率。</w:t>
      </w:r>
      <w:r w:rsidR="009F2467" w:rsidRPr="00A00F67">
        <w:rPr>
          <w:rFonts w:hint="eastAsia"/>
          <w:sz w:val="24"/>
          <w:szCs w:val="24"/>
          <w:lang w:val="en-US" w:eastAsia="zh-CN"/>
        </w:rPr>
        <w:t>与多数间接测量方法相比，</w:t>
      </w:r>
      <w:r w:rsidRPr="00A00F67">
        <w:rPr>
          <w:rFonts w:hint="eastAsia"/>
          <w:sz w:val="24"/>
          <w:szCs w:val="24"/>
          <w:lang w:val="en-US" w:eastAsia="zh-CN"/>
        </w:rPr>
        <w:t>上文所述的直接测量方法</w:t>
      </w:r>
      <w:r w:rsidR="009F2467" w:rsidRPr="00A00F67">
        <w:rPr>
          <w:rFonts w:hint="eastAsia"/>
          <w:sz w:val="24"/>
          <w:szCs w:val="24"/>
          <w:lang w:val="en-US" w:eastAsia="zh-CN"/>
        </w:rPr>
        <w:t>如果按照适当测试程序运用，将能提供更具有代表性的汞排放数据。尽管如此，这些非测量性的工程方法还是很有用，可作为监测总体</w:t>
      </w:r>
      <w:r w:rsidR="00117912" w:rsidRPr="00A00F67">
        <w:rPr>
          <w:rFonts w:hint="eastAsia"/>
          <w:sz w:val="24"/>
          <w:szCs w:val="24"/>
          <w:lang w:val="en-US" w:eastAsia="zh-CN"/>
        </w:rPr>
        <w:t>流程</w:t>
      </w:r>
      <w:r w:rsidR="009F2467" w:rsidRPr="00A00F67">
        <w:rPr>
          <w:rFonts w:hint="eastAsia"/>
          <w:sz w:val="24"/>
          <w:szCs w:val="24"/>
          <w:lang w:val="en-US" w:eastAsia="zh-CN"/>
        </w:rPr>
        <w:t>性能和估计减汞效率的调查和筛检工具。为报告的需要，如果没有直接测量方法，</w:t>
      </w:r>
      <w:r w:rsidR="00601566" w:rsidRPr="00A00F67">
        <w:rPr>
          <w:rFonts w:hint="eastAsia"/>
          <w:sz w:val="24"/>
          <w:szCs w:val="24"/>
          <w:lang w:val="en-US" w:eastAsia="zh-CN"/>
        </w:rPr>
        <w:t>或这类方法不适用，那么</w:t>
      </w:r>
      <w:r w:rsidR="009F2467" w:rsidRPr="00A00F67">
        <w:rPr>
          <w:rFonts w:hint="eastAsia"/>
          <w:sz w:val="24"/>
          <w:szCs w:val="24"/>
          <w:lang w:val="en-US" w:eastAsia="zh-CN"/>
        </w:rPr>
        <w:t>间接测量方法可用于一般估计设施层面的排放量</w:t>
      </w:r>
      <w:r w:rsidR="00601566" w:rsidRPr="00A00F67">
        <w:rPr>
          <w:rFonts w:hint="eastAsia"/>
          <w:sz w:val="24"/>
          <w:szCs w:val="24"/>
          <w:lang w:val="en-US" w:eastAsia="zh-CN"/>
        </w:rPr>
        <w:t>。</w:t>
      </w:r>
    </w:p>
    <w:p w:rsidR="00601566" w:rsidRPr="00A00F67" w:rsidRDefault="00504A1A" w:rsidP="001A7D2E">
      <w:pPr>
        <w:pStyle w:val="Headingm2"/>
        <w:tabs>
          <w:tab w:val="clear" w:pos="1814"/>
        </w:tabs>
        <w:jc w:val="both"/>
        <w:rPr>
          <w:rFonts w:ascii="Times New Roman" w:hAnsi="Times New Roman"/>
          <w:lang w:val="en-US"/>
        </w:rPr>
      </w:pPr>
      <w:r w:rsidRPr="00A00F67">
        <w:rPr>
          <w:rFonts w:ascii="Times New Roman" w:hAnsi="Times New Roman"/>
          <w:lang w:val="en-US"/>
        </w:rPr>
        <w:lastRenderedPageBreak/>
        <w:t>2</w:t>
      </w:r>
      <w:r w:rsidR="00601566" w:rsidRPr="00A00F67">
        <w:rPr>
          <w:rFonts w:ascii="Times New Roman" w:hAnsi="Times New Roman"/>
          <w:lang w:val="en-US"/>
        </w:rPr>
        <w:t>.5.1</w:t>
      </w:r>
      <w:r w:rsidR="00715440">
        <w:rPr>
          <w:rFonts w:ascii="Times New Roman" w:hAnsi="Times New Roman" w:hint="eastAsia"/>
          <w:lang w:val="en-US"/>
        </w:rPr>
        <w:t xml:space="preserve">  </w:t>
      </w:r>
      <w:r w:rsidR="001A7D2E" w:rsidRPr="00A00F67">
        <w:rPr>
          <w:rFonts w:ascii="Times New Roman" w:hAnsi="Times New Roman"/>
          <w:lang w:val="en-US"/>
        </w:rPr>
        <w:t xml:space="preserve"> </w:t>
      </w:r>
      <w:r w:rsidR="00601566" w:rsidRPr="00A00F67">
        <w:rPr>
          <w:rFonts w:ascii="Times New Roman" w:hAnsi="Times New Roman" w:hint="eastAsia"/>
          <w:lang w:val="en-US"/>
        </w:rPr>
        <w:t>质量平衡</w:t>
      </w:r>
    </w:p>
    <w:p w:rsidR="00601566" w:rsidRPr="00A00F67" w:rsidRDefault="00B524E8" w:rsidP="0071544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8C46F3" w:rsidRPr="00A00F67">
        <w:rPr>
          <w:rFonts w:hint="eastAsia"/>
          <w:sz w:val="24"/>
          <w:szCs w:val="24"/>
          <w:lang w:val="en-US" w:eastAsia="zh-CN"/>
        </w:rPr>
        <w:t>求</w:t>
      </w:r>
      <w:r w:rsidR="00601566" w:rsidRPr="00A00F67">
        <w:rPr>
          <w:rFonts w:hint="eastAsia"/>
          <w:sz w:val="24"/>
          <w:szCs w:val="24"/>
          <w:lang w:val="en-US" w:eastAsia="zh-CN"/>
        </w:rPr>
        <w:t>质量平衡</w:t>
      </w:r>
      <w:r w:rsidR="00397171" w:rsidRPr="00A00F67">
        <w:rPr>
          <w:rFonts w:hint="eastAsia"/>
          <w:sz w:val="24"/>
          <w:szCs w:val="24"/>
          <w:lang w:val="en-US" w:eastAsia="zh-CN"/>
        </w:rPr>
        <w:t>，是</w:t>
      </w:r>
      <w:r w:rsidRPr="00A00F67">
        <w:rPr>
          <w:rFonts w:hint="eastAsia"/>
          <w:sz w:val="24"/>
          <w:szCs w:val="24"/>
          <w:lang w:val="en-US" w:eastAsia="zh-CN"/>
        </w:rPr>
        <w:t>对一系统（例如设施、</w:t>
      </w:r>
      <w:r w:rsidR="00117912" w:rsidRPr="00A00F67">
        <w:rPr>
          <w:rFonts w:hint="eastAsia"/>
          <w:sz w:val="24"/>
          <w:szCs w:val="24"/>
          <w:lang w:val="en-US" w:eastAsia="zh-CN"/>
        </w:rPr>
        <w:t>流程</w:t>
      </w:r>
      <w:r w:rsidRPr="00A00F67">
        <w:rPr>
          <w:rFonts w:hint="eastAsia"/>
          <w:sz w:val="24"/>
          <w:szCs w:val="24"/>
          <w:lang w:val="en-US" w:eastAsia="zh-CN"/>
        </w:rPr>
        <w:t>或设备组件）运用</w:t>
      </w:r>
      <w:r w:rsidRPr="00A00F67">
        <w:rPr>
          <w:sz w:val="24"/>
          <w:szCs w:val="24"/>
          <w:lang w:val="en-US" w:eastAsia="zh-CN"/>
        </w:rPr>
        <w:t>质量守</w:t>
      </w:r>
      <w:r w:rsidRPr="00A00F67">
        <w:rPr>
          <w:rFonts w:hint="eastAsia"/>
          <w:sz w:val="24"/>
          <w:szCs w:val="24"/>
          <w:lang w:val="en-US" w:eastAsia="zh-CN"/>
        </w:rPr>
        <w:t>恒定律。在这样的系统里，</w:t>
      </w:r>
      <w:r w:rsidR="008C46F3" w:rsidRPr="00A00F67">
        <w:rPr>
          <w:rFonts w:hint="eastAsia"/>
          <w:sz w:val="24"/>
          <w:szCs w:val="24"/>
          <w:lang w:val="en-US" w:eastAsia="zh-CN"/>
        </w:rPr>
        <w:t>含在进料、添加剂或燃料中的汞进入流程后均必须通过产品、副产品、废物或排放和释放而出来。因此，汞排放和释放从投入、产出、积累和消耗的差异中可予确定。质量平衡的一般方程式是：</w:t>
      </w:r>
      <w:r w:rsidR="008C46F3" w:rsidRPr="00715440">
        <w:rPr>
          <w:rStyle w:val="FootnoteReference"/>
          <w:sz w:val="24"/>
          <w:szCs w:val="24"/>
          <w:lang w:val="en-US" w:eastAsia="zh-CN"/>
        </w:rPr>
        <w:footnoteReference w:id="35"/>
      </w:r>
    </w:p>
    <w:p w:rsidR="00E41ABE" w:rsidRPr="00A00F67" w:rsidRDefault="009C14DE" w:rsidP="00715440">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vertAlign w:val="subscript"/>
          <w:lang w:eastAsia="zh-CN"/>
        </w:rPr>
      </w:pPr>
      <w:r w:rsidRPr="00A00F67">
        <w:rPr>
          <w:rFonts w:eastAsiaTheme="minorEastAsia" w:cs="Times" w:hint="eastAsia"/>
          <w:sz w:val="24"/>
          <w:szCs w:val="24"/>
          <w:lang w:eastAsia="zh-CN"/>
        </w:rPr>
        <w:tab/>
      </w:r>
      <w:r w:rsidRPr="00A00F67">
        <w:rPr>
          <w:rFonts w:eastAsia="Calibri" w:cs="Times"/>
          <w:sz w:val="24"/>
          <w:szCs w:val="24"/>
          <w:lang w:eastAsia="zh-CN"/>
        </w:rPr>
        <w:t>M</w:t>
      </w:r>
      <w:r w:rsidRPr="00A00F67">
        <w:rPr>
          <w:rFonts w:eastAsia="Calibri" w:cs="Times"/>
          <w:sz w:val="24"/>
          <w:szCs w:val="24"/>
          <w:vertAlign w:val="subscript"/>
          <w:lang w:eastAsia="zh-CN"/>
        </w:rPr>
        <w:t>in</w:t>
      </w:r>
      <w:r w:rsidRPr="00A00F67">
        <w:rPr>
          <w:rFonts w:eastAsia="Calibri" w:cs="Times"/>
          <w:sz w:val="24"/>
          <w:szCs w:val="24"/>
          <w:lang w:eastAsia="zh-CN"/>
        </w:rPr>
        <w:t xml:space="preserve"> = M</w:t>
      </w:r>
      <w:r w:rsidRPr="00A00F67">
        <w:rPr>
          <w:rFonts w:eastAsia="Calibri" w:cs="Times"/>
          <w:sz w:val="24"/>
          <w:szCs w:val="24"/>
          <w:vertAlign w:val="subscript"/>
          <w:lang w:eastAsia="zh-CN"/>
        </w:rPr>
        <w:t>out</w:t>
      </w:r>
      <w:r w:rsidRPr="00A00F67">
        <w:rPr>
          <w:rFonts w:eastAsia="Calibri" w:cs="Times"/>
          <w:sz w:val="24"/>
          <w:szCs w:val="24"/>
          <w:lang w:eastAsia="zh-CN"/>
        </w:rPr>
        <w:t xml:space="preserve"> + M</w:t>
      </w:r>
      <w:r w:rsidRPr="00A00F67">
        <w:rPr>
          <w:rFonts w:eastAsia="Calibri" w:cs="Times"/>
          <w:sz w:val="24"/>
          <w:szCs w:val="24"/>
          <w:vertAlign w:val="subscript"/>
          <w:lang w:eastAsia="zh-CN"/>
        </w:rPr>
        <w:t>accumulated/depleted</w:t>
      </w:r>
    </w:p>
    <w:p w:rsidR="009C14DE" w:rsidRPr="00A00F67" w:rsidRDefault="009C14DE" w:rsidP="0071544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eastAsiaTheme="minorEastAsia" w:cs="Times" w:hint="eastAsia"/>
          <w:sz w:val="24"/>
          <w:szCs w:val="24"/>
          <w:vertAlign w:val="subscript"/>
          <w:lang w:eastAsia="zh-CN"/>
        </w:rPr>
        <w:tab/>
      </w:r>
      <w:r w:rsidRPr="00A00F67">
        <w:rPr>
          <w:rFonts w:hint="eastAsia"/>
          <w:sz w:val="24"/>
          <w:szCs w:val="24"/>
          <w:lang w:val="en-US" w:eastAsia="zh-CN"/>
        </w:rPr>
        <w:t>其中：</w:t>
      </w:r>
    </w:p>
    <w:p w:rsidR="009C14DE" w:rsidRPr="00A00F67" w:rsidRDefault="009C14DE" w:rsidP="00715440">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Calibri" w:cs="Times"/>
          <w:sz w:val="24"/>
          <w:szCs w:val="24"/>
          <w:lang w:eastAsia="zh-CN"/>
        </w:rPr>
        <w:t>M</w:t>
      </w:r>
      <w:r w:rsidRPr="00A00F67">
        <w:rPr>
          <w:rFonts w:eastAsia="Calibri" w:cs="Times"/>
          <w:sz w:val="24"/>
          <w:szCs w:val="24"/>
          <w:vertAlign w:val="subscript"/>
          <w:lang w:eastAsia="zh-CN"/>
        </w:rPr>
        <w:t>in</w:t>
      </w:r>
      <w:r w:rsidRPr="00A00F67">
        <w:rPr>
          <w:rFonts w:eastAsia="Calibri" w:cs="Times"/>
          <w:sz w:val="24"/>
          <w:szCs w:val="24"/>
          <w:lang w:eastAsia="zh-CN"/>
        </w:rPr>
        <w:t xml:space="preserve"> =</w:t>
      </w:r>
      <w:r w:rsidRPr="00A00F67">
        <w:rPr>
          <w:rFonts w:eastAsiaTheme="minorEastAsia" w:cs="Times" w:hint="eastAsia"/>
          <w:sz w:val="24"/>
          <w:szCs w:val="24"/>
          <w:lang w:eastAsia="zh-CN"/>
        </w:rPr>
        <w:t>含在进料、燃料、添加剂等中进入设施的汞的质量</w:t>
      </w:r>
    </w:p>
    <w:p w:rsidR="009C14DE" w:rsidRPr="00A00F67" w:rsidRDefault="009C14DE" w:rsidP="0071544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eastAsiaTheme="minorEastAsia" w:cs="Times" w:hint="eastAsia"/>
          <w:sz w:val="24"/>
          <w:szCs w:val="24"/>
          <w:lang w:eastAsia="zh-CN"/>
        </w:rPr>
        <w:tab/>
      </w:r>
      <w:r w:rsidRPr="00A00F67">
        <w:rPr>
          <w:rFonts w:eastAsia="Calibri" w:cs="Times"/>
          <w:sz w:val="24"/>
          <w:szCs w:val="24"/>
          <w:lang w:eastAsia="zh-CN"/>
        </w:rPr>
        <w:t>M</w:t>
      </w:r>
      <w:r w:rsidRPr="00A00F67">
        <w:rPr>
          <w:rFonts w:eastAsia="Calibri" w:cs="Times"/>
          <w:sz w:val="24"/>
          <w:szCs w:val="24"/>
          <w:vertAlign w:val="subscript"/>
          <w:lang w:eastAsia="zh-CN"/>
        </w:rPr>
        <w:t>out</w:t>
      </w:r>
      <w:r w:rsidRPr="00A00F67">
        <w:rPr>
          <w:rFonts w:eastAsia="Calibri" w:cs="Times"/>
          <w:sz w:val="24"/>
          <w:szCs w:val="24"/>
          <w:lang w:eastAsia="zh-CN"/>
        </w:rPr>
        <w:t xml:space="preserve"> =</w:t>
      </w:r>
      <w:r w:rsidR="00E33FE4" w:rsidRPr="00A00F67">
        <w:rPr>
          <w:rFonts w:eastAsiaTheme="minorEastAsia" w:cs="Times" w:hint="eastAsia"/>
          <w:sz w:val="24"/>
          <w:szCs w:val="24"/>
          <w:lang w:eastAsia="zh-CN"/>
        </w:rPr>
        <w:t>经</w:t>
      </w:r>
      <w:r w:rsidR="00E33FE4" w:rsidRPr="00A00F67">
        <w:rPr>
          <w:rFonts w:hint="eastAsia"/>
          <w:sz w:val="24"/>
          <w:szCs w:val="24"/>
          <w:lang w:val="en-US" w:eastAsia="zh-CN"/>
        </w:rPr>
        <w:t>产品、副产品、废物或排放和释放离开设施的汞的质量</w:t>
      </w:r>
    </w:p>
    <w:p w:rsidR="00E33FE4" w:rsidRPr="00A00F67" w:rsidRDefault="00E33FE4" w:rsidP="00715440">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Theme="minorEastAsia" w:cs="Times" w:hint="eastAsia"/>
          <w:sz w:val="24"/>
          <w:szCs w:val="24"/>
          <w:lang w:eastAsia="zh-CN"/>
        </w:rPr>
        <w:tab/>
      </w:r>
      <w:r w:rsidRPr="00A00F67">
        <w:rPr>
          <w:rFonts w:eastAsia="Calibri" w:cs="Times"/>
          <w:sz w:val="24"/>
          <w:szCs w:val="24"/>
          <w:lang w:eastAsia="zh-CN"/>
        </w:rPr>
        <w:t>(M</w:t>
      </w:r>
      <w:r w:rsidRPr="00A00F67">
        <w:rPr>
          <w:rFonts w:eastAsia="Calibri" w:cs="Times"/>
          <w:sz w:val="24"/>
          <w:szCs w:val="24"/>
          <w:vertAlign w:val="subscript"/>
          <w:lang w:eastAsia="zh-CN"/>
        </w:rPr>
        <w:t>out</w:t>
      </w:r>
      <w:r w:rsidRPr="00A00F67">
        <w:rPr>
          <w:rFonts w:eastAsia="Calibri" w:cs="Times"/>
          <w:sz w:val="24"/>
          <w:szCs w:val="24"/>
          <w:lang w:eastAsia="zh-CN"/>
        </w:rPr>
        <w:t xml:space="preserve"> = M</w:t>
      </w:r>
      <w:r w:rsidRPr="00A00F67">
        <w:rPr>
          <w:rFonts w:eastAsia="Calibri" w:cs="Times"/>
          <w:sz w:val="24"/>
          <w:szCs w:val="24"/>
          <w:vertAlign w:val="subscript"/>
          <w:lang w:eastAsia="zh-CN"/>
        </w:rPr>
        <w:t>product</w:t>
      </w:r>
      <w:r w:rsidRPr="00A00F67">
        <w:rPr>
          <w:rFonts w:eastAsia="Calibri" w:cs="Times"/>
          <w:sz w:val="24"/>
          <w:szCs w:val="24"/>
          <w:lang w:eastAsia="zh-CN"/>
        </w:rPr>
        <w:t xml:space="preserve"> + M</w:t>
      </w:r>
      <w:r w:rsidRPr="00A00F67">
        <w:rPr>
          <w:rFonts w:eastAsia="Calibri" w:cs="Times"/>
          <w:sz w:val="24"/>
          <w:szCs w:val="24"/>
          <w:vertAlign w:val="subscript"/>
          <w:lang w:eastAsia="zh-CN"/>
        </w:rPr>
        <w:t>by-product</w:t>
      </w:r>
      <w:r w:rsidRPr="00A00F67">
        <w:rPr>
          <w:rFonts w:eastAsia="Calibri" w:cs="Times"/>
          <w:sz w:val="24"/>
          <w:szCs w:val="24"/>
          <w:lang w:eastAsia="zh-CN"/>
        </w:rPr>
        <w:t xml:space="preserve"> + M</w:t>
      </w:r>
      <w:r w:rsidRPr="00A00F67">
        <w:rPr>
          <w:rFonts w:eastAsia="Calibri" w:cs="Times"/>
          <w:sz w:val="24"/>
          <w:szCs w:val="24"/>
          <w:vertAlign w:val="subscript"/>
          <w:lang w:eastAsia="zh-CN"/>
        </w:rPr>
        <w:t>waste</w:t>
      </w:r>
      <w:r w:rsidRPr="00A00F67">
        <w:rPr>
          <w:rFonts w:eastAsia="Calibri" w:cs="Times"/>
          <w:sz w:val="24"/>
          <w:szCs w:val="24"/>
          <w:lang w:eastAsia="zh-CN"/>
        </w:rPr>
        <w:t xml:space="preserve"> + M</w:t>
      </w:r>
      <w:r w:rsidRPr="00A00F67">
        <w:rPr>
          <w:rFonts w:eastAsia="Calibri" w:cs="Times"/>
          <w:sz w:val="24"/>
          <w:szCs w:val="24"/>
          <w:vertAlign w:val="subscript"/>
          <w:lang w:eastAsia="zh-CN"/>
        </w:rPr>
        <w:t>emissions</w:t>
      </w:r>
      <w:r w:rsidRPr="00A00F67">
        <w:rPr>
          <w:rFonts w:eastAsia="Calibri" w:cs="Times"/>
          <w:sz w:val="24"/>
          <w:szCs w:val="24"/>
          <w:lang w:eastAsia="zh-CN"/>
        </w:rPr>
        <w:t xml:space="preserve"> + M</w:t>
      </w:r>
      <w:r w:rsidRPr="00A00F67">
        <w:rPr>
          <w:rFonts w:eastAsia="Calibri" w:cs="Times"/>
          <w:sz w:val="24"/>
          <w:szCs w:val="24"/>
          <w:vertAlign w:val="subscript"/>
          <w:lang w:eastAsia="zh-CN"/>
        </w:rPr>
        <w:t>releases</w:t>
      </w:r>
      <w:r w:rsidRPr="00A00F67">
        <w:rPr>
          <w:rFonts w:eastAsia="Calibri" w:cs="Times"/>
          <w:sz w:val="24"/>
          <w:szCs w:val="24"/>
          <w:lang w:eastAsia="zh-CN"/>
        </w:rPr>
        <w:t>)</w:t>
      </w:r>
    </w:p>
    <w:p w:rsidR="00E33FE4" w:rsidRPr="00A00F67" w:rsidRDefault="00E33FE4" w:rsidP="00715440">
      <w:pPr>
        <w:pStyle w:val="NormalNonumber"/>
        <w:tabs>
          <w:tab w:val="clear" w:pos="1247"/>
          <w:tab w:val="clear" w:pos="1814"/>
          <w:tab w:val="clear" w:pos="2381"/>
          <w:tab w:val="clear" w:pos="2948"/>
          <w:tab w:val="clear" w:pos="3515"/>
          <w:tab w:val="left" w:pos="624"/>
        </w:tabs>
        <w:ind w:left="0"/>
        <w:jc w:val="both"/>
        <w:rPr>
          <w:rFonts w:eastAsiaTheme="minorEastAsia"/>
          <w:sz w:val="24"/>
          <w:szCs w:val="24"/>
          <w:lang w:eastAsia="zh-CN"/>
        </w:rPr>
      </w:pPr>
      <w:r w:rsidRPr="00A00F67">
        <w:rPr>
          <w:rFonts w:eastAsiaTheme="minorEastAsia" w:cs="Times" w:hint="eastAsia"/>
          <w:sz w:val="24"/>
          <w:szCs w:val="24"/>
          <w:lang w:eastAsia="zh-CN"/>
        </w:rPr>
        <w:tab/>
      </w:r>
      <w:r w:rsidRPr="00A00F67">
        <w:rPr>
          <w:rFonts w:eastAsia="Calibri" w:cs="Times"/>
          <w:sz w:val="24"/>
          <w:szCs w:val="24"/>
          <w:lang w:eastAsia="zh-CN"/>
        </w:rPr>
        <w:t>M</w:t>
      </w:r>
      <w:r w:rsidRPr="00A00F67">
        <w:rPr>
          <w:rFonts w:eastAsia="Calibri" w:cs="Times"/>
          <w:sz w:val="24"/>
          <w:szCs w:val="24"/>
          <w:vertAlign w:val="subscript"/>
          <w:lang w:eastAsia="zh-CN"/>
        </w:rPr>
        <w:t>accumulated/depleted</w:t>
      </w:r>
      <w:r w:rsidRPr="00A00F67">
        <w:rPr>
          <w:rFonts w:eastAsia="Calibri" w:cs="Times"/>
          <w:sz w:val="24"/>
          <w:szCs w:val="24"/>
          <w:lang w:eastAsia="zh-CN"/>
        </w:rPr>
        <w:t xml:space="preserve"> =</w:t>
      </w:r>
      <w:r w:rsidRPr="00A00F67">
        <w:rPr>
          <w:rFonts w:eastAsiaTheme="minorEastAsia" w:cs="Times" w:hint="eastAsia"/>
          <w:sz w:val="24"/>
          <w:szCs w:val="24"/>
          <w:lang w:eastAsia="zh-CN"/>
        </w:rPr>
        <w:t>设施内积累或消耗的汞的质量</w:t>
      </w:r>
    </w:p>
    <w:p w:rsidR="00E41ABE" w:rsidRPr="00A00F67" w:rsidRDefault="00E925B9" w:rsidP="0071544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如要利用质量平衡计算一系统内的汞排放量，就应在特定期间跟踪记录所有其他分流（如产品、副产品、废水、淤泥）的汞浓度和质量流率。汞质量数据</w:t>
      </w:r>
      <w:r w:rsidR="004541C2" w:rsidRPr="00A00F67">
        <w:rPr>
          <w:rFonts w:hint="eastAsia"/>
          <w:sz w:val="24"/>
          <w:szCs w:val="24"/>
          <w:lang w:val="en-US" w:eastAsia="zh-CN"/>
        </w:rPr>
        <w:t>的计算，用分流质量流率和时间（如一年）乘以汞浓度。</w:t>
      </w:r>
      <w:r w:rsidR="002F4129" w:rsidRPr="00A00F67">
        <w:rPr>
          <w:rFonts w:hint="eastAsia"/>
          <w:sz w:val="24"/>
          <w:szCs w:val="24"/>
          <w:lang w:val="en-US" w:eastAsia="zh-CN"/>
        </w:rPr>
        <w:t>如果缔约方希望也估计非点源的排放情况，</w:t>
      </w:r>
      <w:r w:rsidR="004541C2" w:rsidRPr="00A00F67">
        <w:rPr>
          <w:rFonts w:hint="eastAsia"/>
          <w:sz w:val="24"/>
          <w:szCs w:val="24"/>
          <w:lang w:val="en-US" w:eastAsia="zh-CN"/>
        </w:rPr>
        <w:t>利用质量平衡法的一个优点是</w:t>
      </w:r>
      <w:r w:rsidR="002F4129" w:rsidRPr="00A00F67">
        <w:rPr>
          <w:rFonts w:hint="eastAsia"/>
          <w:sz w:val="24"/>
          <w:szCs w:val="24"/>
          <w:lang w:val="en-US" w:eastAsia="zh-CN"/>
        </w:rPr>
        <w:t>，可用来估计点源和扩散源</w:t>
      </w:r>
      <w:r w:rsidR="00AF3B94" w:rsidRPr="00A00F67">
        <w:rPr>
          <w:rFonts w:hint="eastAsia"/>
          <w:sz w:val="24"/>
          <w:szCs w:val="24"/>
          <w:lang w:val="en-US" w:eastAsia="zh-CN"/>
        </w:rPr>
        <w:t>的汞排放</w:t>
      </w:r>
      <w:r w:rsidR="002F4129" w:rsidRPr="00A00F67">
        <w:rPr>
          <w:rFonts w:hint="eastAsia"/>
          <w:sz w:val="24"/>
          <w:szCs w:val="24"/>
          <w:lang w:val="en-US" w:eastAsia="zh-CN"/>
        </w:rPr>
        <w:t>（包括</w:t>
      </w:r>
      <w:r w:rsidR="0027566F" w:rsidRPr="00A00F67">
        <w:rPr>
          <w:sz w:val="24"/>
          <w:szCs w:val="24"/>
          <w:lang w:val="en-US" w:eastAsia="zh-CN"/>
        </w:rPr>
        <w:t>逸</w:t>
      </w:r>
      <w:r w:rsidR="002F4129" w:rsidRPr="00A00F67">
        <w:rPr>
          <w:sz w:val="24"/>
          <w:szCs w:val="24"/>
          <w:lang w:val="en-US" w:eastAsia="zh-CN"/>
        </w:rPr>
        <w:t>散</w:t>
      </w:r>
      <w:r w:rsidR="002F4129" w:rsidRPr="00A00F67">
        <w:rPr>
          <w:rFonts w:hint="eastAsia"/>
          <w:sz w:val="24"/>
          <w:szCs w:val="24"/>
          <w:lang w:val="en-US" w:eastAsia="zh-CN"/>
        </w:rPr>
        <w:t>性</w:t>
      </w:r>
      <w:r w:rsidR="00100B09" w:rsidRPr="00A00F67">
        <w:rPr>
          <w:rFonts w:hint="eastAsia"/>
          <w:sz w:val="24"/>
          <w:szCs w:val="24"/>
          <w:lang w:val="en-US" w:eastAsia="zh-CN"/>
        </w:rPr>
        <w:t>排放</w:t>
      </w:r>
      <w:r w:rsidR="002F4129" w:rsidRPr="00A00F67">
        <w:rPr>
          <w:rFonts w:hint="eastAsia"/>
          <w:sz w:val="24"/>
          <w:szCs w:val="24"/>
          <w:lang w:val="en-US" w:eastAsia="zh-CN"/>
        </w:rPr>
        <w:t>）</w:t>
      </w:r>
      <w:r w:rsidR="00100B09" w:rsidRPr="00A00F67">
        <w:rPr>
          <w:rFonts w:hint="eastAsia"/>
          <w:sz w:val="24"/>
          <w:szCs w:val="24"/>
          <w:lang w:val="en-US" w:eastAsia="zh-CN"/>
        </w:rPr>
        <w:t>。</w:t>
      </w:r>
    </w:p>
    <w:p w:rsidR="00100B09" w:rsidRPr="00A00F67" w:rsidRDefault="00100B09" w:rsidP="0071544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如果一系统有多个排放来源，且从出口烟囱或导管获取的数据有限，则用质量平衡法可提供关于长时间内（如一年内）汞流动的具有代表性的有用信息。</w:t>
      </w:r>
      <w:r w:rsidR="009921D7" w:rsidRPr="00A00F67">
        <w:rPr>
          <w:rFonts w:hint="eastAsia"/>
          <w:sz w:val="24"/>
          <w:szCs w:val="24"/>
          <w:lang w:val="en-US" w:eastAsia="zh-CN"/>
        </w:rPr>
        <w:t>如果流程内在一段时间里排放量波动很大，整整一年的质量平衡结果可提供比定时（如年度烟囱测试）直接测量更具有代表性的排放数据。例如，欧洲联盟的水泥设施</w:t>
      </w:r>
      <w:r w:rsidR="0011786E" w:rsidRPr="00A00F67">
        <w:rPr>
          <w:rFonts w:hint="eastAsia"/>
          <w:sz w:val="24"/>
          <w:szCs w:val="24"/>
          <w:lang w:val="en-US" w:eastAsia="zh-CN"/>
        </w:rPr>
        <w:t>原来用直接测量方法，但烟囱排放量测量的不确定性很高，于是针对不确定的读数采取了对策。对这些设施来说，与直接测量法比较，采用质量平衡法，已减少了估计汞排放量的相对不确定性</w:t>
      </w:r>
      <w:r w:rsidR="00284954" w:rsidRPr="00A00F67">
        <w:rPr>
          <w:rFonts w:hint="eastAsia"/>
          <w:sz w:val="24"/>
          <w:szCs w:val="24"/>
          <w:lang w:val="en-US" w:eastAsia="zh-CN"/>
        </w:rPr>
        <w:t>。</w:t>
      </w:r>
    </w:p>
    <w:p w:rsidR="00284954" w:rsidRPr="00A00F67" w:rsidRDefault="00284954" w:rsidP="0071544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E25438" w:rsidRPr="00A00F67">
        <w:rPr>
          <w:rFonts w:hint="eastAsia"/>
          <w:sz w:val="24"/>
          <w:szCs w:val="24"/>
          <w:lang w:val="en-US" w:eastAsia="zh-CN"/>
        </w:rPr>
        <w:t>然而，如果燃料或进料变动大，则要对汞含量作出精确、有代表性的测量是很难的。此外，如果内部的汞负荷在流程中回收再用（如含在库存物、中间产品、淤泥中），应考虑到这些分流里的汞。如果流程复杂，有多个投入产出流，或数据是估计的，则可能很难对质量平衡给出确定的数值。</w:t>
      </w:r>
    </w:p>
    <w:p w:rsidR="00E25438" w:rsidRPr="00A00F67" w:rsidRDefault="00504A1A" w:rsidP="00BA5865">
      <w:pPr>
        <w:pStyle w:val="Headingm2"/>
        <w:jc w:val="both"/>
        <w:rPr>
          <w:rFonts w:ascii="Times New Roman" w:hAnsi="Times New Roman"/>
          <w:b w:val="0"/>
          <w:szCs w:val="24"/>
          <w:lang w:val="en-US"/>
        </w:rPr>
      </w:pPr>
      <w:r w:rsidRPr="00A00F67">
        <w:rPr>
          <w:rFonts w:ascii="Times New Roman" w:hAnsi="Times New Roman"/>
          <w:lang w:val="en-US"/>
        </w:rPr>
        <w:t>2</w:t>
      </w:r>
      <w:r w:rsidR="00E25438" w:rsidRPr="00A00F67">
        <w:rPr>
          <w:rFonts w:ascii="Times New Roman" w:hAnsi="Times New Roman"/>
          <w:lang w:val="en-US"/>
        </w:rPr>
        <w:t>.5.2</w:t>
      </w:r>
      <w:r w:rsidR="009F5BF8">
        <w:rPr>
          <w:rFonts w:ascii="Times New Roman" w:hAnsi="Times New Roman" w:hint="eastAsia"/>
          <w:lang w:val="en-US"/>
        </w:rPr>
        <w:t xml:space="preserve">  </w:t>
      </w:r>
      <w:r w:rsidR="00E25438" w:rsidRPr="00A00F67">
        <w:rPr>
          <w:rFonts w:ascii="Times New Roman" w:hAnsi="Times New Roman" w:hint="eastAsia"/>
          <w:lang w:val="en-US"/>
        </w:rPr>
        <w:t>预测</w:t>
      </w:r>
      <w:r w:rsidR="001041C0" w:rsidRPr="00A00F67">
        <w:rPr>
          <w:rFonts w:ascii="Times New Roman" w:hAnsi="Times New Roman" w:hint="eastAsia"/>
          <w:lang w:val="en-US"/>
        </w:rPr>
        <w:t>性</w:t>
      </w:r>
      <w:r w:rsidR="00E25438" w:rsidRPr="00A00F67">
        <w:rPr>
          <w:rFonts w:ascii="Times New Roman" w:hAnsi="Times New Roman" w:hint="eastAsia"/>
          <w:lang w:val="en-US"/>
        </w:rPr>
        <w:t>排放监测系统（</w:t>
      </w:r>
      <w:r w:rsidR="00E25438" w:rsidRPr="00A00F67">
        <w:rPr>
          <w:rFonts w:ascii="Times New Roman" w:hAnsi="Times New Roman"/>
          <w:lang w:val="en-US"/>
        </w:rPr>
        <w:t>PEMS</w:t>
      </w:r>
      <w:r w:rsidR="00E25438" w:rsidRPr="00A00F67">
        <w:rPr>
          <w:rFonts w:ascii="Times New Roman" w:hAnsi="Times New Roman" w:hint="eastAsia"/>
          <w:lang w:val="en-US"/>
        </w:rPr>
        <w:t>）</w:t>
      </w:r>
      <w:r w:rsidR="00E25438" w:rsidRPr="00A00F67">
        <w:rPr>
          <w:rFonts w:ascii="Times New Roman" w:hAnsi="Times New Roman" w:hint="eastAsia"/>
          <w:b w:val="0"/>
          <w:szCs w:val="24"/>
          <w:lang w:val="en-US"/>
        </w:rPr>
        <w:tab/>
      </w:r>
    </w:p>
    <w:p w:rsidR="00E925B9" w:rsidRPr="00A00F67" w:rsidRDefault="001041C0" w:rsidP="009F5BF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DC1901" w:rsidRPr="00A00F67">
        <w:rPr>
          <w:rFonts w:hint="eastAsia"/>
          <w:sz w:val="24"/>
          <w:szCs w:val="24"/>
          <w:lang w:val="en-US" w:eastAsia="zh-CN"/>
        </w:rPr>
        <w:t>预测</w:t>
      </w:r>
      <w:r w:rsidRPr="00A00F67">
        <w:rPr>
          <w:rFonts w:hint="eastAsia"/>
          <w:sz w:val="24"/>
          <w:szCs w:val="24"/>
          <w:lang w:val="en-US" w:eastAsia="zh-CN"/>
        </w:rPr>
        <w:t>性</w:t>
      </w:r>
      <w:r w:rsidR="00DC1901" w:rsidRPr="00A00F67">
        <w:rPr>
          <w:rFonts w:hint="eastAsia"/>
          <w:sz w:val="24"/>
          <w:szCs w:val="24"/>
          <w:lang w:val="en-US" w:eastAsia="zh-CN"/>
        </w:rPr>
        <w:t>排放监测系统（</w:t>
      </w:r>
      <w:r w:rsidR="00DC1901" w:rsidRPr="00A00F67">
        <w:rPr>
          <w:rFonts w:hint="eastAsia"/>
          <w:sz w:val="24"/>
          <w:szCs w:val="24"/>
          <w:lang w:val="en-US" w:eastAsia="zh-CN"/>
        </w:rPr>
        <w:t>PEMS</w:t>
      </w:r>
      <w:r w:rsidR="00DC1901" w:rsidRPr="00A00F67">
        <w:rPr>
          <w:rFonts w:hint="eastAsia"/>
          <w:sz w:val="24"/>
          <w:szCs w:val="24"/>
          <w:lang w:val="en-US" w:eastAsia="zh-CN"/>
        </w:rPr>
        <w:t>）</w:t>
      </w:r>
      <w:r w:rsidR="00000D60" w:rsidRPr="00A00F67">
        <w:rPr>
          <w:rFonts w:hint="eastAsia"/>
          <w:sz w:val="24"/>
          <w:szCs w:val="24"/>
          <w:lang w:val="en-US" w:eastAsia="zh-CN"/>
        </w:rPr>
        <w:t>，又称参数监测，通过连续监测代理参数、排放因素和来源测试，在</w:t>
      </w:r>
      <w:r w:rsidR="00117912" w:rsidRPr="00A00F67">
        <w:rPr>
          <w:rFonts w:hint="eastAsia"/>
          <w:sz w:val="24"/>
          <w:szCs w:val="24"/>
          <w:lang w:val="en-US" w:eastAsia="zh-CN"/>
        </w:rPr>
        <w:t>流程</w:t>
      </w:r>
      <w:r w:rsidR="00AF3B94" w:rsidRPr="00A00F67">
        <w:rPr>
          <w:rFonts w:hint="eastAsia"/>
          <w:sz w:val="24"/>
          <w:szCs w:val="24"/>
          <w:lang w:val="en-US" w:eastAsia="zh-CN"/>
        </w:rPr>
        <w:t>运行</w:t>
      </w:r>
      <w:r w:rsidR="00000D60" w:rsidRPr="00A00F67">
        <w:rPr>
          <w:rFonts w:hint="eastAsia"/>
          <w:sz w:val="24"/>
          <w:szCs w:val="24"/>
          <w:lang w:val="en-US" w:eastAsia="zh-CN"/>
        </w:rPr>
        <w:t>参数与汞排放率之间确立关联性。这个方法对于实时显示汞控制效率是有用的。采用此法时，不需不断实际进行汞采样。在现代设施里，诸如燃料使用、熔炉温度、气压、流率等参数一般利用流程控制系统可予以连续监测，以确保</w:t>
      </w:r>
      <w:r w:rsidR="00AF3B94" w:rsidRPr="00A00F67">
        <w:rPr>
          <w:rFonts w:hint="eastAsia"/>
          <w:sz w:val="24"/>
          <w:szCs w:val="24"/>
          <w:lang w:val="en-US" w:eastAsia="zh-CN"/>
        </w:rPr>
        <w:t>运行</w:t>
      </w:r>
      <w:r w:rsidR="00000D60" w:rsidRPr="00A00F67">
        <w:rPr>
          <w:rFonts w:hint="eastAsia"/>
          <w:sz w:val="24"/>
          <w:szCs w:val="24"/>
          <w:lang w:val="en-US" w:eastAsia="zh-CN"/>
        </w:rPr>
        <w:t>效率。虽然这些指标可作为有用的起点，但相关参数及其</w:t>
      </w:r>
      <w:r w:rsidR="00117912" w:rsidRPr="00A00F67">
        <w:rPr>
          <w:rFonts w:hint="eastAsia"/>
          <w:sz w:val="24"/>
          <w:szCs w:val="24"/>
          <w:lang w:val="en-US" w:eastAsia="zh-CN"/>
        </w:rPr>
        <w:t>与汞排放率的关联点的选择很可能对流程或设施来说是独特的。</w:t>
      </w:r>
    </w:p>
    <w:p w:rsidR="00117912" w:rsidRPr="00A00F67" w:rsidRDefault="00B7011C" w:rsidP="009F5BF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在某些类型的流程中，进料、燃料和其他投入流中的汞含量变动极小，这样</w:t>
      </w:r>
      <w:r w:rsidRPr="00A00F67">
        <w:rPr>
          <w:rFonts w:hint="eastAsia"/>
          <w:sz w:val="24"/>
          <w:szCs w:val="24"/>
          <w:lang w:val="en-US" w:eastAsia="zh-CN"/>
        </w:rPr>
        <w:t>PEMS</w:t>
      </w:r>
      <w:r w:rsidRPr="00A00F67">
        <w:rPr>
          <w:rFonts w:hint="eastAsia"/>
          <w:sz w:val="24"/>
          <w:szCs w:val="24"/>
          <w:lang w:val="en-US" w:eastAsia="zh-CN"/>
        </w:rPr>
        <w:t>可作为有用的手段，显示汞排放的趋势。例如，美国工业用金行业一些设施监测其</w:t>
      </w:r>
      <w:r w:rsidRPr="00A00F67">
        <w:rPr>
          <w:sz w:val="24"/>
          <w:szCs w:val="24"/>
          <w:lang w:val="en-US" w:eastAsia="zh-CN"/>
        </w:rPr>
        <w:t>氯化</w:t>
      </w:r>
      <w:r w:rsidRPr="00A00F67">
        <w:rPr>
          <w:rFonts w:hint="eastAsia"/>
          <w:sz w:val="24"/>
          <w:szCs w:val="24"/>
          <w:lang w:val="en-US" w:eastAsia="zh-CN"/>
        </w:rPr>
        <w:t>汞</w:t>
      </w:r>
      <w:r w:rsidR="00AF3B94" w:rsidRPr="00A00F67">
        <w:rPr>
          <w:rFonts w:hint="eastAsia"/>
          <w:sz w:val="24"/>
          <w:szCs w:val="24"/>
          <w:lang w:val="en-US" w:eastAsia="zh-CN"/>
        </w:rPr>
        <w:t>净化</w:t>
      </w:r>
      <w:r w:rsidRPr="00A00F67">
        <w:rPr>
          <w:rFonts w:hint="eastAsia"/>
          <w:sz w:val="24"/>
          <w:szCs w:val="24"/>
          <w:lang w:val="en-US" w:eastAsia="zh-CN"/>
        </w:rPr>
        <w:t>器的</w:t>
      </w:r>
      <w:r w:rsidR="00AF3B94" w:rsidRPr="00A00F67">
        <w:rPr>
          <w:rFonts w:hint="eastAsia"/>
          <w:sz w:val="24"/>
          <w:szCs w:val="24"/>
          <w:lang w:val="en-US" w:eastAsia="zh-CN"/>
        </w:rPr>
        <w:t>运行</w:t>
      </w:r>
      <w:r w:rsidRPr="00A00F67">
        <w:rPr>
          <w:rFonts w:hint="eastAsia"/>
          <w:sz w:val="24"/>
          <w:szCs w:val="24"/>
          <w:lang w:val="en-US" w:eastAsia="zh-CN"/>
        </w:rPr>
        <w:t>效率，跟踪</w:t>
      </w:r>
      <w:r w:rsidR="00205E17" w:rsidRPr="00A00F67">
        <w:rPr>
          <w:rFonts w:hint="eastAsia"/>
          <w:sz w:val="24"/>
          <w:szCs w:val="24"/>
          <w:lang w:val="en-US" w:eastAsia="zh-CN"/>
        </w:rPr>
        <w:t>了解</w:t>
      </w:r>
      <w:r w:rsidR="00AF3B94" w:rsidRPr="00A00F67">
        <w:rPr>
          <w:rFonts w:hint="eastAsia"/>
          <w:sz w:val="24"/>
          <w:szCs w:val="24"/>
          <w:lang w:val="en-US" w:eastAsia="zh-CN"/>
        </w:rPr>
        <w:t>净化</w:t>
      </w:r>
      <w:r w:rsidR="00205E17" w:rsidRPr="00A00F67">
        <w:rPr>
          <w:rFonts w:hint="eastAsia"/>
          <w:sz w:val="24"/>
          <w:szCs w:val="24"/>
          <w:lang w:val="en-US" w:eastAsia="zh-CN"/>
        </w:rPr>
        <w:t>器的入口溶液压力、入口气体温度</w:t>
      </w:r>
      <w:r w:rsidR="00AF3B94" w:rsidRPr="00A00F67">
        <w:rPr>
          <w:rFonts w:hint="eastAsia"/>
          <w:sz w:val="24"/>
          <w:szCs w:val="24"/>
          <w:lang w:val="en-US" w:eastAsia="zh-CN"/>
        </w:rPr>
        <w:t>和净化</w:t>
      </w:r>
      <w:r w:rsidR="00205E17" w:rsidRPr="00A00F67">
        <w:rPr>
          <w:rFonts w:hint="eastAsia"/>
          <w:sz w:val="24"/>
          <w:szCs w:val="24"/>
          <w:lang w:val="en-US" w:eastAsia="zh-CN"/>
        </w:rPr>
        <w:t>器排出的溶液里</w:t>
      </w:r>
      <w:r w:rsidR="00AF3B94" w:rsidRPr="00A00F67">
        <w:rPr>
          <w:rFonts w:hint="eastAsia"/>
          <w:sz w:val="24"/>
          <w:szCs w:val="24"/>
          <w:lang w:val="en-US" w:eastAsia="zh-CN"/>
        </w:rPr>
        <w:t>的氯化汞</w:t>
      </w:r>
      <w:r w:rsidR="00205E17" w:rsidRPr="00A00F67">
        <w:rPr>
          <w:rFonts w:hint="eastAsia"/>
          <w:sz w:val="24"/>
          <w:szCs w:val="24"/>
          <w:lang w:val="en-US" w:eastAsia="zh-CN"/>
        </w:rPr>
        <w:t>浓度。</w:t>
      </w:r>
    </w:p>
    <w:p w:rsidR="00205E17" w:rsidRPr="00A00F67" w:rsidRDefault="00205E17" w:rsidP="009F5BF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003478C7" w:rsidRPr="00A00F67">
        <w:rPr>
          <w:rFonts w:hint="eastAsia"/>
          <w:sz w:val="24"/>
          <w:szCs w:val="24"/>
          <w:lang w:val="en-US" w:eastAsia="zh-CN"/>
        </w:rPr>
        <w:t>然而，如果在短时间内燃料或进料里汞含量变化很大，则</w:t>
      </w:r>
      <w:r w:rsidRPr="00A00F67">
        <w:rPr>
          <w:rFonts w:hint="eastAsia"/>
          <w:sz w:val="24"/>
          <w:szCs w:val="24"/>
          <w:lang w:val="en-US" w:eastAsia="zh-CN"/>
        </w:rPr>
        <w:t>PEMS</w:t>
      </w:r>
      <w:r w:rsidR="003478C7" w:rsidRPr="00A00F67">
        <w:rPr>
          <w:rFonts w:hint="eastAsia"/>
          <w:sz w:val="24"/>
          <w:szCs w:val="24"/>
          <w:lang w:val="en-US" w:eastAsia="zh-CN"/>
        </w:rPr>
        <w:t>可能不是监测应用流程里汞排放量的可靠方法。例如，在用</w:t>
      </w:r>
      <w:r w:rsidR="0072597D" w:rsidRPr="00A00F67">
        <w:rPr>
          <w:rFonts w:hint="eastAsia"/>
          <w:sz w:val="24"/>
          <w:szCs w:val="24"/>
          <w:lang w:val="en-US" w:eastAsia="zh-CN"/>
        </w:rPr>
        <w:t>燃料渣</w:t>
      </w:r>
      <w:r w:rsidR="003478C7" w:rsidRPr="00A00F67">
        <w:rPr>
          <w:rFonts w:hint="eastAsia"/>
          <w:sz w:val="24"/>
          <w:szCs w:val="24"/>
          <w:lang w:val="en-US" w:eastAsia="zh-CN"/>
        </w:rPr>
        <w:t>的废物焚烧和水泥设施里，进入系统或设施的汞含量一般无法预测。在燃煤</w:t>
      </w:r>
      <w:r w:rsidR="00403381" w:rsidRPr="00A00F67">
        <w:rPr>
          <w:rFonts w:hint="eastAsia"/>
          <w:sz w:val="24"/>
          <w:szCs w:val="24"/>
          <w:lang w:val="en-US" w:eastAsia="zh-CN"/>
        </w:rPr>
        <w:t>电厂</w:t>
      </w:r>
      <w:r w:rsidR="003478C7" w:rsidRPr="00A00F67">
        <w:rPr>
          <w:rFonts w:hint="eastAsia"/>
          <w:sz w:val="24"/>
          <w:szCs w:val="24"/>
          <w:lang w:val="en-US" w:eastAsia="zh-CN"/>
        </w:rPr>
        <w:t>，汞排放量因煤里的汞含量变化而变化。同样，在有色金属业，熔炉进料里的汞随</w:t>
      </w:r>
      <w:r w:rsidR="0072597D" w:rsidRPr="00A00F67">
        <w:rPr>
          <w:rFonts w:hint="eastAsia"/>
          <w:sz w:val="24"/>
          <w:szCs w:val="24"/>
          <w:lang w:val="en-US" w:eastAsia="zh-CN"/>
        </w:rPr>
        <w:t>冶炼的精矿的情况而迅速变化。此外，许多流程里的汞排放量会因温度波动和汞形态变化而变化。</w:t>
      </w:r>
      <w:r w:rsidR="00CD0341" w:rsidRPr="00A00F67">
        <w:rPr>
          <w:rFonts w:hint="eastAsia"/>
          <w:sz w:val="24"/>
          <w:szCs w:val="24"/>
          <w:lang w:val="en-US" w:eastAsia="zh-CN"/>
        </w:rPr>
        <w:t>因此</w:t>
      </w:r>
      <w:r w:rsidR="0072597D" w:rsidRPr="00A00F67">
        <w:rPr>
          <w:rFonts w:hint="eastAsia"/>
          <w:sz w:val="24"/>
          <w:szCs w:val="24"/>
          <w:lang w:val="en-US" w:eastAsia="zh-CN"/>
        </w:rPr>
        <w:t>，</w:t>
      </w:r>
      <w:r w:rsidR="00CD0341" w:rsidRPr="00A00F67">
        <w:rPr>
          <w:rFonts w:hint="eastAsia"/>
          <w:sz w:val="24"/>
          <w:szCs w:val="24"/>
          <w:lang w:val="en-US" w:eastAsia="zh-CN"/>
        </w:rPr>
        <w:t>在代理参数与汞排放量之间确立关联不一定能得出具有代表性的结果。</w:t>
      </w:r>
      <w:r w:rsidR="006F7127" w:rsidRPr="00A00F67">
        <w:rPr>
          <w:rFonts w:hint="eastAsia"/>
          <w:sz w:val="24"/>
          <w:szCs w:val="24"/>
          <w:lang w:val="en-US" w:eastAsia="zh-CN"/>
        </w:rPr>
        <w:t>如果考虑采用</w:t>
      </w:r>
      <w:r w:rsidR="006F7127" w:rsidRPr="00A00F67">
        <w:rPr>
          <w:rFonts w:hint="eastAsia"/>
          <w:sz w:val="24"/>
          <w:szCs w:val="24"/>
          <w:lang w:val="en-US" w:eastAsia="zh-CN"/>
        </w:rPr>
        <w:t>PEMS</w:t>
      </w:r>
      <w:r w:rsidR="006F7127" w:rsidRPr="00A00F67">
        <w:rPr>
          <w:rFonts w:hint="eastAsia"/>
          <w:sz w:val="24"/>
          <w:szCs w:val="24"/>
          <w:lang w:val="en-US" w:eastAsia="zh-CN"/>
        </w:rPr>
        <w:t>，则首先应进行透彻的分析，确定具体情况下</w:t>
      </w:r>
      <w:r w:rsidR="009527E8" w:rsidRPr="00A00F67">
        <w:rPr>
          <w:rFonts w:hint="eastAsia"/>
          <w:sz w:val="24"/>
          <w:szCs w:val="24"/>
          <w:lang w:val="en-US" w:eastAsia="zh-CN"/>
        </w:rPr>
        <w:t>此</w:t>
      </w:r>
      <w:r w:rsidR="006F7127" w:rsidRPr="00A00F67">
        <w:rPr>
          <w:rFonts w:hint="eastAsia"/>
          <w:sz w:val="24"/>
          <w:szCs w:val="24"/>
          <w:lang w:val="en-US" w:eastAsia="zh-CN"/>
        </w:rPr>
        <w:t>方法的不确定性，同时应定期与某一参考测试方法做比较。</w:t>
      </w:r>
      <w:r w:rsidR="001C4116" w:rsidRPr="00A00F67">
        <w:rPr>
          <w:rFonts w:hint="eastAsia"/>
          <w:sz w:val="24"/>
          <w:szCs w:val="24"/>
          <w:lang w:val="en-US" w:eastAsia="zh-CN"/>
        </w:rPr>
        <w:t>如果能收集有充分、全面的综合参考数据，</w:t>
      </w:r>
      <w:r w:rsidR="005352C5" w:rsidRPr="00A00F67">
        <w:rPr>
          <w:rFonts w:hint="eastAsia"/>
          <w:sz w:val="24"/>
          <w:szCs w:val="24"/>
          <w:lang w:val="en-US" w:eastAsia="zh-CN"/>
        </w:rPr>
        <w:t>为订立</w:t>
      </w:r>
      <w:r w:rsidR="005352C5" w:rsidRPr="00A00F67">
        <w:rPr>
          <w:rFonts w:hint="eastAsia"/>
          <w:sz w:val="24"/>
          <w:szCs w:val="24"/>
          <w:lang w:val="en-US" w:eastAsia="zh-CN"/>
        </w:rPr>
        <w:t>PEMS</w:t>
      </w:r>
      <w:r w:rsidR="005352C5" w:rsidRPr="00A00F67">
        <w:rPr>
          <w:rFonts w:hint="eastAsia"/>
          <w:sz w:val="24"/>
          <w:szCs w:val="24"/>
          <w:lang w:val="en-US" w:eastAsia="zh-CN"/>
        </w:rPr>
        <w:t>算式打下</w:t>
      </w:r>
      <w:r w:rsidR="009527E8" w:rsidRPr="00A00F67">
        <w:rPr>
          <w:rFonts w:hint="eastAsia"/>
          <w:sz w:val="24"/>
          <w:szCs w:val="24"/>
          <w:lang w:val="en-US" w:eastAsia="zh-CN"/>
        </w:rPr>
        <w:t>扎实的</w:t>
      </w:r>
      <w:r w:rsidR="005352C5" w:rsidRPr="00A00F67">
        <w:rPr>
          <w:rFonts w:hint="eastAsia"/>
          <w:sz w:val="24"/>
          <w:szCs w:val="24"/>
          <w:lang w:val="en-US" w:eastAsia="zh-CN"/>
        </w:rPr>
        <w:t>基础，那么</w:t>
      </w:r>
      <w:r w:rsidR="005352C5" w:rsidRPr="00A00F67">
        <w:rPr>
          <w:rFonts w:hint="eastAsia"/>
          <w:sz w:val="24"/>
          <w:szCs w:val="24"/>
          <w:lang w:val="en-US" w:eastAsia="zh-CN"/>
        </w:rPr>
        <w:t>PEMS</w:t>
      </w:r>
      <w:r w:rsidR="005352C5" w:rsidRPr="00A00F67">
        <w:rPr>
          <w:rFonts w:hint="eastAsia"/>
          <w:sz w:val="24"/>
          <w:szCs w:val="24"/>
          <w:lang w:val="en-US" w:eastAsia="zh-CN"/>
        </w:rPr>
        <w:t>的数据质量可望得到改善。</w:t>
      </w:r>
    </w:p>
    <w:p w:rsidR="005352C5" w:rsidRPr="00A00F67" w:rsidRDefault="00504A1A" w:rsidP="00BA5865">
      <w:pPr>
        <w:pStyle w:val="Headingm2"/>
        <w:jc w:val="both"/>
        <w:rPr>
          <w:rFonts w:ascii="Times New Roman" w:hAnsi="Times New Roman"/>
          <w:lang w:val="en-US"/>
        </w:rPr>
      </w:pPr>
      <w:r w:rsidRPr="00A00F67">
        <w:rPr>
          <w:rFonts w:ascii="Times New Roman" w:hAnsi="Times New Roman"/>
          <w:lang w:val="en-US"/>
        </w:rPr>
        <w:t>2</w:t>
      </w:r>
      <w:r w:rsidR="005352C5" w:rsidRPr="00A00F67">
        <w:rPr>
          <w:rFonts w:ascii="Times New Roman" w:hAnsi="Times New Roman"/>
          <w:lang w:val="en-US"/>
        </w:rPr>
        <w:t>.5.3</w:t>
      </w:r>
      <w:r w:rsidR="00857771">
        <w:rPr>
          <w:rFonts w:ascii="Times New Roman" w:hAnsi="Times New Roman" w:hint="eastAsia"/>
          <w:lang w:val="en-US"/>
        </w:rPr>
        <w:t xml:space="preserve">  </w:t>
      </w:r>
      <w:r w:rsidR="005352C5" w:rsidRPr="00A00F67">
        <w:rPr>
          <w:rFonts w:ascii="Times New Roman" w:hAnsi="Times New Roman" w:hint="eastAsia"/>
          <w:lang w:val="en-US"/>
        </w:rPr>
        <w:t>排放因素</w:t>
      </w:r>
    </w:p>
    <w:p w:rsidR="005352C5" w:rsidRPr="00A00F67" w:rsidRDefault="00F7296D"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虽然排放因素的使用本身不是一种监测方法，但这一工程方法可用于对某一系统或设施的汞排放量作出有用的一般估计。</w:t>
      </w:r>
    </w:p>
    <w:p w:rsidR="00F7296D" w:rsidRPr="00A00F67" w:rsidRDefault="00F7296D"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排放因素用于估计某一来源的排放量，其依据是相关活动的一般排放量。就汞而言，排放因素可表示为排放的汞的质量除以：消耗的投入材料的质量或体积，或产生的产出材料的质量或体积。</w:t>
      </w:r>
    </w:p>
    <w:p w:rsidR="00F7296D" w:rsidRPr="00A00F67" w:rsidRDefault="00F7296D"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各场地特定的排放因素由各设施根据实际排放测试数据和来源活动信息编制，应该能提供比公布的</w:t>
      </w:r>
      <w:r w:rsidR="007E6AEA" w:rsidRPr="00A00F67">
        <w:rPr>
          <w:rFonts w:hint="eastAsia"/>
          <w:sz w:val="24"/>
          <w:szCs w:val="24"/>
          <w:lang w:val="en-US" w:eastAsia="zh-CN"/>
        </w:rPr>
        <w:t>通用</w:t>
      </w:r>
      <w:r w:rsidRPr="00A00F67">
        <w:rPr>
          <w:rFonts w:hint="eastAsia"/>
          <w:sz w:val="24"/>
          <w:szCs w:val="24"/>
          <w:lang w:val="en-US" w:eastAsia="zh-CN"/>
        </w:rPr>
        <w:t>排放因素更准确的估计数。各场地特定的排放因素的订立，将需要在正常</w:t>
      </w:r>
      <w:r w:rsidR="00AF3B94" w:rsidRPr="00A00F67">
        <w:rPr>
          <w:rFonts w:hint="eastAsia"/>
          <w:sz w:val="24"/>
          <w:szCs w:val="24"/>
          <w:lang w:val="en-US" w:eastAsia="zh-CN"/>
        </w:rPr>
        <w:t>运行</w:t>
      </w:r>
      <w:r w:rsidRPr="00A00F67">
        <w:rPr>
          <w:rFonts w:hint="eastAsia"/>
          <w:sz w:val="24"/>
          <w:szCs w:val="24"/>
          <w:lang w:val="en-US" w:eastAsia="zh-CN"/>
        </w:rPr>
        <w:t>期间进行测试</w:t>
      </w:r>
      <w:r w:rsidR="00503AF4" w:rsidRPr="00A00F67">
        <w:rPr>
          <w:rFonts w:hint="eastAsia"/>
          <w:sz w:val="24"/>
          <w:szCs w:val="24"/>
          <w:lang w:val="en-US" w:eastAsia="zh-CN"/>
        </w:rPr>
        <w:t>，以便能以更具有代表性的方式反映特定流程或设施的平均汞排放量。如果有场地特定的测量数据可用，以这些测出的数值为基础计算比利用公布的</w:t>
      </w:r>
      <w:r w:rsidR="007E6AEA" w:rsidRPr="00A00F67">
        <w:rPr>
          <w:rFonts w:hint="eastAsia"/>
          <w:sz w:val="24"/>
          <w:szCs w:val="24"/>
          <w:lang w:val="en-US" w:eastAsia="zh-CN"/>
        </w:rPr>
        <w:t>通用</w:t>
      </w:r>
      <w:r w:rsidR="00503AF4" w:rsidRPr="00A00F67">
        <w:rPr>
          <w:rFonts w:hint="eastAsia"/>
          <w:sz w:val="24"/>
          <w:szCs w:val="24"/>
          <w:lang w:val="en-US" w:eastAsia="zh-CN"/>
        </w:rPr>
        <w:t>因素更为可取。</w:t>
      </w:r>
    </w:p>
    <w:p w:rsidR="00503AF4" w:rsidRPr="00A00F67" w:rsidRDefault="00503AF4"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7E6AEA" w:rsidRPr="00A00F67">
        <w:rPr>
          <w:rFonts w:hint="eastAsia"/>
          <w:sz w:val="24"/>
          <w:szCs w:val="24"/>
          <w:lang w:val="en-US" w:eastAsia="zh-CN"/>
        </w:rPr>
        <w:t>如果没有场地特定的排放因素，公布的通用因素可用来提供粗略排放估计。整体流程或特定汞控制装置可能有已公布的排放因素。但应该注意到，利用这种通用排放因素作出的排放估计的不确定性很高。</w:t>
      </w:r>
    </w:p>
    <w:p w:rsidR="004A2C84" w:rsidRPr="00A00F67" w:rsidRDefault="004A2C84"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尽管如此，如果流程内燃料或进料的汞含量有变动，则排放因素可能无法提供可靠的汞排放量估计数。例如，在废物焚烧或利用燃料渣的水泥生产流程内，燃料里汞含量可能在短期内有很大变动。</w:t>
      </w:r>
    </w:p>
    <w:p w:rsidR="004A2C84" w:rsidRPr="00A00F67" w:rsidRDefault="004A2C84"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利用排放因素估计汞排放量的一般公式如下：</w:t>
      </w:r>
    </w:p>
    <w:p w:rsidR="004A2C84" w:rsidRPr="00A00F67" w:rsidRDefault="004A2C84"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eastAsiaTheme="minorEastAsia" w:cs="Times" w:hint="eastAsia"/>
          <w:sz w:val="24"/>
          <w:szCs w:val="24"/>
          <w:lang w:eastAsia="zh-CN"/>
        </w:rPr>
        <w:tab/>
      </w:r>
      <w:r w:rsidRPr="00A00F67">
        <w:rPr>
          <w:rFonts w:eastAsia="Calibri" w:cs="Times"/>
          <w:sz w:val="24"/>
          <w:szCs w:val="24"/>
        </w:rPr>
        <w:t>E</w:t>
      </w:r>
      <w:r w:rsidRPr="00A00F67">
        <w:rPr>
          <w:rFonts w:eastAsia="Calibri" w:cs="Times"/>
          <w:sz w:val="24"/>
          <w:szCs w:val="24"/>
          <w:vertAlign w:val="subscript"/>
        </w:rPr>
        <w:t>Hg</w:t>
      </w:r>
      <w:r w:rsidRPr="00A00F67">
        <w:rPr>
          <w:rFonts w:eastAsia="Calibri" w:cs="Times"/>
          <w:sz w:val="24"/>
          <w:szCs w:val="24"/>
        </w:rPr>
        <w:t xml:space="preserve"> = BQ × CEF</w:t>
      </w:r>
      <w:r w:rsidRPr="00A00F67">
        <w:rPr>
          <w:rFonts w:eastAsia="Calibri" w:cs="Times"/>
          <w:sz w:val="24"/>
          <w:szCs w:val="24"/>
          <w:vertAlign w:val="subscript"/>
        </w:rPr>
        <w:t>Hg</w:t>
      </w:r>
      <w:r w:rsidRPr="00A00F67">
        <w:rPr>
          <w:rFonts w:hint="eastAsia"/>
          <w:sz w:val="24"/>
          <w:szCs w:val="24"/>
          <w:lang w:val="en-US" w:eastAsia="zh-CN"/>
        </w:rPr>
        <w:tab/>
      </w:r>
      <w:r w:rsidRPr="00A00F67">
        <w:rPr>
          <w:rFonts w:hint="eastAsia"/>
          <w:sz w:val="24"/>
          <w:szCs w:val="24"/>
          <w:lang w:val="en-US" w:eastAsia="zh-CN"/>
        </w:rPr>
        <w:t>或</w:t>
      </w:r>
    </w:p>
    <w:p w:rsidR="004A2C84" w:rsidRPr="00A00F67" w:rsidRDefault="004A2C84"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Calibri" w:cs="Times"/>
          <w:sz w:val="24"/>
          <w:szCs w:val="24"/>
        </w:rPr>
        <w:t>E</w:t>
      </w:r>
      <w:r w:rsidRPr="00A00F67">
        <w:rPr>
          <w:rFonts w:eastAsia="Calibri" w:cs="Times"/>
          <w:sz w:val="24"/>
          <w:szCs w:val="24"/>
          <w:vertAlign w:val="subscript"/>
        </w:rPr>
        <w:t>Hg</w:t>
      </w:r>
      <w:r w:rsidRPr="00A00F67">
        <w:rPr>
          <w:rFonts w:eastAsia="Calibri" w:cs="Times"/>
          <w:sz w:val="24"/>
          <w:szCs w:val="24"/>
        </w:rPr>
        <w:t xml:space="preserve"> = BQ × EF</w:t>
      </w:r>
      <w:r w:rsidRPr="00A00F67">
        <w:rPr>
          <w:rFonts w:eastAsia="Calibri" w:cs="Times"/>
          <w:sz w:val="24"/>
          <w:szCs w:val="24"/>
          <w:vertAlign w:val="subscript"/>
        </w:rPr>
        <w:t>Hg</w:t>
      </w:r>
      <w:r w:rsidRPr="00A00F67">
        <w:rPr>
          <w:rFonts w:eastAsia="Calibri" w:cs="Times"/>
          <w:sz w:val="24"/>
          <w:szCs w:val="24"/>
        </w:rPr>
        <w:t xml:space="preserve"> × (100 – CE</w:t>
      </w:r>
      <w:r w:rsidRPr="00A00F67">
        <w:rPr>
          <w:rFonts w:eastAsia="Calibri" w:cs="Times"/>
          <w:sz w:val="24"/>
          <w:szCs w:val="24"/>
          <w:vertAlign w:val="subscript"/>
        </w:rPr>
        <w:t>Hg</w:t>
      </w:r>
      <w:r w:rsidRPr="00A00F67">
        <w:rPr>
          <w:rFonts w:eastAsia="Calibri" w:cs="Times"/>
          <w:sz w:val="24"/>
          <w:szCs w:val="24"/>
        </w:rPr>
        <w:t>)/100</w:t>
      </w:r>
    </w:p>
    <w:p w:rsidR="004A2C84" w:rsidRPr="00A00F67" w:rsidRDefault="004A2C84"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其中：</w:t>
      </w:r>
    </w:p>
    <w:p w:rsidR="004A2C84" w:rsidRPr="00A00F67" w:rsidRDefault="004A2C84"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Calibri" w:cs="Times"/>
          <w:sz w:val="24"/>
          <w:szCs w:val="24"/>
          <w:lang w:eastAsia="zh-CN"/>
        </w:rPr>
        <w:t>E</w:t>
      </w:r>
      <w:r w:rsidRPr="00A00F67">
        <w:rPr>
          <w:rFonts w:eastAsia="Calibri" w:cs="Times"/>
          <w:sz w:val="24"/>
          <w:szCs w:val="24"/>
          <w:vertAlign w:val="subscript"/>
          <w:lang w:eastAsia="zh-CN"/>
        </w:rPr>
        <w:t>Hg</w:t>
      </w:r>
      <w:r w:rsidRPr="00A00F67">
        <w:rPr>
          <w:rFonts w:eastAsia="Calibri" w:cs="Times"/>
          <w:sz w:val="24"/>
          <w:szCs w:val="24"/>
          <w:lang w:eastAsia="zh-CN"/>
        </w:rPr>
        <w:t xml:space="preserve"> =</w:t>
      </w:r>
      <w:r w:rsidRPr="00A00F67">
        <w:rPr>
          <w:rFonts w:eastAsiaTheme="minorEastAsia" w:cs="Times" w:hint="eastAsia"/>
          <w:sz w:val="24"/>
          <w:szCs w:val="24"/>
          <w:lang w:eastAsia="zh-CN"/>
        </w:rPr>
        <w:t>汞排放量（</w:t>
      </w:r>
      <w:r w:rsidR="00AD3E4B" w:rsidRPr="00A00F67">
        <w:rPr>
          <w:rFonts w:eastAsiaTheme="minorEastAsia" w:cs="Times" w:hint="eastAsia"/>
          <w:sz w:val="24"/>
          <w:szCs w:val="24"/>
          <w:lang w:eastAsia="zh-CN"/>
        </w:rPr>
        <w:t>千克</w:t>
      </w:r>
      <w:r w:rsidRPr="00A00F67">
        <w:rPr>
          <w:rFonts w:eastAsiaTheme="minorEastAsia" w:cs="Times" w:hint="eastAsia"/>
          <w:sz w:val="24"/>
          <w:szCs w:val="24"/>
          <w:lang w:eastAsia="zh-CN"/>
        </w:rPr>
        <w:t>或其他质量单位）</w:t>
      </w:r>
    </w:p>
    <w:p w:rsidR="004A2C84" w:rsidRPr="00A00F67" w:rsidRDefault="004A2C84"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t>BQ =</w:t>
      </w:r>
      <w:r w:rsidRPr="00A00F67">
        <w:rPr>
          <w:rFonts w:eastAsiaTheme="minorEastAsia" w:cs="Times" w:hint="eastAsia"/>
          <w:sz w:val="24"/>
          <w:szCs w:val="24"/>
          <w:lang w:eastAsia="zh-CN"/>
        </w:rPr>
        <w:t>活动率或基本量（</w:t>
      </w:r>
      <w:r w:rsidR="007872DF" w:rsidRPr="00A00F67">
        <w:rPr>
          <w:rFonts w:eastAsiaTheme="minorEastAsia" w:cs="Times" w:hint="eastAsia"/>
          <w:sz w:val="24"/>
          <w:szCs w:val="24"/>
          <w:lang w:eastAsia="zh-CN"/>
        </w:rPr>
        <w:t>基本量单位</w:t>
      </w:r>
      <w:r w:rsidRPr="00A00F67">
        <w:rPr>
          <w:rFonts w:eastAsiaTheme="minorEastAsia" w:cs="Times" w:hint="eastAsia"/>
          <w:sz w:val="24"/>
          <w:szCs w:val="24"/>
          <w:lang w:eastAsia="zh-CN"/>
        </w:rPr>
        <w:t>）</w:t>
      </w:r>
    </w:p>
    <w:p w:rsidR="007872DF" w:rsidRPr="00A00F67" w:rsidRDefault="007872DF"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Calibri" w:cs="Times"/>
          <w:sz w:val="24"/>
          <w:szCs w:val="24"/>
          <w:lang w:eastAsia="zh-CN"/>
        </w:rPr>
        <w:t>CEF</w:t>
      </w:r>
      <w:r w:rsidRPr="00A00F67">
        <w:rPr>
          <w:rFonts w:eastAsia="Calibri" w:cs="Times"/>
          <w:sz w:val="24"/>
          <w:szCs w:val="24"/>
          <w:vertAlign w:val="subscript"/>
          <w:lang w:eastAsia="zh-CN"/>
        </w:rPr>
        <w:t>Hg</w:t>
      </w:r>
      <w:r w:rsidRPr="00A00F67">
        <w:rPr>
          <w:rFonts w:eastAsia="Calibri" w:cs="Times"/>
          <w:sz w:val="24"/>
          <w:szCs w:val="24"/>
          <w:lang w:eastAsia="zh-CN"/>
        </w:rPr>
        <w:t xml:space="preserve"> =</w:t>
      </w:r>
      <w:r w:rsidRPr="00A00F67">
        <w:rPr>
          <w:rFonts w:eastAsiaTheme="minorEastAsia" w:cs="Times" w:hint="eastAsia"/>
          <w:sz w:val="24"/>
          <w:szCs w:val="24"/>
          <w:lang w:eastAsia="zh-CN"/>
        </w:rPr>
        <w:t>受控汞排放因素（</w:t>
      </w:r>
      <w:r w:rsidRPr="00A00F67">
        <w:rPr>
          <w:rFonts w:eastAsiaTheme="minorEastAsia" w:cs="Times" w:hint="eastAsia"/>
          <w:sz w:val="24"/>
          <w:szCs w:val="24"/>
          <w:lang w:eastAsia="zh-CN"/>
        </w:rPr>
        <w:t>kg/BQ</w:t>
      </w:r>
      <w:r w:rsidRPr="00A00F67">
        <w:rPr>
          <w:rFonts w:eastAsiaTheme="minorEastAsia" w:cs="Times" w:hint="eastAsia"/>
          <w:sz w:val="24"/>
          <w:szCs w:val="24"/>
          <w:lang w:eastAsia="zh-CN"/>
        </w:rPr>
        <w:t>）</w:t>
      </w:r>
      <w:r w:rsidRPr="00A00F67">
        <w:rPr>
          <w:rFonts w:eastAsiaTheme="minorEastAsia" w:cs="Times" w:hint="eastAsia"/>
          <w:sz w:val="24"/>
          <w:szCs w:val="24"/>
          <w:lang w:eastAsia="zh-CN"/>
        </w:rPr>
        <w:t>[</w:t>
      </w:r>
      <w:r w:rsidRPr="00A00F67">
        <w:rPr>
          <w:rFonts w:eastAsiaTheme="minorEastAsia" w:cs="Times" w:hint="eastAsia"/>
          <w:sz w:val="24"/>
          <w:szCs w:val="24"/>
          <w:lang w:eastAsia="zh-CN"/>
        </w:rPr>
        <w:t>取决于安装的排放控制装置</w:t>
      </w:r>
      <w:r w:rsidRPr="00A00F67">
        <w:rPr>
          <w:rFonts w:eastAsiaTheme="minorEastAsia" w:cs="Times" w:hint="eastAsia"/>
          <w:sz w:val="24"/>
          <w:szCs w:val="24"/>
          <w:lang w:eastAsia="zh-CN"/>
        </w:rPr>
        <w:t>]</w:t>
      </w:r>
    </w:p>
    <w:p w:rsidR="007872DF" w:rsidRPr="00A00F67" w:rsidRDefault="007872DF"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Calibri" w:cs="Times"/>
          <w:sz w:val="24"/>
          <w:szCs w:val="24"/>
          <w:lang w:eastAsia="zh-CN"/>
        </w:rPr>
        <w:t>EF</w:t>
      </w:r>
      <w:r w:rsidRPr="00A00F67">
        <w:rPr>
          <w:rFonts w:eastAsia="Calibri" w:cs="Times"/>
          <w:sz w:val="24"/>
          <w:szCs w:val="24"/>
          <w:vertAlign w:val="subscript"/>
          <w:lang w:eastAsia="zh-CN"/>
        </w:rPr>
        <w:t>Hg</w:t>
      </w:r>
      <w:r w:rsidRPr="00A00F67">
        <w:rPr>
          <w:rFonts w:eastAsia="Calibri" w:cs="Times"/>
          <w:sz w:val="24"/>
          <w:szCs w:val="24"/>
          <w:lang w:eastAsia="zh-CN"/>
        </w:rPr>
        <w:t xml:space="preserve"> =</w:t>
      </w:r>
      <w:r w:rsidRPr="00A00F67">
        <w:rPr>
          <w:rFonts w:eastAsiaTheme="minorEastAsia" w:cs="Times" w:hint="eastAsia"/>
          <w:sz w:val="24"/>
          <w:szCs w:val="24"/>
          <w:lang w:eastAsia="zh-CN"/>
        </w:rPr>
        <w:t>无控制的汞排放因素（</w:t>
      </w:r>
      <w:r w:rsidRPr="00A00F67">
        <w:rPr>
          <w:rFonts w:eastAsiaTheme="minorEastAsia" w:cs="Times" w:hint="eastAsia"/>
          <w:sz w:val="24"/>
          <w:szCs w:val="24"/>
          <w:lang w:eastAsia="zh-CN"/>
        </w:rPr>
        <w:t>kg/BQ</w:t>
      </w:r>
      <w:r w:rsidRPr="00A00F67">
        <w:rPr>
          <w:rFonts w:eastAsiaTheme="minorEastAsia" w:cs="Times" w:hint="eastAsia"/>
          <w:sz w:val="24"/>
          <w:szCs w:val="24"/>
          <w:lang w:eastAsia="zh-CN"/>
        </w:rPr>
        <w:t>）</w:t>
      </w:r>
    </w:p>
    <w:p w:rsidR="007872DF" w:rsidRPr="00A00F67" w:rsidRDefault="007872DF"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Calibri" w:cs="Times"/>
          <w:sz w:val="24"/>
          <w:szCs w:val="24"/>
          <w:lang w:eastAsia="zh-CN"/>
        </w:rPr>
        <w:t>CE</w:t>
      </w:r>
      <w:r w:rsidRPr="00A00F67">
        <w:rPr>
          <w:rFonts w:eastAsia="Calibri" w:cs="Times"/>
          <w:sz w:val="24"/>
          <w:szCs w:val="24"/>
          <w:vertAlign w:val="subscript"/>
          <w:lang w:eastAsia="zh-CN"/>
        </w:rPr>
        <w:t>Hg</w:t>
      </w:r>
      <w:r w:rsidRPr="00A00F67">
        <w:rPr>
          <w:rFonts w:eastAsia="Calibri" w:cs="Times"/>
          <w:sz w:val="24"/>
          <w:szCs w:val="24"/>
          <w:lang w:eastAsia="zh-CN"/>
        </w:rPr>
        <w:t xml:space="preserve"> =</w:t>
      </w:r>
      <w:r w:rsidRPr="00A00F67">
        <w:rPr>
          <w:rFonts w:eastAsiaTheme="minorEastAsia" w:cs="Times" w:hint="eastAsia"/>
          <w:sz w:val="24"/>
          <w:szCs w:val="24"/>
          <w:lang w:eastAsia="zh-CN"/>
        </w:rPr>
        <w:t>汞排放控制总体效率（百分数）</w:t>
      </w:r>
    </w:p>
    <w:p w:rsidR="007872DF" w:rsidRPr="00A00F67" w:rsidRDefault="00504A1A" w:rsidP="00BA5865">
      <w:pPr>
        <w:pStyle w:val="Headingm2"/>
        <w:jc w:val="both"/>
        <w:rPr>
          <w:rFonts w:ascii="Times New Roman" w:hAnsi="Times New Roman"/>
          <w:lang w:val="en-US"/>
        </w:rPr>
      </w:pPr>
      <w:r w:rsidRPr="00A00F67">
        <w:rPr>
          <w:rFonts w:ascii="Times New Roman" w:hAnsi="Times New Roman"/>
          <w:lang w:val="en-US"/>
        </w:rPr>
        <w:t>2</w:t>
      </w:r>
      <w:r w:rsidR="007872DF" w:rsidRPr="00A00F67">
        <w:rPr>
          <w:rFonts w:ascii="Times New Roman" w:hAnsi="Times New Roman"/>
          <w:lang w:val="en-US"/>
        </w:rPr>
        <w:t>.5.4</w:t>
      </w:r>
      <w:r w:rsidR="00857771">
        <w:rPr>
          <w:rFonts w:ascii="Times New Roman" w:hAnsi="Times New Roman" w:hint="eastAsia"/>
          <w:lang w:val="en-US"/>
        </w:rPr>
        <w:t xml:space="preserve">  </w:t>
      </w:r>
      <w:r w:rsidR="007872DF" w:rsidRPr="00A00F67">
        <w:rPr>
          <w:rFonts w:ascii="Times New Roman" w:hAnsi="Times New Roman" w:hint="eastAsia"/>
          <w:lang w:val="en-US"/>
        </w:rPr>
        <w:t>工程估计</w:t>
      </w:r>
    </w:p>
    <w:p w:rsidR="007872DF" w:rsidRPr="00A00F67" w:rsidRDefault="00A5466D"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007872DF" w:rsidRPr="00A00F67">
        <w:rPr>
          <w:rFonts w:eastAsiaTheme="minorEastAsia" w:cs="Times" w:hint="eastAsia"/>
          <w:sz w:val="24"/>
          <w:szCs w:val="24"/>
          <w:lang w:eastAsia="zh-CN"/>
        </w:rPr>
        <w:t>对汞排放量作一般估计，也可利用工程原则、</w:t>
      </w:r>
      <w:r w:rsidRPr="00A00F67">
        <w:rPr>
          <w:rFonts w:eastAsiaTheme="minorEastAsia" w:cs="Times" w:hint="eastAsia"/>
          <w:sz w:val="24"/>
          <w:szCs w:val="24"/>
          <w:lang w:eastAsia="zh-CN"/>
        </w:rPr>
        <w:t>相关化学和物理程序的知识、相关化学和物理定律的应用以及对特定场地特征的了解。</w:t>
      </w:r>
    </w:p>
    <w:p w:rsidR="00A5466D" w:rsidRPr="00A00F67" w:rsidRDefault="00A5466D"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Theme="minorEastAsia" w:cs="Times" w:hint="eastAsia"/>
          <w:sz w:val="24"/>
          <w:szCs w:val="24"/>
          <w:lang w:eastAsia="zh-CN"/>
        </w:rPr>
        <w:t>例如，燃料使用的年汞排放量可估计如下：</w:t>
      </w:r>
    </w:p>
    <w:p w:rsidR="00A5466D" w:rsidRPr="00A00F67" w:rsidRDefault="00A5466D"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val="fr-CA" w:eastAsia="zh-CN"/>
        </w:rPr>
      </w:pPr>
      <w:r w:rsidRPr="00A00F67">
        <w:rPr>
          <w:rFonts w:eastAsiaTheme="minorEastAsia" w:cs="Times" w:hint="eastAsia"/>
          <w:sz w:val="24"/>
          <w:szCs w:val="24"/>
          <w:lang w:eastAsia="zh-CN"/>
        </w:rPr>
        <w:lastRenderedPageBreak/>
        <w:tab/>
      </w:r>
      <w:r w:rsidRPr="00A00F67">
        <w:rPr>
          <w:rFonts w:eastAsia="Calibri" w:cs="Times"/>
          <w:sz w:val="24"/>
          <w:szCs w:val="24"/>
          <w:lang w:val="fr-CA"/>
        </w:rPr>
        <w:t>E</w:t>
      </w:r>
      <w:r w:rsidRPr="00A00F67">
        <w:rPr>
          <w:rFonts w:eastAsia="Calibri" w:cs="Times"/>
          <w:sz w:val="24"/>
          <w:szCs w:val="24"/>
          <w:vertAlign w:val="subscript"/>
          <w:lang w:val="fr-CA"/>
        </w:rPr>
        <w:t>Hg</w:t>
      </w:r>
      <w:r w:rsidRPr="00A00F67">
        <w:rPr>
          <w:rFonts w:eastAsia="Calibri" w:cs="Times"/>
          <w:sz w:val="24"/>
          <w:szCs w:val="24"/>
          <w:lang w:val="fr-CA"/>
        </w:rPr>
        <w:t xml:space="preserve"> = Q</w:t>
      </w:r>
      <w:r w:rsidRPr="00A00F67">
        <w:rPr>
          <w:rFonts w:eastAsia="Calibri" w:cs="Times"/>
          <w:sz w:val="24"/>
          <w:szCs w:val="24"/>
          <w:vertAlign w:val="subscript"/>
          <w:lang w:val="fr-CA"/>
        </w:rPr>
        <w:t>F</w:t>
      </w:r>
      <w:r w:rsidRPr="00A00F67">
        <w:rPr>
          <w:rFonts w:eastAsia="Calibri" w:cs="Times"/>
          <w:sz w:val="24"/>
          <w:szCs w:val="24"/>
          <w:lang w:val="fr-CA"/>
        </w:rPr>
        <w:t xml:space="preserve"> × % Hg × T</w:t>
      </w:r>
    </w:p>
    <w:p w:rsidR="00A5466D" w:rsidRPr="00A00F67" w:rsidRDefault="00A5466D"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val="fr-CA" w:eastAsia="zh-CN"/>
        </w:rPr>
      </w:pPr>
      <w:r w:rsidRPr="00A00F67">
        <w:rPr>
          <w:rFonts w:eastAsiaTheme="minorEastAsia" w:cs="Times" w:hint="eastAsia"/>
          <w:sz w:val="24"/>
          <w:szCs w:val="24"/>
          <w:lang w:val="fr-CA" w:eastAsia="zh-CN"/>
        </w:rPr>
        <w:tab/>
      </w:r>
      <w:r w:rsidRPr="00A00F67">
        <w:rPr>
          <w:rFonts w:eastAsiaTheme="minorEastAsia" w:cs="Times" w:hint="eastAsia"/>
          <w:sz w:val="24"/>
          <w:szCs w:val="24"/>
          <w:lang w:eastAsia="zh-CN"/>
        </w:rPr>
        <w:t>其中</w:t>
      </w:r>
      <w:r w:rsidRPr="00A00F67">
        <w:rPr>
          <w:rFonts w:eastAsiaTheme="minorEastAsia" w:cs="Times" w:hint="eastAsia"/>
          <w:sz w:val="24"/>
          <w:szCs w:val="24"/>
          <w:lang w:val="fr-CA" w:eastAsia="zh-CN"/>
        </w:rPr>
        <w:t>：</w:t>
      </w:r>
    </w:p>
    <w:p w:rsidR="00A5466D" w:rsidRPr="00A00F67" w:rsidRDefault="00A5466D"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val="fr-CA" w:eastAsia="zh-CN"/>
        </w:rPr>
      </w:pPr>
      <w:r w:rsidRPr="00A00F67">
        <w:rPr>
          <w:rFonts w:eastAsiaTheme="minorEastAsia" w:cs="Times" w:hint="eastAsia"/>
          <w:sz w:val="24"/>
          <w:szCs w:val="24"/>
          <w:lang w:val="fr-CA" w:eastAsia="zh-CN"/>
        </w:rPr>
        <w:tab/>
      </w:r>
      <w:r w:rsidRPr="00A00F67">
        <w:rPr>
          <w:rFonts w:eastAsia="Calibri" w:cs="Times"/>
          <w:sz w:val="24"/>
          <w:szCs w:val="24"/>
          <w:lang w:val="fr-CA"/>
        </w:rPr>
        <w:t>E</w:t>
      </w:r>
      <w:r w:rsidRPr="00A00F67">
        <w:rPr>
          <w:rFonts w:eastAsia="Calibri" w:cs="Times"/>
          <w:sz w:val="24"/>
          <w:szCs w:val="24"/>
          <w:vertAlign w:val="subscript"/>
          <w:lang w:val="fr-CA"/>
        </w:rPr>
        <w:t>Hg</w:t>
      </w:r>
      <w:r w:rsidRPr="00A00F67">
        <w:rPr>
          <w:rFonts w:eastAsiaTheme="minorEastAsia" w:cs="Times" w:hint="eastAsia"/>
          <w:sz w:val="24"/>
          <w:szCs w:val="24"/>
          <w:vertAlign w:val="subscript"/>
          <w:lang w:val="fr-CA" w:eastAsia="zh-CN"/>
        </w:rPr>
        <w:t xml:space="preserve"> </w:t>
      </w:r>
      <w:r w:rsidRPr="00A00F67">
        <w:rPr>
          <w:rFonts w:eastAsia="Calibri" w:cs="Times"/>
          <w:sz w:val="24"/>
          <w:szCs w:val="24"/>
          <w:lang w:val="fr-CA"/>
        </w:rPr>
        <w:t>=</w:t>
      </w:r>
      <w:r w:rsidRPr="00A00F67">
        <w:rPr>
          <w:rFonts w:eastAsiaTheme="minorEastAsia" w:cs="Times" w:hint="eastAsia"/>
          <w:sz w:val="24"/>
          <w:szCs w:val="24"/>
          <w:lang w:eastAsia="zh-CN"/>
        </w:rPr>
        <w:t>年汞排放量</w:t>
      </w:r>
      <w:r w:rsidRPr="00A00F67">
        <w:rPr>
          <w:rFonts w:eastAsiaTheme="minorEastAsia" w:cs="Times" w:hint="eastAsia"/>
          <w:sz w:val="24"/>
          <w:szCs w:val="24"/>
          <w:lang w:val="fr-CA" w:eastAsia="zh-CN"/>
        </w:rPr>
        <w:t>（</w:t>
      </w:r>
      <w:r w:rsidR="00D257FA" w:rsidRPr="00A00F67">
        <w:rPr>
          <w:rFonts w:eastAsiaTheme="minorEastAsia" w:cs="Times" w:hint="eastAsia"/>
          <w:sz w:val="24"/>
          <w:szCs w:val="24"/>
          <w:lang w:val="fr-CA" w:eastAsia="zh-CN"/>
        </w:rPr>
        <w:t>kg/y</w:t>
      </w:r>
      <w:r w:rsidRPr="00A00F67">
        <w:rPr>
          <w:rFonts w:eastAsiaTheme="minorEastAsia" w:cs="Times" w:hint="eastAsia"/>
          <w:sz w:val="24"/>
          <w:szCs w:val="24"/>
          <w:lang w:val="fr-CA" w:eastAsia="zh-CN"/>
        </w:rPr>
        <w:t>）</w:t>
      </w:r>
    </w:p>
    <w:p w:rsidR="00D257FA" w:rsidRPr="00A00F67" w:rsidRDefault="00D257FA"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val="fr-CA" w:eastAsia="zh-CN"/>
        </w:rPr>
      </w:pPr>
      <w:r w:rsidRPr="00A00F67">
        <w:rPr>
          <w:rFonts w:eastAsiaTheme="minorEastAsia" w:cs="Times" w:hint="eastAsia"/>
          <w:sz w:val="24"/>
          <w:szCs w:val="24"/>
          <w:lang w:val="fr-CA" w:eastAsia="zh-CN"/>
        </w:rPr>
        <w:tab/>
      </w:r>
      <w:r w:rsidRPr="00A00F67">
        <w:rPr>
          <w:rFonts w:eastAsia="Calibri" w:cs="Times"/>
          <w:sz w:val="24"/>
          <w:szCs w:val="24"/>
          <w:lang w:val="fr-CA"/>
        </w:rPr>
        <w:t>Q</w:t>
      </w:r>
      <w:r w:rsidRPr="00A00F67">
        <w:rPr>
          <w:rFonts w:eastAsia="Calibri" w:cs="Times"/>
          <w:sz w:val="24"/>
          <w:szCs w:val="24"/>
          <w:vertAlign w:val="subscript"/>
          <w:lang w:val="fr-CA"/>
        </w:rPr>
        <w:t>F</w:t>
      </w:r>
      <w:r w:rsidRPr="00A00F67">
        <w:rPr>
          <w:rFonts w:eastAsiaTheme="minorEastAsia" w:cs="Times" w:hint="eastAsia"/>
          <w:sz w:val="24"/>
          <w:szCs w:val="24"/>
          <w:vertAlign w:val="subscript"/>
          <w:lang w:val="fr-CA" w:eastAsia="zh-CN"/>
        </w:rPr>
        <w:t xml:space="preserve"> </w:t>
      </w:r>
      <w:r w:rsidRPr="00A00F67">
        <w:rPr>
          <w:rFonts w:eastAsia="Calibri" w:cs="Times"/>
          <w:sz w:val="24"/>
          <w:szCs w:val="24"/>
          <w:lang w:val="fr-CA"/>
        </w:rPr>
        <w:t>=</w:t>
      </w:r>
      <w:r w:rsidRPr="00A00F67">
        <w:rPr>
          <w:rFonts w:eastAsiaTheme="minorEastAsia" w:cs="Times" w:hint="eastAsia"/>
          <w:sz w:val="24"/>
          <w:szCs w:val="24"/>
          <w:lang w:eastAsia="zh-CN"/>
        </w:rPr>
        <w:t>燃料使用率</w:t>
      </w:r>
      <w:r w:rsidRPr="00A00F67">
        <w:rPr>
          <w:rFonts w:eastAsiaTheme="minorEastAsia" w:cs="Times" w:hint="eastAsia"/>
          <w:sz w:val="24"/>
          <w:szCs w:val="24"/>
          <w:lang w:val="fr-CA" w:eastAsia="zh-CN"/>
        </w:rPr>
        <w:t>（</w:t>
      </w:r>
      <w:r w:rsidRPr="00A00F67">
        <w:rPr>
          <w:rFonts w:eastAsiaTheme="minorEastAsia" w:cs="Times" w:hint="eastAsia"/>
          <w:sz w:val="24"/>
          <w:szCs w:val="24"/>
          <w:lang w:val="fr-CA" w:eastAsia="zh-CN"/>
        </w:rPr>
        <w:t>kg/h</w:t>
      </w:r>
      <w:r w:rsidRPr="00A00F67">
        <w:rPr>
          <w:rFonts w:eastAsiaTheme="minorEastAsia" w:cs="Times" w:hint="eastAsia"/>
          <w:sz w:val="24"/>
          <w:szCs w:val="24"/>
          <w:lang w:val="fr-CA" w:eastAsia="zh-CN"/>
        </w:rPr>
        <w:t>）</w:t>
      </w:r>
    </w:p>
    <w:p w:rsidR="00D257FA" w:rsidRPr="00A00F67" w:rsidRDefault="00D257FA"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val="fr-CA" w:eastAsia="zh-CN"/>
        </w:rPr>
        <w:tab/>
      </w:r>
      <w:r w:rsidRPr="00A00F67">
        <w:rPr>
          <w:rFonts w:eastAsia="Calibri" w:cs="Times"/>
          <w:sz w:val="24"/>
          <w:szCs w:val="24"/>
          <w:lang w:eastAsia="zh-CN"/>
        </w:rPr>
        <w:t>% Hg =</w:t>
      </w:r>
      <w:r w:rsidRPr="00A00F67">
        <w:rPr>
          <w:rFonts w:eastAsiaTheme="minorEastAsia" w:cs="Times" w:hint="eastAsia"/>
          <w:sz w:val="24"/>
          <w:szCs w:val="24"/>
          <w:lang w:eastAsia="zh-CN"/>
        </w:rPr>
        <w:t>燃料里汞的百分比，汞以重量计</w:t>
      </w:r>
    </w:p>
    <w:p w:rsidR="00D257FA" w:rsidRPr="00A00F67" w:rsidRDefault="00D257FA"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t>T =</w:t>
      </w:r>
      <w:r w:rsidR="00AF3B94" w:rsidRPr="00A00F67">
        <w:rPr>
          <w:rFonts w:eastAsiaTheme="minorEastAsia" w:cs="Times" w:hint="eastAsia"/>
          <w:sz w:val="24"/>
          <w:szCs w:val="24"/>
          <w:lang w:eastAsia="zh-CN"/>
        </w:rPr>
        <w:t>运行</w:t>
      </w:r>
      <w:r w:rsidRPr="00A00F67">
        <w:rPr>
          <w:rFonts w:eastAsiaTheme="minorEastAsia" w:cs="Times" w:hint="eastAsia"/>
          <w:sz w:val="24"/>
          <w:szCs w:val="24"/>
          <w:lang w:eastAsia="zh-CN"/>
        </w:rPr>
        <w:t>时间（</w:t>
      </w:r>
      <w:r w:rsidRPr="00A00F67">
        <w:rPr>
          <w:rFonts w:eastAsiaTheme="minorEastAsia" w:cs="Times" w:hint="eastAsia"/>
          <w:sz w:val="24"/>
          <w:szCs w:val="24"/>
          <w:lang w:eastAsia="zh-CN"/>
        </w:rPr>
        <w:t>h/y</w:t>
      </w:r>
      <w:r w:rsidRPr="00A00F67">
        <w:rPr>
          <w:rFonts w:eastAsiaTheme="minorEastAsia" w:cs="Times" w:hint="eastAsia"/>
          <w:sz w:val="24"/>
          <w:szCs w:val="24"/>
          <w:lang w:eastAsia="zh-CN"/>
        </w:rPr>
        <w:t>）</w:t>
      </w:r>
    </w:p>
    <w:p w:rsidR="00D257FA" w:rsidRPr="00A00F67" w:rsidRDefault="00E63E81"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Theme="minorEastAsia" w:cs="Times" w:hint="eastAsia"/>
          <w:sz w:val="24"/>
          <w:szCs w:val="24"/>
          <w:lang w:eastAsia="zh-CN"/>
        </w:rPr>
        <w:t>工程估计只能被视为是一种具有高度不确定性的快速一般近似推算。为了提高精确度，工程估计的结果应与直接测量得到的结果作定期比较。如果有场地特定的信息，</w:t>
      </w:r>
      <w:r w:rsidR="00B676BF" w:rsidRPr="00A00F67">
        <w:rPr>
          <w:rFonts w:eastAsiaTheme="minorEastAsia" w:cs="Times" w:hint="eastAsia"/>
          <w:sz w:val="24"/>
          <w:szCs w:val="24"/>
          <w:lang w:eastAsia="zh-CN"/>
        </w:rPr>
        <w:t>这些信息应更加有用，更有助于了解实际来源排放率。工程估计是在没有排放数据或没有排放因素的情况下才考虑使用的。</w:t>
      </w:r>
    </w:p>
    <w:p w:rsidR="00B676BF" w:rsidRPr="00A00F67" w:rsidRDefault="00504A1A" w:rsidP="00857771">
      <w:pPr>
        <w:pStyle w:val="Headingm2"/>
        <w:ind w:left="0" w:firstLine="0"/>
        <w:jc w:val="both"/>
        <w:rPr>
          <w:rFonts w:ascii="Times New Roman" w:hAnsi="Times New Roman"/>
          <w:lang w:val="en-US"/>
        </w:rPr>
      </w:pPr>
      <w:r w:rsidRPr="00A00F67">
        <w:rPr>
          <w:rFonts w:ascii="Times New Roman" w:hAnsi="Times New Roman"/>
          <w:lang w:val="en-US"/>
        </w:rPr>
        <w:t>2</w:t>
      </w:r>
      <w:r w:rsidR="00B676BF" w:rsidRPr="00A00F67">
        <w:rPr>
          <w:rFonts w:ascii="Times New Roman" w:hAnsi="Times New Roman"/>
          <w:lang w:val="en-US"/>
        </w:rPr>
        <w:t>.5.5</w:t>
      </w:r>
      <w:r w:rsidR="00857771">
        <w:rPr>
          <w:rFonts w:ascii="Times New Roman" w:hAnsi="Times New Roman" w:hint="eastAsia"/>
          <w:lang w:val="en-US"/>
        </w:rPr>
        <w:t xml:space="preserve">   </w:t>
      </w:r>
      <w:r w:rsidR="00AF3B94" w:rsidRPr="00A00F67">
        <w:rPr>
          <w:rFonts w:ascii="Times New Roman" w:hAnsi="Times New Roman" w:hint="eastAsia"/>
          <w:lang w:val="en-US"/>
        </w:rPr>
        <w:t>排放量</w:t>
      </w:r>
      <w:r w:rsidR="00B676BF" w:rsidRPr="00A00F67">
        <w:rPr>
          <w:rFonts w:ascii="Times New Roman" w:hAnsi="Times New Roman" w:hint="eastAsia"/>
          <w:lang w:val="en-US"/>
        </w:rPr>
        <w:t>报告</w:t>
      </w:r>
    </w:p>
    <w:p w:rsidR="00B676BF" w:rsidRPr="00A00F67" w:rsidRDefault="00B676BF"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00AF3B94" w:rsidRPr="00A00F67">
        <w:rPr>
          <w:rFonts w:eastAsiaTheme="minorEastAsia" w:cs="Times" w:hint="eastAsia"/>
          <w:sz w:val="24"/>
          <w:szCs w:val="24"/>
          <w:lang w:eastAsia="zh-CN"/>
        </w:rPr>
        <w:t>排放量</w:t>
      </w:r>
      <w:r w:rsidRPr="00A00F67">
        <w:rPr>
          <w:rFonts w:eastAsiaTheme="minorEastAsia" w:cs="Times" w:hint="eastAsia"/>
          <w:sz w:val="24"/>
          <w:szCs w:val="24"/>
          <w:lang w:eastAsia="zh-CN"/>
        </w:rPr>
        <w:t>报告是在设施层面排放监测周期工作的一项关键内容。</w:t>
      </w:r>
    </w:p>
    <w:p w:rsidR="00B676BF" w:rsidRPr="00A00F67" w:rsidRDefault="00B676BF"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Theme="minorEastAsia" w:cs="Times" w:hint="eastAsia"/>
          <w:sz w:val="24"/>
          <w:szCs w:val="24"/>
          <w:lang w:eastAsia="zh-CN"/>
        </w:rPr>
        <w:t>在必须显示遵守法律或监管措施的情况的地方，运营者一般有责任向主管当局报告监测结果。此外，设施一级的数据是国家排放清单的</w:t>
      </w:r>
      <w:r w:rsidR="005D7569" w:rsidRPr="00A00F67">
        <w:rPr>
          <w:rFonts w:eastAsiaTheme="minorEastAsia" w:cs="Times" w:hint="eastAsia"/>
          <w:sz w:val="24"/>
          <w:szCs w:val="24"/>
          <w:lang w:eastAsia="zh-CN"/>
        </w:rPr>
        <w:t>基本</w:t>
      </w:r>
      <w:r w:rsidRPr="00A00F67">
        <w:rPr>
          <w:rFonts w:eastAsiaTheme="minorEastAsia" w:cs="Times" w:hint="eastAsia"/>
          <w:sz w:val="24"/>
          <w:szCs w:val="24"/>
          <w:lang w:eastAsia="zh-CN"/>
        </w:rPr>
        <w:t>组成部分，</w:t>
      </w:r>
      <w:r w:rsidR="005D7569" w:rsidRPr="00A00F67">
        <w:rPr>
          <w:rFonts w:eastAsiaTheme="minorEastAsia" w:cs="Times" w:hint="eastAsia"/>
          <w:sz w:val="24"/>
          <w:szCs w:val="24"/>
          <w:lang w:eastAsia="zh-CN"/>
        </w:rPr>
        <w:t>国家排放清单用自下而上的方式汇编。即使在没有明示要求报告排放情况的地方，自愿与相关当局和公众分享数据也是一种最佳做法。</w:t>
      </w:r>
    </w:p>
    <w:p w:rsidR="005D7569" w:rsidRPr="00A00F67" w:rsidRDefault="005D7569"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Theme="minorEastAsia" w:cs="Times" w:hint="eastAsia"/>
          <w:sz w:val="24"/>
          <w:szCs w:val="24"/>
          <w:lang w:eastAsia="zh-CN"/>
        </w:rPr>
        <w:t>排放量报告工作涉及按照目标受众的需要，以有效的方式总结和列示监测结果和相关信息，如质量保证和质量控制方法。报告应该</w:t>
      </w:r>
      <w:r w:rsidR="00C53BB7" w:rsidRPr="00A00F67">
        <w:rPr>
          <w:rFonts w:eastAsiaTheme="minorEastAsia" w:cs="Times" w:hint="eastAsia"/>
          <w:sz w:val="24"/>
          <w:szCs w:val="24"/>
          <w:lang w:eastAsia="zh-CN"/>
        </w:rPr>
        <w:t>明确</w:t>
      </w:r>
      <w:r w:rsidRPr="00A00F67">
        <w:rPr>
          <w:rFonts w:eastAsiaTheme="minorEastAsia" w:cs="Times" w:hint="eastAsia"/>
          <w:sz w:val="24"/>
          <w:szCs w:val="24"/>
          <w:lang w:eastAsia="zh-CN"/>
        </w:rPr>
        <w:t>、具有透明度、精确。结果应以有用、信息</w:t>
      </w:r>
      <w:r w:rsidR="00C53BB7" w:rsidRPr="00A00F67">
        <w:rPr>
          <w:rFonts w:eastAsiaTheme="minorEastAsia" w:cs="Times" w:hint="eastAsia"/>
          <w:sz w:val="24"/>
          <w:szCs w:val="24"/>
          <w:lang w:eastAsia="zh-CN"/>
        </w:rPr>
        <w:t>清楚</w:t>
      </w:r>
      <w:r w:rsidRPr="00A00F67">
        <w:rPr>
          <w:rFonts w:eastAsiaTheme="minorEastAsia" w:cs="Times" w:hint="eastAsia"/>
          <w:sz w:val="24"/>
          <w:szCs w:val="24"/>
          <w:lang w:eastAsia="zh-CN"/>
        </w:rPr>
        <w:t>的格式列示。</w:t>
      </w:r>
    </w:p>
    <w:p w:rsidR="00C53BB7" w:rsidRPr="00A00F67" w:rsidRDefault="00C53BB7"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Theme="minorEastAsia" w:cs="Times" w:hint="eastAsia"/>
          <w:sz w:val="24"/>
          <w:szCs w:val="24"/>
          <w:lang w:eastAsia="zh-CN"/>
        </w:rPr>
        <w:t>汞排放量应以下列方式中的一种或多种表示：排出气体里的汞浓度、生产每一产品排放的汞的质量（排放因素）、特定时段（如每天或每年）内排放的汞的质量。</w:t>
      </w:r>
    </w:p>
    <w:p w:rsidR="00C53BB7" w:rsidRPr="00A00F67" w:rsidRDefault="00C53BB7"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Theme="minorEastAsia" w:cs="Times" w:hint="eastAsia"/>
          <w:sz w:val="24"/>
          <w:szCs w:val="24"/>
          <w:lang w:eastAsia="zh-CN"/>
        </w:rPr>
        <w:t>关于采样、分析和结果的质量考量应在报告中讨论。此外，提供测量结果时应注意便于使汞排放量与流程</w:t>
      </w:r>
      <w:r w:rsidR="00AF3B94" w:rsidRPr="00A00F67">
        <w:rPr>
          <w:rFonts w:eastAsiaTheme="minorEastAsia" w:cs="Times" w:hint="eastAsia"/>
          <w:sz w:val="24"/>
          <w:szCs w:val="24"/>
          <w:lang w:eastAsia="zh-CN"/>
        </w:rPr>
        <w:t>运行</w:t>
      </w:r>
      <w:r w:rsidRPr="00A00F67">
        <w:rPr>
          <w:rFonts w:eastAsiaTheme="minorEastAsia" w:cs="Times" w:hint="eastAsia"/>
          <w:sz w:val="24"/>
          <w:szCs w:val="24"/>
          <w:lang w:eastAsia="zh-CN"/>
        </w:rPr>
        <w:t>参数相联系。</w:t>
      </w:r>
    </w:p>
    <w:p w:rsidR="00CC0772" w:rsidRPr="00A00F67" w:rsidRDefault="00C53BB7" w:rsidP="00857771">
      <w:pPr>
        <w:pStyle w:val="NormalNonumber"/>
        <w:tabs>
          <w:tab w:val="clear" w:pos="1247"/>
          <w:tab w:val="clear" w:pos="1814"/>
          <w:tab w:val="clear" w:pos="2381"/>
          <w:tab w:val="clear" w:pos="2948"/>
          <w:tab w:val="clear" w:pos="3515"/>
          <w:tab w:val="left" w:pos="624"/>
        </w:tabs>
        <w:ind w:left="0"/>
        <w:jc w:val="both"/>
        <w:rPr>
          <w:rFonts w:eastAsiaTheme="minorEastAsia" w:cs="Times"/>
          <w:sz w:val="24"/>
          <w:szCs w:val="24"/>
          <w:lang w:eastAsia="zh-CN"/>
        </w:rPr>
      </w:pPr>
      <w:r w:rsidRPr="00A00F67">
        <w:rPr>
          <w:rFonts w:eastAsiaTheme="minorEastAsia" w:cs="Times" w:hint="eastAsia"/>
          <w:sz w:val="24"/>
          <w:szCs w:val="24"/>
          <w:lang w:eastAsia="zh-CN"/>
        </w:rPr>
        <w:tab/>
      </w:r>
      <w:r w:rsidRPr="00A00F67">
        <w:rPr>
          <w:rFonts w:eastAsiaTheme="minorEastAsia" w:cs="Times" w:hint="eastAsia"/>
          <w:sz w:val="24"/>
          <w:szCs w:val="24"/>
          <w:lang w:eastAsia="zh-CN"/>
        </w:rPr>
        <w:t>所用方法应予清楚说明（例如</w:t>
      </w:r>
      <w:r w:rsidR="00AF3B94" w:rsidRPr="00A00F67">
        <w:rPr>
          <w:rFonts w:eastAsiaTheme="minorEastAsia" w:cs="Times" w:hint="eastAsia"/>
          <w:sz w:val="24"/>
          <w:szCs w:val="24"/>
          <w:lang w:eastAsia="zh-CN"/>
        </w:rPr>
        <w:t>采样</w:t>
      </w:r>
      <w:r w:rsidRPr="00A00F67">
        <w:rPr>
          <w:rFonts w:eastAsiaTheme="minorEastAsia" w:cs="Times" w:hint="eastAsia"/>
          <w:sz w:val="24"/>
          <w:szCs w:val="24"/>
          <w:lang w:eastAsia="zh-CN"/>
        </w:rPr>
        <w:t>和分析所用的标准），</w:t>
      </w:r>
      <w:r w:rsidR="00CC0772" w:rsidRPr="00A00F67">
        <w:rPr>
          <w:rFonts w:eastAsiaTheme="minorEastAsia" w:cs="Times" w:hint="eastAsia"/>
          <w:sz w:val="24"/>
          <w:szCs w:val="24"/>
          <w:lang w:eastAsia="zh-CN"/>
        </w:rPr>
        <w:t>数据收集的条件也应予清楚说明，例如流程条件、采样过程中的生产率、生产流程或减排系统中进行采样时发生的情况或故障、投入材料的变动等。</w:t>
      </w:r>
    </w:p>
    <w:p w:rsidR="00B24E81" w:rsidRPr="00A00F67" w:rsidRDefault="00B24E81" w:rsidP="00BA5865">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p>
    <w:p w:rsidR="00FD15F5" w:rsidRDefault="00FD15F5" w:rsidP="00BA5865">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p>
    <w:p w:rsidR="00857771" w:rsidRDefault="00857771" w:rsidP="00BA5865">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p>
    <w:p w:rsidR="00857771" w:rsidRDefault="00857771" w:rsidP="00BA5865">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p>
    <w:p w:rsidR="00857771" w:rsidRDefault="00857771" w:rsidP="00BA5865">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p>
    <w:p w:rsidR="00857771" w:rsidRDefault="00857771" w:rsidP="00BA5865">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p>
    <w:p w:rsidR="00857771" w:rsidRDefault="00857771" w:rsidP="00BA5865">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p>
    <w:p w:rsidR="00857771" w:rsidRDefault="00857771" w:rsidP="00BA5865">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p>
    <w:p w:rsidR="00857771" w:rsidRDefault="00857771" w:rsidP="00BA5865">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p>
    <w:p w:rsidR="00857771" w:rsidRDefault="00857771" w:rsidP="00BA5865">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p>
    <w:p w:rsidR="00857771" w:rsidRDefault="00857771" w:rsidP="00BA5865">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p>
    <w:p w:rsidR="00857771" w:rsidRPr="00A00F67" w:rsidRDefault="00857771" w:rsidP="00BA5865">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sectPr w:rsidR="00857771" w:rsidRPr="00A00F67" w:rsidSect="00A9039F">
          <w:headerReference w:type="even" r:id="rId13"/>
          <w:headerReference w:type="default" r:id="rId14"/>
          <w:footerReference w:type="even" r:id="rId15"/>
          <w:footerReference w:type="default" r:id="rId16"/>
          <w:headerReference w:type="first" r:id="rId17"/>
          <w:footerReference w:type="first" r:id="rId18"/>
          <w:pgSz w:w="11906" w:h="16838" w:code="9"/>
          <w:pgMar w:top="907" w:right="994" w:bottom="1411" w:left="1411" w:header="533" w:footer="979" w:gutter="0"/>
          <w:cols w:space="539"/>
          <w:titlePg/>
          <w:docGrid w:linePitch="360"/>
        </w:sectPr>
      </w:pPr>
    </w:p>
    <w:p w:rsidR="00C050E2" w:rsidRDefault="001D4253" w:rsidP="00651D3C">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r>
        <w:rPr>
          <w:rFonts w:eastAsia="SimHei" w:hint="eastAsia"/>
          <w:b/>
          <w:sz w:val="28"/>
          <w:szCs w:val="28"/>
          <w:lang w:val="en-US" w:eastAsia="zh-CN"/>
        </w:rPr>
        <w:lastRenderedPageBreak/>
        <w:t>第</w:t>
      </w:r>
      <w:r w:rsidR="00CC0772" w:rsidRPr="00A00F67">
        <w:rPr>
          <w:rFonts w:eastAsia="SimHei" w:hint="eastAsia"/>
          <w:b/>
          <w:sz w:val="28"/>
          <w:szCs w:val="28"/>
          <w:lang w:val="en-US" w:eastAsia="zh-CN"/>
        </w:rPr>
        <w:t>四</w:t>
      </w:r>
      <w:r>
        <w:rPr>
          <w:rFonts w:eastAsia="SimHei" w:hint="eastAsia"/>
          <w:b/>
          <w:sz w:val="28"/>
          <w:szCs w:val="28"/>
          <w:lang w:val="en-US" w:eastAsia="zh-CN"/>
        </w:rPr>
        <w:t>章</w:t>
      </w:r>
    </w:p>
    <w:p w:rsidR="00857771" w:rsidRPr="00A00F67" w:rsidRDefault="00857771" w:rsidP="00857771">
      <w:pPr>
        <w:pStyle w:val="NormalNonumber"/>
        <w:tabs>
          <w:tab w:val="clear" w:pos="1247"/>
          <w:tab w:val="clear" w:pos="1814"/>
          <w:tab w:val="clear" w:pos="2381"/>
          <w:tab w:val="clear" w:pos="2948"/>
          <w:tab w:val="clear" w:pos="3515"/>
          <w:tab w:val="left" w:pos="624"/>
        </w:tabs>
        <w:spacing w:after="0"/>
        <w:ind w:left="0" w:firstLineChars="450" w:firstLine="1265"/>
        <w:jc w:val="both"/>
        <w:rPr>
          <w:rFonts w:eastAsia="SimHei"/>
          <w:b/>
          <w:sz w:val="28"/>
          <w:szCs w:val="28"/>
          <w:lang w:val="en-US" w:eastAsia="zh-CN"/>
        </w:rPr>
      </w:pPr>
    </w:p>
    <w:p w:rsidR="00CC0772" w:rsidRDefault="00CC0772" w:rsidP="00BA5865">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r w:rsidRPr="00A00F67">
        <w:rPr>
          <w:rFonts w:eastAsia="SimHei" w:hint="eastAsia"/>
          <w:b/>
          <w:sz w:val="28"/>
          <w:szCs w:val="28"/>
          <w:lang w:val="en-US" w:eastAsia="zh-CN"/>
        </w:rPr>
        <w:t>燃煤</w:t>
      </w:r>
      <w:r w:rsidR="00403381" w:rsidRPr="00A00F67">
        <w:rPr>
          <w:rFonts w:eastAsia="SimHei" w:hint="eastAsia"/>
          <w:b/>
          <w:sz w:val="28"/>
          <w:szCs w:val="28"/>
          <w:lang w:val="en-US" w:eastAsia="zh-CN"/>
        </w:rPr>
        <w:t>电厂</w:t>
      </w:r>
      <w:r w:rsidRPr="00A00F67">
        <w:rPr>
          <w:rFonts w:eastAsia="SimHei" w:hint="eastAsia"/>
          <w:b/>
          <w:sz w:val="28"/>
          <w:szCs w:val="28"/>
          <w:lang w:val="en-US" w:eastAsia="zh-CN"/>
        </w:rPr>
        <w:t>和燃煤工业锅炉</w:t>
      </w:r>
    </w:p>
    <w:p w:rsidR="00857771" w:rsidRPr="00A00F67" w:rsidRDefault="00857771" w:rsidP="00857771">
      <w:pPr>
        <w:pStyle w:val="NormalNonumber"/>
        <w:tabs>
          <w:tab w:val="clear" w:pos="1247"/>
          <w:tab w:val="clear" w:pos="1814"/>
          <w:tab w:val="clear" w:pos="2381"/>
          <w:tab w:val="clear" w:pos="2948"/>
          <w:tab w:val="clear" w:pos="3515"/>
          <w:tab w:val="left" w:pos="624"/>
        </w:tabs>
        <w:spacing w:after="0"/>
        <w:ind w:left="0"/>
        <w:jc w:val="both"/>
        <w:rPr>
          <w:rFonts w:eastAsia="SimHei"/>
          <w:b/>
          <w:sz w:val="28"/>
          <w:szCs w:val="28"/>
          <w:lang w:val="en-US" w:eastAsia="zh-CN"/>
        </w:rPr>
      </w:pPr>
    </w:p>
    <w:p w:rsidR="00CC0772" w:rsidRPr="00857771" w:rsidRDefault="00CC0772" w:rsidP="00857771">
      <w:pPr>
        <w:pStyle w:val="NormalNonumber"/>
        <w:tabs>
          <w:tab w:val="clear" w:pos="1247"/>
          <w:tab w:val="clear" w:pos="1814"/>
          <w:tab w:val="clear" w:pos="2381"/>
          <w:tab w:val="clear" w:pos="2948"/>
          <w:tab w:val="clear" w:pos="3515"/>
          <w:tab w:val="left" w:pos="624"/>
        </w:tabs>
        <w:spacing w:after="240"/>
        <w:ind w:left="0"/>
        <w:jc w:val="both"/>
        <w:rPr>
          <w:b/>
          <w:sz w:val="24"/>
          <w:szCs w:val="24"/>
          <w:lang w:val="en-US" w:eastAsia="zh-CN"/>
        </w:rPr>
      </w:pPr>
      <w:r w:rsidRPr="00857771">
        <w:rPr>
          <w:rFonts w:eastAsia="SimHei" w:hint="eastAsia"/>
          <w:b/>
          <w:sz w:val="24"/>
          <w:szCs w:val="24"/>
          <w:lang w:val="en-US" w:eastAsia="zh-CN"/>
        </w:rPr>
        <w:t>燃煤</w:t>
      </w:r>
      <w:r w:rsidR="00403381" w:rsidRPr="00857771">
        <w:rPr>
          <w:rFonts w:eastAsia="SimHei" w:hint="eastAsia"/>
          <w:b/>
          <w:sz w:val="24"/>
          <w:szCs w:val="24"/>
          <w:lang w:val="en-US" w:eastAsia="zh-CN"/>
        </w:rPr>
        <w:t>电厂</w:t>
      </w:r>
      <w:r w:rsidRPr="00857771">
        <w:rPr>
          <w:rFonts w:eastAsia="SimHei" w:hint="eastAsia"/>
          <w:b/>
          <w:sz w:val="24"/>
          <w:szCs w:val="24"/>
          <w:lang w:val="en-US" w:eastAsia="zh-CN"/>
        </w:rPr>
        <w:t>和燃煤工业锅炉</w:t>
      </w:r>
      <w:r w:rsidR="00316D56" w:rsidRPr="00857771">
        <w:rPr>
          <w:rFonts w:eastAsia="SimHei" w:hint="eastAsia"/>
          <w:b/>
          <w:sz w:val="24"/>
          <w:szCs w:val="24"/>
          <w:lang w:val="en-US" w:eastAsia="zh-CN"/>
        </w:rPr>
        <w:t>汞排放控制最佳可得技术和最佳环境实践指导意见</w:t>
      </w:r>
    </w:p>
    <w:p w:rsidR="00316D56" w:rsidRPr="00A00F67" w:rsidRDefault="00316D56" w:rsidP="00857771">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A00F67">
        <w:rPr>
          <w:rFonts w:eastAsia="SimHei" w:hint="eastAsia"/>
          <w:b/>
          <w:sz w:val="24"/>
          <w:szCs w:val="24"/>
          <w:lang w:val="en-US" w:eastAsia="zh-CN"/>
        </w:rPr>
        <w:t>摘要</w:t>
      </w:r>
    </w:p>
    <w:p w:rsidR="00316D56" w:rsidRPr="00A00F67" w:rsidRDefault="005804AD"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燃煤</w:t>
      </w:r>
      <w:r w:rsidR="00403381" w:rsidRPr="00A00F67">
        <w:rPr>
          <w:rFonts w:hint="eastAsia"/>
          <w:sz w:val="24"/>
          <w:szCs w:val="24"/>
          <w:lang w:val="en-US" w:eastAsia="zh-CN"/>
        </w:rPr>
        <w:t>电厂</w:t>
      </w:r>
      <w:r w:rsidRPr="00A00F67">
        <w:rPr>
          <w:rFonts w:hint="eastAsia"/>
          <w:sz w:val="24"/>
          <w:szCs w:val="24"/>
          <w:lang w:val="en-US" w:eastAsia="zh-CN"/>
        </w:rPr>
        <w:t>和燃煤工业锅炉是大气汞排放的一个重要的大来源。</w:t>
      </w:r>
      <w:r w:rsidRPr="00A00F67">
        <w:rPr>
          <w:rFonts w:hint="eastAsia"/>
          <w:sz w:val="24"/>
          <w:szCs w:val="24"/>
          <w:lang w:val="en-US" w:eastAsia="zh-CN"/>
        </w:rPr>
        <w:t>2010</w:t>
      </w:r>
      <w:r w:rsidRPr="00A00F67">
        <w:rPr>
          <w:rFonts w:hint="eastAsia"/>
          <w:sz w:val="24"/>
          <w:szCs w:val="24"/>
          <w:lang w:val="en-US" w:eastAsia="zh-CN"/>
        </w:rPr>
        <w:t>年全世界燃煤排放的汞约</w:t>
      </w:r>
      <w:r w:rsidRPr="00A00F67">
        <w:rPr>
          <w:rFonts w:hint="eastAsia"/>
          <w:sz w:val="24"/>
          <w:szCs w:val="24"/>
          <w:lang w:val="en-US" w:eastAsia="zh-CN"/>
        </w:rPr>
        <w:t>475</w:t>
      </w:r>
      <w:r w:rsidRPr="00A00F67">
        <w:rPr>
          <w:rFonts w:hint="eastAsia"/>
          <w:sz w:val="24"/>
          <w:szCs w:val="24"/>
          <w:lang w:val="en-US" w:eastAsia="zh-CN"/>
        </w:rPr>
        <w:t>顿，其中多数是发电和使用工业锅炉的结果（环境署，</w:t>
      </w:r>
      <w:r w:rsidRPr="00A00F67">
        <w:rPr>
          <w:rFonts w:hint="eastAsia"/>
          <w:sz w:val="24"/>
          <w:szCs w:val="24"/>
          <w:lang w:val="en-US" w:eastAsia="zh-CN"/>
        </w:rPr>
        <w:t>2013a</w:t>
      </w:r>
      <w:r w:rsidRPr="00A00F67">
        <w:rPr>
          <w:rFonts w:hint="eastAsia"/>
          <w:sz w:val="24"/>
          <w:szCs w:val="24"/>
          <w:lang w:val="en-US" w:eastAsia="zh-CN"/>
        </w:rPr>
        <w:t>）。这个数字为全球人为排放总量的约</w:t>
      </w:r>
      <w:r w:rsidRPr="00A00F67">
        <w:rPr>
          <w:rFonts w:hint="eastAsia"/>
          <w:sz w:val="24"/>
          <w:szCs w:val="24"/>
          <w:lang w:val="en-US" w:eastAsia="zh-CN"/>
        </w:rPr>
        <w:t>40%</w:t>
      </w:r>
      <w:r w:rsidRPr="00A00F67">
        <w:rPr>
          <w:rFonts w:hint="eastAsia"/>
          <w:sz w:val="24"/>
          <w:szCs w:val="24"/>
          <w:lang w:val="en-US" w:eastAsia="zh-CN"/>
        </w:rPr>
        <w:t>。</w:t>
      </w:r>
      <w:r w:rsidR="008E11AF" w:rsidRPr="00A00F67">
        <w:rPr>
          <w:rFonts w:hint="eastAsia"/>
          <w:sz w:val="24"/>
          <w:szCs w:val="24"/>
          <w:lang w:val="en-US" w:eastAsia="zh-CN"/>
        </w:rPr>
        <w:t>世界各地</w:t>
      </w:r>
      <w:r w:rsidRPr="00A00F67">
        <w:rPr>
          <w:rFonts w:hint="eastAsia"/>
          <w:sz w:val="24"/>
          <w:szCs w:val="24"/>
          <w:lang w:val="en-US" w:eastAsia="zh-CN"/>
        </w:rPr>
        <w:t>用于燃烧的煤</w:t>
      </w:r>
      <w:r w:rsidR="008E11AF" w:rsidRPr="00A00F67">
        <w:rPr>
          <w:rFonts w:hint="eastAsia"/>
          <w:sz w:val="24"/>
          <w:szCs w:val="24"/>
          <w:lang w:val="en-US" w:eastAsia="zh-CN"/>
        </w:rPr>
        <w:t>里含有微量的汞，如无控制，就会排入大气层。</w:t>
      </w:r>
    </w:p>
    <w:p w:rsidR="008E11AF" w:rsidRPr="00A00F67" w:rsidRDefault="008E11AF"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本章提供指导意见，说明控制并于可行时减少《公约》附件</w:t>
      </w:r>
      <w:r w:rsidRPr="00A00F67">
        <w:rPr>
          <w:rFonts w:hint="eastAsia"/>
          <w:sz w:val="24"/>
          <w:szCs w:val="24"/>
          <w:lang w:val="en-US" w:eastAsia="zh-CN"/>
        </w:rPr>
        <w:t>D</w:t>
      </w:r>
      <w:r w:rsidRPr="00A00F67">
        <w:rPr>
          <w:rFonts w:hint="eastAsia"/>
          <w:sz w:val="24"/>
          <w:szCs w:val="24"/>
          <w:lang w:val="en-US" w:eastAsia="zh-CN"/>
        </w:rPr>
        <w:t>所列的燃煤</w:t>
      </w:r>
      <w:r w:rsidR="00403381" w:rsidRPr="00A00F67">
        <w:rPr>
          <w:rFonts w:hint="eastAsia"/>
          <w:sz w:val="24"/>
          <w:szCs w:val="24"/>
          <w:lang w:val="en-US" w:eastAsia="zh-CN"/>
        </w:rPr>
        <w:t>电厂</w:t>
      </w:r>
      <w:r w:rsidRPr="00A00F67">
        <w:rPr>
          <w:rFonts w:hint="eastAsia"/>
          <w:sz w:val="24"/>
          <w:szCs w:val="24"/>
          <w:lang w:val="en-US" w:eastAsia="zh-CN"/>
        </w:rPr>
        <w:t>和燃煤工业锅炉汞排放量的最佳可得技术和最佳环境实践。</w:t>
      </w:r>
    </w:p>
    <w:p w:rsidR="008E11AF" w:rsidRPr="00A00F67" w:rsidRDefault="008E11AF"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多数燃煤</w:t>
      </w:r>
      <w:r w:rsidR="00403381" w:rsidRPr="00A00F67">
        <w:rPr>
          <w:rFonts w:hint="eastAsia"/>
          <w:sz w:val="24"/>
          <w:szCs w:val="24"/>
          <w:lang w:val="en-US" w:eastAsia="zh-CN"/>
        </w:rPr>
        <w:t>电厂</w:t>
      </w:r>
      <w:r w:rsidRPr="00A00F67">
        <w:rPr>
          <w:rFonts w:hint="eastAsia"/>
          <w:sz w:val="24"/>
          <w:szCs w:val="24"/>
          <w:lang w:val="en-US" w:eastAsia="zh-CN"/>
        </w:rPr>
        <w:t>是大型发电厂；一些也供应热能。工业锅炉提供热能或处理蒸气，满足锅炉所在的设施的需求。</w:t>
      </w:r>
    </w:p>
    <w:p w:rsidR="008E11AF" w:rsidRPr="00A00F67" w:rsidRDefault="008E11AF"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燃煤</w:t>
      </w:r>
      <w:r w:rsidR="00403381" w:rsidRPr="00A00F67">
        <w:rPr>
          <w:rFonts w:hint="eastAsia"/>
          <w:sz w:val="24"/>
          <w:szCs w:val="24"/>
          <w:lang w:val="en-US" w:eastAsia="zh-CN"/>
        </w:rPr>
        <w:t>电厂</w:t>
      </w:r>
      <w:r w:rsidRPr="00A00F67">
        <w:rPr>
          <w:rFonts w:hint="eastAsia"/>
          <w:sz w:val="24"/>
          <w:szCs w:val="24"/>
          <w:lang w:val="en-US" w:eastAsia="zh-CN"/>
        </w:rPr>
        <w:t>的汞排放受一些变数的影响，包括煤里的汞浓度和形态、煤的类别和成分、燃烧技术类型、现有污染控制系统的控制效率等。但</w:t>
      </w:r>
      <w:r w:rsidR="00F72CF6" w:rsidRPr="00A00F67">
        <w:rPr>
          <w:rFonts w:hint="eastAsia"/>
          <w:sz w:val="24"/>
          <w:szCs w:val="24"/>
          <w:lang w:val="en-US" w:eastAsia="zh-CN"/>
        </w:rPr>
        <w:t>对于所有燃煤锅炉来说，无论在发电厂或工业设施里用，</w:t>
      </w:r>
      <w:r w:rsidRPr="00A00F67">
        <w:rPr>
          <w:rFonts w:hint="eastAsia"/>
          <w:sz w:val="24"/>
          <w:szCs w:val="24"/>
          <w:lang w:val="en-US" w:eastAsia="zh-CN"/>
        </w:rPr>
        <w:t>汞排放控制技术一般</w:t>
      </w:r>
      <w:r w:rsidR="00F72CF6" w:rsidRPr="00A00F67">
        <w:rPr>
          <w:rFonts w:hint="eastAsia"/>
          <w:sz w:val="24"/>
          <w:szCs w:val="24"/>
          <w:lang w:val="en-US" w:eastAsia="zh-CN"/>
        </w:rPr>
        <w:t>很相似。</w:t>
      </w:r>
    </w:p>
    <w:p w:rsidR="00F72CF6" w:rsidRPr="00A00F67" w:rsidRDefault="00F72CF6"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一些国家已经广泛使用空气污染控制系统，用以减少除汞以外的传统空气污染物的排放，例如微粒物质、氧化氮、二氧化硫等。</w:t>
      </w:r>
      <w:r w:rsidR="00543613" w:rsidRPr="00A00F67">
        <w:rPr>
          <w:rFonts w:hint="eastAsia"/>
          <w:sz w:val="24"/>
          <w:szCs w:val="24"/>
          <w:lang w:val="en-US" w:eastAsia="zh-CN"/>
        </w:rPr>
        <w:t>这些系统即使主要不是用于收集汞，对于减少汞排放也有附带好处，因为这些系统能在烟道气里捕捉到一些汞。</w:t>
      </w:r>
      <w:r w:rsidR="009C0B29" w:rsidRPr="00A00F67">
        <w:rPr>
          <w:rFonts w:hint="eastAsia"/>
          <w:sz w:val="24"/>
          <w:szCs w:val="24"/>
          <w:lang w:val="en-US" w:eastAsia="zh-CN"/>
        </w:rPr>
        <w:t>现已开发了</w:t>
      </w:r>
      <w:r w:rsidR="00543613" w:rsidRPr="00A00F67">
        <w:rPr>
          <w:rFonts w:hint="eastAsia"/>
          <w:sz w:val="24"/>
          <w:szCs w:val="24"/>
          <w:lang w:val="en-US" w:eastAsia="zh-CN"/>
        </w:rPr>
        <w:t>专门的汞控制技术，一些国家</w:t>
      </w:r>
      <w:r w:rsidR="009C0B29" w:rsidRPr="00A00F67">
        <w:rPr>
          <w:rFonts w:hint="eastAsia"/>
          <w:sz w:val="24"/>
          <w:szCs w:val="24"/>
          <w:lang w:val="en-US" w:eastAsia="zh-CN"/>
        </w:rPr>
        <w:t>正在应用这些技术，以便在传统技术的附带好处不足以可靠地减少汞排放的情况下对汞排放实行补充控制。</w:t>
      </w:r>
    </w:p>
    <w:p w:rsidR="00834506" w:rsidRPr="00A00F67" w:rsidRDefault="009C0B29" w:rsidP="0085777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本章讨论用于汞控制的各种最佳可得技术，并提供关于这些技术的排放控制性能和估计费用的说明性信息。</w:t>
      </w:r>
      <w:r w:rsidR="00834506" w:rsidRPr="00A00F67">
        <w:rPr>
          <w:rFonts w:hint="eastAsia"/>
          <w:sz w:val="24"/>
          <w:szCs w:val="24"/>
          <w:lang w:val="en-US" w:eastAsia="zh-CN"/>
        </w:rPr>
        <w:t>本章还介绍燃煤设施</w:t>
      </w:r>
      <w:r w:rsidR="00B24E81" w:rsidRPr="00A00F67">
        <w:rPr>
          <w:rFonts w:hint="eastAsia"/>
          <w:sz w:val="24"/>
          <w:szCs w:val="24"/>
          <w:lang w:val="en-US" w:eastAsia="zh-CN"/>
        </w:rPr>
        <w:t>运行</w:t>
      </w:r>
      <w:r w:rsidR="00834506" w:rsidRPr="00A00F67">
        <w:rPr>
          <w:rFonts w:hint="eastAsia"/>
          <w:sz w:val="24"/>
          <w:szCs w:val="24"/>
          <w:lang w:val="en-US" w:eastAsia="zh-CN"/>
        </w:rPr>
        <w:t>的最佳环境实践的重要内容。最后，本章介绍一些新出现的汞排放控制技术，并讨论燃煤</w:t>
      </w:r>
      <w:r w:rsidR="00403381" w:rsidRPr="00A00F67">
        <w:rPr>
          <w:rFonts w:hint="eastAsia"/>
          <w:sz w:val="24"/>
          <w:szCs w:val="24"/>
          <w:lang w:val="en-US" w:eastAsia="zh-CN"/>
        </w:rPr>
        <w:t>电厂</w:t>
      </w:r>
      <w:r w:rsidR="00834506" w:rsidRPr="00A00F67">
        <w:rPr>
          <w:rFonts w:hint="eastAsia"/>
          <w:sz w:val="24"/>
          <w:szCs w:val="24"/>
          <w:lang w:val="en-US" w:eastAsia="zh-CN"/>
        </w:rPr>
        <w:t>具体环境里汞排放监测工作。</w:t>
      </w:r>
    </w:p>
    <w:p w:rsidR="00834506" w:rsidRPr="00A00F67" w:rsidRDefault="00834506"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431F32" w:rsidRPr="00A00F67" w:rsidRDefault="00431F32" w:rsidP="00BA5865">
      <w:pPr>
        <w:pStyle w:val="TOC1"/>
        <w:jc w:val="both"/>
        <w:rPr>
          <w:rFonts w:eastAsia="SimHei"/>
          <w:b/>
          <w:sz w:val="24"/>
          <w:szCs w:val="24"/>
          <w:lang w:val="en-US" w:eastAsia="zh-CN"/>
        </w:rPr>
      </w:pPr>
      <w:bookmarkStart w:id="18" w:name="annex4"/>
      <w:r w:rsidRPr="00A00F67">
        <w:rPr>
          <w:rFonts w:eastAsia="SimHei" w:hint="eastAsia"/>
          <w:b/>
          <w:sz w:val="24"/>
          <w:szCs w:val="24"/>
          <w:lang w:val="en-US" w:eastAsia="zh-CN"/>
        </w:rPr>
        <w:lastRenderedPageBreak/>
        <w:t>目录</w:t>
      </w:r>
    </w:p>
    <w:p w:rsidR="006D11A6" w:rsidRDefault="00431F32">
      <w:pPr>
        <w:pStyle w:val="TOC1"/>
        <w:rPr>
          <w:rFonts w:asciiTheme="minorHAnsi" w:eastAsiaTheme="minorEastAsia" w:hAnsiTheme="minorHAnsi" w:cstheme="minorBidi"/>
          <w:bCs w:val="0"/>
          <w:noProof/>
          <w:kern w:val="2"/>
          <w:sz w:val="21"/>
          <w:szCs w:val="22"/>
          <w:lang w:val="en-US" w:eastAsia="zh-CN"/>
        </w:rPr>
      </w:pPr>
      <w:r w:rsidRPr="00A00F67">
        <w:rPr>
          <w:sz w:val="24"/>
          <w:szCs w:val="24"/>
          <w:lang w:val="en-US" w:eastAsia="zh-CN"/>
        </w:rPr>
        <w:fldChar w:fldCharType="begin"/>
      </w:r>
      <w:r w:rsidRPr="00A00F67">
        <w:rPr>
          <w:sz w:val="24"/>
          <w:szCs w:val="24"/>
          <w:lang w:val="en-US" w:eastAsia="zh-CN"/>
        </w:rPr>
        <w:instrText xml:space="preserve"> </w:instrText>
      </w:r>
      <w:r w:rsidRPr="00A00F67">
        <w:rPr>
          <w:rFonts w:hint="eastAsia"/>
          <w:sz w:val="24"/>
          <w:szCs w:val="24"/>
          <w:lang w:val="en-US" w:eastAsia="zh-CN"/>
        </w:rPr>
        <w:instrText>TOC \b annex4 \* MERGEFORMAT</w:instrText>
      </w:r>
      <w:r w:rsidRPr="00A00F67">
        <w:rPr>
          <w:sz w:val="24"/>
          <w:szCs w:val="24"/>
          <w:lang w:val="en-US" w:eastAsia="zh-CN"/>
        </w:rPr>
        <w:instrText xml:space="preserve"> </w:instrText>
      </w:r>
      <w:r w:rsidRPr="00A00F67">
        <w:rPr>
          <w:sz w:val="24"/>
          <w:szCs w:val="24"/>
          <w:lang w:val="en-US" w:eastAsia="zh-CN"/>
        </w:rPr>
        <w:fldChar w:fldCharType="separate"/>
      </w:r>
      <w:r w:rsidR="006D11A6" w:rsidRPr="0023008A">
        <w:rPr>
          <w:noProof/>
          <w:lang w:val="en-US" w:eastAsia="zh-CN"/>
        </w:rPr>
        <w:t>1</w:t>
      </w:r>
      <w:r w:rsidR="006D11A6">
        <w:rPr>
          <w:rFonts w:asciiTheme="minorHAnsi" w:eastAsiaTheme="minorEastAsia" w:hAnsiTheme="minorHAnsi" w:cstheme="minorBidi"/>
          <w:bCs w:val="0"/>
          <w:noProof/>
          <w:kern w:val="2"/>
          <w:sz w:val="21"/>
          <w:szCs w:val="22"/>
          <w:lang w:val="en-US" w:eastAsia="zh-CN"/>
        </w:rPr>
        <w:tab/>
      </w:r>
      <w:r w:rsidR="006D11A6" w:rsidRPr="0023008A">
        <w:rPr>
          <w:noProof/>
          <w:lang w:val="en-US" w:eastAsia="zh-CN"/>
        </w:rPr>
        <w:t>导言</w:t>
      </w:r>
      <w:r w:rsidR="006D11A6">
        <w:rPr>
          <w:noProof/>
          <w:lang w:eastAsia="zh-CN"/>
        </w:rPr>
        <w:tab/>
      </w:r>
      <w:r w:rsidR="006D11A6">
        <w:rPr>
          <w:noProof/>
        </w:rPr>
        <w:fldChar w:fldCharType="begin"/>
      </w:r>
      <w:r w:rsidR="006D11A6">
        <w:rPr>
          <w:noProof/>
          <w:lang w:eastAsia="zh-CN"/>
        </w:rPr>
        <w:instrText xml:space="preserve"> PAGEREF _Toc485717547 \h </w:instrText>
      </w:r>
      <w:r w:rsidR="006D11A6">
        <w:rPr>
          <w:noProof/>
        </w:rPr>
      </w:r>
      <w:r w:rsidR="006D11A6">
        <w:rPr>
          <w:noProof/>
        </w:rPr>
        <w:fldChar w:fldCharType="separate"/>
      </w:r>
      <w:r w:rsidR="006752E6">
        <w:rPr>
          <w:noProof/>
          <w:lang w:eastAsia="zh-CN"/>
        </w:rPr>
        <w:t>32</w:t>
      </w:r>
      <w:r w:rsidR="006D11A6">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2</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燃煤电厂和燃煤工业锅炉所用工艺，包括工艺中投入材料和汞的表现的考量</w:t>
      </w:r>
      <w:r>
        <w:rPr>
          <w:noProof/>
          <w:lang w:eastAsia="zh-CN"/>
        </w:rPr>
        <w:tab/>
      </w:r>
      <w:r>
        <w:rPr>
          <w:noProof/>
        </w:rPr>
        <w:fldChar w:fldCharType="begin"/>
      </w:r>
      <w:r>
        <w:rPr>
          <w:noProof/>
          <w:lang w:eastAsia="zh-CN"/>
        </w:rPr>
        <w:instrText xml:space="preserve"> PAGEREF _Toc485717548 \h </w:instrText>
      </w:r>
      <w:r>
        <w:rPr>
          <w:noProof/>
        </w:rPr>
      </w:r>
      <w:r>
        <w:rPr>
          <w:noProof/>
        </w:rPr>
        <w:fldChar w:fldCharType="separate"/>
      </w:r>
      <w:r w:rsidR="006752E6">
        <w:rPr>
          <w:noProof/>
          <w:lang w:eastAsia="zh-CN"/>
        </w:rPr>
        <w:t>33</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2.1</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煤的特征</w:t>
      </w:r>
      <w:r>
        <w:rPr>
          <w:noProof/>
          <w:lang w:eastAsia="zh-CN"/>
        </w:rPr>
        <w:tab/>
      </w:r>
      <w:r>
        <w:rPr>
          <w:noProof/>
        </w:rPr>
        <w:fldChar w:fldCharType="begin"/>
      </w:r>
      <w:r>
        <w:rPr>
          <w:noProof/>
          <w:lang w:eastAsia="zh-CN"/>
        </w:rPr>
        <w:instrText xml:space="preserve"> PAGEREF _Toc485717549 \h </w:instrText>
      </w:r>
      <w:r>
        <w:rPr>
          <w:noProof/>
        </w:rPr>
      </w:r>
      <w:r>
        <w:rPr>
          <w:noProof/>
        </w:rPr>
        <w:fldChar w:fldCharType="separate"/>
      </w:r>
      <w:r w:rsidR="006752E6">
        <w:rPr>
          <w:noProof/>
          <w:lang w:eastAsia="zh-CN"/>
        </w:rPr>
        <w:t>33</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2.2</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煤燃烧过程中汞的转换</w:t>
      </w:r>
      <w:r>
        <w:rPr>
          <w:noProof/>
          <w:lang w:eastAsia="zh-CN"/>
        </w:rPr>
        <w:tab/>
      </w:r>
      <w:r>
        <w:rPr>
          <w:noProof/>
        </w:rPr>
        <w:fldChar w:fldCharType="begin"/>
      </w:r>
      <w:r>
        <w:rPr>
          <w:noProof/>
          <w:lang w:eastAsia="zh-CN"/>
        </w:rPr>
        <w:instrText xml:space="preserve"> PAGEREF _Toc485717550 \h </w:instrText>
      </w:r>
      <w:r>
        <w:rPr>
          <w:noProof/>
        </w:rPr>
      </w:r>
      <w:r>
        <w:rPr>
          <w:noProof/>
        </w:rPr>
        <w:fldChar w:fldCharType="separate"/>
      </w:r>
      <w:r w:rsidR="006752E6">
        <w:rPr>
          <w:noProof/>
          <w:lang w:eastAsia="zh-CN"/>
        </w:rPr>
        <w:t>35</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3</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减少汞排放技术列表</w:t>
      </w:r>
      <w:r>
        <w:rPr>
          <w:noProof/>
          <w:lang w:eastAsia="zh-CN"/>
        </w:rPr>
        <w:tab/>
      </w:r>
      <w:r>
        <w:rPr>
          <w:noProof/>
        </w:rPr>
        <w:fldChar w:fldCharType="begin"/>
      </w:r>
      <w:r>
        <w:rPr>
          <w:noProof/>
          <w:lang w:eastAsia="zh-CN"/>
        </w:rPr>
        <w:instrText xml:space="preserve"> PAGEREF _Toc485717551 \h </w:instrText>
      </w:r>
      <w:r>
        <w:rPr>
          <w:noProof/>
        </w:rPr>
      </w:r>
      <w:r>
        <w:rPr>
          <w:noProof/>
        </w:rPr>
        <w:fldChar w:fldCharType="separate"/>
      </w:r>
      <w:r w:rsidR="006752E6">
        <w:rPr>
          <w:noProof/>
          <w:lang w:eastAsia="zh-CN"/>
        </w:rPr>
        <w:t>37</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3.1</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洗煤</w:t>
      </w:r>
      <w:r>
        <w:rPr>
          <w:noProof/>
          <w:lang w:eastAsia="zh-CN"/>
        </w:rPr>
        <w:tab/>
      </w:r>
      <w:r>
        <w:rPr>
          <w:noProof/>
        </w:rPr>
        <w:fldChar w:fldCharType="begin"/>
      </w:r>
      <w:r>
        <w:rPr>
          <w:noProof/>
          <w:lang w:eastAsia="zh-CN"/>
        </w:rPr>
        <w:instrText xml:space="preserve"> PAGEREF _Toc485717552 \h </w:instrText>
      </w:r>
      <w:r>
        <w:rPr>
          <w:noProof/>
        </w:rPr>
      </w:r>
      <w:r>
        <w:rPr>
          <w:noProof/>
        </w:rPr>
        <w:fldChar w:fldCharType="separate"/>
      </w:r>
      <w:r w:rsidR="006752E6">
        <w:rPr>
          <w:noProof/>
          <w:lang w:eastAsia="zh-CN"/>
        </w:rPr>
        <w:t>37</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3.2</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空气污染控制系统（</w:t>
      </w:r>
      <w:r w:rsidRPr="0023008A">
        <w:rPr>
          <w:noProof/>
          <w:lang w:val="en-US" w:eastAsia="zh-CN"/>
        </w:rPr>
        <w:t>APCS</w:t>
      </w:r>
      <w:r w:rsidRPr="0023008A">
        <w:rPr>
          <w:noProof/>
          <w:lang w:val="en-US" w:eastAsia="zh-CN"/>
        </w:rPr>
        <w:t>）的除汞作用</w:t>
      </w:r>
      <w:r>
        <w:rPr>
          <w:noProof/>
          <w:lang w:eastAsia="zh-CN"/>
        </w:rPr>
        <w:tab/>
      </w:r>
      <w:r>
        <w:rPr>
          <w:noProof/>
        </w:rPr>
        <w:fldChar w:fldCharType="begin"/>
      </w:r>
      <w:r>
        <w:rPr>
          <w:noProof/>
          <w:lang w:eastAsia="zh-CN"/>
        </w:rPr>
        <w:instrText xml:space="preserve"> PAGEREF _Toc485717553 \h </w:instrText>
      </w:r>
      <w:r>
        <w:rPr>
          <w:noProof/>
        </w:rPr>
      </w:r>
      <w:r>
        <w:rPr>
          <w:noProof/>
        </w:rPr>
        <w:fldChar w:fldCharType="separate"/>
      </w:r>
      <w:r w:rsidR="006752E6">
        <w:rPr>
          <w:noProof/>
          <w:lang w:eastAsia="zh-CN"/>
        </w:rPr>
        <w:t>37</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3.2.1</w:t>
      </w:r>
      <w:r>
        <w:rPr>
          <w:rFonts w:asciiTheme="minorHAnsi" w:eastAsiaTheme="minorEastAsia" w:hAnsiTheme="minorHAnsi" w:cstheme="minorBidi"/>
          <w:bCs w:val="0"/>
          <w:noProof/>
          <w:kern w:val="2"/>
          <w:sz w:val="21"/>
          <w:szCs w:val="22"/>
          <w:lang w:val="en-US" w:eastAsia="zh-CN"/>
        </w:rPr>
        <w:tab/>
      </w:r>
      <w:r w:rsidRPr="0023008A">
        <w:rPr>
          <w:noProof/>
          <w:lang w:eastAsia="zh-CN"/>
        </w:rPr>
        <w:t>微粒物质控制装置</w:t>
      </w:r>
      <w:r>
        <w:rPr>
          <w:noProof/>
          <w:lang w:eastAsia="zh-CN"/>
        </w:rPr>
        <w:tab/>
      </w:r>
      <w:r>
        <w:rPr>
          <w:noProof/>
        </w:rPr>
        <w:fldChar w:fldCharType="begin"/>
      </w:r>
      <w:r>
        <w:rPr>
          <w:noProof/>
          <w:lang w:eastAsia="zh-CN"/>
        </w:rPr>
        <w:instrText xml:space="preserve"> PAGEREF _Toc485717554 \h </w:instrText>
      </w:r>
      <w:r>
        <w:rPr>
          <w:noProof/>
        </w:rPr>
      </w:r>
      <w:r>
        <w:rPr>
          <w:noProof/>
        </w:rPr>
        <w:fldChar w:fldCharType="separate"/>
      </w:r>
      <w:r w:rsidR="006752E6">
        <w:rPr>
          <w:noProof/>
          <w:lang w:eastAsia="zh-CN"/>
        </w:rPr>
        <w:t>40</w:t>
      </w:r>
      <w:r>
        <w:rPr>
          <w:noProof/>
        </w:rPr>
        <w:fldChar w:fldCharType="end"/>
      </w:r>
    </w:p>
    <w:p w:rsidR="006D11A6" w:rsidRDefault="006D11A6">
      <w:pPr>
        <w:pStyle w:val="TOC1"/>
        <w:tabs>
          <w:tab w:val="left" w:pos="2381"/>
        </w:tabs>
        <w:rPr>
          <w:rFonts w:asciiTheme="minorHAnsi" w:eastAsiaTheme="minorEastAsia" w:hAnsiTheme="minorHAnsi" w:cstheme="minorBidi"/>
          <w:bCs w:val="0"/>
          <w:noProof/>
          <w:kern w:val="2"/>
          <w:sz w:val="21"/>
          <w:szCs w:val="22"/>
          <w:lang w:val="en-US" w:eastAsia="zh-CN"/>
        </w:rPr>
      </w:pPr>
      <w:r w:rsidRPr="0023008A">
        <w:rPr>
          <w:noProof/>
          <w:lang w:eastAsia="zh-CN"/>
        </w:rPr>
        <w:t>3.2.1.1</w:t>
      </w:r>
      <w:r>
        <w:rPr>
          <w:rFonts w:asciiTheme="minorHAnsi" w:eastAsiaTheme="minorEastAsia" w:hAnsiTheme="minorHAnsi" w:cstheme="minorBidi"/>
          <w:bCs w:val="0"/>
          <w:noProof/>
          <w:kern w:val="2"/>
          <w:sz w:val="21"/>
          <w:szCs w:val="22"/>
          <w:lang w:val="en-US" w:eastAsia="zh-CN"/>
        </w:rPr>
        <w:tab/>
      </w:r>
      <w:r w:rsidRPr="0023008A">
        <w:rPr>
          <w:noProof/>
          <w:lang w:eastAsia="zh-CN"/>
        </w:rPr>
        <w:t>静电沉淀器（</w:t>
      </w:r>
      <w:r w:rsidRPr="0023008A">
        <w:rPr>
          <w:noProof/>
          <w:lang w:eastAsia="zh-CN"/>
        </w:rPr>
        <w:t>ESP</w:t>
      </w:r>
      <w:r w:rsidRPr="0023008A">
        <w:rPr>
          <w:noProof/>
          <w:lang w:eastAsia="zh-CN"/>
        </w:rPr>
        <w:t>）</w:t>
      </w:r>
      <w:r>
        <w:rPr>
          <w:noProof/>
          <w:lang w:eastAsia="zh-CN"/>
        </w:rPr>
        <w:tab/>
      </w:r>
      <w:r>
        <w:rPr>
          <w:noProof/>
        </w:rPr>
        <w:fldChar w:fldCharType="begin"/>
      </w:r>
      <w:r>
        <w:rPr>
          <w:noProof/>
          <w:lang w:eastAsia="zh-CN"/>
        </w:rPr>
        <w:instrText xml:space="preserve"> PAGEREF _Toc485717555 \h </w:instrText>
      </w:r>
      <w:r>
        <w:rPr>
          <w:noProof/>
        </w:rPr>
      </w:r>
      <w:r>
        <w:rPr>
          <w:noProof/>
        </w:rPr>
        <w:fldChar w:fldCharType="separate"/>
      </w:r>
      <w:r w:rsidR="006752E6">
        <w:rPr>
          <w:noProof/>
          <w:lang w:eastAsia="zh-CN"/>
        </w:rPr>
        <w:t>40</w:t>
      </w:r>
      <w:r>
        <w:rPr>
          <w:noProof/>
        </w:rPr>
        <w:fldChar w:fldCharType="end"/>
      </w:r>
    </w:p>
    <w:p w:rsidR="006D11A6" w:rsidRDefault="006D11A6">
      <w:pPr>
        <w:pStyle w:val="TOC1"/>
        <w:tabs>
          <w:tab w:val="left" w:pos="2381"/>
        </w:tabs>
        <w:rPr>
          <w:rFonts w:asciiTheme="minorHAnsi" w:eastAsiaTheme="minorEastAsia" w:hAnsiTheme="minorHAnsi" w:cstheme="minorBidi"/>
          <w:bCs w:val="0"/>
          <w:noProof/>
          <w:kern w:val="2"/>
          <w:sz w:val="21"/>
          <w:szCs w:val="22"/>
          <w:lang w:val="en-US" w:eastAsia="zh-CN"/>
        </w:rPr>
      </w:pPr>
      <w:r w:rsidRPr="0023008A">
        <w:rPr>
          <w:noProof/>
          <w:lang w:eastAsia="zh-CN"/>
        </w:rPr>
        <w:t>3.2.1.2</w:t>
      </w:r>
      <w:r>
        <w:rPr>
          <w:rFonts w:asciiTheme="minorHAnsi" w:eastAsiaTheme="minorEastAsia" w:hAnsiTheme="minorHAnsi" w:cstheme="minorBidi"/>
          <w:bCs w:val="0"/>
          <w:noProof/>
          <w:kern w:val="2"/>
          <w:sz w:val="21"/>
          <w:szCs w:val="22"/>
          <w:lang w:val="en-US" w:eastAsia="zh-CN"/>
        </w:rPr>
        <w:tab/>
      </w:r>
      <w:r w:rsidRPr="0023008A">
        <w:rPr>
          <w:noProof/>
          <w:lang w:eastAsia="zh-CN"/>
        </w:rPr>
        <w:t>织物过滤器（</w:t>
      </w:r>
      <w:r w:rsidRPr="0023008A">
        <w:rPr>
          <w:noProof/>
          <w:lang w:eastAsia="zh-CN"/>
        </w:rPr>
        <w:t>FF</w:t>
      </w:r>
      <w:r w:rsidRPr="0023008A">
        <w:rPr>
          <w:noProof/>
          <w:lang w:eastAsia="zh-CN"/>
        </w:rPr>
        <w:t>）</w:t>
      </w:r>
      <w:r>
        <w:rPr>
          <w:noProof/>
          <w:lang w:eastAsia="zh-CN"/>
        </w:rPr>
        <w:tab/>
      </w:r>
      <w:r>
        <w:rPr>
          <w:noProof/>
        </w:rPr>
        <w:fldChar w:fldCharType="begin"/>
      </w:r>
      <w:r>
        <w:rPr>
          <w:noProof/>
          <w:lang w:eastAsia="zh-CN"/>
        </w:rPr>
        <w:instrText xml:space="preserve"> PAGEREF _Toc485717556 \h </w:instrText>
      </w:r>
      <w:r>
        <w:rPr>
          <w:noProof/>
        </w:rPr>
      </w:r>
      <w:r>
        <w:rPr>
          <w:noProof/>
        </w:rPr>
        <w:fldChar w:fldCharType="separate"/>
      </w:r>
      <w:r w:rsidR="006752E6">
        <w:rPr>
          <w:noProof/>
          <w:lang w:eastAsia="zh-CN"/>
        </w:rPr>
        <w:t>42</w:t>
      </w:r>
      <w:r>
        <w:rPr>
          <w:noProof/>
        </w:rPr>
        <w:fldChar w:fldCharType="end"/>
      </w:r>
    </w:p>
    <w:p w:rsidR="006D11A6" w:rsidRDefault="006D11A6">
      <w:pPr>
        <w:pStyle w:val="TOC1"/>
        <w:tabs>
          <w:tab w:val="left" w:pos="2381"/>
        </w:tabs>
        <w:rPr>
          <w:rFonts w:asciiTheme="minorHAnsi" w:eastAsiaTheme="minorEastAsia" w:hAnsiTheme="minorHAnsi" w:cstheme="minorBidi"/>
          <w:bCs w:val="0"/>
          <w:noProof/>
          <w:kern w:val="2"/>
          <w:sz w:val="21"/>
          <w:szCs w:val="22"/>
          <w:lang w:val="en-US" w:eastAsia="zh-CN"/>
        </w:rPr>
      </w:pPr>
      <w:r w:rsidRPr="0023008A">
        <w:rPr>
          <w:noProof/>
          <w:lang w:eastAsia="zh-CN"/>
        </w:rPr>
        <w:t>3.2.1.3</w:t>
      </w:r>
      <w:r>
        <w:rPr>
          <w:rFonts w:asciiTheme="minorHAnsi" w:eastAsiaTheme="minorEastAsia" w:hAnsiTheme="minorHAnsi" w:cstheme="minorBidi"/>
          <w:bCs w:val="0"/>
          <w:noProof/>
          <w:kern w:val="2"/>
          <w:sz w:val="21"/>
          <w:szCs w:val="22"/>
          <w:lang w:val="en-US" w:eastAsia="zh-CN"/>
        </w:rPr>
        <w:tab/>
      </w:r>
      <w:r w:rsidRPr="0023008A">
        <w:rPr>
          <w:noProof/>
          <w:lang w:eastAsia="zh-CN"/>
        </w:rPr>
        <w:t>湿法微粒物质（</w:t>
      </w:r>
      <w:r w:rsidRPr="0023008A">
        <w:rPr>
          <w:noProof/>
          <w:lang w:eastAsia="zh-CN"/>
        </w:rPr>
        <w:t>PM</w:t>
      </w:r>
      <w:r w:rsidRPr="0023008A">
        <w:rPr>
          <w:noProof/>
          <w:lang w:eastAsia="zh-CN"/>
        </w:rPr>
        <w:t>）净化器</w:t>
      </w:r>
      <w:r>
        <w:rPr>
          <w:noProof/>
          <w:lang w:eastAsia="zh-CN"/>
        </w:rPr>
        <w:tab/>
      </w:r>
      <w:r>
        <w:rPr>
          <w:noProof/>
        </w:rPr>
        <w:fldChar w:fldCharType="begin"/>
      </w:r>
      <w:r>
        <w:rPr>
          <w:noProof/>
          <w:lang w:eastAsia="zh-CN"/>
        </w:rPr>
        <w:instrText xml:space="preserve"> PAGEREF _Toc485717557 \h </w:instrText>
      </w:r>
      <w:r>
        <w:rPr>
          <w:noProof/>
        </w:rPr>
      </w:r>
      <w:r>
        <w:rPr>
          <w:noProof/>
        </w:rPr>
        <w:fldChar w:fldCharType="separate"/>
      </w:r>
      <w:r w:rsidR="006752E6">
        <w:rPr>
          <w:noProof/>
          <w:lang w:eastAsia="zh-CN"/>
        </w:rPr>
        <w:t>42</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3.2.2</w:t>
      </w:r>
      <w:r>
        <w:rPr>
          <w:rFonts w:asciiTheme="minorHAnsi" w:eastAsiaTheme="minorEastAsia" w:hAnsiTheme="minorHAnsi" w:cstheme="minorBidi"/>
          <w:bCs w:val="0"/>
          <w:noProof/>
          <w:kern w:val="2"/>
          <w:sz w:val="21"/>
          <w:szCs w:val="22"/>
          <w:lang w:val="en-US" w:eastAsia="zh-CN"/>
        </w:rPr>
        <w:tab/>
      </w:r>
      <w:r w:rsidRPr="0023008A">
        <w:rPr>
          <w:noProof/>
          <w:lang w:eastAsia="zh-CN"/>
        </w:rPr>
        <w:t>SO</w:t>
      </w:r>
      <w:r w:rsidRPr="0023008A">
        <w:rPr>
          <w:noProof/>
          <w:vertAlign w:val="subscript"/>
          <w:lang w:eastAsia="zh-CN"/>
        </w:rPr>
        <w:t>2</w:t>
      </w:r>
      <w:r w:rsidRPr="0023008A">
        <w:rPr>
          <w:noProof/>
          <w:lang w:eastAsia="zh-CN"/>
        </w:rPr>
        <w:t>控制装置</w:t>
      </w:r>
      <w:r>
        <w:rPr>
          <w:noProof/>
          <w:lang w:eastAsia="zh-CN"/>
        </w:rPr>
        <w:tab/>
      </w:r>
      <w:r>
        <w:rPr>
          <w:noProof/>
        </w:rPr>
        <w:fldChar w:fldCharType="begin"/>
      </w:r>
      <w:r>
        <w:rPr>
          <w:noProof/>
          <w:lang w:eastAsia="zh-CN"/>
        </w:rPr>
        <w:instrText xml:space="preserve"> PAGEREF _Toc485717558 \h </w:instrText>
      </w:r>
      <w:r>
        <w:rPr>
          <w:noProof/>
        </w:rPr>
      </w:r>
      <w:r>
        <w:rPr>
          <w:noProof/>
        </w:rPr>
        <w:fldChar w:fldCharType="separate"/>
      </w:r>
      <w:r w:rsidR="006752E6">
        <w:rPr>
          <w:noProof/>
          <w:lang w:eastAsia="zh-CN"/>
        </w:rPr>
        <w:t>42</w:t>
      </w:r>
      <w:r>
        <w:rPr>
          <w:noProof/>
        </w:rPr>
        <w:fldChar w:fldCharType="end"/>
      </w:r>
    </w:p>
    <w:p w:rsidR="006D11A6" w:rsidRDefault="006D11A6">
      <w:pPr>
        <w:pStyle w:val="TOC1"/>
        <w:tabs>
          <w:tab w:val="left" w:pos="2381"/>
        </w:tabs>
        <w:rPr>
          <w:rFonts w:asciiTheme="minorHAnsi" w:eastAsiaTheme="minorEastAsia" w:hAnsiTheme="minorHAnsi" w:cstheme="minorBidi"/>
          <w:bCs w:val="0"/>
          <w:noProof/>
          <w:kern w:val="2"/>
          <w:sz w:val="21"/>
          <w:szCs w:val="22"/>
          <w:lang w:val="en-US" w:eastAsia="zh-CN"/>
        </w:rPr>
      </w:pPr>
      <w:r w:rsidRPr="0023008A">
        <w:rPr>
          <w:noProof/>
          <w:lang w:eastAsia="zh-CN"/>
        </w:rPr>
        <w:t>3.2.2.1</w:t>
      </w:r>
      <w:r>
        <w:rPr>
          <w:rFonts w:asciiTheme="minorHAnsi" w:eastAsiaTheme="minorEastAsia" w:hAnsiTheme="minorHAnsi" w:cstheme="minorBidi"/>
          <w:bCs w:val="0"/>
          <w:noProof/>
          <w:kern w:val="2"/>
          <w:sz w:val="21"/>
          <w:szCs w:val="22"/>
          <w:lang w:val="en-US" w:eastAsia="zh-CN"/>
        </w:rPr>
        <w:tab/>
      </w:r>
      <w:r w:rsidRPr="0023008A">
        <w:rPr>
          <w:noProof/>
          <w:lang w:eastAsia="zh-CN"/>
        </w:rPr>
        <w:t>湿法烟道气脱硫（湿法</w:t>
      </w:r>
      <w:r w:rsidRPr="0023008A">
        <w:rPr>
          <w:noProof/>
          <w:lang w:eastAsia="zh-CN"/>
        </w:rPr>
        <w:t>FGD</w:t>
      </w:r>
      <w:r w:rsidRPr="0023008A">
        <w:rPr>
          <w:noProof/>
          <w:lang w:eastAsia="zh-CN"/>
        </w:rPr>
        <w:t>）</w:t>
      </w:r>
      <w:r>
        <w:rPr>
          <w:noProof/>
          <w:lang w:eastAsia="zh-CN"/>
        </w:rPr>
        <w:tab/>
      </w:r>
      <w:r>
        <w:rPr>
          <w:noProof/>
        </w:rPr>
        <w:fldChar w:fldCharType="begin"/>
      </w:r>
      <w:r>
        <w:rPr>
          <w:noProof/>
          <w:lang w:eastAsia="zh-CN"/>
        </w:rPr>
        <w:instrText xml:space="preserve"> PAGEREF _Toc485717559 \h </w:instrText>
      </w:r>
      <w:r>
        <w:rPr>
          <w:noProof/>
        </w:rPr>
      </w:r>
      <w:r>
        <w:rPr>
          <w:noProof/>
        </w:rPr>
        <w:fldChar w:fldCharType="separate"/>
      </w:r>
      <w:r w:rsidR="006752E6">
        <w:rPr>
          <w:noProof/>
          <w:lang w:eastAsia="zh-CN"/>
        </w:rPr>
        <w:t>42</w:t>
      </w:r>
      <w:r>
        <w:rPr>
          <w:noProof/>
        </w:rPr>
        <w:fldChar w:fldCharType="end"/>
      </w:r>
    </w:p>
    <w:p w:rsidR="006D11A6" w:rsidRDefault="006D11A6">
      <w:pPr>
        <w:pStyle w:val="TOC1"/>
        <w:tabs>
          <w:tab w:val="left" w:pos="2381"/>
        </w:tabs>
        <w:rPr>
          <w:rFonts w:asciiTheme="minorHAnsi" w:eastAsiaTheme="minorEastAsia" w:hAnsiTheme="minorHAnsi" w:cstheme="minorBidi"/>
          <w:bCs w:val="0"/>
          <w:noProof/>
          <w:kern w:val="2"/>
          <w:sz w:val="21"/>
          <w:szCs w:val="22"/>
          <w:lang w:val="en-US" w:eastAsia="zh-CN"/>
        </w:rPr>
      </w:pPr>
      <w:r w:rsidRPr="0023008A">
        <w:rPr>
          <w:noProof/>
          <w:lang w:eastAsia="zh-CN"/>
        </w:rPr>
        <w:t>3.2.2.2</w:t>
      </w:r>
      <w:r>
        <w:rPr>
          <w:rFonts w:asciiTheme="minorHAnsi" w:eastAsiaTheme="minorEastAsia" w:hAnsiTheme="minorHAnsi" w:cstheme="minorBidi"/>
          <w:bCs w:val="0"/>
          <w:noProof/>
          <w:kern w:val="2"/>
          <w:sz w:val="21"/>
          <w:szCs w:val="22"/>
          <w:lang w:val="en-US" w:eastAsia="zh-CN"/>
        </w:rPr>
        <w:tab/>
      </w:r>
      <w:r w:rsidRPr="0023008A">
        <w:rPr>
          <w:noProof/>
          <w:lang w:eastAsia="zh-CN"/>
        </w:rPr>
        <w:t>干法</w:t>
      </w:r>
      <w:r w:rsidRPr="0023008A">
        <w:rPr>
          <w:noProof/>
          <w:lang w:eastAsia="zh-CN"/>
        </w:rPr>
        <w:t>FGD</w:t>
      </w:r>
      <w:r>
        <w:rPr>
          <w:noProof/>
          <w:lang w:eastAsia="zh-CN"/>
        </w:rPr>
        <w:tab/>
      </w:r>
      <w:r>
        <w:rPr>
          <w:noProof/>
        </w:rPr>
        <w:fldChar w:fldCharType="begin"/>
      </w:r>
      <w:r>
        <w:rPr>
          <w:noProof/>
          <w:lang w:eastAsia="zh-CN"/>
        </w:rPr>
        <w:instrText xml:space="preserve"> PAGEREF _Toc485717560 \h </w:instrText>
      </w:r>
      <w:r>
        <w:rPr>
          <w:noProof/>
        </w:rPr>
      </w:r>
      <w:r>
        <w:rPr>
          <w:noProof/>
        </w:rPr>
        <w:fldChar w:fldCharType="separate"/>
      </w:r>
      <w:r w:rsidR="006752E6">
        <w:rPr>
          <w:noProof/>
          <w:lang w:eastAsia="zh-CN"/>
        </w:rPr>
        <w:t>43</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3.2.3</w:t>
      </w:r>
      <w:r>
        <w:rPr>
          <w:rFonts w:asciiTheme="minorHAnsi" w:eastAsiaTheme="minorEastAsia" w:hAnsiTheme="minorHAnsi" w:cstheme="minorBidi"/>
          <w:bCs w:val="0"/>
          <w:noProof/>
          <w:kern w:val="2"/>
          <w:sz w:val="21"/>
          <w:szCs w:val="22"/>
          <w:lang w:val="en-US" w:eastAsia="zh-CN"/>
        </w:rPr>
        <w:tab/>
      </w:r>
      <w:r w:rsidRPr="0023008A">
        <w:rPr>
          <w:noProof/>
          <w:lang w:eastAsia="zh-CN"/>
        </w:rPr>
        <w:t>氧化氮（</w:t>
      </w:r>
      <w:r w:rsidRPr="0023008A">
        <w:rPr>
          <w:noProof/>
          <w:lang w:eastAsia="zh-CN"/>
        </w:rPr>
        <w:t>NOx</w:t>
      </w:r>
      <w:r w:rsidRPr="0023008A">
        <w:rPr>
          <w:noProof/>
          <w:lang w:eastAsia="zh-CN"/>
        </w:rPr>
        <w:t>）控制选择性催化还原</w:t>
      </w:r>
      <w:r>
        <w:rPr>
          <w:noProof/>
          <w:lang w:eastAsia="zh-CN"/>
        </w:rPr>
        <w:tab/>
      </w:r>
      <w:r>
        <w:rPr>
          <w:noProof/>
        </w:rPr>
        <w:fldChar w:fldCharType="begin"/>
      </w:r>
      <w:r>
        <w:rPr>
          <w:noProof/>
          <w:lang w:eastAsia="zh-CN"/>
        </w:rPr>
        <w:instrText xml:space="preserve"> PAGEREF _Toc485717561 \h </w:instrText>
      </w:r>
      <w:r>
        <w:rPr>
          <w:noProof/>
        </w:rPr>
      </w:r>
      <w:r>
        <w:rPr>
          <w:noProof/>
        </w:rPr>
        <w:fldChar w:fldCharType="separate"/>
      </w:r>
      <w:r w:rsidR="006752E6">
        <w:rPr>
          <w:noProof/>
          <w:lang w:eastAsia="zh-CN"/>
        </w:rPr>
        <w:t>44</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3.3</w:t>
      </w:r>
      <w:r>
        <w:rPr>
          <w:rFonts w:asciiTheme="minorHAnsi" w:eastAsiaTheme="minorEastAsia" w:hAnsiTheme="minorHAnsi" w:cstheme="minorBidi"/>
          <w:bCs w:val="0"/>
          <w:noProof/>
          <w:kern w:val="2"/>
          <w:sz w:val="21"/>
          <w:szCs w:val="22"/>
          <w:lang w:val="en-US" w:eastAsia="zh-CN"/>
        </w:rPr>
        <w:tab/>
      </w:r>
      <w:r w:rsidRPr="0023008A">
        <w:rPr>
          <w:noProof/>
          <w:lang w:eastAsia="zh-CN"/>
        </w:rPr>
        <w:t>增强附带好处的技术</w:t>
      </w:r>
      <w:r>
        <w:rPr>
          <w:noProof/>
          <w:lang w:eastAsia="zh-CN"/>
        </w:rPr>
        <w:tab/>
      </w:r>
      <w:r>
        <w:rPr>
          <w:noProof/>
        </w:rPr>
        <w:fldChar w:fldCharType="begin"/>
      </w:r>
      <w:r>
        <w:rPr>
          <w:noProof/>
          <w:lang w:eastAsia="zh-CN"/>
        </w:rPr>
        <w:instrText xml:space="preserve"> PAGEREF _Toc485717562 \h </w:instrText>
      </w:r>
      <w:r>
        <w:rPr>
          <w:noProof/>
        </w:rPr>
      </w:r>
      <w:r>
        <w:rPr>
          <w:noProof/>
        </w:rPr>
        <w:fldChar w:fldCharType="separate"/>
      </w:r>
      <w:r w:rsidR="006752E6">
        <w:rPr>
          <w:noProof/>
          <w:lang w:eastAsia="zh-CN"/>
        </w:rPr>
        <w:t>44</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3.3.1</w:t>
      </w:r>
      <w:r>
        <w:rPr>
          <w:rFonts w:asciiTheme="minorHAnsi" w:eastAsiaTheme="minorEastAsia" w:hAnsiTheme="minorHAnsi" w:cstheme="minorBidi"/>
          <w:bCs w:val="0"/>
          <w:noProof/>
          <w:kern w:val="2"/>
          <w:sz w:val="21"/>
          <w:szCs w:val="22"/>
          <w:lang w:val="en-US" w:eastAsia="zh-CN"/>
        </w:rPr>
        <w:tab/>
      </w:r>
      <w:r w:rsidRPr="0023008A">
        <w:rPr>
          <w:noProof/>
          <w:lang w:eastAsia="zh-CN"/>
        </w:rPr>
        <w:t>配煤</w:t>
      </w:r>
      <w:r>
        <w:rPr>
          <w:noProof/>
          <w:lang w:eastAsia="zh-CN"/>
        </w:rPr>
        <w:tab/>
      </w:r>
      <w:r>
        <w:rPr>
          <w:noProof/>
        </w:rPr>
        <w:fldChar w:fldCharType="begin"/>
      </w:r>
      <w:r>
        <w:rPr>
          <w:noProof/>
          <w:lang w:eastAsia="zh-CN"/>
        </w:rPr>
        <w:instrText xml:space="preserve"> PAGEREF _Toc485717563 \h </w:instrText>
      </w:r>
      <w:r>
        <w:rPr>
          <w:noProof/>
        </w:rPr>
      </w:r>
      <w:r>
        <w:rPr>
          <w:noProof/>
        </w:rPr>
        <w:fldChar w:fldCharType="separate"/>
      </w:r>
      <w:r w:rsidR="006752E6">
        <w:rPr>
          <w:noProof/>
          <w:lang w:eastAsia="zh-CN"/>
        </w:rPr>
        <w:t>44</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3.3.2</w:t>
      </w:r>
      <w:r>
        <w:rPr>
          <w:rFonts w:asciiTheme="minorHAnsi" w:eastAsiaTheme="minorEastAsia" w:hAnsiTheme="minorHAnsi" w:cstheme="minorBidi"/>
          <w:bCs w:val="0"/>
          <w:noProof/>
          <w:kern w:val="2"/>
          <w:sz w:val="21"/>
          <w:szCs w:val="22"/>
          <w:lang w:val="en-US" w:eastAsia="zh-CN"/>
        </w:rPr>
        <w:tab/>
      </w:r>
      <w:r w:rsidRPr="0023008A">
        <w:rPr>
          <w:noProof/>
          <w:lang w:eastAsia="zh-CN"/>
        </w:rPr>
        <w:t>汞氧化添加剂</w:t>
      </w:r>
      <w:r>
        <w:rPr>
          <w:noProof/>
          <w:lang w:eastAsia="zh-CN"/>
        </w:rPr>
        <w:tab/>
      </w:r>
      <w:r>
        <w:rPr>
          <w:noProof/>
        </w:rPr>
        <w:fldChar w:fldCharType="begin"/>
      </w:r>
      <w:r>
        <w:rPr>
          <w:noProof/>
          <w:lang w:eastAsia="zh-CN"/>
        </w:rPr>
        <w:instrText xml:space="preserve"> PAGEREF _Toc485717564 \h </w:instrText>
      </w:r>
      <w:r>
        <w:rPr>
          <w:noProof/>
        </w:rPr>
      </w:r>
      <w:r>
        <w:rPr>
          <w:noProof/>
        </w:rPr>
        <w:fldChar w:fldCharType="separate"/>
      </w:r>
      <w:r w:rsidR="006752E6">
        <w:rPr>
          <w:noProof/>
          <w:lang w:eastAsia="zh-CN"/>
        </w:rPr>
        <w:t>46</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3.3.3</w:t>
      </w:r>
      <w:r>
        <w:rPr>
          <w:rFonts w:asciiTheme="minorHAnsi" w:eastAsiaTheme="minorEastAsia" w:hAnsiTheme="minorHAnsi" w:cstheme="minorBidi"/>
          <w:bCs w:val="0"/>
          <w:noProof/>
          <w:kern w:val="2"/>
          <w:sz w:val="21"/>
          <w:szCs w:val="22"/>
          <w:lang w:val="en-US" w:eastAsia="zh-CN"/>
        </w:rPr>
        <w:tab/>
      </w:r>
      <w:r w:rsidRPr="0023008A">
        <w:rPr>
          <w:noProof/>
          <w:lang w:eastAsia="zh-CN"/>
        </w:rPr>
        <w:t>控制汞重新排放的湿法净化器添加剂</w:t>
      </w:r>
      <w:r>
        <w:rPr>
          <w:noProof/>
          <w:lang w:eastAsia="zh-CN"/>
        </w:rPr>
        <w:tab/>
      </w:r>
      <w:r>
        <w:rPr>
          <w:noProof/>
        </w:rPr>
        <w:fldChar w:fldCharType="begin"/>
      </w:r>
      <w:r>
        <w:rPr>
          <w:noProof/>
          <w:lang w:eastAsia="zh-CN"/>
        </w:rPr>
        <w:instrText xml:space="preserve"> PAGEREF _Toc485717565 \h </w:instrText>
      </w:r>
      <w:r>
        <w:rPr>
          <w:noProof/>
        </w:rPr>
      </w:r>
      <w:r>
        <w:rPr>
          <w:noProof/>
        </w:rPr>
        <w:fldChar w:fldCharType="separate"/>
      </w:r>
      <w:r w:rsidR="006752E6">
        <w:rPr>
          <w:noProof/>
          <w:lang w:eastAsia="zh-CN"/>
        </w:rPr>
        <w:t>47</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3.3.4</w:t>
      </w:r>
      <w:r>
        <w:rPr>
          <w:rFonts w:asciiTheme="minorHAnsi" w:eastAsiaTheme="minorEastAsia" w:hAnsiTheme="minorHAnsi" w:cstheme="minorBidi"/>
          <w:bCs w:val="0"/>
          <w:noProof/>
          <w:kern w:val="2"/>
          <w:sz w:val="21"/>
          <w:szCs w:val="22"/>
          <w:lang w:val="en-US" w:eastAsia="zh-CN"/>
        </w:rPr>
        <w:tab/>
      </w:r>
      <w:r w:rsidRPr="0023008A">
        <w:rPr>
          <w:noProof/>
          <w:lang w:eastAsia="zh-CN"/>
        </w:rPr>
        <w:t>选择性汞氧化催化器</w:t>
      </w:r>
      <w:r>
        <w:rPr>
          <w:noProof/>
          <w:lang w:eastAsia="zh-CN"/>
        </w:rPr>
        <w:tab/>
      </w:r>
      <w:r>
        <w:rPr>
          <w:noProof/>
        </w:rPr>
        <w:fldChar w:fldCharType="begin"/>
      </w:r>
      <w:r>
        <w:rPr>
          <w:noProof/>
          <w:lang w:eastAsia="zh-CN"/>
        </w:rPr>
        <w:instrText xml:space="preserve"> PAGEREF _Toc485717566 \h </w:instrText>
      </w:r>
      <w:r>
        <w:rPr>
          <w:noProof/>
        </w:rPr>
      </w:r>
      <w:r>
        <w:rPr>
          <w:noProof/>
        </w:rPr>
        <w:fldChar w:fldCharType="separate"/>
      </w:r>
      <w:r w:rsidR="006752E6">
        <w:rPr>
          <w:noProof/>
          <w:lang w:eastAsia="zh-CN"/>
        </w:rPr>
        <w:t>47</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3.4</w:t>
      </w:r>
      <w:r>
        <w:rPr>
          <w:rFonts w:asciiTheme="minorHAnsi" w:eastAsiaTheme="minorEastAsia" w:hAnsiTheme="minorHAnsi" w:cstheme="minorBidi"/>
          <w:bCs w:val="0"/>
          <w:noProof/>
          <w:kern w:val="2"/>
          <w:sz w:val="21"/>
          <w:szCs w:val="22"/>
          <w:lang w:val="en-US" w:eastAsia="zh-CN"/>
        </w:rPr>
        <w:tab/>
      </w:r>
      <w:r w:rsidRPr="0023008A">
        <w:rPr>
          <w:noProof/>
          <w:lang w:eastAsia="zh-CN"/>
        </w:rPr>
        <w:t>专门为控制汞而注入活性炭</w:t>
      </w:r>
      <w:r>
        <w:rPr>
          <w:noProof/>
          <w:lang w:eastAsia="zh-CN"/>
        </w:rPr>
        <w:tab/>
      </w:r>
      <w:r>
        <w:rPr>
          <w:noProof/>
        </w:rPr>
        <w:fldChar w:fldCharType="begin"/>
      </w:r>
      <w:r>
        <w:rPr>
          <w:noProof/>
          <w:lang w:eastAsia="zh-CN"/>
        </w:rPr>
        <w:instrText xml:space="preserve"> PAGEREF _Toc485717567 \h </w:instrText>
      </w:r>
      <w:r>
        <w:rPr>
          <w:noProof/>
        </w:rPr>
      </w:r>
      <w:r>
        <w:rPr>
          <w:noProof/>
        </w:rPr>
        <w:fldChar w:fldCharType="separate"/>
      </w:r>
      <w:r w:rsidR="006752E6">
        <w:rPr>
          <w:noProof/>
          <w:lang w:eastAsia="zh-CN"/>
        </w:rPr>
        <w:t>48</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3.4.1</w:t>
      </w:r>
      <w:r>
        <w:rPr>
          <w:rFonts w:asciiTheme="minorHAnsi" w:eastAsiaTheme="minorEastAsia" w:hAnsiTheme="minorHAnsi" w:cstheme="minorBidi"/>
          <w:bCs w:val="0"/>
          <w:noProof/>
          <w:kern w:val="2"/>
          <w:sz w:val="21"/>
          <w:szCs w:val="22"/>
          <w:lang w:val="en-US" w:eastAsia="zh-CN"/>
        </w:rPr>
        <w:tab/>
      </w:r>
      <w:r w:rsidRPr="0023008A">
        <w:rPr>
          <w:noProof/>
          <w:lang w:eastAsia="zh-CN"/>
        </w:rPr>
        <w:t>未经化学处理的吸附剂注入</w:t>
      </w:r>
      <w:r>
        <w:rPr>
          <w:noProof/>
          <w:lang w:eastAsia="zh-CN"/>
        </w:rPr>
        <w:tab/>
      </w:r>
      <w:r>
        <w:rPr>
          <w:noProof/>
        </w:rPr>
        <w:fldChar w:fldCharType="begin"/>
      </w:r>
      <w:r>
        <w:rPr>
          <w:noProof/>
          <w:lang w:eastAsia="zh-CN"/>
        </w:rPr>
        <w:instrText xml:space="preserve"> PAGEREF _Toc485717568 \h </w:instrText>
      </w:r>
      <w:r>
        <w:rPr>
          <w:noProof/>
        </w:rPr>
      </w:r>
      <w:r>
        <w:rPr>
          <w:noProof/>
        </w:rPr>
        <w:fldChar w:fldCharType="separate"/>
      </w:r>
      <w:r w:rsidR="006752E6">
        <w:rPr>
          <w:noProof/>
          <w:lang w:eastAsia="zh-CN"/>
        </w:rPr>
        <w:t>48</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3.4.2</w:t>
      </w:r>
      <w:r>
        <w:rPr>
          <w:rFonts w:asciiTheme="minorHAnsi" w:eastAsiaTheme="minorEastAsia" w:hAnsiTheme="minorHAnsi" w:cstheme="minorBidi"/>
          <w:bCs w:val="0"/>
          <w:noProof/>
          <w:kern w:val="2"/>
          <w:sz w:val="21"/>
          <w:szCs w:val="22"/>
          <w:lang w:val="en-US" w:eastAsia="zh-CN"/>
        </w:rPr>
        <w:tab/>
      </w:r>
      <w:r w:rsidRPr="0023008A">
        <w:rPr>
          <w:noProof/>
          <w:lang w:eastAsia="zh-CN"/>
        </w:rPr>
        <w:t>经化学处理的吸附剂的注入</w:t>
      </w:r>
      <w:r>
        <w:rPr>
          <w:noProof/>
          <w:lang w:eastAsia="zh-CN"/>
        </w:rPr>
        <w:tab/>
      </w:r>
      <w:r>
        <w:rPr>
          <w:noProof/>
        </w:rPr>
        <w:fldChar w:fldCharType="begin"/>
      </w:r>
      <w:r>
        <w:rPr>
          <w:noProof/>
          <w:lang w:eastAsia="zh-CN"/>
        </w:rPr>
        <w:instrText xml:space="preserve"> PAGEREF _Toc485717569 \h </w:instrText>
      </w:r>
      <w:r>
        <w:rPr>
          <w:noProof/>
        </w:rPr>
      </w:r>
      <w:r>
        <w:rPr>
          <w:noProof/>
        </w:rPr>
        <w:fldChar w:fldCharType="separate"/>
      </w:r>
      <w:r w:rsidR="006752E6">
        <w:rPr>
          <w:noProof/>
          <w:lang w:eastAsia="zh-CN"/>
        </w:rPr>
        <w:t>49</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3.4.3</w:t>
      </w:r>
      <w:r>
        <w:rPr>
          <w:rFonts w:asciiTheme="minorHAnsi" w:eastAsiaTheme="minorEastAsia" w:hAnsiTheme="minorHAnsi" w:cstheme="minorBidi"/>
          <w:bCs w:val="0"/>
          <w:noProof/>
          <w:kern w:val="2"/>
          <w:sz w:val="21"/>
          <w:szCs w:val="22"/>
          <w:lang w:val="en-US" w:eastAsia="zh-CN"/>
        </w:rPr>
        <w:tab/>
      </w:r>
      <w:r w:rsidRPr="0023008A">
        <w:rPr>
          <w:noProof/>
          <w:lang w:eastAsia="zh-CN"/>
        </w:rPr>
        <w:t>活性炭注入方法适用性的限制</w:t>
      </w:r>
      <w:r>
        <w:rPr>
          <w:noProof/>
          <w:lang w:eastAsia="zh-CN"/>
        </w:rPr>
        <w:tab/>
      </w:r>
      <w:r>
        <w:rPr>
          <w:noProof/>
        </w:rPr>
        <w:fldChar w:fldCharType="begin"/>
      </w:r>
      <w:r>
        <w:rPr>
          <w:noProof/>
          <w:lang w:eastAsia="zh-CN"/>
        </w:rPr>
        <w:instrText xml:space="preserve"> PAGEREF _Toc485717570 \h </w:instrText>
      </w:r>
      <w:r>
        <w:rPr>
          <w:noProof/>
        </w:rPr>
      </w:r>
      <w:r>
        <w:rPr>
          <w:noProof/>
        </w:rPr>
        <w:fldChar w:fldCharType="separate"/>
      </w:r>
      <w:r w:rsidR="006752E6">
        <w:rPr>
          <w:noProof/>
          <w:lang w:eastAsia="zh-CN"/>
        </w:rPr>
        <w:t>50</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3.5</w:t>
      </w:r>
      <w:r>
        <w:rPr>
          <w:rFonts w:asciiTheme="minorHAnsi" w:eastAsiaTheme="minorEastAsia" w:hAnsiTheme="minorHAnsi" w:cstheme="minorBidi"/>
          <w:bCs w:val="0"/>
          <w:noProof/>
          <w:kern w:val="2"/>
          <w:sz w:val="21"/>
          <w:szCs w:val="22"/>
          <w:lang w:val="en-US" w:eastAsia="zh-CN"/>
        </w:rPr>
        <w:tab/>
      </w:r>
      <w:r w:rsidRPr="0023008A">
        <w:rPr>
          <w:noProof/>
          <w:lang w:eastAsia="zh-CN"/>
        </w:rPr>
        <w:t>汞控制技术的成本</w:t>
      </w:r>
      <w:r>
        <w:rPr>
          <w:noProof/>
          <w:lang w:eastAsia="zh-CN"/>
        </w:rPr>
        <w:tab/>
      </w:r>
      <w:r>
        <w:rPr>
          <w:noProof/>
        </w:rPr>
        <w:fldChar w:fldCharType="begin"/>
      </w:r>
      <w:r>
        <w:rPr>
          <w:noProof/>
          <w:lang w:eastAsia="zh-CN"/>
        </w:rPr>
        <w:instrText xml:space="preserve"> PAGEREF _Toc485717571 \h </w:instrText>
      </w:r>
      <w:r>
        <w:rPr>
          <w:noProof/>
        </w:rPr>
      </w:r>
      <w:r>
        <w:rPr>
          <w:noProof/>
        </w:rPr>
        <w:fldChar w:fldCharType="separate"/>
      </w:r>
      <w:r w:rsidR="006752E6">
        <w:rPr>
          <w:noProof/>
          <w:lang w:eastAsia="zh-CN"/>
        </w:rPr>
        <w:t>51</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3.5.1</w:t>
      </w:r>
      <w:r>
        <w:rPr>
          <w:rFonts w:asciiTheme="minorHAnsi" w:eastAsiaTheme="minorEastAsia" w:hAnsiTheme="minorHAnsi" w:cstheme="minorBidi"/>
          <w:bCs w:val="0"/>
          <w:noProof/>
          <w:kern w:val="2"/>
          <w:sz w:val="21"/>
          <w:szCs w:val="22"/>
          <w:lang w:val="en-US" w:eastAsia="zh-CN"/>
        </w:rPr>
        <w:tab/>
      </w:r>
      <w:r w:rsidRPr="0023008A">
        <w:rPr>
          <w:noProof/>
          <w:lang w:eastAsia="zh-CN"/>
        </w:rPr>
        <w:t>具有汞控制附带好处的技术的成本</w:t>
      </w:r>
      <w:r>
        <w:rPr>
          <w:noProof/>
          <w:lang w:eastAsia="zh-CN"/>
        </w:rPr>
        <w:tab/>
      </w:r>
      <w:r>
        <w:rPr>
          <w:noProof/>
        </w:rPr>
        <w:fldChar w:fldCharType="begin"/>
      </w:r>
      <w:r>
        <w:rPr>
          <w:noProof/>
          <w:lang w:eastAsia="zh-CN"/>
        </w:rPr>
        <w:instrText xml:space="preserve"> PAGEREF _Toc485717572 \h </w:instrText>
      </w:r>
      <w:r>
        <w:rPr>
          <w:noProof/>
        </w:rPr>
      </w:r>
      <w:r>
        <w:rPr>
          <w:noProof/>
        </w:rPr>
        <w:fldChar w:fldCharType="separate"/>
      </w:r>
      <w:r w:rsidR="006752E6">
        <w:rPr>
          <w:noProof/>
          <w:lang w:eastAsia="zh-CN"/>
        </w:rPr>
        <w:t>51</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eastAsia="zh-CN"/>
        </w:rPr>
        <w:t>3.5.2</w:t>
      </w:r>
      <w:r>
        <w:rPr>
          <w:rFonts w:asciiTheme="minorHAnsi" w:eastAsiaTheme="minorEastAsia" w:hAnsiTheme="minorHAnsi" w:cstheme="minorBidi"/>
          <w:bCs w:val="0"/>
          <w:noProof/>
          <w:kern w:val="2"/>
          <w:sz w:val="21"/>
          <w:szCs w:val="22"/>
          <w:lang w:val="en-US" w:eastAsia="zh-CN"/>
        </w:rPr>
        <w:tab/>
      </w:r>
      <w:r w:rsidRPr="0023008A">
        <w:rPr>
          <w:noProof/>
          <w:lang w:eastAsia="zh-CN"/>
        </w:rPr>
        <w:t>强化附带好处的技术和</w:t>
      </w:r>
      <w:r w:rsidRPr="0023008A">
        <w:rPr>
          <w:noProof/>
          <w:lang w:eastAsia="zh-CN"/>
        </w:rPr>
        <w:t>ACI</w:t>
      </w:r>
      <w:r w:rsidRPr="0023008A">
        <w:rPr>
          <w:noProof/>
          <w:lang w:eastAsia="zh-CN"/>
        </w:rPr>
        <w:t>的成本</w:t>
      </w:r>
      <w:r>
        <w:rPr>
          <w:noProof/>
          <w:lang w:eastAsia="zh-CN"/>
        </w:rPr>
        <w:tab/>
      </w:r>
      <w:r>
        <w:rPr>
          <w:noProof/>
        </w:rPr>
        <w:fldChar w:fldCharType="begin"/>
      </w:r>
      <w:r>
        <w:rPr>
          <w:noProof/>
          <w:lang w:eastAsia="zh-CN"/>
        </w:rPr>
        <w:instrText xml:space="preserve"> PAGEREF _Toc485717573 \h </w:instrText>
      </w:r>
      <w:r>
        <w:rPr>
          <w:noProof/>
        </w:rPr>
      </w:r>
      <w:r>
        <w:rPr>
          <w:noProof/>
        </w:rPr>
        <w:fldChar w:fldCharType="separate"/>
      </w:r>
      <w:r w:rsidR="006752E6">
        <w:rPr>
          <w:noProof/>
          <w:lang w:eastAsia="zh-CN"/>
        </w:rPr>
        <w:t>52</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4</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燃煤最佳可得技术和最佳环境实践</w:t>
      </w:r>
      <w:r>
        <w:rPr>
          <w:noProof/>
          <w:lang w:eastAsia="zh-CN"/>
        </w:rPr>
        <w:tab/>
      </w:r>
      <w:r>
        <w:rPr>
          <w:noProof/>
        </w:rPr>
        <w:fldChar w:fldCharType="begin"/>
      </w:r>
      <w:r>
        <w:rPr>
          <w:noProof/>
          <w:lang w:eastAsia="zh-CN"/>
        </w:rPr>
        <w:instrText xml:space="preserve"> PAGEREF _Toc485717574 \h </w:instrText>
      </w:r>
      <w:r>
        <w:rPr>
          <w:noProof/>
        </w:rPr>
      </w:r>
      <w:r>
        <w:rPr>
          <w:noProof/>
        </w:rPr>
        <w:fldChar w:fldCharType="separate"/>
      </w:r>
      <w:r w:rsidR="006752E6">
        <w:rPr>
          <w:noProof/>
          <w:lang w:eastAsia="zh-CN"/>
        </w:rPr>
        <w:t>55</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lastRenderedPageBreak/>
        <w:t>4.1</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最佳可得技术</w:t>
      </w:r>
      <w:r>
        <w:rPr>
          <w:noProof/>
          <w:lang w:eastAsia="zh-CN"/>
        </w:rPr>
        <w:tab/>
      </w:r>
      <w:r>
        <w:rPr>
          <w:noProof/>
        </w:rPr>
        <w:fldChar w:fldCharType="begin"/>
      </w:r>
      <w:r>
        <w:rPr>
          <w:noProof/>
          <w:lang w:eastAsia="zh-CN"/>
        </w:rPr>
        <w:instrText xml:space="preserve"> PAGEREF _Toc485717575 \h </w:instrText>
      </w:r>
      <w:r>
        <w:rPr>
          <w:noProof/>
        </w:rPr>
      </w:r>
      <w:r>
        <w:rPr>
          <w:noProof/>
        </w:rPr>
        <w:fldChar w:fldCharType="separate"/>
      </w:r>
      <w:r w:rsidR="006752E6">
        <w:rPr>
          <w:noProof/>
          <w:lang w:eastAsia="zh-CN"/>
        </w:rPr>
        <w:t>55</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4.1.1</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减少煤的汞含量的主要措施</w:t>
      </w:r>
      <w:r>
        <w:rPr>
          <w:noProof/>
          <w:lang w:eastAsia="zh-CN"/>
        </w:rPr>
        <w:tab/>
      </w:r>
      <w:r>
        <w:rPr>
          <w:noProof/>
        </w:rPr>
        <w:fldChar w:fldCharType="begin"/>
      </w:r>
      <w:r>
        <w:rPr>
          <w:noProof/>
          <w:lang w:eastAsia="zh-CN"/>
        </w:rPr>
        <w:instrText xml:space="preserve"> PAGEREF _Toc485717576 \h </w:instrText>
      </w:r>
      <w:r>
        <w:rPr>
          <w:noProof/>
        </w:rPr>
      </w:r>
      <w:r>
        <w:rPr>
          <w:noProof/>
        </w:rPr>
        <w:fldChar w:fldCharType="separate"/>
      </w:r>
      <w:r w:rsidR="006752E6">
        <w:rPr>
          <w:noProof/>
          <w:lang w:eastAsia="zh-CN"/>
        </w:rPr>
        <w:t>55</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4.1.2</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燃煤过程中减少汞排放的措施</w:t>
      </w:r>
      <w:r>
        <w:rPr>
          <w:noProof/>
          <w:lang w:eastAsia="zh-CN"/>
        </w:rPr>
        <w:tab/>
      </w:r>
      <w:r>
        <w:rPr>
          <w:noProof/>
        </w:rPr>
        <w:fldChar w:fldCharType="begin"/>
      </w:r>
      <w:r>
        <w:rPr>
          <w:noProof/>
          <w:lang w:eastAsia="zh-CN"/>
        </w:rPr>
        <w:instrText xml:space="preserve"> PAGEREF _Toc485717577 \h </w:instrText>
      </w:r>
      <w:r>
        <w:rPr>
          <w:noProof/>
        </w:rPr>
      </w:r>
      <w:r>
        <w:rPr>
          <w:noProof/>
        </w:rPr>
        <w:fldChar w:fldCharType="separate"/>
      </w:r>
      <w:r w:rsidR="006752E6">
        <w:rPr>
          <w:noProof/>
          <w:lang w:eastAsia="zh-CN"/>
        </w:rPr>
        <w:t>55</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4.1.3</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靠常规</w:t>
      </w:r>
      <w:r w:rsidRPr="0023008A">
        <w:rPr>
          <w:noProof/>
          <w:lang w:val="en-US" w:eastAsia="zh-CN"/>
        </w:rPr>
        <w:t>APCS</w:t>
      </w:r>
      <w:r w:rsidRPr="0023008A">
        <w:rPr>
          <w:noProof/>
          <w:lang w:val="en-US" w:eastAsia="zh-CN"/>
        </w:rPr>
        <w:t>的附带作用除汞</w:t>
      </w:r>
      <w:r>
        <w:rPr>
          <w:noProof/>
          <w:lang w:eastAsia="zh-CN"/>
        </w:rPr>
        <w:tab/>
      </w:r>
      <w:r>
        <w:rPr>
          <w:noProof/>
        </w:rPr>
        <w:fldChar w:fldCharType="begin"/>
      </w:r>
      <w:r>
        <w:rPr>
          <w:noProof/>
          <w:lang w:eastAsia="zh-CN"/>
        </w:rPr>
        <w:instrText xml:space="preserve"> PAGEREF _Toc485717578 \h </w:instrText>
      </w:r>
      <w:r>
        <w:rPr>
          <w:noProof/>
        </w:rPr>
      </w:r>
      <w:r>
        <w:rPr>
          <w:noProof/>
        </w:rPr>
        <w:fldChar w:fldCharType="separate"/>
      </w:r>
      <w:r w:rsidR="006752E6">
        <w:rPr>
          <w:noProof/>
          <w:lang w:eastAsia="zh-CN"/>
        </w:rPr>
        <w:t>55</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4.1.4</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专门汞控制技术</w:t>
      </w:r>
      <w:r>
        <w:rPr>
          <w:noProof/>
          <w:lang w:eastAsia="zh-CN"/>
        </w:rPr>
        <w:tab/>
      </w:r>
      <w:r>
        <w:rPr>
          <w:noProof/>
        </w:rPr>
        <w:fldChar w:fldCharType="begin"/>
      </w:r>
      <w:r>
        <w:rPr>
          <w:noProof/>
          <w:lang w:eastAsia="zh-CN"/>
        </w:rPr>
        <w:instrText xml:space="preserve"> PAGEREF _Toc485717579 \h </w:instrText>
      </w:r>
      <w:r>
        <w:rPr>
          <w:noProof/>
        </w:rPr>
      </w:r>
      <w:r>
        <w:rPr>
          <w:noProof/>
        </w:rPr>
        <w:fldChar w:fldCharType="separate"/>
      </w:r>
      <w:r w:rsidR="006752E6">
        <w:rPr>
          <w:noProof/>
          <w:lang w:eastAsia="zh-CN"/>
        </w:rPr>
        <w:t>55</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4.2</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最佳环境实践</w:t>
      </w:r>
      <w:r>
        <w:rPr>
          <w:noProof/>
          <w:lang w:eastAsia="zh-CN"/>
        </w:rPr>
        <w:tab/>
      </w:r>
      <w:r>
        <w:rPr>
          <w:noProof/>
        </w:rPr>
        <w:fldChar w:fldCharType="begin"/>
      </w:r>
      <w:r>
        <w:rPr>
          <w:noProof/>
          <w:lang w:eastAsia="zh-CN"/>
        </w:rPr>
        <w:instrText xml:space="preserve"> PAGEREF _Toc485717580 \h </w:instrText>
      </w:r>
      <w:r>
        <w:rPr>
          <w:noProof/>
        </w:rPr>
      </w:r>
      <w:r>
        <w:rPr>
          <w:noProof/>
        </w:rPr>
        <w:fldChar w:fldCharType="separate"/>
      </w:r>
      <w:r w:rsidR="006752E6">
        <w:rPr>
          <w:noProof/>
          <w:lang w:eastAsia="zh-CN"/>
        </w:rPr>
        <w:t>55</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4.2.1</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关键流程参数</w:t>
      </w:r>
      <w:r>
        <w:rPr>
          <w:noProof/>
          <w:lang w:eastAsia="zh-CN"/>
        </w:rPr>
        <w:tab/>
      </w:r>
      <w:r>
        <w:rPr>
          <w:noProof/>
        </w:rPr>
        <w:fldChar w:fldCharType="begin"/>
      </w:r>
      <w:r>
        <w:rPr>
          <w:noProof/>
          <w:lang w:eastAsia="zh-CN"/>
        </w:rPr>
        <w:instrText xml:space="preserve"> PAGEREF _Toc485717581 \h </w:instrText>
      </w:r>
      <w:r>
        <w:rPr>
          <w:noProof/>
        </w:rPr>
      </w:r>
      <w:r>
        <w:rPr>
          <w:noProof/>
        </w:rPr>
        <w:fldChar w:fldCharType="separate"/>
      </w:r>
      <w:r w:rsidR="006752E6">
        <w:rPr>
          <w:noProof/>
          <w:lang w:eastAsia="zh-CN"/>
        </w:rPr>
        <w:t>55</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4.2.2</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整个工厂的能效考量</w:t>
      </w:r>
      <w:r>
        <w:rPr>
          <w:noProof/>
          <w:lang w:eastAsia="zh-CN"/>
        </w:rPr>
        <w:tab/>
      </w:r>
      <w:r>
        <w:rPr>
          <w:noProof/>
        </w:rPr>
        <w:fldChar w:fldCharType="begin"/>
      </w:r>
      <w:r>
        <w:rPr>
          <w:noProof/>
          <w:lang w:eastAsia="zh-CN"/>
        </w:rPr>
        <w:instrText xml:space="preserve"> PAGEREF _Toc485717582 \h </w:instrText>
      </w:r>
      <w:r>
        <w:rPr>
          <w:noProof/>
        </w:rPr>
      </w:r>
      <w:r>
        <w:rPr>
          <w:noProof/>
        </w:rPr>
        <w:fldChar w:fldCharType="separate"/>
      </w:r>
      <w:r w:rsidR="006752E6">
        <w:rPr>
          <w:noProof/>
          <w:lang w:eastAsia="zh-CN"/>
        </w:rPr>
        <w:t>56</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4.2.3</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APCS</w:t>
      </w:r>
      <w:r w:rsidRPr="0023008A">
        <w:rPr>
          <w:noProof/>
          <w:lang w:val="en-US" w:eastAsia="zh-CN"/>
        </w:rPr>
        <w:t>维护与除汞效率</w:t>
      </w:r>
      <w:r>
        <w:rPr>
          <w:noProof/>
          <w:lang w:eastAsia="zh-CN"/>
        </w:rPr>
        <w:tab/>
      </w:r>
      <w:r>
        <w:rPr>
          <w:noProof/>
        </w:rPr>
        <w:fldChar w:fldCharType="begin"/>
      </w:r>
      <w:r>
        <w:rPr>
          <w:noProof/>
          <w:lang w:eastAsia="zh-CN"/>
        </w:rPr>
        <w:instrText xml:space="preserve"> PAGEREF _Toc485717583 \h </w:instrText>
      </w:r>
      <w:r>
        <w:rPr>
          <w:noProof/>
        </w:rPr>
      </w:r>
      <w:r>
        <w:rPr>
          <w:noProof/>
        </w:rPr>
        <w:fldChar w:fldCharType="separate"/>
      </w:r>
      <w:r w:rsidR="006752E6">
        <w:rPr>
          <w:noProof/>
          <w:lang w:eastAsia="zh-CN"/>
        </w:rPr>
        <w:t>56</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4.2.4</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工厂环保型管理</w:t>
      </w:r>
      <w:r>
        <w:rPr>
          <w:noProof/>
          <w:lang w:eastAsia="zh-CN"/>
        </w:rPr>
        <w:tab/>
      </w:r>
      <w:r>
        <w:rPr>
          <w:noProof/>
        </w:rPr>
        <w:fldChar w:fldCharType="begin"/>
      </w:r>
      <w:r>
        <w:rPr>
          <w:noProof/>
          <w:lang w:eastAsia="zh-CN"/>
        </w:rPr>
        <w:instrText xml:space="preserve"> PAGEREF _Toc485717584 \h </w:instrText>
      </w:r>
      <w:r>
        <w:rPr>
          <w:noProof/>
        </w:rPr>
      </w:r>
      <w:r>
        <w:rPr>
          <w:noProof/>
        </w:rPr>
        <w:fldChar w:fldCharType="separate"/>
      </w:r>
      <w:r w:rsidR="006752E6">
        <w:rPr>
          <w:noProof/>
          <w:lang w:eastAsia="zh-CN"/>
        </w:rPr>
        <w:t>56</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4.2.5</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燃煤残余物的环保型管理</w:t>
      </w:r>
      <w:r>
        <w:rPr>
          <w:noProof/>
          <w:lang w:eastAsia="zh-CN"/>
        </w:rPr>
        <w:tab/>
      </w:r>
      <w:r>
        <w:rPr>
          <w:noProof/>
        </w:rPr>
        <w:fldChar w:fldCharType="begin"/>
      </w:r>
      <w:r>
        <w:rPr>
          <w:noProof/>
          <w:lang w:eastAsia="zh-CN"/>
        </w:rPr>
        <w:instrText xml:space="preserve"> PAGEREF _Toc485717585 \h </w:instrText>
      </w:r>
      <w:r>
        <w:rPr>
          <w:noProof/>
        </w:rPr>
      </w:r>
      <w:r>
        <w:rPr>
          <w:noProof/>
        </w:rPr>
        <w:fldChar w:fldCharType="separate"/>
      </w:r>
      <w:r w:rsidR="006752E6">
        <w:rPr>
          <w:noProof/>
          <w:lang w:eastAsia="zh-CN"/>
        </w:rPr>
        <w:t>56</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5</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汞排放监测</w:t>
      </w:r>
      <w:r>
        <w:rPr>
          <w:noProof/>
          <w:lang w:eastAsia="zh-CN"/>
        </w:rPr>
        <w:tab/>
      </w:r>
      <w:r>
        <w:rPr>
          <w:noProof/>
        </w:rPr>
        <w:fldChar w:fldCharType="begin"/>
      </w:r>
      <w:r>
        <w:rPr>
          <w:noProof/>
          <w:lang w:eastAsia="zh-CN"/>
        </w:rPr>
        <w:instrText xml:space="preserve"> PAGEREF _Toc485717586 \h </w:instrText>
      </w:r>
      <w:r>
        <w:rPr>
          <w:noProof/>
        </w:rPr>
      </w:r>
      <w:r>
        <w:rPr>
          <w:noProof/>
        </w:rPr>
        <w:fldChar w:fldCharType="separate"/>
      </w:r>
      <w:r w:rsidR="006752E6">
        <w:rPr>
          <w:noProof/>
          <w:lang w:eastAsia="zh-CN"/>
        </w:rPr>
        <w:t>58</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5.1</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连续排放监测</w:t>
      </w:r>
      <w:r>
        <w:rPr>
          <w:noProof/>
          <w:lang w:eastAsia="zh-CN"/>
        </w:rPr>
        <w:tab/>
      </w:r>
      <w:r>
        <w:rPr>
          <w:noProof/>
        </w:rPr>
        <w:fldChar w:fldCharType="begin"/>
      </w:r>
      <w:r>
        <w:rPr>
          <w:noProof/>
          <w:lang w:eastAsia="zh-CN"/>
        </w:rPr>
        <w:instrText xml:space="preserve"> PAGEREF _Toc485717587 \h </w:instrText>
      </w:r>
      <w:r>
        <w:rPr>
          <w:noProof/>
        </w:rPr>
      </w:r>
      <w:r>
        <w:rPr>
          <w:noProof/>
        </w:rPr>
        <w:fldChar w:fldCharType="separate"/>
      </w:r>
      <w:r w:rsidR="006752E6">
        <w:rPr>
          <w:noProof/>
          <w:lang w:eastAsia="zh-CN"/>
        </w:rPr>
        <w:t>58</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5.2</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吸附收集法监测</w:t>
      </w:r>
      <w:r>
        <w:rPr>
          <w:noProof/>
          <w:lang w:eastAsia="zh-CN"/>
        </w:rPr>
        <w:tab/>
      </w:r>
      <w:r>
        <w:rPr>
          <w:noProof/>
        </w:rPr>
        <w:fldChar w:fldCharType="begin"/>
      </w:r>
      <w:r>
        <w:rPr>
          <w:noProof/>
          <w:lang w:eastAsia="zh-CN"/>
        </w:rPr>
        <w:instrText xml:space="preserve"> PAGEREF _Toc485717588 \h </w:instrText>
      </w:r>
      <w:r>
        <w:rPr>
          <w:noProof/>
        </w:rPr>
      </w:r>
      <w:r>
        <w:rPr>
          <w:noProof/>
        </w:rPr>
        <w:fldChar w:fldCharType="separate"/>
      </w:r>
      <w:r w:rsidR="006752E6">
        <w:rPr>
          <w:noProof/>
          <w:lang w:eastAsia="zh-CN"/>
        </w:rPr>
        <w:t>58</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5.3</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吸收瓶采样</w:t>
      </w:r>
      <w:r>
        <w:rPr>
          <w:noProof/>
          <w:lang w:eastAsia="zh-CN"/>
        </w:rPr>
        <w:tab/>
      </w:r>
      <w:r>
        <w:rPr>
          <w:noProof/>
        </w:rPr>
        <w:fldChar w:fldCharType="begin"/>
      </w:r>
      <w:r>
        <w:rPr>
          <w:noProof/>
          <w:lang w:eastAsia="zh-CN"/>
        </w:rPr>
        <w:instrText xml:space="preserve"> PAGEREF _Toc485717589 \h </w:instrText>
      </w:r>
      <w:r>
        <w:rPr>
          <w:noProof/>
        </w:rPr>
      </w:r>
      <w:r>
        <w:rPr>
          <w:noProof/>
        </w:rPr>
        <w:fldChar w:fldCharType="separate"/>
      </w:r>
      <w:r w:rsidR="006752E6">
        <w:rPr>
          <w:noProof/>
          <w:lang w:eastAsia="zh-CN"/>
        </w:rPr>
        <w:t>58</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5.4</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质量平衡</w:t>
      </w:r>
      <w:r>
        <w:rPr>
          <w:noProof/>
          <w:lang w:eastAsia="zh-CN"/>
        </w:rPr>
        <w:tab/>
      </w:r>
      <w:r>
        <w:rPr>
          <w:noProof/>
        </w:rPr>
        <w:fldChar w:fldCharType="begin"/>
      </w:r>
      <w:r>
        <w:rPr>
          <w:noProof/>
          <w:lang w:eastAsia="zh-CN"/>
        </w:rPr>
        <w:instrText xml:space="preserve"> PAGEREF _Toc485717590 \h </w:instrText>
      </w:r>
      <w:r>
        <w:rPr>
          <w:noProof/>
        </w:rPr>
      </w:r>
      <w:r>
        <w:rPr>
          <w:noProof/>
        </w:rPr>
        <w:fldChar w:fldCharType="separate"/>
      </w:r>
      <w:r w:rsidR="006752E6">
        <w:rPr>
          <w:noProof/>
          <w:lang w:eastAsia="zh-CN"/>
        </w:rPr>
        <w:t>58</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5.5</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预测性排放监测系统（</w:t>
      </w:r>
      <w:r w:rsidRPr="0023008A">
        <w:rPr>
          <w:noProof/>
          <w:lang w:val="en-US" w:eastAsia="zh-CN"/>
        </w:rPr>
        <w:t>PEMS</w:t>
      </w:r>
      <w:r w:rsidRPr="0023008A">
        <w:rPr>
          <w:noProof/>
          <w:lang w:val="en-US" w:eastAsia="zh-CN"/>
        </w:rPr>
        <w:t>）</w:t>
      </w:r>
      <w:r>
        <w:rPr>
          <w:noProof/>
          <w:lang w:eastAsia="zh-CN"/>
        </w:rPr>
        <w:tab/>
      </w:r>
      <w:r>
        <w:rPr>
          <w:noProof/>
        </w:rPr>
        <w:fldChar w:fldCharType="begin"/>
      </w:r>
      <w:r>
        <w:rPr>
          <w:noProof/>
          <w:lang w:eastAsia="zh-CN"/>
        </w:rPr>
        <w:instrText xml:space="preserve"> PAGEREF _Toc485717591 \h </w:instrText>
      </w:r>
      <w:r>
        <w:rPr>
          <w:noProof/>
        </w:rPr>
      </w:r>
      <w:r>
        <w:rPr>
          <w:noProof/>
        </w:rPr>
        <w:fldChar w:fldCharType="separate"/>
      </w:r>
      <w:r w:rsidR="006752E6">
        <w:rPr>
          <w:noProof/>
          <w:lang w:eastAsia="zh-CN"/>
        </w:rPr>
        <w:t>59</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5.6</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排放因素</w:t>
      </w:r>
      <w:r>
        <w:rPr>
          <w:noProof/>
          <w:lang w:eastAsia="zh-CN"/>
        </w:rPr>
        <w:tab/>
      </w:r>
      <w:r>
        <w:rPr>
          <w:noProof/>
        </w:rPr>
        <w:fldChar w:fldCharType="begin"/>
      </w:r>
      <w:r>
        <w:rPr>
          <w:noProof/>
          <w:lang w:eastAsia="zh-CN"/>
        </w:rPr>
        <w:instrText xml:space="preserve"> PAGEREF _Toc485717592 \h </w:instrText>
      </w:r>
      <w:r>
        <w:rPr>
          <w:noProof/>
        </w:rPr>
      </w:r>
      <w:r>
        <w:rPr>
          <w:noProof/>
        </w:rPr>
        <w:fldChar w:fldCharType="separate"/>
      </w:r>
      <w:r w:rsidR="006752E6">
        <w:rPr>
          <w:noProof/>
          <w:lang w:eastAsia="zh-CN"/>
        </w:rPr>
        <w:t>59</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5.7</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工程估计</w:t>
      </w:r>
      <w:r>
        <w:rPr>
          <w:noProof/>
          <w:lang w:eastAsia="zh-CN"/>
        </w:rPr>
        <w:tab/>
      </w:r>
      <w:r>
        <w:rPr>
          <w:noProof/>
        </w:rPr>
        <w:fldChar w:fldCharType="begin"/>
      </w:r>
      <w:r>
        <w:rPr>
          <w:noProof/>
          <w:lang w:eastAsia="zh-CN"/>
        </w:rPr>
        <w:instrText xml:space="preserve"> PAGEREF _Toc485717593 \h </w:instrText>
      </w:r>
      <w:r>
        <w:rPr>
          <w:noProof/>
        </w:rPr>
      </w:r>
      <w:r>
        <w:rPr>
          <w:noProof/>
        </w:rPr>
        <w:fldChar w:fldCharType="separate"/>
      </w:r>
      <w:r w:rsidR="006752E6">
        <w:rPr>
          <w:noProof/>
          <w:lang w:eastAsia="zh-CN"/>
        </w:rPr>
        <w:t>59</w:t>
      </w:r>
      <w:r>
        <w:rPr>
          <w:noProof/>
        </w:rPr>
        <w:fldChar w:fldCharType="end"/>
      </w:r>
    </w:p>
    <w:p w:rsidR="006D11A6" w:rsidRDefault="006D11A6">
      <w:pPr>
        <w:pStyle w:val="TOC1"/>
        <w:rPr>
          <w:rFonts w:asciiTheme="minorHAnsi" w:eastAsiaTheme="minorEastAsia" w:hAnsiTheme="minorHAnsi" w:cstheme="minorBidi"/>
          <w:bCs w:val="0"/>
          <w:noProof/>
          <w:kern w:val="2"/>
          <w:sz w:val="21"/>
          <w:szCs w:val="22"/>
          <w:lang w:val="en-US" w:eastAsia="zh-CN"/>
        </w:rPr>
      </w:pPr>
      <w:r w:rsidRPr="0023008A">
        <w:rPr>
          <w:noProof/>
          <w:lang w:val="en-US" w:eastAsia="zh-CN"/>
        </w:rPr>
        <w:t>6</w:t>
      </w:r>
      <w:r>
        <w:rPr>
          <w:rFonts w:asciiTheme="minorHAnsi" w:eastAsiaTheme="minorEastAsia" w:hAnsiTheme="minorHAnsi" w:cstheme="minorBidi"/>
          <w:bCs w:val="0"/>
          <w:noProof/>
          <w:kern w:val="2"/>
          <w:sz w:val="21"/>
          <w:szCs w:val="22"/>
          <w:lang w:val="en-US" w:eastAsia="zh-CN"/>
        </w:rPr>
        <w:tab/>
      </w:r>
      <w:r w:rsidRPr="0023008A">
        <w:rPr>
          <w:noProof/>
          <w:lang w:val="en-US" w:eastAsia="zh-CN"/>
        </w:rPr>
        <w:t>参考文献</w:t>
      </w:r>
      <w:r>
        <w:rPr>
          <w:noProof/>
          <w:lang w:eastAsia="zh-CN"/>
        </w:rPr>
        <w:tab/>
      </w:r>
      <w:r>
        <w:rPr>
          <w:noProof/>
        </w:rPr>
        <w:fldChar w:fldCharType="begin"/>
      </w:r>
      <w:r>
        <w:rPr>
          <w:noProof/>
          <w:lang w:eastAsia="zh-CN"/>
        </w:rPr>
        <w:instrText xml:space="preserve"> PAGEREF _Toc485717594 \h </w:instrText>
      </w:r>
      <w:r>
        <w:rPr>
          <w:noProof/>
        </w:rPr>
      </w:r>
      <w:r>
        <w:rPr>
          <w:noProof/>
        </w:rPr>
        <w:fldChar w:fldCharType="separate"/>
      </w:r>
      <w:r w:rsidR="006752E6">
        <w:rPr>
          <w:noProof/>
          <w:lang w:eastAsia="zh-CN"/>
        </w:rPr>
        <w:t>60</w:t>
      </w:r>
      <w:r>
        <w:rPr>
          <w:noProof/>
        </w:rPr>
        <w:fldChar w:fldCharType="end"/>
      </w:r>
    </w:p>
    <w:p w:rsidR="00431F32" w:rsidRPr="00A00F67" w:rsidRDefault="00431F32"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sz w:val="24"/>
          <w:szCs w:val="24"/>
          <w:lang w:val="en-US" w:eastAsia="zh-CN"/>
        </w:rPr>
        <w:fldChar w:fldCharType="end"/>
      </w:r>
    </w:p>
    <w:p w:rsidR="00431F32" w:rsidRPr="00A00F67" w:rsidRDefault="00431F32"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p>
    <w:p w:rsidR="00834506" w:rsidRPr="00A00F67" w:rsidRDefault="00834506"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9C0B29" w:rsidRPr="00A00F67" w:rsidRDefault="00834506" w:rsidP="00BA5865">
      <w:pPr>
        <w:pStyle w:val="NormalNonumber"/>
        <w:tabs>
          <w:tab w:val="clear" w:pos="1247"/>
          <w:tab w:val="clear" w:pos="1814"/>
          <w:tab w:val="clear" w:pos="2381"/>
          <w:tab w:val="clear" w:pos="2948"/>
          <w:tab w:val="clear" w:pos="3515"/>
          <w:tab w:val="left" w:pos="624"/>
        </w:tabs>
        <w:jc w:val="both"/>
        <w:rPr>
          <w:rFonts w:eastAsia="SimHei"/>
          <w:b/>
          <w:sz w:val="24"/>
          <w:szCs w:val="24"/>
          <w:lang w:val="en-US" w:eastAsia="zh-CN"/>
        </w:rPr>
      </w:pPr>
      <w:r w:rsidRPr="00A00F67">
        <w:rPr>
          <w:rFonts w:eastAsia="SimHei" w:hint="eastAsia"/>
          <w:b/>
          <w:sz w:val="24"/>
          <w:szCs w:val="24"/>
          <w:lang w:val="en-US" w:eastAsia="zh-CN"/>
        </w:rPr>
        <w:lastRenderedPageBreak/>
        <w:t>图目录</w:t>
      </w:r>
    </w:p>
    <w:p w:rsidR="00591EEB" w:rsidRPr="00A00F67" w:rsidRDefault="00591EEB" w:rsidP="00BA5865">
      <w:pPr>
        <w:pStyle w:val="TOC1"/>
        <w:jc w:val="both"/>
        <w:rPr>
          <w:lang w:eastAsia="zh-CN"/>
        </w:rPr>
      </w:pPr>
      <w:r w:rsidRPr="00A00F67">
        <w:rPr>
          <w:rFonts w:hint="eastAsia"/>
          <w:lang w:val="en-US" w:eastAsia="zh-CN"/>
        </w:rPr>
        <w:t>图</w:t>
      </w:r>
      <w:r w:rsidRPr="00A00F67">
        <w:rPr>
          <w:rFonts w:hint="eastAsia"/>
          <w:lang w:val="en-US" w:eastAsia="zh-CN"/>
        </w:rPr>
        <w:t>1.</w:t>
      </w:r>
      <w:r w:rsidRPr="00A00F67">
        <w:rPr>
          <w:rFonts w:hint="eastAsia"/>
          <w:lang w:val="en-US" w:eastAsia="zh-CN"/>
        </w:rPr>
        <w:tab/>
      </w:r>
      <w:r w:rsidRPr="00A00F67">
        <w:rPr>
          <w:rFonts w:hint="eastAsia"/>
          <w:lang w:val="en-US" w:eastAsia="zh-CN"/>
        </w:rPr>
        <w:t>不同等级的煤的用途（</w:t>
      </w:r>
      <w:r w:rsidRPr="00A00F67">
        <w:rPr>
          <w:rFonts w:hint="eastAsia"/>
          <w:lang w:val="en-US" w:eastAsia="zh-CN"/>
        </w:rPr>
        <w:t>WCA</w:t>
      </w:r>
      <w:r w:rsidRPr="00A00F67">
        <w:rPr>
          <w:rFonts w:hint="eastAsia"/>
          <w:lang w:val="en-US" w:eastAsia="zh-CN"/>
        </w:rPr>
        <w:t>，</w:t>
      </w:r>
      <w:r w:rsidRPr="00A00F67">
        <w:rPr>
          <w:rFonts w:hint="eastAsia"/>
          <w:lang w:val="en-US" w:eastAsia="zh-CN"/>
        </w:rPr>
        <w:t>2014</w:t>
      </w:r>
      <w:r w:rsidRPr="00A00F67">
        <w:rPr>
          <w:rFonts w:hint="eastAsia"/>
          <w:lang w:val="en-US" w:eastAsia="zh-CN"/>
        </w:rPr>
        <w:t>年）</w:t>
      </w:r>
      <w:r w:rsidRPr="00A00F67">
        <w:rPr>
          <w:rFonts w:hint="eastAsia"/>
          <w:lang w:val="en-US" w:eastAsia="zh-CN"/>
        </w:rPr>
        <w:t xml:space="preserve">............................................................................ </w:t>
      </w:r>
      <w:r w:rsidR="00FC68F3">
        <w:rPr>
          <w:rFonts w:hint="eastAsia"/>
          <w:lang w:eastAsia="zh-CN"/>
        </w:rPr>
        <w:t>3</w:t>
      </w:r>
      <w:r w:rsidR="00FC68F3">
        <w:rPr>
          <w:lang w:eastAsia="zh-CN"/>
        </w:rPr>
        <w:t>3</w:t>
      </w:r>
    </w:p>
    <w:p w:rsidR="00591EEB" w:rsidRPr="00A00F67" w:rsidRDefault="00591EEB" w:rsidP="00BA5865">
      <w:pPr>
        <w:pStyle w:val="TOC1"/>
        <w:jc w:val="both"/>
        <w:rPr>
          <w:lang w:val="en-US" w:eastAsia="zh-CN"/>
        </w:rPr>
      </w:pPr>
      <w:r w:rsidRPr="00A00F67">
        <w:rPr>
          <w:rFonts w:hint="eastAsia"/>
          <w:lang w:val="en-US" w:eastAsia="zh-CN"/>
        </w:rPr>
        <w:t>图</w:t>
      </w:r>
      <w:r w:rsidRPr="00A00F67">
        <w:rPr>
          <w:rFonts w:hint="eastAsia"/>
          <w:lang w:val="en-US" w:eastAsia="zh-CN"/>
        </w:rPr>
        <w:t>2.</w:t>
      </w:r>
      <w:r w:rsidRPr="00A00F67">
        <w:rPr>
          <w:rFonts w:hint="eastAsia"/>
          <w:lang w:val="en-US" w:eastAsia="zh-CN"/>
        </w:rPr>
        <w:tab/>
      </w:r>
      <w:r w:rsidRPr="00A00F67">
        <w:rPr>
          <w:rFonts w:hint="eastAsia"/>
          <w:lang w:val="en-US" w:eastAsia="zh-CN"/>
        </w:rPr>
        <w:t>燃烧期间及燃烧后潜在的汞转换（</w:t>
      </w:r>
      <w:r w:rsidRPr="00A00F67">
        <w:rPr>
          <w:lang w:eastAsia="zh-CN"/>
        </w:rPr>
        <w:t>Galbreath</w:t>
      </w:r>
      <w:r w:rsidRPr="00A00F67">
        <w:rPr>
          <w:rFonts w:hint="eastAsia"/>
          <w:lang w:eastAsia="zh-CN"/>
        </w:rPr>
        <w:t>和</w:t>
      </w:r>
      <w:r w:rsidRPr="00A00F67">
        <w:rPr>
          <w:lang w:eastAsia="zh-CN"/>
        </w:rPr>
        <w:t>Zygarlicke, 2000</w:t>
      </w:r>
      <w:r w:rsidRPr="00A00F67">
        <w:rPr>
          <w:rFonts w:hint="eastAsia"/>
          <w:lang w:eastAsia="zh-CN"/>
        </w:rPr>
        <w:t>年</w:t>
      </w:r>
      <w:r w:rsidRPr="00A00F67">
        <w:rPr>
          <w:rFonts w:hint="eastAsia"/>
          <w:lang w:val="en-US" w:eastAsia="zh-CN"/>
        </w:rPr>
        <w:t>）</w:t>
      </w:r>
      <w:r w:rsidRPr="00A00F67">
        <w:rPr>
          <w:rFonts w:hint="eastAsia"/>
          <w:lang w:val="en-US" w:eastAsia="zh-CN"/>
        </w:rPr>
        <w:t>.........................</w:t>
      </w:r>
      <w:r w:rsidR="00FC68F3">
        <w:rPr>
          <w:rFonts w:hint="eastAsia"/>
          <w:lang w:val="en-US" w:eastAsia="zh-CN"/>
        </w:rPr>
        <w:t>.... 3</w:t>
      </w:r>
      <w:r w:rsidR="00FC68F3">
        <w:rPr>
          <w:lang w:val="en-US" w:eastAsia="zh-CN"/>
        </w:rPr>
        <w:t>5</w:t>
      </w:r>
    </w:p>
    <w:p w:rsidR="00591EEB" w:rsidRPr="00A00F67" w:rsidRDefault="00591EEB" w:rsidP="00BA5865">
      <w:pPr>
        <w:pStyle w:val="TOC1"/>
        <w:jc w:val="both"/>
        <w:rPr>
          <w:lang w:eastAsia="zh-CN"/>
        </w:rPr>
      </w:pPr>
      <w:r w:rsidRPr="00A00F67">
        <w:rPr>
          <w:rFonts w:hint="eastAsia"/>
          <w:lang w:val="en-US" w:eastAsia="zh-CN"/>
        </w:rPr>
        <w:t>图</w:t>
      </w:r>
      <w:r w:rsidRPr="00A00F67">
        <w:rPr>
          <w:rFonts w:hint="eastAsia"/>
          <w:lang w:val="en-US" w:eastAsia="zh-CN"/>
        </w:rPr>
        <w:t>3.</w:t>
      </w:r>
      <w:r w:rsidRPr="00A00F67">
        <w:rPr>
          <w:rFonts w:hint="eastAsia"/>
          <w:lang w:val="en-US" w:eastAsia="zh-CN"/>
        </w:rPr>
        <w:tab/>
      </w:r>
      <w:r w:rsidRPr="00A00F67">
        <w:rPr>
          <w:rFonts w:hint="eastAsia"/>
          <w:lang w:val="en-US" w:eastAsia="zh-CN"/>
        </w:rPr>
        <w:t>日本燃煤电厂的典型配置流程图（</w:t>
      </w:r>
      <w:r w:rsidRPr="00A00F67">
        <w:rPr>
          <w:rFonts w:hint="eastAsia"/>
          <w:lang w:val="en-US" w:eastAsia="zh-CN"/>
        </w:rPr>
        <w:t>Ito</w:t>
      </w:r>
      <w:r w:rsidRPr="00A00F67">
        <w:rPr>
          <w:rFonts w:hint="eastAsia"/>
          <w:lang w:val="en-US" w:eastAsia="zh-CN"/>
        </w:rPr>
        <w:t>等人，</w:t>
      </w:r>
      <w:r w:rsidRPr="00A00F67">
        <w:rPr>
          <w:rFonts w:hint="eastAsia"/>
          <w:lang w:val="en-US" w:eastAsia="zh-CN"/>
        </w:rPr>
        <w:t>2006</w:t>
      </w:r>
      <w:r w:rsidRPr="00A00F67">
        <w:rPr>
          <w:rFonts w:hint="eastAsia"/>
          <w:lang w:val="en-US" w:eastAsia="zh-CN"/>
        </w:rPr>
        <w:t>年）（修订版）</w:t>
      </w:r>
      <w:r w:rsidRPr="00A00F67">
        <w:rPr>
          <w:rFonts w:hint="eastAsia"/>
          <w:lang w:val="en-US" w:eastAsia="zh-CN"/>
        </w:rPr>
        <w:t xml:space="preserve">................................. </w:t>
      </w:r>
      <w:r w:rsidR="00FC68F3">
        <w:rPr>
          <w:lang w:eastAsia="zh-CN"/>
        </w:rPr>
        <w:t>38</w:t>
      </w:r>
    </w:p>
    <w:p w:rsidR="00591EEB" w:rsidRPr="00A00F67" w:rsidRDefault="00591EEB" w:rsidP="00BA5865">
      <w:pPr>
        <w:pStyle w:val="TOC1"/>
        <w:jc w:val="both"/>
      </w:pPr>
      <w:r w:rsidRPr="00A00F67">
        <w:rPr>
          <w:rFonts w:hint="eastAsia"/>
          <w:lang w:eastAsia="zh-CN"/>
        </w:rPr>
        <w:t>图</w:t>
      </w:r>
      <w:r w:rsidRPr="00A00F67">
        <w:rPr>
          <w:rFonts w:hint="eastAsia"/>
          <w:lang w:eastAsia="zh-CN"/>
        </w:rPr>
        <w:t>4.</w:t>
      </w:r>
      <w:r w:rsidRPr="00A00F67">
        <w:rPr>
          <w:rFonts w:hint="eastAsia"/>
          <w:lang w:eastAsia="zh-CN"/>
        </w:rPr>
        <w:tab/>
      </w:r>
      <w:r w:rsidRPr="00A00F67">
        <w:rPr>
          <w:rFonts w:hint="eastAsia"/>
          <w:lang w:eastAsia="zh-CN"/>
        </w:rPr>
        <w:t>配置有</w:t>
      </w:r>
      <w:r w:rsidRPr="00A00F67">
        <w:rPr>
          <w:lang w:eastAsia="zh-CN"/>
        </w:rPr>
        <w:t xml:space="preserve">SCR+ESP+FGD </w:t>
      </w:r>
      <w:r w:rsidRPr="00A00F67">
        <w:rPr>
          <w:rFonts w:hint="eastAsia"/>
          <w:lang w:eastAsia="zh-CN"/>
        </w:rPr>
        <w:t>和</w:t>
      </w:r>
      <w:r w:rsidRPr="00A00F67">
        <w:rPr>
          <w:lang w:eastAsia="zh-CN"/>
        </w:rPr>
        <w:t>SCR+LLT-ESP+FGD</w:t>
      </w:r>
      <w:r w:rsidRPr="00A00F67">
        <w:rPr>
          <w:rFonts w:hint="eastAsia"/>
          <w:lang w:eastAsia="zh-CN"/>
        </w:rPr>
        <w:t>的燃煤电厂烟道气里的汞含量</w:t>
      </w:r>
      <w:r w:rsidRPr="00A00F67">
        <w:rPr>
          <w:rFonts w:hint="eastAsia"/>
          <w:lang w:eastAsia="zh-CN"/>
        </w:rPr>
        <w:t>.............</w:t>
      </w:r>
      <w:r w:rsidR="00FC68F3">
        <w:rPr>
          <w:rFonts w:hint="eastAsia"/>
        </w:rPr>
        <w:t xml:space="preserve"> </w:t>
      </w:r>
      <w:r w:rsidR="00FC68F3">
        <w:t>39</w:t>
      </w:r>
    </w:p>
    <w:p w:rsidR="00591EEB" w:rsidRPr="00A00F67" w:rsidRDefault="00591EEB" w:rsidP="00BA5865">
      <w:pPr>
        <w:pStyle w:val="TOC1"/>
        <w:jc w:val="both"/>
        <w:rPr>
          <w:lang w:eastAsia="zh-CN"/>
        </w:rPr>
      </w:pPr>
      <w:r w:rsidRPr="00A00F67">
        <w:rPr>
          <w:rFonts w:hint="eastAsia"/>
          <w:lang w:val="en-US" w:eastAsia="zh-CN"/>
        </w:rPr>
        <w:t>图</w:t>
      </w:r>
      <w:r w:rsidRPr="00A00F67">
        <w:rPr>
          <w:rFonts w:hint="eastAsia"/>
          <w:lang w:val="en-US" w:eastAsia="zh-CN"/>
        </w:rPr>
        <w:t>5.</w:t>
      </w:r>
      <w:r w:rsidRPr="00A00F67">
        <w:rPr>
          <w:rFonts w:hint="eastAsia"/>
          <w:lang w:val="en-US" w:eastAsia="zh-CN"/>
        </w:rPr>
        <w:tab/>
        <w:t>ESP</w:t>
      </w:r>
      <w:r w:rsidRPr="00A00F67">
        <w:rPr>
          <w:rFonts w:hint="eastAsia"/>
          <w:lang w:val="en-US" w:eastAsia="zh-CN"/>
        </w:rPr>
        <w:t>除汞率随飞灰里的未然碳数量变化（</w:t>
      </w:r>
      <w:r w:rsidRPr="00A00F67">
        <w:rPr>
          <w:rFonts w:hint="eastAsia"/>
          <w:lang w:val="en-US" w:eastAsia="zh-CN"/>
        </w:rPr>
        <w:t>LOI%</w:t>
      </w:r>
      <w:r w:rsidRPr="00A00F67">
        <w:rPr>
          <w:rFonts w:hint="eastAsia"/>
          <w:lang w:val="en-US" w:eastAsia="zh-CN"/>
        </w:rPr>
        <w:t>）而变</w:t>
      </w:r>
      <w:r w:rsidRPr="00A00F67">
        <w:rPr>
          <w:rFonts w:hint="eastAsia"/>
          <w:lang w:val="en-US" w:eastAsia="zh-CN"/>
        </w:rPr>
        <w:t>(</w:t>
      </w:r>
      <w:r w:rsidRPr="00A00F67">
        <w:rPr>
          <w:rFonts w:hint="eastAsia"/>
          <w:lang w:eastAsia="zh-CN"/>
        </w:rPr>
        <w:t>Senior</w:t>
      </w:r>
      <w:r w:rsidRPr="00A00F67">
        <w:rPr>
          <w:rFonts w:hint="eastAsia"/>
          <w:lang w:eastAsia="zh-CN"/>
        </w:rPr>
        <w:t>和</w:t>
      </w:r>
      <w:r w:rsidRPr="00A00F67">
        <w:rPr>
          <w:rFonts w:hint="eastAsia"/>
          <w:lang w:eastAsia="zh-CN"/>
        </w:rPr>
        <w:t>Johnson, 2008</w:t>
      </w:r>
      <w:r w:rsidRPr="00A00F67">
        <w:rPr>
          <w:rFonts w:hint="eastAsia"/>
          <w:lang w:eastAsia="zh-CN"/>
        </w:rPr>
        <w:t>年</w:t>
      </w:r>
      <w:r w:rsidR="00FC68F3">
        <w:rPr>
          <w:rFonts w:hint="eastAsia"/>
          <w:lang w:eastAsia="zh-CN"/>
        </w:rPr>
        <w:t>) ...... 4</w:t>
      </w:r>
      <w:r w:rsidR="00FC68F3">
        <w:rPr>
          <w:lang w:eastAsia="zh-CN"/>
        </w:rPr>
        <w:t>1</w:t>
      </w:r>
    </w:p>
    <w:p w:rsidR="00591EEB" w:rsidRPr="00A00F67" w:rsidRDefault="00591EEB" w:rsidP="00BA5865">
      <w:pPr>
        <w:pStyle w:val="TOC1"/>
        <w:jc w:val="both"/>
        <w:rPr>
          <w:lang w:eastAsia="zh-CN"/>
        </w:rPr>
      </w:pPr>
      <w:r w:rsidRPr="00A00F67">
        <w:rPr>
          <w:rFonts w:hint="eastAsia"/>
          <w:lang w:val="en-US" w:eastAsia="zh-CN"/>
        </w:rPr>
        <w:t>图</w:t>
      </w:r>
      <w:r w:rsidRPr="00A00F67">
        <w:rPr>
          <w:rFonts w:hint="eastAsia"/>
          <w:lang w:val="en-US" w:eastAsia="zh-CN"/>
        </w:rPr>
        <w:t>6.</w:t>
      </w:r>
      <w:r w:rsidRPr="00A00F67">
        <w:rPr>
          <w:rFonts w:hint="eastAsia"/>
          <w:lang w:val="en-US" w:eastAsia="zh-CN"/>
        </w:rPr>
        <w:tab/>
      </w:r>
      <w:r w:rsidRPr="00A00F67">
        <w:rPr>
          <w:rFonts w:hint="eastAsia"/>
          <w:lang w:val="en-US" w:eastAsia="zh-CN"/>
        </w:rPr>
        <w:t>配煤对干法</w:t>
      </w:r>
      <w:r w:rsidRPr="00A00F67">
        <w:rPr>
          <w:rFonts w:hint="eastAsia"/>
          <w:lang w:val="en-US" w:eastAsia="zh-CN"/>
        </w:rPr>
        <w:t>FGD</w:t>
      </w:r>
      <w:r w:rsidRPr="00A00F67">
        <w:rPr>
          <w:rFonts w:hint="eastAsia"/>
          <w:lang w:val="en-US" w:eastAsia="zh-CN"/>
        </w:rPr>
        <w:t>捕汞的可能的影响</w:t>
      </w:r>
      <w:r w:rsidRPr="00A00F67">
        <w:rPr>
          <w:rFonts w:hint="eastAsia"/>
          <w:lang w:val="en-US" w:eastAsia="zh-CN"/>
        </w:rPr>
        <w:t>......................................................................................</w:t>
      </w:r>
      <w:r w:rsidR="00FC68F3">
        <w:rPr>
          <w:rFonts w:hint="eastAsia"/>
          <w:lang w:eastAsia="zh-CN"/>
        </w:rPr>
        <w:t xml:space="preserve"> 4</w:t>
      </w:r>
      <w:r w:rsidR="00FC68F3">
        <w:rPr>
          <w:lang w:eastAsia="zh-CN"/>
        </w:rPr>
        <w:t>5</w:t>
      </w:r>
    </w:p>
    <w:p w:rsidR="00591EEB" w:rsidRPr="00A00F67" w:rsidRDefault="00591EEB" w:rsidP="00BA5865">
      <w:pPr>
        <w:pStyle w:val="TOC1"/>
        <w:jc w:val="both"/>
        <w:rPr>
          <w:lang w:eastAsia="zh-CN"/>
        </w:rPr>
      </w:pPr>
      <w:r w:rsidRPr="00A00F67">
        <w:rPr>
          <w:rFonts w:hint="eastAsia"/>
          <w:lang w:val="en-US" w:eastAsia="zh-CN"/>
        </w:rPr>
        <w:t>图</w:t>
      </w:r>
      <w:r w:rsidRPr="00A00F67">
        <w:rPr>
          <w:rFonts w:hint="eastAsia"/>
          <w:lang w:val="en-US" w:eastAsia="zh-CN"/>
        </w:rPr>
        <w:t>7.</w:t>
      </w:r>
      <w:r w:rsidRPr="00A00F67">
        <w:rPr>
          <w:rFonts w:hint="eastAsia"/>
          <w:lang w:val="en-US" w:eastAsia="zh-CN"/>
        </w:rPr>
        <w:tab/>
      </w:r>
      <w:r w:rsidRPr="00A00F67">
        <w:rPr>
          <w:rFonts w:hint="eastAsia"/>
          <w:lang w:val="en-US" w:eastAsia="zh-CN"/>
        </w:rPr>
        <w:t>溴基和氯基添加剂用于不同种类的煤的结果</w:t>
      </w:r>
      <w:r w:rsidRPr="00A00F67">
        <w:rPr>
          <w:rFonts w:hint="eastAsia"/>
          <w:lang w:val="en-US" w:eastAsia="zh-CN"/>
        </w:rPr>
        <w:t>(PRB-</w:t>
      </w:r>
      <w:r w:rsidRPr="00A00F67">
        <w:rPr>
          <w:rFonts w:hint="eastAsia"/>
          <w:lang w:val="en-US" w:eastAsia="zh-CN"/>
        </w:rPr>
        <w:t>次烟煤</w:t>
      </w:r>
      <w:r w:rsidRPr="00A00F67">
        <w:rPr>
          <w:rFonts w:hint="eastAsia"/>
          <w:lang w:val="en-US" w:eastAsia="zh-CN"/>
        </w:rPr>
        <w:t>; TxL-</w:t>
      </w:r>
      <w:r w:rsidRPr="00A00F67">
        <w:rPr>
          <w:rFonts w:hint="eastAsia"/>
          <w:lang w:val="en-US" w:eastAsia="zh-CN"/>
        </w:rPr>
        <w:t>褐煤</w:t>
      </w:r>
      <w:r w:rsidRPr="00A00F67">
        <w:rPr>
          <w:rFonts w:hint="eastAsia"/>
          <w:lang w:val="en-US" w:eastAsia="zh-CN"/>
        </w:rPr>
        <w:t>; NDL-</w:t>
      </w:r>
      <w:r w:rsidRPr="00A00F67">
        <w:rPr>
          <w:rFonts w:hint="eastAsia"/>
          <w:lang w:val="en-US" w:eastAsia="zh-CN"/>
        </w:rPr>
        <w:t>褐煤</w:t>
      </w:r>
      <w:r w:rsidRPr="00A00F67">
        <w:rPr>
          <w:rFonts w:hint="eastAsia"/>
          <w:lang w:val="en-US" w:eastAsia="zh-CN"/>
        </w:rPr>
        <w:t>) .........</w:t>
      </w:r>
      <w:r w:rsidRPr="00A00F67">
        <w:rPr>
          <w:rFonts w:hint="eastAsia"/>
          <w:lang w:eastAsia="zh-CN"/>
        </w:rPr>
        <w:t xml:space="preserve"> </w:t>
      </w:r>
      <w:r w:rsidR="00FC68F3">
        <w:rPr>
          <w:lang w:eastAsia="zh-CN"/>
        </w:rPr>
        <w:t>46</w:t>
      </w:r>
    </w:p>
    <w:p w:rsidR="00591EEB" w:rsidRPr="00A00F67" w:rsidRDefault="00591EEB" w:rsidP="00BA5865">
      <w:pPr>
        <w:pStyle w:val="TOC1"/>
        <w:jc w:val="both"/>
        <w:rPr>
          <w:lang w:eastAsia="zh-CN"/>
        </w:rPr>
      </w:pPr>
      <w:r w:rsidRPr="00A00F67">
        <w:rPr>
          <w:rFonts w:hint="eastAsia"/>
          <w:lang w:val="en-US" w:eastAsia="zh-CN"/>
        </w:rPr>
        <w:t>图</w:t>
      </w:r>
      <w:r w:rsidRPr="00A00F67">
        <w:rPr>
          <w:rFonts w:hint="eastAsia"/>
          <w:lang w:val="en-US" w:eastAsia="zh-CN"/>
        </w:rPr>
        <w:t>8.</w:t>
      </w:r>
      <w:r w:rsidRPr="00A00F67">
        <w:rPr>
          <w:rFonts w:hint="eastAsia"/>
          <w:lang w:val="en-US" w:eastAsia="zh-CN"/>
        </w:rPr>
        <w:tab/>
      </w:r>
      <w:r w:rsidRPr="00A00F67">
        <w:rPr>
          <w:rFonts w:hint="eastAsia"/>
          <w:lang w:val="en-US" w:eastAsia="zh-CN"/>
        </w:rPr>
        <w:t>烟道气汞通过</w:t>
      </w:r>
      <w:r w:rsidRPr="00A00F67">
        <w:rPr>
          <w:rFonts w:hint="eastAsia"/>
          <w:lang w:val="en-US" w:eastAsia="zh-CN"/>
        </w:rPr>
        <w:t>WFGD</w:t>
      </w:r>
      <w:r w:rsidRPr="00A00F67">
        <w:rPr>
          <w:rFonts w:hint="eastAsia"/>
          <w:lang w:val="en-US" w:eastAsia="zh-CN"/>
        </w:rPr>
        <w:t>吸收</w:t>
      </w:r>
      <w:r w:rsidRPr="00A00F67">
        <w:rPr>
          <w:rFonts w:hint="eastAsia"/>
          <w:lang w:val="en-US" w:eastAsia="zh-CN"/>
        </w:rPr>
        <w:t>/</w:t>
      </w:r>
      <w:r w:rsidRPr="00A00F67">
        <w:rPr>
          <w:rFonts w:hint="eastAsia"/>
          <w:lang w:val="en-US" w:eastAsia="zh-CN"/>
        </w:rPr>
        <w:t>解吸图示（</w:t>
      </w:r>
      <w:r w:rsidRPr="00A00F67">
        <w:rPr>
          <w:rFonts w:hint="eastAsia"/>
          <w:lang w:val="en-US" w:eastAsia="zh-CN"/>
        </w:rPr>
        <w:t>Keiser</w:t>
      </w:r>
      <w:r w:rsidRPr="00A00F67">
        <w:rPr>
          <w:rFonts w:hint="eastAsia"/>
          <w:lang w:val="en-US" w:eastAsia="zh-CN"/>
        </w:rPr>
        <w:t>等人，</w:t>
      </w:r>
      <w:r w:rsidRPr="00A00F67">
        <w:rPr>
          <w:rFonts w:hint="eastAsia"/>
          <w:lang w:val="en-US" w:eastAsia="zh-CN"/>
        </w:rPr>
        <w:t>2014</w:t>
      </w:r>
      <w:r w:rsidRPr="00A00F67">
        <w:rPr>
          <w:rFonts w:hint="eastAsia"/>
          <w:lang w:val="en-US" w:eastAsia="zh-CN"/>
        </w:rPr>
        <w:t>年）</w:t>
      </w:r>
      <w:r w:rsidRPr="00A00F67">
        <w:rPr>
          <w:rFonts w:hint="eastAsia"/>
          <w:lang w:val="en-US" w:eastAsia="zh-CN"/>
        </w:rPr>
        <w:t xml:space="preserve">......................................... </w:t>
      </w:r>
      <w:r w:rsidR="00FC68F3">
        <w:rPr>
          <w:lang w:eastAsia="zh-CN"/>
        </w:rPr>
        <w:t>47</w:t>
      </w:r>
    </w:p>
    <w:p w:rsidR="00591EEB" w:rsidRPr="00A00F67" w:rsidRDefault="00591EEB" w:rsidP="00BA5865">
      <w:pPr>
        <w:pStyle w:val="TOC1"/>
        <w:jc w:val="both"/>
        <w:rPr>
          <w:lang w:eastAsia="zh-CN"/>
        </w:rPr>
      </w:pPr>
      <w:r w:rsidRPr="00A00F67">
        <w:rPr>
          <w:rFonts w:hint="eastAsia"/>
          <w:lang w:val="en-US" w:eastAsia="zh-CN"/>
        </w:rPr>
        <w:t>图</w:t>
      </w:r>
      <w:r w:rsidRPr="00A00F67">
        <w:rPr>
          <w:rFonts w:hint="eastAsia"/>
          <w:lang w:val="en-US" w:eastAsia="zh-CN"/>
        </w:rPr>
        <w:t>9.</w:t>
      </w:r>
      <w:r w:rsidRPr="00A00F67">
        <w:rPr>
          <w:rFonts w:hint="eastAsia"/>
          <w:lang w:val="en-US" w:eastAsia="zh-CN"/>
        </w:rPr>
        <w:tab/>
      </w:r>
      <w:r w:rsidRPr="00A00F67">
        <w:rPr>
          <w:rFonts w:hint="eastAsia"/>
          <w:lang w:val="en-US" w:eastAsia="zh-CN"/>
        </w:rPr>
        <w:t>除汞率测试，显示为未经处理的</w:t>
      </w:r>
      <w:r w:rsidRPr="00A00F67">
        <w:rPr>
          <w:rFonts w:hint="eastAsia"/>
          <w:lang w:val="en-US" w:eastAsia="zh-CN"/>
        </w:rPr>
        <w:t>ACI</w:t>
      </w:r>
      <w:r w:rsidRPr="00A00F67">
        <w:rPr>
          <w:rFonts w:hint="eastAsia"/>
          <w:lang w:val="en-US" w:eastAsia="zh-CN"/>
        </w:rPr>
        <w:t>率的函数</w:t>
      </w:r>
      <w:r w:rsidRPr="00A00F67">
        <w:rPr>
          <w:rFonts w:hint="eastAsia"/>
          <w:lang w:val="en-US" w:eastAsia="zh-CN"/>
        </w:rPr>
        <w:t>...................................................................</w:t>
      </w:r>
      <w:r w:rsidR="00FC68F3">
        <w:rPr>
          <w:rFonts w:hint="eastAsia"/>
          <w:lang w:eastAsia="zh-CN"/>
        </w:rPr>
        <w:t xml:space="preserve"> </w:t>
      </w:r>
      <w:r w:rsidR="00FC68F3">
        <w:rPr>
          <w:lang w:eastAsia="zh-CN"/>
        </w:rPr>
        <w:t>49</w:t>
      </w:r>
    </w:p>
    <w:p w:rsidR="00591EEB" w:rsidRPr="00A00F67" w:rsidRDefault="00591EEB" w:rsidP="00BA5865">
      <w:pPr>
        <w:pStyle w:val="TOC1"/>
        <w:jc w:val="both"/>
        <w:rPr>
          <w:lang w:eastAsia="zh-CN"/>
        </w:rPr>
      </w:pPr>
      <w:r w:rsidRPr="00A00F67">
        <w:rPr>
          <w:rFonts w:hint="eastAsia"/>
          <w:lang w:val="en-US" w:eastAsia="zh-CN"/>
        </w:rPr>
        <w:t>图</w:t>
      </w:r>
      <w:r w:rsidRPr="00A00F67">
        <w:rPr>
          <w:rFonts w:hint="eastAsia"/>
          <w:lang w:val="en-US" w:eastAsia="zh-CN"/>
        </w:rPr>
        <w:t>10.</w:t>
      </w:r>
      <w:r w:rsidRPr="00A00F67">
        <w:rPr>
          <w:rFonts w:hint="eastAsia"/>
          <w:lang w:val="en-US" w:eastAsia="zh-CN"/>
        </w:rPr>
        <w:tab/>
      </w:r>
      <w:r w:rsidRPr="00A00F67">
        <w:rPr>
          <w:rFonts w:hint="eastAsia"/>
          <w:lang w:val="en-US" w:eastAsia="zh-CN"/>
        </w:rPr>
        <w:t>未经处理的活性炭与经过处理的活性炭除汞性能比较</w:t>
      </w:r>
      <w:r w:rsidRPr="00A00F67">
        <w:rPr>
          <w:rFonts w:hint="eastAsia"/>
          <w:lang w:val="en-US" w:eastAsia="zh-CN"/>
        </w:rPr>
        <w:t>........................................................</w:t>
      </w:r>
      <w:r w:rsidR="00FC68F3">
        <w:rPr>
          <w:rFonts w:hint="eastAsia"/>
          <w:lang w:eastAsia="zh-CN"/>
        </w:rPr>
        <w:t xml:space="preserve"> 5</w:t>
      </w:r>
      <w:r w:rsidR="00FC68F3">
        <w:rPr>
          <w:lang w:eastAsia="zh-CN"/>
        </w:rPr>
        <w:t>0</w:t>
      </w:r>
    </w:p>
    <w:p w:rsidR="00591EEB" w:rsidRPr="00A00F67" w:rsidRDefault="00591EEB" w:rsidP="00BA5865">
      <w:pPr>
        <w:pStyle w:val="Normal-pool"/>
        <w:jc w:val="both"/>
        <w:rPr>
          <w:lang w:eastAsia="zh-CN"/>
        </w:rPr>
      </w:pPr>
    </w:p>
    <w:p w:rsidR="00591EEB" w:rsidRPr="00A00F67" w:rsidRDefault="00591EEB" w:rsidP="00BA5865">
      <w:pPr>
        <w:pStyle w:val="Normal-pool"/>
        <w:jc w:val="both"/>
        <w:rPr>
          <w:lang w:eastAsia="zh-CN"/>
        </w:rPr>
      </w:pPr>
    </w:p>
    <w:p w:rsidR="00591EEB" w:rsidRPr="00A00F67" w:rsidRDefault="00591EEB" w:rsidP="00BA5865">
      <w:pPr>
        <w:pStyle w:val="NormalNonumber"/>
        <w:tabs>
          <w:tab w:val="clear" w:pos="1247"/>
          <w:tab w:val="clear" w:pos="1814"/>
          <w:tab w:val="clear" w:pos="2381"/>
          <w:tab w:val="clear" w:pos="2948"/>
          <w:tab w:val="clear" w:pos="3515"/>
          <w:tab w:val="left" w:pos="624"/>
        </w:tabs>
        <w:jc w:val="both"/>
        <w:rPr>
          <w:rFonts w:eastAsia="SimHei"/>
          <w:b/>
          <w:sz w:val="24"/>
          <w:szCs w:val="24"/>
          <w:lang w:val="en-US" w:eastAsia="zh-CN"/>
        </w:rPr>
      </w:pPr>
      <w:r w:rsidRPr="00A00F67">
        <w:rPr>
          <w:rFonts w:eastAsia="SimHei" w:hint="eastAsia"/>
          <w:b/>
          <w:sz w:val="24"/>
          <w:szCs w:val="24"/>
          <w:lang w:val="en-US" w:eastAsia="zh-CN"/>
        </w:rPr>
        <w:t>表目录</w:t>
      </w:r>
    </w:p>
    <w:p w:rsidR="00591EEB" w:rsidRPr="00A00F67" w:rsidRDefault="00591EEB" w:rsidP="00BA5865">
      <w:pPr>
        <w:pStyle w:val="TOC1"/>
        <w:jc w:val="both"/>
        <w:rPr>
          <w:lang w:eastAsia="zh-CN"/>
        </w:rPr>
      </w:pPr>
      <w:r w:rsidRPr="00A00F67">
        <w:rPr>
          <w:rFonts w:hint="eastAsia"/>
          <w:lang w:val="en-US" w:eastAsia="zh-CN"/>
        </w:rPr>
        <w:t>表</w:t>
      </w:r>
      <w:r w:rsidRPr="00A00F67">
        <w:rPr>
          <w:rFonts w:hint="eastAsia"/>
          <w:lang w:val="en-US" w:eastAsia="zh-CN"/>
        </w:rPr>
        <w:t>1.</w:t>
      </w:r>
      <w:r w:rsidRPr="00A00F67">
        <w:rPr>
          <w:rFonts w:hint="eastAsia"/>
          <w:lang w:val="en-US" w:eastAsia="zh-CN"/>
        </w:rPr>
        <w:tab/>
      </w:r>
      <w:r w:rsidRPr="00A00F67">
        <w:rPr>
          <w:rFonts w:hint="eastAsia"/>
          <w:lang w:val="en-US" w:eastAsia="zh-CN"/>
        </w:rPr>
        <w:t>煤的汞含量（</w:t>
      </w:r>
      <w:r w:rsidR="00AD3E4B" w:rsidRPr="00A00F67">
        <w:rPr>
          <w:rFonts w:hint="eastAsia"/>
          <w:lang w:val="en-US" w:eastAsia="zh-CN"/>
        </w:rPr>
        <w:t>毫克</w:t>
      </w:r>
      <w:r w:rsidR="00AD3E4B" w:rsidRPr="00A00F67">
        <w:rPr>
          <w:rFonts w:hint="eastAsia"/>
          <w:lang w:val="en-US" w:eastAsia="zh-CN"/>
        </w:rPr>
        <w:t>/</w:t>
      </w:r>
      <w:r w:rsidR="00AD3E4B" w:rsidRPr="00A00F67">
        <w:rPr>
          <w:rFonts w:hint="eastAsia"/>
          <w:lang w:val="en-US" w:eastAsia="zh-CN"/>
        </w:rPr>
        <w:t>千克</w:t>
      </w:r>
      <w:r w:rsidRPr="00A00F67">
        <w:rPr>
          <w:rFonts w:hint="eastAsia"/>
          <w:lang w:val="en-US" w:eastAsia="zh-CN"/>
        </w:rPr>
        <w:t>）</w:t>
      </w:r>
      <w:r w:rsidRPr="00A00F67">
        <w:rPr>
          <w:rFonts w:hint="eastAsia"/>
          <w:lang w:val="en-US" w:eastAsia="zh-CN"/>
        </w:rPr>
        <w:t>........................................................................................................</w:t>
      </w:r>
      <w:r w:rsidR="000053DB">
        <w:rPr>
          <w:rFonts w:hint="eastAsia"/>
          <w:lang w:eastAsia="zh-CN"/>
        </w:rPr>
        <w:t>3</w:t>
      </w:r>
      <w:r w:rsidR="000053DB">
        <w:rPr>
          <w:lang w:eastAsia="zh-CN"/>
        </w:rPr>
        <w:t>4</w:t>
      </w:r>
    </w:p>
    <w:p w:rsidR="00591EEB" w:rsidRPr="00A00F67" w:rsidRDefault="00591EEB" w:rsidP="00BA5865">
      <w:pPr>
        <w:pStyle w:val="TOC1"/>
        <w:jc w:val="both"/>
        <w:rPr>
          <w:lang w:eastAsia="zh-CN"/>
        </w:rPr>
      </w:pPr>
      <w:r w:rsidRPr="00A00F67">
        <w:rPr>
          <w:rFonts w:hint="eastAsia"/>
          <w:lang w:val="en-US" w:eastAsia="zh-CN"/>
        </w:rPr>
        <w:t>表</w:t>
      </w:r>
      <w:r w:rsidRPr="00A00F67">
        <w:rPr>
          <w:rFonts w:hint="eastAsia"/>
          <w:lang w:val="en-US" w:eastAsia="zh-CN"/>
        </w:rPr>
        <w:t>2.</w:t>
      </w:r>
      <w:r w:rsidRPr="00A00F67">
        <w:rPr>
          <w:rFonts w:hint="eastAsia"/>
          <w:lang w:val="en-US" w:eastAsia="zh-CN"/>
        </w:rPr>
        <w:tab/>
      </w:r>
      <w:r w:rsidRPr="00A00F67">
        <w:rPr>
          <w:rFonts w:hint="eastAsia"/>
          <w:lang w:val="en-US" w:eastAsia="zh-CN"/>
        </w:rPr>
        <w:t>空气污染控制系统（</w:t>
      </w:r>
      <w:r w:rsidRPr="00A00F67">
        <w:rPr>
          <w:rFonts w:hint="eastAsia"/>
          <w:lang w:val="en-US" w:eastAsia="zh-CN"/>
        </w:rPr>
        <w:t>APCS</w:t>
      </w:r>
      <w:r w:rsidRPr="00A00F67">
        <w:rPr>
          <w:rFonts w:hint="eastAsia"/>
          <w:lang w:val="en-US" w:eastAsia="zh-CN"/>
        </w:rPr>
        <w:t>）附带除汞的好处概览</w:t>
      </w:r>
      <w:r w:rsidRPr="00A00F67">
        <w:rPr>
          <w:rFonts w:hint="eastAsia"/>
          <w:lang w:eastAsia="zh-CN"/>
        </w:rPr>
        <w:t xml:space="preserve"> ............................................................. </w:t>
      </w:r>
      <w:r w:rsidR="000053DB">
        <w:rPr>
          <w:lang w:eastAsia="zh-CN"/>
        </w:rPr>
        <w:t>38</w:t>
      </w:r>
    </w:p>
    <w:p w:rsidR="00591EEB" w:rsidRPr="00A00F67" w:rsidRDefault="00591EEB" w:rsidP="00BA5865">
      <w:pPr>
        <w:pStyle w:val="TOC1"/>
        <w:jc w:val="both"/>
        <w:rPr>
          <w:lang w:eastAsia="zh-CN"/>
        </w:rPr>
      </w:pPr>
      <w:r w:rsidRPr="00A00F67">
        <w:rPr>
          <w:rFonts w:hint="eastAsia"/>
          <w:lang w:val="en-US" w:eastAsia="zh-CN"/>
        </w:rPr>
        <w:t>表</w:t>
      </w:r>
      <w:r w:rsidRPr="00A00F67">
        <w:rPr>
          <w:rFonts w:hint="eastAsia"/>
          <w:lang w:val="en-US" w:eastAsia="zh-CN"/>
        </w:rPr>
        <w:t>3.</w:t>
      </w:r>
      <w:r w:rsidRPr="00A00F67">
        <w:rPr>
          <w:rFonts w:hint="eastAsia"/>
          <w:lang w:val="en-US" w:eastAsia="zh-CN"/>
        </w:rPr>
        <w:tab/>
      </w:r>
      <w:r w:rsidRPr="00A00F67">
        <w:rPr>
          <w:rFonts w:hint="eastAsia"/>
          <w:lang w:val="en-US" w:eastAsia="zh-CN"/>
        </w:rPr>
        <w:t>中国典型的空气污染控制系统（</w:t>
      </w:r>
      <w:r w:rsidRPr="00A00F67">
        <w:rPr>
          <w:rFonts w:hint="eastAsia"/>
          <w:lang w:val="en-US" w:eastAsia="zh-CN"/>
        </w:rPr>
        <w:t>APCS</w:t>
      </w:r>
      <w:r w:rsidRPr="00A00F67">
        <w:rPr>
          <w:rFonts w:hint="eastAsia"/>
          <w:lang w:val="en-US" w:eastAsia="zh-CN"/>
        </w:rPr>
        <w:t>）结合使用的除汞率（百分数）（</w:t>
      </w:r>
      <w:r w:rsidRPr="00A00F67">
        <w:rPr>
          <w:rFonts w:hint="eastAsia"/>
          <w:lang w:val="en-US" w:eastAsia="zh-CN"/>
        </w:rPr>
        <w:t>Zhang</w:t>
      </w:r>
      <w:r w:rsidRPr="00A00F67">
        <w:rPr>
          <w:rFonts w:hint="eastAsia"/>
          <w:lang w:val="en-US" w:eastAsia="zh-CN"/>
        </w:rPr>
        <w:t>等人，</w:t>
      </w:r>
      <w:r w:rsidRPr="00A00F67">
        <w:rPr>
          <w:rFonts w:hint="eastAsia"/>
          <w:lang w:val="en-US" w:eastAsia="zh-CN"/>
        </w:rPr>
        <w:t>2015</w:t>
      </w:r>
      <w:r w:rsidRPr="00A00F67">
        <w:rPr>
          <w:rFonts w:hint="eastAsia"/>
          <w:lang w:val="en-US" w:eastAsia="zh-CN"/>
        </w:rPr>
        <w:t>年）</w:t>
      </w:r>
      <w:r w:rsidRPr="00A00F67">
        <w:rPr>
          <w:rFonts w:hint="eastAsia"/>
          <w:lang w:val="en-US" w:eastAsia="zh-CN"/>
        </w:rPr>
        <w:t xml:space="preserve">................................................................................................................................... </w:t>
      </w:r>
      <w:r w:rsidR="000053DB">
        <w:rPr>
          <w:lang w:eastAsia="zh-CN"/>
        </w:rPr>
        <w:t>39</w:t>
      </w:r>
    </w:p>
    <w:p w:rsidR="00591EEB" w:rsidRPr="00A00F67" w:rsidRDefault="00591EEB" w:rsidP="00BA5865">
      <w:pPr>
        <w:pStyle w:val="TOC1"/>
        <w:jc w:val="both"/>
        <w:rPr>
          <w:lang w:eastAsia="zh-CN"/>
        </w:rPr>
      </w:pPr>
      <w:r w:rsidRPr="00A00F67">
        <w:rPr>
          <w:rFonts w:hint="eastAsia"/>
          <w:lang w:val="en-US" w:eastAsia="zh-CN"/>
        </w:rPr>
        <w:t>表</w:t>
      </w:r>
      <w:r w:rsidRPr="00A00F67">
        <w:rPr>
          <w:rFonts w:hint="eastAsia"/>
          <w:lang w:val="en-US" w:eastAsia="zh-CN"/>
        </w:rPr>
        <w:t>4.</w:t>
      </w:r>
      <w:r w:rsidRPr="00A00F67">
        <w:rPr>
          <w:rFonts w:hint="eastAsia"/>
          <w:lang w:val="en-US" w:eastAsia="zh-CN"/>
        </w:rPr>
        <w:tab/>
        <w:t xml:space="preserve"> </w:t>
      </w:r>
      <w:r w:rsidRPr="00A00F67">
        <w:rPr>
          <w:rFonts w:hint="eastAsia"/>
          <w:lang w:val="en-US" w:eastAsia="zh-CN"/>
        </w:rPr>
        <w:t>利用产生附带好处的技术后的汞排放量（数据由</w:t>
      </w:r>
      <w:r w:rsidRPr="00A00F67">
        <w:rPr>
          <w:rFonts w:hint="eastAsia"/>
          <w:lang w:val="en-US" w:eastAsia="zh-CN"/>
        </w:rPr>
        <w:t>ZMWG</w:t>
      </w:r>
      <w:r w:rsidRPr="00A00F67">
        <w:rPr>
          <w:rFonts w:hint="eastAsia"/>
          <w:lang w:val="en-US" w:eastAsia="zh-CN"/>
        </w:rPr>
        <w:t>编制，</w:t>
      </w:r>
      <w:r w:rsidRPr="00A00F67">
        <w:rPr>
          <w:rFonts w:hint="eastAsia"/>
          <w:lang w:val="en-US" w:eastAsia="zh-CN"/>
        </w:rPr>
        <w:t>2015</w:t>
      </w:r>
      <w:r w:rsidRPr="00A00F67">
        <w:rPr>
          <w:rFonts w:hint="eastAsia"/>
          <w:lang w:val="en-US" w:eastAsia="zh-CN"/>
        </w:rPr>
        <w:t>年）</w:t>
      </w:r>
      <w:r w:rsidRPr="00A00F67">
        <w:rPr>
          <w:rFonts w:hint="eastAsia"/>
          <w:lang w:val="en-US" w:eastAsia="zh-CN"/>
        </w:rPr>
        <w:t xml:space="preserve">.................... </w:t>
      </w:r>
      <w:r w:rsidR="000053DB">
        <w:rPr>
          <w:lang w:eastAsia="zh-CN"/>
        </w:rPr>
        <w:t>40</w:t>
      </w:r>
    </w:p>
    <w:p w:rsidR="00591EEB" w:rsidRPr="00A00F67" w:rsidRDefault="00591EEB" w:rsidP="00BA5865">
      <w:pPr>
        <w:pStyle w:val="TOC1"/>
        <w:jc w:val="both"/>
        <w:rPr>
          <w:lang w:eastAsia="zh-CN"/>
        </w:rPr>
      </w:pPr>
      <w:r w:rsidRPr="00A00F67">
        <w:rPr>
          <w:rFonts w:hint="eastAsia"/>
          <w:lang w:val="en-US" w:eastAsia="zh-CN"/>
        </w:rPr>
        <w:t>表</w:t>
      </w:r>
      <w:r w:rsidRPr="00A00F67">
        <w:rPr>
          <w:rFonts w:hint="eastAsia"/>
          <w:lang w:val="en-US" w:eastAsia="zh-CN"/>
        </w:rPr>
        <w:t>5.</w:t>
      </w:r>
      <w:r w:rsidRPr="00A00F67">
        <w:rPr>
          <w:rFonts w:hint="eastAsia"/>
          <w:lang w:val="en-US" w:eastAsia="zh-CN"/>
        </w:rPr>
        <w:tab/>
      </w:r>
      <w:r w:rsidRPr="00A00F67">
        <w:rPr>
          <w:rFonts w:hint="eastAsia"/>
          <w:lang w:val="en-US" w:eastAsia="zh-CN"/>
        </w:rPr>
        <w:t>次烟煤与烟煤特性比较</w:t>
      </w:r>
      <w:r w:rsidRPr="00A00F67">
        <w:rPr>
          <w:rFonts w:hint="eastAsia"/>
          <w:lang w:val="en-US" w:eastAsia="zh-CN"/>
        </w:rPr>
        <w:t>............................................................................................................</w:t>
      </w:r>
      <w:r w:rsidR="000053DB">
        <w:rPr>
          <w:rFonts w:hint="eastAsia"/>
          <w:lang w:eastAsia="zh-CN"/>
        </w:rPr>
        <w:t xml:space="preserve"> 4</w:t>
      </w:r>
      <w:r w:rsidR="000053DB">
        <w:rPr>
          <w:lang w:eastAsia="zh-CN"/>
        </w:rPr>
        <w:t>5</w:t>
      </w:r>
    </w:p>
    <w:p w:rsidR="00591EEB" w:rsidRPr="00A00F67" w:rsidRDefault="00591EEB" w:rsidP="00BA5865">
      <w:pPr>
        <w:pStyle w:val="TOC1"/>
        <w:jc w:val="both"/>
        <w:rPr>
          <w:lang w:eastAsia="zh-CN"/>
        </w:rPr>
      </w:pPr>
      <w:r w:rsidRPr="00A00F67">
        <w:rPr>
          <w:rFonts w:hint="eastAsia"/>
          <w:lang w:val="en-US" w:eastAsia="zh-CN"/>
        </w:rPr>
        <w:t>表</w:t>
      </w:r>
      <w:r w:rsidRPr="00A00F67">
        <w:rPr>
          <w:rFonts w:hint="eastAsia"/>
          <w:lang w:val="en-US" w:eastAsia="zh-CN"/>
        </w:rPr>
        <w:t>6.</w:t>
      </w:r>
      <w:r w:rsidRPr="00A00F67">
        <w:rPr>
          <w:rFonts w:hint="eastAsia"/>
          <w:lang w:val="en-US" w:eastAsia="zh-CN"/>
        </w:rPr>
        <w:tab/>
      </w:r>
      <w:r w:rsidRPr="00A00F67">
        <w:rPr>
          <w:rFonts w:hint="eastAsia"/>
          <w:lang w:val="en-US" w:eastAsia="zh-CN"/>
        </w:rPr>
        <w:t>使用活性炭注入技术的燃煤电厂的排放量</w:t>
      </w:r>
      <w:r w:rsidRPr="00A00F67">
        <w:rPr>
          <w:rFonts w:hint="eastAsia"/>
          <w:lang w:val="en-US" w:eastAsia="zh-CN"/>
        </w:rPr>
        <w:t>............................................................................</w:t>
      </w:r>
      <w:r w:rsidR="000053DB">
        <w:rPr>
          <w:rFonts w:hint="eastAsia"/>
          <w:lang w:eastAsia="zh-CN"/>
        </w:rPr>
        <w:t xml:space="preserve"> </w:t>
      </w:r>
      <w:r w:rsidR="000053DB">
        <w:rPr>
          <w:lang w:eastAsia="zh-CN"/>
        </w:rPr>
        <w:t>48</w:t>
      </w:r>
    </w:p>
    <w:p w:rsidR="00591EEB" w:rsidRPr="00A00F67" w:rsidRDefault="00591EEB" w:rsidP="00BA5865">
      <w:pPr>
        <w:pStyle w:val="TOC1"/>
        <w:jc w:val="both"/>
        <w:rPr>
          <w:rFonts w:cs="SimSun"/>
          <w:lang w:eastAsia="zh-CN"/>
        </w:rPr>
      </w:pPr>
      <w:r w:rsidRPr="00A00F67">
        <w:rPr>
          <w:rFonts w:cs="SimSun" w:hint="eastAsia"/>
          <w:lang w:eastAsia="zh-CN"/>
        </w:rPr>
        <w:t>表</w:t>
      </w:r>
      <w:r w:rsidRPr="00A00F67">
        <w:rPr>
          <w:rFonts w:cs="SimSun" w:hint="eastAsia"/>
          <w:lang w:eastAsia="zh-CN"/>
        </w:rPr>
        <w:t>7.</w:t>
      </w:r>
      <w:r w:rsidRPr="00A00F67">
        <w:rPr>
          <w:rFonts w:cs="SimSun" w:hint="eastAsia"/>
          <w:lang w:eastAsia="zh-CN"/>
        </w:rPr>
        <w:tab/>
      </w:r>
      <w:r w:rsidRPr="00A00F67">
        <w:rPr>
          <w:rFonts w:cs="SimSun" w:hint="eastAsia"/>
          <w:lang w:eastAsia="zh-CN"/>
        </w:rPr>
        <w:t>中国电厂空气污染控制装置成本（</w:t>
      </w:r>
      <w:r w:rsidRPr="00A00F67">
        <w:rPr>
          <w:rFonts w:hint="eastAsia"/>
          <w:lang w:eastAsia="zh-CN"/>
        </w:rPr>
        <w:t>元</w:t>
      </w:r>
      <w:r w:rsidRPr="00A00F67">
        <w:rPr>
          <w:lang w:eastAsia="zh-CN"/>
        </w:rPr>
        <w:t>/k</w:t>
      </w:r>
      <w:r w:rsidR="00AE4B02" w:rsidRPr="00A00F67">
        <w:rPr>
          <w:lang w:eastAsia="zh-CN"/>
        </w:rPr>
        <w:t>W</w:t>
      </w:r>
      <w:r w:rsidRPr="00A00F67">
        <w:rPr>
          <w:lang w:eastAsia="zh-CN"/>
        </w:rPr>
        <w:t>, 2010</w:t>
      </w:r>
      <w:r w:rsidRPr="00A00F67">
        <w:rPr>
          <w:rFonts w:hint="eastAsia"/>
          <w:lang w:eastAsia="zh-CN"/>
        </w:rPr>
        <w:t>年）</w:t>
      </w:r>
      <w:r w:rsidRPr="00A00F67">
        <w:rPr>
          <w:rFonts w:hint="eastAsia"/>
          <w:lang w:eastAsia="zh-CN"/>
        </w:rPr>
        <w:t>(</w:t>
      </w:r>
      <w:r w:rsidRPr="00A00F67">
        <w:rPr>
          <w:lang w:eastAsia="zh-CN"/>
        </w:rPr>
        <w:t>Ancora</w:t>
      </w:r>
      <w:r w:rsidRPr="00A00F67">
        <w:rPr>
          <w:rFonts w:hint="eastAsia"/>
          <w:lang w:eastAsia="zh-CN"/>
        </w:rPr>
        <w:t>等人</w:t>
      </w:r>
      <w:r w:rsidRPr="00A00F67">
        <w:rPr>
          <w:lang w:eastAsia="zh-CN"/>
        </w:rPr>
        <w:t>, 2015</w:t>
      </w:r>
      <w:r w:rsidRPr="00A00F67">
        <w:rPr>
          <w:rFonts w:hint="eastAsia"/>
          <w:lang w:eastAsia="zh-CN"/>
        </w:rPr>
        <w:t>年</w:t>
      </w:r>
      <w:r w:rsidRPr="00A00F67">
        <w:rPr>
          <w:rFonts w:hint="eastAsia"/>
          <w:lang w:eastAsia="zh-CN"/>
        </w:rPr>
        <w:t>) ....................</w:t>
      </w:r>
      <w:r w:rsidR="000053DB">
        <w:rPr>
          <w:rFonts w:cs="SimSun" w:hint="eastAsia"/>
          <w:lang w:eastAsia="zh-CN"/>
        </w:rPr>
        <w:t>5</w:t>
      </w:r>
      <w:r w:rsidR="000053DB">
        <w:rPr>
          <w:rFonts w:cs="SimSun"/>
          <w:lang w:eastAsia="zh-CN"/>
        </w:rPr>
        <w:t>2</w:t>
      </w:r>
    </w:p>
    <w:p w:rsidR="00591EEB" w:rsidRPr="00A00F67" w:rsidRDefault="00591EEB" w:rsidP="00BA5865">
      <w:pPr>
        <w:pStyle w:val="TOC1"/>
        <w:jc w:val="both"/>
        <w:rPr>
          <w:lang w:eastAsia="zh-CN"/>
        </w:rPr>
      </w:pPr>
      <w:r w:rsidRPr="00A00F67">
        <w:rPr>
          <w:rFonts w:hint="eastAsia"/>
          <w:lang w:eastAsia="zh-CN"/>
        </w:rPr>
        <w:t>表</w:t>
      </w:r>
      <w:r w:rsidRPr="00A00F67">
        <w:rPr>
          <w:rFonts w:hint="eastAsia"/>
          <w:lang w:eastAsia="zh-CN"/>
        </w:rPr>
        <w:t>8.</w:t>
      </w:r>
      <w:r w:rsidRPr="00A00F67">
        <w:rPr>
          <w:rFonts w:hint="eastAsia"/>
          <w:lang w:eastAsia="zh-CN"/>
        </w:rPr>
        <w:tab/>
      </w:r>
      <w:r w:rsidRPr="00A00F67">
        <w:rPr>
          <w:rFonts w:hint="eastAsia"/>
          <w:lang w:eastAsia="zh-CN"/>
        </w:rPr>
        <w:t>美国使用具有附带好处的技术的资本成本</w:t>
      </w:r>
      <w:r w:rsidRPr="00A00F67">
        <w:rPr>
          <w:rFonts w:hint="eastAsia"/>
          <w:lang w:eastAsia="zh-CN"/>
        </w:rPr>
        <w:t>(</w:t>
      </w:r>
      <w:r w:rsidRPr="00A00F67">
        <w:rPr>
          <w:rFonts w:hint="eastAsia"/>
          <w:lang w:eastAsia="zh-CN"/>
        </w:rPr>
        <w:t>美元</w:t>
      </w:r>
      <w:r w:rsidRPr="00A00F67">
        <w:rPr>
          <w:lang w:eastAsia="zh-CN"/>
        </w:rPr>
        <w:t>/kW</w:t>
      </w:r>
      <w:r w:rsidRPr="00A00F67">
        <w:rPr>
          <w:rFonts w:hint="eastAsia"/>
          <w:lang w:eastAsia="zh-CN"/>
        </w:rPr>
        <w:t>，</w:t>
      </w:r>
      <w:r w:rsidRPr="00A00F67">
        <w:rPr>
          <w:lang w:eastAsia="zh-CN"/>
        </w:rPr>
        <w:t>2012</w:t>
      </w:r>
      <w:r w:rsidRPr="00A00F67">
        <w:rPr>
          <w:rFonts w:hint="eastAsia"/>
          <w:lang w:eastAsia="zh-CN"/>
        </w:rPr>
        <w:t>年</w:t>
      </w:r>
      <w:r w:rsidRPr="00A00F67">
        <w:rPr>
          <w:rFonts w:hint="eastAsia"/>
          <w:lang w:eastAsia="zh-CN"/>
        </w:rPr>
        <w:t>)(</w:t>
      </w:r>
      <w:r w:rsidRPr="00A00F67">
        <w:rPr>
          <w:rFonts w:hint="eastAsia"/>
          <w:lang w:eastAsia="zh-CN"/>
        </w:rPr>
        <w:t>美国环保署，</w:t>
      </w:r>
      <w:r w:rsidRPr="00A00F67">
        <w:rPr>
          <w:rFonts w:hint="eastAsia"/>
          <w:lang w:eastAsia="zh-CN"/>
        </w:rPr>
        <w:t>2013</w:t>
      </w:r>
      <w:r w:rsidRPr="00A00F67">
        <w:rPr>
          <w:rFonts w:hint="eastAsia"/>
          <w:lang w:eastAsia="zh-CN"/>
        </w:rPr>
        <w:t>年</w:t>
      </w:r>
      <w:r w:rsidR="000053DB">
        <w:rPr>
          <w:rFonts w:hint="eastAsia"/>
          <w:lang w:eastAsia="zh-CN"/>
        </w:rPr>
        <w:t>).. 5</w:t>
      </w:r>
      <w:r w:rsidR="000053DB">
        <w:rPr>
          <w:lang w:eastAsia="zh-CN"/>
        </w:rPr>
        <w:t>2</w:t>
      </w:r>
    </w:p>
    <w:p w:rsidR="00591EEB" w:rsidRPr="00A00F67" w:rsidRDefault="00591EEB" w:rsidP="00BA5865">
      <w:pPr>
        <w:pStyle w:val="TOC1"/>
        <w:jc w:val="both"/>
        <w:rPr>
          <w:lang w:eastAsia="zh-CN"/>
        </w:rPr>
      </w:pPr>
      <w:r w:rsidRPr="00A00F67">
        <w:rPr>
          <w:rFonts w:hint="eastAsia"/>
          <w:lang w:eastAsia="zh-CN"/>
        </w:rPr>
        <w:t>表</w:t>
      </w:r>
      <w:r w:rsidRPr="00A00F67">
        <w:rPr>
          <w:rFonts w:hint="eastAsia"/>
          <w:lang w:eastAsia="zh-CN"/>
        </w:rPr>
        <w:t>9.</w:t>
      </w:r>
      <w:r w:rsidRPr="00A00F67">
        <w:rPr>
          <w:rFonts w:hint="eastAsia"/>
          <w:lang w:eastAsia="zh-CN"/>
        </w:rPr>
        <w:tab/>
      </w:r>
      <w:r w:rsidRPr="00A00F67">
        <w:rPr>
          <w:rFonts w:hint="eastAsia"/>
          <w:lang w:eastAsia="zh-CN"/>
        </w:rPr>
        <w:t>中国</w:t>
      </w:r>
      <w:r w:rsidRPr="00A00F67">
        <w:rPr>
          <w:rFonts w:hint="eastAsia"/>
          <w:lang w:eastAsia="zh-CN"/>
        </w:rPr>
        <w:t>600 MW</w:t>
      </w:r>
      <w:r w:rsidRPr="00A00F67">
        <w:rPr>
          <w:rFonts w:hint="eastAsia"/>
          <w:lang w:eastAsia="zh-CN"/>
        </w:rPr>
        <w:t>设备</w:t>
      </w:r>
      <w:r w:rsidRPr="00A00F67">
        <w:rPr>
          <w:rFonts w:hint="eastAsia"/>
          <w:lang w:eastAsia="zh-CN"/>
        </w:rPr>
        <w:t>APCS</w:t>
      </w:r>
      <w:r w:rsidRPr="00A00F67">
        <w:rPr>
          <w:rFonts w:hint="eastAsia"/>
          <w:lang w:eastAsia="zh-CN"/>
        </w:rPr>
        <w:t>组合分摊到不同污染物的成本（百万元，</w:t>
      </w:r>
      <w:r w:rsidRPr="00A00F67">
        <w:rPr>
          <w:rFonts w:hint="eastAsia"/>
          <w:lang w:eastAsia="zh-CN"/>
        </w:rPr>
        <w:t>2010</w:t>
      </w:r>
      <w:r w:rsidRPr="00A00F67">
        <w:rPr>
          <w:rFonts w:hint="eastAsia"/>
          <w:lang w:eastAsia="zh-CN"/>
        </w:rPr>
        <w:t>年）（</w:t>
      </w:r>
      <w:r w:rsidRPr="00A00F67">
        <w:rPr>
          <w:rFonts w:hint="eastAsia"/>
          <w:lang w:eastAsia="zh-CN"/>
        </w:rPr>
        <w:t>Ancora</w:t>
      </w:r>
      <w:r w:rsidRPr="00A00F67">
        <w:rPr>
          <w:rFonts w:hint="eastAsia"/>
          <w:lang w:eastAsia="zh-CN"/>
        </w:rPr>
        <w:t>等人，</w:t>
      </w:r>
      <w:r w:rsidRPr="00A00F67">
        <w:rPr>
          <w:rFonts w:hint="eastAsia"/>
          <w:lang w:eastAsia="zh-CN"/>
        </w:rPr>
        <w:t>2015</w:t>
      </w:r>
      <w:r w:rsidRPr="00A00F67">
        <w:rPr>
          <w:rFonts w:hint="eastAsia"/>
          <w:lang w:eastAsia="zh-CN"/>
        </w:rPr>
        <w:t>年）</w:t>
      </w:r>
      <w:r w:rsidRPr="00A00F67">
        <w:rPr>
          <w:rFonts w:hint="eastAsia"/>
          <w:lang w:eastAsia="zh-CN"/>
        </w:rPr>
        <w:t>............................................................................................</w:t>
      </w:r>
      <w:r w:rsidR="00202876" w:rsidRPr="00A00F67">
        <w:rPr>
          <w:rFonts w:hint="eastAsia"/>
          <w:lang w:eastAsia="zh-CN"/>
        </w:rPr>
        <w:t xml:space="preserve">............................... </w:t>
      </w:r>
      <w:r w:rsidR="000053DB">
        <w:rPr>
          <w:rFonts w:hint="eastAsia"/>
          <w:lang w:eastAsia="zh-CN"/>
        </w:rPr>
        <w:t>5</w:t>
      </w:r>
      <w:r w:rsidR="000053DB">
        <w:rPr>
          <w:lang w:eastAsia="zh-CN"/>
        </w:rPr>
        <w:t>2</w:t>
      </w:r>
    </w:p>
    <w:p w:rsidR="00591EEB" w:rsidRPr="00A00F67" w:rsidRDefault="00591EEB" w:rsidP="00BA5865">
      <w:pPr>
        <w:pStyle w:val="TOC1"/>
        <w:jc w:val="both"/>
        <w:rPr>
          <w:lang w:eastAsia="zh-CN"/>
        </w:rPr>
      </w:pPr>
      <w:r w:rsidRPr="00A00F67">
        <w:rPr>
          <w:rFonts w:hint="eastAsia"/>
          <w:lang w:eastAsia="zh-CN"/>
        </w:rPr>
        <w:t>表</w:t>
      </w:r>
      <w:r w:rsidRPr="00A00F67">
        <w:rPr>
          <w:rFonts w:hint="eastAsia"/>
          <w:lang w:eastAsia="zh-CN"/>
        </w:rPr>
        <w:t>10.</w:t>
      </w:r>
      <w:r w:rsidRPr="00A00F67">
        <w:rPr>
          <w:rFonts w:hint="eastAsia"/>
          <w:lang w:eastAsia="zh-CN"/>
        </w:rPr>
        <w:tab/>
      </w:r>
      <w:r w:rsidRPr="00A00F67">
        <w:rPr>
          <w:rFonts w:hint="eastAsia"/>
          <w:lang w:eastAsia="zh-CN"/>
        </w:rPr>
        <w:t>各种方法除汞的相对成本</w:t>
      </w:r>
      <w:r w:rsidR="00202876" w:rsidRPr="00A00F67">
        <w:rPr>
          <w:rFonts w:hint="eastAsia"/>
          <w:lang w:eastAsia="zh-CN"/>
        </w:rPr>
        <w:t>........................................................................................................</w:t>
      </w:r>
      <w:r w:rsidR="000053DB">
        <w:rPr>
          <w:rFonts w:hint="eastAsia"/>
          <w:lang w:eastAsia="zh-CN"/>
        </w:rPr>
        <w:t xml:space="preserve"> 5</w:t>
      </w:r>
      <w:r w:rsidR="000053DB">
        <w:rPr>
          <w:lang w:eastAsia="zh-CN"/>
        </w:rPr>
        <w:t>3</w:t>
      </w:r>
    </w:p>
    <w:p w:rsidR="00591EEB" w:rsidRPr="00A00F67" w:rsidRDefault="00591EEB" w:rsidP="00BA5865">
      <w:pPr>
        <w:pStyle w:val="TOC1"/>
        <w:jc w:val="both"/>
        <w:rPr>
          <w:lang w:eastAsia="zh-CN"/>
        </w:rPr>
      </w:pPr>
      <w:r w:rsidRPr="00A00F67">
        <w:rPr>
          <w:rFonts w:hint="eastAsia"/>
          <w:lang w:eastAsia="zh-CN"/>
        </w:rPr>
        <w:t>表</w:t>
      </w:r>
      <w:r w:rsidRPr="00A00F67">
        <w:rPr>
          <w:rFonts w:hint="eastAsia"/>
          <w:lang w:eastAsia="zh-CN"/>
        </w:rPr>
        <w:t>11.</w:t>
      </w:r>
      <w:r w:rsidRPr="00A00F67">
        <w:rPr>
          <w:rFonts w:hint="eastAsia"/>
          <w:lang w:eastAsia="zh-CN"/>
        </w:rPr>
        <w:tab/>
      </w:r>
      <w:r w:rsidRPr="00A00F67">
        <w:rPr>
          <w:rFonts w:hint="eastAsia"/>
          <w:lang w:eastAsia="zh-CN"/>
        </w:rPr>
        <w:t>美国</w:t>
      </w:r>
      <w:r w:rsidRPr="00A00F67">
        <w:rPr>
          <w:rFonts w:hint="eastAsia"/>
          <w:lang w:eastAsia="zh-CN"/>
        </w:rPr>
        <w:t>ACI</w:t>
      </w:r>
      <w:r w:rsidRPr="00A00F67">
        <w:rPr>
          <w:rFonts w:hint="eastAsia"/>
          <w:lang w:eastAsia="zh-CN"/>
        </w:rPr>
        <w:t>的资本成本（美元</w:t>
      </w:r>
      <w:r w:rsidRPr="00A00F67">
        <w:rPr>
          <w:rFonts w:hint="eastAsia"/>
          <w:lang w:eastAsia="zh-CN"/>
        </w:rPr>
        <w:t>/kW</w:t>
      </w:r>
      <w:r w:rsidRPr="00A00F67">
        <w:rPr>
          <w:rFonts w:hint="eastAsia"/>
          <w:lang w:eastAsia="zh-CN"/>
        </w:rPr>
        <w:t>，</w:t>
      </w:r>
      <w:r w:rsidRPr="00A00F67">
        <w:rPr>
          <w:rFonts w:hint="eastAsia"/>
          <w:lang w:eastAsia="zh-CN"/>
        </w:rPr>
        <w:t>2007</w:t>
      </w:r>
      <w:r w:rsidRPr="00A00F67">
        <w:rPr>
          <w:rFonts w:hint="eastAsia"/>
          <w:lang w:eastAsia="zh-CN"/>
        </w:rPr>
        <w:t>年）</w:t>
      </w:r>
      <w:r w:rsidR="00202876" w:rsidRPr="00A00F67">
        <w:rPr>
          <w:rFonts w:hint="eastAsia"/>
          <w:lang w:eastAsia="zh-CN"/>
        </w:rPr>
        <w:t xml:space="preserve">........................................................................ </w:t>
      </w:r>
      <w:r w:rsidR="000053DB">
        <w:rPr>
          <w:rFonts w:hint="eastAsia"/>
          <w:lang w:eastAsia="zh-CN"/>
        </w:rPr>
        <w:t>5</w:t>
      </w:r>
      <w:r w:rsidR="000053DB">
        <w:rPr>
          <w:lang w:eastAsia="zh-CN"/>
        </w:rPr>
        <w:t>3</w:t>
      </w:r>
    </w:p>
    <w:p w:rsidR="00591EEB" w:rsidRPr="00A00F67" w:rsidRDefault="00591EEB" w:rsidP="00BA5865">
      <w:pPr>
        <w:pStyle w:val="TOC1"/>
        <w:jc w:val="both"/>
        <w:rPr>
          <w:lang w:eastAsia="zh-CN"/>
        </w:rPr>
      </w:pPr>
      <w:r w:rsidRPr="00A00F67">
        <w:rPr>
          <w:rFonts w:hint="eastAsia"/>
          <w:lang w:eastAsia="zh-CN"/>
        </w:rPr>
        <w:t>表</w:t>
      </w:r>
      <w:r w:rsidRPr="00A00F67">
        <w:rPr>
          <w:rFonts w:hint="eastAsia"/>
          <w:lang w:eastAsia="zh-CN"/>
        </w:rPr>
        <w:t>12.</w:t>
      </w:r>
      <w:r w:rsidRPr="00A00F67">
        <w:rPr>
          <w:rFonts w:hint="eastAsia"/>
          <w:lang w:eastAsia="zh-CN"/>
        </w:rPr>
        <w:tab/>
      </w:r>
      <w:r w:rsidRPr="00A00F67">
        <w:rPr>
          <w:rFonts w:hint="eastAsia"/>
          <w:lang w:eastAsia="zh-CN"/>
        </w:rPr>
        <w:t>用于烟煤的活性炭注入系统（</w:t>
      </w:r>
      <w:r w:rsidRPr="00A00F67">
        <w:rPr>
          <w:rFonts w:hint="eastAsia"/>
          <w:lang w:eastAsia="zh-CN"/>
        </w:rPr>
        <w:t>250 MW</w:t>
      </w:r>
      <w:r w:rsidRPr="00A00F67">
        <w:rPr>
          <w:rFonts w:hint="eastAsia"/>
          <w:lang w:eastAsia="zh-CN"/>
        </w:rPr>
        <w:t>的电厂）的运行成本（随后还用</w:t>
      </w:r>
      <w:r w:rsidRPr="00A00F67">
        <w:rPr>
          <w:rFonts w:hint="eastAsia"/>
          <w:lang w:eastAsia="zh-CN"/>
        </w:rPr>
        <w:t>ESP</w:t>
      </w:r>
      <w:r w:rsidRPr="00A00F67">
        <w:rPr>
          <w:rFonts w:hint="eastAsia"/>
          <w:lang w:eastAsia="zh-CN"/>
        </w:rPr>
        <w:t>或</w:t>
      </w:r>
      <w:r w:rsidRPr="00A00F67">
        <w:rPr>
          <w:rFonts w:hint="eastAsia"/>
          <w:lang w:eastAsia="zh-CN"/>
        </w:rPr>
        <w:t>FF</w:t>
      </w:r>
      <w:r w:rsidRPr="00A00F67">
        <w:rPr>
          <w:rFonts w:hint="eastAsia"/>
          <w:lang w:eastAsia="zh-CN"/>
        </w:rPr>
        <w:t>）（</w:t>
      </w:r>
      <w:r w:rsidRPr="00A00F67">
        <w:rPr>
          <w:rFonts w:hint="eastAsia"/>
          <w:lang w:eastAsia="zh-CN"/>
        </w:rPr>
        <w:t>IJC</w:t>
      </w:r>
      <w:r w:rsidRPr="00A00F67">
        <w:rPr>
          <w:rFonts w:hint="eastAsia"/>
          <w:lang w:eastAsia="zh-CN"/>
        </w:rPr>
        <w:t>，</w:t>
      </w:r>
      <w:r w:rsidRPr="00A00F67">
        <w:rPr>
          <w:rFonts w:hint="eastAsia"/>
          <w:lang w:eastAsia="zh-CN"/>
        </w:rPr>
        <w:t>2005</w:t>
      </w:r>
      <w:r w:rsidRPr="00A00F67">
        <w:rPr>
          <w:rFonts w:hint="eastAsia"/>
          <w:lang w:eastAsia="zh-CN"/>
        </w:rPr>
        <w:t>年）</w:t>
      </w:r>
      <w:r w:rsidR="00202876" w:rsidRPr="00A00F67">
        <w:rPr>
          <w:rFonts w:hint="eastAsia"/>
          <w:lang w:eastAsia="zh-CN"/>
        </w:rPr>
        <w:t>.....................................................................................................................</w:t>
      </w:r>
      <w:r w:rsidR="00AD3682">
        <w:rPr>
          <w:lang w:eastAsia="zh-CN"/>
        </w:rPr>
        <w:t>.</w:t>
      </w:r>
      <w:r w:rsidR="00202876" w:rsidRPr="00A00F67">
        <w:rPr>
          <w:rFonts w:hint="eastAsia"/>
          <w:lang w:eastAsia="zh-CN"/>
        </w:rPr>
        <w:t xml:space="preserve"> </w:t>
      </w:r>
      <w:r w:rsidR="000053DB">
        <w:rPr>
          <w:rFonts w:hint="eastAsia"/>
          <w:lang w:eastAsia="zh-CN"/>
        </w:rPr>
        <w:t>5</w:t>
      </w:r>
      <w:r w:rsidR="000053DB">
        <w:rPr>
          <w:lang w:eastAsia="zh-CN"/>
        </w:rPr>
        <w:t>4</w:t>
      </w:r>
    </w:p>
    <w:p w:rsidR="00591EEB" w:rsidRPr="00A00F67" w:rsidRDefault="00591EEB" w:rsidP="00BA5865">
      <w:pPr>
        <w:pStyle w:val="NormalNonumber"/>
        <w:tabs>
          <w:tab w:val="clear" w:pos="1247"/>
          <w:tab w:val="clear" w:pos="1814"/>
          <w:tab w:val="clear" w:pos="2381"/>
          <w:tab w:val="clear" w:pos="2948"/>
          <w:tab w:val="clear" w:pos="3515"/>
          <w:tab w:val="left" w:pos="624"/>
        </w:tabs>
        <w:jc w:val="both"/>
        <w:rPr>
          <w:sz w:val="24"/>
          <w:szCs w:val="24"/>
          <w:lang w:eastAsia="zh-CN"/>
        </w:rPr>
      </w:pPr>
    </w:p>
    <w:p w:rsidR="00834506" w:rsidRPr="00A00F67" w:rsidRDefault="00834506"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p>
    <w:p w:rsidR="00834506" w:rsidRPr="00A00F67" w:rsidRDefault="00834506"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834506" w:rsidRPr="00A00F67" w:rsidRDefault="00834506" w:rsidP="00BA5865">
      <w:pPr>
        <w:pStyle w:val="NormalNonumber"/>
        <w:tabs>
          <w:tab w:val="clear" w:pos="1247"/>
          <w:tab w:val="clear" w:pos="1814"/>
          <w:tab w:val="clear" w:pos="2381"/>
          <w:tab w:val="clear" w:pos="2948"/>
          <w:tab w:val="clear" w:pos="3515"/>
          <w:tab w:val="left" w:pos="624"/>
        </w:tabs>
        <w:jc w:val="both"/>
        <w:rPr>
          <w:rFonts w:eastAsia="SimHei"/>
          <w:b/>
          <w:sz w:val="24"/>
          <w:szCs w:val="24"/>
          <w:lang w:val="en-US" w:eastAsia="zh-CN"/>
        </w:rPr>
      </w:pPr>
      <w:r w:rsidRPr="00A00F67">
        <w:rPr>
          <w:rFonts w:eastAsia="SimHei" w:hint="eastAsia"/>
          <w:b/>
          <w:sz w:val="24"/>
          <w:szCs w:val="24"/>
          <w:lang w:val="en-US" w:eastAsia="zh-CN"/>
        </w:rPr>
        <w:lastRenderedPageBreak/>
        <w:t>简称表</w:t>
      </w:r>
    </w:p>
    <w:tbl>
      <w:tblPr>
        <w:tblStyle w:val="TableGrid"/>
        <w:tblW w:w="0" w:type="auto"/>
        <w:tblInd w:w="12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1"/>
        <w:gridCol w:w="4950"/>
      </w:tblGrid>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Cs w:val="22"/>
                <w:lang w:eastAsia="zh-CN"/>
              </w:rPr>
              <w:t>APCS</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空气污染控制系统</w:t>
            </w:r>
          </w:p>
        </w:tc>
      </w:tr>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Cs w:val="22"/>
                <w:lang w:eastAsia="zh-CN"/>
              </w:rPr>
              <w:t>BAT</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最佳可得技术</w:t>
            </w:r>
          </w:p>
        </w:tc>
      </w:tr>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Cs w:val="22"/>
                <w:lang w:eastAsia="zh-CN"/>
              </w:rPr>
              <w:t>BEP</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最佳环境实践</w:t>
            </w:r>
          </w:p>
        </w:tc>
      </w:tr>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Cs w:val="22"/>
                <w:lang w:eastAsia="zh-CN"/>
              </w:rPr>
              <w:t>COP</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缔约方大会</w:t>
            </w:r>
          </w:p>
        </w:tc>
      </w:tr>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Cs w:val="22"/>
                <w:lang w:eastAsia="zh-CN"/>
              </w:rPr>
              <w:t>ESP</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静电沉淀器</w:t>
            </w:r>
          </w:p>
        </w:tc>
      </w:tr>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Cs w:val="22"/>
                <w:lang w:eastAsia="zh-CN"/>
              </w:rPr>
              <w:t>FF</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织物过滤器</w:t>
            </w:r>
          </w:p>
        </w:tc>
      </w:tr>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Cs w:val="22"/>
                <w:lang w:eastAsia="zh-CN"/>
              </w:rPr>
              <w:t>FGD</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烟道气脱硫</w:t>
            </w:r>
          </w:p>
        </w:tc>
      </w:tr>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Cs w:val="22"/>
                <w:lang w:eastAsia="zh-CN"/>
              </w:rPr>
              <w:t>ID</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抽风</w:t>
            </w:r>
          </w:p>
        </w:tc>
      </w:tr>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Cs w:val="22"/>
                <w:lang w:eastAsia="zh-CN"/>
              </w:rPr>
            </w:pPr>
            <w:r w:rsidRPr="00A00F67">
              <w:rPr>
                <w:szCs w:val="22"/>
                <w:lang w:eastAsia="zh-CN"/>
              </w:rPr>
              <w:t>O&amp;M</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运营和维护</w:t>
            </w:r>
          </w:p>
        </w:tc>
      </w:tr>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Cs w:val="22"/>
                <w:lang w:eastAsia="zh-CN"/>
              </w:rPr>
            </w:pPr>
            <w:r w:rsidRPr="00A00F67">
              <w:rPr>
                <w:szCs w:val="22"/>
                <w:lang w:eastAsia="zh-CN"/>
              </w:rPr>
              <w:t>PAC</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粉状活性炭</w:t>
            </w:r>
          </w:p>
        </w:tc>
      </w:tr>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Cs w:val="22"/>
                <w:lang w:eastAsia="zh-CN"/>
              </w:rPr>
            </w:pPr>
            <w:r w:rsidRPr="00A00F67">
              <w:rPr>
                <w:szCs w:val="22"/>
                <w:lang w:eastAsia="zh-CN"/>
              </w:rPr>
              <w:t>PC</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粉煤</w:t>
            </w:r>
          </w:p>
        </w:tc>
      </w:tr>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Cs w:val="22"/>
                <w:lang w:eastAsia="zh-CN"/>
              </w:rPr>
            </w:pPr>
            <w:r w:rsidRPr="00A00F67">
              <w:rPr>
                <w:szCs w:val="22"/>
                <w:lang w:eastAsia="zh-CN"/>
              </w:rPr>
              <w:t>PM</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微粒物质（有时称</w:t>
            </w:r>
            <w:r w:rsidR="00D236E4" w:rsidRPr="00A00F67">
              <w:rPr>
                <w:rFonts w:hint="eastAsia"/>
                <w:sz w:val="24"/>
                <w:szCs w:val="24"/>
                <w:lang w:val="en-US" w:eastAsia="zh-CN"/>
              </w:rPr>
              <w:t>粉尘</w:t>
            </w:r>
            <w:r w:rsidRPr="00A00F67">
              <w:rPr>
                <w:rFonts w:hint="eastAsia"/>
                <w:sz w:val="24"/>
                <w:szCs w:val="24"/>
                <w:lang w:val="en-US" w:eastAsia="zh-CN"/>
              </w:rPr>
              <w:t>）</w:t>
            </w:r>
          </w:p>
        </w:tc>
      </w:tr>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Cs w:val="22"/>
              </w:rPr>
            </w:pPr>
            <w:r w:rsidRPr="00A00F67">
              <w:rPr>
                <w:szCs w:val="22"/>
              </w:rPr>
              <w:t>SCR</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选择性催化还原</w:t>
            </w:r>
          </w:p>
        </w:tc>
      </w:tr>
      <w:tr w:rsidR="00B46AC2" w:rsidRPr="00A00F67" w:rsidTr="0064563A">
        <w:tc>
          <w:tcPr>
            <w:tcW w:w="1201" w:type="dxa"/>
          </w:tcPr>
          <w:p w:rsidR="00B46AC2" w:rsidRPr="00A00F67" w:rsidRDefault="00B46AC2" w:rsidP="00BA5865">
            <w:pPr>
              <w:pStyle w:val="NormalNonumber"/>
              <w:tabs>
                <w:tab w:val="clear" w:pos="1247"/>
                <w:tab w:val="clear" w:pos="1814"/>
                <w:tab w:val="clear" w:pos="2381"/>
                <w:tab w:val="clear" w:pos="2948"/>
                <w:tab w:val="clear" w:pos="3515"/>
                <w:tab w:val="left" w:pos="624"/>
              </w:tabs>
              <w:ind w:left="0"/>
              <w:jc w:val="both"/>
              <w:rPr>
                <w:szCs w:val="22"/>
              </w:rPr>
            </w:pPr>
            <w:r w:rsidRPr="00A00F67">
              <w:rPr>
                <w:szCs w:val="22"/>
              </w:rPr>
              <w:t>UBC</w:t>
            </w:r>
          </w:p>
        </w:tc>
        <w:tc>
          <w:tcPr>
            <w:tcW w:w="4950" w:type="dxa"/>
          </w:tcPr>
          <w:p w:rsidR="00B46AC2" w:rsidRPr="00A00F67" w:rsidRDefault="00FE207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 w:val="24"/>
                <w:szCs w:val="24"/>
                <w:lang w:val="en-US" w:eastAsia="zh-CN"/>
              </w:rPr>
              <w:t>未燃</w:t>
            </w:r>
            <w:r w:rsidRPr="00A00F67">
              <w:rPr>
                <w:rFonts w:hint="eastAsia"/>
                <w:sz w:val="24"/>
                <w:szCs w:val="24"/>
                <w:lang w:val="en-US" w:eastAsia="zh-CN"/>
              </w:rPr>
              <w:t>碳</w:t>
            </w:r>
          </w:p>
        </w:tc>
      </w:tr>
    </w:tbl>
    <w:p w:rsidR="00B46AC2" w:rsidRPr="00A00F67" w:rsidRDefault="00B46AC2"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p>
    <w:p w:rsidR="00B46AC2" w:rsidRPr="00A00F67" w:rsidRDefault="00B46AC2" w:rsidP="00BA5865">
      <w:pPr>
        <w:tabs>
          <w:tab w:val="clear" w:pos="1247"/>
          <w:tab w:val="clear" w:pos="1814"/>
          <w:tab w:val="clear" w:pos="2381"/>
          <w:tab w:val="clear" w:pos="2948"/>
          <w:tab w:val="clear" w:pos="3515"/>
        </w:tabs>
        <w:spacing w:after="200"/>
        <w:jc w:val="both"/>
        <w:rPr>
          <w:szCs w:val="22"/>
        </w:rPr>
      </w:pPr>
      <w:r w:rsidRPr="00A00F67">
        <w:rPr>
          <w:szCs w:val="22"/>
        </w:rPr>
        <w:tab/>
      </w:r>
      <w:r w:rsidRPr="00A00F67">
        <w:rPr>
          <w:szCs w:val="22"/>
        </w:rPr>
        <w:tab/>
      </w:r>
    </w:p>
    <w:p w:rsidR="00B46AC2" w:rsidRPr="00A00F67" w:rsidRDefault="00B46AC2" w:rsidP="00BA5865">
      <w:pPr>
        <w:tabs>
          <w:tab w:val="clear" w:pos="1247"/>
          <w:tab w:val="clear" w:pos="1814"/>
          <w:tab w:val="clear" w:pos="2381"/>
          <w:tab w:val="clear" w:pos="2948"/>
          <w:tab w:val="clear" w:pos="3515"/>
        </w:tabs>
        <w:spacing w:after="200"/>
        <w:jc w:val="both"/>
        <w:rPr>
          <w:szCs w:val="22"/>
        </w:rPr>
      </w:pPr>
      <w:bookmarkStart w:id="19" w:name="_DV_M445"/>
      <w:bookmarkEnd w:id="19"/>
      <w:r w:rsidRPr="00A00F67">
        <w:rPr>
          <w:szCs w:val="22"/>
        </w:rPr>
        <w:tab/>
      </w:r>
      <w:r w:rsidRPr="00A00F67">
        <w:rPr>
          <w:szCs w:val="22"/>
        </w:rPr>
        <w:tab/>
        <w:t xml:space="preserve"> </w:t>
      </w:r>
    </w:p>
    <w:p w:rsidR="00834506" w:rsidRPr="00A00F67" w:rsidRDefault="00834506" w:rsidP="00BA5865">
      <w:pPr>
        <w:tabs>
          <w:tab w:val="clear" w:pos="1247"/>
          <w:tab w:val="clear" w:pos="1814"/>
          <w:tab w:val="clear" w:pos="2381"/>
          <w:tab w:val="clear" w:pos="2948"/>
          <w:tab w:val="clear" w:pos="3515"/>
        </w:tabs>
        <w:jc w:val="both"/>
        <w:rPr>
          <w:sz w:val="24"/>
          <w:szCs w:val="24"/>
          <w:lang w:eastAsia="zh-CN"/>
        </w:rPr>
      </w:pPr>
    </w:p>
    <w:p w:rsidR="00B46AC2" w:rsidRPr="00A00F67" w:rsidRDefault="00B46AC2" w:rsidP="00BA5865">
      <w:pPr>
        <w:tabs>
          <w:tab w:val="clear" w:pos="1247"/>
          <w:tab w:val="clear" w:pos="1814"/>
          <w:tab w:val="clear" w:pos="2381"/>
          <w:tab w:val="clear" w:pos="2948"/>
          <w:tab w:val="clear" w:pos="3515"/>
        </w:tabs>
        <w:jc w:val="both"/>
        <w:rPr>
          <w:rFonts w:eastAsia="SimHei"/>
          <w:b/>
          <w:sz w:val="24"/>
          <w:szCs w:val="24"/>
          <w:lang w:val="en-US" w:eastAsia="zh-CN"/>
        </w:rPr>
      </w:pPr>
      <w:r w:rsidRPr="00A00F67">
        <w:rPr>
          <w:rFonts w:eastAsia="SimHei"/>
          <w:b/>
          <w:sz w:val="24"/>
          <w:szCs w:val="24"/>
          <w:lang w:val="en-US" w:eastAsia="zh-CN"/>
        </w:rPr>
        <w:br w:type="page"/>
      </w:r>
    </w:p>
    <w:p w:rsidR="00834506" w:rsidRPr="008D171B" w:rsidRDefault="008D171B" w:rsidP="008D171B">
      <w:pPr>
        <w:pStyle w:val="Headingm2"/>
        <w:tabs>
          <w:tab w:val="clear" w:pos="1247"/>
          <w:tab w:val="left" w:pos="0"/>
        </w:tabs>
        <w:ind w:left="0" w:firstLine="0"/>
        <w:jc w:val="both"/>
        <w:rPr>
          <w:rFonts w:ascii="Times New Roman" w:hAnsi="Times New Roman"/>
          <w:szCs w:val="24"/>
          <w:lang w:val="en-US"/>
        </w:rPr>
      </w:pPr>
      <w:bookmarkStart w:id="20" w:name="_Toc485717547"/>
      <w:r w:rsidRPr="008D171B">
        <w:rPr>
          <w:rFonts w:ascii="Times New Roman" w:hAnsi="Times New Roman"/>
          <w:szCs w:val="24"/>
          <w:lang w:val="en-US"/>
        </w:rPr>
        <w:lastRenderedPageBreak/>
        <w:t xml:space="preserve">1   </w:t>
      </w:r>
      <w:r w:rsidR="00834506" w:rsidRPr="008D171B">
        <w:rPr>
          <w:rFonts w:ascii="Times New Roman" w:hAnsi="Times New Roman"/>
          <w:szCs w:val="24"/>
          <w:lang w:val="en-US"/>
        </w:rPr>
        <w:t>导言</w:t>
      </w:r>
      <w:bookmarkEnd w:id="20"/>
    </w:p>
    <w:p w:rsidR="00834506" w:rsidRPr="00A00F67" w:rsidRDefault="007D1A0A" w:rsidP="008D171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834506" w:rsidRPr="00A00F67">
        <w:rPr>
          <w:rFonts w:hint="eastAsia"/>
          <w:sz w:val="24"/>
          <w:szCs w:val="24"/>
          <w:lang w:val="en-US" w:eastAsia="zh-CN"/>
        </w:rPr>
        <w:t>本节</w:t>
      </w:r>
      <w:r w:rsidRPr="00A00F67">
        <w:rPr>
          <w:rFonts w:hint="eastAsia"/>
          <w:sz w:val="24"/>
          <w:szCs w:val="24"/>
          <w:lang w:val="en-US" w:eastAsia="zh-CN"/>
        </w:rPr>
        <w:t>提供指导意见，说明控制并于可行时减少《公约》附件</w:t>
      </w:r>
      <w:r w:rsidRPr="00A00F67">
        <w:rPr>
          <w:rFonts w:hint="eastAsia"/>
          <w:sz w:val="24"/>
          <w:szCs w:val="24"/>
          <w:lang w:val="en-US" w:eastAsia="zh-CN"/>
        </w:rPr>
        <w:t>D</w:t>
      </w:r>
      <w:r w:rsidRPr="00A00F67">
        <w:rPr>
          <w:rFonts w:hint="eastAsia"/>
          <w:sz w:val="24"/>
          <w:szCs w:val="24"/>
          <w:lang w:val="en-US" w:eastAsia="zh-CN"/>
        </w:rPr>
        <w:t>所列的燃煤</w:t>
      </w:r>
      <w:r w:rsidR="00403381" w:rsidRPr="00A00F67">
        <w:rPr>
          <w:rFonts w:hint="eastAsia"/>
          <w:sz w:val="24"/>
          <w:szCs w:val="24"/>
          <w:lang w:val="en-US" w:eastAsia="zh-CN"/>
        </w:rPr>
        <w:t>电厂</w:t>
      </w:r>
      <w:r w:rsidRPr="00A00F67">
        <w:rPr>
          <w:rFonts w:hint="eastAsia"/>
          <w:sz w:val="24"/>
          <w:szCs w:val="24"/>
          <w:lang w:val="en-US" w:eastAsia="zh-CN"/>
        </w:rPr>
        <w:t>和燃煤工业锅炉汞排放量的最佳可得技术和最佳环境实践。</w:t>
      </w:r>
    </w:p>
    <w:p w:rsidR="00316D56" w:rsidRPr="00A00F67" w:rsidRDefault="007D1A0A" w:rsidP="008D171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燃煤</w:t>
      </w:r>
      <w:r w:rsidR="00403381" w:rsidRPr="00A00F67">
        <w:rPr>
          <w:rFonts w:hint="eastAsia"/>
          <w:sz w:val="24"/>
          <w:szCs w:val="24"/>
          <w:lang w:val="en-US" w:eastAsia="zh-CN"/>
        </w:rPr>
        <w:t>电厂</w:t>
      </w:r>
      <w:r w:rsidRPr="00A00F67">
        <w:rPr>
          <w:rFonts w:hint="eastAsia"/>
          <w:sz w:val="24"/>
          <w:szCs w:val="24"/>
          <w:lang w:val="en-US" w:eastAsia="zh-CN"/>
        </w:rPr>
        <w:t>和燃煤工业锅炉是地方、区域及全球大气汞排放的一大来源，</w:t>
      </w:r>
      <w:r w:rsidR="00C77D4A" w:rsidRPr="00A00F67">
        <w:rPr>
          <w:rFonts w:hint="eastAsia"/>
          <w:sz w:val="24"/>
          <w:szCs w:val="24"/>
          <w:lang w:val="en-US" w:eastAsia="zh-CN"/>
        </w:rPr>
        <w:t>世界各地排放超过</w:t>
      </w:r>
      <w:r w:rsidR="00C77D4A" w:rsidRPr="00A00F67">
        <w:rPr>
          <w:rFonts w:hint="eastAsia"/>
          <w:sz w:val="24"/>
          <w:szCs w:val="24"/>
          <w:lang w:val="en-US" w:eastAsia="zh-CN"/>
        </w:rPr>
        <w:t>470</w:t>
      </w:r>
      <w:r w:rsidR="00C77D4A" w:rsidRPr="00A00F67">
        <w:rPr>
          <w:rFonts w:hint="eastAsia"/>
          <w:sz w:val="24"/>
          <w:szCs w:val="24"/>
          <w:lang w:val="en-US" w:eastAsia="zh-CN"/>
        </w:rPr>
        <w:t>顿的汞（环境署，</w:t>
      </w:r>
      <w:r w:rsidR="00C77D4A" w:rsidRPr="00A00F67">
        <w:rPr>
          <w:rFonts w:hint="eastAsia"/>
          <w:sz w:val="24"/>
          <w:szCs w:val="24"/>
          <w:lang w:val="en-US" w:eastAsia="zh-CN"/>
        </w:rPr>
        <w:t>2013a</w:t>
      </w:r>
      <w:r w:rsidR="00C77D4A" w:rsidRPr="00A00F67">
        <w:rPr>
          <w:rFonts w:hint="eastAsia"/>
          <w:sz w:val="24"/>
          <w:szCs w:val="24"/>
          <w:lang w:val="en-US" w:eastAsia="zh-CN"/>
        </w:rPr>
        <w:t>）。世界各地用于燃烧的煤里含有微量的汞，如无控制，在燃烧过程中就会（与其他污染物一起）排放。</w:t>
      </w:r>
    </w:p>
    <w:p w:rsidR="00C04119" w:rsidRPr="00A00F67" w:rsidRDefault="00C04119" w:rsidP="008D171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多数燃煤电厂是大型发电厂；一些也供应热能（结合供热供电、地区供暖等）。工业锅炉提供热能或处理蒸气，满足锅炉所在的设施的需求。燃煤电厂的锅炉与</w:t>
      </w:r>
      <w:r w:rsidR="0064563A" w:rsidRPr="00A00F67">
        <w:rPr>
          <w:rFonts w:hint="eastAsia"/>
          <w:sz w:val="24"/>
          <w:szCs w:val="24"/>
          <w:lang w:val="en-US" w:eastAsia="zh-CN"/>
        </w:rPr>
        <w:t>多数</w:t>
      </w:r>
      <w:r w:rsidRPr="00A00F67">
        <w:rPr>
          <w:rFonts w:hint="eastAsia"/>
          <w:sz w:val="24"/>
          <w:szCs w:val="24"/>
          <w:lang w:val="en-US" w:eastAsia="zh-CN"/>
        </w:rPr>
        <w:t>燃煤工业锅炉相比，通常消耗更多的煤，汞排放也可能增多。但工业锅炉的数目通常多于电厂数目。</w:t>
      </w:r>
      <w:r w:rsidR="007440FA" w:rsidRPr="00A00F67">
        <w:rPr>
          <w:rFonts w:hint="eastAsia"/>
          <w:sz w:val="24"/>
          <w:szCs w:val="24"/>
          <w:lang w:val="en-US" w:eastAsia="zh-CN"/>
        </w:rPr>
        <w:t>另一不同点是燃煤电厂锅炉多数用单一燃料，而燃煤工业锅炉根据设计除了使用煤以外，经常可使用多种混合燃料（如燃料副产品、废物、木头）（</w:t>
      </w:r>
      <w:r w:rsidR="007440FA" w:rsidRPr="00A00F67">
        <w:rPr>
          <w:rFonts w:hint="eastAsia"/>
          <w:sz w:val="24"/>
          <w:szCs w:val="24"/>
          <w:lang w:val="en-US" w:eastAsia="zh-CN"/>
        </w:rPr>
        <w:t>Amar</w:t>
      </w:r>
      <w:r w:rsidR="007440FA" w:rsidRPr="00A00F67">
        <w:rPr>
          <w:rFonts w:hint="eastAsia"/>
          <w:sz w:val="24"/>
          <w:szCs w:val="24"/>
          <w:lang w:val="en-US" w:eastAsia="zh-CN"/>
        </w:rPr>
        <w:t>等人，</w:t>
      </w:r>
      <w:r w:rsidR="007440FA" w:rsidRPr="00A00F67">
        <w:rPr>
          <w:rFonts w:hint="eastAsia"/>
          <w:sz w:val="24"/>
          <w:szCs w:val="24"/>
          <w:lang w:val="en-US" w:eastAsia="zh-CN"/>
        </w:rPr>
        <w:t>2008</w:t>
      </w:r>
      <w:r w:rsidR="007440FA" w:rsidRPr="00A00F67">
        <w:rPr>
          <w:rFonts w:hint="eastAsia"/>
          <w:sz w:val="24"/>
          <w:szCs w:val="24"/>
          <w:lang w:val="en-US" w:eastAsia="zh-CN"/>
        </w:rPr>
        <w:t>年）。</w:t>
      </w:r>
    </w:p>
    <w:p w:rsidR="007440FA" w:rsidRPr="00A00F67" w:rsidRDefault="007440FA" w:rsidP="008D171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从技术可行性角度来看，同样的技术可用于控制所有燃煤锅炉的汞排放</w:t>
      </w:r>
      <w:r w:rsidR="00AF124C" w:rsidRPr="00A00F67">
        <w:rPr>
          <w:rFonts w:hint="eastAsia"/>
          <w:sz w:val="24"/>
          <w:szCs w:val="24"/>
          <w:lang w:val="en-US" w:eastAsia="zh-CN"/>
        </w:rPr>
        <w:t>，无论其功能如何。一些国家订有空气污染政策，因此发电厂和大型工业锅炉已经装配有空气污染控制系统（</w:t>
      </w:r>
      <w:r w:rsidR="00AF124C" w:rsidRPr="00A00F67">
        <w:rPr>
          <w:rFonts w:hint="eastAsia"/>
          <w:sz w:val="24"/>
          <w:szCs w:val="24"/>
          <w:lang w:val="en-US" w:eastAsia="zh-CN"/>
        </w:rPr>
        <w:t>APCS</w:t>
      </w:r>
      <w:r w:rsidR="00AF124C" w:rsidRPr="00A00F67">
        <w:rPr>
          <w:rFonts w:hint="eastAsia"/>
          <w:sz w:val="24"/>
          <w:szCs w:val="24"/>
          <w:lang w:val="en-US" w:eastAsia="zh-CN"/>
        </w:rPr>
        <w:t>）。这些系统即使不是为捕捉汞而设计的，也能捕捉到因燃烧而排出的一部分汞，从而直接减少释放到大气层的汞（空气污染控制系统减汞的附带好处）。较小的燃煤工业锅炉往往没有装配排放高效控制装置，这将影响对</w:t>
      </w:r>
      <w:r w:rsidR="0064563A" w:rsidRPr="00A00F67">
        <w:rPr>
          <w:rFonts w:hint="eastAsia"/>
          <w:sz w:val="24"/>
          <w:szCs w:val="24"/>
          <w:lang w:val="en-US" w:eastAsia="zh-CN"/>
        </w:rPr>
        <w:t>如何</w:t>
      </w:r>
      <w:r w:rsidR="00AF124C" w:rsidRPr="00A00F67">
        <w:rPr>
          <w:rFonts w:hint="eastAsia"/>
          <w:sz w:val="24"/>
          <w:szCs w:val="24"/>
          <w:lang w:val="en-US" w:eastAsia="zh-CN"/>
        </w:rPr>
        <w:t>处理这些工厂汞排放问题的审议。</w:t>
      </w:r>
    </w:p>
    <w:p w:rsidR="00AF124C" w:rsidRPr="00A00F67" w:rsidRDefault="00AF124C" w:rsidP="008D171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5D5DA3" w:rsidRPr="00A00F67">
        <w:rPr>
          <w:rFonts w:hint="eastAsia"/>
          <w:sz w:val="24"/>
          <w:szCs w:val="24"/>
          <w:lang w:val="en-US" w:eastAsia="zh-CN"/>
        </w:rPr>
        <w:t>若干因素会</w:t>
      </w:r>
      <w:r w:rsidRPr="00A00F67">
        <w:rPr>
          <w:rFonts w:hint="eastAsia"/>
          <w:sz w:val="24"/>
          <w:szCs w:val="24"/>
          <w:lang w:val="en-US" w:eastAsia="zh-CN"/>
        </w:rPr>
        <w:t>对燃煤数量相当的类似的工厂排放的汞量</w:t>
      </w:r>
      <w:r w:rsidR="005D5DA3" w:rsidRPr="00A00F67">
        <w:rPr>
          <w:rFonts w:hint="eastAsia"/>
          <w:sz w:val="24"/>
          <w:szCs w:val="24"/>
          <w:lang w:val="en-US" w:eastAsia="zh-CN"/>
        </w:rPr>
        <w:t>产生影响，包括：</w:t>
      </w:r>
    </w:p>
    <w:p w:rsidR="005D5DA3" w:rsidRPr="00A00F67" w:rsidRDefault="005D5DA3" w:rsidP="00651D3C">
      <w:pPr>
        <w:pStyle w:val="NormalNonumber"/>
        <w:numPr>
          <w:ilvl w:val="0"/>
          <w:numId w:val="16"/>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煤里汞浓度</w:t>
      </w:r>
    </w:p>
    <w:p w:rsidR="005D5DA3" w:rsidRPr="00A00F67" w:rsidRDefault="005D5DA3" w:rsidP="00651D3C">
      <w:pPr>
        <w:pStyle w:val="NormalNonumber"/>
        <w:numPr>
          <w:ilvl w:val="0"/>
          <w:numId w:val="16"/>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煤的类别与成分</w:t>
      </w:r>
    </w:p>
    <w:p w:rsidR="005D5DA3" w:rsidRPr="00A00F67" w:rsidRDefault="005D5DA3" w:rsidP="00651D3C">
      <w:pPr>
        <w:pStyle w:val="NormalNonumber"/>
        <w:numPr>
          <w:ilvl w:val="0"/>
          <w:numId w:val="16"/>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燃烧技术类别</w:t>
      </w:r>
    </w:p>
    <w:p w:rsidR="005D5DA3" w:rsidRPr="00A00F67" w:rsidRDefault="005D5DA3" w:rsidP="00651D3C">
      <w:pPr>
        <w:pStyle w:val="NormalNonumber"/>
        <w:numPr>
          <w:ilvl w:val="0"/>
          <w:numId w:val="16"/>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空气污染控制系统的建立与除汞效率</w:t>
      </w:r>
    </w:p>
    <w:p w:rsidR="005D5DA3" w:rsidRPr="008D171B" w:rsidRDefault="005D5DA3" w:rsidP="008D171B">
      <w:pPr>
        <w:pStyle w:val="NormalNonumber"/>
        <w:tabs>
          <w:tab w:val="clear" w:pos="1247"/>
          <w:tab w:val="clear" w:pos="1814"/>
          <w:tab w:val="clear" w:pos="2381"/>
          <w:tab w:val="clear" w:pos="2948"/>
          <w:tab w:val="clear" w:pos="3515"/>
          <w:tab w:val="left" w:pos="624"/>
        </w:tabs>
        <w:ind w:left="0"/>
        <w:rPr>
          <w:spacing w:val="-2"/>
          <w:sz w:val="24"/>
          <w:szCs w:val="24"/>
          <w:lang w:val="en-US" w:eastAsia="zh-CN"/>
        </w:rPr>
      </w:pPr>
      <w:r w:rsidRPr="00A00F67">
        <w:rPr>
          <w:rFonts w:hint="eastAsia"/>
          <w:sz w:val="24"/>
          <w:szCs w:val="24"/>
          <w:lang w:val="en-US" w:eastAsia="zh-CN"/>
        </w:rPr>
        <w:tab/>
      </w:r>
      <w:r w:rsidRPr="008D171B">
        <w:rPr>
          <w:rFonts w:hint="eastAsia"/>
          <w:spacing w:val="-2"/>
          <w:sz w:val="24"/>
          <w:szCs w:val="24"/>
          <w:lang w:val="en-US" w:eastAsia="zh-CN"/>
        </w:rPr>
        <w:t>本文件其余部分在确定最佳可得技术</w:t>
      </w:r>
      <w:r w:rsidRPr="008D171B">
        <w:rPr>
          <w:rFonts w:hint="eastAsia"/>
          <w:spacing w:val="-2"/>
          <w:sz w:val="24"/>
          <w:szCs w:val="24"/>
          <w:lang w:val="en-US" w:eastAsia="zh-CN"/>
        </w:rPr>
        <w:t>/</w:t>
      </w:r>
      <w:r w:rsidRPr="008D171B">
        <w:rPr>
          <w:rFonts w:hint="eastAsia"/>
          <w:spacing w:val="-2"/>
          <w:sz w:val="24"/>
          <w:szCs w:val="24"/>
          <w:lang w:val="en-US" w:eastAsia="zh-CN"/>
        </w:rPr>
        <w:t>最佳环境实践的框架内将更详细地讨论以上因素。</w:t>
      </w:r>
      <w:r w:rsidRPr="008D171B">
        <w:rPr>
          <w:spacing w:val="-2"/>
          <w:sz w:val="24"/>
          <w:szCs w:val="24"/>
          <w:lang w:val="en-US" w:eastAsia="zh-CN"/>
        </w:rPr>
        <w:br/>
      </w:r>
    </w:p>
    <w:p w:rsidR="005D5DA3" w:rsidRPr="00A00F67" w:rsidRDefault="005D5DA3"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5D5DA3" w:rsidRPr="00A00F67" w:rsidRDefault="008D171B" w:rsidP="008D171B">
      <w:pPr>
        <w:pStyle w:val="Headingm2"/>
        <w:tabs>
          <w:tab w:val="clear" w:pos="1247"/>
        </w:tabs>
        <w:ind w:left="0" w:firstLine="0"/>
        <w:jc w:val="both"/>
        <w:rPr>
          <w:rFonts w:ascii="Times New Roman" w:hAnsi="Times New Roman"/>
          <w:lang w:val="en-US"/>
        </w:rPr>
      </w:pPr>
      <w:bookmarkStart w:id="21" w:name="_Toc485717548"/>
      <w:r>
        <w:rPr>
          <w:rFonts w:ascii="Times New Roman" w:hAnsi="Times New Roman"/>
          <w:lang w:val="en-US"/>
        </w:rPr>
        <w:lastRenderedPageBreak/>
        <w:t>2</w:t>
      </w:r>
      <w:r>
        <w:rPr>
          <w:rFonts w:ascii="Times New Roman" w:hAnsi="Times New Roman" w:hint="eastAsia"/>
          <w:lang w:val="en-US"/>
        </w:rPr>
        <w:t xml:space="preserve">      </w:t>
      </w:r>
      <w:r w:rsidR="001C1288" w:rsidRPr="00A00F67">
        <w:rPr>
          <w:rFonts w:ascii="Times New Roman" w:hAnsi="Times New Roman" w:hint="eastAsia"/>
          <w:lang w:val="en-US"/>
        </w:rPr>
        <w:t>燃煤电厂和燃煤工业锅炉所用</w:t>
      </w:r>
      <w:r w:rsidR="0064563A" w:rsidRPr="00A00F67">
        <w:rPr>
          <w:rFonts w:ascii="Times New Roman" w:hAnsi="Times New Roman" w:hint="eastAsia"/>
          <w:lang w:val="en-US"/>
        </w:rPr>
        <w:t>工艺</w:t>
      </w:r>
      <w:r w:rsidR="001C1288" w:rsidRPr="00A00F67">
        <w:rPr>
          <w:rFonts w:ascii="Times New Roman" w:hAnsi="Times New Roman" w:hint="eastAsia"/>
          <w:lang w:val="en-US"/>
        </w:rPr>
        <w:t>，包括</w:t>
      </w:r>
      <w:r w:rsidR="0064563A" w:rsidRPr="00A00F67">
        <w:rPr>
          <w:rFonts w:ascii="Times New Roman" w:hAnsi="Times New Roman" w:hint="eastAsia"/>
          <w:lang w:val="en-US"/>
        </w:rPr>
        <w:t>工艺</w:t>
      </w:r>
      <w:r w:rsidR="001C1288" w:rsidRPr="00A00F67">
        <w:rPr>
          <w:rFonts w:ascii="Times New Roman" w:hAnsi="Times New Roman" w:hint="eastAsia"/>
          <w:lang w:val="en-US"/>
        </w:rPr>
        <w:t>中投入材料和汞的表现的考量</w:t>
      </w:r>
      <w:bookmarkEnd w:id="21"/>
    </w:p>
    <w:p w:rsidR="00C04119" w:rsidRPr="00A00F67" w:rsidRDefault="001C75B3" w:rsidP="008D171B">
      <w:pPr>
        <w:pStyle w:val="Headingm2"/>
        <w:tabs>
          <w:tab w:val="clear" w:pos="1247"/>
          <w:tab w:val="left" w:pos="90"/>
        </w:tabs>
        <w:ind w:left="0" w:firstLine="0"/>
        <w:jc w:val="both"/>
        <w:rPr>
          <w:rFonts w:ascii="Times New Roman" w:hAnsi="Times New Roman"/>
          <w:lang w:val="en-US"/>
        </w:rPr>
      </w:pPr>
      <w:r w:rsidRPr="00A00F67">
        <w:rPr>
          <w:rFonts w:ascii="Times New Roman" w:hAnsi="Times New Roman" w:hint="eastAsia"/>
          <w:lang w:val="en-US"/>
        </w:rPr>
        <w:tab/>
      </w:r>
      <w:bookmarkStart w:id="22" w:name="_Toc485717549"/>
      <w:r w:rsidR="001C1288" w:rsidRPr="00A00F67">
        <w:rPr>
          <w:rFonts w:ascii="Times New Roman" w:hAnsi="Times New Roman"/>
          <w:lang w:val="en-US"/>
        </w:rPr>
        <w:t>2.1</w:t>
      </w:r>
      <w:r w:rsidR="008D171B">
        <w:rPr>
          <w:rFonts w:ascii="Times New Roman" w:hAnsi="Times New Roman" w:hint="eastAsia"/>
          <w:lang w:val="en-US"/>
        </w:rPr>
        <w:t xml:space="preserve">  </w:t>
      </w:r>
      <w:r w:rsidR="001C1288" w:rsidRPr="00A00F67">
        <w:rPr>
          <w:rFonts w:ascii="Times New Roman" w:hAnsi="Times New Roman" w:hint="eastAsia"/>
          <w:lang w:val="en-US"/>
        </w:rPr>
        <w:t>煤的特征</w:t>
      </w:r>
      <w:bookmarkEnd w:id="22"/>
    </w:p>
    <w:p w:rsidR="00851301" w:rsidRPr="00A00F67" w:rsidRDefault="0054217E" w:rsidP="008D171B">
      <w:pPr>
        <w:pStyle w:val="NormalNonumber"/>
        <w:tabs>
          <w:tab w:val="clear" w:pos="1247"/>
          <w:tab w:val="clear" w:pos="1814"/>
          <w:tab w:val="clear" w:pos="2381"/>
          <w:tab w:val="clear" w:pos="2948"/>
          <w:tab w:val="clear" w:pos="3515"/>
          <w:tab w:val="left" w:pos="90"/>
          <w:tab w:val="left" w:pos="624"/>
        </w:tabs>
        <w:ind w:left="0"/>
        <w:jc w:val="both"/>
        <w:rPr>
          <w:sz w:val="24"/>
          <w:szCs w:val="24"/>
          <w:lang w:val="en-US" w:eastAsia="zh-CN"/>
        </w:rPr>
      </w:pPr>
      <w:r w:rsidRPr="00A00F67">
        <w:rPr>
          <w:rFonts w:hint="eastAsia"/>
          <w:sz w:val="24"/>
          <w:szCs w:val="24"/>
          <w:lang w:val="en-US" w:eastAsia="zh-CN"/>
        </w:rPr>
        <w:tab/>
      </w:r>
      <w:r w:rsidR="008D171B">
        <w:rPr>
          <w:rFonts w:hint="eastAsia"/>
          <w:sz w:val="24"/>
          <w:szCs w:val="24"/>
          <w:lang w:val="en-US" w:eastAsia="zh-CN"/>
        </w:rPr>
        <w:t xml:space="preserve">       </w:t>
      </w:r>
      <w:r w:rsidR="001C1288" w:rsidRPr="00A00F67">
        <w:rPr>
          <w:rFonts w:hint="eastAsia"/>
          <w:sz w:val="24"/>
          <w:szCs w:val="24"/>
          <w:lang w:val="en-US" w:eastAsia="zh-CN"/>
        </w:rPr>
        <w:t>煤是复杂的能源，</w:t>
      </w:r>
      <w:r w:rsidR="00851301" w:rsidRPr="00A00F67">
        <w:rPr>
          <w:rFonts w:hint="eastAsia"/>
          <w:sz w:val="24"/>
          <w:szCs w:val="24"/>
          <w:lang w:val="en-US" w:eastAsia="zh-CN"/>
        </w:rPr>
        <w:t>其成分差异很大，甚至在同一煤层也是如此。煤的质量取决于成分和能源含量。煤的评级依据的是从原来植物材料到碳的转变程度。美国测试与材料学会</w:t>
      </w:r>
      <w:r w:rsidR="0064563A" w:rsidRPr="00A00F67">
        <w:rPr>
          <w:rFonts w:hint="eastAsia"/>
          <w:sz w:val="24"/>
          <w:szCs w:val="24"/>
          <w:lang w:val="en-US" w:eastAsia="zh-CN"/>
        </w:rPr>
        <w:t>（</w:t>
      </w:r>
      <w:r w:rsidR="0064563A" w:rsidRPr="00A00F67">
        <w:rPr>
          <w:rFonts w:hint="eastAsia"/>
          <w:sz w:val="24"/>
          <w:szCs w:val="24"/>
          <w:lang w:val="en-US" w:eastAsia="zh-CN"/>
        </w:rPr>
        <w:t>ASTM</w:t>
      </w:r>
      <w:r w:rsidR="0064563A" w:rsidRPr="00A00F67">
        <w:rPr>
          <w:rFonts w:hint="eastAsia"/>
          <w:sz w:val="24"/>
          <w:szCs w:val="24"/>
          <w:lang w:val="en-US" w:eastAsia="zh-CN"/>
        </w:rPr>
        <w:t>）</w:t>
      </w:r>
      <w:r w:rsidR="00851301" w:rsidRPr="00A00F67">
        <w:rPr>
          <w:rFonts w:hint="eastAsia"/>
          <w:sz w:val="24"/>
          <w:szCs w:val="24"/>
          <w:lang w:val="en-US" w:eastAsia="zh-CN"/>
        </w:rPr>
        <w:t>界定了四大类煤：褐煤、次烟煤、烟煤和无烟煤（</w:t>
      </w:r>
      <w:r w:rsidR="00851301" w:rsidRPr="00A00F67">
        <w:rPr>
          <w:rFonts w:hint="eastAsia"/>
          <w:sz w:val="24"/>
          <w:szCs w:val="24"/>
          <w:lang w:val="en-US" w:eastAsia="zh-CN"/>
        </w:rPr>
        <w:t>ASTM D388</w:t>
      </w:r>
      <w:r w:rsidR="00851301" w:rsidRPr="00A00F67">
        <w:rPr>
          <w:rFonts w:hint="eastAsia"/>
          <w:sz w:val="24"/>
          <w:szCs w:val="24"/>
          <w:lang w:val="en-US" w:eastAsia="zh-CN"/>
        </w:rPr>
        <w:t>）。</w:t>
      </w:r>
      <w:r w:rsidR="00533671" w:rsidRPr="00A00F67">
        <w:rPr>
          <w:rFonts w:hint="eastAsia"/>
          <w:sz w:val="24"/>
          <w:szCs w:val="24"/>
          <w:lang w:val="en-US" w:eastAsia="zh-CN"/>
        </w:rPr>
        <w:t>在一些国家，褐煤和次烟煤都称为“褐煤”，烟煤和无烟煤称为“硬煤”。本文件将采用美国测试与材料学会的术语。</w:t>
      </w:r>
    </w:p>
    <w:p w:rsidR="00533671" w:rsidRPr="00A00F67" w:rsidRDefault="00533671" w:rsidP="00BD60C2">
      <w:pPr>
        <w:pStyle w:val="NormalNonumber"/>
        <w:tabs>
          <w:tab w:val="clear" w:pos="1247"/>
          <w:tab w:val="clear" w:pos="1814"/>
          <w:tab w:val="clear" w:pos="2381"/>
          <w:tab w:val="clear" w:pos="2948"/>
          <w:tab w:val="clear" w:pos="3515"/>
          <w:tab w:val="left" w:pos="90"/>
          <w:tab w:val="left" w:pos="624"/>
        </w:tabs>
        <w:ind w:left="0" w:firstLine="540"/>
        <w:jc w:val="both"/>
        <w:rPr>
          <w:sz w:val="24"/>
          <w:szCs w:val="24"/>
          <w:lang w:val="en-US" w:eastAsia="zh-CN"/>
        </w:rPr>
      </w:pPr>
      <w:r w:rsidRPr="00A00F67">
        <w:rPr>
          <w:rFonts w:hint="eastAsia"/>
          <w:b/>
          <w:sz w:val="24"/>
          <w:szCs w:val="24"/>
          <w:lang w:val="en-US" w:eastAsia="zh-CN"/>
        </w:rPr>
        <w:tab/>
      </w:r>
      <w:r w:rsidRPr="00AD3682">
        <w:rPr>
          <w:rFonts w:ascii="SimHei" w:eastAsia="SimHei" w:hAnsi="SimHei" w:hint="eastAsia"/>
          <w:b/>
          <w:sz w:val="24"/>
          <w:szCs w:val="24"/>
          <w:lang w:val="en-US" w:eastAsia="zh-CN"/>
        </w:rPr>
        <w:t>褐煤</w:t>
      </w:r>
      <w:r w:rsidRPr="00A00F67">
        <w:rPr>
          <w:rFonts w:hint="eastAsia"/>
          <w:sz w:val="24"/>
          <w:szCs w:val="24"/>
          <w:lang w:val="en-US" w:eastAsia="zh-CN"/>
        </w:rPr>
        <w:t>通常含有</w:t>
      </w:r>
      <w:r w:rsidRPr="00A00F67">
        <w:rPr>
          <w:rFonts w:hint="eastAsia"/>
          <w:sz w:val="24"/>
          <w:szCs w:val="24"/>
          <w:lang w:val="en-US" w:eastAsia="zh-CN"/>
        </w:rPr>
        <w:t>25-35%</w:t>
      </w:r>
      <w:r w:rsidRPr="00A00F67">
        <w:rPr>
          <w:rFonts w:hint="eastAsia"/>
          <w:sz w:val="24"/>
          <w:szCs w:val="24"/>
          <w:lang w:val="en-US" w:eastAsia="zh-CN"/>
        </w:rPr>
        <w:t>的固定碳（</w:t>
      </w:r>
      <w:r w:rsidRPr="00A00F67">
        <w:rPr>
          <w:rFonts w:hint="eastAsia"/>
          <w:sz w:val="24"/>
          <w:szCs w:val="24"/>
          <w:lang w:val="en-US" w:eastAsia="zh-CN"/>
        </w:rPr>
        <w:t>w/w</w:t>
      </w:r>
      <w:r w:rsidRPr="00A00F67">
        <w:rPr>
          <w:rFonts w:hint="eastAsia"/>
          <w:sz w:val="24"/>
          <w:szCs w:val="24"/>
          <w:lang w:val="en-US" w:eastAsia="zh-CN"/>
        </w:rPr>
        <w:t>），其能源含量最低（低于</w:t>
      </w:r>
      <w:r w:rsidRPr="00A00F67">
        <w:rPr>
          <w:rFonts w:hint="eastAsia"/>
          <w:sz w:val="24"/>
          <w:szCs w:val="24"/>
          <w:lang w:val="en-US" w:eastAsia="zh-CN"/>
        </w:rPr>
        <w:t>19.26</w:t>
      </w:r>
      <w:r w:rsidR="005160C2" w:rsidRPr="00A00F67">
        <w:rPr>
          <w:rFonts w:hint="eastAsia"/>
          <w:sz w:val="24"/>
          <w:szCs w:val="24"/>
          <w:lang w:val="en-US" w:eastAsia="zh-CN"/>
        </w:rPr>
        <w:t xml:space="preserve"> </w:t>
      </w:r>
      <w:r w:rsidRPr="00A00F67">
        <w:rPr>
          <w:rFonts w:hint="eastAsia"/>
          <w:sz w:val="24"/>
          <w:szCs w:val="24"/>
          <w:lang w:val="en-US" w:eastAsia="zh-CN"/>
        </w:rPr>
        <w:t>MJ/kg</w:t>
      </w:r>
      <w:r w:rsidRPr="00A00F67">
        <w:rPr>
          <w:rFonts w:hint="eastAsia"/>
          <w:sz w:val="24"/>
          <w:szCs w:val="24"/>
          <w:lang w:val="en-US" w:eastAsia="zh-CN"/>
        </w:rPr>
        <w:t>总热值）。褐煤通常用于发电或煤矿附近地区供暖。</w:t>
      </w:r>
    </w:p>
    <w:p w:rsidR="00533671" w:rsidRPr="00A00F67" w:rsidRDefault="00533671" w:rsidP="00BD60C2">
      <w:pPr>
        <w:pStyle w:val="NormalNonumber"/>
        <w:tabs>
          <w:tab w:val="clear" w:pos="1247"/>
          <w:tab w:val="clear" w:pos="1814"/>
          <w:tab w:val="clear" w:pos="2381"/>
          <w:tab w:val="clear" w:pos="2948"/>
          <w:tab w:val="clear" w:pos="3515"/>
          <w:tab w:val="left" w:pos="90"/>
          <w:tab w:val="left" w:pos="624"/>
        </w:tabs>
        <w:ind w:left="0" w:firstLine="630"/>
        <w:jc w:val="both"/>
        <w:rPr>
          <w:rFonts w:eastAsia="Times New Roman" w:cs="Courier New"/>
          <w:lang w:eastAsia="zh-CN"/>
        </w:rPr>
      </w:pPr>
      <w:r w:rsidRPr="00AD3682">
        <w:rPr>
          <w:rFonts w:ascii="SimHei" w:eastAsia="SimHei" w:hAnsi="SimHei" w:hint="eastAsia"/>
          <w:b/>
          <w:sz w:val="24"/>
          <w:szCs w:val="24"/>
          <w:lang w:val="en-US" w:eastAsia="zh-CN"/>
        </w:rPr>
        <w:t>次烟煤</w:t>
      </w:r>
      <w:r w:rsidRPr="00A00F67">
        <w:rPr>
          <w:rFonts w:hint="eastAsia"/>
          <w:sz w:val="24"/>
          <w:szCs w:val="24"/>
          <w:lang w:val="en-US" w:eastAsia="zh-CN"/>
        </w:rPr>
        <w:t>通常含有</w:t>
      </w:r>
      <w:r w:rsidRPr="00A00F67">
        <w:rPr>
          <w:rFonts w:hint="eastAsia"/>
          <w:sz w:val="24"/>
          <w:szCs w:val="24"/>
          <w:lang w:val="en-US" w:eastAsia="zh-CN"/>
        </w:rPr>
        <w:t>35-45%</w:t>
      </w:r>
      <w:r w:rsidRPr="00A00F67">
        <w:rPr>
          <w:rFonts w:hint="eastAsia"/>
          <w:sz w:val="24"/>
          <w:szCs w:val="24"/>
          <w:lang w:val="en-US" w:eastAsia="zh-CN"/>
        </w:rPr>
        <w:t>的固定碳（</w:t>
      </w:r>
      <w:r w:rsidRPr="00A00F67">
        <w:rPr>
          <w:rFonts w:hint="eastAsia"/>
          <w:sz w:val="24"/>
          <w:szCs w:val="24"/>
          <w:lang w:val="en-US" w:eastAsia="zh-CN"/>
        </w:rPr>
        <w:t>w/w</w:t>
      </w:r>
      <w:r w:rsidRPr="00A00F67">
        <w:rPr>
          <w:rFonts w:hint="eastAsia"/>
          <w:sz w:val="24"/>
          <w:szCs w:val="24"/>
          <w:lang w:val="en-US" w:eastAsia="zh-CN"/>
        </w:rPr>
        <w:t>），其发热量在</w:t>
      </w:r>
      <w:r w:rsidRPr="00A00F67">
        <w:rPr>
          <w:rFonts w:hint="eastAsia"/>
          <w:sz w:val="24"/>
          <w:szCs w:val="24"/>
          <w:lang w:val="en-US" w:eastAsia="zh-CN"/>
        </w:rPr>
        <w:t>19.26</w:t>
      </w:r>
      <w:r w:rsidRPr="00A00F67">
        <w:rPr>
          <w:rFonts w:hint="eastAsia"/>
          <w:sz w:val="24"/>
          <w:szCs w:val="24"/>
          <w:lang w:val="en-US" w:eastAsia="zh-CN"/>
        </w:rPr>
        <w:t>至</w:t>
      </w:r>
      <w:r w:rsidRPr="00A00F67">
        <w:rPr>
          <w:rFonts w:hint="eastAsia"/>
          <w:sz w:val="24"/>
          <w:szCs w:val="24"/>
          <w:lang w:val="en-US" w:eastAsia="zh-CN"/>
        </w:rPr>
        <w:t>26.80 MJ/kg</w:t>
      </w:r>
      <w:r w:rsidRPr="00A00F67">
        <w:rPr>
          <w:rFonts w:hint="eastAsia"/>
          <w:sz w:val="24"/>
          <w:szCs w:val="24"/>
          <w:lang w:val="en-US" w:eastAsia="zh-CN"/>
        </w:rPr>
        <w:t>总热值之间。次烟煤广泛用于发电，也用于工业锅炉。</w:t>
      </w:r>
    </w:p>
    <w:p w:rsidR="00851301" w:rsidRPr="00A00F67" w:rsidRDefault="00533671" w:rsidP="00BD60C2">
      <w:pPr>
        <w:pStyle w:val="NormalNonumber"/>
        <w:tabs>
          <w:tab w:val="clear" w:pos="1247"/>
          <w:tab w:val="clear" w:pos="1814"/>
          <w:tab w:val="clear" w:pos="2381"/>
          <w:tab w:val="clear" w:pos="2948"/>
          <w:tab w:val="clear" w:pos="3515"/>
          <w:tab w:val="left" w:pos="90"/>
          <w:tab w:val="left" w:pos="624"/>
        </w:tabs>
        <w:ind w:left="0" w:firstLine="630"/>
        <w:jc w:val="both"/>
        <w:rPr>
          <w:sz w:val="24"/>
          <w:szCs w:val="24"/>
          <w:lang w:val="en-US" w:eastAsia="zh-CN"/>
        </w:rPr>
      </w:pPr>
      <w:r w:rsidRPr="00AD3682">
        <w:rPr>
          <w:rFonts w:ascii="SimHei" w:eastAsia="SimHei" w:hAnsi="SimHei" w:hint="eastAsia"/>
          <w:b/>
          <w:sz w:val="24"/>
          <w:szCs w:val="24"/>
          <w:lang w:val="en-US" w:eastAsia="zh-CN"/>
        </w:rPr>
        <w:t>烟煤</w:t>
      </w:r>
      <w:r w:rsidRPr="00A00F67">
        <w:rPr>
          <w:rFonts w:hint="eastAsia"/>
          <w:sz w:val="24"/>
          <w:szCs w:val="24"/>
          <w:lang w:val="en-US" w:eastAsia="zh-CN"/>
        </w:rPr>
        <w:t>含有</w:t>
      </w:r>
      <w:r w:rsidR="00C0055A" w:rsidRPr="00A00F67">
        <w:rPr>
          <w:rFonts w:hint="eastAsia"/>
          <w:sz w:val="24"/>
          <w:szCs w:val="24"/>
          <w:lang w:val="en-US" w:eastAsia="zh-CN"/>
        </w:rPr>
        <w:t>45</w:t>
      </w:r>
      <w:r w:rsidRPr="00A00F67">
        <w:rPr>
          <w:rFonts w:hint="eastAsia"/>
          <w:sz w:val="24"/>
          <w:szCs w:val="24"/>
          <w:lang w:val="en-US" w:eastAsia="zh-CN"/>
        </w:rPr>
        <w:t>-</w:t>
      </w:r>
      <w:r w:rsidR="00C0055A" w:rsidRPr="00A00F67">
        <w:rPr>
          <w:rFonts w:hint="eastAsia"/>
          <w:sz w:val="24"/>
          <w:szCs w:val="24"/>
          <w:lang w:val="en-US" w:eastAsia="zh-CN"/>
        </w:rPr>
        <w:t>86</w:t>
      </w:r>
      <w:r w:rsidRPr="00A00F67">
        <w:rPr>
          <w:rFonts w:hint="eastAsia"/>
          <w:sz w:val="24"/>
          <w:szCs w:val="24"/>
          <w:lang w:val="en-US" w:eastAsia="zh-CN"/>
        </w:rPr>
        <w:t>%</w:t>
      </w:r>
      <w:r w:rsidRPr="00A00F67">
        <w:rPr>
          <w:rFonts w:hint="eastAsia"/>
          <w:sz w:val="24"/>
          <w:szCs w:val="24"/>
          <w:lang w:val="en-US" w:eastAsia="zh-CN"/>
        </w:rPr>
        <w:t>的固定碳（</w:t>
      </w:r>
      <w:r w:rsidRPr="00A00F67">
        <w:rPr>
          <w:rFonts w:hint="eastAsia"/>
          <w:sz w:val="24"/>
          <w:szCs w:val="24"/>
          <w:lang w:val="en-US" w:eastAsia="zh-CN"/>
        </w:rPr>
        <w:t>w/w</w:t>
      </w:r>
      <w:r w:rsidRPr="00A00F67">
        <w:rPr>
          <w:rFonts w:hint="eastAsia"/>
          <w:sz w:val="24"/>
          <w:szCs w:val="24"/>
          <w:lang w:val="en-US" w:eastAsia="zh-CN"/>
        </w:rPr>
        <w:t>），其发热量在</w:t>
      </w:r>
      <w:r w:rsidR="00C0055A" w:rsidRPr="00A00F67">
        <w:rPr>
          <w:rFonts w:hint="eastAsia"/>
          <w:sz w:val="24"/>
          <w:szCs w:val="24"/>
          <w:lang w:val="en-US" w:eastAsia="zh-CN"/>
        </w:rPr>
        <w:t>26</w:t>
      </w:r>
      <w:r w:rsidRPr="00A00F67">
        <w:rPr>
          <w:rFonts w:hint="eastAsia"/>
          <w:sz w:val="24"/>
          <w:szCs w:val="24"/>
          <w:lang w:val="en-US" w:eastAsia="zh-CN"/>
        </w:rPr>
        <w:t>.</w:t>
      </w:r>
      <w:r w:rsidR="00C0055A" w:rsidRPr="00A00F67">
        <w:rPr>
          <w:rFonts w:hint="eastAsia"/>
          <w:sz w:val="24"/>
          <w:szCs w:val="24"/>
          <w:lang w:val="en-US" w:eastAsia="zh-CN"/>
        </w:rPr>
        <w:t>80</w:t>
      </w:r>
      <w:r w:rsidRPr="00A00F67">
        <w:rPr>
          <w:rFonts w:hint="eastAsia"/>
          <w:sz w:val="24"/>
          <w:szCs w:val="24"/>
          <w:lang w:val="en-US" w:eastAsia="zh-CN"/>
        </w:rPr>
        <w:t>至</w:t>
      </w:r>
      <w:r w:rsidR="00C0055A" w:rsidRPr="00A00F67">
        <w:rPr>
          <w:rFonts w:hint="eastAsia"/>
          <w:sz w:val="24"/>
          <w:szCs w:val="24"/>
          <w:lang w:val="en-US" w:eastAsia="zh-CN"/>
        </w:rPr>
        <w:t>32</w:t>
      </w:r>
      <w:r w:rsidRPr="00A00F67">
        <w:rPr>
          <w:rFonts w:hint="eastAsia"/>
          <w:sz w:val="24"/>
          <w:szCs w:val="24"/>
          <w:lang w:val="en-US" w:eastAsia="zh-CN"/>
        </w:rPr>
        <w:t>.</w:t>
      </w:r>
      <w:r w:rsidR="00C0055A" w:rsidRPr="00A00F67">
        <w:rPr>
          <w:rFonts w:hint="eastAsia"/>
          <w:sz w:val="24"/>
          <w:szCs w:val="24"/>
          <w:lang w:val="en-US" w:eastAsia="zh-CN"/>
        </w:rPr>
        <w:t>66</w:t>
      </w:r>
      <w:r w:rsidRPr="00A00F67">
        <w:rPr>
          <w:rFonts w:hint="eastAsia"/>
          <w:sz w:val="24"/>
          <w:szCs w:val="24"/>
          <w:lang w:val="en-US" w:eastAsia="zh-CN"/>
        </w:rPr>
        <w:t xml:space="preserve"> MJ/kg</w:t>
      </w:r>
      <w:r w:rsidRPr="00A00F67">
        <w:rPr>
          <w:rFonts w:hint="eastAsia"/>
          <w:sz w:val="24"/>
          <w:szCs w:val="24"/>
          <w:lang w:val="en-US" w:eastAsia="zh-CN"/>
        </w:rPr>
        <w:t>总热值之间。</w:t>
      </w:r>
      <w:r w:rsidR="00C0055A" w:rsidRPr="00A00F67">
        <w:rPr>
          <w:rFonts w:hint="eastAsia"/>
          <w:sz w:val="24"/>
          <w:szCs w:val="24"/>
          <w:lang w:val="en-US" w:eastAsia="zh-CN"/>
        </w:rPr>
        <w:t>与</w:t>
      </w:r>
      <w:r w:rsidRPr="00A00F67">
        <w:rPr>
          <w:rFonts w:hint="eastAsia"/>
          <w:sz w:val="24"/>
          <w:szCs w:val="24"/>
          <w:lang w:val="en-US" w:eastAsia="zh-CN"/>
        </w:rPr>
        <w:t>次烟煤</w:t>
      </w:r>
      <w:r w:rsidR="00C0055A" w:rsidRPr="00A00F67">
        <w:rPr>
          <w:rFonts w:hint="eastAsia"/>
          <w:sz w:val="24"/>
          <w:szCs w:val="24"/>
          <w:lang w:val="en-US" w:eastAsia="zh-CN"/>
        </w:rPr>
        <w:t>一样，烟煤也</w:t>
      </w:r>
      <w:r w:rsidRPr="00A00F67">
        <w:rPr>
          <w:rFonts w:hint="eastAsia"/>
          <w:sz w:val="24"/>
          <w:szCs w:val="24"/>
          <w:lang w:val="en-US" w:eastAsia="zh-CN"/>
        </w:rPr>
        <w:t>广泛用于发电</w:t>
      </w:r>
      <w:r w:rsidR="00C0055A" w:rsidRPr="00A00F67">
        <w:rPr>
          <w:rFonts w:hint="eastAsia"/>
          <w:sz w:val="24"/>
          <w:szCs w:val="24"/>
          <w:lang w:val="en-US" w:eastAsia="zh-CN"/>
        </w:rPr>
        <w:t>和</w:t>
      </w:r>
      <w:r w:rsidRPr="00A00F67">
        <w:rPr>
          <w:rFonts w:hint="eastAsia"/>
          <w:sz w:val="24"/>
          <w:szCs w:val="24"/>
          <w:lang w:val="en-US" w:eastAsia="zh-CN"/>
        </w:rPr>
        <w:t>工业锅炉。</w:t>
      </w:r>
    </w:p>
    <w:p w:rsidR="00D57D8C" w:rsidRPr="00A00F67" w:rsidRDefault="00D57D8C" w:rsidP="00BD60C2">
      <w:pPr>
        <w:pStyle w:val="NormalNonumber"/>
        <w:tabs>
          <w:tab w:val="clear" w:pos="1247"/>
          <w:tab w:val="clear" w:pos="1814"/>
          <w:tab w:val="clear" w:pos="2381"/>
          <w:tab w:val="clear" w:pos="2948"/>
          <w:tab w:val="clear" w:pos="3515"/>
          <w:tab w:val="left" w:pos="90"/>
          <w:tab w:val="left" w:pos="624"/>
        </w:tabs>
        <w:ind w:left="0" w:firstLine="630"/>
        <w:jc w:val="both"/>
        <w:rPr>
          <w:sz w:val="24"/>
          <w:szCs w:val="24"/>
          <w:lang w:val="en-US" w:eastAsia="zh-CN"/>
        </w:rPr>
      </w:pPr>
      <w:r w:rsidRPr="00AD3682">
        <w:rPr>
          <w:rFonts w:ascii="SimHei" w:eastAsia="SimHei" w:hAnsi="SimHei" w:hint="eastAsia"/>
          <w:b/>
          <w:sz w:val="24"/>
          <w:szCs w:val="24"/>
          <w:lang w:val="en-US" w:eastAsia="zh-CN"/>
        </w:rPr>
        <w:t>无烟煤</w:t>
      </w:r>
      <w:r w:rsidRPr="00A00F67">
        <w:rPr>
          <w:rFonts w:hint="eastAsia"/>
          <w:sz w:val="24"/>
          <w:szCs w:val="24"/>
          <w:lang w:val="en-US" w:eastAsia="zh-CN"/>
        </w:rPr>
        <w:t>的固定碳含量非常高，会高达</w:t>
      </w:r>
      <w:r w:rsidRPr="00A00F67">
        <w:rPr>
          <w:rFonts w:hint="eastAsia"/>
          <w:sz w:val="24"/>
          <w:szCs w:val="24"/>
          <w:lang w:val="en-US" w:eastAsia="zh-CN"/>
        </w:rPr>
        <w:t>86-97%</w:t>
      </w:r>
      <w:r w:rsidRPr="00A00F67">
        <w:rPr>
          <w:rFonts w:hint="eastAsia"/>
          <w:sz w:val="24"/>
          <w:szCs w:val="24"/>
          <w:lang w:val="en-US" w:eastAsia="zh-CN"/>
        </w:rPr>
        <w:t>（</w:t>
      </w:r>
      <w:r w:rsidRPr="00A00F67">
        <w:rPr>
          <w:rFonts w:hint="eastAsia"/>
          <w:sz w:val="24"/>
          <w:szCs w:val="24"/>
          <w:lang w:val="en-US" w:eastAsia="zh-CN"/>
        </w:rPr>
        <w:t>w/w</w:t>
      </w:r>
      <w:r w:rsidRPr="00A00F67">
        <w:rPr>
          <w:rFonts w:hint="eastAsia"/>
          <w:sz w:val="24"/>
          <w:szCs w:val="24"/>
          <w:lang w:val="en-US" w:eastAsia="zh-CN"/>
        </w:rPr>
        <w:t>）。这种煤硬度最强，燃烧时发出的热量最多（超过</w:t>
      </w:r>
      <w:r w:rsidRPr="00A00F67">
        <w:rPr>
          <w:rFonts w:hint="eastAsia"/>
          <w:sz w:val="24"/>
          <w:szCs w:val="24"/>
          <w:lang w:val="en-US" w:eastAsia="zh-CN"/>
        </w:rPr>
        <w:t>32.66 KJ/kg</w:t>
      </w:r>
      <w:r w:rsidRPr="00A00F67">
        <w:rPr>
          <w:rFonts w:hint="eastAsia"/>
          <w:sz w:val="24"/>
          <w:szCs w:val="24"/>
          <w:lang w:val="en-US" w:eastAsia="zh-CN"/>
        </w:rPr>
        <w:t>总热值）。但无烟煤因其挥发成分少，最难燃烧。</w:t>
      </w:r>
    </w:p>
    <w:p w:rsidR="00C50506" w:rsidRPr="00A00F67" w:rsidRDefault="00004AA0" w:rsidP="008D171B">
      <w:pPr>
        <w:pStyle w:val="NormalNonumber"/>
        <w:tabs>
          <w:tab w:val="clear" w:pos="1247"/>
          <w:tab w:val="clear" w:pos="1814"/>
          <w:tab w:val="clear" w:pos="2381"/>
          <w:tab w:val="clear" w:pos="2948"/>
          <w:tab w:val="clear" w:pos="3515"/>
          <w:tab w:val="left" w:pos="90"/>
          <w:tab w:val="left" w:pos="624"/>
        </w:tabs>
        <w:ind w:left="0"/>
        <w:jc w:val="both"/>
        <w:rPr>
          <w:sz w:val="24"/>
          <w:szCs w:val="24"/>
          <w:lang w:val="en-US" w:eastAsia="zh-CN"/>
        </w:rPr>
      </w:pPr>
      <w:r w:rsidRPr="00A00F67">
        <w:rPr>
          <w:rFonts w:hint="eastAsia"/>
          <w:b/>
          <w:sz w:val="24"/>
          <w:szCs w:val="24"/>
          <w:lang w:val="en-US" w:eastAsia="zh-CN"/>
        </w:rPr>
        <w:tab/>
      </w:r>
      <w:r w:rsidR="00E21F6A" w:rsidRPr="00A00F67">
        <w:rPr>
          <w:b/>
          <w:sz w:val="24"/>
          <w:szCs w:val="24"/>
          <w:lang w:val="en-US" w:eastAsia="zh-CN"/>
        </w:rPr>
        <w:t xml:space="preserve"> </w:t>
      </w:r>
      <w:r w:rsidR="00D57D8C" w:rsidRPr="008D171B">
        <w:rPr>
          <w:sz w:val="24"/>
          <w:szCs w:val="24"/>
          <w:lang w:val="en-US" w:eastAsia="zh-CN"/>
        </w:rPr>
        <w:t>图</w:t>
      </w:r>
      <w:r w:rsidR="00D57D8C" w:rsidRPr="008D171B">
        <w:rPr>
          <w:sz w:val="24"/>
          <w:szCs w:val="24"/>
          <w:lang w:val="en-US" w:eastAsia="zh-CN"/>
        </w:rPr>
        <w:t>1</w:t>
      </w:r>
      <w:r w:rsidRPr="00A00F67">
        <w:rPr>
          <w:rFonts w:hint="eastAsia"/>
          <w:sz w:val="24"/>
          <w:szCs w:val="24"/>
          <w:lang w:val="en-US" w:eastAsia="zh-CN"/>
        </w:rPr>
        <w:t>列示不同类别的煤的一般使用情况（</w:t>
      </w:r>
      <w:r w:rsidRPr="00A00F67">
        <w:rPr>
          <w:rFonts w:hint="eastAsia"/>
          <w:sz w:val="24"/>
          <w:szCs w:val="24"/>
          <w:lang w:val="en-US" w:eastAsia="zh-CN"/>
        </w:rPr>
        <w:t>WCA</w:t>
      </w:r>
      <w:r w:rsidRPr="00A00F67">
        <w:rPr>
          <w:rFonts w:hint="eastAsia"/>
          <w:sz w:val="24"/>
          <w:szCs w:val="24"/>
          <w:lang w:val="en-US" w:eastAsia="zh-CN"/>
        </w:rPr>
        <w:t>，</w:t>
      </w:r>
      <w:r w:rsidRPr="00A00F67">
        <w:rPr>
          <w:rFonts w:hint="eastAsia"/>
          <w:sz w:val="24"/>
          <w:szCs w:val="24"/>
          <w:lang w:val="en-US" w:eastAsia="zh-CN"/>
        </w:rPr>
        <w:t>2014</w:t>
      </w:r>
      <w:r w:rsidR="0064563A" w:rsidRPr="00A00F67">
        <w:rPr>
          <w:rFonts w:hint="eastAsia"/>
          <w:sz w:val="24"/>
          <w:szCs w:val="24"/>
          <w:lang w:val="en-US" w:eastAsia="zh-CN"/>
        </w:rPr>
        <w:t>年</w:t>
      </w:r>
      <w:r w:rsidRPr="00A00F67">
        <w:rPr>
          <w:rFonts w:hint="eastAsia"/>
          <w:sz w:val="24"/>
          <w:szCs w:val="24"/>
          <w:lang w:val="en-US" w:eastAsia="zh-CN"/>
        </w:rPr>
        <w:t>）。如图</w:t>
      </w:r>
      <w:r w:rsidRPr="00A00F67">
        <w:rPr>
          <w:rFonts w:hint="eastAsia"/>
          <w:sz w:val="24"/>
          <w:szCs w:val="24"/>
          <w:lang w:val="en-US" w:eastAsia="zh-CN"/>
        </w:rPr>
        <w:t>1</w:t>
      </w:r>
      <w:r w:rsidRPr="00A00F67">
        <w:rPr>
          <w:rFonts w:hint="eastAsia"/>
          <w:sz w:val="24"/>
          <w:szCs w:val="24"/>
          <w:lang w:val="en-US" w:eastAsia="zh-CN"/>
        </w:rPr>
        <w:t>所示，发电厂和工业锅炉使用的次烟煤和烟煤加在一起，估计为全世界已知煤炭储量的</w:t>
      </w:r>
      <w:r w:rsidRPr="00A00F67">
        <w:rPr>
          <w:rFonts w:hint="eastAsia"/>
          <w:sz w:val="24"/>
          <w:szCs w:val="24"/>
          <w:lang w:val="en-US" w:eastAsia="zh-CN"/>
        </w:rPr>
        <w:t>80%</w:t>
      </w:r>
      <w:r w:rsidRPr="00A00F67">
        <w:rPr>
          <w:rFonts w:hint="eastAsia"/>
          <w:sz w:val="24"/>
          <w:szCs w:val="24"/>
          <w:lang w:val="en-US" w:eastAsia="zh-CN"/>
        </w:rPr>
        <w:t>以上。</w:t>
      </w:r>
    </w:p>
    <w:p w:rsidR="0064563A" w:rsidRPr="00A00F67" w:rsidRDefault="0064563A"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p>
    <w:p w:rsidR="00D57D8C" w:rsidRPr="00A00F67" w:rsidRDefault="00C50506" w:rsidP="00BA5865">
      <w:pPr>
        <w:pStyle w:val="NormalNonumber"/>
        <w:tabs>
          <w:tab w:val="clear" w:pos="1247"/>
          <w:tab w:val="clear" w:pos="1814"/>
          <w:tab w:val="clear" w:pos="2381"/>
          <w:tab w:val="clear" w:pos="2948"/>
          <w:tab w:val="clear" w:pos="3515"/>
          <w:tab w:val="left" w:pos="624"/>
        </w:tabs>
        <w:jc w:val="both"/>
        <w:rPr>
          <w:sz w:val="24"/>
          <w:szCs w:val="24"/>
          <w:lang w:eastAsia="zh-CN"/>
        </w:rPr>
      </w:pPr>
      <w:r w:rsidRPr="00A00F67">
        <w:rPr>
          <w:rFonts w:hint="eastAsia"/>
          <w:b/>
          <w:noProof/>
          <w:sz w:val="24"/>
          <w:szCs w:val="24"/>
          <w:lang w:val="en-US" w:eastAsia="zh-CN"/>
        </w:rPr>
        <w:drawing>
          <wp:inline distT="0" distB="0" distL="0" distR="0" wp14:anchorId="565E49F2" wp14:editId="7A47B6C2">
            <wp:extent cx="4233553" cy="3101157"/>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C.jpg"/>
                    <pic:cNvPicPr/>
                  </pic:nvPicPr>
                  <pic:blipFill>
                    <a:blip r:embed="rId19">
                      <a:extLst>
                        <a:ext uri="{28A0092B-C50C-407E-A947-70E740481C1C}">
                          <a14:useLocalDpi xmlns:a14="http://schemas.microsoft.com/office/drawing/2010/main" val="0"/>
                        </a:ext>
                      </a:extLst>
                    </a:blip>
                    <a:stretch>
                      <a:fillRect/>
                    </a:stretch>
                  </pic:blipFill>
                  <pic:spPr>
                    <a:xfrm>
                      <a:off x="0" y="0"/>
                      <a:ext cx="4232373" cy="3100292"/>
                    </a:xfrm>
                    <a:prstGeom prst="rect">
                      <a:avLst/>
                    </a:prstGeom>
                  </pic:spPr>
                </pic:pic>
              </a:graphicData>
            </a:graphic>
          </wp:inline>
        </w:drawing>
      </w:r>
      <w:r w:rsidR="00D57D8C" w:rsidRPr="00A00F67">
        <w:rPr>
          <w:rFonts w:hint="eastAsia"/>
          <w:b/>
          <w:sz w:val="24"/>
          <w:szCs w:val="24"/>
          <w:lang w:val="en-US" w:eastAsia="zh-CN"/>
        </w:rPr>
        <w:tab/>
      </w:r>
    </w:p>
    <w:p w:rsidR="001C1288" w:rsidRPr="00AD3682" w:rsidRDefault="00785910" w:rsidP="00802999">
      <w:pPr>
        <w:pStyle w:val="NormalNonumber"/>
        <w:tabs>
          <w:tab w:val="clear" w:pos="1247"/>
          <w:tab w:val="clear" w:pos="1814"/>
          <w:tab w:val="clear" w:pos="2381"/>
          <w:tab w:val="clear" w:pos="2948"/>
          <w:tab w:val="clear" w:pos="3515"/>
          <w:tab w:val="left" w:pos="624"/>
        </w:tabs>
        <w:spacing w:before="120"/>
        <w:ind w:left="1253" w:hanging="1253"/>
        <w:jc w:val="both"/>
        <w:rPr>
          <w:rFonts w:eastAsia="SimHei"/>
          <w:b/>
          <w:sz w:val="24"/>
          <w:szCs w:val="24"/>
          <w:lang w:val="en-US" w:eastAsia="zh-CN"/>
        </w:rPr>
      </w:pPr>
      <w:r w:rsidRPr="00AD3682">
        <w:rPr>
          <w:rFonts w:eastAsia="SimHei" w:hint="eastAsia"/>
          <w:b/>
          <w:sz w:val="24"/>
          <w:szCs w:val="24"/>
          <w:lang w:val="en-US" w:eastAsia="zh-CN"/>
        </w:rPr>
        <w:t>图</w:t>
      </w:r>
      <w:r w:rsidRPr="00AD3682">
        <w:rPr>
          <w:rFonts w:eastAsia="SimHei" w:hint="eastAsia"/>
          <w:b/>
          <w:sz w:val="24"/>
          <w:szCs w:val="24"/>
          <w:lang w:val="en-US" w:eastAsia="zh-CN"/>
        </w:rPr>
        <w:t>1.</w:t>
      </w:r>
      <w:r w:rsidRPr="00AD3682">
        <w:rPr>
          <w:rFonts w:eastAsia="SimHei" w:hint="eastAsia"/>
          <w:b/>
          <w:sz w:val="24"/>
          <w:szCs w:val="24"/>
          <w:lang w:val="en-US" w:eastAsia="zh-CN"/>
        </w:rPr>
        <w:tab/>
      </w:r>
      <w:r w:rsidRPr="00AD3682">
        <w:rPr>
          <w:rFonts w:eastAsia="SimHei" w:hint="eastAsia"/>
          <w:b/>
          <w:sz w:val="24"/>
          <w:szCs w:val="24"/>
          <w:lang w:val="en-US" w:eastAsia="zh-CN"/>
        </w:rPr>
        <w:t>不同等级的煤的用途（</w:t>
      </w:r>
      <w:r w:rsidRPr="00AD3682">
        <w:rPr>
          <w:rFonts w:eastAsia="SimHei" w:hint="eastAsia"/>
          <w:b/>
          <w:sz w:val="24"/>
          <w:szCs w:val="24"/>
          <w:lang w:val="en-US" w:eastAsia="zh-CN"/>
        </w:rPr>
        <w:t>WCA</w:t>
      </w:r>
      <w:r w:rsidRPr="00AD3682">
        <w:rPr>
          <w:rFonts w:eastAsia="SimHei" w:hint="eastAsia"/>
          <w:b/>
          <w:sz w:val="24"/>
          <w:szCs w:val="24"/>
          <w:lang w:val="en-US" w:eastAsia="zh-CN"/>
        </w:rPr>
        <w:t>，</w:t>
      </w:r>
      <w:r w:rsidRPr="00AD3682">
        <w:rPr>
          <w:rFonts w:eastAsia="SimHei" w:hint="eastAsia"/>
          <w:b/>
          <w:sz w:val="24"/>
          <w:szCs w:val="24"/>
          <w:lang w:val="en-US" w:eastAsia="zh-CN"/>
        </w:rPr>
        <w:t>2014</w:t>
      </w:r>
      <w:r w:rsidR="0064563A" w:rsidRPr="00AD3682">
        <w:rPr>
          <w:rFonts w:eastAsia="SimHei" w:hint="eastAsia"/>
          <w:b/>
          <w:sz w:val="24"/>
          <w:szCs w:val="24"/>
          <w:lang w:val="en-US" w:eastAsia="zh-CN"/>
        </w:rPr>
        <w:t>年</w:t>
      </w:r>
      <w:r w:rsidRPr="00AD3682">
        <w:rPr>
          <w:rFonts w:eastAsia="SimHei" w:hint="eastAsia"/>
          <w:b/>
          <w:sz w:val="24"/>
          <w:szCs w:val="24"/>
          <w:lang w:val="en-US" w:eastAsia="zh-CN"/>
        </w:rPr>
        <w:t>）</w:t>
      </w:r>
    </w:p>
    <w:p w:rsidR="00125273" w:rsidRPr="00A00F67" w:rsidRDefault="00125273" w:rsidP="0095574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955745">
        <w:rPr>
          <w:rFonts w:hint="eastAsia"/>
          <w:sz w:val="24"/>
          <w:szCs w:val="24"/>
          <w:lang w:val="en-US" w:eastAsia="zh-CN"/>
        </w:rPr>
        <w:t xml:space="preserve">  </w:t>
      </w:r>
      <w:r w:rsidRPr="00A00F67">
        <w:rPr>
          <w:rFonts w:hint="eastAsia"/>
          <w:sz w:val="24"/>
          <w:szCs w:val="24"/>
          <w:lang w:val="en-US" w:eastAsia="zh-CN"/>
        </w:rPr>
        <w:t>汞含量是一个关键参数，影响到无控制的汞排放量。表</w:t>
      </w:r>
      <w:r w:rsidRPr="00A00F67">
        <w:rPr>
          <w:rFonts w:hint="eastAsia"/>
          <w:sz w:val="24"/>
          <w:szCs w:val="24"/>
          <w:lang w:val="en-US" w:eastAsia="zh-CN"/>
        </w:rPr>
        <w:t>1</w:t>
      </w:r>
      <w:r w:rsidRPr="00A00F67">
        <w:rPr>
          <w:rFonts w:hint="eastAsia"/>
          <w:sz w:val="24"/>
          <w:szCs w:val="24"/>
          <w:lang w:val="en-US" w:eastAsia="zh-CN"/>
        </w:rPr>
        <w:t>取自</w:t>
      </w:r>
      <w:r w:rsidRPr="00A00F67">
        <w:rPr>
          <w:rFonts w:hint="eastAsia"/>
          <w:sz w:val="24"/>
          <w:szCs w:val="24"/>
          <w:lang w:val="en-US" w:eastAsia="zh-CN"/>
        </w:rPr>
        <w:t>Tewalt</w:t>
      </w:r>
      <w:r w:rsidRPr="00A00F67">
        <w:rPr>
          <w:rFonts w:hint="eastAsia"/>
          <w:sz w:val="24"/>
          <w:szCs w:val="24"/>
          <w:lang w:val="en-US" w:eastAsia="zh-CN"/>
        </w:rPr>
        <w:t>等人（</w:t>
      </w:r>
      <w:r w:rsidRPr="00A00F67">
        <w:rPr>
          <w:rFonts w:hint="eastAsia"/>
          <w:sz w:val="24"/>
          <w:szCs w:val="24"/>
          <w:lang w:val="en-US" w:eastAsia="zh-CN"/>
        </w:rPr>
        <w:t>2010</w:t>
      </w:r>
      <w:r w:rsidR="0064563A" w:rsidRPr="00A00F67">
        <w:rPr>
          <w:rFonts w:hint="eastAsia"/>
          <w:sz w:val="24"/>
          <w:szCs w:val="24"/>
          <w:lang w:val="en-US" w:eastAsia="zh-CN"/>
        </w:rPr>
        <w:t>年</w:t>
      </w:r>
      <w:r w:rsidRPr="00A00F67">
        <w:rPr>
          <w:rFonts w:hint="eastAsia"/>
          <w:sz w:val="24"/>
          <w:szCs w:val="24"/>
          <w:lang w:val="en-US" w:eastAsia="zh-CN"/>
        </w:rPr>
        <w:t>）的论文，列出公布的关于煤的汞含量的数据。</w:t>
      </w:r>
    </w:p>
    <w:p w:rsidR="0064563A" w:rsidRDefault="0064563A"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p>
    <w:p w:rsidR="00955745" w:rsidRDefault="00955745"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p>
    <w:p w:rsidR="00955745" w:rsidRDefault="00955745"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p>
    <w:p w:rsidR="00955745" w:rsidRPr="00A00F67" w:rsidRDefault="00955745"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p>
    <w:p w:rsidR="00125273" w:rsidRPr="00A00F67" w:rsidRDefault="00125273" w:rsidP="00955745">
      <w:pPr>
        <w:pStyle w:val="NormalNonumber"/>
        <w:tabs>
          <w:tab w:val="clear" w:pos="1247"/>
          <w:tab w:val="clear" w:pos="1814"/>
          <w:tab w:val="clear" w:pos="2381"/>
          <w:tab w:val="clear" w:pos="2948"/>
          <w:tab w:val="clear" w:pos="3515"/>
          <w:tab w:val="left" w:pos="624"/>
        </w:tabs>
        <w:ind w:hanging="1247"/>
        <w:jc w:val="both"/>
        <w:rPr>
          <w:rFonts w:eastAsia="SimHei"/>
          <w:b/>
          <w:sz w:val="24"/>
          <w:szCs w:val="24"/>
          <w:lang w:val="en-US" w:eastAsia="zh-CN"/>
        </w:rPr>
      </w:pPr>
      <w:r w:rsidRPr="00A00F67">
        <w:rPr>
          <w:rFonts w:eastAsia="SimHei" w:hint="eastAsia"/>
          <w:b/>
          <w:sz w:val="24"/>
          <w:szCs w:val="24"/>
          <w:lang w:val="en-US" w:eastAsia="zh-CN"/>
        </w:rPr>
        <w:lastRenderedPageBreak/>
        <w:t>表</w:t>
      </w:r>
      <w:r w:rsidRPr="00A00F67">
        <w:rPr>
          <w:rFonts w:eastAsia="SimHei"/>
          <w:b/>
          <w:sz w:val="24"/>
          <w:szCs w:val="24"/>
          <w:lang w:val="en-US" w:eastAsia="zh-CN"/>
        </w:rPr>
        <w:t>1</w:t>
      </w:r>
      <w:r w:rsidRPr="00A00F67">
        <w:rPr>
          <w:rFonts w:eastAsia="SimHei" w:hint="eastAsia"/>
          <w:b/>
          <w:sz w:val="24"/>
          <w:szCs w:val="24"/>
          <w:lang w:val="en-US" w:eastAsia="zh-CN"/>
        </w:rPr>
        <w:t>.</w:t>
      </w:r>
      <w:r w:rsidRPr="00A00F67">
        <w:rPr>
          <w:rFonts w:eastAsia="SimHei" w:hint="eastAsia"/>
          <w:b/>
          <w:sz w:val="24"/>
          <w:szCs w:val="24"/>
          <w:lang w:val="en-US" w:eastAsia="zh-CN"/>
        </w:rPr>
        <w:tab/>
      </w:r>
      <w:r w:rsidRPr="00955745">
        <w:rPr>
          <w:rFonts w:ascii="SimSun" w:hAnsi="SimSun" w:hint="eastAsia"/>
          <w:sz w:val="24"/>
          <w:szCs w:val="24"/>
          <w:lang w:val="en-US" w:eastAsia="zh-CN"/>
        </w:rPr>
        <w:t>煤的汞含量（</w:t>
      </w:r>
      <w:r w:rsidR="00AD3E4B" w:rsidRPr="00955745">
        <w:rPr>
          <w:rFonts w:ascii="SimSun" w:hAnsi="SimSun" w:hint="eastAsia"/>
          <w:sz w:val="24"/>
          <w:szCs w:val="24"/>
          <w:lang w:val="en-US" w:eastAsia="zh-CN"/>
        </w:rPr>
        <w:t>毫克/千克</w:t>
      </w:r>
      <w:r w:rsidRPr="00955745">
        <w:rPr>
          <w:rFonts w:ascii="SimSun" w:hAnsi="SimSun" w:hint="eastAsia"/>
          <w:sz w:val="24"/>
          <w:szCs w:val="24"/>
          <w:lang w:val="en-US" w:eastAsia="zh-CN"/>
        </w:rPr>
        <w:t>）</w:t>
      </w:r>
    </w:p>
    <w:tbl>
      <w:tblPr>
        <w:tblpPr w:leftFromText="180" w:rightFromText="180" w:vertAnchor="text" w:horzAnchor="margin" w:tblpX="26" w:tblpY="255"/>
        <w:tblW w:w="5000" w:type="pct"/>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1358"/>
        <w:gridCol w:w="1826"/>
        <w:gridCol w:w="1653"/>
        <w:gridCol w:w="1459"/>
        <w:gridCol w:w="3226"/>
      </w:tblGrid>
      <w:tr w:rsidR="0054217E" w:rsidRPr="00A00F67" w:rsidTr="00955745">
        <w:trPr>
          <w:trHeight w:val="170"/>
          <w:tblHeader/>
        </w:trPr>
        <w:tc>
          <w:tcPr>
            <w:tcW w:w="713" w:type="pct"/>
            <w:tcBorders>
              <w:top w:val="single" w:sz="4" w:space="0" w:color="auto"/>
              <w:bottom w:val="single" w:sz="4" w:space="0" w:color="auto"/>
            </w:tcBorders>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eastAsia="SimHei" w:cs="Times"/>
                <w:b/>
                <w:spacing w:val="-3"/>
                <w:lang w:eastAsia="zh-CN"/>
              </w:rPr>
            </w:pPr>
            <w:r w:rsidRPr="00A00F67">
              <w:rPr>
                <w:rFonts w:eastAsia="SimHei" w:cs="Times" w:hint="eastAsia"/>
                <w:b/>
                <w:spacing w:val="-3"/>
                <w:lang w:eastAsia="zh-CN"/>
              </w:rPr>
              <w:t>国家</w:t>
            </w:r>
          </w:p>
        </w:tc>
        <w:tc>
          <w:tcPr>
            <w:tcW w:w="959" w:type="pct"/>
            <w:tcBorders>
              <w:top w:val="single" w:sz="4" w:space="0" w:color="auto"/>
              <w:bottom w:val="single" w:sz="4" w:space="0" w:color="auto"/>
            </w:tcBorders>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eastAsia="SimHei" w:cs="Times"/>
                <w:b/>
                <w:spacing w:val="-3"/>
                <w:lang w:eastAsia="zh-CN"/>
              </w:rPr>
            </w:pPr>
            <w:r w:rsidRPr="00A00F67">
              <w:rPr>
                <w:rFonts w:eastAsia="SimHei" w:cs="Times" w:hint="eastAsia"/>
                <w:b/>
                <w:spacing w:val="-3"/>
                <w:lang w:eastAsia="zh-CN"/>
              </w:rPr>
              <w:t>煤的类别</w:t>
            </w:r>
          </w:p>
        </w:tc>
        <w:tc>
          <w:tcPr>
            <w:tcW w:w="868" w:type="pct"/>
            <w:tcBorders>
              <w:top w:val="single" w:sz="4" w:space="0" w:color="auto"/>
              <w:bottom w:val="single" w:sz="4" w:space="0" w:color="auto"/>
            </w:tcBorders>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eastAsia="SimHei" w:cs="Times"/>
                <w:b/>
                <w:spacing w:val="-3"/>
                <w:lang w:eastAsia="zh-CN"/>
              </w:rPr>
            </w:pPr>
            <w:r w:rsidRPr="00A00F67">
              <w:rPr>
                <w:rFonts w:eastAsia="SimHei" w:cs="Times" w:hint="eastAsia"/>
                <w:b/>
                <w:spacing w:val="-3"/>
                <w:lang w:eastAsia="zh-CN"/>
              </w:rPr>
              <w:t>所用样本平均值</w:t>
            </w:r>
          </w:p>
        </w:tc>
        <w:tc>
          <w:tcPr>
            <w:tcW w:w="766" w:type="pct"/>
            <w:tcBorders>
              <w:top w:val="single" w:sz="4" w:space="0" w:color="auto"/>
              <w:bottom w:val="single" w:sz="4" w:space="0" w:color="auto"/>
            </w:tcBorders>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eastAsia="SimHei" w:cs="Times"/>
                <w:b/>
                <w:spacing w:val="-3"/>
                <w:lang w:eastAsia="zh-CN"/>
              </w:rPr>
            </w:pPr>
            <w:r w:rsidRPr="00A00F67">
              <w:rPr>
                <w:rFonts w:eastAsia="SimHei" w:cs="Times" w:hint="eastAsia"/>
                <w:b/>
                <w:spacing w:val="-3"/>
                <w:lang w:eastAsia="zh-CN"/>
              </w:rPr>
              <w:t>范围</w:t>
            </w:r>
          </w:p>
        </w:tc>
        <w:tc>
          <w:tcPr>
            <w:tcW w:w="1694" w:type="pct"/>
            <w:tcBorders>
              <w:top w:val="single" w:sz="4" w:space="0" w:color="auto"/>
              <w:bottom w:val="single" w:sz="4" w:space="0" w:color="auto"/>
            </w:tcBorders>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ind w:right="-777"/>
              <w:jc w:val="both"/>
              <w:textAlignment w:val="baseline"/>
              <w:rPr>
                <w:rFonts w:eastAsia="SimHei" w:cs="Times"/>
                <w:b/>
                <w:spacing w:val="-3"/>
                <w:lang w:eastAsia="zh-CN"/>
              </w:rPr>
            </w:pPr>
            <w:r w:rsidRPr="00A00F67">
              <w:rPr>
                <w:rFonts w:eastAsia="SimHei" w:cs="Times" w:hint="eastAsia"/>
                <w:b/>
                <w:spacing w:val="-3"/>
                <w:lang w:eastAsia="zh-CN"/>
              </w:rPr>
              <w:t>参考</w:t>
            </w:r>
          </w:p>
        </w:tc>
      </w:tr>
      <w:tr w:rsidR="0054217E" w:rsidRPr="00A00F67" w:rsidTr="00955745">
        <w:trPr>
          <w:trHeight w:val="170"/>
        </w:trPr>
        <w:tc>
          <w:tcPr>
            <w:tcW w:w="713" w:type="pct"/>
            <w:tcBorders>
              <w:top w:val="single" w:sz="4" w:space="0" w:color="auto"/>
            </w:tcBorders>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澳大利亚</w:t>
            </w:r>
          </w:p>
        </w:tc>
        <w:tc>
          <w:tcPr>
            <w:tcW w:w="959" w:type="pct"/>
            <w:tcBorders>
              <w:top w:val="single" w:sz="4" w:space="0" w:color="auto"/>
            </w:tcBorders>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tcBorders>
              <w:top w:val="single" w:sz="4" w:space="0" w:color="auto"/>
            </w:tcBorders>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0.075</w:t>
            </w:r>
          </w:p>
        </w:tc>
        <w:tc>
          <w:tcPr>
            <w:tcW w:w="766" w:type="pct"/>
            <w:tcBorders>
              <w:top w:val="single" w:sz="4" w:space="0" w:color="auto"/>
            </w:tcBorders>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0.01-0.31</w:t>
            </w:r>
          </w:p>
        </w:tc>
        <w:tc>
          <w:tcPr>
            <w:tcW w:w="1694" w:type="pct"/>
            <w:tcBorders>
              <w:top w:val="single" w:sz="4" w:space="0" w:color="auto"/>
            </w:tcBorders>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Nelson, 2007; Tewalt </w:t>
            </w:r>
            <w:r w:rsidRPr="00A00F67">
              <w:rPr>
                <w:rFonts w:cs="SimSun"/>
                <w:spacing w:val="-3"/>
                <w:sz w:val="18"/>
                <w:szCs w:val="18"/>
                <w:rtl/>
                <w:lang w:eastAsia="ar-SA"/>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阿根廷</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0.19</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0.02-0.96 (8)</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Finkelman, 2004; Tewalt </w:t>
            </w:r>
            <w:r w:rsidRPr="00A00F67">
              <w:rPr>
                <w:rFonts w:cs="SimSun"/>
                <w:spacing w:val="-3"/>
                <w:sz w:val="18"/>
                <w:szCs w:val="18"/>
                <w:rtl/>
                <w:lang w:eastAsia="ar-SA"/>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博茨瓦纳</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0.10</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0.04-0.15 (28)</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Finkelman, 2004; Tewalt </w:t>
            </w:r>
            <w:r w:rsidRPr="00A00F67">
              <w:rPr>
                <w:rFonts w:cs="SimSun"/>
                <w:spacing w:val="-3"/>
                <w:sz w:val="18"/>
                <w:szCs w:val="18"/>
                <w:rtl/>
                <w:lang w:eastAsia="ar-SA"/>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巴西</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次</w:t>
            </w: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0.20</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0.3</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0.04-0.81 (23)</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0.06-0.94 (45)</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Finkelman, 2004; Tewalt </w:t>
            </w:r>
            <w:r w:rsidRPr="00A00F67">
              <w:rPr>
                <w:rFonts w:cs="SimSun"/>
                <w:spacing w:val="-3"/>
                <w:sz w:val="18"/>
                <w:szCs w:val="18"/>
                <w:rtl/>
                <w:lang w:eastAsia="ar-SA"/>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加拿大</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0.058</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0.033-0.12 (12)</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Tewalt </w:t>
            </w:r>
            <w:r w:rsidRPr="00A00F67">
              <w:rPr>
                <w:rFonts w:cs="SimSun"/>
                <w:spacing w:val="-3"/>
                <w:sz w:val="18"/>
                <w:szCs w:val="18"/>
                <w:rtl/>
                <w:lang w:eastAsia="ar-SA"/>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智利</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次</w:t>
            </w: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0.21</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0.033</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0.03-2.2 (19)</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0.022-0.057 (4)</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Tewalt </w:t>
            </w:r>
            <w:r w:rsidRPr="00A00F67">
              <w:rPr>
                <w:rFonts w:cs="SimSun"/>
                <w:spacing w:val="-3"/>
                <w:sz w:val="18"/>
                <w:szCs w:val="18"/>
                <w:rtl/>
                <w:lang w:eastAsia="ar-SA"/>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中国</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r w:rsidRPr="00A00F67">
              <w:rPr>
                <w:rFonts w:cs="Times"/>
                <w:spacing w:val="-3"/>
                <w:sz w:val="18"/>
                <w:lang w:eastAsia="ar-SA"/>
              </w:rPr>
              <w:t>/</w:t>
            </w:r>
            <w:r w:rsidRPr="00A00F67">
              <w:rPr>
                <w:rFonts w:cs="Times" w:hint="eastAsia"/>
                <w:spacing w:val="-3"/>
                <w:sz w:val="18"/>
                <w:lang w:eastAsia="zh-CN"/>
              </w:rPr>
              <w:t>次</w:t>
            </w: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0.17</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0.01-2.248 (482)</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Zhang </w:t>
            </w:r>
            <w:r w:rsidRPr="00A00F67">
              <w:rPr>
                <w:rFonts w:cs="SimSun"/>
                <w:spacing w:val="-3"/>
                <w:sz w:val="18"/>
                <w:szCs w:val="18"/>
                <w:rtl/>
                <w:lang w:eastAsia="ar-SA"/>
              </w:rPr>
              <w:t>等人</w:t>
            </w:r>
            <w:r w:rsidRPr="00A00F67">
              <w:rPr>
                <w:rFonts w:cs="Times"/>
                <w:spacing w:val="-3"/>
                <w:sz w:val="18"/>
                <w:lang w:eastAsia="ar-SA"/>
              </w:rPr>
              <w:t xml:space="preserve">, 2012; </w:t>
            </w:r>
            <w:r w:rsidRPr="00A00F67">
              <w:rPr>
                <w:rFonts w:cs="Times" w:hint="eastAsia"/>
                <w:spacing w:val="-3"/>
                <w:sz w:val="18"/>
                <w:lang w:eastAsia="zh-CN"/>
              </w:rPr>
              <w:t>环境署</w:t>
            </w:r>
            <w:r w:rsidRPr="00A00F67">
              <w:rPr>
                <w:rFonts w:cs="Times"/>
                <w:spacing w:val="-3"/>
                <w:sz w:val="18"/>
                <w:lang w:eastAsia="ar-SA"/>
              </w:rPr>
              <w:t>, 2011</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哥伦比亚</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次</w:t>
            </w: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0.069</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&gt;0.02-0.17 (16)</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Finkelman, 2004</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zh-CN"/>
              </w:rPr>
            </w:pPr>
            <w:r w:rsidRPr="00A00F67">
              <w:rPr>
                <w:rFonts w:cs="Times" w:hint="eastAsia"/>
                <w:spacing w:val="-3"/>
                <w:sz w:val="18"/>
                <w:lang w:eastAsia="zh-CN"/>
              </w:rPr>
              <w:t>捷克共和国</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褐煤</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338</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126</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&lt;0</w:t>
            </w:r>
            <w:r w:rsidR="00B2449C" w:rsidRPr="00A00F67">
              <w:rPr>
                <w:rFonts w:cs="Times" w:hint="eastAsia"/>
                <w:spacing w:val="-3"/>
                <w:sz w:val="18"/>
                <w:lang w:eastAsia="ar-SA"/>
              </w:rPr>
              <w:t>.</w:t>
            </w:r>
            <w:r w:rsidRPr="00A00F67">
              <w:rPr>
                <w:rFonts w:cs="Times"/>
                <w:spacing w:val="-3"/>
                <w:sz w:val="18"/>
                <w:lang w:eastAsia="ar-SA"/>
              </w:rPr>
              <w:t>03-0</w:t>
            </w:r>
            <w:r w:rsidR="00B2449C" w:rsidRPr="00A00F67">
              <w:rPr>
                <w:rFonts w:cs="Times" w:hint="eastAsia"/>
                <w:spacing w:val="-3"/>
                <w:sz w:val="18"/>
                <w:lang w:eastAsia="ar-SA"/>
              </w:rPr>
              <w:t>.</w:t>
            </w:r>
            <w:r w:rsidRPr="00A00F67">
              <w:rPr>
                <w:rFonts w:cs="Times"/>
                <w:spacing w:val="-3"/>
                <w:sz w:val="18"/>
                <w:lang w:eastAsia="ar-SA"/>
              </w:rPr>
              <w:t>79 (16)</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03-0</w:t>
            </w:r>
            <w:r w:rsidR="00B2449C" w:rsidRPr="00A00F67">
              <w:rPr>
                <w:rFonts w:cs="Times" w:hint="eastAsia"/>
                <w:spacing w:val="-3"/>
                <w:sz w:val="18"/>
                <w:lang w:eastAsia="ar-SA"/>
              </w:rPr>
              <w:t>.</w:t>
            </w:r>
            <w:r w:rsidRPr="00A00F67">
              <w:rPr>
                <w:rFonts w:cs="Times"/>
                <w:spacing w:val="-3"/>
                <w:sz w:val="18"/>
                <w:lang w:eastAsia="ar-SA"/>
              </w:rPr>
              <w:t>38 (21)</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Finkelman, 2003</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Tewalt </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埃及</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12</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02-0</w:t>
            </w:r>
            <w:r w:rsidR="00B2449C" w:rsidRPr="00A00F67">
              <w:rPr>
                <w:rFonts w:cs="Times" w:hint="eastAsia"/>
                <w:spacing w:val="-3"/>
                <w:sz w:val="18"/>
                <w:lang w:eastAsia="ar-SA"/>
              </w:rPr>
              <w:t>.</w:t>
            </w:r>
            <w:r w:rsidRPr="00A00F67">
              <w:rPr>
                <w:rFonts w:cs="Times"/>
                <w:spacing w:val="-3"/>
                <w:sz w:val="18"/>
                <w:lang w:eastAsia="ar-SA"/>
              </w:rPr>
              <w:t>37 (24)</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Tewalt </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法国</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044</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03-0</w:t>
            </w:r>
            <w:r w:rsidR="00B2449C" w:rsidRPr="00A00F67">
              <w:rPr>
                <w:rFonts w:cs="Times" w:hint="eastAsia"/>
                <w:spacing w:val="-3"/>
                <w:sz w:val="18"/>
                <w:lang w:eastAsia="ar-SA"/>
              </w:rPr>
              <w:t>.</w:t>
            </w:r>
            <w:r w:rsidRPr="00A00F67">
              <w:rPr>
                <w:rFonts w:cs="Times"/>
                <w:spacing w:val="-3"/>
                <w:sz w:val="18"/>
                <w:lang w:eastAsia="ar-SA"/>
              </w:rPr>
              <w:t>071 (3)</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Tewalt </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德国</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褐煤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05</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7-1</w:t>
            </w:r>
            <w:r w:rsidR="00B2449C" w:rsidRPr="00A00F67">
              <w:rPr>
                <w:rFonts w:cs="Times" w:hint="eastAsia"/>
                <w:spacing w:val="-3"/>
                <w:sz w:val="18"/>
                <w:lang w:eastAsia="ar-SA"/>
              </w:rPr>
              <w:t>.</w:t>
            </w:r>
            <w:r w:rsidRPr="00A00F67">
              <w:rPr>
                <w:rFonts w:cs="Times"/>
                <w:spacing w:val="-3"/>
                <w:sz w:val="18"/>
                <w:lang w:eastAsia="ar-SA"/>
              </w:rPr>
              <w:t>4</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Max: 0</w:t>
            </w:r>
            <w:r w:rsidR="00B2449C" w:rsidRPr="00A00F67">
              <w:rPr>
                <w:rFonts w:cs="Times" w:hint="eastAsia"/>
                <w:spacing w:val="-3"/>
                <w:sz w:val="18"/>
                <w:lang w:eastAsia="ar-SA"/>
              </w:rPr>
              <w:t>.</w:t>
            </w:r>
            <w:r w:rsidRPr="00A00F67">
              <w:rPr>
                <w:rFonts w:cs="Times"/>
                <w:spacing w:val="-3"/>
                <w:sz w:val="18"/>
                <w:lang w:eastAsia="ar-SA"/>
              </w:rPr>
              <w:t>09</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Pirrone </w:t>
            </w:r>
            <w:r w:rsidRPr="00A00F67">
              <w:rPr>
                <w:rFonts w:cs="Times" w:hint="eastAsia"/>
                <w:spacing w:val="-3"/>
                <w:sz w:val="18"/>
                <w:lang w:eastAsia="zh-CN"/>
              </w:rPr>
              <w:t>等人</w:t>
            </w:r>
            <w:r w:rsidRPr="00A00F67">
              <w:rPr>
                <w:rFonts w:cs="Times"/>
                <w:spacing w:val="-3"/>
                <w:sz w:val="18"/>
                <w:lang w:eastAsia="ar-SA"/>
              </w:rPr>
              <w:t>, 2001</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MUNLV 2005</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匈牙利</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次</w:t>
            </w:r>
            <w:r w:rsidRPr="00A00F67">
              <w:rPr>
                <w:rFonts w:cs="SimSun"/>
                <w:spacing w:val="-3"/>
                <w:sz w:val="18"/>
                <w:szCs w:val="18"/>
                <w:rtl/>
                <w:lang w:eastAsia="ar-SA"/>
              </w:rPr>
              <w:t>烟煤</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褐煤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354</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138</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242</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091-1</w:t>
            </w:r>
            <w:r w:rsidR="00B2449C" w:rsidRPr="00A00F67">
              <w:rPr>
                <w:rFonts w:cs="Times" w:hint="eastAsia"/>
                <w:spacing w:val="-3"/>
                <w:sz w:val="18"/>
                <w:lang w:eastAsia="ar-SA"/>
              </w:rPr>
              <w:t>.</w:t>
            </w:r>
            <w:r w:rsidRPr="00A00F67">
              <w:rPr>
                <w:rFonts w:cs="Times"/>
                <w:spacing w:val="-3"/>
                <w:sz w:val="18"/>
                <w:lang w:eastAsia="ar-SA"/>
              </w:rPr>
              <w:t>2 (5)</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04-0</w:t>
            </w:r>
            <w:r w:rsidR="00B2449C" w:rsidRPr="00A00F67">
              <w:rPr>
                <w:rFonts w:cs="Times" w:hint="eastAsia"/>
                <w:spacing w:val="-3"/>
                <w:sz w:val="18"/>
                <w:lang w:eastAsia="ar-SA"/>
              </w:rPr>
              <w:t>.</w:t>
            </w:r>
            <w:r w:rsidRPr="00A00F67">
              <w:rPr>
                <w:rFonts w:cs="Times"/>
                <w:spacing w:val="-3"/>
                <w:sz w:val="18"/>
                <w:lang w:eastAsia="ar-SA"/>
              </w:rPr>
              <w:t>31 (19)</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075-0</w:t>
            </w:r>
            <w:r w:rsidR="00B2449C" w:rsidRPr="00A00F67">
              <w:rPr>
                <w:rFonts w:cs="Times" w:hint="eastAsia"/>
                <w:spacing w:val="-3"/>
                <w:sz w:val="18"/>
                <w:lang w:eastAsia="ar-SA"/>
              </w:rPr>
              <w:t>.</w:t>
            </w:r>
            <w:r w:rsidRPr="00A00F67">
              <w:rPr>
                <w:rFonts w:cs="Times"/>
                <w:spacing w:val="-3"/>
                <w:sz w:val="18"/>
                <w:lang w:eastAsia="ar-SA"/>
              </w:rPr>
              <w:t>44 (12)</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Tewalt </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印度</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褐煤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106</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071</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02-0</w:t>
            </w:r>
            <w:r w:rsidR="00B2449C" w:rsidRPr="00A00F67">
              <w:rPr>
                <w:rFonts w:cs="Times" w:hint="eastAsia"/>
                <w:spacing w:val="-3"/>
                <w:sz w:val="18"/>
                <w:lang w:eastAsia="ar-SA"/>
              </w:rPr>
              <w:t>.</w:t>
            </w:r>
            <w:r w:rsidRPr="00A00F67">
              <w:rPr>
                <w:rFonts w:cs="Times"/>
                <w:spacing w:val="-3"/>
                <w:sz w:val="18"/>
                <w:lang w:eastAsia="ar-SA"/>
              </w:rPr>
              <w:t>86 (99)</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053-0</w:t>
            </w:r>
            <w:r w:rsidR="00B2449C" w:rsidRPr="00A00F67">
              <w:rPr>
                <w:rFonts w:cs="Times" w:hint="eastAsia"/>
                <w:spacing w:val="-3"/>
                <w:sz w:val="18"/>
                <w:lang w:eastAsia="ar-SA"/>
              </w:rPr>
              <w:t>.</w:t>
            </w:r>
            <w:r w:rsidRPr="00A00F67">
              <w:rPr>
                <w:rFonts w:cs="Times"/>
                <w:spacing w:val="-3"/>
                <w:sz w:val="18"/>
                <w:lang w:eastAsia="ar-SA"/>
              </w:rPr>
              <w:t>093 (8)</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Tewalt </w:t>
            </w:r>
            <w:r w:rsidRPr="00A00F67">
              <w:rPr>
                <w:rFonts w:cs="Times" w:hint="eastAsia"/>
                <w:spacing w:val="-3"/>
                <w:sz w:val="18"/>
                <w:lang w:eastAsia="zh-CN"/>
              </w:rPr>
              <w:t>等人</w:t>
            </w:r>
            <w:r w:rsidRPr="00A00F67">
              <w:rPr>
                <w:rFonts w:cs="Times"/>
                <w:spacing w:val="-3"/>
                <w:sz w:val="18"/>
                <w:lang w:eastAsia="ar-SA"/>
              </w:rPr>
              <w:t>, 2010;</w:t>
            </w:r>
            <w:r w:rsidRPr="00A00F67">
              <w:rPr>
                <w:rFonts w:cs="Times" w:hint="eastAsia"/>
                <w:spacing w:val="-3"/>
                <w:sz w:val="18"/>
                <w:lang w:eastAsia="zh-CN"/>
              </w:rPr>
              <w:t>环境署</w:t>
            </w:r>
            <w:r w:rsidRPr="00A00F67">
              <w:rPr>
                <w:rFonts w:cs="Times"/>
                <w:spacing w:val="-3"/>
                <w:sz w:val="18"/>
                <w:lang w:eastAsia="ar-SA"/>
              </w:rPr>
              <w:t>, 2014</w:t>
            </w:r>
          </w:p>
        </w:tc>
      </w:tr>
      <w:tr w:rsidR="0054217E" w:rsidRPr="00A00F67" w:rsidTr="00955745">
        <w:trPr>
          <w:trHeight w:val="170"/>
        </w:trPr>
        <w:tc>
          <w:tcPr>
            <w:tcW w:w="713" w:type="pct"/>
            <w:vMerge w:val="restar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印度尼西亚</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褐煤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11</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02-0</w:t>
            </w:r>
            <w:r w:rsidR="00B2449C" w:rsidRPr="00A00F67">
              <w:rPr>
                <w:rFonts w:cs="Times" w:hint="eastAsia"/>
                <w:spacing w:val="-3"/>
                <w:sz w:val="18"/>
                <w:lang w:eastAsia="ar-SA"/>
              </w:rPr>
              <w:t>.</w:t>
            </w:r>
            <w:r w:rsidRPr="00A00F67">
              <w:rPr>
                <w:rFonts w:cs="Times"/>
                <w:spacing w:val="-3"/>
                <w:sz w:val="18"/>
                <w:lang w:eastAsia="ar-SA"/>
              </w:rPr>
              <w:t>19 (8)</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Finkelman, 2003; Tewalt </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vMerge/>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次</w:t>
            </w: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03</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01-0</w:t>
            </w:r>
            <w:r w:rsidR="00B2449C" w:rsidRPr="00A00F67">
              <w:rPr>
                <w:rFonts w:cs="Times" w:hint="eastAsia"/>
                <w:spacing w:val="-3"/>
                <w:sz w:val="18"/>
                <w:lang w:eastAsia="ar-SA"/>
              </w:rPr>
              <w:t>.</w:t>
            </w:r>
            <w:r w:rsidRPr="00A00F67">
              <w:rPr>
                <w:rFonts w:cs="Times"/>
                <w:spacing w:val="-3"/>
                <w:sz w:val="18"/>
                <w:lang w:eastAsia="ar-SA"/>
              </w:rPr>
              <w:t>05 (78)</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美国环保署</w:t>
            </w:r>
            <w:r w:rsidRPr="00A00F67">
              <w:rPr>
                <w:rFonts w:cs="Times"/>
                <w:spacing w:val="-3"/>
                <w:sz w:val="18"/>
                <w:lang w:eastAsia="ar-SA"/>
              </w:rPr>
              <w:t>, 2002</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伊朗</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168</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02-0</w:t>
            </w:r>
            <w:r w:rsidR="00B2449C" w:rsidRPr="00A00F67">
              <w:rPr>
                <w:rFonts w:cs="Times" w:hint="eastAsia"/>
                <w:spacing w:val="-3"/>
                <w:sz w:val="18"/>
                <w:lang w:eastAsia="ar-SA"/>
              </w:rPr>
              <w:t>.</w:t>
            </w:r>
            <w:r w:rsidRPr="00A00F67">
              <w:rPr>
                <w:rFonts w:cs="Times"/>
                <w:spacing w:val="-3"/>
                <w:sz w:val="18"/>
                <w:lang w:eastAsia="ar-SA"/>
              </w:rPr>
              <w:t>73 (57)</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Tewalt </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日本</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0454</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01-0</w:t>
            </w:r>
            <w:r w:rsidR="00B2449C" w:rsidRPr="00A00F67">
              <w:rPr>
                <w:rFonts w:cs="Times" w:hint="eastAsia"/>
                <w:spacing w:val="-3"/>
                <w:sz w:val="18"/>
                <w:lang w:eastAsia="ar-SA"/>
              </w:rPr>
              <w:t>.</w:t>
            </w:r>
            <w:r w:rsidRPr="00A00F67">
              <w:rPr>
                <w:rFonts w:cs="Times"/>
                <w:spacing w:val="-3"/>
                <w:sz w:val="18"/>
                <w:lang w:eastAsia="ar-SA"/>
              </w:rPr>
              <w:t>21 (86)</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Ito </w:t>
            </w:r>
            <w:r w:rsidRPr="00A00F67">
              <w:rPr>
                <w:rFonts w:cs="Times" w:hint="eastAsia"/>
                <w:spacing w:val="-3"/>
                <w:sz w:val="18"/>
                <w:lang w:eastAsia="zh-CN"/>
              </w:rPr>
              <w:t>等人</w:t>
            </w:r>
            <w:r w:rsidRPr="00A00F67">
              <w:rPr>
                <w:rFonts w:cs="Times"/>
                <w:spacing w:val="-3"/>
                <w:sz w:val="18"/>
                <w:lang w:eastAsia="ar-SA"/>
              </w:rPr>
              <w:t>, 2004</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哈萨克斯坦</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08</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&lt;0</w:t>
            </w:r>
            <w:r w:rsidR="00B2449C" w:rsidRPr="00A00F67">
              <w:rPr>
                <w:rFonts w:cs="Times" w:hint="eastAsia"/>
                <w:spacing w:val="-3"/>
                <w:sz w:val="18"/>
                <w:lang w:eastAsia="ar-SA"/>
              </w:rPr>
              <w:t>.</w:t>
            </w:r>
            <w:r w:rsidRPr="00A00F67">
              <w:rPr>
                <w:rFonts w:cs="Times"/>
                <w:spacing w:val="-3"/>
                <w:sz w:val="18"/>
                <w:lang w:eastAsia="ar-SA"/>
              </w:rPr>
              <w:t>03-0</w:t>
            </w:r>
            <w:r w:rsidR="00B2449C" w:rsidRPr="00A00F67">
              <w:rPr>
                <w:rFonts w:cs="Times" w:hint="eastAsia"/>
                <w:spacing w:val="-3"/>
                <w:sz w:val="18"/>
                <w:lang w:eastAsia="ar-SA"/>
              </w:rPr>
              <w:t>.</w:t>
            </w:r>
            <w:r w:rsidRPr="00A00F67">
              <w:rPr>
                <w:rFonts w:cs="Times"/>
                <w:spacing w:val="-3"/>
                <w:sz w:val="18"/>
                <w:lang w:eastAsia="ar-SA"/>
              </w:rPr>
              <w:t>14 (15)</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Tewalt </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新西兰</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次</w:t>
            </w: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073</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082</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03-0</w:t>
            </w:r>
            <w:r w:rsidR="00B2449C" w:rsidRPr="00A00F67">
              <w:rPr>
                <w:rFonts w:cs="Times" w:hint="eastAsia"/>
                <w:spacing w:val="-3"/>
                <w:sz w:val="18"/>
                <w:lang w:eastAsia="ar-SA"/>
              </w:rPr>
              <w:t>.</w:t>
            </w:r>
            <w:r w:rsidRPr="00A00F67">
              <w:rPr>
                <w:rFonts w:cs="Times"/>
                <w:spacing w:val="-3"/>
                <w:sz w:val="18"/>
                <w:lang w:eastAsia="ar-SA"/>
              </w:rPr>
              <w:t>1 (5)</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062-0</w:t>
            </w:r>
            <w:r w:rsidR="00B2449C" w:rsidRPr="00A00F67">
              <w:rPr>
                <w:rFonts w:cs="Times" w:hint="eastAsia"/>
                <w:spacing w:val="-3"/>
                <w:sz w:val="18"/>
                <w:lang w:eastAsia="ar-SA"/>
              </w:rPr>
              <w:t>.</w:t>
            </w:r>
            <w:r w:rsidRPr="00A00F67">
              <w:rPr>
                <w:rFonts w:cs="Times"/>
                <w:spacing w:val="-3"/>
                <w:sz w:val="18"/>
                <w:lang w:eastAsia="ar-SA"/>
              </w:rPr>
              <w:t>13 (9)</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Tewalt </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蒙古</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097</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02-0</w:t>
            </w:r>
            <w:r w:rsidR="00B2449C" w:rsidRPr="00A00F67">
              <w:rPr>
                <w:rFonts w:cs="Times" w:hint="eastAsia"/>
                <w:spacing w:val="-3"/>
                <w:sz w:val="18"/>
                <w:lang w:eastAsia="ar-SA"/>
              </w:rPr>
              <w:t>.</w:t>
            </w:r>
            <w:r w:rsidRPr="00A00F67">
              <w:rPr>
                <w:rFonts w:cs="Times"/>
                <w:spacing w:val="-3"/>
                <w:sz w:val="18"/>
                <w:lang w:eastAsia="ar-SA"/>
              </w:rPr>
              <w:t>22 (36)</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Tewalt</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秘鲁</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无烟煤</w:t>
            </w:r>
            <w:r w:rsidRPr="00A00F67">
              <w:rPr>
                <w:rFonts w:cs="Times"/>
                <w:spacing w:val="-3"/>
                <w:sz w:val="18"/>
                <w:lang w:eastAsia="ar-SA"/>
              </w:rPr>
              <w:t>+</w:t>
            </w: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27</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04-0</w:t>
            </w:r>
            <w:r w:rsidR="00B2449C" w:rsidRPr="00A00F67">
              <w:rPr>
                <w:rFonts w:cs="Times" w:hint="eastAsia"/>
                <w:spacing w:val="-3"/>
                <w:sz w:val="18"/>
                <w:lang w:eastAsia="ar-SA"/>
              </w:rPr>
              <w:t>.</w:t>
            </w:r>
            <w:r w:rsidRPr="00A00F67">
              <w:rPr>
                <w:rFonts w:cs="Times"/>
                <w:spacing w:val="-3"/>
                <w:sz w:val="18"/>
                <w:lang w:eastAsia="ar-SA"/>
              </w:rPr>
              <w:t>63 (15)</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Finkelman, 2004</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菲律宾</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次</w:t>
            </w: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04</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&lt;0</w:t>
            </w:r>
            <w:r w:rsidR="00B2449C" w:rsidRPr="00A00F67">
              <w:rPr>
                <w:rFonts w:cs="Times" w:hint="eastAsia"/>
                <w:spacing w:val="-3"/>
                <w:sz w:val="18"/>
                <w:lang w:eastAsia="ar-SA"/>
              </w:rPr>
              <w:t>.</w:t>
            </w:r>
            <w:r w:rsidRPr="00A00F67">
              <w:rPr>
                <w:rFonts w:cs="Times"/>
                <w:spacing w:val="-3"/>
                <w:sz w:val="18"/>
                <w:lang w:eastAsia="ar-SA"/>
              </w:rPr>
              <w:t>04-0</w:t>
            </w:r>
            <w:r w:rsidR="00B2449C" w:rsidRPr="00A00F67">
              <w:rPr>
                <w:rFonts w:cs="Times" w:hint="eastAsia"/>
                <w:spacing w:val="-3"/>
                <w:sz w:val="18"/>
                <w:lang w:eastAsia="ar-SA"/>
              </w:rPr>
              <w:t>.</w:t>
            </w:r>
            <w:r w:rsidRPr="00A00F67">
              <w:rPr>
                <w:rFonts w:cs="Times"/>
                <w:spacing w:val="-3"/>
                <w:sz w:val="18"/>
                <w:lang w:eastAsia="ar-SA"/>
              </w:rPr>
              <w:t>1</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Finkelman, 2004</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波兰</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085</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013-0</w:t>
            </w:r>
            <w:r w:rsidR="00B2449C" w:rsidRPr="00A00F67">
              <w:rPr>
                <w:rFonts w:cs="Times" w:hint="eastAsia"/>
                <w:spacing w:val="-3"/>
                <w:sz w:val="18"/>
                <w:lang w:eastAsia="ar-SA"/>
              </w:rPr>
              <w:t>.</w:t>
            </w:r>
            <w:r w:rsidRPr="00A00F67">
              <w:rPr>
                <w:rFonts w:cs="Times"/>
                <w:spacing w:val="-3"/>
                <w:sz w:val="18"/>
                <w:lang w:eastAsia="ar-SA"/>
              </w:rPr>
              <w:t>163</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Bojkowska </w:t>
            </w:r>
            <w:r w:rsidRPr="00A00F67">
              <w:rPr>
                <w:rFonts w:cs="Times" w:hint="eastAsia"/>
                <w:spacing w:val="-3"/>
                <w:sz w:val="18"/>
                <w:lang w:eastAsia="zh-CN"/>
              </w:rPr>
              <w:t>等人</w:t>
            </w:r>
            <w:r w:rsidRPr="00A00F67">
              <w:rPr>
                <w:rFonts w:cs="Times"/>
                <w:spacing w:val="-3"/>
                <w:sz w:val="18"/>
                <w:lang w:eastAsia="ar-SA"/>
              </w:rPr>
              <w:t>, 2001</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罗马尼亚</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褐煤</w:t>
            </w:r>
            <w:r w:rsidRPr="00A00F67">
              <w:rPr>
                <w:rFonts w:cs="Times"/>
                <w:spacing w:val="-3"/>
                <w:sz w:val="18"/>
                <w:lang w:eastAsia="ar-SA"/>
              </w:rPr>
              <w:t>+</w:t>
            </w:r>
            <w:r w:rsidRPr="00A00F67">
              <w:rPr>
                <w:rFonts w:cs="Times" w:hint="eastAsia"/>
                <w:spacing w:val="-3"/>
                <w:sz w:val="18"/>
                <w:lang w:eastAsia="zh-CN"/>
              </w:rPr>
              <w:t>次</w:t>
            </w: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21</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07-0</w:t>
            </w:r>
            <w:r w:rsidR="00B2449C" w:rsidRPr="00A00F67">
              <w:rPr>
                <w:rFonts w:cs="Times" w:hint="eastAsia"/>
                <w:spacing w:val="-3"/>
                <w:sz w:val="18"/>
                <w:lang w:eastAsia="ar-SA"/>
              </w:rPr>
              <w:t>.</w:t>
            </w:r>
            <w:r w:rsidRPr="00A00F67">
              <w:rPr>
                <w:rFonts w:cs="Times"/>
                <w:spacing w:val="-3"/>
                <w:sz w:val="18"/>
                <w:lang w:eastAsia="ar-SA"/>
              </w:rPr>
              <w:t>46 (11)</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Finkelman, 2004</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zh-CN"/>
              </w:rPr>
            </w:pPr>
            <w:r w:rsidRPr="00A00F67">
              <w:rPr>
                <w:rFonts w:cs="Times" w:hint="eastAsia"/>
                <w:spacing w:val="-3"/>
                <w:sz w:val="18"/>
                <w:lang w:eastAsia="zh-CN"/>
              </w:rPr>
              <w:t>俄罗斯联邦</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r w:rsidRPr="00A00F67">
              <w:rPr>
                <w:rFonts w:cs="Times"/>
                <w:spacing w:val="-3"/>
                <w:sz w:val="18"/>
                <w:lang w:eastAsia="ar-SA"/>
              </w:rPr>
              <w:t>/</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次</w:t>
            </w: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B2449C" w:rsidRPr="00A00F67">
              <w:rPr>
                <w:rFonts w:cs="Times" w:hint="eastAsia"/>
                <w:spacing w:val="-3"/>
                <w:sz w:val="18"/>
                <w:lang w:eastAsia="ar-SA"/>
              </w:rPr>
              <w:t>.</w:t>
            </w:r>
            <w:r w:rsidRPr="00A00F67">
              <w:rPr>
                <w:rFonts w:cs="Times"/>
                <w:spacing w:val="-3"/>
                <w:sz w:val="18"/>
                <w:lang w:eastAsia="ar-SA"/>
              </w:rPr>
              <w:t>12</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&lt;0</w:t>
            </w:r>
            <w:r w:rsidR="00B2449C" w:rsidRPr="00A00F67">
              <w:rPr>
                <w:rFonts w:cs="Times" w:hint="eastAsia"/>
                <w:spacing w:val="-3"/>
                <w:sz w:val="18"/>
                <w:lang w:eastAsia="ar-SA"/>
              </w:rPr>
              <w:t>.</w:t>
            </w:r>
            <w:r w:rsidRPr="00A00F67">
              <w:rPr>
                <w:rFonts w:cs="Times"/>
                <w:spacing w:val="-3"/>
                <w:sz w:val="18"/>
                <w:lang w:eastAsia="ar-SA"/>
              </w:rPr>
              <w:t>02-0</w:t>
            </w:r>
            <w:r w:rsidR="00B2449C" w:rsidRPr="00A00F67">
              <w:rPr>
                <w:rFonts w:cs="Times" w:hint="eastAsia"/>
                <w:spacing w:val="-3"/>
                <w:sz w:val="18"/>
                <w:lang w:eastAsia="ar-SA"/>
              </w:rPr>
              <w:t>.</w:t>
            </w:r>
            <w:r w:rsidRPr="00A00F67">
              <w:rPr>
                <w:rFonts w:cs="Times"/>
                <w:spacing w:val="-3"/>
                <w:sz w:val="18"/>
                <w:lang w:eastAsia="ar-SA"/>
              </w:rPr>
              <w:t>25 (23)</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val="fr-CH" w:eastAsia="ar-SA"/>
              </w:rPr>
            </w:pPr>
            <w:r w:rsidRPr="00A00F67">
              <w:rPr>
                <w:rFonts w:cs="Times" w:hint="eastAsia"/>
                <w:spacing w:val="-3"/>
                <w:sz w:val="18"/>
                <w:lang w:val="fr-CH" w:eastAsia="zh-CN"/>
              </w:rPr>
              <w:t>环境署</w:t>
            </w:r>
            <w:r w:rsidRPr="00A00F67">
              <w:rPr>
                <w:rFonts w:cs="Times"/>
                <w:spacing w:val="-3"/>
                <w:sz w:val="18"/>
                <w:lang w:val="fr-CH" w:eastAsia="ar-SA"/>
              </w:rPr>
              <w:t>, 2013b</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val="fr-CH" w:eastAsia="ar-SA"/>
              </w:rPr>
            </w:pPr>
            <w:r w:rsidRPr="00A00F67">
              <w:rPr>
                <w:rFonts w:cs="Times"/>
                <w:spacing w:val="-3"/>
                <w:sz w:val="18"/>
                <w:lang w:val="fr-CH" w:eastAsia="ar-SA"/>
              </w:rPr>
              <w:t>Romanov</w:t>
            </w:r>
            <w:r w:rsidR="00172104" w:rsidRPr="00A00F67">
              <w:rPr>
                <w:rFonts w:cs="Times" w:hint="eastAsia"/>
                <w:spacing w:val="-3"/>
                <w:sz w:val="18"/>
                <w:lang w:val="fr-CH" w:eastAsia="zh-CN"/>
              </w:rPr>
              <w:t>等人</w:t>
            </w:r>
            <w:r w:rsidRPr="00A00F67">
              <w:rPr>
                <w:rFonts w:cs="Times"/>
                <w:spacing w:val="-3"/>
                <w:sz w:val="18"/>
                <w:lang w:val="fr-CH" w:eastAsia="ar-SA"/>
              </w:rPr>
              <w:t>, 2012</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zh-CN"/>
              </w:rPr>
            </w:pPr>
            <w:r w:rsidRPr="00A00F67">
              <w:rPr>
                <w:rFonts w:cs="Times" w:hint="eastAsia"/>
                <w:spacing w:val="-3"/>
                <w:sz w:val="18"/>
                <w:lang w:eastAsia="zh-CN"/>
              </w:rPr>
              <w:t>斯洛伐克共和国</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褐煤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08</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057</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03-0</w:t>
            </w:r>
            <w:r w:rsidR="00172104" w:rsidRPr="00A00F67">
              <w:rPr>
                <w:rFonts w:cs="Times" w:hint="eastAsia"/>
                <w:spacing w:val="-3"/>
                <w:sz w:val="18"/>
                <w:lang w:eastAsia="ar-SA"/>
              </w:rPr>
              <w:t>.</w:t>
            </w:r>
            <w:r w:rsidRPr="00A00F67">
              <w:rPr>
                <w:rFonts w:cs="Times"/>
                <w:spacing w:val="-3"/>
                <w:sz w:val="18"/>
                <w:lang w:eastAsia="ar-SA"/>
              </w:rPr>
              <w:t>13 (7)</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032-0</w:t>
            </w:r>
            <w:r w:rsidR="00172104" w:rsidRPr="00A00F67">
              <w:rPr>
                <w:rFonts w:cs="Times" w:hint="eastAsia"/>
                <w:spacing w:val="-3"/>
                <w:sz w:val="18"/>
                <w:lang w:eastAsia="ar-SA"/>
              </w:rPr>
              <w:t>.</w:t>
            </w:r>
            <w:r w:rsidRPr="00A00F67">
              <w:rPr>
                <w:rFonts w:cs="Times"/>
                <w:spacing w:val="-3"/>
                <w:sz w:val="18"/>
                <w:lang w:eastAsia="ar-SA"/>
              </w:rPr>
              <w:t>14 (8)</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Finkelman, 2004</w:t>
            </w:r>
          </w:p>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Tewalt </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南非</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157</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023-0</w:t>
            </w:r>
            <w:r w:rsidR="00172104" w:rsidRPr="00A00F67">
              <w:rPr>
                <w:rFonts w:cs="Times" w:hint="eastAsia"/>
                <w:spacing w:val="-3"/>
                <w:sz w:val="18"/>
                <w:lang w:eastAsia="ar-SA"/>
              </w:rPr>
              <w:t>.</w:t>
            </w:r>
            <w:r w:rsidRPr="00A00F67">
              <w:rPr>
                <w:rFonts w:cs="Times"/>
                <w:spacing w:val="-3"/>
                <w:sz w:val="18"/>
                <w:lang w:eastAsia="ar-SA"/>
              </w:rPr>
              <w:t>1 (40)</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val="en-US" w:eastAsia="ar-SA"/>
              </w:rPr>
            </w:pPr>
            <w:r w:rsidRPr="00A00F67">
              <w:rPr>
                <w:rFonts w:cs="Times"/>
                <w:spacing w:val="-3"/>
                <w:sz w:val="18"/>
                <w:lang w:val="en-US" w:eastAsia="ar-SA"/>
              </w:rPr>
              <w:t xml:space="preserve">Leaner </w:t>
            </w:r>
            <w:r w:rsidRPr="00A00F67">
              <w:rPr>
                <w:rFonts w:cs="Times" w:hint="eastAsia"/>
                <w:spacing w:val="-3"/>
                <w:sz w:val="18"/>
                <w:lang w:val="fr-CH" w:eastAsia="zh-CN"/>
              </w:rPr>
              <w:t>等人</w:t>
            </w:r>
            <w:r w:rsidRPr="00A00F67">
              <w:rPr>
                <w:rFonts w:cs="Times"/>
                <w:spacing w:val="-3"/>
                <w:sz w:val="18"/>
                <w:lang w:val="en-US" w:eastAsia="ar-SA"/>
              </w:rPr>
              <w:t xml:space="preserve">, 2009; Tewalt </w:t>
            </w:r>
            <w:r w:rsidRPr="00A00F67">
              <w:rPr>
                <w:rFonts w:cs="Times" w:hint="eastAsia"/>
                <w:spacing w:val="-3"/>
                <w:sz w:val="18"/>
                <w:lang w:val="fr-CH" w:eastAsia="zh-CN"/>
              </w:rPr>
              <w:t>等人</w:t>
            </w:r>
            <w:r w:rsidRPr="00A00F67">
              <w:rPr>
                <w:rFonts w:cs="Times"/>
                <w:spacing w:val="-3"/>
                <w:sz w:val="18"/>
                <w:lang w:val="en-US" w:eastAsia="ar-SA"/>
              </w:rPr>
              <w:t>, 2010</w:t>
            </w:r>
          </w:p>
        </w:tc>
      </w:tr>
      <w:tr w:rsidR="0054217E" w:rsidRPr="00A00F67" w:rsidTr="00955745">
        <w:trPr>
          <w:trHeight w:val="427"/>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坦桑尼亚</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12</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03-0</w:t>
            </w:r>
            <w:r w:rsidR="00172104" w:rsidRPr="00A00F67">
              <w:rPr>
                <w:rFonts w:cs="Times" w:hint="eastAsia"/>
                <w:spacing w:val="-3"/>
                <w:sz w:val="18"/>
                <w:lang w:eastAsia="ar-SA"/>
              </w:rPr>
              <w:t>.</w:t>
            </w:r>
            <w:r w:rsidRPr="00A00F67">
              <w:rPr>
                <w:rFonts w:cs="Times"/>
                <w:spacing w:val="-3"/>
                <w:sz w:val="18"/>
                <w:lang w:eastAsia="ar-SA"/>
              </w:rPr>
              <w:t>22 (75)</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Finkelman, 2004</w:t>
            </w:r>
          </w:p>
        </w:tc>
      </w:tr>
      <w:tr w:rsidR="0054217E" w:rsidRPr="00A00F67" w:rsidTr="00955745">
        <w:trPr>
          <w:trHeight w:val="454"/>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泰国</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褐煤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137</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02-0</w:t>
            </w:r>
            <w:r w:rsidR="00172104" w:rsidRPr="00A00F67">
              <w:rPr>
                <w:rFonts w:cs="Times" w:hint="eastAsia"/>
                <w:spacing w:val="-3"/>
                <w:sz w:val="18"/>
                <w:lang w:eastAsia="ar-SA"/>
              </w:rPr>
              <w:t>.</w:t>
            </w:r>
            <w:r w:rsidRPr="00A00F67">
              <w:rPr>
                <w:rFonts w:cs="Times"/>
                <w:spacing w:val="-3"/>
                <w:sz w:val="18"/>
                <w:lang w:eastAsia="ar-SA"/>
              </w:rPr>
              <w:t>6 (23)</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Tewalt </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土耳其</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褐煤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12</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03-0</w:t>
            </w:r>
            <w:r w:rsidR="00172104" w:rsidRPr="00A00F67">
              <w:rPr>
                <w:rFonts w:cs="Times" w:hint="eastAsia"/>
                <w:spacing w:val="-3"/>
                <w:sz w:val="18"/>
                <w:lang w:eastAsia="ar-SA"/>
              </w:rPr>
              <w:t>.</w:t>
            </w:r>
            <w:r w:rsidRPr="00A00F67">
              <w:rPr>
                <w:rFonts w:cs="Times"/>
                <w:spacing w:val="-3"/>
                <w:sz w:val="18"/>
                <w:lang w:eastAsia="ar-SA"/>
              </w:rPr>
              <w:t>66 (149)</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zh-CN"/>
              </w:rPr>
            </w:pPr>
            <w:r w:rsidRPr="00A00F67">
              <w:rPr>
                <w:rFonts w:cs="Times"/>
                <w:spacing w:val="-3"/>
                <w:sz w:val="18"/>
                <w:lang w:eastAsia="ar-SA"/>
              </w:rPr>
              <w:t xml:space="preserve">Tewalt </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lastRenderedPageBreak/>
              <w:t>联合王国</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216</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012-0</w:t>
            </w:r>
            <w:r w:rsidR="00172104" w:rsidRPr="00A00F67">
              <w:rPr>
                <w:rFonts w:cs="Times" w:hint="eastAsia"/>
                <w:spacing w:val="-3"/>
                <w:sz w:val="18"/>
                <w:lang w:eastAsia="ar-SA"/>
              </w:rPr>
              <w:t>.</w:t>
            </w:r>
            <w:r w:rsidRPr="00A00F67">
              <w:rPr>
                <w:rFonts w:cs="Times"/>
                <w:spacing w:val="-3"/>
                <w:sz w:val="18"/>
                <w:lang w:eastAsia="ar-SA"/>
              </w:rPr>
              <w:t>6 (84)</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 xml:space="preserve">Tewalt </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vMerge w:val="restar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美国</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次</w:t>
            </w: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1</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01-8</w:t>
            </w:r>
            <w:r w:rsidR="00172104" w:rsidRPr="00A00F67">
              <w:rPr>
                <w:rFonts w:cs="Times" w:hint="eastAsia"/>
                <w:spacing w:val="-3"/>
                <w:sz w:val="18"/>
                <w:lang w:eastAsia="ar-SA"/>
              </w:rPr>
              <w:t>.</w:t>
            </w:r>
            <w:r w:rsidRPr="00A00F67">
              <w:rPr>
                <w:rFonts w:cs="Times"/>
                <w:spacing w:val="-3"/>
                <w:sz w:val="18"/>
                <w:lang w:eastAsia="ar-SA"/>
              </w:rPr>
              <w:t>0 (640)</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美国环保署</w:t>
            </w:r>
            <w:r w:rsidRPr="00A00F67">
              <w:rPr>
                <w:rFonts w:cs="Times"/>
                <w:spacing w:val="-3"/>
                <w:sz w:val="18"/>
                <w:lang w:eastAsia="ar-SA"/>
              </w:rPr>
              <w:t>, 1997</w:t>
            </w:r>
          </w:p>
        </w:tc>
      </w:tr>
      <w:tr w:rsidR="0054217E" w:rsidRPr="00A00F67" w:rsidTr="00955745">
        <w:trPr>
          <w:trHeight w:val="413"/>
        </w:trPr>
        <w:tc>
          <w:tcPr>
            <w:tcW w:w="713" w:type="pct"/>
            <w:vMerge/>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褐煤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15</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03-1</w:t>
            </w:r>
            <w:r w:rsidR="00172104" w:rsidRPr="00A00F67">
              <w:rPr>
                <w:rFonts w:cs="Times" w:hint="eastAsia"/>
                <w:spacing w:val="-3"/>
                <w:sz w:val="18"/>
                <w:lang w:eastAsia="ar-SA"/>
              </w:rPr>
              <w:t>.</w:t>
            </w:r>
            <w:r w:rsidRPr="00A00F67">
              <w:rPr>
                <w:rFonts w:cs="Times"/>
                <w:spacing w:val="-3"/>
                <w:sz w:val="18"/>
                <w:lang w:eastAsia="ar-SA"/>
              </w:rPr>
              <w:t>0 (183)</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美国环保署</w:t>
            </w:r>
            <w:r w:rsidRPr="00A00F67">
              <w:rPr>
                <w:rFonts w:cs="Times"/>
                <w:spacing w:val="-3"/>
                <w:sz w:val="18"/>
                <w:lang w:eastAsia="ar-SA"/>
              </w:rPr>
              <w:t>, 1997</w:t>
            </w:r>
          </w:p>
        </w:tc>
      </w:tr>
      <w:tr w:rsidR="0054217E" w:rsidRPr="00A00F67" w:rsidTr="00955745">
        <w:trPr>
          <w:trHeight w:val="170"/>
        </w:trPr>
        <w:tc>
          <w:tcPr>
            <w:tcW w:w="713" w:type="pct"/>
            <w:vMerge/>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21</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&lt;0</w:t>
            </w:r>
            <w:r w:rsidR="00172104" w:rsidRPr="00A00F67">
              <w:rPr>
                <w:rFonts w:cs="Times" w:hint="eastAsia"/>
                <w:spacing w:val="-3"/>
                <w:sz w:val="18"/>
                <w:lang w:eastAsia="ar-SA"/>
              </w:rPr>
              <w:t>.</w:t>
            </w:r>
            <w:r w:rsidRPr="00A00F67">
              <w:rPr>
                <w:rFonts w:cs="Times"/>
                <w:spacing w:val="-3"/>
                <w:sz w:val="18"/>
                <w:lang w:eastAsia="ar-SA"/>
              </w:rPr>
              <w:t>01-3</w:t>
            </w:r>
            <w:r w:rsidR="00172104" w:rsidRPr="00A00F67">
              <w:rPr>
                <w:rFonts w:cs="Times" w:hint="eastAsia"/>
                <w:spacing w:val="-3"/>
                <w:sz w:val="18"/>
                <w:lang w:eastAsia="ar-SA"/>
              </w:rPr>
              <w:t>.</w:t>
            </w:r>
            <w:r w:rsidRPr="00A00F67">
              <w:rPr>
                <w:rFonts w:cs="Times"/>
                <w:spacing w:val="-3"/>
                <w:sz w:val="18"/>
                <w:lang w:eastAsia="ar-SA"/>
              </w:rPr>
              <w:t>3 (3527)</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美国环保署</w:t>
            </w:r>
            <w:r w:rsidRPr="00A00F67">
              <w:rPr>
                <w:rFonts w:cs="Times"/>
                <w:spacing w:val="-3"/>
                <w:sz w:val="18"/>
                <w:lang w:eastAsia="ar-SA"/>
              </w:rPr>
              <w:t>, 1997</w:t>
            </w:r>
          </w:p>
        </w:tc>
      </w:tr>
      <w:tr w:rsidR="0054217E" w:rsidRPr="00A00F67" w:rsidTr="00955745">
        <w:trPr>
          <w:trHeight w:val="170"/>
        </w:trPr>
        <w:tc>
          <w:tcPr>
            <w:tcW w:w="713" w:type="pct"/>
            <w:vMerge/>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无烟煤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23</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16-0</w:t>
            </w:r>
            <w:r w:rsidR="00172104" w:rsidRPr="00A00F67">
              <w:rPr>
                <w:rFonts w:cs="Times" w:hint="eastAsia"/>
                <w:spacing w:val="-3"/>
                <w:sz w:val="18"/>
                <w:lang w:eastAsia="ar-SA"/>
              </w:rPr>
              <w:t>.</w:t>
            </w:r>
            <w:r w:rsidRPr="00A00F67">
              <w:rPr>
                <w:rFonts w:cs="Times"/>
                <w:spacing w:val="-3"/>
                <w:sz w:val="18"/>
                <w:lang w:eastAsia="ar-SA"/>
              </w:rPr>
              <w:t>30 (52)</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hint="eastAsia"/>
                <w:spacing w:val="-3"/>
                <w:sz w:val="18"/>
                <w:lang w:eastAsia="zh-CN"/>
              </w:rPr>
              <w:t>美国环保署</w:t>
            </w:r>
            <w:r w:rsidRPr="00A00F67">
              <w:rPr>
                <w:rFonts w:cs="Times"/>
                <w:spacing w:val="-3"/>
                <w:sz w:val="18"/>
                <w:lang w:eastAsia="ar-SA"/>
              </w:rPr>
              <w:t>, 1997</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zh-CN"/>
              </w:rPr>
            </w:pPr>
            <w:r w:rsidRPr="00A00F67">
              <w:rPr>
                <w:rFonts w:cs="Times" w:hint="eastAsia"/>
                <w:spacing w:val="-3"/>
                <w:sz w:val="18"/>
                <w:lang w:eastAsia="zh-CN"/>
              </w:rPr>
              <w:t>越南</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无烟煤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348</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&lt;0</w:t>
            </w:r>
            <w:r w:rsidR="00172104" w:rsidRPr="00A00F67">
              <w:rPr>
                <w:rFonts w:cs="Times" w:hint="eastAsia"/>
                <w:spacing w:val="-3"/>
                <w:sz w:val="18"/>
                <w:lang w:eastAsia="ar-SA"/>
              </w:rPr>
              <w:t>.</w:t>
            </w:r>
            <w:r w:rsidRPr="00A00F67">
              <w:rPr>
                <w:rFonts w:cs="Times"/>
                <w:spacing w:val="-3"/>
                <w:sz w:val="18"/>
                <w:lang w:eastAsia="ar-SA"/>
              </w:rPr>
              <w:t>02-0-34 (6)</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Tewalt</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赞比亚</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w:t>
            </w:r>
            <w:r w:rsidR="00172104" w:rsidRPr="00A00F67">
              <w:rPr>
                <w:rFonts w:cs="Times" w:hint="eastAsia"/>
                <w:spacing w:val="-3"/>
                <w:sz w:val="18"/>
                <w:lang w:eastAsia="ar-SA"/>
              </w:rPr>
              <w:t>.</w:t>
            </w:r>
            <w:r w:rsidRPr="00A00F67">
              <w:rPr>
                <w:rFonts w:cs="Times"/>
                <w:spacing w:val="-3"/>
                <w:sz w:val="18"/>
                <w:lang w:eastAsia="ar-SA"/>
              </w:rPr>
              <w:t>6</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&lt;0</w:t>
            </w:r>
            <w:r w:rsidR="00172104" w:rsidRPr="00A00F67">
              <w:rPr>
                <w:rFonts w:cs="Times" w:hint="eastAsia"/>
                <w:spacing w:val="-3"/>
                <w:sz w:val="18"/>
                <w:lang w:eastAsia="ar-SA"/>
              </w:rPr>
              <w:t>.</w:t>
            </w:r>
            <w:r w:rsidRPr="00A00F67">
              <w:rPr>
                <w:rFonts w:cs="Times"/>
                <w:spacing w:val="-3"/>
                <w:sz w:val="18"/>
                <w:lang w:eastAsia="ar-SA"/>
              </w:rPr>
              <w:t>03-3</w:t>
            </w:r>
            <w:r w:rsidR="00172104" w:rsidRPr="00A00F67">
              <w:rPr>
                <w:rFonts w:cs="Times" w:hint="eastAsia"/>
                <w:spacing w:val="-3"/>
                <w:sz w:val="18"/>
                <w:lang w:eastAsia="ar-SA"/>
              </w:rPr>
              <w:t>.</w:t>
            </w:r>
            <w:r w:rsidRPr="00A00F67">
              <w:rPr>
                <w:rFonts w:cs="Times"/>
                <w:spacing w:val="-3"/>
                <w:sz w:val="18"/>
                <w:lang w:eastAsia="ar-SA"/>
              </w:rPr>
              <w:t>6 (14)</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Tewalt</w:t>
            </w:r>
            <w:r w:rsidRPr="00A00F67">
              <w:rPr>
                <w:rFonts w:cs="Times" w:hint="eastAsia"/>
                <w:spacing w:val="-3"/>
                <w:sz w:val="18"/>
                <w:lang w:eastAsia="zh-CN"/>
              </w:rPr>
              <w:t>等人</w:t>
            </w:r>
            <w:r w:rsidRPr="00A00F67">
              <w:rPr>
                <w:rFonts w:cs="Times"/>
                <w:spacing w:val="-3"/>
                <w:sz w:val="18"/>
                <w:lang w:eastAsia="ar-SA"/>
              </w:rPr>
              <w:t>, 2010</w:t>
            </w:r>
          </w:p>
        </w:tc>
      </w:tr>
      <w:tr w:rsidR="0054217E" w:rsidRPr="00A00F67" w:rsidTr="00955745">
        <w:trPr>
          <w:trHeight w:val="170"/>
        </w:trPr>
        <w:tc>
          <w:tcPr>
            <w:tcW w:w="713"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hint="eastAsia"/>
                <w:spacing w:val="-3"/>
                <w:sz w:val="18"/>
                <w:szCs w:val="18"/>
                <w:rtl/>
                <w:lang w:eastAsia="ar-SA"/>
              </w:rPr>
              <w:t>津巴布韦</w:t>
            </w:r>
          </w:p>
        </w:tc>
        <w:tc>
          <w:tcPr>
            <w:tcW w:w="959"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SimSun"/>
                <w:spacing w:val="-3"/>
                <w:sz w:val="18"/>
                <w:szCs w:val="18"/>
                <w:rtl/>
                <w:lang w:eastAsia="ar-SA"/>
              </w:rPr>
              <w:t>烟煤</w:t>
            </w:r>
          </w:p>
        </w:tc>
        <w:tc>
          <w:tcPr>
            <w:tcW w:w="868"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0.08</w:t>
            </w:r>
          </w:p>
        </w:tc>
        <w:tc>
          <w:tcPr>
            <w:tcW w:w="766"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&lt;0.03-0.15 (6)</w:t>
            </w:r>
          </w:p>
        </w:tc>
        <w:tc>
          <w:tcPr>
            <w:tcW w:w="1694" w:type="pct"/>
            <w:shd w:val="clear" w:color="auto" w:fill="auto"/>
            <w:noWrap/>
            <w:tcMar>
              <w:top w:w="13" w:type="dxa"/>
              <w:left w:w="13" w:type="dxa"/>
              <w:bottom w:w="0" w:type="dxa"/>
              <w:right w:w="13" w:type="dxa"/>
            </w:tcMar>
            <w:vAlign w:val="center"/>
          </w:tcPr>
          <w:p w:rsidR="0054217E" w:rsidRPr="00A00F67" w:rsidRDefault="0054217E" w:rsidP="00955745">
            <w:pPr>
              <w:tabs>
                <w:tab w:val="clear" w:pos="1247"/>
                <w:tab w:val="clear" w:pos="1814"/>
                <w:tab w:val="clear" w:pos="2381"/>
                <w:tab w:val="clear" w:pos="2948"/>
                <w:tab w:val="clear" w:pos="3515"/>
              </w:tabs>
              <w:suppressAutoHyphens/>
              <w:overflowPunct w:val="0"/>
              <w:autoSpaceDE w:val="0"/>
              <w:spacing w:before="40" w:after="40"/>
              <w:jc w:val="both"/>
              <w:textAlignment w:val="baseline"/>
              <w:rPr>
                <w:rFonts w:cs="Times"/>
                <w:spacing w:val="-3"/>
                <w:sz w:val="18"/>
                <w:lang w:eastAsia="ar-SA"/>
              </w:rPr>
            </w:pPr>
            <w:r w:rsidRPr="00A00F67">
              <w:rPr>
                <w:rFonts w:cs="Times"/>
                <w:spacing w:val="-3"/>
                <w:sz w:val="18"/>
                <w:lang w:eastAsia="ar-SA"/>
              </w:rPr>
              <w:t>Tewalt</w:t>
            </w:r>
            <w:r w:rsidRPr="00A00F67">
              <w:rPr>
                <w:rFonts w:cs="SimSun"/>
                <w:spacing w:val="-3"/>
                <w:sz w:val="18"/>
                <w:szCs w:val="18"/>
                <w:rtl/>
                <w:lang w:eastAsia="ar-SA"/>
              </w:rPr>
              <w:t>等人</w:t>
            </w:r>
            <w:r w:rsidRPr="00A00F67">
              <w:rPr>
                <w:rFonts w:cs="Times"/>
                <w:spacing w:val="-3"/>
                <w:sz w:val="18"/>
                <w:lang w:eastAsia="ar-SA"/>
              </w:rPr>
              <w:t>, 2010</w:t>
            </w:r>
          </w:p>
        </w:tc>
      </w:tr>
    </w:tbl>
    <w:p w:rsidR="00785910" w:rsidRPr="00A00F67" w:rsidRDefault="00B2449C" w:rsidP="00485227">
      <w:pPr>
        <w:pStyle w:val="NormalNonumber"/>
        <w:tabs>
          <w:tab w:val="clear" w:pos="1247"/>
          <w:tab w:val="clear" w:pos="1814"/>
          <w:tab w:val="clear" w:pos="2381"/>
          <w:tab w:val="clear" w:pos="2948"/>
          <w:tab w:val="clear" w:pos="3515"/>
          <w:tab w:val="left" w:pos="624"/>
        </w:tabs>
        <w:spacing w:before="120"/>
        <w:ind w:left="0"/>
        <w:jc w:val="both"/>
        <w:rPr>
          <w:sz w:val="18"/>
          <w:szCs w:val="18"/>
          <w:lang w:val="en-US" w:eastAsia="zh-CN"/>
        </w:rPr>
      </w:pPr>
      <w:r w:rsidRPr="00A00F67">
        <w:rPr>
          <w:rFonts w:hint="eastAsia"/>
          <w:sz w:val="18"/>
          <w:szCs w:val="18"/>
          <w:lang w:val="en-US" w:eastAsia="zh-CN"/>
        </w:rPr>
        <w:t>注：解释汞含量信息时应该谨慎，因为不同国家的煤样本数差异很大。此外，</w:t>
      </w:r>
      <w:r w:rsidR="00172104" w:rsidRPr="00A00F67">
        <w:rPr>
          <w:rFonts w:hint="eastAsia"/>
          <w:sz w:val="18"/>
          <w:szCs w:val="18"/>
          <w:lang w:val="en-US" w:eastAsia="zh-CN"/>
        </w:rPr>
        <w:t>尚无全面的信息显示，报告的汞含量是依据干煤的数据，还是依据不作区分的煤的数据。从燃烧的角度来看，这些数据可能不具有代表性。“范围”栏目下括号里的数字为样本数。</w:t>
      </w:r>
    </w:p>
    <w:p w:rsidR="001C1288" w:rsidRPr="00A00F67" w:rsidRDefault="00955745" w:rsidP="00BA5865">
      <w:pPr>
        <w:pStyle w:val="Headingm2"/>
        <w:jc w:val="both"/>
        <w:rPr>
          <w:rFonts w:ascii="Times New Roman" w:hAnsi="Times New Roman"/>
          <w:lang w:val="en-US"/>
        </w:rPr>
      </w:pPr>
      <w:bookmarkStart w:id="23" w:name="_Toc485717550"/>
      <w:r>
        <w:rPr>
          <w:rFonts w:ascii="Times New Roman" w:hAnsi="Times New Roman"/>
          <w:lang w:val="en-US"/>
        </w:rPr>
        <w:t>2.2</w:t>
      </w:r>
      <w:r>
        <w:rPr>
          <w:rFonts w:ascii="Times New Roman" w:hAnsi="Times New Roman" w:hint="eastAsia"/>
          <w:lang w:val="en-US"/>
        </w:rPr>
        <w:t xml:space="preserve">  </w:t>
      </w:r>
      <w:r w:rsidR="00172104" w:rsidRPr="00A00F67">
        <w:rPr>
          <w:rFonts w:ascii="Times New Roman" w:hAnsi="Times New Roman" w:hint="eastAsia"/>
          <w:lang w:val="en-US"/>
        </w:rPr>
        <w:t>煤燃烧过程中汞的</w:t>
      </w:r>
      <w:r w:rsidR="00C9572F" w:rsidRPr="00A00F67">
        <w:rPr>
          <w:rFonts w:ascii="Times New Roman" w:hAnsi="Times New Roman" w:hint="eastAsia"/>
          <w:lang w:val="en-US"/>
        </w:rPr>
        <w:t>转换</w:t>
      </w:r>
      <w:bookmarkEnd w:id="23"/>
    </w:p>
    <w:p w:rsidR="00172104" w:rsidRPr="00A00F67" w:rsidRDefault="00955745" w:rsidP="0095574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Pr>
          <w:rFonts w:hint="eastAsia"/>
          <w:sz w:val="24"/>
          <w:szCs w:val="24"/>
          <w:lang w:val="en-US" w:eastAsia="zh-CN"/>
        </w:rPr>
        <w:t xml:space="preserve">       </w:t>
      </w:r>
      <w:r w:rsidR="00172104" w:rsidRPr="00A00F67">
        <w:rPr>
          <w:rFonts w:hint="eastAsia"/>
          <w:sz w:val="24"/>
          <w:szCs w:val="24"/>
          <w:lang w:val="en-US" w:eastAsia="zh-CN"/>
        </w:rPr>
        <w:t>煤的主要可燃成分是元素碳和氢及其化合物。</w:t>
      </w:r>
    </w:p>
    <w:p w:rsidR="00172104" w:rsidRPr="00A00F67" w:rsidRDefault="00955745" w:rsidP="0095574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Pr>
          <w:rFonts w:hint="eastAsia"/>
          <w:sz w:val="24"/>
          <w:szCs w:val="24"/>
          <w:lang w:val="en-US" w:eastAsia="zh-CN"/>
        </w:rPr>
        <w:t xml:space="preserve">       </w:t>
      </w:r>
      <w:r w:rsidR="00406C4E" w:rsidRPr="00A00F67">
        <w:rPr>
          <w:rFonts w:hint="eastAsia"/>
          <w:sz w:val="24"/>
          <w:szCs w:val="24"/>
          <w:lang w:val="en-US" w:eastAsia="zh-CN"/>
        </w:rPr>
        <w:t>汞在煤燃烧过程中以及在随后的烟道气里的物理和化学转换如图</w:t>
      </w:r>
      <w:r w:rsidR="00406C4E" w:rsidRPr="00A00F67">
        <w:rPr>
          <w:rFonts w:hint="eastAsia"/>
          <w:sz w:val="24"/>
          <w:szCs w:val="24"/>
          <w:lang w:val="en-US" w:eastAsia="zh-CN"/>
        </w:rPr>
        <w:t>2</w:t>
      </w:r>
      <w:r w:rsidR="00406C4E" w:rsidRPr="00A00F67">
        <w:rPr>
          <w:rFonts w:hint="eastAsia"/>
          <w:sz w:val="24"/>
          <w:szCs w:val="24"/>
          <w:lang w:val="en-US" w:eastAsia="zh-CN"/>
        </w:rPr>
        <w:t>（</w:t>
      </w:r>
      <w:r w:rsidR="00406C4E" w:rsidRPr="00A00F67">
        <w:rPr>
          <w:rFonts w:cs="Times"/>
          <w:sz w:val="24"/>
          <w:szCs w:val="24"/>
          <w:lang w:eastAsia="zh-CN"/>
        </w:rPr>
        <w:t>Galbreath</w:t>
      </w:r>
      <w:r w:rsidR="00406C4E" w:rsidRPr="00A00F67">
        <w:rPr>
          <w:rFonts w:cs="Times" w:hint="eastAsia"/>
          <w:sz w:val="24"/>
          <w:szCs w:val="24"/>
          <w:lang w:eastAsia="zh-CN"/>
        </w:rPr>
        <w:t>和</w:t>
      </w:r>
      <w:r w:rsidR="00406C4E" w:rsidRPr="00A00F67">
        <w:rPr>
          <w:rFonts w:cs="Times"/>
          <w:sz w:val="24"/>
          <w:szCs w:val="24"/>
          <w:lang w:eastAsia="zh-CN"/>
        </w:rPr>
        <w:t>Zygarlicke</w:t>
      </w:r>
      <w:r w:rsidR="00406C4E" w:rsidRPr="00A00F67">
        <w:rPr>
          <w:rFonts w:cs="Times" w:hint="eastAsia"/>
          <w:sz w:val="24"/>
          <w:szCs w:val="24"/>
          <w:lang w:eastAsia="zh-CN"/>
        </w:rPr>
        <w:t>，</w:t>
      </w:r>
      <w:r w:rsidR="00406C4E" w:rsidRPr="00A00F67">
        <w:rPr>
          <w:rFonts w:cs="Times" w:hint="eastAsia"/>
          <w:sz w:val="24"/>
          <w:szCs w:val="24"/>
          <w:lang w:eastAsia="zh-CN"/>
        </w:rPr>
        <w:t>2000</w:t>
      </w:r>
      <w:r w:rsidR="00406C4E" w:rsidRPr="00A00F67">
        <w:rPr>
          <w:rFonts w:cs="Times" w:hint="eastAsia"/>
          <w:sz w:val="24"/>
          <w:szCs w:val="24"/>
          <w:lang w:eastAsia="zh-CN"/>
        </w:rPr>
        <w:t>年</w:t>
      </w:r>
      <w:r w:rsidR="00406C4E" w:rsidRPr="00A00F67">
        <w:rPr>
          <w:rFonts w:hint="eastAsia"/>
          <w:sz w:val="24"/>
          <w:szCs w:val="24"/>
          <w:lang w:val="en-US" w:eastAsia="zh-CN"/>
        </w:rPr>
        <w:t>）所示。汞主要与煤的无机矿物成分有关，虽然有人认为</w:t>
      </w:r>
      <w:r w:rsidR="00406C4E" w:rsidRPr="00A00F67">
        <w:rPr>
          <w:sz w:val="24"/>
          <w:szCs w:val="24"/>
          <w:lang w:val="en-US" w:eastAsia="zh-CN"/>
        </w:rPr>
        <w:t>有机汞化合</w:t>
      </w:r>
      <w:r w:rsidR="00406C4E" w:rsidRPr="00A00F67">
        <w:rPr>
          <w:rFonts w:hint="eastAsia"/>
          <w:sz w:val="24"/>
          <w:szCs w:val="24"/>
          <w:lang w:val="en-US" w:eastAsia="zh-CN"/>
        </w:rPr>
        <w:t>物与煤的有机成分也有关（</w:t>
      </w:r>
      <w:r w:rsidR="00406C4E" w:rsidRPr="00A00F67">
        <w:rPr>
          <w:rFonts w:cs="Times"/>
          <w:sz w:val="24"/>
          <w:szCs w:val="24"/>
          <w:lang w:eastAsia="zh-CN"/>
        </w:rPr>
        <w:t>Swaine, 1990</w:t>
      </w:r>
      <w:r w:rsidR="00406C4E" w:rsidRPr="00A00F67">
        <w:rPr>
          <w:rFonts w:cs="Times" w:hint="eastAsia"/>
          <w:sz w:val="24"/>
          <w:szCs w:val="24"/>
          <w:lang w:eastAsia="zh-CN"/>
        </w:rPr>
        <w:t>年</w:t>
      </w:r>
      <w:r w:rsidR="00406C4E" w:rsidRPr="00A00F67">
        <w:rPr>
          <w:rFonts w:cs="Times"/>
          <w:sz w:val="24"/>
          <w:szCs w:val="24"/>
          <w:lang w:eastAsia="zh-CN"/>
        </w:rPr>
        <w:t>; Groen</w:t>
      </w:r>
      <w:r w:rsidR="00406C4E" w:rsidRPr="00A00F67">
        <w:rPr>
          <w:rFonts w:cs="Times" w:hint="eastAsia"/>
          <w:sz w:val="24"/>
          <w:szCs w:val="24"/>
          <w:lang w:eastAsia="zh-CN"/>
        </w:rPr>
        <w:t>和</w:t>
      </w:r>
      <w:r w:rsidR="00406C4E" w:rsidRPr="00A00F67">
        <w:rPr>
          <w:rFonts w:cs="Times"/>
          <w:sz w:val="24"/>
          <w:szCs w:val="24"/>
          <w:lang w:eastAsia="zh-CN"/>
        </w:rPr>
        <w:t>Craig, 1994</w:t>
      </w:r>
      <w:r w:rsidR="00406C4E" w:rsidRPr="00A00F67">
        <w:rPr>
          <w:rFonts w:cs="Times" w:hint="eastAsia"/>
          <w:sz w:val="24"/>
          <w:szCs w:val="24"/>
          <w:lang w:eastAsia="zh-CN"/>
        </w:rPr>
        <w:t>年</w:t>
      </w:r>
      <w:r w:rsidR="00406C4E" w:rsidRPr="00A00F67">
        <w:rPr>
          <w:rFonts w:cs="Times"/>
          <w:sz w:val="24"/>
          <w:szCs w:val="24"/>
          <w:lang w:eastAsia="zh-CN"/>
        </w:rPr>
        <w:t>; Finkelman, 1994</w:t>
      </w:r>
      <w:r w:rsidR="00406C4E" w:rsidRPr="00A00F67">
        <w:rPr>
          <w:rFonts w:cs="Times" w:hint="eastAsia"/>
          <w:sz w:val="24"/>
          <w:szCs w:val="24"/>
          <w:lang w:eastAsia="zh-CN"/>
        </w:rPr>
        <w:t>年</w:t>
      </w:r>
      <w:r w:rsidR="00406C4E" w:rsidRPr="00A00F67">
        <w:rPr>
          <w:rFonts w:hint="eastAsia"/>
          <w:sz w:val="24"/>
          <w:szCs w:val="24"/>
          <w:lang w:val="en-US" w:eastAsia="zh-CN"/>
        </w:rPr>
        <w:t>）。因此，</w:t>
      </w:r>
      <w:r w:rsidR="00AE4D20" w:rsidRPr="00A00F67">
        <w:rPr>
          <w:rFonts w:hint="eastAsia"/>
          <w:sz w:val="24"/>
          <w:szCs w:val="24"/>
          <w:lang w:val="en-US" w:eastAsia="zh-CN"/>
        </w:rPr>
        <w:t>汞主要含在煤里的黄铁矿（</w:t>
      </w:r>
      <w:r w:rsidR="00AE4D20" w:rsidRPr="00A00F67">
        <w:rPr>
          <w:rFonts w:cs="Times"/>
          <w:sz w:val="24"/>
          <w:szCs w:val="24"/>
          <w:lang w:eastAsia="zh-CN"/>
        </w:rPr>
        <w:t>FeS</w:t>
      </w:r>
      <w:r w:rsidR="00AE4D20" w:rsidRPr="00A00F67">
        <w:rPr>
          <w:rFonts w:cs="Times"/>
          <w:sz w:val="24"/>
          <w:szCs w:val="24"/>
          <w:vertAlign w:val="subscript"/>
          <w:lang w:eastAsia="zh-CN"/>
        </w:rPr>
        <w:t>2</w:t>
      </w:r>
      <w:r w:rsidR="00AE4D20" w:rsidRPr="00A00F67">
        <w:rPr>
          <w:rFonts w:hint="eastAsia"/>
          <w:sz w:val="24"/>
          <w:szCs w:val="24"/>
          <w:lang w:val="en-US" w:eastAsia="zh-CN"/>
        </w:rPr>
        <w:t>）中。在出现异常的汞富集的稀有情况下，可能也有朱砂（</w:t>
      </w:r>
      <w:r w:rsidR="00AE4D20" w:rsidRPr="00A00F67">
        <w:rPr>
          <w:rFonts w:cs="Times"/>
          <w:sz w:val="24"/>
          <w:szCs w:val="24"/>
          <w:lang w:eastAsia="zh-CN"/>
        </w:rPr>
        <w:t>HgS</w:t>
      </w:r>
      <w:r w:rsidR="00AE4D20" w:rsidRPr="00A00F67">
        <w:rPr>
          <w:rFonts w:hint="eastAsia"/>
          <w:sz w:val="24"/>
          <w:szCs w:val="24"/>
          <w:lang w:val="en-US" w:eastAsia="zh-CN"/>
        </w:rPr>
        <w:t>）（</w:t>
      </w:r>
      <w:r w:rsidR="00AE4D20" w:rsidRPr="00A00F67">
        <w:rPr>
          <w:rFonts w:cs="Times"/>
          <w:sz w:val="24"/>
          <w:szCs w:val="24"/>
          <w:lang w:eastAsia="zh-CN"/>
        </w:rPr>
        <w:t>Kolker</w:t>
      </w:r>
      <w:r w:rsidR="00AE4D20" w:rsidRPr="00A00F67">
        <w:rPr>
          <w:rFonts w:cs="Times" w:hint="eastAsia"/>
          <w:sz w:val="24"/>
          <w:szCs w:val="24"/>
          <w:lang w:eastAsia="zh-CN"/>
        </w:rPr>
        <w:t>等人，</w:t>
      </w:r>
      <w:r w:rsidR="00AE4D20" w:rsidRPr="00A00F67">
        <w:rPr>
          <w:rFonts w:cs="Times"/>
          <w:sz w:val="24"/>
          <w:szCs w:val="24"/>
          <w:lang w:eastAsia="zh-CN"/>
        </w:rPr>
        <w:t xml:space="preserve"> 2006</w:t>
      </w:r>
      <w:r w:rsidR="00AE4D20" w:rsidRPr="00A00F67">
        <w:rPr>
          <w:rFonts w:cs="Times" w:hint="eastAsia"/>
          <w:sz w:val="24"/>
          <w:szCs w:val="24"/>
          <w:lang w:eastAsia="zh-CN"/>
        </w:rPr>
        <w:t>年</w:t>
      </w:r>
      <w:r w:rsidR="00AE4D20" w:rsidRPr="00A00F67">
        <w:rPr>
          <w:rFonts w:cs="Times"/>
          <w:sz w:val="24"/>
          <w:szCs w:val="24"/>
          <w:lang w:eastAsia="zh-CN"/>
        </w:rPr>
        <w:t>; Kolker, 2012</w:t>
      </w:r>
      <w:r w:rsidR="00AE4D20" w:rsidRPr="00A00F67">
        <w:rPr>
          <w:rFonts w:cs="Times" w:hint="eastAsia"/>
          <w:sz w:val="24"/>
          <w:szCs w:val="24"/>
          <w:lang w:eastAsia="zh-CN"/>
        </w:rPr>
        <w:t>年及其中的参考资料</w:t>
      </w:r>
      <w:r w:rsidR="00AE4D20" w:rsidRPr="00A00F67">
        <w:rPr>
          <w:rFonts w:hint="eastAsia"/>
          <w:sz w:val="24"/>
          <w:szCs w:val="24"/>
          <w:lang w:val="en-US" w:eastAsia="zh-CN"/>
        </w:rPr>
        <w:t>）。由于燃烧（</w:t>
      </w:r>
      <w:r w:rsidR="00AE4D20" w:rsidRPr="00A00F67">
        <w:rPr>
          <w:rFonts w:hint="eastAsia"/>
          <w:sz w:val="24"/>
          <w:szCs w:val="24"/>
          <w:lang w:val="en-US" w:eastAsia="zh-CN"/>
        </w:rPr>
        <w:t>&gt;</w:t>
      </w:r>
      <w:r w:rsidR="00AE4D20" w:rsidRPr="00A00F67">
        <w:rPr>
          <w:rFonts w:cs="Times"/>
          <w:sz w:val="24"/>
          <w:szCs w:val="24"/>
          <w:lang w:eastAsia="zh-CN"/>
        </w:rPr>
        <w:t>1400 °C</w:t>
      </w:r>
      <w:r w:rsidR="00AE4D20" w:rsidRPr="00A00F67">
        <w:rPr>
          <w:rFonts w:hint="eastAsia"/>
          <w:sz w:val="24"/>
          <w:szCs w:val="24"/>
          <w:lang w:val="en-US" w:eastAsia="zh-CN"/>
        </w:rPr>
        <w:t>）期间含汞矿物（可能还有有机汞化合物）会分解，汞就转化为元素汞（</w:t>
      </w:r>
      <w:r w:rsidR="00AE4D20" w:rsidRPr="00A00F67">
        <w:rPr>
          <w:rFonts w:cs="Times"/>
          <w:sz w:val="24"/>
          <w:szCs w:val="24"/>
          <w:lang w:eastAsia="zh-CN"/>
        </w:rPr>
        <w:t>Hg</w:t>
      </w:r>
      <w:r w:rsidR="00AE4D20" w:rsidRPr="00A00F67">
        <w:rPr>
          <w:rFonts w:cs="Times"/>
          <w:sz w:val="24"/>
          <w:szCs w:val="24"/>
          <w:vertAlign w:val="superscript"/>
          <w:lang w:eastAsia="zh-CN"/>
        </w:rPr>
        <w:t>0</w:t>
      </w:r>
      <w:r w:rsidR="00AE4D20" w:rsidRPr="00A00F67">
        <w:rPr>
          <w:rFonts w:hint="eastAsia"/>
          <w:sz w:val="24"/>
          <w:szCs w:val="24"/>
          <w:lang w:val="en-US" w:eastAsia="zh-CN"/>
        </w:rPr>
        <w:t>）。煤里汞</w:t>
      </w:r>
      <w:r w:rsidR="00AA0253" w:rsidRPr="00A00F67">
        <w:rPr>
          <w:rFonts w:hint="eastAsia"/>
          <w:sz w:val="24"/>
          <w:szCs w:val="24"/>
          <w:lang w:val="en-US" w:eastAsia="zh-CN"/>
        </w:rPr>
        <w:t>的发生方式不影响这种初始燃烧转换机制。</w:t>
      </w:r>
    </w:p>
    <w:p w:rsidR="00AA0253" w:rsidRPr="00A00F67" w:rsidRDefault="00AA0253"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2C3B20B8" wp14:editId="7363106D">
            <wp:extent cx="4595750" cy="3153527"/>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98702" cy="3155553"/>
                    </a:xfrm>
                    <a:prstGeom prst="rect">
                      <a:avLst/>
                    </a:prstGeom>
                  </pic:spPr>
                </pic:pic>
              </a:graphicData>
            </a:graphic>
          </wp:inline>
        </w:drawing>
      </w:r>
    </w:p>
    <w:p w:rsidR="00AA0253" w:rsidRPr="00AD3682" w:rsidRDefault="00AA0253" w:rsidP="004304B4">
      <w:pPr>
        <w:pStyle w:val="NormalNonumber"/>
        <w:tabs>
          <w:tab w:val="clear" w:pos="1247"/>
          <w:tab w:val="clear" w:pos="1814"/>
          <w:tab w:val="clear" w:pos="2381"/>
          <w:tab w:val="clear" w:pos="2948"/>
          <w:tab w:val="clear" w:pos="3515"/>
          <w:tab w:val="left" w:pos="624"/>
        </w:tabs>
        <w:ind w:hanging="1247"/>
        <w:jc w:val="both"/>
        <w:rPr>
          <w:rFonts w:eastAsia="SimHei"/>
          <w:sz w:val="24"/>
          <w:szCs w:val="24"/>
          <w:lang w:val="en-US" w:eastAsia="zh-CN"/>
        </w:rPr>
      </w:pPr>
      <w:r w:rsidRPr="00AD3682">
        <w:rPr>
          <w:rFonts w:eastAsia="SimHei" w:hint="eastAsia"/>
          <w:b/>
          <w:sz w:val="24"/>
          <w:szCs w:val="24"/>
          <w:lang w:val="en-US" w:eastAsia="zh-CN"/>
        </w:rPr>
        <w:t>图</w:t>
      </w:r>
      <w:r w:rsidRPr="00AD3682">
        <w:rPr>
          <w:rFonts w:eastAsia="SimHei" w:hint="eastAsia"/>
          <w:b/>
          <w:sz w:val="24"/>
          <w:szCs w:val="24"/>
          <w:lang w:val="en-US" w:eastAsia="zh-CN"/>
        </w:rPr>
        <w:t>2.</w:t>
      </w:r>
      <w:r w:rsidRPr="00AD3682">
        <w:rPr>
          <w:rFonts w:eastAsia="SimHei" w:hint="eastAsia"/>
          <w:b/>
          <w:sz w:val="24"/>
          <w:szCs w:val="24"/>
          <w:lang w:val="en-US" w:eastAsia="zh-CN"/>
        </w:rPr>
        <w:tab/>
      </w:r>
      <w:r w:rsidRPr="00AD3682">
        <w:rPr>
          <w:rFonts w:eastAsia="SimHei" w:hint="eastAsia"/>
          <w:b/>
          <w:sz w:val="24"/>
          <w:szCs w:val="24"/>
          <w:lang w:val="en-US" w:eastAsia="zh-CN"/>
        </w:rPr>
        <w:t>燃烧期间及燃烧后潜在的汞转换（</w:t>
      </w:r>
      <w:r w:rsidRPr="00AD3682">
        <w:rPr>
          <w:rFonts w:eastAsia="SimHei"/>
          <w:b/>
          <w:bCs/>
          <w:sz w:val="24"/>
          <w:szCs w:val="24"/>
          <w:lang w:eastAsia="zh-CN"/>
        </w:rPr>
        <w:t>Galbreath</w:t>
      </w:r>
      <w:r w:rsidRPr="00AD3682">
        <w:rPr>
          <w:rFonts w:eastAsia="SimHei" w:hint="eastAsia"/>
          <w:b/>
          <w:bCs/>
          <w:sz w:val="24"/>
          <w:szCs w:val="24"/>
          <w:lang w:eastAsia="zh-CN"/>
        </w:rPr>
        <w:t>和</w:t>
      </w:r>
      <w:r w:rsidRPr="00AD3682">
        <w:rPr>
          <w:rFonts w:eastAsia="SimHei"/>
          <w:b/>
          <w:bCs/>
          <w:sz w:val="24"/>
          <w:szCs w:val="24"/>
          <w:lang w:eastAsia="zh-CN"/>
        </w:rPr>
        <w:t>Zygarlicke, 2000</w:t>
      </w:r>
      <w:r w:rsidRPr="00AD3682">
        <w:rPr>
          <w:rFonts w:eastAsia="SimHei" w:hint="eastAsia"/>
          <w:b/>
          <w:bCs/>
          <w:sz w:val="24"/>
          <w:szCs w:val="24"/>
          <w:lang w:eastAsia="zh-CN"/>
        </w:rPr>
        <w:t>年</w:t>
      </w:r>
      <w:r w:rsidRPr="00AD3682">
        <w:rPr>
          <w:rFonts w:eastAsia="SimHei" w:hint="eastAsia"/>
          <w:sz w:val="24"/>
          <w:szCs w:val="24"/>
          <w:lang w:val="en-US" w:eastAsia="zh-CN"/>
        </w:rPr>
        <w:t>）</w:t>
      </w:r>
    </w:p>
    <w:p w:rsidR="00AA0253" w:rsidRPr="00A00F67" w:rsidRDefault="00AA0253" w:rsidP="004304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燃煤锅炉的汞排放可大致分为三种主要形式：气态元素汞（</w:t>
      </w:r>
      <w:r w:rsidRPr="00A00F67">
        <w:rPr>
          <w:rFonts w:cs="Times"/>
          <w:sz w:val="24"/>
          <w:szCs w:val="24"/>
          <w:lang w:eastAsia="zh-CN"/>
        </w:rPr>
        <w:t>Hg</w:t>
      </w:r>
      <w:r w:rsidRPr="00A00F67">
        <w:rPr>
          <w:rFonts w:cs="Times"/>
          <w:sz w:val="24"/>
          <w:szCs w:val="24"/>
          <w:vertAlign w:val="superscript"/>
          <w:lang w:eastAsia="zh-CN"/>
        </w:rPr>
        <w:t>0</w:t>
      </w:r>
      <w:r w:rsidRPr="00A00F67">
        <w:rPr>
          <w:rFonts w:hint="eastAsia"/>
          <w:sz w:val="24"/>
          <w:szCs w:val="24"/>
          <w:lang w:val="en-US" w:eastAsia="zh-CN"/>
        </w:rPr>
        <w:t>）、气态氧化汞（</w:t>
      </w:r>
      <w:r w:rsidRPr="00A00F67">
        <w:rPr>
          <w:rFonts w:cs="Times"/>
          <w:sz w:val="24"/>
          <w:szCs w:val="24"/>
          <w:lang w:eastAsia="zh-CN"/>
        </w:rPr>
        <w:t>Hg</w:t>
      </w:r>
      <w:r w:rsidRPr="00A00F67">
        <w:rPr>
          <w:rFonts w:cs="Times"/>
          <w:sz w:val="24"/>
          <w:szCs w:val="24"/>
          <w:vertAlign w:val="superscript"/>
          <w:lang w:eastAsia="zh-CN"/>
        </w:rPr>
        <w:t>2+</w:t>
      </w:r>
      <w:r w:rsidRPr="00A00F67">
        <w:rPr>
          <w:rFonts w:hint="eastAsia"/>
          <w:sz w:val="24"/>
          <w:szCs w:val="24"/>
          <w:lang w:val="en-US" w:eastAsia="zh-CN"/>
        </w:rPr>
        <w:t>）和</w:t>
      </w:r>
      <w:r w:rsidR="0064563A" w:rsidRPr="00A00F67">
        <w:rPr>
          <w:rFonts w:hint="eastAsia"/>
          <w:sz w:val="24"/>
          <w:szCs w:val="24"/>
          <w:lang w:val="en-US" w:eastAsia="zh-CN"/>
        </w:rPr>
        <w:t>粘附于</w:t>
      </w:r>
      <w:r w:rsidRPr="00A00F67">
        <w:rPr>
          <w:rFonts w:hint="eastAsia"/>
          <w:sz w:val="24"/>
          <w:szCs w:val="24"/>
          <w:lang w:val="en-US" w:eastAsia="zh-CN"/>
        </w:rPr>
        <w:t>微粒的汞（</w:t>
      </w:r>
      <w:r w:rsidRPr="00A00F67">
        <w:rPr>
          <w:rFonts w:cs="Times"/>
          <w:sz w:val="24"/>
          <w:szCs w:val="24"/>
          <w:lang w:eastAsia="zh-CN"/>
        </w:rPr>
        <w:t>Hg</w:t>
      </w:r>
      <w:r w:rsidRPr="00A00F67">
        <w:rPr>
          <w:rFonts w:cs="Times"/>
          <w:sz w:val="24"/>
          <w:szCs w:val="24"/>
          <w:vertAlign w:val="subscript"/>
          <w:lang w:eastAsia="zh-CN"/>
        </w:rPr>
        <w:t>p</w:t>
      </w:r>
      <w:r w:rsidRPr="00A00F67">
        <w:rPr>
          <w:rFonts w:hint="eastAsia"/>
          <w:sz w:val="24"/>
          <w:szCs w:val="24"/>
          <w:lang w:val="en-US" w:eastAsia="zh-CN"/>
        </w:rPr>
        <w:t>）。后者可以是元素汞或氧化汞。</w:t>
      </w:r>
      <w:r w:rsidR="00E20B24" w:rsidRPr="00A00F67">
        <w:rPr>
          <w:rFonts w:hint="eastAsia"/>
          <w:sz w:val="24"/>
          <w:szCs w:val="24"/>
          <w:lang w:val="en-US" w:eastAsia="zh-CN"/>
        </w:rPr>
        <w:t>烟道气里汞的这三种主要状态的相对数量就是所谓汞形态。汞的溴化或氯化被认为是汞化学转换的主要机制，应影响汞形态。其他可能的机制包括汞与</w:t>
      </w:r>
      <w:r w:rsidR="0064563A" w:rsidRPr="00A00F67">
        <w:rPr>
          <w:rFonts w:hint="eastAsia"/>
          <w:sz w:val="24"/>
          <w:szCs w:val="24"/>
          <w:lang w:val="en-US" w:eastAsia="zh-CN"/>
        </w:rPr>
        <w:t>粉尘</w:t>
      </w:r>
      <w:r w:rsidR="00E20B24" w:rsidRPr="00A00F67">
        <w:rPr>
          <w:rFonts w:hint="eastAsia"/>
          <w:sz w:val="24"/>
          <w:szCs w:val="24"/>
          <w:lang w:val="en-US" w:eastAsia="zh-CN"/>
        </w:rPr>
        <w:t>微粒表面互动，</w:t>
      </w:r>
      <w:r w:rsidR="00A12609" w:rsidRPr="00A00F67">
        <w:rPr>
          <w:rFonts w:hint="eastAsia"/>
          <w:sz w:val="24"/>
          <w:szCs w:val="24"/>
          <w:lang w:val="en-US" w:eastAsia="zh-CN"/>
        </w:rPr>
        <w:t>那里有反应性化学物质、催化剂和活性吸附位点，将元素汞转变为氧化汞，也将元素汞和氧化汞转变为微粒汞（</w:t>
      </w:r>
      <w:r w:rsidR="00A12609" w:rsidRPr="00A00F67">
        <w:rPr>
          <w:rFonts w:cs="Times"/>
          <w:sz w:val="24"/>
          <w:szCs w:val="24"/>
          <w:lang w:eastAsia="zh-CN"/>
        </w:rPr>
        <w:t>Galbreath</w:t>
      </w:r>
      <w:r w:rsidR="00A12609" w:rsidRPr="00A00F67">
        <w:rPr>
          <w:rFonts w:cs="Times" w:hint="eastAsia"/>
          <w:sz w:val="24"/>
          <w:szCs w:val="24"/>
          <w:lang w:eastAsia="zh-CN"/>
        </w:rPr>
        <w:t>和</w:t>
      </w:r>
      <w:r w:rsidR="00A12609" w:rsidRPr="00A00F67">
        <w:rPr>
          <w:rFonts w:cs="Times"/>
          <w:sz w:val="24"/>
          <w:szCs w:val="24"/>
          <w:lang w:eastAsia="zh-CN"/>
        </w:rPr>
        <w:t>Zygarlicke, 2000</w:t>
      </w:r>
      <w:r w:rsidR="00A12609" w:rsidRPr="00A00F67">
        <w:rPr>
          <w:rFonts w:cs="Times" w:hint="eastAsia"/>
          <w:sz w:val="24"/>
          <w:szCs w:val="24"/>
          <w:lang w:eastAsia="zh-CN"/>
        </w:rPr>
        <w:t>年</w:t>
      </w:r>
      <w:r w:rsidR="00A12609" w:rsidRPr="00A00F67">
        <w:rPr>
          <w:rFonts w:hint="eastAsia"/>
          <w:sz w:val="24"/>
          <w:szCs w:val="24"/>
          <w:lang w:val="en-US" w:eastAsia="zh-CN"/>
        </w:rPr>
        <w:t>）。</w:t>
      </w:r>
    </w:p>
    <w:p w:rsidR="00F316F6" w:rsidRPr="00A00F67" w:rsidRDefault="00F316F6" w:rsidP="004304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Pr="00A00F67">
        <w:rPr>
          <w:rFonts w:hint="eastAsia"/>
          <w:sz w:val="24"/>
          <w:szCs w:val="24"/>
          <w:lang w:val="en-US" w:eastAsia="zh-CN"/>
        </w:rPr>
        <w:t>气体阶段氧化主要通过煤里本来就有的氯物质发生，发生氧化时通过空气预热器和空气污染控制装置的气体冷却下来。气体阶段的汞氧化的程度非常取决于煤的等级、煤的氯含量和锅炉的</w:t>
      </w:r>
      <w:r w:rsidR="0064563A" w:rsidRPr="00A00F67">
        <w:rPr>
          <w:rFonts w:hint="eastAsia"/>
          <w:sz w:val="24"/>
          <w:szCs w:val="24"/>
          <w:lang w:val="en-US" w:eastAsia="zh-CN"/>
        </w:rPr>
        <w:t>运行</w:t>
      </w:r>
      <w:r w:rsidRPr="00A00F67">
        <w:rPr>
          <w:rFonts w:hint="eastAsia"/>
          <w:sz w:val="24"/>
          <w:szCs w:val="24"/>
          <w:lang w:val="en-US" w:eastAsia="zh-CN"/>
        </w:rPr>
        <w:t>条件（如空气与燃料的比例和温度）。例如，</w:t>
      </w:r>
      <w:r w:rsidR="006D24D6" w:rsidRPr="00A00F67">
        <w:rPr>
          <w:rFonts w:hint="eastAsia"/>
          <w:sz w:val="24"/>
          <w:szCs w:val="24"/>
          <w:lang w:val="en-US" w:eastAsia="zh-CN"/>
        </w:rPr>
        <w:t>一项对</w:t>
      </w:r>
      <w:r w:rsidR="006D24D6" w:rsidRPr="00A00F67">
        <w:rPr>
          <w:rFonts w:hint="eastAsia"/>
          <w:sz w:val="24"/>
          <w:szCs w:val="24"/>
          <w:lang w:val="en-US" w:eastAsia="zh-CN"/>
        </w:rPr>
        <w:t>14</w:t>
      </w:r>
      <w:r w:rsidR="006D24D6" w:rsidRPr="00A00F67">
        <w:rPr>
          <w:rFonts w:hint="eastAsia"/>
          <w:sz w:val="24"/>
          <w:szCs w:val="24"/>
          <w:lang w:val="en-US" w:eastAsia="zh-CN"/>
        </w:rPr>
        <w:t>个不同的煤燃烧系统汞形态测量的研究报告说，空气污染控制装置</w:t>
      </w:r>
      <w:r w:rsidR="005470AC" w:rsidRPr="00A00F67">
        <w:rPr>
          <w:rFonts w:hint="eastAsia"/>
          <w:sz w:val="24"/>
          <w:szCs w:val="24"/>
          <w:lang w:val="en-US" w:eastAsia="zh-CN"/>
        </w:rPr>
        <w:t>上游</w:t>
      </w:r>
      <w:r w:rsidR="006D24D6" w:rsidRPr="00A00F67">
        <w:rPr>
          <w:rFonts w:hint="eastAsia"/>
          <w:sz w:val="24"/>
          <w:szCs w:val="24"/>
          <w:lang w:val="en-US" w:eastAsia="zh-CN"/>
        </w:rPr>
        <w:t>有</w:t>
      </w:r>
      <w:r w:rsidR="006D24D6" w:rsidRPr="00A00F67">
        <w:rPr>
          <w:rFonts w:hint="eastAsia"/>
          <w:sz w:val="24"/>
          <w:szCs w:val="24"/>
          <w:lang w:val="en-US" w:eastAsia="zh-CN"/>
        </w:rPr>
        <w:t>30-95%</w:t>
      </w:r>
      <w:r w:rsidR="006D24D6" w:rsidRPr="00A00F67">
        <w:rPr>
          <w:rFonts w:hint="eastAsia"/>
          <w:sz w:val="24"/>
          <w:szCs w:val="24"/>
          <w:lang w:val="en-US" w:eastAsia="zh-CN"/>
        </w:rPr>
        <w:t>的氧化汞（</w:t>
      </w:r>
      <w:r w:rsidR="006D24D6" w:rsidRPr="00A00F67">
        <w:rPr>
          <w:rFonts w:cs="Times"/>
          <w:sz w:val="24"/>
          <w:szCs w:val="24"/>
          <w:lang w:eastAsia="zh-CN"/>
        </w:rPr>
        <w:t>Prestbo</w:t>
      </w:r>
      <w:r w:rsidR="006D24D6" w:rsidRPr="00A00F67">
        <w:rPr>
          <w:rFonts w:cs="Times" w:hint="eastAsia"/>
          <w:sz w:val="24"/>
          <w:szCs w:val="24"/>
          <w:lang w:eastAsia="zh-CN"/>
        </w:rPr>
        <w:t>和</w:t>
      </w:r>
      <w:r w:rsidR="006D24D6" w:rsidRPr="00A00F67">
        <w:rPr>
          <w:rFonts w:cs="Times"/>
          <w:sz w:val="24"/>
          <w:szCs w:val="24"/>
          <w:lang w:eastAsia="zh-CN"/>
        </w:rPr>
        <w:t>Bloom, 1995</w:t>
      </w:r>
      <w:r w:rsidR="006D24D6" w:rsidRPr="00A00F67">
        <w:rPr>
          <w:rFonts w:cs="Times" w:hint="eastAsia"/>
          <w:sz w:val="24"/>
          <w:szCs w:val="24"/>
          <w:lang w:eastAsia="zh-CN"/>
        </w:rPr>
        <w:t>年</w:t>
      </w:r>
      <w:r w:rsidR="006D24D6" w:rsidRPr="00A00F67">
        <w:rPr>
          <w:rFonts w:hint="eastAsia"/>
          <w:sz w:val="24"/>
          <w:szCs w:val="24"/>
          <w:lang w:val="en-US" w:eastAsia="zh-CN"/>
        </w:rPr>
        <w:t>）。文献研究发现，汞氧化主要在</w:t>
      </w:r>
      <w:r w:rsidR="006D24D6" w:rsidRPr="00A00F67">
        <w:rPr>
          <w:rFonts w:hint="eastAsia"/>
          <w:sz w:val="24"/>
          <w:szCs w:val="24"/>
          <w:lang w:val="en-US" w:eastAsia="zh-CN"/>
        </w:rPr>
        <w:t>45-80%</w:t>
      </w:r>
      <w:r w:rsidR="006D24D6" w:rsidRPr="00A00F67">
        <w:rPr>
          <w:rFonts w:hint="eastAsia"/>
          <w:sz w:val="24"/>
          <w:szCs w:val="24"/>
          <w:lang w:val="en-US" w:eastAsia="zh-CN"/>
        </w:rPr>
        <w:t>之间，汞氧化形式主要为</w:t>
      </w:r>
      <w:r w:rsidR="0064563A" w:rsidRPr="00A00F67">
        <w:rPr>
          <w:rFonts w:hint="eastAsia"/>
          <w:sz w:val="24"/>
          <w:szCs w:val="24"/>
          <w:lang w:val="en-US" w:eastAsia="zh-CN"/>
        </w:rPr>
        <w:t>氯</w:t>
      </w:r>
      <w:r w:rsidR="006D24D6" w:rsidRPr="00A00F67">
        <w:rPr>
          <w:rFonts w:hint="eastAsia"/>
          <w:sz w:val="24"/>
          <w:szCs w:val="24"/>
          <w:lang w:val="en-US" w:eastAsia="zh-CN"/>
        </w:rPr>
        <w:t>化汞（</w:t>
      </w:r>
      <w:r w:rsidR="006D24D6" w:rsidRPr="00A00F67">
        <w:rPr>
          <w:rFonts w:hint="eastAsia"/>
          <w:sz w:val="24"/>
          <w:szCs w:val="24"/>
          <w:lang w:val="en-US" w:eastAsia="zh-CN"/>
        </w:rPr>
        <w:t>Senior</w:t>
      </w:r>
      <w:r w:rsidR="006D24D6" w:rsidRPr="00A00F67">
        <w:rPr>
          <w:rFonts w:hint="eastAsia"/>
          <w:sz w:val="24"/>
          <w:szCs w:val="24"/>
          <w:lang w:val="en-US" w:eastAsia="zh-CN"/>
        </w:rPr>
        <w:t>等人，</w:t>
      </w:r>
      <w:r w:rsidR="006D24D6" w:rsidRPr="00A00F67">
        <w:rPr>
          <w:rFonts w:hint="eastAsia"/>
          <w:sz w:val="24"/>
          <w:szCs w:val="24"/>
          <w:lang w:val="en-US" w:eastAsia="zh-CN"/>
        </w:rPr>
        <w:t>2004</w:t>
      </w:r>
      <w:r w:rsidR="006D24D6" w:rsidRPr="00A00F67">
        <w:rPr>
          <w:rFonts w:hint="eastAsia"/>
          <w:sz w:val="24"/>
          <w:szCs w:val="24"/>
          <w:lang w:val="en-US" w:eastAsia="zh-CN"/>
        </w:rPr>
        <w:t>年）。</w:t>
      </w:r>
    </w:p>
    <w:p w:rsidR="006D24D6" w:rsidRPr="00A00F67" w:rsidRDefault="006D24D6" w:rsidP="004304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发电厂和工业锅炉煤</w:t>
      </w:r>
      <w:r w:rsidR="007D44F2" w:rsidRPr="00A00F67">
        <w:rPr>
          <w:rFonts w:hint="eastAsia"/>
          <w:sz w:val="24"/>
          <w:szCs w:val="24"/>
          <w:lang w:val="en-US" w:eastAsia="zh-CN"/>
        </w:rPr>
        <w:t>燃烧或喷射</w:t>
      </w:r>
      <w:r w:rsidRPr="00A00F67">
        <w:rPr>
          <w:rFonts w:hint="eastAsia"/>
          <w:sz w:val="24"/>
          <w:szCs w:val="24"/>
          <w:lang w:val="en-US" w:eastAsia="zh-CN"/>
        </w:rPr>
        <w:t>的方法有不同种。这些方法包括：</w:t>
      </w:r>
    </w:p>
    <w:p w:rsidR="006D24D6" w:rsidRPr="00A00F67" w:rsidRDefault="007D44F2" w:rsidP="00485227">
      <w:pPr>
        <w:pStyle w:val="NormalNonumber"/>
        <w:numPr>
          <w:ilvl w:val="0"/>
          <w:numId w:val="17"/>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粉煤</w:t>
      </w:r>
      <w:r w:rsidRPr="00A00F67">
        <w:rPr>
          <w:sz w:val="24"/>
          <w:szCs w:val="24"/>
          <w:lang w:val="en-US" w:eastAsia="zh-CN"/>
        </w:rPr>
        <w:t>悬浮</w:t>
      </w:r>
      <w:r w:rsidRPr="00A00F67">
        <w:rPr>
          <w:rFonts w:hint="eastAsia"/>
          <w:sz w:val="24"/>
          <w:szCs w:val="24"/>
          <w:lang w:val="en-US" w:eastAsia="zh-CN"/>
        </w:rPr>
        <w:t>喷射（粉煤喷射）</w:t>
      </w:r>
    </w:p>
    <w:p w:rsidR="007D44F2" w:rsidRPr="00A00F67" w:rsidRDefault="007D44F2" w:rsidP="00485227">
      <w:pPr>
        <w:pStyle w:val="NormalNonumber"/>
        <w:numPr>
          <w:ilvl w:val="0"/>
          <w:numId w:val="17"/>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sz w:val="24"/>
          <w:szCs w:val="24"/>
          <w:lang w:val="en-US" w:eastAsia="zh-CN"/>
        </w:rPr>
        <w:t>司</w:t>
      </w:r>
      <w:r w:rsidRPr="00A00F67">
        <w:rPr>
          <w:rFonts w:hint="eastAsia"/>
          <w:sz w:val="24"/>
          <w:szCs w:val="24"/>
          <w:lang w:val="en-US" w:eastAsia="zh-CN"/>
        </w:rPr>
        <w:t>炉喷射（即缓慢移动喷射或</w:t>
      </w:r>
      <w:r w:rsidRPr="00A00F67">
        <w:rPr>
          <w:sz w:val="24"/>
          <w:szCs w:val="24"/>
          <w:lang w:val="en-US" w:eastAsia="zh-CN"/>
        </w:rPr>
        <w:t>固定</w:t>
      </w:r>
      <w:r w:rsidR="0064563A" w:rsidRPr="00A00F67">
        <w:rPr>
          <w:rFonts w:hint="eastAsia"/>
          <w:sz w:val="24"/>
          <w:szCs w:val="24"/>
          <w:lang w:val="en-US" w:eastAsia="zh-CN"/>
        </w:rPr>
        <w:t>炉排</w:t>
      </w:r>
      <w:r w:rsidRPr="00A00F67">
        <w:rPr>
          <w:rFonts w:hint="eastAsia"/>
          <w:sz w:val="24"/>
          <w:szCs w:val="24"/>
          <w:lang w:val="en-US" w:eastAsia="zh-CN"/>
        </w:rPr>
        <w:t>）</w:t>
      </w:r>
    </w:p>
    <w:p w:rsidR="004718D0" w:rsidRPr="00A00F67" w:rsidRDefault="004718D0" w:rsidP="00485227">
      <w:pPr>
        <w:pStyle w:val="NormalNonumber"/>
        <w:numPr>
          <w:ilvl w:val="0"/>
          <w:numId w:val="17"/>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sz w:val="24"/>
          <w:szCs w:val="24"/>
          <w:lang w:val="en-US" w:eastAsia="zh-CN"/>
        </w:rPr>
        <w:t>流</w:t>
      </w:r>
      <w:r w:rsidRPr="00A00F67">
        <w:rPr>
          <w:rFonts w:hint="eastAsia"/>
          <w:sz w:val="24"/>
          <w:szCs w:val="24"/>
          <w:lang w:val="en-US" w:eastAsia="zh-CN"/>
        </w:rPr>
        <w:t>化床喷射（</w:t>
      </w:r>
      <w:r w:rsidR="0064563A" w:rsidRPr="00A00F67">
        <w:rPr>
          <w:rFonts w:hint="eastAsia"/>
          <w:sz w:val="24"/>
          <w:szCs w:val="24"/>
          <w:lang w:val="en-US" w:eastAsia="zh-CN"/>
        </w:rPr>
        <w:t>沸腾</w:t>
      </w:r>
      <w:r w:rsidRPr="00A00F67">
        <w:rPr>
          <w:rFonts w:hint="eastAsia"/>
          <w:sz w:val="24"/>
          <w:szCs w:val="24"/>
          <w:lang w:val="en-US" w:eastAsia="zh-CN"/>
        </w:rPr>
        <w:t>型或</w:t>
      </w:r>
      <w:r w:rsidRPr="00A00F67">
        <w:rPr>
          <w:sz w:val="24"/>
          <w:szCs w:val="24"/>
          <w:lang w:val="en-US" w:eastAsia="zh-CN"/>
        </w:rPr>
        <w:t>循环流化</w:t>
      </w:r>
      <w:r w:rsidRPr="00A00F67">
        <w:rPr>
          <w:rFonts w:hint="eastAsia"/>
          <w:sz w:val="24"/>
          <w:szCs w:val="24"/>
          <w:lang w:val="en-US" w:eastAsia="zh-CN"/>
        </w:rPr>
        <w:t>床）</w:t>
      </w:r>
    </w:p>
    <w:p w:rsidR="004718D0" w:rsidRPr="00A00F67" w:rsidRDefault="004718D0" w:rsidP="00485227">
      <w:pPr>
        <w:pStyle w:val="NormalNonumber"/>
        <w:numPr>
          <w:ilvl w:val="0"/>
          <w:numId w:val="17"/>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煤块旋风式喷射</w:t>
      </w:r>
    </w:p>
    <w:p w:rsidR="004718D0" w:rsidRPr="00A00F67" w:rsidRDefault="00F6616B" w:rsidP="004304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485227">
        <w:rPr>
          <w:sz w:val="24"/>
          <w:szCs w:val="24"/>
          <w:lang w:val="en-US" w:eastAsia="zh-CN"/>
        </w:rPr>
        <w:t xml:space="preserve">  </w:t>
      </w:r>
      <w:r w:rsidRPr="00A00F67">
        <w:rPr>
          <w:rFonts w:hint="eastAsia"/>
          <w:sz w:val="24"/>
          <w:szCs w:val="24"/>
          <w:lang w:val="en-US" w:eastAsia="zh-CN"/>
        </w:rPr>
        <w:t>电厂大量蒸气产生的多数情况是粉煤喷射导致的。在粉煤锅炉里，</w:t>
      </w:r>
      <w:r w:rsidR="007A65FC" w:rsidRPr="00A00F67">
        <w:rPr>
          <w:sz w:val="24"/>
          <w:szCs w:val="24"/>
          <w:lang w:val="en-US" w:eastAsia="zh-CN"/>
        </w:rPr>
        <w:t>细磨煤</w:t>
      </w:r>
      <w:r w:rsidR="007A65FC" w:rsidRPr="00A00F67">
        <w:rPr>
          <w:rFonts w:hint="eastAsia"/>
          <w:sz w:val="24"/>
          <w:szCs w:val="24"/>
          <w:lang w:val="en-US" w:eastAsia="zh-CN"/>
        </w:rPr>
        <w:t>变为粉状，直接喷入炉膛，在炉膛里与经过预热的燃烧空气混合，燃成火焰。燃烧过程的热能用来产生蒸气，推动涡轮发电机组发电。实地测试显示，在测试的各个粉煤锅炉中形态差异很大（</w:t>
      </w:r>
      <w:r w:rsidR="007A65FC" w:rsidRPr="00A00F67">
        <w:rPr>
          <w:rFonts w:hint="eastAsia"/>
          <w:sz w:val="24"/>
          <w:szCs w:val="24"/>
          <w:lang w:val="en-US" w:eastAsia="zh-CN"/>
        </w:rPr>
        <w:t>Wang</w:t>
      </w:r>
      <w:r w:rsidR="007A65FC" w:rsidRPr="00A00F67">
        <w:rPr>
          <w:rFonts w:hint="eastAsia"/>
          <w:sz w:val="24"/>
          <w:szCs w:val="24"/>
          <w:lang w:val="en-US" w:eastAsia="zh-CN"/>
        </w:rPr>
        <w:t>等人，</w:t>
      </w:r>
      <w:r w:rsidR="007A65FC" w:rsidRPr="00A00F67">
        <w:rPr>
          <w:rFonts w:hint="eastAsia"/>
          <w:sz w:val="24"/>
          <w:szCs w:val="24"/>
          <w:lang w:val="en-US" w:eastAsia="zh-CN"/>
        </w:rPr>
        <w:t>2010</w:t>
      </w:r>
      <w:r w:rsidR="007A65FC" w:rsidRPr="00A00F67">
        <w:rPr>
          <w:rFonts w:hint="eastAsia"/>
          <w:sz w:val="24"/>
          <w:szCs w:val="24"/>
          <w:lang w:val="en-US" w:eastAsia="zh-CN"/>
        </w:rPr>
        <w:t>年）。</w:t>
      </w:r>
    </w:p>
    <w:p w:rsidR="007A65FC" w:rsidRPr="00A00F67" w:rsidRDefault="007A65FC" w:rsidP="004304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sz w:val="24"/>
          <w:szCs w:val="24"/>
          <w:lang w:val="en-US" w:eastAsia="zh-CN"/>
        </w:rPr>
        <w:t>司</w:t>
      </w:r>
      <w:r w:rsidRPr="00A00F67">
        <w:rPr>
          <w:rFonts w:hint="eastAsia"/>
          <w:sz w:val="24"/>
          <w:szCs w:val="24"/>
          <w:lang w:val="en-US" w:eastAsia="zh-CN"/>
        </w:rPr>
        <w:t>炉喷射在一些地方仍然在使用，主要用于较小的锅炉。</w:t>
      </w:r>
      <w:r w:rsidRPr="00A00F67">
        <w:rPr>
          <w:sz w:val="24"/>
          <w:szCs w:val="24"/>
          <w:lang w:val="en-US" w:eastAsia="zh-CN"/>
        </w:rPr>
        <w:t>司</w:t>
      </w:r>
      <w:r w:rsidRPr="00A00F67">
        <w:rPr>
          <w:rFonts w:hint="eastAsia"/>
          <w:sz w:val="24"/>
          <w:szCs w:val="24"/>
          <w:lang w:val="en-US" w:eastAsia="zh-CN"/>
        </w:rPr>
        <w:t>炉喷射时，</w:t>
      </w:r>
      <w:r w:rsidRPr="00A00F67">
        <w:rPr>
          <w:rFonts w:hint="eastAsia"/>
          <w:sz w:val="24"/>
          <w:szCs w:val="24"/>
          <w:lang w:val="en-US" w:eastAsia="zh-CN"/>
        </w:rPr>
        <w:t xml:space="preserve"> </w:t>
      </w:r>
      <w:r w:rsidRPr="00A00F67">
        <w:rPr>
          <w:rFonts w:hint="eastAsia"/>
          <w:sz w:val="24"/>
          <w:szCs w:val="24"/>
          <w:lang w:val="en-US" w:eastAsia="zh-CN"/>
        </w:rPr>
        <w:t>加热的空气</w:t>
      </w:r>
      <w:r w:rsidR="00C74E16" w:rsidRPr="00A00F67">
        <w:rPr>
          <w:rFonts w:hint="eastAsia"/>
          <w:sz w:val="24"/>
          <w:szCs w:val="24"/>
          <w:lang w:val="en-US" w:eastAsia="zh-CN"/>
        </w:rPr>
        <w:t>经</w:t>
      </w:r>
      <w:r w:rsidR="0064563A" w:rsidRPr="00A00F67">
        <w:rPr>
          <w:rFonts w:hint="eastAsia"/>
          <w:sz w:val="24"/>
          <w:szCs w:val="24"/>
          <w:lang w:val="en-US" w:eastAsia="zh-CN"/>
        </w:rPr>
        <w:t>炉排</w:t>
      </w:r>
      <w:r w:rsidR="00C74E16" w:rsidRPr="00A00F67">
        <w:rPr>
          <w:rFonts w:hint="eastAsia"/>
          <w:sz w:val="24"/>
          <w:szCs w:val="24"/>
          <w:lang w:val="en-US" w:eastAsia="zh-CN"/>
        </w:rPr>
        <w:t>孔上行。</w:t>
      </w:r>
      <w:r w:rsidR="0064563A" w:rsidRPr="00A00F67">
        <w:rPr>
          <w:rFonts w:hint="eastAsia"/>
          <w:sz w:val="24"/>
          <w:szCs w:val="24"/>
          <w:lang w:val="en-US" w:eastAsia="zh-CN"/>
        </w:rPr>
        <w:t>炉排</w:t>
      </w:r>
      <w:r w:rsidR="00C74E16" w:rsidRPr="00A00F67">
        <w:rPr>
          <w:rFonts w:hint="eastAsia"/>
          <w:sz w:val="24"/>
          <w:szCs w:val="24"/>
          <w:lang w:val="en-US" w:eastAsia="zh-CN"/>
        </w:rPr>
        <w:t>下面有</w:t>
      </w:r>
      <w:r w:rsidR="00C74E16" w:rsidRPr="00A00F67">
        <w:rPr>
          <w:sz w:val="24"/>
          <w:szCs w:val="24"/>
          <w:lang w:val="en-US" w:eastAsia="zh-CN"/>
        </w:rPr>
        <w:t>调节风</w:t>
      </w:r>
      <w:r w:rsidR="00C74E16" w:rsidRPr="00A00F67">
        <w:rPr>
          <w:rFonts w:hint="eastAsia"/>
          <w:sz w:val="24"/>
          <w:szCs w:val="24"/>
          <w:lang w:val="en-US" w:eastAsia="zh-CN"/>
        </w:rPr>
        <w:t>门，使气流朝适当方向流动。喷射燃烧（</w:t>
      </w:r>
      <w:r w:rsidR="0064563A" w:rsidRPr="00A00F67">
        <w:rPr>
          <w:rFonts w:hint="eastAsia"/>
          <w:sz w:val="24"/>
          <w:szCs w:val="24"/>
          <w:lang w:val="en-US" w:eastAsia="zh-CN"/>
        </w:rPr>
        <w:t>炉排</w:t>
      </w:r>
      <w:r w:rsidR="00C74E16" w:rsidRPr="00A00F67">
        <w:rPr>
          <w:rFonts w:hint="eastAsia"/>
          <w:sz w:val="24"/>
          <w:szCs w:val="24"/>
          <w:lang w:val="en-US" w:eastAsia="zh-CN"/>
        </w:rPr>
        <w:t>喷入空气）使来自</w:t>
      </w:r>
      <w:r w:rsidR="0064563A" w:rsidRPr="00A00F67">
        <w:rPr>
          <w:rFonts w:hint="eastAsia"/>
          <w:sz w:val="24"/>
          <w:szCs w:val="24"/>
          <w:lang w:val="en-US" w:eastAsia="zh-CN"/>
        </w:rPr>
        <w:t>炉排</w:t>
      </w:r>
      <w:r w:rsidR="00C74E16" w:rsidRPr="00A00F67">
        <w:rPr>
          <w:rFonts w:hint="eastAsia"/>
          <w:sz w:val="24"/>
          <w:szCs w:val="24"/>
          <w:lang w:val="en-US" w:eastAsia="zh-CN"/>
        </w:rPr>
        <w:t>的气流更急，为燃料悬浮的部分供应所需空气。一般而言，</w:t>
      </w:r>
      <w:r w:rsidR="00F2700B" w:rsidRPr="00A00F67">
        <w:rPr>
          <w:rFonts w:hint="eastAsia"/>
          <w:sz w:val="24"/>
          <w:szCs w:val="24"/>
          <w:lang w:val="en-US" w:eastAsia="zh-CN"/>
        </w:rPr>
        <w:t>与粉煤喷射法相比，</w:t>
      </w:r>
      <w:r w:rsidR="00C74E16" w:rsidRPr="00A00F67">
        <w:rPr>
          <w:sz w:val="24"/>
          <w:szCs w:val="24"/>
          <w:lang w:val="en-US" w:eastAsia="zh-CN"/>
        </w:rPr>
        <w:t>司</w:t>
      </w:r>
      <w:r w:rsidR="00C74E16" w:rsidRPr="00A00F67">
        <w:rPr>
          <w:rFonts w:hint="eastAsia"/>
          <w:sz w:val="24"/>
          <w:szCs w:val="24"/>
          <w:lang w:val="en-US" w:eastAsia="zh-CN"/>
        </w:rPr>
        <w:t>炉喷射法每单元燃料</w:t>
      </w:r>
      <w:r w:rsidR="00F2700B" w:rsidRPr="00A00F67">
        <w:rPr>
          <w:rFonts w:hint="eastAsia"/>
          <w:sz w:val="24"/>
          <w:szCs w:val="24"/>
          <w:lang w:val="en-US" w:eastAsia="zh-CN"/>
        </w:rPr>
        <w:t>所产生的微粒物质（</w:t>
      </w:r>
      <w:r w:rsidR="00F2700B" w:rsidRPr="00A00F67">
        <w:rPr>
          <w:rFonts w:hint="eastAsia"/>
          <w:sz w:val="24"/>
          <w:szCs w:val="24"/>
          <w:lang w:val="en-US" w:eastAsia="zh-CN"/>
        </w:rPr>
        <w:t>PM</w:t>
      </w:r>
      <w:r w:rsidR="00F2700B" w:rsidRPr="00A00F67">
        <w:rPr>
          <w:rFonts w:hint="eastAsia"/>
          <w:sz w:val="24"/>
          <w:szCs w:val="24"/>
          <w:lang w:val="en-US" w:eastAsia="zh-CN"/>
        </w:rPr>
        <w:t>）较少，产生的微粒较大，因为燃烧是在静态</w:t>
      </w:r>
      <w:r w:rsidR="00F2700B" w:rsidRPr="00A00F67">
        <w:rPr>
          <w:sz w:val="24"/>
          <w:szCs w:val="24"/>
          <w:lang w:val="en-US" w:eastAsia="zh-CN"/>
        </w:rPr>
        <w:t>燃料</w:t>
      </w:r>
      <w:r w:rsidR="00F2700B" w:rsidRPr="00A00F67">
        <w:rPr>
          <w:rFonts w:hint="eastAsia"/>
          <w:sz w:val="24"/>
          <w:szCs w:val="24"/>
          <w:lang w:val="en-US" w:eastAsia="zh-CN"/>
        </w:rPr>
        <w:t>床上进行，没有很多灰进入废气。</w:t>
      </w:r>
    </w:p>
    <w:p w:rsidR="00F2700B" w:rsidRPr="00A00F67" w:rsidRDefault="00F2700B" w:rsidP="004304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sz w:val="24"/>
          <w:szCs w:val="24"/>
          <w:lang w:val="en-US" w:eastAsia="zh-CN"/>
        </w:rPr>
        <w:t>流</w:t>
      </w:r>
      <w:r w:rsidRPr="00A00F67">
        <w:rPr>
          <w:rFonts w:hint="eastAsia"/>
          <w:sz w:val="24"/>
          <w:szCs w:val="24"/>
          <w:lang w:val="en-US" w:eastAsia="zh-CN"/>
        </w:rPr>
        <w:t>化床喷射法对处理低级煤特别有用（无需干燥）。在</w:t>
      </w:r>
      <w:r w:rsidR="0064563A" w:rsidRPr="00A00F67">
        <w:rPr>
          <w:rFonts w:hint="eastAsia"/>
          <w:sz w:val="24"/>
          <w:szCs w:val="24"/>
          <w:lang w:val="en-US" w:eastAsia="zh-CN"/>
        </w:rPr>
        <w:t>沸腾</w:t>
      </w:r>
      <w:r w:rsidRPr="00A00F67">
        <w:rPr>
          <w:rFonts w:hint="eastAsia"/>
          <w:sz w:val="24"/>
          <w:szCs w:val="24"/>
          <w:lang w:val="en-US" w:eastAsia="zh-CN"/>
        </w:rPr>
        <w:t>型的</w:t>
      </w:r>
      <w:r w:rsidRPr="00A00F67">
        <w:rPr>
          <w:sz w:val="24"/>
          <w:szCs w:val="24"/>
          <w:lang w:val="en-US" w:eastAsia="zh-CN"/>
        </w:rPr>
        <w:t>流</w:t>
      </w:r>
      <w:r w:rsidRPr="00A00F67">
        <w:rPr>
          <w:rFonts w:hint="eastAsia"/>
          <w:sz w:val="24"/>
          <w:szCs w:val="24"/>
          <w:lang w:val="en-US" w:eastAsia="zh-CN"/>
        </w:rPr>
        <w:t>化床燃烧器里，煤微粒大小与纵向空气速度受到调节，</w:t>
      </w:r>
      <w:r w:rsidR="00135BD7" w:rsidRPr="00A00F67">
        <w:rPr>
          <w:rFonts w:hint="eastAsia"/>
          <w:sz w:val="24"/>
          <w:szCs w:val="24"/>
          <w:lang w:val="en-US" w:eastAsia="zh-CN"/>
        </w:rPr>
        <w:t>形成离散的横向平面，将活性的床与上方气流开放的熔炉相分离。控制床温度和将热能转到燃烧器壁以及</w:t>
      </w:r>
      <w:r w:rsidR="00135BD7" w:rsidRPr="00A00F67">
        <w:rPr>
          <w:sz w:val="24"/>
          <w:szCs w:val="24"/>
          <w:lang w:val="en-US" w:eastAsia="zh-CN"/>
        </w:rPr>
        <w:t>流</w:t>
      </w:r>
      <w:r w:rsidR="00135BD7" w:rsidRPr="00A00F67">
        <w:rPr>
          <w:rFonts w:hint="eastAsia"/>
          <w:sz w:val="24"/>
          <w:szCs w:val="24"/>
          <w:lang w:val="en-US" w:eastAsia="zh-CN"/>
        </w:rPr>
        <w:t>化床锅炉床底</w:t>
      </w:r>
      <w:r w:rsidR="00135BD7" w:rsidRPr="00A00F67">
        <w:rPr>
          <w:sz w:val="24"/>
          <w:szCs w:val="24"/>
          <w:lang w:val="en-US" w:eastAsia="zh-CN"/>
        </w:rPr>
        <w:t>浸没式加热</w:t>
      </w:r>
      <w:r w:rsidR="00135BD7" w:rsidRPr="00A00F67">
        <w:rPr>
          <w:rFonts w:hint="eastAsia"/>
          <w:sz w:val="24"/>
          <w:szCs w:val="24"/>
          <w:lang w:val="en-US" w:eastAsia="zh-CN"/>
        </w:rPr>
        <w:t>面的基本机制是固体总量的变动。</w:t>
      </w:r>
      <w:r w:rsidR="00135BD7" w:rsidRPr="00A00F67">
        <w:rPr>
          <w:sz w:val="24"/>
          <w:szCs w:val="24"/>
          <w:lang w:val="en-US" w:eastAsia="zh-CN"/>
        </w:rPr>
        <w:t>流</w:t>
      </w:r>
      <w:r w:rsidR="00135BD7" w:rsidRPr="00A00F67">
        <w:rPr>
          <w:rFonts w:hint="eastAsia"/>
          <w:sz w:val="24"/>
          <w:szCs w:val="24"/>
          <w:lang w:val="en-US" w:eastAsia="zh-CN"/>
        </w:rPr>
        <w:t>化床燃烧器的温度在较小的范围内可予控制。对循环</w:t>
      </w:r>
      <w:r w:rsidR="00135BD7" w:rsidRPr="00A00F67">
        <w:rPr>
          <w:sz w:val="24"/>
          <w:szCs w:val="24"/>
          <w:lang w:val="en-US" w:eastAsia="zh-CN"/>
        </w:rPr>
        <w:t>流</w:t>
      </w:r>
      <w:r w:rsidR="00135BD7" w:rsidRPr="00A00F67">
        <w:rPr>
          <w:rFonts w:hint="eastAsia"/>
          <w:sz w:val="24"/>
          <w:szCs w:val="24"/>
          <w:lang w:val="en-US" w:eastAsia="zh-CN"/>
        </w:rPr>
        <w:t>化床锅炉汞浓度的现场测量显示，微粒汞是锅炉烟道气里最主要汞物质（</w:t>
      </w:r>
      <w:r w:rsidR="00135BD7" w:rsidRPr="00A00F67">
        <w:rPr>
          <w:rFonts w:hint="eastAsia"/>
          <w:sz w:val="24"/>
          <w:szCs w:val="24"/>
          <w:lang w:val="en-US" w:eastAsia="zh-CN"/>
        </w:rPr>
        <w:t>Duan</w:t>
      </w:r>
      <w:r w:rsidR="00135BD7" w:rsidRPr="00A00F67">
        <w:rPr>
          <w:rFonts w:hint="eastAsia"/>
          <w:sz w:val="24"/>
          <w:szCs w:val="24"/>
          <w:lang w:val="en-US" w:eastAsia="zh-CN"/>
        </w:rPr>
        <w:t>等人，</w:t>
      </w:r>
      <w:r w:rsidR="00135BD7" w:rsidRPr="00A00F67">
        <w:rPr>
          <w:rFonts w:hint="eastAsia"/>
          <w:sz w:val="24"/>
          <w:szCs w:val="24"/>
          <w:lang w:val="en-US" w:eastAsia="zh-CN"/>
        </w:rPr>
        <w:t>2010</w:t>
      </w:r>
      <w:r w:rsidR="00135BD7" w:rsidRPr="00A00F67">
        <w:rPr>
          <w:rFonts w:hint="eastAsia"/>
          <w:sz w:val="24"/>
          <w:szCs w:val="24"/>
          <w:lang w:val="en-US" w:eastAsia="zh-CN"/>
        </w:rPr>
        <w:t>年）。</w:t>
      </w:r>
    </w:p>
    <w:p w:rsidR="00135BD7" w:rsidRPr="00A00F67" w:rsidRDefault="00135BD7" w:rsidP="004304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使用旋风式喷射法时，</w:t>
      </w:r>
      <w:r w:rsidR="00142BE9" w:rsidRPr="00A00F67">
        <w:rPr>
          <w:rFonts w:hint="eastAsia"/>
          <w:sz w:val="24"/>
          <w:szCs w:val="24"/>
          <w:lang w:val="en-US" w:eastAsia="zh-CN"/>
        </w:rPr>
        <w:t>粉碎（而不是磨成粉状）的煤在高温下在回旋的燃烧膛里燃烧，使煤里矿物质大都成为液态炉渣。热空气随后进入熔炉，将热量散到炉壁，对流热能产生蒸气，推动涡轮发电机发电。与粉煤锅炉相比，旋风锅炉燃烧每一单元的煤产生的</w:t>
      </w:r>
      <w:r w:rsidR="00142BE9" w:rsidRPr="00A00F67">
        <w:rPr>
          <w:sz w:val="24"/>
          <w:szCs w:val="24"/>
          <w:lang w:val="en-US" w:eastAsia="zh-CN"/>
        </w:rPr>
        <w:t>粉煤</w:t>
      </w:r>
      <w:r w:rsidR="00142BE9" w:rsidRPr="00A00F67">
        <w:rPr>
          <w:rFonts w:hint="eastAsia"/>
          <w:sz w:val="24"/>
          <w:szCs w:val="24"/>
          <w:lang w:val="en-US" w:eastAsia="zh-CN"/>
        </w:rPr>
        <w:t>灰较少，因为旋风锅炉里矿物质变成了液态炉渣，可从旋风锅炉燃烧膛底部</w:t>
      </w:r>
      <w:r w:rsidR="00FC70BB" w:rsidRPr="00A00F67">
        <w:rPr>
          <w:rFonts w:hint="eastAsia"/>
          <w:sz w:val="24"/>
          <w:szCs w:val="24"/>
          <w:lang w:val="en-US" w:eastAsia="zh-CN"/>
        </w:rPr>
        <w:t>予以</w:t>
      </w:r>
      <w:r w:rsidR="00142BE9" w:rsidRPr="00A00F67">
        <w:rPr>
          <w:rFonts w:hint="eastAsia"/>
          <w:sz w:val="24"/>
          <w:szCs w:val="24"/>
          <w:lang w:val="en-US" w:eastAsia="zh-CN"/>
        </w:rPr>
        <w:t>收集。</w:t>
      </w:r>
    </w:p>
    <w:p w:rsidR="0064563A" w:rsidRPr="00A00F67" w:rsidRDefault="001C75B3" w:rsidP="00BA5865">
      <w:pPr>
        <w:pStyle w:val="Headingm2"/>
        <w:jc w:val="both"/>
        <w:rPr>
          <w:rFonts w:ascii="Times New Roman" w:hAnsi="Times New Roman"/>
          <w:lang w:val="en-US"/>
        </w:rPr>
      </w:pPr>
      <w:r w:rsidRPr="00A00F67">
        <w:rPr>
          <w:rFonts w:ascii="Times New Roman" w:hAnsi="Times New Roman" w:hint="eastAsia"/>
          <w:lang w:val="en-US"/>
        </w:rPr>
        <w:tab/>
      </w:r>
    </w:p>
    <w:p w:rsidR="0064563A" w:rsidRPr="00A00F67" w:rsidRDefault="0064563A" w:rsidP="00BA5865">
      <w:pPr>
        <w:tabs>
          <w:tab w:val="clear" w:pos="1247"/>
          <w:tab w:val="clear" w:pos="1814"/>
          <w:tab w:val="clear" w:pos="2381"/>
          <w:tab w:val="clear" w:pos="2948"/>
          <w:tab w:val="clear" w:pos="3515"/>
        </w:tabs>
        <w:jc w:val="both"/>
        <w:rPr>
          <w:rFonts w:eastAsia="SimHei"/>
          <w:b/>
          <w:sz w:val="24"/>
          <w:lang w:val="en-US" w:eastAsia="zh-CN"/>
        </w:rPr>
      </w:pPr>
      <w:r w:rsidRPr="00A00F67">
        <w:rPr>
          <w:lang w:val="en-US" w:eastAsia="zh-CN"/>
        </w:rPr>
        <w:br w:type="page"/>
      </w:r>
    </w:p>
    <w:p w:rsidR="00142C6A" w:rsidRPr="00A00F67" w:rsidRDefault="004304B4" w:rsidP="00BA5865">
      <w:pPr>
        <w:pStyle w:val="Headingm2"/>
        <w:jc w:val="both"/>
        <w:rPr>
          <w:rFonts w:ascii="Times New Roman" w:hAnsi="Times New Roman"/>
          <w:lang w:val="en-US"/>
        </w:rPr>
      </w:pPr>
      <w:bookmarkStart w:id="24" w:name="_Toc485717551"/>
      <w:r>
        <w:rPr>
          <w:rFonts w:ascii="Times New Roman" w:hAnsi="Times New Roman"/>
          <w:lang w:val="en-US"/>
        </w:rPr>
        <w:lastRenderedPageBreak/>
        <w:t>3</w:t>
      </w:r>
      <w:r>
        <w:rPr>
          <w:rFonts w:ascii="Times New Roman" w:hAnsi="Times New Roman" w:hint="eastAsia"/>
          <w:lang w:val="en-US"/>
        </w:rPr>
        <w:t xml:space="preserve">   </w:t>
      </w:r>
      <w:r w:rsidR="00142C6A" w:rsidRPr="00A00F67">
        <w:rPr>
          <w:rFonts w:ascii="Times New Roman" w:hAnsi="Times New Roman" w:hint="eastAsia"/>
          <w:lang w:val="en-US"/>
        </w:rPr>
        <w:t>减少汞排放技术列表</w:t>
      </w:r>
      <w:bookmarkEnd w:id="24"/>
    </w:p>
    <w:p w:rsidR="00142C6A" w:rsidRPr="00A00F67" w:rsidRDefault="004304B4" w:rsidP="004304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Pr>
          <w:rFonts w:hint="eastAsia"/>
          <w:sz w:val="24"/>
          <w:szCs w:val="24"/>
          <w:lang w:val="en-US" w:eastAsia="zh-CN"/>
        </w:rPr>
        <w:t xml:space="preserve">        </w:t>
      </w:r>
      <w:r w:rsidR="00142C6A" w:rsidRPr="00A00F67">
        <w:rPr>
          <w:rFonts w:hint="eastAsia"/>
          <w:sz w:val="24"/>
          <w:szCs w:val="24"/>
          <w:lang w:val="en-US" w:eastAsia="zh-CN"/>
        </w:rPr>
        <w:t>本节</w:t>
      </w:r>
      <w:r w:rsidR="00E5608E" w:rsidRPr="00A00F67">
        <w:rPr>
          <w:rFonts w:hint="eastAsia"/>
          <w:sz w:val="24"/>
          <w:szCs w:val="24"/>
          <w:lang w:val="en-US" w:eastAsia="zh-CN"/>
        </w:rPr>
        <w:t>阐述缔约方或某一设施在确定最佳可得技术时可予考虑的减少汞排放方法和控制技术（见下文第</w:t>
      </w:r>
      <w:r w:rsidR="00E5608E" w:rsidRPr="00A00F67">
        <w:rPr>
          <w:rFonts w:hint="eastAsia"/>
          <w:sz w:val="24"/>
          <w:szCs w:val="24"/>
          <w:lang w:val="en-US" w:eastAsia="zh-CN"/>
        </w:rPr>
        <w:t>5</w:t>
      </w:r>
      <w:r w:rsidR="00E5608E" w:rsidRPr="00A00F67">
        <w:rPr>
          <w:rFonts w:hint="eastAsia"/>
          <w:sz w:val="24"/>
          <w:szCs w:val="24"/>
          <w:lang w:val="en-US" w:eastAsia="zh-CN"/>
        </w:rPr>
        <w:t>节），包括煤处理、附带除汞和专门除汞技术。</w:t>
      </w:r>
    </w:p>
    <w:p w:rsidR="00A12609" w:rsidRPr="00A00F67" w:rsidRDefault="00E5608E" w:rsidP="004304B4">
      <w:pPr>
        <w:pStyle w:val="Headingm2"/>
        <w:tabs>
          <w:tab w:val="clear" w:pos="1247"/>
        </w:tabs>
        <w:ind w:left="0" w:firstLine="0"/>
        <w:jc w:val="both"/>
        <w:rPr>
          <w:rFonts w:ascii="Times New Roman" w:hAnsi="Times New Roman"/>
          <w:lang w:val="en-US"/>
        </w:rPr>
      </w:pPr>
      <w:bookmarkStart w:id="25" w:name="_Toc485717552"/>
      <w:r w:rsidRPr="00A00F67">
        <w:rPr>
          <w:rFonts w:ascii="Times New Roman" w:hAnsi="Times New Roman"/>
          <w:lang w:val="en-US"/>
        </w:rPr>
        <w:t>3.1</w:t>
      </w:r>
      <w:r w:rsidR="004304B4">
        <w:rPr>
          <w:rFonts w:ascii="Times New Roman" w:hAnsi="Times New Roman" w:hint="eastAsia"/>
          <w:lang w:val="en-US"/>
        </w:rPr>
        <w:t xml:space="preserve"> </w:t>
      </w:r>
      <w:r w:rsidRPr="00A00F67">
        <w:rPr>
          <w:rFonts w:ascii="Times New Roman" w:hAnsi="Times New Roman" w:hint="eastAsia"/>
          <w:lang w:val="en-US"/>
        </w:rPr>
        <w:t>洗煤</w:t>
      </w:r>
      <w:bookmarkEnd w:id="25"/>
    </w:p>
    <w:p w:rsidR="00E5608E" w:rsidRPr="00A00F67" w:rsidRDefault="004304B4" w:rsidP="004304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Pr>
          <w:rFonts w:hint="eastAsia"/>
          <w:sz w:val="24"/>
          <w:szCs w:val="24"/>
          <w:lang w:val="en-US" w:eastAsia="zh-CN"/>
        </w:rPr>
        <w:t xml:space="preserve">        </w:t>
      </w:r>
      <w:r w:rsidR="00E5608E" w:rsidRPr="00A00F67">
        <w:rPr>
          <w:rFonts w:hint="eastAsia"/>
          <w:sz w:val="24"/>
          <w:szCs w:val="24"/>
          <w:lang w:val="en-US" w:eastAsia="zh-CN"/>
        </w:rPr>
        <w:t>通过洗煤，能减少</w:t>
      </w:r>
      <w:r w:rsidR="00654DE7" w:rsidRPr="00A00F67">
        <w:rPr>
          <w:rFonts w:hint="eastAsia"/>
          <w:sz w:val="24"/>
          <w:szCs w:val="24"/>
          <w:lang w:val="en-US" w:eastAsia="zh-CN"/>
        </w:rPr>
        <w:t>煤灰</w:t>
      </w:r>
      <w:r w:rsidR="00E5608E" w:rsidRPr="00A00F67">
        <w:rPr>
          <w:rFonts w:hint="eastAsia"/>
          <w:sz w:val="24"/>
          <w:szCs w:val="24"/>
          <w:lang w:val="en-US" w:eastAsia="zh-CN"/>
        </w:rPr>
        <w:t>，提高热值，从而提高锅炉效率（</w:t>
      </w:r>
      <w:r w:rsidR="00E5608E" w:rsidRPr="00A00F67">
        <w:rPr>
          <w:sz w:val="24"/>
          <w:szCs w:val="24"/>
          <w:lang w:val="en-US" w:eastAsia="zh-CN"/>
        </w:rPr>
        <w:t>Satyamurty, 2007</w:t>
      </w:r>
      <w:r w:rsidR="00E5608E" w:rsidRPr="00A00F67">
        <w:rPr>
          <w:rFonts w:hint="eastAsia"/>
          <w:sz w:val="24"/>
          <w:szCs w:val="24"/>
          <w:lang w:val="en-US" w:eastAsia="zh-CN"/>
        </w:rPr>
        <w:t>年）。洗煤</w:t>
      </w:r>
      <w:r w:rsidR="00654DE7" w:rsidRPr="00A00F67">
        <w:rPr>
          <w:rFonts w:hint="eastAsia"/>
          <w:sz w:val="24"/>
          <w:szCs w:val="24"/>
          <w:lang w:val="en-US" w:eastAsia="zh-CN"/>
        </w:rPr>
        <w:t>虽然</w:t>
      </w:r>
      <w:r w:rsidR="00E5608E" w:rsidRPr="00A00F67">
        <w:rPr>
          <w:rFonts w:hint="eastAsia"/>
          <w:sz w:val="24"/>
          <w:szCs w:val="24"/>
          <w:lang w:val="en-US" w:eastAsia="zh-CN"/>
        </w:rPr>
        <w:t>主要是为了尽量减少</w:t>
      </w:r>
      <w:r w:rsidR="00654DE7" w:rsidRPr="00A00F67">
        <w:rPr>
          <w:rFonts w:hint="eastAsia"/>
          <w:sz w:val="24"/>
          <w:szCs w:val="24"/>
          <w:lang w:val="en-US" w:eastAsia="zh-CN"/>
        </w:rPr>
        <w:t>煤</w:t>
      </w:r>
      <w:r w:rsidR="00E5608E" w:rsidRPr="00A00F67">
        <w:rPr>
          <w:rFonts w:hint="eastAsia"/>
          <w:sz w:val="24"/>
          <w:szCs w:val="24"/>
          <w:lang w:val="en-US" w:eastAsia="zh-CN"/>
        </w:rPr>
        <w:t>灰</w:t>
      </w:r>
      <w:r w:rsidR="00654DE7" w:rsidRPr="00A00F67">
        <w:rPr>
          <w:rFonts w:hint="eastAsia"/>
          <w:sz w:val="24"/>
          <w:szCs w:val="24"/>
          <w:lang w:val="en-US" w:eastAsia="zh-CN"/>
        </w:rPr>
        <w:t>和硫含量，但也能减少煤的汞含量。在一些情况下已经这样做。原煤含有不纯的矿物质，如被称为煤灰的岩石和</w:t>
      </w:r>
      <w:r w:rsidR="00654DE7" w:rsidRPr="00A00F67">
        <w:rPr>
          <w:sz w:val="24"/>
          <w:szCs w:val="24"/>
          <w:lang w:val="en-US" w:eastAsia="zh-CN"/>
        </w:rPr>
        <w:t>黏</w:t>
      </w:r>
      <w:r w:rsidR="00654DE7" w:rsidRPr="00A00F67">
        <w:rPr>
          <w:rFonts w:hint="eastAsia"/>
          <w:sz w:val="24"/>
          <w:szCs w:val="24"/>
          <w:lang w:val="en-US" w:eastAsia="zh-CN"/>
        </w:rPr>
        <w:t>土。在合适之处，原煤可予以加工（或清洗），减少煤灰，增加热值，同时减少微粒物质（</w:t>
      </w:r>
      <w:r w:rsidR="00654DE7" w:rsidRPr="00A00F67">
        <w:rPr>
          <w:rFonts w:hint="eastAsia"/>
          <w:sz w:val="24"/>
          <w:szCs w:val="24"/>
          <w:lang w:val="en-US" w:eastAsia="zh-CN"/>
        </w:rPr>
        <w:t>PM</w:t>
      </w:r>
      <w:r w:rsidR="00654DE7" w:rsidRPr="00A00F67">
        <w:rPr>
          <w:rFonts w:hint="eastAsia"/>
          <w:sz w:val="24"/>
          <w:szCs w:val="24"/>
          <w:lang w:val="en-US" w:eastAsia="zh-CN"/>
        </w:rPr>
        <w:t>）和硫，可能也减少汞含量，因而煤在锅炉里燃烧时，这些物质排放就会减少。</w:t>
      </w:r>
      <w:r w:rsidR="006C6795" w:rsidRPr="00A00F67">
        <w:rPr>
          <w:rFonts w:hint="eastAsia"/>
          <w:sz w:val="24"/>
          <w:szCs w:val="24"/>
          <w:lang w:val="en-US" w:eastAsia="zh-CN"/>
        </w:rPr>
        <w:t>此外，去除矿物杂质也可降低运行和维护成本，延缓锅炉系统的退化。</w:t>
      </w:r>
      <w:r w:rsidR="00654DE7" w:rsidRPr="00A00F67">
        <w:rPr>
          <w:rFonts w:hint="eastAsia"/>
          <w:sz w:val="24"/>
          <w:szCs w:val="24"/>
          <w:lang w:val="en-US" w:eastAsia="zh-CN"/>
        </w:rPr>
        <w:t>但应该注意到，多数褐煤不容易用常规洗煤方法清洗</w:t>
      </w:r>
      <w:r w:rsidR="00CE1590" w:rsidRPr="00A00F67">
        <w:rPr>
          <w:rFonts w:hint="eastAsia"/>
          <w:sz w:val="24"/>
          <w:szCs w:val="24"/>
          <w:lang w:val="en-US" w:eastAsia="zh-CN"/>
        </w:rPr>
        <w:t>（化学工程师学会，</w:t>
      </w:r>
      <w:r w:rsidR="00CE1590" w:rsidRPr="00A00F67">
        <w:rPr>
          <w:rFonts w:hint="eastAsia"/>
          <w:sz w:val="24"/>
          <w:szCs w:val="24"/>
          <w:lang w:val="en-US" w:eastAsia="zh-CN"/>
        </w:rPr>
        <w:t>1997</w:t>
      </w:r>
      <w:r w:rsidR="00CE1590" w:rsidRPr="00A00F67">
        <w:rPr>
          <w:rFonts w:hint="eastAsia"/>
          <w:sz w:val="24"/>
          <w:szCs w:val="24"/>
          <w:lang w:val="en-US" w:eastAsia="zh-CN"/>
        </w:rPr>
        <w:t>年）。</w:t>
      </w:r>
    </w:p>
    <w:p w:rsidR="00CE1590" w:rsidRPr="00A00F67" w:rsidRDefault="004304B4" w:rsidP="004304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Pr>
          <w:rFonts w:hint="eastAsia"/>
          <w:sz w:val="24"/>
          <w:szCs w:val="24"/>
          <w:lang w:val="en-US" w:eastAsia="zh-CN"/>
        </w:rPr>
        <w:t xml:space="preserve">        </w:t>
      </w:r>
      <w:r w:rsidR="00CE1590" w:rsidRPr="00A00F67">
        <w:rPr>
          <w:rFonts w:hint="eastAsia"/>
          <w:sz w:val="24"/>
          <w:szCs w:val="24"/>
          <w:lang w:val="en-US" w:eastAsia="zh-CN"/>
        </w:rPr>
        <w:t>用常规洗煤法也可能去除与可燃矿物材料有关的一些汞。然而，</w:t>
      </w:r>
      <w:r w:rsidR="00A0269C" w:rsidRPr="00A00F67">
        <w:rPr>
          <w:rFonts w:hint="eastAsia"/>
          <w:sz w:val="24"/>
          <w:szCs w:val="24"/>
          <w:lang w:val="en-US" w:eastAsia="zh-CN"/>
        </w:rPr>
        <w:t>这些方法通常不能去除与煤的有机碳结构有关的汞（美国环保署，</w:t>
      </w:r>
      <w:r w:rsidR="00A0269C" w:rsidRPr="00A00F67">
        <w:rPr>
          <w:rFonts w:hint="eastAsia"/>
          <w:sz w:val="24"/>
          <w:szCs w:val="24"/>
          <w:lang w:val="en-US" w:eastAsia="zh-CN"/>
        </w:rPr>
        <w:t>2002</w:t>
      </w:r>
      <w:r w:rsidR="00A0269C" w:rsidRPr="00A00F67">
        <w:rPr>
          <w:rFonts w:hint="eastAsia"/>
          <w:sz w:val="24"/>
          <w:szCs w:val="24"/>
          <w:lang w:val="en-US" w:eastAsia="zh-CN"/>
        </w:rPr>
        <w:t>年）。一项审查报告引用了美国的</w:t>
      </w:r>
      <w:r w:rsidR="00A0269C" w:rsidRPr="00A00F67">
        <w:rPr>
          <w:rFonts w:hint="eastAsia"/>
          <w:sz w:val="24"/>
          <w:szCs w:val="24"/>
          <w:lang w:val="en-US" w:eastAsia="zh-CN"/>
        </w:rPr>
        <w:t>26</w:t>
      </w:r>
      <w:r w:rsidR="00A0269C" w:rsidRPr="00A00F67">
        <w:rPr>
          <w:rFonts w:hint="eastAsia"/>
          <w:sz w:val="24"/>
          <w:szCs w:val="24"/>
          <w:lang w:val="en-US" w:eastAsia="zh-CN"/>
        </w:rPr>
        <w:t>个</w:t>
      </w:r>
      <w:r w:rsidR="004F3384" w:rsidRPr="00A00F67">
        <w:rPr>
          <w:rFonts w:hint="eastAsia"/>
          <w:sz w:val="24"/>
          <w:szCs w:val="24"/>
          <w:lang w:val="en-US" w:eastAsia="zh-CN"/>
        </w:rPr>
        <w:t>烟煤</w:t>
      </w:r>
      <w:r w:rsidR="00A0269C" w:rsidRPr="00A00F67">
        <w:rPr>
          <w:rFonts w:hint="eastAsia"/>
          <w:sz w:val="24"/>
          <w:szCs w:val="24"/>
          <w:lang w:val="en-US" w:eastAsia="zh-CN"/>
        </w:rPr>
        <w:t>样本</w:t>
      </w:r>
      <w:r w:rsidR="004F3384" w:rsidRPr="00A00F67">
        <w:rPr>
          <w:rFonts w:hint="eastAsia"/>
          <w:sz w:val="24"/>
          <w:szCs w:val="24"/>
          <w:lang w:val="en-US" w:eastAsia="zh-CN"/>
        </w:rPr>
        <w:t>的测试数据，显示通过洗煤去除的汞量差异很大（美国环保署，</w:t>
      </w:r>
      <w:r w:rsidR="004F3384" w:rsidRPr="00A00F67">
        <w:rPr>
          <w:rFonts w:hint="eastAsia"/>
          <w:sz w:val="24"/>
          <w:szCs w:val="24"/>
          <w:lang w:val="en-US" w:eastAsia="zh-CN"/>
        </w:rPr>
        <w:t>1997</w:t>
      </w:r>
      <w:r w:rsidR="004F3384" w:rsidRPr="00A00F67">
        <w:rPr>
          <w:rFonts w:hint="eastAsia"/>
          <w:sz w:val="24"/>
          <w:szCs w:val="24"/>
          <w:lang w:val="en-US" w:eastAsia="zh-CN"/>
        </w:rPr>
        <w:t>年）。这一趋势得到另一研究的证实（</w:t>
      </w:r>
      <w:r w:rsidR="004F3384" w:rsidRPr="00A00F67">
        <w:rPr>
          <w:rFonts w:hint="eastAsia"/>
          <w:sz w:val="24"/>
          <w:szCs w:val="24"/>
          <w:lang w:val="en-US" w:eastAsia="zh-CN"/>
        </w:rPr>
        <w:t>USGS</w:t>
      </w:r>
      <w:r w:rsidR="004F3384" w:rsidRPr="00A00F67">
        <w:rPr>
          <w:rFonts w:hint="eastAsia"/>
          <w:sz w:val="24"/>
          <w:szCs w:val="24"/>
          <w:lang w:val="en-US" w:eastAsia="zh-CN"/>
        </w:rPr>
        <w:t>，</w:t>
      </w:r>
      <w:r w:rsidR="004F3384" w:rsidRPr="00A00F67">
        <w:rPr>
          <w:rFonts w:hint="eastAsia"/>
          <w:sz w:val="24"/>
          <w:szCs w:val="24"/>
          <w:lang w:val="en-US" w:eastAsia="zh-CN"/>
        </w:rPr>
        <w:t>2014</w:t>
      </w:r>
      <w:r w:rsidR="004F3384" w:rsidRPr="00A00F67">
        <w:rPr>
          <w:rFonts w:hint="eastAsia"/>
          <w:sz w:val="24"/>
          <w:szCs w:val="24"/>
          <w:lang w:val="en-US" w:eastAsia="zh-CN"/>
        </w:rPr>
        <w:t>年）。该项研究认为，洗煤对于减少黄铁矿相关成分（例如汞）的浓度是有效的。还有一项研究称，</w:t>
      </w:r>
      <w:r w:rsidR="006C08D4" w:rsidRPr="00A00F67">
        <w:rPr>
          <w:rFonts w:hint="eastAsia"/>
          <w:sz w:val="24"/>
          <w:szCs w:val="24"/>
          <w:lang w:val="en-US" w:eastAsia="zh-CN"/>
        </w:rPr>
        <w:t>按能源基础，平均减汞率为</w:t>
      </w:r>
      <w:r w:rsidR="006C08D4" w:rsidRPr="00A00F67">
        <w:rPr>
          <w:rFonts w:hint="eastAsia"/>
          <w:sz w:val="24"/>
          <w:szCs w:val="24"/>
          <w:lang w:val="en-US" w:eastAsia="zh-CN"/>
        </w:rPr>
        <w:t>37%</w:t>
      </w:r>
      <w:r w:rsidR="006C08D4" w:rsidRPr="00A00F67">
        <w:rPr>
          <w:rFonts w:hint="eastAsia"/>
          <w:sz w:val="24"/>
          <w:szCs w:val="24"/>
          <w:lang w:val="en-US" w:eastAsia="zh-CN"/>
        </w:rPr>
        <w:t>（</w:t>
      </w:r>
      <w:r w:rsidR="006C08D4" w:rsidRPr="00A00F67">
        <w:rPr>
          <w:sz w:val="24"/>
          <w:szCs w:val="24"/>
          <w:lang w:val="en-US" w:eastAsia="zh-CN"/>
        </w:rPr>
        <w:t>Toole-O’Neil</w:t>
      </w:r>
      <w:r w:rsidR="006C08D4" w:rsidRPr="00A00F67">
        <w:rPr>
          <w:rFonts w:hint="eastAsia"/>
          <w:sz w:val="24"/>
          <w:szCs w:val="24"/>
          <w:lang w:val="en-US" w:eastAsia="zh-CN"/>
        </w:rPr>
        <w:t>等人</w:t>
      </w:r>
      <w:r w:rsidR="006C08D4" w:rsidRPr="00A00F67">
        <w:rPr>
          <w:sz w:val="24"/>
          <w:szCs w:val="24"/>
          <w:lang w:val="en-US" w:eastAsia="zh-CN"/>
        </w:rPr>
        <w:t>, 1999</w:t>
      </w:r>
      <w:r w:rsidR="006C08D4" w:rsidRPr="00A00F67">
        <w:rPr>
          <w:rFonts w:hint="eastAsia"/>
          <w:sz w:val="24"/>
          <w:szCs w:val="24"/>
          <w:lang w:val="en-US" w:eastAsia="zh-CN"/>
        </w:rPr>
        <w:t>年）。</w:t>
      </w:r>
    </w:p>
    <w:p w:rsidR="006C08D4" w:rsidRPr="00A00F67" w:rsidRDefault="004304B4" w:rsidP="004304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Pr>
          <w:rFonts w:hint="eastAsia"/>
          <w:sz w:val="24"/>
          <w:szCs w:val="24"/>
          <w:lang w:val="en-US" w:eastAsia="zh-CN"/>
        </w:rPr>
        <w:t xml:space="preserve">       </w:t>
      </w:r>
      <w:r w:rsidR="006C08D4" w:rsidRPr="00A00F67">
        <w:rPr>
          <w:rFonts w:hint="eastAsia"/>
          <w:sz w:val="24"/>
          <w:szCs w:val="24"/>
          <w:lang w:val="en-US" w:eastAsia="zh-CN"/>
        </w:rPr>
        <w:t>上述所引减汞率的差异可能与用来清洗某一类煤的</w:t>
      </w:r>
      <w:r w:rsidR="006C6795" w:rsidRPr="00A00F67">
        <w:rPr>
          <w:rFonts w:hint="eastAsia"/>
          <w:sz w:val="24"/>
          <w:szCs w:val="24"/>
          <w:lang w:val="en-US" w:eastAsia="zh-CN"/>
        </w:rPr>
        <w:t>工艺</w:t>
      </w:r>
      <w:r w:rsidR="006C08D4" w:rsidRPr="00A00F67">
        <w:rPr>
          <w:rFonts w:hint="eastAsia"/>
          <w:sz w:val="24"/>
          <w:szCs w:val="24"/>
          <w:lang w:val="en-US" w:eastAsia="zh-CN"/>
        </w:rPr>
        <w:t>种类、煤的等级以及</w:t>
      </w:r>
      <w:r w:rsidR="006C08D4" w:rsidRPr="00A00F67">
        <w:rPr>
          <w:sz w:val="24"/>
          <w:szCs w:val="24"/>
          <w:lang w:val="en-US" w:eastAsia="zh-CN"/>
        </w:rPr>
        <w:t>煤基</w:t>
      </w:r>
      <w:r w:rsidR="006C08D4" w:rsidRPr="00A00F67">
        <w:rPr>
          <w:rFonts w:hint="eastAsia"/>
          <w:sz w:val="24"/>
          <w:szCs w:val="24"/>
          <w:lang w:val="en-US" w:eastAsia="zh-CN"/>
        </w:rPr>
        <w:t>质里汞的性质有关。</w:t>
      </w:r>
      <w:r w:rsidR="001C2B7C" w:rsidRPr="00A00F67">
        <w:rPr>
          <w:rFonts w:hint="eastAsia"/>
          <w:sz w:val="24"/>
          <w:szCs w:val="24"/>
          <w:lang w:val="en-US" w:eastAsia="zh-CN"/>
        </w:rPr>
        <w:t>总之，使用常规洗煤方法时，去除煤里一部分汞是可行的。但在用常规方法洗煤时除汞的效力因煤来源和煤含汞的性质不同而有很大差异。</w:t>
      </w:r>
    </w:p>
    <w:p w:rsidR="00423273" w:rsidRPr="002E245E" w:rsidRDefault="00423273" w:rsidP="004304B4">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val="en-US" w:eastAsia="zh-CN"/>
        </w:rPr>
      </w:pPr>
      <w:r w:rsidRPr="002E245E">
        <w:rPr>
          <w:rFonts w:ascii="KaiTi" w:eastAsia="KaiTi" w:hAnsi="KaiTi" w:hint="eastAsia"/>
          <w:sz w:val="24"/>
          <w:szCs w:val="24"/>
          <w:lang w:val="en-US" w:eastAsia="zh-CN"/>
        </w:rPr>
        <w:t>洗煤的跨介质影响</w:t>
      </w:r>
    </w:p>
    <w:p w:rsidR="00423273" w:rsidRPr="00A00F67" w:rsidRDefault="002E245E" w:rsidP="004304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Pr>
          <w:rFonts w:hint="eastAsia"/>
          <w:sz w:val="24"/>
          <w:szCs w:val="24"/>
          <w:lang w:val="en-US" w:eastAsia="zh-CN"/>
        </w:rPr>
        <w:t xml:space="preserve">        </w:t>
      </w:r>
      <w:r w:rsidR="00423273" w:rsidRPr="00A00F67">
        <w:rPr>
          <w:rFonts w:hint="eastAsia"/>
          <w:sz w:val="24"/>
          <w:szCs w:val="24"/>
          <w:lang w:val="en-US" w:eastAsia="zh-CN"/>
        </w:rPr>
        <w:t>洗煤会产生含汞的废物浆体。如果没有对洗煤泥浆实行安全管理，就可能污染土壤或地下水。</w:t>
      </w:r>
    </w:p>
    <w:p w:rsidR="00423273" w:rsidRPr="00A00F67" w:rsidRDefault="00423273" w:rsidP="00E149F9">
      <w:pPr>
        <w:pStyle w:val="Headingm2"/>
        <w:tabs>
          <w:tab w:val="clear" w:pos="1247"/>
          <w:tab w:val="left" w:pos="0"/>
        </w:tabs>
        <w:ind w:left="0" w:firstLine="0"/>
        <w:jc w:val="both"/>
        <w:rPr>
          <w:rFonts w:ascii="Times New Roman" w:hAnsi="Times New Roman"/>
          <w:szCs w:val="24"/>
          <w:lang w:val="en-US"/>
        </w:rPr>
      </w:pPr>
      <w:bookmarkStart w:id="26" w:name="_Toc485717553"/>
      <w:r w:rsidRPr="00A00F67">
        <w:rPr>
          <w:rFonts w:ascii="Times New Roman" w:hAnsi="Times New Roman"/>
          <w:lang w:val="en-US"/>
        </w:rPr>
        <w:t>3.2</w:t>
      </w:r>
      <w:r w:rsidR="00E149F9">
        <w:rPr>
          <w:rFonts w:ascii="Times New Roman" w:hAnsi="Times New Roman" w:hint="eastAsia"/>
          <w:lang w:val="en-US"/>
        </w:rPr>
        <w:t xml:space="preserve">   </w:t>
      </w:r>
      <w:r w:rsidRPr="00A00F67">
        <w:rPr>
          <w:rFonts w:ascii="Times New Roman" w:hAnsi="Times New Roman" w:hint="eastAsia"/>
          <w:lang w:val="en-US"/>
        </w:rPr>
        <w:t>空气污染控制系统（</w:t>
      </w:r>
      <w:r w:rsidRPr="00A00F67">
        <w:rPr>
          <w:rFonts w:ascii="Times New Roman" w:hAnsi="Times New Roman" w:hint="eastAsia"/>
          <w:lang w:val="en-US"/>
        </w:rPr>
        <w:t>APCS</w:t>
      </w:r>
      <w:r w:rsidRPr="00A00F67">
        <w:rPr>
          <w:rFonts w:ascii="Times New Roman" w:hAnsi="Times New Roman" w:hint="eastAsia"/>
          <w:lang w:val="en-US"/>
        </w:rPr>
        <w:t>）的除汞作用</w:t>
      </w:r>
      <w:bookmarkEnd w:id="26"/>
    </w:p>
    <w:p w:rsidR="00423273" w:rsidRPr="00A00F67" w:rsidRDefault="00423273" w:rsidP="00E149F9">
      <w:pPr>
        <w:pStyle w:val="NormalNonumber"/>
        <w:tabs>
          <w:tab w:val="clear" w:pos="1247"/>
          <w:tab w:val="clear" w:pos="1814"/>
          <w:tab w:val="clear" w:pos="2381"/>
          <w:tab w:val="clear" w:pos="2948"/>
          <w:tab w:val="clear" w:pos="3515"/>
          <w:tab w:val="left" w:pos="0"/>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主要为控制二氧化硫、氧化氮或微粒物质（</w:t>
      </w:r>
      <w:r w:rsidRPr="00A00F67">
        <w:rPr>
          <w:rFonts w:hint="eastAsia"/>
          <w:sz w:val="24"/>
          <w:szCs w:val="24"/>
          <w:lang w:val="en-US" w:eastAsia="zh-CN"/>
        </w:rPr>
        <w:t>PM</w:t>
      </w:r>
      <w:r w:rsidRPr="00A00F67">
        <w:rPr>
          <w:rFonts w:hint="eastAsia"/>
          <w:sz w:val="24"/>
          <w:szCs w:val="24"/>
          <w:lang w:val="en-US" w:eastAsia="zh-CN"/>
        </w:rPr>
        <w:t>）而安装的空气污染控制系统能去除烟道气里的汞。这被称为是附带的除汞好处。</w:t>
      </w:r>
      <w:r w:rsidR="00B01392" w:rsidRPr="00A00F67">
        <w:rPr>
          <w:rFonts w:hint="eastAsia"/>
          <w:sz w:val="24"/>
          <w:szCs w:val="24"/>
          <w:lang w:val="en-US" w:eastAsia="zh-CN"/>
        </w:rPr>
        <w:t>非专门除汞的</w:t>
      </w:r>
      <w:r w:rsidRPr="00A00F67">
        <w:rPr>
          <w:rFonts w:hint="eastAsia"/>
          <w:sz w:val="24"/>
          <w:szCs w:val="24"/>
          <w:lang w:val="en-US" w:eastAsia="zh-CN"/>
        </w:rPr>
        <w:t>空气污染控制设备</w:t>
      </w:r>
      <w:r w:rsidR="00B01392" w:rsidRPr="00A00F67">
        <w:rPr>
          <w:rFonts w:hint="eastAsia"/>
          <w:sz w:val="24"/>
          <w:szCs w:val="24"/>
          <w:lang w:val="en-US" w:eastAsia="zh-CN"/>
        </w:rPr>
        <w:t>的附带除汞作用最通常是通过两个基本方式：在湿法烟道气脱硫（</w:t>
      </w:r>
      <w:r w:rsidR="006C6795" w:rsidRPr="00A00F67">
        <w:rPr>
          <w:rFonts w:hint="eastAsia"/>
          <w:sz w:val="24"/>
          <w:szCs w:val="24"/>
          <w:lang w:val="en-US" w:eastAsia="zh-CN"/>
        </w:rPr>
        <w:t>湿法</w:t>
      </w:r>
      <w:r w:rsidR="00B01392" w:rsidRPr="00A00F67">
        <w:rPr>
          <w:rFonts w:hint="eastAsia"/>
          <w:sz w:val="24"/>
          <w:szCs w:val="24"/>
          <w:lang w:val="en-US" w:eastAsia="zh-CN"/>
        </w:rPr>
        <w:t xml:space="preserve"> FGD</w:t>
      </w:r>
      <w:r w:rsidR="00B01392" w:rsidRPr="00A00F67">
        <w:rPr>
          <w:rFonts w:hint="eastAsia"/>
          <w:sz w:val="24"/>
          <w:szCs w:val="24"/>
          <w:lang w:val="en-US" w:eastAsia="zh-CN"/>
        </w:rPr>
        <w:t>）</w:t>
      </w:r>
      <w:r w:rsidR="00987D9A" w:rsidRPr="00A00F67">
        <w:rPr>
          <w:rFonts w:hint="eastAsia"/>
          <w:sz w:val="24"/>
          <w:szCs w:val="24"/>
          <w:lang w:val="en-US" w:eastAsia="zh-CN"/>
        </w:rPr>
        <w:t>净化</w:t>
      </w:r>
      <w:r w:rsidR="00B01392" w:rsidRPr="00A00F67">
        <w:rPr>
          <w:rFonts w:hint="eastAsia"/>
          <w:sz w:val="24"/>
          <w:szCs w:val="24"/>
          <w:lang w:val="en-US" w:eastAsia="zh-CN"/>
        </w:rPr>
        <w:t>器里去除氧化汞，以及在诸如静电沉淀器（</w:t>
      </w:r>
      <w:r w:rsidR="00B01392" w:rsidRPr="00A00F67">
        <w:rPr>
          <w:rFonts w:hint="eastAsia"/>
          <w:sz w:val="24"/>
          <w:szCs w:val="24"/>
          <w:lang w:val="en-US" w:eastAsia="zh-CN"/>
        </w:rPr>
        <w:t>ESP</w:t>
      </w:r>
      <w:r w:rsidR="00B01392" w:rsidRPr="00A00F67">
        <w:rPr>
          <w:rFonts w:hint="eastAsia"/>
          <w:sz w:val="24"/>
          <w:szCs w:val="24"/>
          <w:lang w:val="en-US" w:eastAsia="zh-CN"/>
        </w:rPr>
        <w:t>）或织物过滤器（</w:t>
      </w:r>
      <w:r w:rsidR="00B01392" w:rsidRPr="00A00F67">
        <w:rPr>
          <w:rFonts w:hint="eastAsia"/>
          <w:sz w:val="24"/>
          <w:szCs w:val="24"/>
          <w:lang w:val="en-US" w:eastAsia="zh-CN"/>
        </w:rPr>
        <w:t>FF</w:t>
      </w:r>
      <w:r w:rsidR="00B01392" w:rsidRPr="00A00F67">
        <w:rPr>
          <w:rFonts w:hint="eastAsia"/>
          <w:sz w:val="24"/>
          <w:szCs w:val="24"/>
          <w:lang w:val="en-US" w:eastAsia="zh-CN"/>
        </w:rPr>
        <w:t>）等微粒物质控制装置里去除</w:t>
      </w:r>
      <w:r w:rsidR="00FC7A56" w:rsidRPr="00A00F67">
        <w:rPr>
          <w:rFonts w:hint="eastAsia"/>
          <w:sz w:val="24"/>
          <w:szCs w:val="24"/>
          <w:lang w:val="en-US" w:eastAsia="zh-CN"/>
        </w:rPr>
        <w:t>附在</w:t>
      </w:r>
      <w:r w:rsidR="00B01392" w:rsidRPr="00A00F67">
        <w:rPr>
          <w:rFonts w:hint="eastAsia"/>
          <w:sz w:val="24"/>
          <w:szCs w:val="24"/>
          <w:lang w:val="en-US" w:eastAsia="zh-CN"/>
        </w:rPr>
        <w:t>微粒物质</w:t>
      </w:r>
      <w:r w:rsidR="00FC7A56" w:rsidRPr="00A00F67">
        <w:rPr>
          <w:rFonts w:hint="eastAsia"/>
          <w:sz w:val="24"/>
          <w:szCs w:val="24"/>
          <w:lang w:val="en-US" w:eastAsia="zh-CN"/>
        </w:rPr>
        <w:t>上</w:t>
      </w:r>
      <w:r w:rsidR="00B01392" w:rsidRPr="00A00F67">
        <w:rPr>
          <w:rFonts w:hint="eastAsia"/>
          <w:sz w:val="24"/>
          <w:szCs w:val="24"/>
          <w:lang w:val="en-US" w:eastAsia="zh-CN"/>
        </w:rPr>
        <w:t>的汞。</w:t>
      </w:r>
      <w:r w:rsidR="0083559A" w:rsidRPr="00A00F67">
        <w:rPr>
          <w:rFonts w:hint="eastAsia"/>
          <w:sz w:val="24"/>
          <w:szCs w:val="24"/>
          <w:lang w:val="en-US" w:eastAsia="zh-CN"/>
        </w:rPr>
        <w:t>附带除汞也可利用</w:t>
      </w:r>
      <w:r w:rsidR="0083559A" w:rsidRPr="00A00F67">
        <w:rPr>
          <w:sz w:val="24"/>
          <w:szCs w:val="24"/>
          <w:lang w:val="en-US" w:eastAsia="zh-CN"/>
        </w:rPr>
        <w:t>喷雾干燥</w:t>
      </w:r>
      <w:r w:rsidR="006C6795" w:rsidRPr="00A00F67">
        <w:rPr>
          <w:rFonts w:hint="eastAsia"/>
          <w:sz w:val="24"/>
          <w:szCs w:val="24"/>
          <w:lang w:val="en-US" w:eastAsia="zh-CN"/>
        </w:rPr>
        <w:t>吸附</w:t>
      </w:r>
      <w:r w:rsidR="0083559A" w:rsidRPr="00A00F67">
        <w:rPr>
          <w:rFonts w:hint="eastAsia"/>
          <w:sz w:val="24"/>
          <w:szCs w:val="24"/>
          <w:lang w:val="en-US" w:eastAsia="zh-CN"/>
        </w:rPr>
        <w:t>器进行。由于污染控制设备</w:t>
      </w:r>
      <w:r w:rsidR="006C6795" w:rsidRPr="00A00F67">
        <w:rPr>
          <w:rFonts w:hint="eastAsia"/>
          <w:sz w:val="24"/>
          <w:szCs w:val="24"/>
          <w:lang w:val="en-US" w:eastAsia="zh-CN"/>
        </w:rPr>
        <w:t>配置</w:t>
      </w:r>
      <w:r w:rsidR="0083559A" w:rsidRPr="00A00F67">
        <w:rPr>
          <w:rFonts w:hint="eastAsia"/>
          <w:sz w:val="24"/>
          <w:szCs w:val="24"/>
          <w:lang w:val="en-US" w:eastAsia="zh-CN"/>
        </w:rPr>
        <w:t>不同，除汞的数量可能各不相同。表</w:t>
      </w:r>
      <w:r w:rsidR="0083559A" w:rsidRPr="00A00F67">
        <w:rPr>
          <w:rFonts w:hint="eastAsia"/>
          <w:sz w:val="24"/>
          <w:szCs w:val="24"/>
          <w:lang w:val="en-US" w:eastAsia="zh-CN"/>
        </w:rPr>
        <w:t>2</w:t>
      </w:r>
      <w:r w:rsidR="0083559A" w:rsidRPr="00A00F67">
        <w:rPr>
          <w:rFonts w:hint="eastAsia"/>
          <w:sz w:val="24"/>
          <w:szCs w:val="24"/>
          <w:lang w:val="en-US" w:eastAsia="zh-CN"/>
        </w:rPr>
        <w:t>（</w:t>
      </w:r>
      <w:r w:rsidR="0083559A" w:rsidRPr="00A00F67">
        <w:rPr>
          <w:sz w:val="24"/>
          <w:szCs w:val="24"/>
          <w:lang w:eastAsia="zh-CN"/>
        </w:rPr>
        <w:t>Srivastava</w:t>
      </w:r>
      <w:r w:rsidR="0083559A" w:rsidRPr="00A00F67">
        <w:rPr>
          <w:rFonts w:hint="eastAsia"/>
          <w:sz w:val="24"/>
          <w:szCs w:val="24"/>
          <w:lang w:eastAsia="zh-CN"/>
        </w:rPr>
        <w:t>等人</w:t>
      </w:r>
      <w:r w:rsidR="0083559A" w:rsidRPr="00A00F67">
        <w:rPr>
          <w:sz w:val="24"/>
          <w:szCs w:val="24"/>
          <w:lang w:eastAsia="zh-CN"/>
        </w:rPr>
        <w:t>, 2006</w:t>
      </w:r>
      <w:r w:rsidR="0083559A" w:rsidRPr="00A00F67">
        <w:rPr>
          <w:rFonts w:hint="eastAsia"/>
          <w:sz w:val="24"/>
          <w:szCs w:val="24"/>
          <w:lang w:eastAsia="zh-CN"/>
        </w:rPr>
        <w:t>年</w:t>
      </w:r>
      <w:r w:rsidR="0083559A" w:rsidRPr="00A00F67">
        <w:rPr>
          <w:sz w:val="24"/>
          <w:szCs w:val="24"/>
          <w:lang w:eastAsia="zh-CN"/>
        </w:rPr>
        <w:t>; EIPPCB, 2013</w:t>
      </w:r>
      <w:r w:rsidR="0083559A" w:rsidRPr="00A00F67">
        <w:rPr>
          <w:rFonts w:hint="eastAsia"/>
          <w:sz w:val="24"/>
          <w:szCs w:val="24"/>
          <w:lang w:eastAsia="zh-CN"/>
        </w:rPr>
        <w:t>年</w:t>
      </w:r>
      <w:r w:rsidR="0083559A" w:rsidRPr="00A00F67">
        <w:rPr>
          <w:rFonts w:hint="eastAsia"/>
          <w:sz w:val="24"/>
          <w:szCs w:val="24"/>
          <w:lang w:val="en-US" w:eastAsia="zh-CN"/>
        </w:rPr>
        <w:t>）概述</w:t>
      </w:r>
      <w:r w:rsidR="006C6795" w:rsidRPr="00A00F67">
        <w:rPr>
          <w:rFonts w:hint="eastAsia"/>
          <w:sz w:val="24"/>
          <w:szCs w:val="24"/>
          <w:lang w:val="en-US" w:eastAsia="zh-CN"/>
        </w:rPr>
        <w:t>配置</w:t>
      </w:r>
      <w:r w:rsidR="0083559A" w:rsidRPr="00A00F67">
        <w:rPr>
          <w:rFonts w:hint="eastAsia"/>
          <w:sz w:val="24"/>
          <w:szCs w:val="24"/>
          <w:lang w:val="en-US" w:eastAsia="zh-CN"/>
        </w:rPr>
        <w:t>不同的现有空气污染控制系统附带除汞的程度。应该注意到，表</w:t>
      </w:r>
      <w:r w:rsidR="0083559A" w:rsidRPr="00A00F67">
        <w:rPr>
          <w:rFonts w:hint="eastAsia"/>
          <w:sz w:val="24"/>
          <w:szCs w:val="24"/>
          <w:lang w:val="en-US" w:eastAsia="zh-CN"/>
        </w:rPr>
        <w:t>2</w:t>
      </w:r>
      <w:r w:rsidR="0083559A" w:rsidRPr="00A00F67">
        <w:rPr>
          <w:rFonts w:hint="eastAsia"/>
          <w:sz w:val="24"/>
          <w:szCs w:val="24"/>
          <w:lang w:val="en-US" w:eastAsia="zh-CN"/>
        </w:rPr>
        <w:t>所示的附带除汞的好处将取决于煤的性质与空气污染控制系统的</w:t>
      </w:r>
      <w:r w:rsidR="006C6795" w:rsidRPr="00A00F67">
        <w:rPr>
          <w:rFonts w:hint="eastAsia"/>
          <w:sz w:val="24"/>
          <w:szCs w:val="24"/>
          <w:lang w:val="en-US" w:eastAsia="zh-CN"/>
        </w:rPr>
        <w:t>运行</w:t>
      </w:r>
      <w:r w:rsidR="0083559A" w:rsidRPr="00A00F67">
        <w:rPr>
          <w:rFonts w:hint="eastAsia"/>
          <w:sz w:val="24"/>
          <w:szCs w:val="24"/>
          <w:lang w:val="en-US" w:eastAsia="zh-CN"/>
        </w:rPr>
        <w:t>参数。</w:t>
      </w:r>
    </w:p>
    <w:p w:rsidR="006C6795" w:rsidRPr="00A00F67" w:rsidRDefault="006C6795"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p>
    <w:p w:rsidR="006C6795" w:rsidRPr="00A00F67" w:rsidRDefault="006C6795"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p>
    <w:p w:rsidR="006C6795" w:rsidRDefault="006C6795"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p>
    <w:p w:rsidR="00E149F9" w:rsidRDefault="00E149F9"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p>
    <w:p w:rsidR="00E149F9" w:rsidRDefault="00E149F9"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p>
    <w:p w:rsidR="00E149F9" w:rsidRDefault="00E149F9"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p>
    <w:p w:rsidR="00E149F9" w:rsidRPr="00A00F67" w:rsidRDefault="00E149F9"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p>
    <w:p w:rsidR="006C6795" w:rsidRPr="00A00F67" w:rsidRDefault="006C6795"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p>
    <w:p w:rsidR="0083559A" w:rsidRPr="00A00F67" w:rsidRDefault="0083559A" w:rsidP="00E149F9">
      <w:pPr>
        <w:pStyle w:val="NormalNonumber"/>
        <w:tabs>
          <w:tab w:val="clear" w:pos="1247"/>
          <w:tab w:val="clear" w:pos="1814"/>
          <w:tab w:val="clear" w:pos="2381"/>
          <w:tab w:val="clear" w:pos="2948"/>
          <w:tab w:val="clear" w:pos="3515"/>
          <w:tab w:val="left" w:pos="624"/>
        </w:tabs>
        <w:ind w:hanging="1247"/>
        <w:jc w:val="both"/>
        <w:rPr>
          <w:rFonts w:eastAsia="SimHei"/>
          <w:b/>
          <w:sz w:val="24"/>
          <w:szCs w:val="24"/>
          <w:lang w:val="en-US" w:eastAsia="zh-CN"/>
        </w:rPr>
      </w:pPr>
      <w:r w:rsidRPr="00A00F67">
        <w:rPr>
          <w:rFonts w:eastAsia="SimHei" w:hint="eastAsia"/>
          <w:b/>
          <w:sz w:val="24"/>
          <w:szCs w:val="24"/>
          <w:lang w:val="en-US" w:eastAsia="zh-CN"/>
        </w:rPr>
        <w:lastRenderedPageBreak/>
        <w:t>表</w:t>
      </w:r>
      <w:r w:rsidRPr="00A00F67">
        <w:rPr>
          <w:rFonts w:eastAsia="SimHei" w:hint="eastAsia"/>
          <w:b/>
          <w:sz w:val="24"/>
          <w:szCs w:val="24"/>
          <w:lang w:val="en-US" w:eastAsia="zh-CN"/>
        </w:rPr>
        <w:t>2.</w:t>
      </w:r>
      <w:r w:rsidRPr="00A00F67">
        <w:rPr>
          <w:rFonts w:eastAsia="SimHei" w:hint="eastAsia"/>
          <w:b/>
          <w:sz w:val="24"/>
          <w:szCs w:val="24"/>
          <w:lang w:val="en-US" w:eastAsia="zh-CN"/>
        </w:rPr>
        <w:tab/>
      </w:r>
      <w:r w:rsidRPr="00E149F9">
        <w:rPr>
          <w:sz w:val="24"/>
          <w:szCs w:val="24"/>
          <w:lang w:val="en-US" w:eastAsia="zh-CN"/>
        </w:rPr>
        <w:t>空气污染控制系统（</w:t>
      </w:r>
      <w:r w:rsidRPr="00E149F9">
        <w:rPr>
          <w:sz w:val="24"/>
          <w:szCs w:val="24"/>
          <w:lang w:val="en-US" w:eastAsia="zh-CN"/>
        </w:rPr>
        <w:t>APCS</w:t>
      </w:r>
      <w:r w:rsidRPr="00E149F9">
        <w:rPr>
          <w:sz w:val="24"/>
          <w:szCs w:val="24"/>
          <w:lang w:val="en-US" w:eastAsia="zh-CN"/>
        </w:rPr>
        <w:t>）附带除汞的好处概览</w:t>
      </w:r>
    </w:p>
    <w:tbl>
      <w:tblPr>
        <w:tblW w:w="4911" w:type="pct"/>
        <w:tblInd w:w="84" w:type="dxa"/>
        <w:tblBorders>
          <w:top w:val="single" w:sz="4" w:space="0" w:color="auto"/>
          <w:bottom w:val="single" w:sz="4" w:space="0" w:color="auto"/>
        </w:tblBorders>
        <w:tblLayout w:type="fixed"/>
        <w:tblLook w:val="0000" w:firstRow="0" w:lastRow="0" w:firstColumn="0" w:lastColumn="0" w:noHBand="0" w:noVBand="0"/>
      </w:tblPr>
      <w:tblGrid>
        <w:gridCol w:w="1456"/>
        <w:gridCol w:w="8083"/>
      </w:tblGrid>
      <w:tr w:rsidR="0083559A" w:rsidRPr="00A00F67" w:rsidTr="00E149F9">
        <w:trPr>
          <w:trHeight w:val="20"/>
        </w:trPr>
        <w:tc>
          <w:tcPr>
            <w:tcW w:w="763" w:type="pct"/>
            <w:tcBorders>
              <w:top w:val="single" w:sz="4" w:space="0" w:color="auto"/>
              <w:left w:val="nil"/>
              <w:bottom w:val="single" w:sz="4" w:space="0" w:color="auto"/>
              <w:right w:val="nil"/>
            </w:tcBorders>
          </w:tcPr>
          <w:p w:rsidR="0083559A" w:rsidRPr="0049667E" w:rsidRDefault="0083559A" w:rsidP="00BA5865">
            <w:pPr>
              <w:keepNext/>
              <w:keepLines/>
              <w:tabs>
                <w:tab w:val="clear" w:pos="1247"/>
                <w:tab w:val="clear" w:pos="1814"/>
                <w:tab w:val="clear" w:pos="2381"/>
                <w:tab w:val="clear" w:pos="2948"/>
                <w:tab w:val="clear" w:pos="3515"/>
              </w:tabs>
              <w:suppressAutoHyphens/>
              <w:spacing w:before="40" w:after="40"/>
              <w:jc w:val="both"/>
              <w:rPr>
                <w:rFonts w:ascii="SimHei" w:eastAsia="SimHei" w:hAnsi="SimHei"/>
                <w:b/>
                <w:spacing w:val="-3"/>
                <w:sz w:val="18"/>
                <w:lang w:eastAsia="zh-CN"/>
              </w:rPr>
            </w:pPr>
            <w:r w:rsidRPr="0049667E">
              <w:rPr>
                <w:rFonts w:ascii="SimHei" w:eastAsia="SimHei" w:hAnsi="SimHei" w:hint="eastAsia"/>
                <w:b/>
                <w:spacing w:val="-3"/>
                <w:sz w:val="18"/>
                <w:lang w:eastAsia="zh-CN"/>
              </w:rPr>
              <w:t>现有控制设备</w:t>
            </w:r>
          </w:p>
        </w:tc>
        <w:tc>
          <w:tcPr>
            <w:tcW w:w="4237" w:type="pct"/>
            <w:tcBorders>
              <w:top w:val="single" w:sz="4" w:space="0" w:color="auto"/>
              <w:left w:val="nil"/>
              <w:bottom w:val="single" w:sz="4" w:space="0" w:color="auto"/>
              <w:right w:val="nil"/>
            </w:tcBorders>
          </w:tcPr>
          <w:p w:rsidR="0083559A" w:rsidRPr="0049667E" w:rsidRDefault="0083559A" w:rsidP="00BA5865">
            <w:pPr>
              <w:keepNext/>
              <w:keepLines/>
              <w:tabs>
                <w:tab w:val="clear" w:pos="1247"/>
                <w:tab w:val="clear" w:pos="1814"/>
                <w:tab w:val="clear" w:pos="2381"/>
                <w:tab w:val="clear" w:pos="2948"/>
                <w:tab w:val="clear" w:pos="3515"/>
              </w:tabs>
              <w:suppressAutoHyphens/>
              <w:spacing w:before="40" w:after="40"/>
              <w:jc w:val="both"/>
              <w:rPr>
                <w:rFonts w:ascii="SimHei" w:eastAsia="SimHei" w:hAnsi="SimHei"/>
                <w:b/>
                <w:spacing w:val="-3"/>
                <w:sz w:val="18"/>
                <w:lang w:eastAsia="zh-CN"/>
              </w:rPr>
            </w:pPr>
            <w:r w:rsidRPr="0049667E">
              <w:rPr>
                <w:rFonts w:ascii="SimHei" w:eastAsia="SimHei" w:hAnsi="SimHei" w:hint="eastAsia"/>
                <w:b/>
                <w:spacing w:val="-3"/>
                <w:sz w:val="18"/>
                <w:lang w:eastAsia="zh-CN"/>
              </w:rPr>
              <w:t>捕</w:t>
            </w:r>
            <w:r w:rsidR="006C6795" w:rsidRPr="0049667E">
              <w:rPr>
                <w:rFonts w:ascii="SimHei" w:eastAsia="SimHei" w:hAnsi="SimHei" w:hint="eastAsia"/>
                <w:b/>
                <w:spacing w:val="-3"/>
                <w:sz w:val="18"/>
                <w:lang w:eastAsia="zh-CN"/>
              </w:rPr>
              <w:t>汞</w:t>
            </w:r>
            <w:r w:rsidR="00CB16BB" w:rsidRPr="0049667E">
              <w:rPr>
                <w:rFonts w:ascii="SimHei" w:eastAsia="SimHei" w:hAnsi="SimHei" w:hint="eastAsia"/>
                <w:b/>
                <w:spacing w:val="-3"/>
                <w:sz w:val="18"/>
                <w:lang w:eastAsia="zh-CN"/>
              </w:rPr>
              <w:t>性能</w:t>
            </w:r>
          </w:p>
        </w:tc>
      </w:tr>
      <w:tr w:rsidR="0083559A" w:rsidRPr="00A00F67" w:rsidTr="00E149F9">
        <w:trPr>
          <w:trHeight w:val="20"/>
        </w:trPr>
        <w:tc>
          <w:tcPr>
            <w:tcW w:w="763" w:type="pct"/>
            <w:tcBorders>
              <w:top w:val="single" w:sz="4" w:space="0" w:color="auto"/>
              <w:left w:val="nil"/>
              <w:bottom w:val="nil"/>
              <w:right w:val="nil"/>
            </w:tcBorders>
            <w:vAlign w:val="center"/>
          </w:tcPr>
          <w:p w:rsidR="0083559A" w:rsidRPr="00A00F67" w:rsidRDefault="005944B6" w:rsidP="00BA5865">
            <w:pPr>
              <w:keepNext/>
              <w:keepLines/>
              <w:tabs>
                <w:tab w:val="clear" w:pos="1247"/>
                <w:tab w:val="clear" w:pos="1814"/>
                <w:tab w:val="clear" w:pos="2381"/>
                <w:tab w:val="clear" w:pos="2948"/>
                <w:tab w:val="clear" w:pos="3515"/>
              </w:tabs>
              <w:suppressAutoHyphens/>
              <w:spacing w:before="40" w:after="40"/>
              <w:jc w:val="both"/>
              <w:rPr>
                <w:spacing w:val="-3"/>
                <w:sz w:val="18"/>
              </w:rPr>
            </w:pPr>
            <w:r w:rsidRPr="00A00F67">
              <w:rPr>
                <w:rFonts w:hint="eastAsia"/>
                <w:spacing w:val="-3"/>
                <w:sz w:val="18"/>
                <w:lang w:eastAsia="zh-CN"/>
              </w:rPr>
              <w:t>仅用</w:t>
            </w:r>
            <w:r w:rsidR="0083559A" w:rsidRPr="00A00F67">
              <w:rPr>
                <w:spacing w:val="-3"/>
                <w:sz w:val="18"/>
              </w:rPr>
              <w:t xml:space="preserve">ESPc </w:t>
            </w:r>
          </w:p>
        </w:tc>
        <w:tc>
          <w:tcPr>
            <w:tcW w:w="4237" w:type="pct"/>
            <w:tcBorders>
              <w:top w:val="single" w:sz="4" w:space="0" w:color="auto"/>
              <w:left w:val="nil"/>
              <w:bottom w:val="nil"/>
              <w:right w:val="nil"/>
            </w:tcBorders>
            <w:vAlign w:val="center"/>
          </w:tcPr>
          <w:p w:rsidR="0083559A" w:rsidRPr="00A00F67" w:rsidRDefault="006C6795" w:rsidP="00BA5865">
            <w:pPr>
              <w:keepNext/>
              <w:keepLines/>
              <w:tabs>
                <w:tab w:val="clear" w:pos="1247"/>
                <w:tab w:val="clear" w:pos="1814"/>
                <w:tab w:val="clear" w:pos="2381"/>
                <w:tab w:val="clear" w:pos="2948"/>
                <w:tab w:val="clear" w:pos="3515"/>
              </w:tabs>
              <w:suppressAutoHyphens/>
              <w:spacing w:before="40" w:after="40"/>
              <w:jc w:val="both"/>
              <w:rPr>
                <w:spacing w:val="-3"/>
                <w:sz w:val="18"/>
                <w:lang w:eastAsia="zh-CN"/>
              </w:rPr>
            </w:pPr>
            <w:r w:rsidRPr="00A00F67">
              <w:rPr>
                <w:rFonts w:hint="eastAsia"/>
                <w:spacing w:val="-3"/>
                <w:sz w:val="18"/>
                <w:lang w:eastAsia="zh-CN"/>
              </w:rPr>
              <w:t>粘附于</w:t>
            </w:r>
            <w:r w:rsidR="00282408" w:rsidRPr="00A00F67">
              <w:rPr>
                <w:rFonts w:hint="eastAsia"/>
                <w:spacing w:val="-3"/>
                <w:sz w:val="18"/>
                <w:lang w:eastAsia="zh-CN"/>
              </w:rPr>
              <w:t>微粒的汞</w:t>
            </w:r>
            <w:r w:rsidR="00CB16BB" w:rsidRPr="00A00F67">
              <w:rPr>
                <w:rFonts w:hint="eastAsia"/>
                <w:spacing w:val="-3"/>
                <w:sz w:val="18"/>
                <w:lang w:eastAsia="zh-CN"/>
              </w:rPr>
              <w:t>捕获</w:t>
            </w:r>
            <w:r w:rsidR="00282408" w:rsidRPr="00A00F67">
              <w:rPr>
                <w:rFonts w:hint="eastAsia"/>
                <w:spacing w:val="-3"/>
                <w:sz w:val="18"/>
                <w:lang w:eastAsia="zh-CN"/>
              </w:rPr>
              <w:t>良好；</w:t>
            </w:r>
            <w:r w:rsidR="00714FFA" w:rsidRPr="00A00F67">
              <w:rPr>
                <w:rFonts w:hint="eastAsia"/>
                <w:spacing w:val="-3"/>
                <w:sz w:val="18"/>
                <w:lang w:eastAsia="zh-CN"/>
              </w:rPr>
              <w:t>对</w:t>
            </w:r>
            <w:r w:rsidR="00CB16BB" w:rsidRPr="00A00F67">
              <w:rPr>
                <w:rFonts w:hint="eastAsia"/>
                <w:spacing w:val="-3"/>
                <w:sz w:val="18"/>
                <w:lang w:eastAsia="zh-CN"/>
              </w:rPr>
              <w:t>氯含量高的煤</w:t>
            </w:r>
            <w:r w:rsidR="00714FFA" w:rsidRPr="00A00F67">
              <w:rPr>
                <w:rFonts w:hint="eastAsia"/>
                <w:spacing w:val="-3"/>
                <w:sz w:val="18"/>
                <w:lang w:eastAsia="zh-CN"/>
              </w:rPr>
              <w:t>而言，捕获较好，对</w:t>
            </w:r>
            <w:r w:rsidR="00CB16BB" w:rsidRPr="00A00F67">
              <w:rPr>
                <w:rFonts w:hint="eastAsia"/>
                <w:spacing w:val="-3"/>
                <w:sz w:val="18"/>
                <w:lang w:eastAsia="zh-CN"/>
              </w:rPr>
              <w:t>低级的煤</w:t>
            </w:r>
            <w:r w:rsidR="00714FFA" w:rsidRPr="00A00F67">
              <w:rPr>
                <w:rFonts w:hint="eastAsia"/>
                <w:spacing w:val="-3"/>
                <w:sz w:val="18"/>
                <w:lang w:eastAsia="zh-CN"/>
              </w:rPr>
              <w:t>而言，捕获较差</w:t>
            </w:r>
            <w:r w:rsidR="0083559A" w:rsidRPr="00A00F67">
              <w:rPr>
                <w:spacing w:val="-3"/>
                <w:sz w:val="18"/>
                <w:lang w:eastAsia="zh-CN"/>
              </w:rPr>
              <w:t xml:space="preserve"> </w:t>
            </w:r>
          </w:p>
        </w:tc>
      </w:tr>
      <w:tr w:rsidR="0083559A" w:rsidRPr="00A00F67" w:rsidTr="00E149F9">
        <w:trPr>
          <w:trHeight w:val="20"/>
        </w:trPr>
        <w:tc>
          <w:tcPr>
            <w:tcW w:w="763" w:type="pct"/>
            <w:tcBorders>
              <w:top w:val="nil"/>
              <w:left w:val="nil"/>
              <w:bottom w:val="nil"/>
              <w:right w:val="nil"/>
            </w:tcBorders>
            <w:vAlign w:val="center"/>
          </w:tcPr>
          <w:p w:rsidR="0083559A" w:rsidRPr="00A00F67" w:rsidRDefault="005944B6" w:rsidP="00BA5865">
            <w:pPr>
              <w:keepNext/>
              <w:keepLines/>
              <w:tabs>
                <w:tab w:val="clear" w:pos="1247"/>
                <w:tab w:val="clear" w:pos="1814"/>
                <w:tab w:val="clear" w:pos="2381"/>
                <w:tab w:val="clear" w:pos="2948"/>
                <w:tab w:val="clear" w:pos="3515"/>
              </w:tabs>
              <w:suppressAutoHyphens/>
              <w:spacing w:before="40" w:after="40"/>
              <w:jc w:val="both"/>
              <w:rPr>
                <w:spacing w:val="-3"/>
                <w:sz w:val="18"/>
              </w:rPr>
            </w:pPr>
            <w:r w:rsidRPr="00A00F67">
              <w:rPr>
                <w:rFonts w:hint="eastAsia"/>
                <w:spacing w:val="-3"/>
                <w:sz w:val="18"/>
                <w:lang w:eastAsia="zh-CN"/>
              </w:rPr>
              <w:t>仅用</w:t>
            </w:r>
            <w:r w:rsidR="0083559A" w:rsidRPr="00A00F67">
              <w:rPr>
                <w:spacing w:val="-3"/>
                <w:sz w:val="18"/>
              </w:rPr>
              <w:t xml:space="preserve">ESPh </w:t>
            </w:r>
          </w:p>
        </w:tc>
        <w:tc>
          <w:tcPr>
            <w:tcW w:w="4237" w:type="pct"/>
            <w:tcBorders>
              <w:top w:val="nil"/>
              <w:left w:val="nil"/>
              <w:bottom w:val="nil"/>
              <w:right w:val="nil"/>
            </w:tcBorders>
            <w:vAlign w:val="center"/>
          </w:tcPr>
          <w:p w:rsidR="0083559A" w:rsidRPr="00A00F67" w:rsidRDefault="00CB16BB" w:rsidP="00BA5865">
            <w:pPr>
              <w:keepNext/>
              <w:keepLines/>
              <w:tabs>
                <w:tab w:val="clear" w:pos="1247"/>
                <w:tab w:val="clear" w:pos="1814"/>
                <w:tab w:val="clear" w:pos="2381"/>
                <w:tab w:val="clear" w:pos="2948"/>
                <w:tab w:val="clear" w:pos="3515"/>
              </w:tabs>
              <w:suppressAutoHyphens/>
              <w:spacing w:before="40" w:after="40"/>
              <w:jc w:val="both"/>
              <w:rPr>
                <w:spacing w:val="-3"/>
                <w:sz w:val="18"/>
                <w:lang w:eastAsia="zh-CN"/>
              </w:rPr>
            </w:pPr>
            <w:r w:rsidRPr="00A00F67">
              <w:rPr>
                <w:rFonts w:hint="eastAsia"/>
                <w:spacing w:val="-3"/>
                <w:sz w:val="18"/>
                <w:lang w:eastAsia="zh-CN"/>
              </w:rPr>
              <w:t>捕获量低</w:t>
            </w:r>
          </w:p>
        </w:tc>
      </w:tr>
      <w:tr w:rsidR="0083559A" w:rsidRPr="00A00F67" w:rsidTr="00E149F9">
        <w:trPr>
          <w:trHeight w:val="20"/>
        </w:trPr>
        <w:tc>
          <w:tcPr>
            <w:tcW w:w="763" w:type="pct"/>
            <w:tcBorders>
              <w:top w:val="nil"/>
              <w:left w:val="nil"/>
              <w:bottom w:val="nil"/>
              <w:right w:val="nil"/>
            </w:tcBorders>
            <w:vAlign w:val="center"/>
          </w:tcPr>
          <w:p w:rsidR="0083559A" w:rsidRPr="00A00F67" w:rsidRDefault="005944B6" w:rsidP="00BA5865">
            <w:pPr>
              <w:keepNext/>
              <w:keepLines/>
              <w:tabs>
                <w:tab w:val="clear" w:pos="1247"/>
                <w:tab w:val="clear" w:pos="1814"/>
                <w:tab w:val="clear" w:pos="2381"/>
                <w:tab w:val="clear" w:pos="2948"/>
                <w:tab w:val="clear" w:pos="3515"/>
              </w:tabs>
              <w:suppressAutoHyphens/>
              <w:spacing w:before="40" w:after="40"/>
              <w:jc w:val="both"/>
              <w:rPr>
                <w:spacing w:val="-3"/>
                <w:sz w:val="18"/>
              </w:rPr>
            </w:pPr>
            <w:r w:rsidRPr="00A00F67">
              <w:rPr>
                <w:rFonts w:hint="eastAsia"/>
                <w:spacing w:val="-3"/>
                <w:sz w:val="18"/>
                <w:lang w:eastAsia="zh-CN"/>
              </w:rPr>
              <w:t>仅用</w:t>
            </w:r>
            <w:r w:rsidR="0083559A" w:rsidRPr="00A00F67">
              <w:rPr>
                <w:spacing w:val="-3"/>
                <w:sz w:val="18"/>
              </w:rPr>
              <w:t xml:space="preserve">FF </w:t>
            </w:r>
          </w:p>
        </w:tc>
        <w:tc>
          <w:tcPr>
            <w:tcW w:w="4237" w:type="pct"/>
            <w:tcBorders>
              <w:top w:val="nil"/>
              <w:left w:val="nil"/>
              <w:bottom w:val="nil"/>
              <w:right w:val="nil"/>
            </w:tcBorders>
            <w:vAlign w:val="center"/>
          </w:tcPr>
          <w:p w:rsidR="0083559A" w:rsidRPr="00A00F67" w:rsidRDefault="00CB16BB" w:rsidP="00BA5865">
            <w:pPr>
              <w:keepNext/>
              <w:keepLines/>
              <w:tabs>
                <w:tab w:val="clear" w:pos="1247"/>
                <w:tab w:val="clear" w:pos="1814"/>
                <w:tab w:val="clear" w:pos="2381"/>
                <w:tab w:val="clear" w:pos="2948"/>
                <w:tab w:val="clear" w:pos="3515"/>
              </w:tabs>
              <w:suppressAutoHyphens/>
              <w:spacing w:before="40" w:after="40"/>
              <w:jc w:val="both"/>
              <w:rPr>
                <w:spacing w:val="-3"/>
                <w:sz w:val="18"/>
                <w:lang w:eastAsia="zh-CN"/>
              </w:rPr>
            </w:pPr>
            <w:r w:rsidRPr="00A00F67">
              <w:rPr>
                <w:rFonts w:hint="eastAsia"/>
                <w:spacing w:val="-3"/>
                <w:sz w:val="18"/>
                <w:lang w:eastAsia="zh-CN"/>
              </w:rPr>
              <w:t>氧化汞捕获良好</w:t>
            </w:r>
          </w:p>
        </w:tc>
      </w:tr>
      <w:tr w:rsidR="0083559A" w:rsidRPr="00A00F67" w:rsidTr="00E149F9">
        <w:trPr>
          <w:trHeight w:val="20"/>
        </w:trPr>
        <w:tc>
          <w:tcPr>
            <w:tcW w:w="763" w:type="pct"/>
            <w:tcBorders>
              <w:top w:val="nil"/>
              <w:left w:val="nil"/>
              <w:bottom w:val="nil"/>
              <w:right w:val="nil"/>
            </w:tcBorders>
            <w:vAlign w:val="center"/>
          </w:tcPr>
          <w:p w:rsidR="0083559A" w:rsidRPr="00A00F67" w:rsidRDefault="0083559A" w:rsidP="00BA5865">
            <w:pPr>
              <w:keepNext/>
              <w:keepLines/>
              <w:tabs>
                <w:tab w:val="clear" w:pos="1247"/>
                <w:tab w:val="clear" w:pos="1814"/>
                <w:tab w:val="clear" w:pos="2381"/>
                <w:tab w:val="clear" w:pos="2948"/>
                <w:tab w:val="clear" w:pos="3515"/>
              </w:tabs>
              <w:suppressAutoHyphens/>
              <w:spacing w:before="40" w:after="40"/>
              <w:jc w:val="both"/>
              <w:rPr>
                <w:spacing w:val="-3"/>
                <w:sz w:val="18"/>
              </w:rPr>
            </w:pPr>
            <w:r w:rsidRPr="00A00F67">
              <w:rPr>
                <w:spacing w:val="-3"/>
                <w:sz w:val="18"/>
              </w:rPr>
              <w:t>ESPc + wet FGD</w:t>
            </w:r>
          </w:p>
        </w:tc>
        <w:tc>
          <w:tcPr>
            <w:tcW w:w="4237" w:type="pct"/>
            <w:tcBorders>
              <w:top w:val="nil"/>
              <w:left w:val="nil"/>
              <w:bottom w:val="nil"/>
              <w:right w:val="nil"/>
            </w:tcBorders>
            <w:vAlign w:val="center"/>
          </w:tcPr>
          <w:p w:rsidR="0083559A" w:rsidRPr="00A00F67" w:rsidRDefault="00714FFA" w:rsidP="00BA5865">
            <w:pPr>
              <w:keepNext/>
              <w:keepLines/>
              <w:tabs>
                <w:tab w:val="clear" w:pos="1247"/>
                <w:tab w:val="clear" w:pos="1814"/>
                <w:tab w:val="clear" w:pos="2381"/>
                <w:tab w:val="clear" w:pos="2948"/>
                <w:tab w:val="clear" w:pos="3515"/>
              </w:tabs>
              <w:suppressAutoHyphens/>
              <w:spacing w:before="40" w:after="40"/>
              <w:jc w:val="both"/>
              <w:rPr>
                <w:spacing w:val="-3"/>
                <w:sz w:val="18"/>
                <w:lang w:eastAsia="zh-CN"/>
              </w:rPr>
            </w:pPr>
            <w:r w:rsidRPr="00A00F67">
              <w:rPr>
                <w:rFonts w:hint="eastAsia"/>
                <w:spacing w:val="-3"/>
                <w:sz w:val="18"/>
                <w:lang w:eastAsia="zh-CN"/>
              </w:rPr>
              <w:t>一般而言，对氯含量高的煤而言，捕获良好，因为烟道气里有可溶氧化汞。对低级的煤而言，捕获相对较差。元素汞重新释放可能会减少</w:t>
            </w:r>
            <w:r w:rsidR="00903432" w:rsidRPr="00A00F67">
              <w:rPr>
                <w:rFonts w:hint="eastAsia"/>
                <w:spacing w:val="-3"/>
                <w:sz w:val="18"/>
                <w:lang w:eastAsia="zh-CN"/>
              </w:rPr>
              <w:t>附带好处</w:t>
            </w:r>
          </w:p>
        </w:tc>
      </w:tr>
      <w:tr w:rsidR="0083559A" w:rsidRPr="00A00F67" w:rsidTr="00E149F9">
        <w:trPr>
          <w:trHeight w:val="20"/>
        </w:trPr>
        <w:tc>
          <w:tcPr>
            <w:tcW w:w="763" w:type="pct"/>
            <w:tcBorders>
              <w:top w:val="nil"/>
              <w:left w:val="nil"/>
              <w:bottom w:val="nil"/>
              <w:right w:val="nil"/>
            </w:tcBorders>
            <w:vAlign w:val="center"/>
          </w:tcPr>
          <w:p w:rsidR="0083559A" w:rsidRPr="00A00F67" w:rsidRDefault="0083559A" w:rsidP="00BA5865">
            <w:pPr>
              <w:tabs>
                <w:tab w:val="clear" w:pos="1247"/>
                <w:tab w:val="clear" w:pos="1814"/>
                <w:tab w:val="clear" w:pos="2381"/>
                <w:tab w:val="clear" w:pos="2948"/>
                <w:tab w:val="clear" w:pos="3515"/>
              </w:tabs>
              <w:suppressAutoHyphens/>
              <w:spacing w:before="40" w:after="40"/>
              <w:jc w:val="both"/>
              <w:rPr>
                <w:spacing w:val="-3"/>
                <w:sz w:val="18"/>
              </w:rPr>
            </w:pPr>
            <w:r w:rsidRPr="00A00F67">
              <w:rPr>
                <w:spacing w:val="-3"/>
                <w:sz w:val="18"/>
              </w:rPr>
              <w:t>ESPh + wet FGD</w:t>
            </w:r>
          </w:p>
        </w:tc>
        <w:tc>
          <w:tcPr>
            <w:tcW w:w="4237" w:type="pct"/>
            <w:tcBorders>
              <w:top w:val="nil"/>
              <w:left w:val="nil"/>
              <w:bottom w:val="nil"/>
              <w:right w:val="nil"/>
            </w:tcBorders>
            <w:vAlign w:val="center"/>
          </w:tcPr>
          <w:p w:rsidR="0083559A" w:rsidRPr="00A00F67" w:rsidRDefault="00903432" w:rsidP="00BA5865">
            <w:pPr>
              <w:tabs>
                <w:tab w:val="clear" w:pos="1247"/>
                <w:tab w:val="clear" w:pos="1814"/>
                <w:tab w:val="clear" w:pos="2381"/>
                <w:tab w:val="clear" w:pos="2948"/>
                <w:tab w:val="clear" w:pos="3515"/>
              </w:tabs>
              <w:suppressAutoHyphens/>
              <w:spacing w:before="40" w:after="40"/>
              <w:jc w:val="both"/>
              <w:rPr>
                <w:spacing w:val="-3"/>
                <w:sz w:val="18"/>
                <w:lang w:eastAsia="zh-CN"/>
              </w:rPr>
            </w:pPr>
            <w:r w:rsidRPr="00A00F67">
              <w:rPr>
                <w:rFonts w:hint="eastAsia"/>
                <w:spacing w:val="-3"/>
                <w:sz w:val="18"/>
                <w:lang w:eastAsia="zh-CN"/>
              </w:rPr>
              <w:t>一般而言，对氯含量高的煤而言，捕获良好，因为烟道气里有可溶氧化汞。对低级的煤而言，捕获相对较差。元素汞重新释放可能会减少附带好处</w:t>
            </w:r>
          </w:p>
        </w:tc>
      </w:tr>
      <w:tr w:rsidR="0083559A" w:rsidRPr="00A00F67" w:rsidTr="00E149F9">
        <w:trPr>
          <w:trHeight w:val="20"/>
        </w:trPr>
        <w:tc>
          <w:tcPr>
            <w:tcW w:w="763" w:type="pct"/>
            <w:tcBorders>
              <w:top w:val="nil"/>
              <w:left w:val="nil"/>
              <w:bottom w:val="nil"/>
              <w:right w:val="nil"/>
            </w:tcBorders>
            <w:vAlign w:val="center"/>
          </w:tcPr>
          <w:p w:rsidR="0083559A" w:rsidRPr="00A00F67" w:rsidRDefault="0083559A" w:rsidP="00BA5865">
            <w:pPr>
              <w:tabs>
                <w:tab w:val="clear" w:pos="1247"/>
                <w:tab w:val="clear" w:pos="1814"/>
                <w:tab w:val="clear" w:pos="2381"/>
                <w:tab w:val="clear" w:pos="2948"/>
                <w:tab w:val="clear" w:pos="3515"/>
              </w:tabs>
              <w:suppressAutoHyphens/>
              <w:spacing w:before="40" w:after="40"/>
              <w:jc w:val="both"/>
              <w:rPr>
                <w:spacing w:val="-3"/>
                <w:sz w:val="18"/>
              </w:rPr>
            </w:pPr>
            <w:r w:rsidRPr="00A00F67">
              <w:rPr>
                <w:spacing w:val="-3"/>
                <w:sz w:val="18"/>
              </w:rPr>
              <w:t>SDA + FF</w:t>
            </w:r>
          </w:p>
        </w:tc>
        <w:tc>
          <w:tcPr>
            <w:tcW w:w="4237" w:type="pct"/>
            <w:tcBorders>
              <w:top w:val="nil"/>
              <w:left w:val="nil"/>
              <w:bottom w:val="nil"/>
              <w:right w:val="nil"/>
            </w:tcBorders>
            <w:vAlign w:val="center"/>
          </w:tcPr>
          <w:p w:rsidR="0083559A" w:rsidRPr="00A00F67" w:rsidRDefault="00903432" w:rsidP="00BA5865">
            <w:pPr>
              <w:tabs>
                <w:tab w:val="clear" w:pos="1247"/>
                <w:tab w:val="clear" w:pos="1814"/>
                <w:tab w:val="clear" w:pos="2381"/>
                <w:tab w:val="clear" w:pos="2948"/>
                <w:tab w:val="clear" w:pos="3515"/>
              </w:tabs>
              <w:suppressAutoHyphens/>
              <w:spacing w:before="40" w:after="40"/>
              <w:jc w:val="both"/>
              <w:rPr>
                <w:spacing w:val="-3"/>
                <w:sz w:val="18"/>
                <w:lang w:eastAsia="zh-CN"/>
              </w:rPr>
            </w:pPr>
            <w:r w:rsidRPr="00A00F67">
              <w:rPr>
                <w:rFonts w:hint="eastAsia"/>
                <w:spacing w:val="-3"/>
                <w:sz w:val="18"/>
                <w:lang w:eastAsia="zh-CN"/>
              </w:rPr>
              <w:t>对氯含量高的煤而言，捕获一般良好；对低级的煤而言，附带捕获较差</w:t>
            </w:r>
          </w:p>
        </w:tc>
      </w:tr>
      <w:tr w:rsidR="0083559A" w:rsidRPr="00A00F67" w:rsidTr="00E149F9">
        <w:trPr>
          <w:trHeight w:val="20"/>
        </w:trPr>
        <w:tc>
          <w:tcPr>
            <w:tcW w:w="763" w:type="pct"/>
            <w:tcBorders>
              <w:top w:val="nil"/>
              <w:left w:val="nil"/>
              <w:bottom w:val="nil"/>
              <w:right w:val="nil"/>
            </w:tcBorders>
            <w:vAlign w:val="center"/>
          </w:tcPr>
          <w:p w:rsidR="0083559A" w:rsidRPr="00A00F67" w:rsidRDefault="0083559A" w:rsidP="00BA5865">
            <w:pPr>
              <w:tabs>
                <w:tab w:val="clear" w:pos="1247"/>
                <w:tab w:val="clear" w:pos="1814"/>
                <w:tab w:val="clear" w:pos="2381"/>
                <w:tab w:val="clear" w:pos="2948"/>
                <w:tab w:val="clear" w:pos="3515"/>
              </w:tabs>
              <w:suppressAutoHyphens/>
              <w:spacing w:before="40" w:after="40"/>
              <w:jc w:val="both"/>
              <w:rPr>
                <w:spacing w:val="-3"/>
                <w:sz w:val="18"/>
              </w:rPr>
            </w:pPr>
            <w:r w:rsidRPr="00A00F67">
              <w:rPr>
                <w:spacing w:val="-3"/>
                <w:sz w:val="18"/>
              </w:rPr>
              <w:t>FF + Wet FGD</w:t>
            </w:r>
          </w:p>
        </w:tc>
        <w:tc>
          <w:tcPr>
            <w:tcW w:w="4237" w:type="pct"/>
            <w:tcBorders>
              <w:top w:val="nil"/>
              <w:left w:val="nil"/>
              <w:bottom w:val="nil"/>
              <w:right w:val="nil"/>
            </w:tcBorders>
            <w:vAlign w:val="center"/>
          </w:tcPr>
          <w:p w:rsidR="0083559A" w:rsidRPr="00A00F67" w:rsidRDefault="00903432" w:rsidP="00BA5865">
            <w:pPr>
              <w:tabs>
                <w:tab w:val="clear" w:pos="1247"/>
                <w:tab w:val="clear" w:pos="1814"/>
                <w:tab w:val="clear" w:pos="2381"/>
                <w:tab w:val="clear" w:pos="2948"/>
                <w:tab w:val="clear" w:pos="3515"/>
              </w:tabs>
              <w:suppressAutoHyphens/>
              <w:spacing w:before="40" w:after="40"/>
              <w:jc w:val="both"/>
              <w:rPr>
                <w:spacing w:val="-3"/>
                <w:sz w:val="18"/>
                <w:lang w:eastAsia="zh-CN"/>
              </w:rPr>
            </w:pPr>
            <w:r w:rsidRPr="00A00F67">
              <w:rPr>
                <w:rFonts w:hint="eastAsia"/>
                <w:spacing w:val="-3"/>
                <w:sz w:val="18"/>
                <w:lang w:eastAsia="zh-CN"/>
              </w:rPr>
              <w:t>一般而言，对氯含量高的煤而言，捕获良好，因为烟道气里有可溶氧化汞。对低级的煤而言，捕获相对较差。元素汞重新释放可能会减少附带好处。元素汞经织物过滤器可能氧化，在</w:t>
            </w:r>
            <w:r w:rsidR="006C6795" w:rsidRPr="00A00F67">
              <w:rPr>
                <w:rFonts w:hint="eastAsia"/>
                <w:spacing w:val="-3"/>
                <w:sz w:val="18"/>
                <w:lang w:eastAsia="zh-CN"/>
              </w:rPr>
              <w:t>湿法</w:t>
            </w:r>
            <w:r w:rsidR="00987D9A" w:rsidRPr="00A00F67">
              <w:rPr>
                <w:rFonts w:hint="eastAsia"/>
                <w:spacing w:val="-3"/>
                <w:sz w:val="18"/>
                <w:lang w:eastAsia="zh-CN"/>
              </w:rPr>
              <w:t>净化</w:t>
            </w:r>
            <w:r w:rsidR="006C6795" w:rsidRPr="00A00F67">
              <w:rPr>
                <w:rFonts w:hint="eastAsia"/>
                <w:spacing w:val="-3"/>
                <w:sz w:val="18"/>
                <w:lang w:eastAsia="zh-CN"/>
              </w:rPr>
              <w:t>器里捕获</w:t>
            </w:r>
          </w:p>
        </w:tc>
      </w:tr>
      <w:tr w:rsidR="0083559A" w:rsidRPr="00A00F67" w:rsidTr="00E149F9">
        <w:trPr>
          <w:trHeight w:val="20"/>
        </w:trPr>
        <w:tc>
          <w:tcPr>
            <w:tcW w:w="763" w:type="pct"/>
            <w:tcBorders>
              <w:top w:val="nil"/>
              <w:left w:val="nil"/>
              <w:bottom w:val="nil"/>
              <w:right w:val="nil"/>
            </w:tcBorders>
            <w:vAlign w:val="center"/>
          </w:tcPr>
          <w:p w:rsidR="0083559A" w:rsidRPr="00A00F67" w:rsidRDefault="0083559A" w:rsidP="00BA5865">
            <w:pPr>
              <w:tabs>
                <w:tab w:val="clear" w:pos="1247"/>
                <w:tab w:val="clear" w:pos="1814"/>
                <w:tab w:val="clear" w:pos="2381"/>
                <w:tab w:val="clear" w:pos="2948"/>
                <w:tab w:val="clear" w:pos="3515"/>
              </w:tabs>
              <w:suppressAutoHyphens/>
              <w:spacing w:before="40" w:after="40"/>
              <w:jc w:val="both"/>
              <w:rPr>
                <w:spacing w:val="-3"/>
                <w:sz w:val="18"/>
              </w:rPr>
            </w:pPr>
            <w:r w:rsidRPr="00A00F67">
              <w:rPr>
                <w:spacing w:val="-3"/>
                <w:sz w:val="18"/>
              </w:rPr>
              <w:t>SCR + ESPc</w:t>
            </w:r>
          </w:p>
        </w:tc>
        <w:tc>
          <w:tcPr>
            <w:tcW w:w="4237" w:type="pct"/>
            <w:tcBorders>
              <w:top w:val="nil"/>
              <w:left w:val="nil"/>
              <w:bottom w:val="nil"/>
              <w:right w:val="nil"/>
            </w:tcBorders>
            <w:vAlign w:val="center"/>
          </w:tcPr>
          <w:p w:rsidR="0083559A" w:rsidRPr="00A00F67" w:rsidRDefault="006C6795" w:rsidP="00BA5865">
            <w:pPr>
              <w:tabs>
                <w:tab w:val="clear" w:pos="1247"/>
                <w:tab w:val="clear" w:pos="1814"/>
                <w:tab w:val="clear" w:pos="2381"/>
                <w:tab w:val="clear" w:pos="2948"/>
                <w:tab w:val="clear" w:pos="3515"/>
              </w:tabs>
              <w:suppressAutoHyphens/>
              <w:spacing w:before="40" w:after="40"/>
              <w:jc w:val="both"/>
              <w:rPr>
                <w:spacing w:val="-3"/>
                <w:sz w:val="18"/>
                <w:lang w:eastAsia="zh-CN"/>
              </w:rPr>
            </w:pPr>
            <w:r w:rsidRPr="00A00F67">
              <w:rPr>
                <w:rFonts w:hint="eastAsia"/>
                <w:spacing w:val="-3"/>
                <w:sz w:val="18"/>
                <w:lang w:eastAsia="zh-CN"/>
              </w:rPr>
              <w:t>粘附于</w:t>
            </w:r>
            <w:r w:rsidR="00903432" w:rsidRPr="00A00F67">
              <w:rPr>
                <w:rFonts w:hint="eastAsia"/>
                <w:spacing w:val="-3"/>
                <w:sz w:val="18"/>
                <w:lang w:eastAsia="zh-CN"/>
              </w:rPr>
              <w:t>微粒的汞捕获良好；对氯含量高的煤而言，捕获较好，对低级的煤而言，捕获较差</w:t>
            </w:r>
            <w:r w:rsidR="00903432" w:rsidRPr="00A00F67">
              <w:rPr>
                <w:rFonts w:hint="eastAsia"/>
                <w:spacing w:val="-3"/>
                <w:sz w:val="18"/>
                <w:lang w:eastAsia="zh-CN"/>
              </w:rPr>
              <w:t xml:space="preserve"> </w:t>
            </w:r>
          </w:p>
        </w:tc>
      </w:tr>
      <w:tr w:rsidR="0083559A" w:rsidRPr="00A00F67" w:rsidTr="00E149F9">
        <w:trPr>
          <w:trHeight w:val="20"/>
        </w:trPr>
        <w:tc>
          <w:tcPr>
            <w:tcW w:w="763" w:type="pct"/>
            <w:tcBorders>
              <w:top w:val="nil"/>
              <w:left w:val="nil"/>
              <w:bottom w:val="nil"/>
              <w:right w:val="nil"/>
            </w:tcBorders>
            <w:vAlign w:val="center"/>
          </w:tcPr>
          <w:p w:rsidR="0083559A" w:rsidRPr="00A00F67" w:rsidRDefault="0083559A" w:rsidP="00BA5865">
            <w:pPr>
              <w:tabs>
                <w:tab w:val="clear" w:pos="1247"/>
                <w:tab w:val="clear" w:pos="1814"/>
                <w:tab w:val="clear" w:pos="2381"/>
                <w:tab w:val="clear" w:pos="2948"/>
                <w:tab w:val="clear" w:pos="3515"/>
              </w:tabs>
              <w:suppressAutoHyphens/>
              <w:spacing w:before="40" w:after="40"/>
              <w:jc w:val="both"/>
              <w:rPr>
                <w:spacing w:val="-3"/>
                <w:sz w:val="18"/>
              </w:rPr>
            </w:pPr>
            <w:r w:rsidRPr="00A00F67">
              <w:rPr>
                <w:spacing w:val="-3"/>
                <w:sz w:val="18"/>
              </w:rPr>
              <w:t>SCR + ESPh</w:t>
            </w:r>
          </w:p>
        </w:tc>
        <w:tc>
          <w:tcPr>
            <w:tcW w:w="4237" w:type="pct"/>
            <w:tcBorders>
              <w:top w:val="nil"/>
              <w:left w:val="nil"/>
              <w:bottom w:val="nil"/>
              <w:right w:val="nil"/>
            </w:tcBorders>
            <w:vAlign w:val="center"/>
          </w:tcPr>
          <w:p w:rsidR="0083559A" w:rsidRPr="00A00F67" w:rsidRDefault="00903432" w:rsidP="00BA5865">
            <w:pPr>
              <w:tabs>
                <w:tab w:val="clear" w:pos="1247"/>
                <w:tab w:val="clear" w:pos="1814"/>
                <w:tab w:val="clear" w:pos="2381"/>
                <w:tab w:val="clear" w:pos="2948"/>
                <w:tab w:val="clear" w:pos="3515"/>
              </w:tabs>
              <w:suppressAutoHyphens/>
              <w:spacing w:before="40" w:after="40"/>
              <w:jc w:val="both"/>
              <w:rPr>
                <w:spacing w:val="-3"/>
                <w:sz w:val="18"/>
              </w:rPr>
            </w:pPr>
            <w:r w:rsidRPr="00A00F67">
              <w:rPr>
                <w:rFonts w:hint="eastAsia"/>
                <w:spacing w:val="-3"/>
                <w:sz w:val="18"/>
                <w:lang w:eastAsia="zh-CN"/>
              </w:rPr>
              <w:t>捕获量低</w:t>
            </w:r>
          </w:p>
        </w:tc>
      </w:tr>
      <w:tr w:rsidR="0083559A" w:rsidRPr="00A00F67" w:rsidTr="00E149F9">
        <w:trPr>
          <w:trHeight w:val="20"/>
        </w:trPr>
        <w:tc>
          <w:tcPr>
            <w:tcW w:w="763" w:type="pct"/>
            <w:tcBorders>
              <w:top w:val="nil"/>
              <w:left w:val="nil"/>
              <w:bottom w:val="nil"/>
              <w:right w:val="nil"/>
            </w:tcBorders>
            <w:vAlign w:val="center"/>
          </w:tcPr>
          <w:p w:rsidR="0083559A" w:rsidRPr="00A00F67" w:rsidRDefault="0083559A" w:rsidP="00BA5865">
            <w:pPr>
              <w:tabs>
                <w:tab w:val="clear" w:pos="1247"/>
                <w:tab w:val="clear" w:pos="1814"/>
                <w:tab w:val="clear" w:pos="2381"/>
                <w:tab w:val="clear" w:pos="2948"/>
                <w:tab w:val="clear" w:pos="3515"/>
              </w:tabs>
              <w:suppressAutoHyphens/>
              <w:spacing w:before="40" w:after="40"/>
              <w:jc w:val="both"/>
              <w:rPr>
                <w:spacing w:val="-3"/>
                <w:sz w:val="18"/>
              </w:rPr>
            </w:pPr>
            <w:r w:rsidRPr="00A00F67">
              <w:rPr>
                <w:spacing w:val="-3"/>
                <w:sz w:val="18"/>
              </w:rPr>
              <w:t>SCR + ESPc + wet FGD</w:t>
            </w:r>
          </w:p>
        </w:tc>
        <w:tc>
          <w:tcPr>
            <w:tcW w:w="4237" w:type="pct"/>
            <w:tcBorders>
              <w:top w:val="nil"/>
              <w:left w:val="nil"/>
              <w:bottom w:val="nil"/>
              <w:right w:val="nil"/>
            </w:tcBorders>
            <w:vAlign w:val="center"/>
          </w:tcPr>
          <w:p w:rsidR="0083559A" w:rsidRPr="00A00F67" w:rsidRDefault="00903432" w:rsidP="00BA5865">
            <w:pPr>
              <w:tabs>
                <w:tab w:val="clear" w:pos="1247"/>
                <w:tab w:val="clear" w:pos="1814"/>
                <w:tab w:val="clear" w:pos="2381"/>
                <w:tab w:val="clear" w:pos="2948"/>
                <w:tab w:val="clear" w:pos="3515"/>
              </w:tabs>
              <w:suppressAutoHyphens/>
              <w:spacing w:before="40" w:after="40"/>
              <w:jc w:val="both"/>
              <w:rPr>
                <w:spacing w:val="-3"/>
                <w:sz w:val="18"/>
                <w:lang w:eastAsia="zh-CN"/>
              </w:rPr>
            </w:pPr>
            <w:r w:rsidRPr="00A00F67">
              <w:rPr>
                <w:rFonts w:hint="eastAsia"/>
                <w:spacing w:val="-3"/>
                <w:sz w:val="18"/>
                <w:lang w:eastAsia="zh-CN"/>
              </w:rPr>
              <w:t>对氯含量高的煤而言，捕获良好，因为</w:t>
            </w:r>
            <w:r w:rsidR="00256B07" w:rsidRPr="00A00F67">
              <w:rPr>
                <w:rFonts w:hint="eastAsia"/>
                <w:spacing w:val="-3"/>
                <w:sz w:val="18"/>
                <w:lang w:eastAsia="zh-CN"/>
              </w:rPr>
              <w:t>使用</w:t>
            </w:r>
            <w:r w:rsidR="00256B07" w:rsidRPr="00A00F67">
              <w:rPr>
                <w:rFonts w:hint="eastAsia"/>
                <w:spacing w:val="-3"/>
                <w:sz w:val="18"/>
                <w:lang w:eastAsia="zh-CN"/>
              </w:rPr>
              <w:t>SCR</w:t>
            </w:r>
            <w:r w:rsidR="00256B07" w:rsidRPr="00A00F67">
              <w:rPr>
                <w:rFonts w:hint="eastAsia"/>
                <w:spacing w:val="-3"/>
                <w:sz w:val="18"/>
                <w:lang w:eastAsia="zh-CN"/>
              </w:rPr>
              <w:t>后</w:t>
            </w:r>
            <w:r w:rsidRPr="00A00F67">
              <w:rPr>
                <w:rFonts w:hint="eastAsia"/>
                <w:spacing w:val="-3"/>
                <w:sz w:val="18"/>
                <w:lang w:eastAsia="zh-CN"/>
              </w:rPr>
              <w:t>烟道气里可溶氧化汞</w:t>
            </w:r>
            <w:r w:rsidR="00256B07" w:rsidRPr="00A00F67">
              <w:rPr>
                <w:rFonts w:hint="eastAsia"/>
                <w:spacing w:val="-3"/>
                <w:sz w:val="18"/>
                <w:lang w:eastAsia="zh-CN"/>
              </w:rPr>
              <w:t>增加。对低级的煤而言，捕获情况有改进，因为烟道气里可溶氧化汞增加。元素汞重新释放可能会减少附带好处</w:t>
            </w:r>
            <w:r w:rsidR="00E200D8" w:rsidRPr="00A00F67">
              <w:rPr>
                <w:rFonts w:hint="eastAsia"/>
                <w:spacing w:val="-3"/>
                <w:sz w:val="18"/>
                <w:lang w:eastAsia="zh-CN"/>
              </w:rPr>
              <w:t>。</w:t>
            </w:r>
            <w:r w:rsidR="006C6795" w:rsidRPr="00A00F67">
              <w:rPr>
                <w:rFonts w:hint="eastAsia"/>
                <w:spacing w:val="-3"/>
                <w:sz w:val="18"/>
                <w:lang w:eastAsia="zh-CN"/>
              </w:rPr>
              <w:t>粘附于</w:t>
            </w:r>
            <w:r w:rsidR="00E200D8" w:rsidRPr="00A00F67">
              <w:rPr>
                <w:rFonts w:hint="eastAsia"/>
                <w:spacing w:val="-3"/>
                <w:sz w:val="18"/>
                <w:lang w:eastAsia="zh-CN"/>
              </w:rPr>
              <w:t>微粒的汞捕获良好</w:t>
            </w:r>
          </w:p>
        </w:tc>
      </w:tr>
      <w:tr w:rsidR="0083559A" w:rsidRPr="00A00F67" w:rsidTr="00E149F9">
        <w:trPr>
          <w:trHeight w:val="20"/>
        </w:trPr>
        <w:tc>
          <w:tcPr>
            <w:tcW w:w="763" w:type="pct"/>
            <w:tcBorders>
              <w:top w:val="nil"/>
              <w:left w:val="nil"/>
              <w:bottom w:val="nil"/>
              <w:right w:val="nil"/>
            </w:tcBorders>
          </w:tcPr>
          <w:p w:rsidR="0083559A" w:rsidRPr="00A00F67" w:rsidRDefault="0083559A" w:rsidP="00CE3DE4">
            <w:pPr>
              <w:tabs>
                <w:tab w:val="clear" w:pos="1247"/>
                <w:tab w:val="clear" w:pos="1814"/>
                <w:tab w:val="clear" w:pos="2381"/>
                <w:tab w:val="clear" w:pos="2948"/>
                <w:tab w:val="clear" w:pos="3515"/>
              </w:tabs>
              <w:suppressAutoHyphens/>
              <w:spacing w:before="60" w:after="60"/>
              <w:rPr>
                <w:spacing w:val="-3"/>
                <w:sz w:val="18"/>
              </w:rPr>
            </w:pPr>
            <w:r w:rsidRPr="00A00F67">
              <w:rPr>
                <w:spacing w:val="-3"/>
                <w:sz w:val="18"/>
              </w:rPr>
              <w:t xml:space="preserve">SCR + HEX + LLT-ESP + </w:t>
            </w:r>
            <w:r w:rsidRPr="00A00F67">
              <w:rPr>
                <w:spacing w:val="-3"/>
                <w:sz w:val="18"/>
              </w:rPr>
              <w:br/>
              <w:t>wet FGD</w:t>
            </w:r>
          </w:p>
        </w:tc>
        <w:tc>
          <w:tcPr>
            <w:tcW w:w="4237" w:type="pct"/>
            <w:tcBorders>
              <w:top w:val="nil"/>
              <w:left w:val="nil"/>
              <w:bottom w:val="nil"/>
              <w:right w:val="nil"/>
            </w:tcBorders>
          </w:tcPr>
          <w:p w:rsidR="0083559A" w:rsidRPr="00A00F67" w:rsidRDefault="00E200D8" w:rsidP="00CE3DE4">
            <w:pPr>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对氯含量高的煤而言，捕获量非常高，因为使用</w:t>
            </w:r>
            <w:r w:rsidRPr="00A00F67">
              <w:rPr>
                <w:rFonts w:hint="eastAsia"/>
                <w:spacing w:val="-3"/>
                <w:sz w:val="18"/>
                <w:lang w:eastAsia="zh-CN"/>
              </w:rPr>
              <w:t>SCR</w:t>
            </w:r>
            <w:r w:rsidRPr="00A00F67">
              <w:rPr>
                <w:rFonts w:hint="eastAsia"/>
                <w:spacing w:val="-3"/>
                <w:sz w:val="18"/>
                <w:lang w:eastAsia="zh-CN"/>
              </w:rPr>
              <w:t>后烟道气里可溶氧化汞增加。对低级的煤而言，捕获情况有改进，因为烟道气里可溶氧化汞增加。元素汞重新释放可能会减少附带好处。结合使用换热器和</w:t>
            </w:r>
            <w:r w:rsidR="00A83288" w:rsidRPr="00A00F67">
              <w:rPr>
                <w:rFonts w:hint="eastAsia"/>
                <w:spacing w:val="-3"/>
                <w:sz w:val="18"/>
                <w:lang w:eastAsia="zh-CN"/>
              </w:rPr>
              <w:t>超</w:t>
            </w:r>
            <w:r w:rsidRPr="00A00F67">
              <w:rPr>
                <w:rFonts w:hint="eastAsia"/>
                <w:spacing w:val="-3"/>
                <w:sz w:val="18"/>
                <w:lang w:eastAsia="zh-CN"/>
              </w:rPr>
              <w:t>低温</w:t>
            </w:r>
            <w:r w:rsidRPr="00A00F67">
              <w:rPr>
                <w:rFonts w:hint="eastAsia"/>
                <w:spacing w:val="-3"/>
                <w:sz w:val="18"/>
                <w:lang w:eastAsia="zh-CN"/>
              </w:rPr>
              <w:t>ESP</w:t>
            </w:r>
            <w:r w:rsidRPr="00A00F67">
              <w:rPr>
                <w:rFonts w:hint="eastAsia"/>
                <w:spacing w:val="-3"/>
                <w:sz w:val="18"/>
                <w:lang w:eastAsia="zh-CN"/>
              </w:rPr>
              <w:t>加强了对微粒汞和气态汞的捕捉</w:t>
            </w:r>
          </w:p>
        </w:tc>
      </w:tr>
      <w:tr w:rsidR="0083559A" w:rsidRPr="00A00F67" w:rsidTr="00E149F9">
        <w:trPr>
          <w:trHeight w:val="20"/>
        </w:trPr>
        <w:tc>
          <w:tcPr>
            <w:tcW w:w="763" w:type="pct"/>
            <w:tcBorders>
              <w:top w:val="nil"/>
              <w:left w:val="nil"/>
              <w:bottom w:val="nil"/>
              <w:right w:val="nil"/>
            </w:tcBorders>
            <w:vAlign w:val="center"/>
          </w:tcPr>
          <w:p w:rsidR="0083559A" w:rsidRPr="00A00F67" w:rsidRDefault="0083559A" w:rsidP="00BA5865">
            <w:pPr>
              <w:tabs>
                <w:tab w:val="clear" w:pos="1247"/>
                <w:tab w:val="clear" w:pos="1814"/>
                <w:tab w:val="clear" w:pos="2381"/>
                <w:tab w:val="clear" w:pos="2948"/>
                <w:tab w:val="clear" w:pos="3515"/>
              </w:tabs>
              <w:suppressAutoHyphens/>
              <w:spacing w:before="40" w:after="40"/>
              <w:jc w:val="both"/>
              <w:rPr>
                <w:spacing w:val="-3"/>
                <w:sz w:val="18"/>
              </w:rPr>
            </w:pPr>
            <w:r w:rsidRPr="00A00F67">
              <w:rPr>
                <w:spacing w:val="-3"/>
                <w:sz w:val="18"/>
              </w:rPr>
              <w:t>SCR + SDA + FF</w:t>
            </w:r>
          </w:p>
        </w:tc>
        <w:tc>
          <w:tcPr>
            <w:tcW w:w="4237" w:type="pct"/>
            <w:tcBorders>
              <w:top w:val="nil"/>
              <w:left w:val="nil"/>
              <w:bottom w:val="nil"/>
              <w:right w:val="nil"/>
            </w:tcBorders>
            <w:vAlign w:val="center"/>
          </w:tcPr>
          <w:p w:rsidR="0083559A" w:rsidRPr="00A00F67" w:rsidRDefault="00E200D8" w:rsidP="00BA5865">
            <w:pPr>
              <w:tabs>
                <w:tab w:val="clear" w:pos="1247"/>
                <w:tab w:val="clear" w:pos="1814"/>
                <w:tab w:val="clear" w:pos="2381"/>
                <w:tab w:val="clear" w:pos="2948"/>
                <w:tab w:val="clear" w:pos="3515"/>
              </w:tabs>
              <w:suppressAutoHyphens/>
              <w:spacing w:before="40" w:after="40"/>
              <w:jc w:val="both"/>
              <w:rPr>
                <w:spacing w:val="-3"/>
                <w:sz w:val="18"/>
                <w:lang w:eastAsia="zh-CN"/>
              </w:rPr>
            </w:pPr>
            <w:r w:rsidRPr="00A00F67">
              <w:rPr>
                <w:rFonts w:hint="eastAsia"/>
                <w:spacing w:val="-3"/>
                <w:sz w:val="18"/>
                <w:lang w:eastAsia="zh-CN"/>
              </w:rPr>
              <w:t>对氯含量高的煤而言，捕获一般良好，对低级的煤而言，捕获较差。</w:t>
            </w:r>
            <w:r w:rsidRPr="00A00F67">
              <w:rPr>
                <w:rFonts w:hint="eastAsia"/>
                <w:spacing w:val="-3"/>
                <w:sz w:val="18"/>
                <w:lang w:eastAsia="zh-CN"/>
              </w:rPr>
              <w:t>SCR</w:t>
            </w:r>
            <w:r w:rsidRPr="00A00F67">
              <w:rPr>
                <w:rFonts w:hint="eastAsia"/>
                <w:spacing w:val="-3"/>
                <w:sz w:val="18"/>
                <w:lang w:eastAsia="zh-CN"/>
              </w:rPr>
              <w:t>能强化捕获能力，如果烟道气里有氯，把元素汞氧化，使其变成氧化汞形式</w:t>
            </w:r>
          </w:p>
        </w:tc>
      </w:tr>
      <w:tr w:rsidR="0083559A" w:rsidRPr="00A00F67" w:rsidTr="00E149F9">
        <w:trPr>
          <w:trHeight w:val="20"/>
        </w:trPr>
        <w:tc>
          <w:tcPr>
            <w:tcW w:w="763" w:type="pct"/>
            <w:tcBorders>
              <w:top w:val="nil"/>
              <w:left w:val="nil"/>
              <w:bottom w:val="nil"/>
              <w:right w:val="nil"/>
            </w:tcBorders>
            <w:vAlign w:val="center"/>
          </w:tcPr>
          <w:p w:rsidR="0083559A" w:rsidRPr="00A00F67" w:rsidRDefault="0083559A" w:rsidP="00BA5865">
            <w:pPr>
              <w:tabs>
                <w:tab w:val="clear" w:pos="1247"/>
                <w:tab w:val="clear" w:pos="1814"/>
                <w:tab w:val="clear" w:pos="2381"/>
                <w:tab w:val="clear" w:pos="2948"/>
                <w:tab w:val="clear" w:pos="3515"/>
              </w:tabs>
              <w:suppressAutoHyphens/>
              <w:spacing w:before="40" w:after="40"/>
              <w:jc w:val="both"/>
              <w:rPr>
                <w:spacing w:val="-3"/>
                <w:sz w:val="18"/>
              </w:rPr>
            </w:pPr>
            <w:r w:rsidRPr="00A00F67">
              <w:rPr>
                <w:spacing w:val="-3"/>
                <w:sz w:val="18"/>
              </w:rPr>
              <w:t>SCR + ESPh + wet FGD</w:t>
            </w:r>
          </w:p>
        </w:tc>
        <w:tc>
          <w:tcPr>
            <w:tcW w:w="4237" w:type="pct"/>
            <w:tcBorders>
              <w:top w:val="nil"/>
              <w:left w:val="nil"/>
              <w:bottom w:val="nil"/>
              <w:right w:val="nil"/>
            </w:tcBorders>
            <w:vAlign w:val="center"/>
          </w:tcPr>
          <w:p w:rsidR="0083559A" w:rsidRPr="00A00F67" w:rsidRDefault="00E200D8" w:rsidP="00BA5865">
            <w:pPr>
              <w:tabs>
                <w:tab w:val="clear" w:pos="1247"/>
                <w:tab w:val="clear" w:pos="1814"/>
                <w:tab w:val="clear" w:pos="2381"/>
                <w:tab w:val="clear" w:pos="2948"/>
                <w:tab w:val="clear" w:pos="3515"/>
              </w:tabs>
              <w:suppressAutoHyphens/>
              <w:spacing w:before="40" w:after="40"/>
              <w:jc w:val="both"/>
              <w:rPr>
                <w:spacing w:val="-3"/>
                <w:sz w:val="18"/>
                <w:lang w:eastAsia="zh-CN"/>
              </w:rPr>
            </w:pPr>
            <w:r w:rsidRPr="00A00F67">
              <w:rPr>
                <w:rFonts w:hint="eastAsia"/>
                <w:spacing w:val="-3"/>
                <w:sz w:val="18"/>
                <w:lang w:eastAsia="zh-CN"/>
              </w:rPr>
              <w:t>对氯含量高的煤而言，捕获良好，因为使用</w:t>
            </w:r>
            <w:r w:rsidRPr="00A00F67">
              <w:rPr>
                <w:rFonts w:hint="eastAsia"/>
                <w:spacing w:val="-3"/>
                <w:sz w:val="18"/>
                <w:lang w:eastAsia="zh-CN"/>
              </w:rPr>
              <w:t>SCR</w:t>
            </w:r>
            <w:r w:rsidRPr="00A00F67">
              <w:rPr>
                <w:rFonts w:hint="eastAsia"/>
                <w:spacing w:val="-3"/>
                <w:sz w:val="18"/>
                <w:lang w:eastAsia="zh-CN"/>
              </w:rPr>
              <w:t>后烟道气里可溶氧化汞增加。对低级的煤而言，捕获情况有改进，因为烟道气里可溶氧化汞增加。元素汞重新释放可能会减少附带好处</w:t>
            </w:r>
          </w:p>
        </w:tc>
      </w:tr>
      <w:tr w:rsidR="0083559A" w:rsidRPr="00A00F67" w:rsidTr="00E149F9">
        <w:trPr>
          <w:trHeight w:val="20"/>
        </w:trPr>
        <w:tc>
          <w:tcPr>
            <w:tcW w:w="763" w:type="pct"/>
            <w:tcBorders>
              <w:top w:val="nil"/>
              <w:left w:val="nil"/>
              <w:bottom w:val="single" w:sz="4" w:space="0" w:color="auto"/>
              <w:right w:val="nil"/>
            </w:tcBorders>
            <w:vAlign w:val="center"/>
          </w:tcPr>
          <w:p w:rsidR="0083559A" w:rsidRPr="00A00F67" w:rsidRDefault="0083559A" w:rsidP="00BA5865">
            <w:pPr>
              <w:tabs>
                <w:tab w:val="clear" w:pos="1247"/>
                <w:tab w:val="clear" w:pos="1814"/>
                <w:tab w:val="clear" w:pos="2381"/>
                <w:tab w:val="clear" w:pos="2948"/>
                <w:tab w:val="clear" w:pos="3515"/>
              </w:tabs>
              <w:suppressAutoHyphens/>
              <w:spacing w:before="40" w:after="40"/>
              <w:jc w:val="both"/>
              <w:rPr>
                <w:spacing w:val="-3"/>
                <w:sz w:val="18"/>
              </w:rPr>
            </w:pPr>
            <w:r w:rsidRPr="00A00F67">
              <w:rPr>
                <w:spacing w:val="-3"/>
                <w:sz w:val="18"/>
              </w:rPr>
              <w:t>SCR + FF + wet FGD</w:t>
            </w:r>
          </w:p>
        </w:tc>
        <w:tc>
          <w:tcPr>
            <w:tcW w:w="4237" w:type="pct"/>
            <w:tcBorders>
              <w:top w:val="nil"/>
              <w:left w:val="nil"/>
              <w:bottom w:val="single" w:sz="4" w:space="0" w:color="auto"/>
              <w:right w:val="nil"/>
            </w:tcBorders>
            <w:vAlign w:val="center"/>
          </w:tcPr>
          <w:p w:rsidR="0083559A" w:rsidRPr="00A00F67" w:rsidRDefault="00E200D8" w:rsidP="00BA5865">
            <w:pPr>
              <w:tabs>
                <w:tab w:val="clear" w:pos="1247"/>
                <w:tab w:val="clear" w:pos="1814"/>
                <w:tab w:val="clear" w:pos="2381"/>
                <w:tab w:val="clear" w:pos="2948"/>
                <w:tab w:val="clear" w:pos="3515"/>
              </w:tabs>
              <w:suppressAutoHyphens/>
              <w:spacing w:before="40" w:after="40"/>
              <w:jc w:val="both"/>
              <w:rPr>
                <w:spacing w:val="-3"/>
                <w:sz w:val="18"/>
                <w:lang w:eastAsia="zh-CN"/>
              </w:rPr>
            </w:pPr>
            <w:r w:rsidRPr="00A00F67">
              <w:rPr>
                <w:rFonts w:hint="eastAsia"/>
                <w:spacing w:val="-3"/>
                <w:sz w:val="18"/>
                <w:lang w:eastAsia="zh-CN"/>
              </w:rPr>
              <w:t>对氯含量高的煤而言，捕获良好，因为使用</w:t>
            </w:r>
            <w:r w:rsidRPr="00A00F67">
              <w:rPr>
                <w:rFonts w:hint="eastAsia"/>
                <w:spacing w:val="-3"/>
                <w:sz w:val="18"/>
                <w:lang w:eastAsia="zh-CN"/>
              </w:rPr>
              <w:t>SCR</w:t>
            </w:r>
            <w:r w:rsidRPr="00A00F67">
              <w:rPr>
                <w:rFonts w:hint="eastAsia"/>
                <w:spacing w:val="-3"/>
                <w:sz w:val="18"/>
                <w:lang w:eastAsia="zh-CN"/>
              </w:rPr>
              <w:t>后烟道气里可溶氧化汞增加。对低级的煤而言，捕获情况有改进，因为烟道气里可溶氧化汞增加。元素汞重新释放可能会减少附带好处。</w:t>
            </w:r>
            <w:r w:rsidR="006C6795" w:rsidRPr="00A00F67">
              <w:rPr>
                <w:rFonts w:hint="eastAsia"/>
                <w:spacing w:val="-3"/>
                <w:sz w:val="18"/>
                <w:lang w:eastAsia="zh-CN"/>
              </w:rPr>
              <w:t>粘附于</w:t>
            </w:r>
            <w:r w:rsidRPr="00A00F67">
              <w:rPr>
                <w:rFonts w:hint="eastAsia"/>
                <w:spacing w:val="-3"/>
                <w:sz w:val="18"/>
                <w:lang w:eastAsia="zh-CN"/>
              </w:rPr>
              <w:t>微粒的汞捕获良好</w:t>
            </w:r>
          </w:p>
        </w:tc>
      </w:tr>
    </w:tbl>
    <w:p w:rsidR="0083559A" w:rsidRPr="00A00F67" w:rsidRDefault="00D84C8B" w:rsidP="00E149F9">
      <w:pPr>
        <w:pStyle w:val="NormalNonumber"/>
        <w:tabs>
          <w:tab w:val="clear" w:pos="1247"/>
          <w:tab w:val="clear" w:pos="1814"/>
          <w:tab w:val="clear" w:pos="2381"/>
          <w:tab w:val="clear" w:pos="2948"/>
          <w:tab w:val="clear" w:pos="3515"/>
          <w:tab w:val="left" w:pos="624"/>
        </w:tabs>
        <w:ind w:left="0"/>
        <w:jc w:val="both"/>
        <w:rPr>
          <w:sz w:val="18"/>
          <w:szCs w:val="18"/>
          <w:lang w:val="en-US" w:eastAsia="zh-CN"/>
        </w:rPr>
      </w:pPr>
      <w:r w:rsidRPr="00A00F67">
        <w:rPr>
          <w:rFonts w:eastAsia="SimHei" w:hint="eastAsia"/>
          <w:b/>
          <w:lang w:val="en-US" w:eastAsia="zh-CN"/>
        </w:rPr>
        <w:t>缩略语</w:t>
      </w:r>
      <w:r w:rsidR="007C4A7E" w:rsidRPr="00A00F67">
        <w:rPr>
          <w:rFonts w:hint="eastAsia"/>
          <w:sz w:val="18"/>
          <w:szCs w:val="18"/>
          <w:lang w:val="en-US" w:eastAsia="zh-CN"/>
        </w:rPr>
        <w:t>：</w:t>
      </w:r>
    </w:p>
    <w:p w:rsidR="007C4A7E" w:rsidRPr="00A00F67" w:rsidRDefault="007C4A7E" w:rsidP="00E149F9">
      <w:pPr>
        <w:pStyle w:val="NormalNonumber"/>
        <w:tabs>
          <w:tab w:val="clear" w:pos="1247"/>
          <w:tab w:val="clear" w:pos="1814"/>
          <w:tab w:val="clear" w:pos="2381"/>
          <w:tab w:val="clear" w:pos="2948"/>
          <w:tab w:val="clear" w:pos="3515"/>
          <w:tab w:val="left" w:pos="624"/>
        </w:tabs>
        <w:ind w:left="0"/>
        <w:jc w:val="both"/>
        <w:rPr>
          <w:rFonts w:cs="SimSun"/>
          <w:lang w:eastAsia="zh-CN"/>
        </w:rPr>
      </w:pPr>
      <w:r w:rsidRPr="00A00F67">
        <w:rPr>
          <w:rFonts w:hint="eastAsia"/>
          <w:lang w:val="en-US" w:eastAsia="zh-CN"/>
        </w:rPr>
        <w:t>ESP =</w:t>
      </w:r>
      <w:r w:rsidRPr="00A00F67">
        <w:rPr>
          <w:rFonts w:hint="eastAsia"/>
          <w:lang w:val="en-US" w:eastAsia="zh-CN"/>
        </w:rPr>
        <w:t>静电沉淀器；</w:t>
      </w:r>
      <w:r w:rsidRPr="00A00F67">
        <w:rPr>
          <w:rFonts w:hint="eastAsia"/>
          <w:lang w:val="en-US" w:eastAsia="zh-CN"/>
        </w:rPr>
        <w:t>ESPc =</w:t>
      </w:r>
      <w:r w:rsidRPr="00A00F67">
        <w:rPr>
          <w:rFonts w:hint="eastAsia"/>
          <w:lang w:val="en-US" w:eastAsia="zh-CN"/>
        </w:rPr>
        <w:t>冷面</w:t>
      </w:r>
      <w:r w:rsidRPr="00A00F67">
        <w:rPr>
          <w:rFonts w:hint="eastAsia"/>
          <w:lang w:val="en-US" w:eastAsia="zh-CN"/>
        </w:rPr>
        <w:t>ESP</w:t>
      </w:r>
      <w:r w:rsidRPr="00A00F67">
        <w:rPr>
          <w:rFonts w:hint="eastAsia"/>
          <w:lang w:val="en-US" w:eastAsia="zh-CN"/>
        </w:rPr>
        <w:t>；</w:t>
      </w:r>
      <w:r w:rsidRPr="00A00F67">
        <w:rPr>
          <w:rFonts w:hint="eastAsia"/>
          <w:lang w:val="en-US" w:eastAsia="zh-CN"/>
        </w:rPr>
        <w:t>ESPh =</w:t>
      </w:r>
      <w:r w:rsidRPr="00A00F67">
        <w:rPr>
          <w:rFonts w:hint="eastAsia"/>
          <w:lang w:val="en-US" w:eastAsia="zh-CN"/>
        </w:rPr>
        <w:t>热面</w:t>
      </w:r>
      <w:r w:rsidRPr="00A00F67">
        <w:rPr>
          <w:rFonts w:hint="eastAsia"/>
          <w:lang w:val="en-US" w:eastAsia="zh-CN"/>
        </w:rPr>
        <w:t>ESP</w:t>
      </w:r>
      <w:r w:rsidRPr="00A00F67">
        <w:rPr>
          <w:rFonts w:hint="eastAsia"/>
          <w:lang w:val="en-US" w:eastAsia="zh-CN"/>
        </w:rPr>
        <w:t>；</w:t>
      </w:r>
      <w:r w:rsidRPr="00A00F67">
        <w:rPr>
          <w:rFonts w:hint="eastAsia"/>
          <w:lang w:val="en-US" w:eastAsia="zh-CN"/>
        </w:rPr>
        <w:t>FF =</w:t>
      </w:r>
      <w:r w:rsidRPr="00A00F67">
        <w:rPr>
          <w:rFonts w:hint="eastAsia"/>
          <w:lang w:val="en-US" w:eastAsia="zh-CN"/>
        </w:rPr>
        <w:t>织物过滤器；</w:t>
      </w:r>
      <w:r w:rsidRPr="00A00F67">
        <w:rPr>
          <w:rFonts w:hint="eastAsia"/>
          <w:lang w:val="en-US" w:eastAsia="zh-CN"/>
        </w:rPr>
        <w:t>SCR =</w:t>
      </w:r>
      <w:r w:rsidRPr="00A00F67">
        <w:rPr>
          <w:lang w:val="en-US" w:eastAsia="zh-CN"/>
        </w:rPr>
        <w:t>选择性催化还原</w:t>
      </w:r>
      <w:r w:rsidRPr="00A00F67">
        <w:rPr>
          <w:rFonts w:hint="eastAsia"/>
          <w:lang w:val="en-US" w:eastAsia="zh-CN"/>
        </w:rPr>
        <w:t>法；</w:t>
      </w:r>
      <w:r w:rsidRPr="00A00F67">
        <w:rPr>
          <w:rFonts w:hint="eastAsia"/>
          <w:lang w:val="en-US" w:eastAsia="zh-CN"/>
        </w:rPr>
        <w:t>SDA =</w:t>
      </w:r>
      <w:r w:rsidRPr="00A00F67">
        <w:rPr>
          <w:rFonts w:hint="eastAsia"/>
          <w:lang w:val="en-US" w:eastAsia="zh-CN"/>
        </w:rPr>
        <w:t>喷雾干燥</w:t>
      </w:r>
      <w:r w:rsidR="006C6795" w:rsidRPr="00A00F67">
        <w:rPr>
          <w:rFonts w:hint="eastAsia"/>
          <w:lang w:val="en-US" w:eastAsia="zh-CN"/>
        </w:rPr>
        <w:t>吸附</w:t>
      </w:r>
      <w:r w:rsidRPr="00A00F67">
        <w:rPr>
          <w:rFonts w:hint="eastAsia"/>
          <w:lang w:val="en-US" w:eastAsia="zh-CN"/>
        </w:rPr>
        <w:t>器（</w:t>
      </w:r>
      <w:r w:rsidR="006C6795" w:rsidRPr="00A00F67">
        <w:rPr>
          <w:rFonts w:hint="eastAsia"/>
          <w:lang w:val="en-US" w:eastAsia="zh-CN"/>
        </w:rPr>
        <w:t>干法</w:t>
      </w:r>
      <w:r w:rsidR="00987D9A" w:rsidRPr="00A00F67">
        <w:rPr>
          <w:rFonts w:hint="eastAsia"/>
          <w:lang w:val="en-US" w:eastAsia="zh-CN"/>
        </w:rPr>
        <w:t>净化</w:t>
      </w:r>
      <w:r w:rsidRPr="00A00F67">
        <w:rPr>
          <w:rFonts w:hint="eastAsia"/>
          <w:lang w:val="en-US" w:eastAsia="zh-CN"/>
        </w:rPr>
        <w:t>器）；</w:t>
      </w:r>
      <w:r w:rsidRPr="00A00F67">
        <w:rPr>
          <w:rFonts w:hint="eastAsia"/>
          <w:lang w:val="en-US" w:eastAsia="zh-CN"/>
        </w:rPr>
        <w:t>Wet FGD =</w:t>
      </w:r>
      <w:r w:rsidRPr="00A00F67">
        <w:rPr>
          <w:lang w:eastAsia="zh-CN"/>
        </w:rPr>
        <w:t>湿法</w:t>
      </w:r>
      <w:r w:rsidRPr="00A00F67">
        <w:rPr>
          <w:rFonts w:hint="eastAsia"/>
          <w:lang w:eastAsia="zh-CN"/>
        </w:rPr>
        <w:t>烟道气</w:t>
      </w:r>
      <w:r w:rsidRPr="00A00F67">
        <w:rPr>
          <w:lang w:eastAsia="zh-CN"/>
        </w:rPr>
        <w:t>脱</w:t>
      </w:r>
      <w:r w:rsidRPr="00A00F67">
        <w:rPr>
          <w:rFonts w:cs="SimSun" w:hint="eastAsia"/>
          <w:lang w:eastAsia="zh-CN"/>
        </w:rPr>
        <w:t>硫</w:t>
      </w:r>
      <w:r w:rsidR="00987D9A" w:rsidRPr="00A00F67">
        <w:rPr>
          <w:rFonts w:cs="SimSun" w:hint="eastAsia"/>
          <w:lang w:eastAsia="zh-CN"/>
        </w:rPr>
        <w:t>净化</w:t>
      </w:r>
      <w:r w:rsidRPr="00A00F67">
        <w:rPr>
          <w:rFonts w:cs="SimSun" w:hint="eastAsia"/>
          <w:lang w:eastAsia="zh-CN"/>
        </w:rPr>
        <w:t>器；</w:t>
      </w:r>
      <w:r w:rsidRPr="00A00F67">
        <w:rPr>
          <w:rFonts w:cs="SimSun" w:hint="eastAsia"/>
          <w:lang w:eastAsia="zh-CN"/>
        </w:rPr>
        <w:t>HEX =</w:t>
      </w:r>
      <w:r w:rsidRPr="00A00F67">
        <w:rPr>
          <w:rFonts w:cs="SimSun" w:hint="eastAsia"/>
          <w:lang w:eastAsia="zh-CN"/>
        </w:rPr>
        <w:t>换热器；</w:t>
      </w:r>
      <w:r w:rsidRPr="00A00F67">
        <w:rPr>
          <w:rFonts w:cs="SimSun" w:hint="eastAsia"/>
          <w:lang w:eastAsia="zh-CN"/>
        </w:rPr>
        <w:t>LLT-ESP=</w:t>
      </w:r>
      <w:r w:rsidR="00A83288" w:rsidRPr="00A00F67">
        <w:rPr>
          <w:rFonts w:cs="SimSun" w:hint="eastAsia"/>
          <w:lang w:eastAsia="zh-CN"/>
        </w:rPr>
        <w:t>超</w:t>
      </w:r>
      <w:r w:rsidRPr="00A00F67">
        <w:rPr>
          <w:rFonts w:cs="SimSun" w:hint="eastAsia"/>
          <w:lang w:eastAsia="zh-CN"/>
        </w:rPr>
        <w:t>低温</w:t>
      </w:r>
      <w:r w:rsidRPr="00A00F67">
        <w:rPr>
          <w:rFonts w:cs="SimSun" w:hint="eastAsia"/>
          <w:lang w:eastAsia="zh-CN"/>
        </w:rPr>
        <w:t>ESP</w:t>
      </w:r>
    </w:p>
    <w:p w:rsidR="007C4A7E" w:rsidRPr="00A00F67" w:rsidRDefault="007C4A7E" w:rsidP="00E149F9">
      <w:pPr>
        <w:pStyle w:val="NormalNonumber"/>
        <w:tabs>
          <w:tab w:val="clear" w:pos="1247"/>
          <w:tab w:val="clear" w:pos="1814"/>
          <w:tab w:val="clear" w:pos="2381"/>
          <w:tab w:val="clear" w:pos="2948"/>
          <w:tab w:val="clear" w:pos="3515"/>
          <w:tab w:val="left" w:pos="624"/>
        </w:tabs>
        <w:ind w:left="0"/>
        <w:jc w:val="both"/>
        <w:rPr>
          <w:lang w:eastAsia="zh-CN"/>
        </w:rPr>
      </w:pPr>
      <w:r w:rsidRPr="00A00F67">
        <w:rPr>
          <w:rFonts w:hint="eastAsia"/>
          <w:lang w:eastAsia="zh-CN"/>
        </w:rPr>
        <w:t>“低”</w:t>
      </w:r>
      <w:r w:rsidR="00A83288" w:rsidRPr="00A00F67">
        <w:rPr>
          <w:rFonts w:hint="eastAsia"/>
          <w:lang w:eastAsia="zh-CN"/>
        </w:rPr>
        <w:t>指控制率在</w:t>
      </w:r>
      <w:r w:rsidR="00A83288" w:rsidRPr="00A00F67">
        <w:rPr>
          <w:rFonts w:hint="eastAsia"/>
          <w:lang w:eastAsia="zh-CN"/>
        </w:rPr>
        <w:t>30%</w:t>
      </w:r>
      <w:r w:rsidR="00A83288" w:rsidRPr="00A00F67">
        <w:rPr>
          <w:rFonts w:hint="eastAsia"/>
          <w:lang w:eastAsia="zh-CN"/>
        </w:rPr>
        <w:t>以下，“高</w:t>
      </w:r>
      <w:r w:rsidR="00A83288" w:rsidRPr="00A00F67">
        <w:rPr>
          <w:rFonts w:hint="eastAsia"/>
          <w:lang w:eastAsia="zh-CN"/>
        </w:rPr>
        <w:t>/</w:t>
      </w:r>
      <w:r w:rsidR="00A83288" w:rsidRPr="00A00F67">
        <w:rPr>
          <w:rFonts w:hint="eastAsia"/>
          <w:lang w:eastAsia="zh-CN"/>
        </w:rPr>
        <w:t>良好”指控制率在</w:t>
      </w:r>
      <w:r w:rsidR="00A83288" w:rsidRPr="00A00F67">
        <w:rPr>
          <w:rFonts w:hint="eastAsia"/>
          <w:lang w:eastAsia="zh-CN"/>
        </w:rPr>
        <w:t>70%</w:t>
      </w:r>
      <w:r w:rsidR="00A83288" w:rsidRPr="00A00F67">
        <w:rPr>
          <w:rFonts w:hint="eastAsia"/>
          <w:lang w:eastAsia="zh-CN"/>
        </w:rPr>
        <w:t>以上，“中度”指控制率在</w:t>
      </w:r>
      <w:r w:rsidR="00A83288" w:rsidRPr="00A00F67">
        <w:rPr>
          <w:rFonts w:hint="eastAsia"/>
          <w:lang w:eastAsia="zh-CN"/>
        </w:rPr>
        <w:t>30-70%</w:t>
      </w:r>
      <w:r w:rsidR="00A83288" w:rsidRPr="00A00F67">
        <w:rPr>
          <w:rFonts w:hint="eastAsia"/>
          <w:lang w:eastAsia="zh-CN"/>
        </w:rPr>
        <w:t>之间。</w:t>
      </w:r>
    </w:p>
    <w:p w:rsidR="00A83288" w:rsidRDefault="00DC7337" w:rsidP="00E149F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eastAsia="zh-CN"/>
        </w:rPr>
        <w:tab/>
      </w:r>
      <w:r w:rsidR="00A83288" w:rsidRPr="00A00F67">
        <w:rPr>
          <w:rFonts w:hint="eastAsia"/>
          <w:sz w:val="24"/>
          <w:szCs w:val="24"/>
          <w:lang w:eastAsia="zh-CN"/>
        </w:rPr>
        <w:t>表</w:t>
      </w:r>
      <w:r w:rsidR="00A83288" w:rsidRPr="00A00F67">
        <w:rPr>
          <w:rFonts w:hint="eastAsia"/>
          <w:sz w:val="24"/>
          <w:szCs w:val="24"/>
          <w:lang w:eastAsia="zh-CN"/>
        </w:rPr>
        <w:t>2</w:t>
      </w:r>
      <w:r w:rsidR="00A83288" w:rsidRPr="00A00F67">
        <w:rPr>
          <w:rFonts w:hint="eastAsia"/>
          <w:sz w:val="24"/>
          <w:szCs w:val="24"/>
          <w:lang w:eastAsia="zh-CN"/>
        </w:rPr>
        <w:t>所示</w:t>
      </w:r>
      <w:r w:rsidR="00A83288" w:rsidRPr="00A00F67">
        <w:rPr>
          <w:rFonts w:hint="eastAsia"/>
          <w:sz w:val="24"/>
          <w:szCs w:val="24"/>
          <w:lang w:val="en-US" w:eastAsia="zh-CN"/>
        </w:rPr>
        <w:t>空气污染控制系统（</w:t>
      </w:r>
      <w:r w:rsidR="00A83288" w:rsidRPr="00A00F67">
        <w:rPr>
          <w:rFonts w:hint="eastAsia"/>
          <w:sz w:val="24"/>
          <w:szCs w:val="24"/>
          <w:lang w:val="en-US" w:eastAsia="zh-CN"/>
        </w:rPr>
        <w:t>APCS</w:t>
      </w:r>
      <w:r w:rsidR="00A83288" w:rsidRPr="00A00F67">
        <w:rPr>
          <w:rFonts w:hint="eastAsia"/>
          <w:sz w:val="24"/>
          <w:szCs w:val="24"/>
          <w:lang w:val="en-US" w:eastAsia="zh-CN"/>
        </w:rPr>
        <w:t>）的一种</w:t>
      </w:r>
      <w:r w:rsidR="006C6795" w:rsidRPr="00A00F67">
        <w:rPr>
          <w:rFonts w:hint="eastAsia"/>
          <w:sz w:val="24"/>
          <w:szCs w:val="24"/>
          <w:lang w:val="en-US" w:eastAsia="zh-CN"/>
        </w:rPr>
        <w:t>配置</w:t>
      </w:r>
      <w:r w:rsidR="00A83288" w:rsidRPr="00A00F67">
        <w:rPr>
          <w:rFonts w:hint="eastAsia"/>
          <w:sz w:val="24"/>
          <w:szCs w:val="24"/>
          <w:lang w:val="en-US" w:eastAsia="zh-CN"/>
        </w:rPr>
        <w:t>（</w:t>
      </w:r>
      <w:r w:rsidR="00A83288" w:rsidRPr="00A00F67">
        <w:rPr>
          <w:sz w:val="24"/>
          <w:szCs w:val="24"/>
          <w:lang w:val="en-US" w:eastAsia="zh-CN"/>
        </w:rPr>
        <w:t>SCR+ESPc+FGD</w:t>
      </w:r>
      <w:r w:rsidR="00A83288" w:rsidRPr="00A00F67">
        <w:rPr>
          <w:rFonts w:hint="eastAsia"/>
          <w:sz w:val="24"/>
          <w:szCs w:val="24"/>
          <w:lang w:val="en-US" w:eastAsia="zh-CN"/>
        </w:rPr>
        <w:t>）</w:t>
      </w:r>
      <w:r w:rsidR="002C2BA6" w:rsidRPr="00A00F67">
        <w:rPr>
          <w:rFonts w:hint="eastAsia"/>
          <w:sz w:val="24"/>
          <w:szCs w:val="24"/>
          <w:lang w:val="en-US" w:eastAsia="zh-CN"/>
        </w:rPr>
        <w:t>在下面图</w:t>
      </w:r>
      <w:r w:rsidR="002C2BA6" w:rsidRPr="00A00F67">
        <w:rPr>
          <w:rFonts w:hint="eastAsia"/>
          <w:sz w:val="24"/>
          <w:szCs w:val="24"/>
          <w:lang w:val="en-US" w:eastAsia="zh-CN"/>
        </w:rPr>
        <w:t>3</w:t>
      </w:r>
      <w:r w:rsidR="002C2BA6" w:rsidRPr="00A00F67">
        <w:rPr>
          <w:rFonts w:hint="eastAsia"/>
          <w:sz w:val="24"/>
          <w:szCs w:val="24"/>
          <w:lang w:val="en-US" w:eastAsia="zh-CN"/>
        </w:rPr>
        <w:t>再以图表方式列示（</w:t>
      </w:r>
      <w:r w:rsidR="002C2BA6" w:rsidRPr="00A00F67">
        <w:rPr>
          <w:rFonts w:hint="eastAsia"/>
          <w:sz w:val="24"/>
          <w:szCs w:val="24"/>
          <w:lang w:val="en-US" w:eastAsia="zh-CN"/>
        </w:rPr>
        <w:t>Ito</w:t>
      </w:r>
      <w:r w:rsidR="002C2BA6" w:rsidRPr="00A00F67">
        <w:rPr>
          <w:rFonts w:hint="eastAsia"/>
          <w:sz w:val="24"/>
          <w:szCs w:val="24"/>
          <w:lang w:val="en-US" w:eastAsia="zh-CN"/>
        </w:rPr>
        <w:t>等人，</w:t>
      </w:r>
      <w:r w:rsidR="002C2BA6" w:rsidRPr="00A00F67">
        <w:rPr>
          <w:rFonts w:hint="eastAsia"/>
          <w:sz w:val="24"/>
          <w:szCs w:val="24"/>
          <w:lang w:val="en-US" w:eastAsia="zh-CN"/>
        </w:rPr>
        <w:t>2006</w:t>
      </w:r>
      <w:r w:rsidR="002C2BA6" w:rsidRPr="00A00F67">
        <w:rPr>
          <w:rFonts w:hint="eastAsia"/>
          <w:sz w:val="24"/>
          <w:szCs w:val="24"/>
          <w:lang w:val="en-US" w:eastAsia="zh-CN"/>
        </w:rPr>
        <w:t>年）。例如，</w:t>
      </w:r>
      <w:r w:rsidRPr="00A00F67">
        <w:rPr>
          <w:rFonts w:hint="eastAsia"/>
          <w:sz w:val="24"/>
          <w:szCs w:val="24"/>
          <w:lang w:val="en-US" w:eastAsia="zh-CN"/>
        </w:rPr>
        <w:t>日本的这一组合</w:t>
      </w:r>
      <w:r w:rsidR="002B7131" w:rsidRPr="00A00F67">
        <w:rPr>
          <w:rFonts w:hint="eastAsia"/>
          <w:sz w:val="24"/>
          <w:szCs w:val="24"/>
          <w:lang w:val="en-US" w:eastAsia="zh-CN"/>
        </w:rPr>
        <w:t>平均除汞率达到</w:t>
      </w:r>
      <w:r w:rsidR="002B7131" w:rsidRPr="00A00F67">
        <w:rPr>
          <w:rFonts w:hint="eastAsia"/>
          <w:sz w:val="24"/>
          <w:szCs w:val="24"/>
          <w:lang w:val="en-US" w:eastAsia="zh-CN"/>
        </w:rPr>
        <w:t>74%</w:t>
      </w:r>
      <w:r w:rsidR="002B7131" w:rsidRPr="00A00F67">
        <w:rPr>
          <w:rFonts w:hint="eastAsia"/>
          <w:sz w:val="24"/>
          <w:szCs w:val="24"/>
          <w:lang w:val="en-US" w:eastAsia="zh-CN"/>
        </w:rPr>
        <w:t>（</w:t>
      </w:r>
      <w:r w:rsidR="002B7131" w:rsidRPr="00A00F67">
        <w:rPr>
          <w:rFonts w:hint="eastAsia"/>
          <w:sz w:val="24"/>
          <w:szCs w:val="24"/>
          <w:lang w:val="en-US" w:eastAsia="zh-CN"/>
        </w:rPr>
        <w:t>Ito</w:t>
      </w:r>
      <w:r w:rsidR="002B7131" w:rsidRPr="00A00F67">
        <w:rPr>
          <w:rFonts w:hint="eastAsia"/>
          <w:sz w:val="24"/>
          <w:szCs w:val="24"/>
          <w:lang w:val="en-US" w:eastAsia="zh-CN"/>
        </w:rPr>
        <w:t>等人，</w:t>
      </w:r>
      <w:r w:rsidR="002B7131" w:rsidRPr="00A00F67">
        <w:rPr>
          <w:rFonts w:hint="eastAsia"/>
          <w:sz w:val="24"/>
          <w:szCs w:val="24"/>
          <w:lang w:val="en-US" w:eastAsia="zh-CN"/>
        </w:rPr>
        <w:t>2006</w:t>
      </w:r>
      <w:r w:rsidR="002B7131" w:rsidRPr="00A00F67">
        <w:rPr>
          <w:rFonts w:hint="eastAsia"/>
          <w:sz w:val="24"/>
          <w:szCs w:val="24"/>
          <w:lang w:val="en-US" w:eastAsia="zh-CN"/>
        </w:rPr>
        <w:t>年）。因此，产生附带好处的技术可用来控制多种空气污染物，包括汞。</w:t>
      </w:r>
    </w:p>
    <w:p w:rsidR="00E149F9" w:rsidRPr="00A00F67" w:rsidRDefault="00E149F9" w:rsidP="00E149F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p>
    <w:p w:rsidR="00CD5728" w:rsidRPr="00A00F67" w:rsidRDefault="00CD5728" w:rsidP="00BA5865">
      <w:pPr>
        <w:pStyle w:val="NormalNonumber"/>
        <w:tabs>
          <w:tab w:val="clear" w:pos="1247"/>
          <w:tab w:val="clear" w:pos="1814"/>
          <w:tab w:val="clear" w:pos="2381"/>
          <w:tab w:val="clear" w:pos="2948"/>
          <w:tab w:val="clear" w:pos="3515"/>
          <w:tab w:val="left" w:pos="624"/>
        </w:tabs>
        <w:jc w:val="both"/>
        <w:rPr>
          <w:sz w:val="24"/>
          <w:szCs w:val="24"/>
          <w:lang w:eastAsia="zh-CN"/>
        </w:rPr>
      </w:pPr>
      <w:r w:rsidRPr="00A00F67">
        <w:rPr>
          <w:noProof/>
          <w:sz w:val="24"/>
          <w:szCs w:val="24"/>
          <w:lang w:val="en-US" w:eastAsia="zh-CN"/>
        </w:rPr>
        <w:drawing>
          <wp:inline distT="0" distB="0" distL="0" distR="0" wp14:anchorId="3A7A20C8" wp14:editId="7A4863CE">
            <wp:extent cx="4770408" cy="177541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3.jpg"/>
                    <pic:cNvPicPr/>
                  </pic:nvPicPr>
                  <pic:blipFill>
                    <a:blip r:embed="rId21">
                      <a:extLst>
                        <a:ext uri="{28A0092B-C50C-407E-A947-70E740481C1C}">
                          <a14:useLocalDpi xmlns:a14="http://schemas.microsoft.com/office/drawing/2010/main" val="0"/>
                        </a:ext>
                      </a:extLst>
                    </a:blip>
                    <a:stretch>
                      <a:fillRect/>
                    </a:stretch>
                  </pic:blipFill>
                  <pic:spPr>
                    <a:xfrm>
                      <a:off x="0" y="0"/>
                      <a:ext cx="4767539" cy="1774349"/>
                    </a:xfrm>
                    <a:prstGeom prst="rect">
                      <a:avLst/>
                    </a:prstGeom>
                  </pic:spPr>
                </pic:pic>
              </a:graphicData>
            </a:graphic>
          </wp:inline>
        </w:drawing>
      </w:r>
    </w:p>
    <w:p w:rsidR="00AA0253" w:rsidRPr="00A00F67" w:rsidRDefault="00CD5728" w:rsidP="00E149F9">
      <w:pPr>
        <w:pStyle w:val="NormalNonumber"/>
        <w:tabs>
          <w:tab w:val="clear" w:pos="1247"/>
          <w:tab w:val="clear" w:pos="1814"/>
          <w:tab w:val="clear" w:pos="2381"/>
          <w:tab w:val="clear" w:pos="2948"/>
          <w:tab w:val="clear" w:pos="3515"/>
          <w:tab w:val="left" w:pos="624"/>
        </w:tabs>
        <w:ind w:hanging="1247"/>
        <w:jc w:val="both"/>
        <w:rPr>
          <w:b/>
          <w:sz w:val="24"/>
          <w:szCs w:val="24"/>
          <w:lang w:val="en-US" w:eastAsia="zh-CN"/>
        </w:rPr>
      </w:pPr>
      <w:r w:rsidRPr="00A00F67">
        <w:rPr>
          <w:rFonts w:eastAsia="SimHei" w:hint="eastAsia"/>
          <w:b/>
          <w:sz w:val="24"/>
          <w:szCs w:val="24"/>
          <w:lang w:val="en-US" w:eastAsia="zh-CN"/>
        </w:rPr>
        <w:t>图</w:t>
      </w:r>
      <w:r w:rsidRPr="00A00F67">
        <w:rPr>
          <w:rFonts w:eastAsia="SimHei" w:hint="eastAsia"/>
          <w:b/>
          <w:sz w:val="24"/>
          <w:szCs w:val="24"/>
          <w:lang w:val="en-US" w:eastAsia="zh-CN"/>
        </w:rPr>
        <w:t>3.</w:t>
      </w:r>
      <w:r w:rsidRPr="00A00F67">
        <w:rPr>
          <w:rFonts w:eastAsia="SimHei" w:hint="eastAsia"/>
          <w:b/>
          <w:sz w:val="24"/>
          <w:szCs w:val="24"/>
          <w:lang w:val="en-US" w:eastAsia="zh-CN"/>
        </w:rPr>
        <w:tab/>
      </w:r>
      <w:r w:rsidRPr="00A00F67">
        <w:rPr>
          <w:rFonts w:eastAsia="SimHei" w:hint="eastAsia"/>
          <w:b/>
          <w:sz w:val="24"/>
          <w:szCs w:val="24"/>
          <w:lang w:val="en-US" w:eastAsia="zh-CN"/>
        </w:rPr>
        <w:t>日本燃煤电厂的典型配置流程图（</w:t>
      </w:r>
      <w:r w:rsidRPr="00A00F67">
        <w:rPr>
          <w:rFonts w:eastAsia="SimHei" w:hint="eastAsia"/>
          <w:b/>
          <w:sz w:val="24"/>
          <w:szCs w:val="24"/>
          <w:lang w:val="en-US" w:eastAsia="zh-CN"/>
        </w:rPr>
        <w:t>Ito</w:t>
      </w:r>
      <w:r w:rsidRPr="00A00F67">
        <w:rPr>
          <w:rFonts w:eastAsia="SimHei" w:hint="eastAsia"/>
          <w:b/>
          <w:sz w:val="24"/>
          <w:szCs w:val="24"/>
          <w:lang w:val="en-US" w:eastAsia="zh-CN"/>
        </w:rPr>
        <w:t>等人，</w:t>
      </w:r>
      <w:r w:rsidRPr="00A00F67">
        <w:rPr>
          <w:rFonts w:eastAsia="SimHei" w:hint="eastAsia"/>
          <w:b/>
          <w:sz w:val="24"/>
          <w:szCs w:val="24"/>
          <w:lang w:val="en-US" w:eastAsia="zh-CN"/>
        </w:rPr>
        <w:t>2006</w:t>
      </w:r>
      <w:r w:rsidRPr="00A00F67">
        <w:rPr>
          <w:rFonts w:eastAsia="SimHei" w:hint="eastAsia"/>
          <w:b/>
          <w:sz w:val="24"/>
          <w:szCs w:val="24"/>
          <w:lang w:val="en-US" w:eastAsia="zh-CN"/>
        </w:rPr>
        <w:t>年）（修订版）</w:t>
      </w:r>
    </w:p>
    <w:p w:rsidR="00CD5728" w:rsidRPr="00A00F67" w:rsidRDefault="00AB4A4B" w:rsidP="00E149F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00CD5728" w:rsidRPr="00A00F67">
        <w:rPr>
          <w:rFonts w:hint="eastAsia"/>
          <w:sz w:val="24"/>
          <w:szCs w:val="24"/>
          <w:lang w:val="en-US" w:eastAsia="zh-CN"/>
        </w:rPr>
        <w:t>通过结合利用选择性催化还原法</w:t>
      </w:r>
      <w:r w:rsidRPr="00A00F67">
        <w:rPr>
          <w:rFonts w:hint="eastAsia"/>
          <w:sz w:val="24"/>
          <w:szCs w:val="24"/>
          <w:lang w:val="en-US" w:eastAsia="zh-CN"/>
        </w:rPr>
        <w:t>（</w:t>
      </w:r>
      <w:r w:rsidRPr="00A00F67">
        <w:rPr>
          <w:rFonts w:hint="eastAsia"/>
          <w:sz w:val="24"/>
          <w:szCs w:val="24"/>
          <w:lang w:val="en-US" w:eastAsia="zh-CN"/>
        </w:rPr>
        <w:t>SCR</w:t>
      </w:r>
      <w:r w:rsidRPr="00A00F67">
        <w:rPr>
          <w:rFonts w:hint="eastAsia"/>
          <w:sz w:val="24"/>
          <w:szCs w:val="24"/>
          <w:lang w:val="en-US" w:eastAsia="zh-CN"/>
        </w:rPr>
        <w:t>）、冷面静电沉淀器（</w:t>
      </w:r>
      <w:r w:rsidRPr="00A00F67">
        <w:rPr>
          <w:rFonts w:hint="eastAsia"/>
          <w:sz w:val="24"/>
          <w:szCs w:val="24"/>
          <w:lang w:val="en-US" w:eastAsia="zh-CN"/>
        </w:rPr>
        <w:t>ESPc</w:t>
      </w:r>
      <w:r w:rsidRPr="00A00F67">
        <w:rPr>
          <w:rFonts w:hint="eastAsia"/>
          <w:sz w:val="24"/>
          <w:szCs w:val="24"/>
          <w:lang w:val="en-US" w:eastAsia="zh-CN"/>
        </w:rPr>
        <w:t>）和烟道气脱硫</w:t>
      </w:r>
      <w:r w:rsidR="00987D9A" w:rsidRPr="00A00F67">
        <w:rPr>
          <w:rFonts w:hint="eastAsia"/>
          <w:sz w:val="24"/>
          <w:szCs w:val="24"/>
          <w:lang w:val="en-US" w:eastAsia="zh-CN"/>
        </w:rPr>
        <w:t>净化</w:t>
      </w:r>
      <w:r w:rsidRPr="00A00F67">
        <w:rPr>
          <w:rFonts w:hint="eastAsia"/>
          <w:sz w:val="24"/>
          <w:szCs w:val="24"/>
          <w:lang w:val="en-US" w:eastAsia="zh-CN"/>
        </w:rPr>
        <w:t>器（</w:t>
      </w:r>
      <w:r w:rsidRPr="00A00F67">
        <w:rPr>
          <w:rFonts w:hint="eastAsia"/>
          <w:sz w:val="24"/>
          <w:szCs w:val="24"/>
          <w:lang w:val="en-US" w:eastAsia="zh-CN"/>
        </w:rPr>
        <w:t>FGD</w:t>
      </w:r>
      <w:r w:rsidRPr="00A00F67">
        <w:rPr>
          <w:rFonts w:hint="eastAsia"/>
          <w:sz w:val="24"/>
          <w:szCs w:val="24"/>
          <w:lang w:val="en-US" w:eastAsia="zh-CN"/>
        </w:rPr>
        <w:t>），能达到附带</w:t>
      </w:r>
      <w:r w:rsidR="00CD5728" w:rsidRPr="00A00F67">
        <w:rPr>
          <w:rFonts w:hint="eastAsia"/>
          <w:sz w:val="24"/>
          <w:szCs w:val="24"/>
          <w:lang w:val="en-US" w:eastAsia="zh-CN"/>
        </w:rPr>
        <w:t>除汞</w:t>
      </w:r>
      <w:r w:rsidRPr="00A00F67">
        <w:rPr>
          <w:rFonts w:hint="eastAsia"/>
          <w:sz w:val="24"/>
          <w:szCs w:val="24"/>
          <w:lang w:val="en-US" w:eastAsia="zh-CN"/>
        </w:rPr>
        <w:t>的很大好处。这些技术结合使用在一些国家的先进燃煤电厂是相当典型的，十分普遍，例如在日本就是如此，情况如图</w:t>
      </w:r>
      <w:r w:rsidRPr="00A00F67">
        <w:rPr>
          <w:rFonts w:hint="eastAsia"/>
          <w:sz w:val="24"/>
          <w:szCs w:val="24"/>
          <w:lang w:val="en-US" w:eastAsia="zh-CN"/>
        </w:rPr>
        <w:t>4</w:t>
      </w:r>
      <w:r w:rsidRPr="00A00F67">
        <w:rPr>
          <w:rFonts w:hint="eastAsia"/>
          <w:sz w:val="24"/>
          <w:szCs w:val="24"/>
          <w:lang w:val="en-US" w:eastAsia="zh-CN"/>
        </w:rPr>
        <w:t>所示。这些例子显示，</w:t>
      </w:r>
      <w:r w:rsidRPr="00A00F67">
        <w:rPr>
          <w:sz w:val="24"/>
          <w:szCs w:val="24"/>
          <w:lang w:val="en-US" w:eastAsia="zh-CN"/>
        </w:rPr>
        <w:t>SCR</w:t>
      </w:r>
      <w:r w:rsidRPr="00A00F67">
        <w:rPr>
          <w:rFonts w:hint="eastAsia"/>
          <w:sz w:val="24"/>
          <w:szCs w:val="24"/>
          <w:lang w:val="en-US" w:eastAsia="zh-CN"/>
        </w:rPr>
        <w:t>、</w:t>
      </w:r>
      <w:r w:rsidRPr="00A00F67">
        <w:rPr>
          <w:sz w:val="24"/>
          <w:szCs w:val="24"/>
          <w:lang w:val="en-US" w:eastAsia="zh-CN"/>
        </w:rPr>
        <w:t>ESP</w:t>
      </w:r>
      <w:r w:rsidRPr="00A00F67">
        <w:rPr>
          <w:rFonts w:hint="eastAsia"/>
          <w:sz w:val="24"/>
          <w:szCs w:val="24"/>
          <w:lang w:val="en-US" w:eastAsia="zh-CN"/>
        </w:rPr>
        <w:t>和</w:t>
      </w:r>
      <w:r w:rsidRPr="00A00F67">
        <w:rPr>
          <w:sz w:val="24"/>
          <w:szCs w:val="24"/>
          <w:lang w:val="en-US" w:eastAsia="zh-CN"/>
        </w:rPr>
        <w:t>FGD</w:t>
      </w:r>
      <w:r w:rsidRPr="00A00F67">
        <w:rPr>
          <w:rFonts w:hint="eastAsia"/>
          <w:sz w:val="24"/>
          <w:szCs w:val="24"/>
          <w:lang w:val="en-US" w:eastAsia="zh-CN"/>
        </w:rPr>
        <w:t>三者并用后，</w:t>
      </w:r>
      <w:r w:rsidRPr="00A00F67">
        <w:rPr>
          <w:sz w:val="24"/>
          <w:szCs w:val="24"/>
          <w:lang w:val="en-US" w:eastAsia="zh-CN"/>
        </w:rPr>
        <w:t>氧化氮</w:t>
      </w:r>
      <w:r w:rsidRPr="00A00F67">
        <w:rPr>
          <w:rFonts w:hint="eastAsia"/>
          <w:sz w:val="24"/>
          <w:szCs w:val="24"/>
          <w:lang w:val="en-US" w:eastAsia="zh-CN"/>
        </w:rPr>
        <w:t>去除率为</w:t>
      </w:r>
      <w:r w:rsidRPr="00A00F67">
        <w:rPr>
          <w:rFonts w:hint="eastAsia"/>
          <w:sz w:val="24"/>
          <w:szCs w:val="24"/>
          <w:lang w:val="en-US" w:eastAsia="zh-CN"/>
        </w:rPr>
        <w:t>50-90%</w:t>
      </w:r>
      <w:r w:rsidRPr="00A00F67">
        <w:rPr>
          <w:rFonts w:hint="eastAsia"/>
          <w:sz w:val="24"/>
          <w:szCs w:val="24"/>
          <w:lang w:val="en-US" w:eastAsia="zh-CN"/>
        </w:rPr>
        <w:t>，微粒物质去除率为</w:t>
      </w:r>
      <w:r w:rsidRPr="00A00F67">
        <w:rPr>
          <w:rFonts w:hint="eastAsia"/>
          <w:sz w:val="24"/>
          <w:szCs w:val="24"/>
          <w:lang w:val="en-US" w:eastAsia="zh-CN"/>
        </w:rPr>
        <w:t>99%</w:t>
      </w:r>
      <w:r w:rsidRPr="00A00F67">
        <w:rPr>
          <w:rFonts w:hint="eastAsia"/>
          <w:sz w:val="24"/>
          <w:szCs w:val="24"/>
          <w:lang w:val="en-US" w:eastAsia="zh-CN"/>
        </w:rPr>
        <w:t>以上，二氧化硫去除率为</w:t>
      </w:r>
      <w:r w:rsidRPr="00A00F67">
        <w:rPr>
          <w:rFonts w:hint="eastAsia"/>
          <w:sz w:val="24"/>
          <w:szCs w:val="24"/>
          <w:lang w:val="en-US" w:eastAsia="zh-CN"/>
        </w:rPr>
        <w:t>76-98%</w:t>
      </w:r>
      <w:r w:rsidRPr="00A00F67">
        <w:rPr>
          <w:rFonts w:hint="eastAsia"/>
          <w:sz w:val="24"/>
          <w:szCs w:val="24"/>
          <w:lang w:val="en-US" w:eastAsia="zh-CN"/>
        </w:rPr>
        <w:t>，除汞率也很高，平均可达</w:t>
      </w:r>
      <w:r w:rsidRPr="00A00F67">
        <w:rPr>
          <w:rFonts w:hint="eastAsia"/>
          <w:sz w:val="24"/>
          <w:szCs w:val="24"/>
          <w:lang w:val="en-US" w:eastAsia="zh-CN"/>
        </w:rPr>
        <w:t>74%</w:t>
      </w:r>
      <w:r w:rsidRPr="00A00F67">
        <w:rPr>
          <w:rFonts w:hint="eastAsia"/>
          <w:sz w:val="24"/>
          <w:szCs w:val="24"/>
          <w:lang w:val="en-US" w:eastAsia="zh-CN"/>
        </w:rPr>
        <w:t>，在此例子里将烟道气里</w:t>
      </w:r>
      <w:r w:rsidR="00956F0A" w:rsidRPr="00A00F67">
        <w:rPr>
          <w:rFonts w:hint="eastAsia"/>
          <w:sz w:val="24"/>
          <w:szCs w:val="24"/>
          <w:lang w:val="en-US" w:eastAsia="zh-CN"/>
        </w:rPr>
        <w:t>的汞浓度降为</w:t>
      </w:r>
      <w:r w:rsidR="00956F0A" w:rsidRPr="00A00F67">
        <w:rPr>
          <w:rFonts w:hint="eastAsia"/>
          <w:sz w:val="24"/>
          <w:szCs w:val="24"/>
          <w:lang w:val="en-US" w:eastAsia="zh-CN"/>
        </w:rPr>
        <w:t>1.2</w:t>
      </w:r>
      <w:r w:rsidR="00DD7A4D" w:rsidRPr="00A00F67">
        <w:rPr>
          <w:rFonts w:cs="Times" w:hint="eastAsia"/>
          <w:color w:val="000000"/>
          <w:sz w:val="24"/>
          <w:szCs w:val="24"/>
          <w:lang w:eastAsia="zh-CN"/>
        </w:rPr>
        <w:t>µg</w:t>
      </w:r>
      <w:r w:rsidR="00956F0A" w:rsidRPr="00A00F67">
        <w:rPr>
          <w:rFonts w:cs="Times" w:hint="eastAsia"/>
          <w:color w:val="000000"/>
          <w:sz w:val="24"/>
          <w:szCs w:val="24"/>
          <w:lang w:eastAsia="zh-CN"/>
        </w:rPr>
        <w:t>/m</w:t>
      </w:r>
      <w:r w:rsidR="00956F0A" w:rsidRPr="00A00F67">
        <w:rPr>
          <w:rFonts w:cs="Times"/>
          <w:color w:val="000000"/>
          <w:sz w:val="24"/>
          <w:szCs w:val="24"/>
          <w:vertAlign w:val="superscript"/>
          <w:lang w:eastAsia="zh-CN"/>
        </w:rPr>
        <w:t>3</w:t>
      </w:r>
      <w:r w:rsidR="00DD7A4D" w:rsidRPr="00A00F67">
        <w:rPr>
          <w:rFonts w:hint="eastAsia"/>
          <w:sz w:val="24"/>
          <w:szCs w:val="24"/>
          <w:lang w:val="en-US" w:eastAsia="zh-CN"/>
        </w:rPr>
        <w:t>（微克</w:t>
      </w:r>
      <w:r w:rsidR="00DD7A4D" w:rsidRPr="00A00F67">
        <w:rPr>
          <w:rFonts w:hint="eastAsia"/>
          <w:sz w:val="24"/>
          <w:szCs w:val="24"/>
          <w:lang w:val="en-US" w:eastAsia="zh-CN"/>
        </w:rPr>
        <w:t>/</w:t>
      </w:r>
      <w:r w:rsidR="00DD7A4D" w:rsidRPr="00A00F67">
        <w:rPr>
          <w:rFonts w:hint="eastAsia"/>
          <w:sz w:val="24"/>
          <w:szCs w:val="24"/>
          <w:lang w:val="en-US" w:eastAsia="zh-CN"/>
        </w:rPr>
        <w:t>立方米）</w:t>
      </w:r>
      <w:r w:rsidR="00956F0A" w:rsidRPr="00A00F67">
        <w:rPr>
          <w:rFonts w:hint="eastAsia"/>
          <w:sz w:val="24"/>
          <w:szCs w:val="24"/>
          <w:lang w:val="en-US" w:eastAsia="zh-CN"/>
        </w:rPr>
        <w:t>。此外，</w:t>
      </w:r>
      <w:r w:rsidR="00956F0A" w:rsidRPr="00A00F67">
        <w:rPr>
          <w:rFonts w:hint="eastAsia"/>
          <w:sz w:val="24"/>
          <w:szCs w:val="24"/>
          <w:lang w:val="en-US" w:eastAsia="zh-CN"/>
        </w:rPr>
        <w:t>SCR</w:t>
      </w:r>
      <w:r w:rsidR="00956F0A" w:rsidRPr="00A00F67">
        <w:rPr>
          <w:rFonts w:hint="eastAsia"/>
          <w:sz w:val="24"/>
          <w:szCs w:val="24"/>
          <w:lang w:val="en-US" w:eastAsia="zh-CN"/>
        </w:rPr>
        <w:t>、操作温度为</w:t>
      </w:r>
      <w:r w:rsidR="00956F0A" w:rsidRPr="00A00F67">
        <w:rPr>
          <w:rFonts w:hint="eastAsia"/>
          <w:sz w:val="24"/>
          <w:szCs w:val="24"/>
          <w:lang w:val="en-US" w:eastAsia="zh-CN"/>
        </w:rPr>
        <w:t>90</w:t>
      </w:r>
      <w:r w:rsidR="00956F0A" w:rsidRPr="00A00F67">
        <w:rPr>
          <w:rFonts w:hint="eastAsia"/>
          <w:sz w:val="24"/>
          <w:szCs w:val="24"/>
          <w:lang w:val="en-US" w:eastAsia="zh-CN"/>
        </w:rPr>
        <w:t>摄氏度的超低温</w:t>
      </w:r>
      <w:r w:rsidR="00956F0A" w:rsidRPr="00A00F67">
        <w:rPr>
          <w:rFonts w:hint="eastAsia"/>
          <w:sz w:val="24"/>
          <w:szCs w:val="24"/>
          <w:lang w:val="en-US" w:eastAsia="zh-CN"/>
        </w:rPr>
        <w:t>ESP</w:t>
      </w:r>
      <w:r w:rsidR="00956F0A" w:rsidRPr="00A00F67">
        <w:rPr>
          <w:rFonts w:hint="eastAsia"/>
          <w:sz w:val="24"/>
          <w:szCs w:val="24"/>
          <w:lang w:val="en-US" w:eastAsia="zh-CN"/>
        </w:rPr>
        <w:t>（</w:t>
      </w:r>
      <w:r w:rsidR="00956F0A" w:rsidRPr="00A00F67">
        <w:rPr>
          <w:rFonts w:hint="eastAsia"/>
          <w:sz w:val="24"/>
          <w:szCs w:val="24"/>
          <w:lang w:val="en-US" w:eastAsia="zh-CN"/>
        </w:rPr>
        <w:t>LLT-ESP</w:t>
      </w:r>
      <w:r w:rsidR="00956F0A" w:rsidRPr="00A00F67">
        <w:rPr>
          <w:rFonts w:hint="eastAsia"/>
          <w:sz w:val="24"/>
          <w:szCs w:val="24"/>
          <w:lang w:val="en-US" w:eastAsia="zh-CN"/>
        </w:rPr>
        <w:t>）和</w:t>
      </w:r>
      <w:r w:rsidR="006C6795" w:rsidRPr="00A00F67">
        <w:rPr>
          <w:rFonts w:hint="eastAsia"/>
          <w:sz w:val="24"/>
          <w:szCs w:val="24"/>
          <w:lang w:val="en-US" w:eastAsia="zh-CN"/>
        </w:rPr>
        <w:t>湿法</w:t>
      </w:r>
      <w:r w:rsidR="00956F0A" w:rsidRPr="00A00F67">
        <w:rPr>
          <w:rFonts w:hint="eastAsia"/>
          <w:sz w:val="24"/>
          <w:szCs w:val="24"/>
          <w:lang w:val="en-US" w:eastAsia="zh-CN"/>
        </w:rPr>
        <w:t>FGD</w:t>
      </w:r>
      <w:r w:rsidR="00956F0A" w:rsidRPr="00A00F67">
        <w:rPr>
          <w:rFonts w:hint="eastAsia"/>
          <w:sz w:val="24"/>
          <w:szCs w:val="24"/>
          <w:lang w:val="en-US" w:eastAsia="zh-CN"/>
        </w:rPr>
        <w:t>结合使用后，除汞率相当高，平均为</w:t>
      </w:r>
      <w:r w:rsidR="00956F0A" w:rsidRPr="00A00F67">
        <w:rPr>
          <w:rFonts w:hint="eastAsia"/>
          <w:sz w:val="24"/>
          <w:szCs w:val="24"/>
          <w:lang w:val="en-US" w:eastAsia="zh-CN"/>
        </w:rPr>
        <w:t>87%</w:t>
      </w:r>
      <w:r w:rsidR="00956F0A" w:rsidRPr="00A00F67">
        <w:rPr>
          <w:rFonts w:hint="eastAsia"/>
          <w:sz w:val="24"/>
          <w:szCs w:val="24"/>
          <w:lang w:val="en-US" w:eastAsia="zh-CN"/>
        </w:rPr>
        <w:t>，在此具体例子里将烟道气里的汞浓度降至</w:t>
      </w:r>
      <w:r w:rsidR="000A562C" w:rsidRPr="00A00F67">
        <w:rPr>
          <w:rFonts w:hint="eastAsia"/>
          <w:sz w:val="24"/>
          <w:szCs w:val="24"/>
          <w:lang w:val="en-US" w:eastAsia="zh-CN"/>
        </w:rPr>
        <w:t>0.88</w:t>
      </w:r>
      <w:r w:rsidR="00DD7A4D" w:rsidRPr="00A00F67">
        <w:rPr>
          <w:szCs w:val="22"/>
          <w:lang w:val="en-US" w:eastAsia="zh-CN"/>
        </w:rPr>
        <w:t>µg</w:t>
      </w:r>
      <w:r w:rsidR="00DD7A4D" w:rsidRPr="00A00F67">
        <w:rPr>
          <w:rFonts w:cs="Times" w:hint="eastAsia"/>
          <w:color w:val="000000"/>
          <w:sz w:val="24"/>
          <w:szCs w:val="24"/>
          <w:lang w:eastAsia="zh-CN"/>
        </w:rPr>
        <w:t xml:space="preserve"> </w:t>
      </w:r>
      <w:r w:rsidR="000A562C" w:rsidRPr="00A00F67">
        <w:rPr>
          <w:rFonts w:cs="Times" w:hint="eastAsia"/>
          <w:color w:val="000000"/>
          <w:sz w:val="24"/>
          <w:szCs w:val="24"/>
          <w:lang w:eastAsia="zh-CN"/>
        </w:rPr>
        <w:t>/m</w:t>
      </w:r>
      <w:r w:rsidR="000A562C" w:rsidRPr="00A00F67">
        <w:rPr>
          <w:rFonts w:cs="Times"/>
          <w:color w:val="000000"/>
          <w:sz w:val="24"/>
          <w:szCs w:val="24"/>
          <w:vertAlign w:val="superscript"/>
          <w:lang w:eastAsia="zh-CN"/>
        </w:rPr>
        <w:t>3</w:t>
      </w:r>
      <w:r w:rsidR="000A562C" w:rsidRPr="00A00F67">
        <w:rPr>
          <w:rFonts w:hint="eastAsia"/>
          <w:sz w:val="24"/>
          <w:szCs w:val="24"/>
          <w:lang w:val="en-US" w:eastAsia="zh-CN"/>
        </w:rPr>
        <w:t>。</w:t>
      </w:r>
      <w:r w:rsidR="000A562C" w:rsidRPr="00A00F67">
        <w:rPr>
          <w:rFonts w:hint="eastAsia"/>
          <w:sz w:val="24"/>
          <w:szCs w:val="24"/>
          <w:lang w:val="en-US" w:eastAsia="zh-CN"/>
        </w:rPr>
        <w:t>LLT-ESP</w:t>
      </w:r>
      <w:r w:rsidR="000A562C" w:rsidRPr="00A00F67">
        <w:rPr>
          <w:rFonts w:hint="eastAsia"/>
          <w:sz w:val="24"/>
          <w:szCs w:val="24"/>
          <w:lang w:val="en-US" w:eastAsia="zh-CN"/>
        </w:rPr>
        <w:t>需要将烟道气冷却，</w:t>
      </w:r>
      <w:r w:rsidR="00721B4A" w:rsidRPr="00A00F67">
        <w:rPr>
          <w:rFonts w:hint="eastAsia"/>
          <w:sz w:val="24"/>
          <w:szCs w:val="24"/>
          <w:lang w:val="en-US" w:eastAsia="zh-CN"/>
        </w:rPr>
        <w:t>这种方法通过缩小气流，并</w:t>
      </w:r>
      <w:r w:rsidR="00440E86" w:rsidRPr="00A00F67">
        <w:rPr>
          <w:rFonts w:hint="eastAsia"/>
          <w:sz w:val="24"/>
          <w:szCs w:val="24"/>
          <w:lang w:val="en-US" w:eastAsia="zh-CN"/>
        </w:rPr>
        <w:t>因三氧化硫浓缩以及飞灰吸潮而</w:t>
      </w:r>
      <w:r w:rsidR="00721B4A" w:rsidRPr="00A00F67">
        <w:rPr>
          <w:rFonts w:hint="eastAsia"/>
          <w:sz w:val="24"/>
          <w:szCs w:val="24"/>
          <w:lang w:val="en-US" w:eastAsia="zh-CN"/>
        </w:rPr>
        <w:t>降低</w:t>
      </w:r>
      <w:r w:rsidR="00440E86" w:rsidRPr="00A00F67">
        <w:rPr>
          <w:rFonts w:hint="eastAsia"/>
          <w:sz w:val="24"/>
          <w:szCs w:val="24"/>
          <w:lang w:val="en-US" w:eastAsia="zh-CN"/>
        </w:rPr>
        <w:t>灰的阻力，同时因烟道气的温度降低而使飞灰更多地吸汞。这还可避免与烟道气重新加热或湿式烟囱重新装配有关的费用。</w:t>
      </w:r>
      <w:r w:rsidR="00B667FA" w:rsidRPr="00A00F67">
        <w:rPr>
          <w:rFonts w:hint="eastAsia"/>
          <w:sz w:val="24"/>
          <w:szCs w:val="24"/>
          <w:lang w:val="en-US" w:eastAsia="zh-CN"/>
        </w:rPr>
        <w:t>如果无需重新加热湿法</w:t>
      </w:r>
      <w:r w:rsidR="00B667FA" w:rsidRPr="00A00F67">
        <w:rPr>
          <w:rFonts w:hint="eastAsia"/>
          <w:sz w:val="24"/>
          <w:szCs w:val="24"/>
          <w:lang w:val="en-US" w:eastAsia="zh-CN"/>
        </w:rPr>
        <w:t>FGD</w:t>
      </w:r>
      <w:r w:rsidR="00B667FA" w:rsidRPr="00A00F67">
        <w:rPr>
          <w:rFonts w:hint="eastAsia"/>
          <w:sz w:val="24"/>
          <w:szCs w:val="24"/>
          <w:lang w:val="en-US" w:eastAsia="zh-CN"/>
        </w:rPr>
        <w:t>废气，则回收的热能可用于锅炉或蒸气机涡轮，以提高设备效率，从而增加净产出（</w:t>
      </w:r>
      <w:r w:rsidR="00B667FA" w:rsidRPr="00A00F67">
        <w:rPr>
          <w:rFonts w:hint="eastAsia"/>
          <w:sz w:val="24"/>
          <w:szCs w:val="24"/>
          <w:lang w:val="en-US" w:eastAsia="zh-CN"/>
        </w:rPr>
        <w:t>Nakayama</w:t>
      </w:r>
      <w:r w:rsidR="00B667FA" w:rsidRPr="00A00F67">
        <w:rPr>
          <w:rFonts w:hint="eastAsia"/>
          <w:sz w:val="24"/>
          <w:szCs w:val="24"/>
          <w:lang w:val="en-US" w:eastAsia="zh-CN"/>
        </w:rPr>
        <w:t>等人，</w:t>
      </w:r>
      <w:r w:rsidR="00B667FA" w:rsidRPr="00A00F67">
        <w:rPr>
          <w:rFonts w:hint="eastAsia"/>
          <w:sz w:val="24"/>
          <w:szCs w:val="24"/>
          <w:lang w:val="en-US" w:eastAsia="zh-CN"/>
        </w:rPr>
        <w:t>2006</w:t>
      </w:r>
      <w:r w:rsidR="00B667FA" w:rsidRPr="00A00F67">
        <w:rPr>
          <w:rFonts w:hint="eastAsia"/>
          <w:sz w:val="24"/>
          <w:szCs w:val="24"/>
          <w:lang w:val="en-US" w:eastAsia="zh-CN"/>
        </w:rPr>
        <w:t>年；</w:t>
      </w:r>
      <w:r w:rsidR="00B667FA" w:rsidRPr="00A00F67">
        <w:rPr>
          <w:rFonts w:hint="eastAsia"/>
          <w:sz w:val="24"/>
          <w:szCs w:val="24"/>
          <w:lang w:val="en-US" w:eastAsia="zh-CN"/>
        </w:rPr>
        <w:t>Iwatsuki</w:t>
      </w:r>
      <w:r w:rsidR="00B667FA" w:rsidRPr="00A00F67">
        <w:rPr>
          <w:rFonts w:hint="eastAsia"/>
          <w:sz w:val="24"/>
          <w:szCs w:val="24"/>
          <w:lang w:val="en-US" w:eastAsia="zh-CN"/>
        </w:rPr>
        <w:t>等人，</w:t>
      </w:r>
      <w:r w:rsidR="00B667FA" w:rsidRPr="00A00F67">
        <w:rPr>
          <w:rFonts w:hint="eastAsia"/>
          <w:sz w:val="24"/>
          <w:szCs w:val="24"/>
          <w:lang w:val="en-US" w:eastAsia="zh-CN"/>
        </w:rPr>
        <w:t>2008</w:t>
      </w:r>
      <w:r w:rsidR="00B667FA" w:rsidRPr="00A00F67">
        <w:rPr>
          <w:rFonts w:hint="eastAsia"/>
          <w:sz w:val="24"/>
          <w:szCs w:val="24"/>
          <w:lang w:val="en-US" w:eastAsia="zh-CN"/>
        </w:rPr>
        <w:t>年）。</w:t>
      </w:r>
    </w:p>
    <w:p w:rsidR="00B667FA" w:rsidRPr="00A00F67" w:rsidRDefault="000813EC" w:rsidP="00E149F9">
      <w:pPr>
        <w:pStyle w:val="NormalNonumber"/>
        <w:tabs>
          <w:tab w:val="clear" w:pos="1247"/>
          <w:tab w:val="clear" w:pos="1814"/>
          <w:tab w:val="clear" w:pos="2381"/>
          <w:tab w:val="clear" w:pos="2948"/>
          <w:tab w:val="clear" w:pos="3515"/>
          <w:tab w:val="left" w:pos="624"/>
        </w:tabs>
        <w:ind w:left="0"/>
        <w:jc w:val="both"/>
        <w:rPr>
          <w:rFonts w:cs="Times"/>
          <w:color w:val="000000"/>
          <w:sz w:val="24"/>
          <w:szCs w:val="24"/>
          <w:lang w:eastAsia="zh-CN"/>
        </w:rPr>
      </w:pPr>
      <w:r w:rsidRPr="00A00F67">
        <w:rPr>
          <w:rFonts w:hint="eastAsia"/>
          <w:sz w:val="24"/>
          <w:szCs w:val="24"/>
          <w:lang w:val="en-US" w:eastAsia="zh-CN"/>
        </w:rPr>
        <w:tab/>
      </w:r>
      <w:r w:rsidRPr="00A00F67">
        <w:rPr>
          <w:rFonts w:hint="eastAsia"/>
          <w:sz w:val="24"/>
          <w:szCs w:val="24"/>
          <w:lang w:val="en-US" w:eastAsia="zh-CN"/>
        </w:rPr>
        <w:t>图</w:t>
      </w:r>
      <w:r w:rsidRPr="00A00F67">
        <w:rPr>
          <w:rFonts w:hint="eastAsia"/>
          <w:sz w:val="24"/>
          <w:szCs w:val="24"/>
          <w:lang w:val="en-US" w:eastAsia="zh-CN"/>
        </w:rPr>
        <w:t>4</w:t>
      </w:r>
      <w:r w:rsidRPr="00A00F67">
        <w:rPr>
          <w:rFonts w:hint="eastAsia"/>
          <w:sz w:val="24"/>
          <w:szCs w:val="24"/>
          <w:lang w:val="en-US" w:eastAsia="zh-CN"/>
        </w:rPr>
        <w:t>的汞浓度显示范围很大。这是因为这些设备中有比较陈旧或较小的设备，其浓度就会较高。另一方面，带有活性焦移动床的两套设备（干法</w:t>
      </w:r>
      <w:r w:rsidRPr="00A00F67">
        <w:rPr>
          <w:rFonts w:hint="eastAsia"/>
          <w:sz w:val="24"/>
          <w:szCs w:val="24"/>
          <w:lang w:val="en-US" w:eastAsia="zh-CN"/>
        </w:rPr>
        <w:t>FGD</w:t>
      </w:r>
      <w:r w:rsidRPr="00A00F67">
        <w:rPr>
          <w:rFonts w:hint="eastAsia"/>
          <w:sz w:val="24"/>
          <w:szCs w:val="24"/>
          <w:lang w:val="en-US" w:eastAsia="zh-CN"/>
        </w:rPr>
        <w:t>）的性能优于湿法</w:t>
      </w:r>
      <w:r w:rsidRPr="00A00F67">
        <w:rPr>
          <w:rFonts w:hint="eastAsia"/>
          <w:sz w:val="24"/>
          <w:szCs w:val="24"/>
          <w:lang w:val="en-US" w:eastAsia="zh-CN"/>
        </w:rPr>
        <w:t>FGD</w:t>
      </w:r>
      <w:r w:rsidRPr="00A00F67">
        <w:rPr>
          <w:rFonts w:hint="eastAsia"/>
          <w:sz w:val="24"/>
          <w:szCs w:val="24"/>
          <w:lang w:val="en-US" w:eastAsia="zh-CN"/>
        </w:rPr>
        <w:t>，其性能优于</w:t>
      </w:r>
      <w:r w:rsidRPr="00A00F67">
        <w:rPr>
          <w:rFonts w:cs="Times"/>
          <w:color w:val="000000"/>
          <w:sz w:val="24"/>
          <w:szCs w:val="24"/>
          <w:lang w:eastAsia="zh-CN"/>
        </w:rPr>
        <w:t>LLT-ESP</w:t>
      </w:r>
      <w:r w:rsidRPr="00A00F67">
        <w:rPr>
          <w:rFonts w:cs="Times" w:hint="eastAsia"/>
          <w:color w:val="000000"/>
          <w:sz w:val="24"/>
          <w:szCs w:val="24"/>
          <w:lang w:eastAsia="zh-CN"/>
        </w:rPr>
        <w:t>与湿法</w:t>
      </w:r>
      <w:r w:rsidRPr="00A00F67">
        <w:rPr>
          <w:rFonts w:cs="Times"/>
          <w:color w:val="000000"/>
          <w:sz w:val="24"/>
          <w:szCs w:val="24"/>
          <w:lang w:eastAsia="zh-CN"/>
        </w:rPr>
        <w:t xml:space="preserve">FGD </w:t>
      </w:r>
      <w:r w:rsidRPr="00A00F67">
        <w:rPr>
          <w:rFonts w:cs="Times" w:hint="eastAsia"/>
          <w:color w:val="000000"/>
          <w:sz w:val="24"/>
          <w:szCs w:val="24"/>
          <w:lang w:eastAsia="zh-CN"/>
        </w:rPr>
        <w:t>结合使用的性能（</w:t>
      </w:r>
      <w:r w:rsidR="00F20EBA" w:rsidRPr="00A00F67">
        <w:rPr>
          <w:rFonts w:cs="Times"/>
          <w:color w:val="000000"/>
          <w:sz w:val="24"/>
          <w:szCs w:val="24"/>
          <w:lang w:eastAsia="zh-CN"/>
        </w:rPr>
        <w:t>CRIEPI</w:t>
      </w:r>
      <w:r w:rsidR="00F20EBA" w:rsidRPr="00A00F67">
        <w:rPr>
          <w:rFonts w:cs="Times" w:hint="eastAsia"/>
          <w:color w:val="000000"/>
          <w:sz w:val="24"/>
          <w:szCs w:val="24"/>
          <w:lang w:eastAsia="zh-CN"/>
        </w:rPr>
        <w:t>和</w:t>
      </w:r>
      <w:r w:rsidRPr="00A00F67">
        <w:rPr>
          <w:rFonts w:cs="Times"/>
          <w:color w:val="000000"/>
          <w:sz w:val="24"/>
          <w:szCs w:val="24"/>
          <w:lang w:eastAsia="zh-CN"/>
        </w:rPr>
        <w:t>FEPC, 2012</w:t>
      </w:r>
      <w:r w:rsidR="00F20EBA" w:rsidRPr="00A00F67">
        <w:rPr>
          <w:rFonts w:cs="Times" w:hint="eastAsia"/>
          <w:color w:val="000000"/>
          <w:sz w:val="24"/>
          <w:szCs w:val="24"/>
          <w:lang w:eastAsia="zh-CN"/>
        </w:rPr>
        <w:t>年）。</w:t>
      </w:r>
    </w:p>
    <w:p w:rsidR="00F20EBA" w:rsidRPr="00A00F67" w:rsidRDefault="00113522" w:rsidP="00BA5865">
      <w:pPr>
        <w:pStyle w:val="NormalNonumber"/>
        <w:tabs>
          <w:tab w:val="clear" w:pos="1247"/>
          <w:tab w:val="clear" w:pos="1814"/>
          <w:tab w:val="clear" w:pos="2381"/>
          <w:tab w:val="clear" w:pos="2948"/>
          <w:tab w:val="clear" w:pos="3515"/>
          <w:tab w:val="left" w:pos="624"/>
        </w:tabs>
        <w:jc w:val="both"/>
        <w:rPr>
          <w:sz w:val="24"/>
          <w:szCs w:val="24"/>
          <w:lang w:eastAsia="zh-CN"/>
        </w:rPr>
      </w:pPr>
      <w:r w:rsidRPr="00A00F67">
        <w:rPr>
          <w:noProof/>
          <w:sz w:val="24"/>
          <w:szCs w:val="24"/>
          <w:lang w:val="en-US" w:eastAsia="zh-CN"/>
        </w:rPr>
        <w:drawing>
          <wp:inline distT="0" distB="0" distL="0" distR="0" wp14:anchorId="4629DD28" wp14:editId="4F162305">
            <wp:extent cx="4172515" cy="3066552"/>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70476" cy="3065053"/>
                    </a:xfrm>
                    <a:prstGeom prst="rect">
                      <a:avLst/>
                    </a:prstGeom>
                  </pic:spPr>
                </pic:pic>
              </a:graphicData>
            </a:graphic>
          </wp:inline>
        </w:drawing>
      </w:r>
    </w:p>
    <w:p w:rsidR="00AA0253" w:rsidRPr="00A00F67" w:rsidRDefault="00113522" w:rsidP="00E149F9">
      <w:pPr>
        <w:pStyle w:val="NormalNonumber"/>
        <w:tabs>
          <w:tab w:val="clear" w:pos="1247"/>
          <w:tab w:val="clear" w:pos="1814"/>
          <w:tab w:val="clear" w:pos="2381"/>
          <w:tab w:val="clear" w:pos="2948"/>
          <w:tab w:val="clear" w:pos="3515"/>
          <w:tab w:val="left" w:pos="624"/>
        </w:tabs>
        <w:ind w:left="0"/>
        <w:jc w:val="both"/>
        <w:rPr>
          <w:sz w:val="18"/>
          <w:szCs w:val="18"/>
          <w:lang w:val="en-US" w:eastAsia="zh-CN"/>
        </w:rPr>
      </w:pPr>
      <w:r w:rsidRPr="00E149F9">
        <w:rPr>
          <w:rFonts w:ascii="KaiTi" w:eastAsia="KaiTi" w:hAnsi="KaiTi" w:hint="eastAsia"/>
          <w:sz w:val="18"/>
          <w:szCs w:val="18"/>
          <w:lang w:val="en-US" w:eastAsia="zh-CN"/>
        </w:rPr>
        <w:t>注：</w:t>
      </w:r>
      <w:r w:rsidRPr="00A00F67">
        <w:rPr>
          <w:sz w:val="18"/>
          <w:szCs w:val="18"/>
          <w:lang w:val="en-US" w:eastAsia="zh-CN"/>
        </w:rPr>
        <w:t xml:space="preserve"> </w:t>
      </w:r>
      <w:hyperlink r:id="rId23" w:tgtFrame="_blank" w:history="1">
        <w:r w:rsidRPr="00A00F67">
          <w:rPr>
            <w:sz w:val="18"/>
            <w:szCs w:val="18"/>
            <w:lang w:val="en-US" w:eastAsia="zh-CN"/>
          </w:rPr>
          <w:t>SCE</w:t>
        </w:r>
      </w:hyperlink>
      <w:r w:rsidRPr="00A00F67">
        <w:rPr>
          <w:sz w:val="18"/>
          <w:szCs w:val="18"/>
          <w:lang w:val="en-US" w:eastAsia="zh-CN"/>
        </w:rPr>
        <w:t>+ESP+FGD</w:t>
      </w:r>
      <w:r w:rsidR="00E62887" w:rsidRPr="00A00F67">
        <w:rPr>
          <w:rFonts w:hint="eastAsia"/>
          <w:sz w:val="18"/>
          <w:szCs w:val="18"/>
          <w:lang w:val="en-US" w:eastAsia="zh-CN"/>
        </w:rPr>
        <w:t>配置的</w:t>
      </w:r>
      <w:r w:rsidRPr="00A00F67">
        <w:rPr>
          <w:sz w:val="18"/>
          <w:szCs w:val="18"/>
          <w:lang w:val="en-US" w:eastAsia="zh-CN"/>
        </w:rPr>
        <w:t xml:space="preserve"> </w:t>
      </w:r>
      <w:r w:rsidR="00E62887" w:rsidRPr="00A00F67">
        <w:rPr>
          <w:sz w:val="18"/>
          <w:szCs w:val="18"/>
          <w:lang w:val="en-US" w:eastAsia="zh-CN"/>
        </w:rPr>
        <w:t>ESP</w:t>
      </w:r>
      <w:r w:rsidR="00E62887" w:rsidRPr="00A00F67">
        <w:rPr>
          <w:rFonts w:hint="eastAsia"/>
          <w:sz w:val="18"/>
          <w:szCs w:val="18"/>
          <w:lang w:val="en-US" w:eastAsia="zh-CN"/>
        </w:rPr>
        <w:t>包括</w:t>
      </w:r>
      <w:r w:rsidRPr="00A00F67">
        <w:rPr>
          <w:sz w:val="18"/>
          <w:szCs w:val="18"/>
          <w:lang w:val="en-US" w:eastAsia="zh-CN"/>
        </w:rPr>
        <w:t>ESPh</w:t>
      </w:r>
      <w:r w:rsidR="00E62887" w:rsidRPr="00A00F67">
        <w:rPr>
          <w:rFonts w:hint="eastAsia"/>
          <w:sz w:val="18"/>
          <w:szCs w:val="18"/>
          <w:lang w:val="en-US" w:eastAsia="zh-CN"/>
        </w:rPr>
        <w:t>、</w:t>
      </w:r>
      <w:r w:rsidRPr="00A00F67">
        <w:rPr>
          <w:sz w:val="18"/>
          <w:szCs w:val="18"/>
          <w:lang w:val="en-US" w:eastAsia="zh-CN"/>
        </w:rPr>
        <w:t xml:space="preserve">ESPc </w:t>
      </w:r>
      <w:r w:rsidR="00E62887" w:rsidRPr="00A00F67">
        <w:rPr>
          <w:rFonts w:hint="eastAsia"/>
          <w:sz w:val="18"/>
          <w:szCs w:val="18"/>
          <w:lang w:val="en-US" w:eastAsia="zh-CN"/>
        </w:rPr>
        <w:t>和</w:t>
      </w:r>
      <w:r w:rsidRPr="00A00F67">
        <w:rPr>
          <w:sz w:val="18"/>
          <w:szCs w:val="18"/>
          <w:lang w:val="en-US" w:eastAsia="zh-CN"/>
        </w:rPr>
        <w:t>LLT-ESP</w:t>
      </w:r>
    </w:p>
    <w:p w:rsidR="00113522" w:rsidRPr="00A00F67" w:rsidRDefault="00E62887" w:rsidP="00E149F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18"/>
          <w:szCs w:val="18"/>
          <w:lang w:eastAsia="zh-CN"/>
        </w:rPr>
        <w:t>操作温度为：</w:t>
      </w:r>
      <w:r w:rsidR="00113522" w:rsidRPr="00A00F67">
        <w:rPr>
          <w:sz w:val="18"/>
          <w:szCs w:val="18"/>
          <w:lang w:eastAsia="zh-CN"/>
        </w:rPr>
        <w:t>ESPh 300–400</w:t>
      </w:r>
      <w:r w:rsidR="00113522" w:rsidRPr="00A00F67">
        <w:rPr>
          <w:sz w:val="18"/>
          <w:szCs w:val="18"/>
          <w:vertAlign w:val="superscript"/>
          <w:lang w:eastAsia="zh-CN"/>
        </w:rPr>
        <w:t>o</w:t>
      </w:r>
      <w:r w:rsidR="00113522" w:rsidRPr="00A00F67">
        <w:rPr>
          <w:sz w:val="18"/>
          <w:szCs w:val="18"/>
          <w:lang w:eastAsia="zh-CN"/>
        </w:rPr>
        <w:t>C</w:t>
      </w:r>
      <w:r w:rsidRPr="00A00F67">
        <w:rPr>
          <w:rFonts w:hint="eastAsia"/>
          <w:sz w:val="18"/>
          <w:szCs w:val="18"/>
          <w:lang w:eastAsia="zh-CN"/>
        </w:rPr>
        <w:t>、</w:t>
      </w:r>
      <w:r w:rsidR="00113522" w:rsidRPr="00A00F67">
        <w:rPr>
          <w:sz w:val="18"/>
          <w:szCs w:val="18"/>
          <w:lang w:eastAsia="zh-CN"/>
        </w:rPr>
        <w:t>ESPc 130–180</w:t>
      </w:r>
      <w:r w:rsidR="00113522" w:rsidRPr="00A00F67">
        <w:rPr>
          <w:sz w:val="18"/>
          <w:szCs w:val="18"/>
          <w:vertAlign w:val="superscript"/>
          <w:lang w:eastAsia="zh-CN"/>
        </w:rPr>
        <w:t>o</w:t>
      </w:r>
      <w:r w:rsidR="00113522" w:rsidRPr="00A00F67">
        <w:rPr>
          <w:sz w:val="18"/>
          <w:szCs w:val="18"/>
          <w:lang w:eastAsia="zh-CN"/>
        </w:rPr>
        <w:t>C</w:t>
      </w:r>
      <w:r w:rsidRPr="00A00F67">
        <w:rPr>
          <w:rFonts w:hint="eastAsia"/>
          <w:sz w:val="18"/>
          <w:szCs w:val="18"/>
          <w:lang w:eastAsia="zh-CN"/>
        </w:rPr>
        <w:t>、</w:t>
      </w:r>
      <w:r w:rsidR="00113522" w:rsidRPr="00A00F67">
        <w:rPr>
          <w:sz w:val="18"/>
          <w:szCs w:val="18"/>
          <w:lang w:eastAsia="zh-CN"/>
        </w:rPr>
        <w:t>LLT-ESP 90–100</w:t>
      </w:r>
      <w:r w:rsidR="00113522" w:rsidRPr="00A00F67">
        <w:rPr>
          <w:sz w:val="18"/>
          <w:szCs w:val="18"/>
          <w:vertAlign w:val="superscript"/>
          <w:lang w:eastAsia="zh-CN"/>
        </w:rPr>
        <w:t>o</w:t>
      </w:r>
      <w:r w:rsidR="00113522" w:rsidRPr="00A00F67">
        <w:rPr>
          <w:sz w:val="18"/>
          <w:szCs w:val="18"/>
          <w:lang w:eastAsia="zh-CN"/>
        </w:rPr>
        <w:t>C</w:t>
      </w:r>
    </w:p>
    <w:p w:rsidR="00E62887" w:rsidRPr="00E149F9" w:rsidRDefault="00E62887" w:rsidP="00E149F9">
      <w:pPr>
        <w:pStyle w:val="NormalNonumber"/>
        <w:tabs>
          <w:tab w:val="clear" w:pos="1247"/>
          <w:tab w:val="clear" w:pos="1814"/>
          <w:tab w:val="clear" w:pos="2381"/>
          <w:tab w:val="clear" w:pos="2948"/>
          <w:tab w:val="clear" w:pos="3515"/>
          <w:tab w:val="left" w:pos="624"/>
        </w:tabs>
        <w:ind w:left="0"/>
        <w:jc w:val="both"/>
        <w:rPr>
          <w:rFonts w:eastAsia="SimHei"/>
          <w:b/>
          <w:sz w:val="24"/>
          <w:szCs w:val="24"/>
          <w:lang w:eastAsia="zh-CN"/>
        </w:rPr>
      </w:pPr>
      <w:r w:rsidRPr="00E149F9">
        <w:rPr>
          <w:rFonts w:eastAsia="SimHei"/>
          <w:b/>
          <w:sz w:val="24"/>
          <w:szCs w:val="24"/>
          <w:lang w:eastAsia="zh-CN"/>
        </w:rPr>
        <w:t>图</w:t>
      </w:r>
      <w:r w:rsidRPr="00E149F9">
        <w:rPr>
          <w:rFonts w:eastAsia="SimHei"/>
          <w:b/>
          <w:sz w:val="24"/>
          <w:szCs w:val="24"/>
          <w:lang w:eastAsia="zh-CN"/>
        </w:rPr>
        <w:t>4.</w:t>
      </w:r>
      <w:r w:rsidRPr="00E149F9">
        <w:rPr>
          <w:rFonts w:eastAsia="SimHei"/>
          <w:b/>
          <w:sz w:val="24"/>
          <w:szCs w:val="24"/>
          <w:lang w:eastAsia="zh-CN"/>
        </w:rPr>
        <w:tab/>
      </w:r>
      <w:r w:rsidRPr="00E149F9">
        <w:rPr>
          <w:rFonts w:eastAsia="SimHei"/>
          <w:b/>
          <w:sz w:val="24"/>
          <w:szCs w:val="24"/>
          <w:lang w:eastAsia="zh-CN"/>
        </w:rPr>
        <w:t>配置有</w:t>
      </w:r>
      <w:r w:rsidRPr="00E149F9">
        <w:rPr>
          <w:rFonts w:eastAsia="SimHei"/>
          <w:b/>
          <w:sz w:val="24"/>
          <w:szCs w:val="24"/>
          <w:lang w:eastAsia="zh-CN"/>
        </w:rPr>
        <w:t xml:space="preserve">SCR+ESP+FGD </w:t>
      </w:r>
      <w:r w:rsidR="006C6795" w:rsidRPr="00E149F9">
        <w:rPr>
          <w:rFonts w:eastAsia="SimHei"/>
          <w:b/>
          <w:sz w:val="24"/>
          <w:szCs w:val="24"/>
          <w:lang w:eastAsia="zh-CN"/>
        </w:rPr>
        <w:t>和</w:t>
      </w:r>
      <w:r w:rsidRPr="00E149F9">
        <w:rPr>
          <w:rFonts w:eastAsia="SimHei"/>
          <w:b/>
          <w:sz w:val="24"/>
          <w:szCs w:val="24"/>
          <w:lang w:eastAsia="zh-CN"/>
        </w:rPr>
        <w:t>SCR+LLT-ESP+FGD</w:t>
      </w:r>
      <w:r w:rsidRPr="00E149F9">
        <w:rPr>
          <w:rFonts w:eastAsia="SimHei"/>
          <w:b/>
          <w:sz w:val="24"/>
          <w:szCs w:val="24"/>
          <w:lang w:eastAsia="zh-CN"/>
        </w:rPr>
        <w:t>的燃煤电厂烟道气里的汞含量</w:t>
      </w:r>
    </w:p>
    <w:p w:rsidR="00E62887" w:rsidRPr="00A00F67" w:rsidRDefault="00E62887" w:rsidP="00E149F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表</w:t>
      </w:r>
      <w:r w:rsidRPr="00A00F67">
        <w:rPr>
          <w:rFonts w:hint="eastAsia"/>
          <w:sz w:val="24"/>
          <w:szCs w:val="24"/>
          <w:lang w:val="en-US" w:eastAsia="zh-CN"/>
        </w:rPr>
        <w:t>3</w:t>
      </w:r>
      <w:r w:rsidR="0058680E" w:rsidRPr="00A00F67">
        <w:rPr>
          <w:rFonts w:hint="eastAsia"/>
          <w:sz w:val="24"/>
          <w:szCs w:val="24"/>
          <w:lang w:val="en-US" w:eastAsia="zh-CN"/>
        </w:rPr>
        <w:t>总结了中国燃煤电厂</w:t>
      </w:r>
      <w:r w:rsidR="0058680E" w:rsidRPr="00A00F67">
        <w:rPr>
          <w:rFonts w:hint="eastAsia"/>
          <w:sz w:val="24"/>
          <w:szCs w:val="24"/>
          <w:lang w:val="en-US" w:eastAsia="zh-CN"/>
        </w:rPr>
        <w:t>APCS</w:t>
      </w:r>
      <w:r w:rsidR="0058680E" w:rsidRPr="00A00F67">
        <w:rPr>
          <w:rFonts w:hint="eastAsia"/>
          <w:sz w:val="24"/>
          <w:szCs w:val="24"/>
          <w:lang w:val="en-US" w:eastAsia="zh-CN"/>
        </w:rPr>
        <w:t>的除汞率，其中显示，在一些情况下，</w:t>
      </w:r>
      <w:r w:rsidR="0058680E" w:rsidRPr="00A00F67">
        <w:rPr>
          <w:rFonts w:hint="eastAsia"/>
          <w:sz w:val="24"/>
          <w:szCs w:val="24"/>
          <w:lang w:val="en-US" w:eastAsia="zh-CN"/>
        </w:rPr>
        <w:t>ESP</w:t>
      </w:r>
      <w:r w:rsidR="0058680E" w:rsidRPr="00A00F67">
        <w:rPr>
          <w:rFonts w:hint="eastAsia"/>
          <w:sz w:val="24"/>
          <w:szCs w:val="24"/>
          <w:lang w:val="en-US" w:eastAsia="zh-CN"/>
        </w:rPr>
        <w:t>与湿法</w:t>
      </w:r>
      <w:r w:rsidR="0058680E" w:rsidRPr="00A00F67">
        <w:rPr>
          <w:rFonts w:hint="eastAsia"/>
          <w:sz w:val="24"/>
          <w:szCs w:val="24"/>
          <w:lang w:val="en-US" w:eastAsia="zh-CN"/>
        </w:rPr>
        <w:t>FGD</w:t>
      </w:r>
      <w:r w:rsidR="0058680E" w:rsidRPr="00A00F67">
        <w:rPr>
          <w:rFonts w:hint="eastAsia"/>
          <w:sz w:val="24"/>
          <w:szCs w:val="24"/>
          <w:lang w:val="en-US" w:eastAsia="zh-CN"/>
        </w:rPr>
        <w:t>结合使用后，除汞率可达</w:t>
      </w:r>
      <w:r w:rsidR="0058680E" w:rsidRPr="00A00F67">
        <w:rPr>
          <w:rFonts w:hint="eastAsia"/>
          <w:sz w:val="24"/>
          <w:szCs w:val="24"/>
          <w:lang w:val="en-US" w:eastAsia="zh-CN"/>
        </w:rPr>
        <w:t>88%</w:t>
      </w:r>
      <w:r w:rsidR="0058680E" w:rsidRPr="00A00F67">
        <w:rPr>
          <w:rFonts w:hint="eastAsia"/>
          <w:sz w:val="24"/>
          <w:szCs w:val="24"/>
          <w:lang w:val="en-US" w:eastAsia="zh-CN"/>
        </w:rPr>
        <w:t>。</w:t>
      </w:r>
      <w:r w:rsidR="0058680E" w:rsidRPr="00A00F67">
        <w:rPr>
          <w:rFonts w:hint="eastAsia"/>
          <w:sz w:val="24"/>
          <w:szCs w:val="24"/>
          <w:lang w:val="en-US" w:eastAsia="zh-CN"/>
        </w:rPr>
        <w:t>SCR</w:t>
      </w:r>
      <w:r w:rsidR="0058680E" w:rsidRPr="00A00F67">
        <w:rPr>
          <w:rFonts w:hint="eastAsia"/>
          <w:sz w:val="24"/>
          <w:szCs w:val="24"/>
          <w:lang w:val="en-US" w:eastAsia="zh-CN"/>
        </w:rPr>
        <w:t>、</w:t>
      </w:r>
      <w:r w:rsidR="0058680E" w:rsidRPr="00A00F67">
        <w:rPr>
          <w:rFonts w:hint="eastAsia"/>
          <w:sz w:val="24"/>
          <w:szCs w:val="24"/>
          <w:lang w:val="en-US" w:eastAsia="zh-CN"/>
        </w:rPr>
        <w:t>ESP</w:t>
      </w:r>
      <w:r w:rsidR="0058680E" w:rsidRPr="00A00F67">
        <w:rPr>
          <w:rFonts w:hint="eastAsia"/>
          <w:sz w:val="24"/>
          <w:szCs w:val="24"/>
          <w:lang w:val="en-US" w:eastAsia="zh-CN"/>
        </w:rPr>
        <w:t>和湿法</w:t>
      </w:r>
      <w:r w:rsidR="0058680E" w:rsidRPr="00A00F67">
        <w:rPr>
          <w:rFonts w:hint="eastAsia"/>
          <w:sz w:val="24"/>
          <w:szCs w:val="24"/>
          <w:lang w:val="en-US" w:eastAsia="zh-CN"/>
        </w:rPr>
        <w:t>FGD</w:t>
      </w:r>
      <w:r w:rsidR="0058680E" w:rsidRPr="00A00F67">
        <w:rPr>
          <w:rFonts w:hint="eastAsia"/>
          <w:sz w:val="24"/>
          <w:szCs w:val="24"/>
          <w:lang w:val="en-US" w:eastAsia="zh-CN"/>
        </w:rPr>
        <w:t>结合使用后，除汞率更高，可达</w:t>
      </w:r>
      <w:r w:rsidR="0058680E" w:rsidRPr="00A00F67">
        <w:rPr>
          <w:rFonts w:hint="eastAsia"/>
          <w:sz w:val="24"/>
          <w:szCs w:val="24"/>
          <w:lang w:val="en-US" w:eastAsia="zh-CN"/>
        </w:rPr>
        <w:t>95%</w:t>
      </w:r>
      <w:r w:rsidR="0058680E" w:rsidRPr="00A00F67">
        <w:rPr>
          <w:rFonts w:hint="eastAsia"/>
          <w:sz w:val="24"/>
          <w:szCs w:val="24"/>
          <w:lang w:val="en-US" w:eastAsia="zh-CN"/>
        </w:rPr>
        <w:t>。中国许多燃煤电厂都结合使用的这三种方法。另据观察，</w:t>
      </w:r>
      <w:r w:rsidR="0058680E" w:rsidRPr="00A00F67">
        <w:rPr>
          <w:rFonts w:hint="eastAsia"/>
          <w:sz w:val="24"/>
          <w:szCs w:val="24"/>
          <w:lang w:val="en-US" w:eastAsia="zh-CN"/>
        </w:rPr>
        <w:t>SCR</w:t>
      </w:r>
      <w:r w:rsidR="0058680E" w:rsidRPr="00A00F67">
        <w:rPr>
          <w:rFonts w:hint="eastAsia"/>
          <w:sz w:val="24"/>
          <w:szCs w:val="24"/>
          <w:lang w:val="en-US" w:eastAsia="zh-CN"/>
        </w:rPr>
        <w:t>、</w:t>
      </w:r>
      <w:r w:rsidR="0058680E" w:rsidRPr="00A00F67">
        <w:rPr>
          <w:rFonts w:hint="eastAsia"/>
          <w:sz w:val="24"/>
          <w:szCs w:val="24"/>
          <w:lang w:val="en-US" w:eastAsia="zh-CN"/>
        </w:rPr>
        <w:t>FF</w:t>
      </w:r>
      <w:r w:rsidR="0058680E" w:rsidRPr="00A00F67">
        <w:rPr>
          <w:rFonts w:hint="eastAsia"/>
          <w:sz w:val="24"/>
          <w:szCs w:val="24"/>
          <w:lang w:val="en-US" w:eastAsia="zh-CN"/>
        </w:rPr>
        <w:t>和湿法</w:t>
      </w:r>
      <w:r w:rsidR="0058680E" w:rsidRPr="00A00F67">
        <w:rPr>
          <w:rFonts w:hint="eastAsia"/>
          <w:sz w:val="24"/>
          <w:szCs w:val="24"/>
          <w:lang w:val="en-US" w:eastAsia="zh-CN"/>
        </w:rPr>
        <w:t>FGD</w:t>
      </w:r>
      <w:r w:rsidR="0058680E" w:rsidRPr="00A00F67">
        <w:rPr>
          <w:rFonts w:hint="eastAsia"/>
          <w:sz w:val="24"/>
          <w:szCs w:val="24"/>
          <w:lang w:val="en-US" w:eastAsia="zh-CN"/>
        </w:rPr>
        <w:t>结合使用也能达到较高的除汞率。</w:t>
      </w:r>
    </w:p>
    <w:p w:rsidR="0058680E" w:rsidRPr="00A00F67" w:rsidRDefault="0058680E" w:rsidP="00E149F9">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A00F67">
        <w:rPr>
          <w:rFonts w:eastAsia="SimHei" w:hint="eastAsia"/>
          <w:b/>
          <w:sz w:val="24"/>
          <w:szCs w:val="24"/>
          <w:lang w:val="en-US" w:eastAsia="zh-CN"/>
        </w:rPr>
        <w:t>表</w:t>
      </w:r>
      <w:r w:rsidRPr="00A00F67">
        <w:rPr>
          <w:rFonts w:eastAsia="SimHei" w:hint="eastAsia"/>
          <w:b/>
          <w:sz w:val="24"/>
          <w:szCs w:val="24"/>
          <w:lang w:val="en-US" w:eastAsia="zh-CN"/>
        </w:rPr>
        <w:t>3.</w:t>
      </w:r>
      <w:r w:rsidRPr="00A00F67">
        <w:rPr>
          <w:rFonts w:eastAsia="SimHei" w:hint="eastAsia"/>
          <w:b/>
          <w:sz w:val="24"/>
          <w:szCs w:val="24"/>
          <w:lang w:val="en-US" w:eastAsia="zh-CN"/>
        </w:rPr>
        <w:tab/>
      </w:r>
      <w:r w:rsidR="00832070">
        <w:rPr>
          <w:rFonts w:eastAsia="SimHei"/>
          <w:b/>
          <w:sz w:val="24"/>
          <w:szCs w:val="24"/>
          <w:lang w:val="en-US" w:eastAsia="zh-CN"/>
        </w:rPr>
        <w:t xml:space="preserve"> </w:t>
      </w:r>
      <w:r w:rsidRPr="00832070">
        <w:rPr>
          <w:sz w:val="24"/>
          <w:szCs w:val="24"/>
          <w:lang w:val="en-US" w:eastAsia="zh-CN"/>
        </w:rPr>
        <w:t>中国典型的空气污染控制系统（</w:t>
      </w:r>
      <w:r w:rsidRPr="00832070">
        <w:rPr>
          <w:sz w:val="24"/>
          <w:szCs w:val="24"/>
          <w:lang w:val="en-US" w:eastAsia="zh-CN"/>
        </w:rPr>
        <w:t>APCS</w:t>
      </w:r>
      <w:r w:rsidRPr="00832070">
        <w:rPr>
          <w:sz w:val="24"/>
          <w:szCs w:val="24"/>
          <w:lang w:val="en-US" w:eastAsia="zh-CN"/>
        </w:rPr>
        <w:t>）结合使用的除汞率（百分数）（</w:t>
      </w:r>
      <w:r w:rsidRPr="00832070">
        <w:rPr>
          <w:sz w:val="24"/>
          <w:szCs w:val="24"/>
          <w:lang w:val="en-US" w:eastAsia="zh-CN"/>
        </w:rPr>
        <w:t>Zhang</w:t>
      </w:r>
      <w:r w:rsidRPr="00832070">
        <w:rPr>
          <w:sz w:val="24"/>
          <w:szCs w:val="24"/>
          <w:lang w:val="en-US" w:eastAsia="zh-CN"/>
        </w:rPr>
        <w:t>等人，</w:t>
      </w:r>
      <w:r w:rsidRPr="00832070">
        <w:rPr>
          <w:sz w:val="24"/>
          <w:szCs w:val="24"/>
          <w:lang w:val="en-US" w:eastAsia="zh-CN"/>
        </w:rPr>
        <w:t>2015</w:t>
      </w:r>
      <w:r w:rsidRPr="00832070">
        <w:rPr>
          <w:sz w:val="24"/>
          <w:szCs w:val="24"/>
          <w:lang w:val="en-US" w:eastAsia="zh-CN"/>
        </w:rPr>
        <w:t>年）</w:t>
      </w:r>
    </w:p>
    <w:tbl>
      <w:tblPr>
        <w:tblW w:w="4435" w:type="pct"/>
        <w:tblInd w:w="1098" w:type="dxa"/>
        <w:tblBorders>
          <w:top w:val="single" w:sz="4" w:space="0" w:color="auto"/>
          <w:bottom w:val="single" w:sz="4" w:space="0" w:color="auto"/>
        </w:tblBorders>
        <w:tblLayout w:type="fixed"/>
        <w:tblLook w:val="0000" w:firstRow="0" w:lastRow="0" w:firstColumn="0" w:lastColumn="0" w:noHBand="0" w:noVBand="0"/>
      </w:tblPr>
      <w:tblGrid>
        <w:gridCol w:w="2251"/>
        <w:gridCol w:w="1353"/>
        <w:gridCol w:w="1080"/>
        <w:gridCol w:w="1080"/>
        <w:gridCol w:w="1080"/>
        <w:gridCol w:w="1771"/>
      </w:tblGrid>
      <w:tr w:rsidR="00EC5C6F" w:rsidRPr="00A00F67" w:rsidTr="0044581F">
        <w:trPr>
          <w:trHeight w:val="20"/>
          <w:tblHeader/>
        </w:trPr>
        <w:tc>
          <w:tcPr>
            <w:tcW w:w="1306" w:type="pct"/>
            <w:tcBorders>
              <w:top w:val="single" w:sz="4" w:space="0" w:color="auto"/>
              <w:left w:val="nil"/>
              <w:bottom w:val="single" w:sz="4" w:space="0" w:color="auto"/>
              <w:right w:val="nil"/>
            </w:tcBorders>
            <w:vAlign w:val="center"/>
          </w:tcPr>
          <w:p w:rsidR="0058680E" w:rsidRPr="00E149F9" w:rsidRDefault="0058680E" w:rsidP="00BA5865">
            <w:pPr>
              <w:tabs>
                <w:tab w:val="clear" w:pos="1247"/>
                <w:tab w:val="clear" w:pos="1814"/>
                <w:tab w:val="clear" w:pos="2381"/>
                <w:tab w:val="clear" w:pos="2948"/>
                <w:tab w:val="clear" w:pos="3515"/>
              </w:tabs>
              <w:spacing w:before="60" w:after="60"/>
              <w:jc w:val="both"/>
              <w:rPr>
                <w:rFonts w:eastAsia="KaiTi"/>
                <w:b/>
                <w:lang w:val="en-US" w:eastAsia="zh-CN"/>
              </w:rPr>
            </w:pPr>
            <w:r w:rsidRPr="00E149F9">
              <w:rPr>
                <w:rFonts w:eastAsia="KaiTi"/>
                <w:b/>
                <w:szCs w:val="22"/>
                <w:lang w:val="en-US"/>
              </w:rPr>
              <w:t xml:space="preserve">APCD </w:t>
            </w:r>
            <w:r w:rsidRPr="00E149F9">
              <w:rPr>
                <w:rFonts w:eastAsia="KaiTi"/>
                <w:b/>
                <w:szCs w:val="22"/>
                <w:lang w:val="en-US" w:eastAsia="zh-CN"/>
              </w:rPr>
              <w:t>组合</w:t>
            </w:r>
          </w:p>
        </w:tc>
        <w:tc>
          <w:tcPr>
            <w:tcW w:w="785" w:type="pct"/>
            <w:tcBorders>
              <w:top w:val="single" w:sz="4" w:space="0" w:color="auto"/>
              <w:left w:val="nil"/>
              <w:bottom w:val="single" w:sz="4" w:space="0" w:color="auto"/>
              <w:right w:val="nil"/>
            </w:tcBorders>
            <w:vAlign w:val="center"/>
          </w:tcPr>
          <w:p w:rsidR="0058680E" w:rsidRPr="00E149F9" w:rsidRDefault="0058680E" w:rsidP="00BA5865">
            <w:pPr>
              <w:tabs>
                <w:tab w:val="clear" w:pos="1247"/>
                <w:tab w:val="clear" w:pos="1814"/>
                <w:tab w:val="clear" w:pos="2381"/>
                <w:tab w:val="clear" w:pos="2948"/>
                <w:tab w:val="clear" w:pos="3515"/>
              </w:tabs>
              <w:spacing w:before="60" w:after="60"/>
              <w:jc w:val="both"/>
              <w:rPr>
                <w:rFonts w:eastAsia="KaiTi"/>
                <w:b/>
                <w:lang w:val="en-US" w:eastAsia="zh-CN"/>
              </w:rPr>
            </w:pPr>
            <w:r w:rsidRPr="00E149F9">
              <w:rPr>
                <w:rFonts w:eastAsia="KaiTi"/>
                <w:b/>
                <w:szCs w:val="22"/>
                <w:lang w:val="en-US" w:eastAsia="zh-CN"/>
              </w:rPr>
              <w:t>中间值</w:t>
            </w:r>
          </w:p>
        </w:tc>
        <w:tc>
          <w:tcPr>
            <w:tcW w:w="627" w:type="pct"/>
            <w:tcBorders>
              <w:top w:val="single" w:sz="4" w:space="0" w:color="auto"/>
              <w:left w:val="nil"/>
              <w:bottom w:val="single" w:sz="4" w:space="0" w:color="auto"/>
              <w:right w:val="nil"/>
            </w:tcBorders>
            <w:vAlign w:val="center"/>
          </w:tcPr>
          <w:p w:rsidR="0058680E" w:rsidRPr="00E149F9" w:rsidRDefault="0058680E" w:rsidP="00BA5865">
            <w:pPr>
              <w:tabs>
                <w:tab w:val="clear" w:pos="1247"/>
                <w:tab w:val="clear" w:pos="1814"/>
                <w:tab w:val="clear" w:pos="2381"/>
                <w:tab w:val="clear" w:pos="2948"/>
                <w:tab w:val="clear" w:pos="3515"/>
              </w:tabs>
              <w:spacing w:before="60" w:after="60"/>
              <w:jc w:val="both"/>
              <w:rPr>
                <w:rFonts w:eastAsia="KaiTi"/>
                <w:b/>
                <w:lang w:val="en-US" w:eastAsia="zh-CN"/>
              </w:rPr>
            </w:pPr>
            <w:r w:rsidRPr="00E149F9">
              <w:rPr>
                <w:rFonts w:eastAsia="KaiTi"/>
                <w:b/>
                <w:szCs w:val="22"/>
                <w:lang w:val="en-US" w:eastAsia="zh-CN"/>
              </w:rPr>
              <w:t>最低</w:t>
            </w:r>
          </w:p>
        </w:tc>
        <w:tc>
          <w:tcPr>
            <w:tcW w:w="627" w:type="pct"/>
            <w:tcBorders>
              <w:top w:val="single" w:sz="4" w:space="0" w:color="auto"/>
              <w:left w:val="nil"/>
              <w:bottom w:val="single" w:sz="4" w:space="0" w:color="auto"/>
              <w:right w:val="nil"/>
            </w:tcBorders>
            <w:vAlign w:val="center"/>
          </w:tcPr>
          <w:p w:rsidR="0058680E" w:rsidRPr="00E149F9" w:rsidRDefault="0058680E" w:rsidP="00BA5865">
            <w:pPr>
              <w:tabs>
                <w:tab w:val="clear" w:pos="1247"/>
                <w:tab w:val="clear" w:pos="1814"/>
                <w:tab w:val="clear" w:pos="2381"/>
                <w:tab w:val="clear" w:pos="2948"/>
                <w:tab w:val="clear" w:pos="3515"/>
              </w:tabs>
              <w:spacing w:before="60" w:after="60"/>
              <w:jc w:val="both"/>
              <w:rPr>
                <w:rFonts w:eastAsia="KaiTi"/>
                <w:b/>
                <w:lang w:val="en-US" w:eastAsia="zh-CN"/>
              </w:rPr>
            </w:pPr>
            <w:r w:rsidRPr="00E149F9">
              <w:rPr>
                <w:rFonts w:eastAsia="KaiTi"/>
                <w:b/>
                <w:szCs w:val="22"/>
                <w:lang w:val="en-US" w:eastAsia="zh-CN"/>
              </w:rPr>
              <w:t>最高</w:t>
            </w:r>
          </w:p>
        </w:tc>
        <w:tc>
          <w:tcPr>
            <w:tcW w:w="627" w:type="pct"/>
            <w:tcBorders>
              <w:top w:val="single" w:sz="4" w:space="0" w:color="auto"/>
              <w:left w:val="nil"/>
              <w:bottom w:val="single" w:sz="4" w:space="0" w:color="auto"/>
              <w:right w:val="nil"/>
            </w:tcBorders>
            <w:vAlign w:val="center"/>
          </w:tcPr>
          <w:p w:rsidR="0058680E" w:rsidRPr="00E149F9" w:rsidRDefault="0058680E" w:rsidP="00BA5865">
            <w:pPr>
              <w:tabs>
                <w:tab w:val="clear" w:pos="1247"/>
                <w:tab w:val="clear" w:pos="1814"/>
                <w:tab w:val="clear" w:pos="2381"/>
                <w:tab w:val="clear" w:pos="2948"/>
                <w:tab w:val="clear" w:pos="3515"/>
              </w:tabs>
              <w:spacing w:before="60" w:after="60"/>
              <w:jc w:val="both"/>
              <w:rPr>
                <w:rFonts w:eastAsia="KaiTi"/>
                <w:b/>
                <w:lang w:val="en-US" w:eastAsia="zh-CN"/>
              </w:rPr>
            </w:pPr>
            <w:r w:rsidRPr="00E149F9">
              <w:rPr>
                <w:rFonts w:eastAsia="KaiTi"/>
                <w:b/>
                <w:szCs w:val="22"/>
                <w:lang w:val="en-US" w:eastAsia="zh-CN"/>
              </w:rPr>
              <w:t>标准偏差</w:t>
            </w:r>
          </w:p>
        </w:tc>
        <w:tc>
          <w:tcPr>
            <w:tcW w:w="1029" w:type="pct"/>
            <w:tcBorders>
              <w:top w:val="single" w:sz="4" w:space="0" w:color="auto"/>
              <w:left w:val="nil"/>
              <w:bottom w:val="single" w:sz="4" w:space="0" w:color="auto"/>
              <w:right w:val="nil"/>
            </w:tcBorders>
            <w:vAlign w:val="center"/>
          </w:tcPr>
          <w:p w:rsidR="0058680E" w:rsidRPr="00E149F9" w:rsidRDefault="0058680E" w:rsidP="00BA5865">
            <w:pPr>
              <w:tabs>
                <w:tab w:val="clear" w:pos="1247"/>
                <w:tab w:val="clear" w:pos="1814"/>
                <w:tab w:val="clear" w:pos="2381"/>
                <w:tab w:val="clear" w:pos="2948"/>
                <w:tab w:val="clear" w:pos="3515"/>
              </w:tabs>
              <w:spacing w:before="60" w:after="60"/>
              <w:jc w:val="both"/>
              <w:rPr>
                <w:rFonts w:eastAsia="KaiTi"/>
                <w:b/>
                <w:lang w:val="en-US"/>
              </w:rPr>
            </w:pPr>
            <w:r w:rsidRPr="00E149F9">
              <w:rPr>
                <w:rFonts w:eastAsia="KaiTi"/>
                <w:b/>
                <w:szCs w:val="22"/>
                <w:lang w:val="en-US" w:eastAsia="zh-CN"/>
              </w:rPr>
              <w:t>测试数目</w:t>
            </w:r>
          </w:p>
        </w:tc>
      </w:tr>
      <w:tr w:rsidR="00EC5C6F" w:rsidRPr="00A00F67" w:rsidTr="00EC5C6F">
        <w:trPr>
          <w:trHeight w:val="20"/>
        </w:trPr>
        <w:tc>
          <w:tcPr>
            <w:tcW w:w="1306" w:type="pct"/>
            <w:tcBorders>
              <w:top w:val="single" w:sz="4" w:space="0" w:color="auto"/>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eastAsia="zh-CN"/>
              </w:rPr>
            </w:pPr>
            <w:r w:rsidRPr="00A00F67">
              <w:rPr>
                <w:szCs w:val="22"/>
                <w:lang w:val="en-US"/>
              </w:rPr>
              <w:t>Wet PM</w:t>
            </w:r>
            <w:r w:rsidR="00987D9A" w:rsidRPr="00A00F67">
              <w:rPr>
                <w:rFonts w:hint="eastAsia"/>
                <w:szCs w:val="22"/>
                <w:lang w:val="en-US" w:eastAsia="zh-CN"/>
              </w:rPr>
              <w:t>净化</w:t>
            </w:r>
            <w:r w:rsidRPr="00A00F67">
              <w:rPr>
                <w:rFonts w:hint="eastAsia"/>
                <w:szCs w:val="22"/>
                <w:lang w:val="en-US" w:eastAsia="zh-CN"/>
              </w:rPr>
              <w:t>器</w:t>
            </w:r>
          </w:p>
        </w:tc>
        <w:tc>
          <w:tcPr>
            <w:tcW w:w="785" w:type="pct"/>
            <w:tcBorders>
              <w:top w:val="single" w:sz="4" w:space="0" w:color="auto"/>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23</w:t>
            </w:r>
          </w:p>
        </w:tc>
        <w:tc>
          <w:tcPr>
            <w:tcW w:w="627" w:type="pct"/>
            <w:tcBorders>
              <w:top w:val="single" w:sz="4" w:space="0" w:color="auto"/>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7</w:t>
            </w:r>
          </w:p>
        </w:tc>
        <w:tc>
          <w:tcPr>
            <w:tcW w:w="627" w:type="pct"/>
            <w:tcBorders>
              <w:top w:val="single" w:sz="4" w:space="0" w:color="auto"/>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59</w:t>
            </w:r>
          </w:p>
        </w:tc>
        <w:tc>
          <w:tcPr>
            <w:tcW w:w="627" w:type="pct"/>
            <w:tcBorders>
              <w:top w:val="single" w:sz="4" w:space="0" w:color="auto"/>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18</w:t>
            </w:r>
          </w:p>
        </w:tc>
        <w:tc>
          <w:tcPr>
            <w:tcW w:w="1029" w:type="pct"/>
            <w:tcBorders>
              <w:top w:val="single" w:sz="4" w:space="0" w:color="auto"/>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8</w:t>
            </w:r>
          </w:p>
        </w:tc>
      </w:tr>
      <w:tr w:rsidR="00EC5C6F" w:rsidRPr="00A00F67" w:rsidTr="00832070">
        <w:trPr>
          <w:trHeight w:val="20"/>
        </w:trPr>
        <w:tc>
          <w:tcPr>
            <w:tcW w:w="1306" w:type="pct"/>
            <w:tcBorders>
              <w:top w:val="nil"/>
              <w:left w:val="nil"/>
              <w:bottom w:val="single" w:sz="12" w:space="0" w:color="auto"/>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ESPc</w:t>
            </w:r>
          </w:p>
        </w:tc>
        <w:tc>
          <w:tcPr>
            <w:tcW w:w="785" w:type="pct"/>
            <w:tcBorders>
              <w:top w:val="nil"/>
              <w:left w:val="nil"/>
              <w:bottom w:val="single" w:sz="12" w:space="0" w:color="auto"/>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29</w:t>
            </w:r>
          </w:p>
        </w:tc>
        <w:tc>
          <w:tcPr>
            <w:tcW w:w="627" w:type="pct"/>
            <w:tcBorders>
              <w:top w:val="nil"/>
              <w:left w:val="nil"/>
              <w:bottom w:val="single" w:sz="12" w:space="0" w:color="auto"/>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1</w:t>
            </w:r>
          </w:p>
        </w:tc>
        <w:tc>
          <w:tcPr>
            <w:tcW w:w="627" w:type="pct"/>
            <w:tcBorders>
              <w:top w:val="nil"/>
              <w:left w:val="nil"/>
              <w:bottom w:val="single" w:sz="12" w:space="0" w:color="auto"/>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83</w:t>
            </w:r>
          </w:p>
        </w:tc>
        <w:tc>
          <w:tcPr>
            <w:tcW w:w="627" w:type="pct"/>
            <w:tcBorders>
              <w:top w:val="nil"/>
              <w:left w:val="nil"/>
              <w:bottom w:val="single" w:sz="12" w:space="0" w:color="auto"/>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19</w:t>
            </w:r>
          </w:p>
        </w:tc>
        <w:tc>
          <w:tcPr>
            <w:tcW w:w="1029" w:type="pct"/>
            <w:tcBorders>
              <w:top w:val="nil"/>
              <w:left w:val="nil"/>
              <w:bottom w:val="single" w:sz="12" w:space="0" w:color="auto"/>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64</w:t>
            </w:r>
          </w:p>
        </w:tc>
      </w:tr>
      <w:tr w:rsidR="00EC5C6F" w:rsidRPr="00A00F67" w:rsidTr="00832070">
        <w:trPr>
          <w:trHeight w:val="20"/>
        </w:trPr>
        <w:tc>
          <w:tcPr>
            <w:tcW w:w="1306" w:type="pct"/>
            <w:tcBorders>
              <w:top w:val="single" w:sz="12" w:space="0" w:color="auto"/>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lastRenderedPageBreak/>
              <w:t>FF</w:t>
            </w:r>
          </w:p>
        </w:tc>
        <w:tc>
          <w:tcPr>
            <w:tcW w:w="785" w:type="pct"/>
            <w:tcBorders>
              <w:top w:val="single" w:sz="12" w:space="0" w:color="auto"/>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67</w:t>
            </w:r>
          </w:p>
        </w:tc>
        <w:tc>
          <w:tcPr>
            <w:tcW w:w="627" w:type="pct"/>
            <w:tcBorders>
              <w:top w:val="single" w:sz="12" w:space="0" w:color="auto"/>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9</w:t>
            </w:r>
          </w:p>
        </w:tc>
        <w:tc>
          <w:tcPr>
            <w:tcW w:w="627" w:type="pct"/>
            <w:tcBorders>
              <w:top w:val="single" w:sz="12" w:space="0" w:color="auto"/>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92</w:t>
            </w:r>
          </w:p>
        </w:tc>
        <w:tc>
          <w:tcPr>
            <w:tcW w:w="627" w:type="pct"/>
            <w:tcBorders>
              <w:top w:val="single" w:sz="12" w:space="0" w:color="auto"/>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30</w:t>
            </w:r>
          </w:p>
        </w:tc>
        <w:tc>
          <w:tcPr>
            <w:tcW w:w="1029" w:type="pct"/>
            <w:tcBorders>
              <w:top w:val="single" w:sz="12" w:space="0" w:color="auto"/>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10</w:t>
            </w:r>
          </w:p>
        </w:tc>
      </w:tr>
      <w:tr w:rsidR="00EC5C6F" w:rsidRPr="00A00F67" w:rsidTr="00EC5C6F">
        <w:trPr>
          <w:trHeight w:val="20"/>
        </w:trPr>
        <w:tc>
          <w:tcPr>
            <w:tcW w:w="1306"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ESPc+wFGD</w:t>
            </w:r>
          </w:p>
        </w:tc>
        <w:tc>
          <w:tcPr>
            <w:tcW w:w="785"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62</w:t>
            </w:r>
          </w:p>
        </w:tc>
        <w:tc>
          <w:tcPr>
            <w:tcW w:w="627"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13</w:t>
            </w:r>
          </w:p>
        </w:tc>
        <w:tc>
          <w:tcPr>
            <w:tcW w:w="627"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88</w:t>
            </w:r>
          </w:p>
        </w:tc>
        <w:tc>
          <w:tcPr>
            <w:tcW w:w="627"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22</w:t>
            </w:r>
          </w:p>
        </w:tc>
        <w:tc>
          <w:tcPr>
            <w:tcW w:w="1029"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19</w:t>
            </w:r>
          </w:p>
        </w:tc>
      </w:tr>
      <w:tr w:rsidR="00EC5C6F" w:rsidRPr="00A00F67" w:rsidTr="00EC5C6F">
        <w:trPr>
          <w:trHeight w:val="20"/>
        </w:trPr>
        <w:tc>
          <w:tcPr>
            <w:tcW w:w="1306"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FF+wFGD</w:t>
            </w:r>
          </w:p>
        </w:tc>
        <w:tc>
          <w:tcPr>
            <w:tcW w:w="785"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86</w:t>
            </w:r>
          </w:p>
        </w:tc>
        <w:tc>
          <w:tcPr>
            <w:tcW w:w="627"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77</w:t>
            </w:r>
          </w:p>
        </w:tc>
        <w:tc>
          <w:tcPr>
            <w:tcW w:w="627"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97</w:t>
            </w:r>
          </w:p>
        </w:tc>
        <w:tc>
          <w:tcPr>
            <w:tcW w:w="627"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10</w:t>
            </w:r>
          </w:p>
        </w:tc>
        <w:tc>
          <w:tcPr>
            <w:tcW w:w="1029"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3</w:t>
            </w:r>
          </w:p>
        </w:tc>
      </w:tr>
      <w:tr w:rsidR="00EC5C6F" w:rsidRPr="00A00F67" w:rsidTr="00EC5C6F">
        <w:trPr>
          <w:trHeight w:val="20"/>
        </w:trPr>
        <w:tc>
          <w:tcPr>
            <w:tcW w:w="1306"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SCR+ESP+wFGD</w:t>
            </w:r>
          </w:p>
        </w:tc>
        <w:tc>
          <w:tcPr>
            <w:tcW w:w="785"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69</w:t>
            </w:r>
          </w:p>
        </w:tc>
        <w:tc>
          <w:tcPr>
            <w:tcW w:w="627"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36</w:t>
            </w:r>
          </w:p>
        </w:tc>
        <w:tc>
          <w:tcPr>
            <w:tcW w:w="627"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95</w:t>
            </w:r>
          </w:p>
        </w:tc>
        <w:tc>
          <w:tcPr>
            <w:tcW w:w="627"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24</w:t>
            </w:r>
          </w:p>
        </w:tc>
        <w:tc>
          <w:tcPr>
            <w:tcW w:w="1029"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4</w:t>
            </w:r>
          </w:p>
        </w:tc>
      </w:tr>
      <w:tr w:rsidR="00EC5C6F" w:rsidRPr="00A00F67" w:rsidTr="00EC5C6F">
        <w:trPr>
          <w:trHeight w:val="20"/>
        </w:trPr>
        <w:tc>
          <w:tcPr>
            <w:tcW w:w="1306"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SCR+FF+wFGD</w:t>
            </w:r>
          </w:p>
        </w:tc>
        <w:tc>
          <w:tcPr>
            <w:tcW w:w="785"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93</w:t>
            </w:r>
          </w:p>
        </w:tc>
        <w:tc>
          <w:tcPr>
            <w:tcW w:w="627"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86</w:t>
            </w:r>
          </w:p>
        </w:tc>
        <w:tc>
          <w:tcPr>
            <w:tcW w:w="627"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99</w:t>
            </w:r>
          </w:p>
        </w:tc>
        <w:tc>
          <w:tcPr>
            <w:tcW w:w="627"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9</w:t>
            </w:r>
          </w:p>
        </w:tc>
        <w:tc>
          <w:tcPr>
            <w:tcW w:w="1029" w:type="pct"/>
            <w:tcBorders>
              <w:top w:val="nil"/>
              <w:left w:val="nil"/>
              <w:bottom w:val="nil"/>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2</w:t>
            </w:r>
          </w:p>
        </w:tc>
      </w:tr>
      <w:tr w:rsidR="00EC5C6F" w:rsidRPr="00A00F67" w:rsidTr="00832070">
        <w:trPr>
          <w:trHeight w:val="20"/>
        </w:trPr>
        <w:tc>
          <w:tcPr>
            <w:tcW w:w="1306" w:type="pct"/>
            <w:tcBorders>
              <w:top w:val="nil"/>
              <w:left w:val="nil"/>
              <w:bottom w:val="single" w:sz="12" w:space="0" w:color="auto"/>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ESPc+CFB-FGD+FF</w:t>
            </w:r>
          </w:p>
        </w:tc>
        <w:tc>
          <w:tcPr>
            <w:tcW w:w="785" w:type="pct"/>
            <w:tcBorders>
              <w:top w:val="nil"/>
              <w:left w:val="nil"/>
              <w:bottom w:val="single" w:sz="12" w:space="0" w:color="auto"/>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68</w:t>
            </w:r>
          </w:p>
        </w:tc>
        <w:tc>
          <w:tcPr>
            <w:tcW w:w="627" w:type="pct"/>
            <w:tcBorders>
              <w:top w:val="nil"/>
              <w:left w:val="nil"/>
              <w:bottom w:val="single" w:sz="12" w:space="0" w:color="auto"/>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68</w:t>
            </w:r>
          </w:p>
        </w:tc>
        <w:tc>
          <w:tcPr>
            <w:tcW w:w="627" w:type="pct"/>
            <w:tcBorders>
              <w:top w:val="nil"/>
              <w:left w:val="nil"/>
              <w:bottom w:val="single" w:sz="12" w:space="0" w:color="auto"/>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68</w:t>
            </w:r>
          </w:p>
        </w:tc>
        <w:tc>
          <w:tcPr>
            <w:tcW w:w="627" w:type="pct"/>
            <w:tcBorders>
              <w:top w:val="nil"/>
              <w:left w:val="nil"/>
              <w:bottom w:val="single" w:sz="12" w:space="0" w:color="auto"/>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p>
        </w:tc>
        <w:tc>
          <w:tcPr>
            <w:tcW w:w="1029" w:type="pct"/>
            <w:tcBorders>
              <w:top w:val="nil"/>
              <w:left w:val="nil"/>
              <w:bottom w:val="single" w:sz="12" w:space="0" w:color="auto"/>
              <w:right w:val="nil"/>
            </w:tcBorders>
            <w:vAlign w:val="center"/>
          </w:tcPr>
          <w:p w:rsidR="0058680E" w:rsidRPr="00A00F67" w:rsidRDefault="0058680E" w:rsidP="00BA5865">
            <w:pPr>
              <w:tabs>
                <w:tab w:val="clear" w:pos="1247"/>
                <w:tab w:val="clear" w:pos="1814"/>
                <w:tab w:val="clear" w:pos="2381"/>
                <w:tab w:val="clear" w:pos="2948"/>
                <w:tab w:val="clear" w:pos="3515"/>
              </w:tabs>
              <w:spacing w:before="60" w:after="60"/>
              <w:jc w:val="both"/>
              <w:rPr>
                <w:lang w:val="en-US"/>
              </w:rPr>
            </w:pPr>
            <w:r w:rsidRPr="00A00F67">
              <w:rPr>
                <w:szCs w:val="22"/>
                <w:lang w:val="en-US"/>
              </w:rPr>
              <w:t>1</w:t>
            </w:r>
          </w:p>
        </w:tc>
      </w:tr>
    </w:tbl>
    <w:p w:rsidR="00E62887" w:rsidRPr="00A00F67" w:rsidRDefault="00E62887"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p>
    <w:p w:rsidR="00E62887" w:rsidRPr="00A00F67" w:rsidRDefault="0044581F" w:rsidP="0044581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Pr>
          <w:rFonts w:hint="eastAsia"/>
          <w:sz w:val="24"/>
          <w:szCs w:val="24"/>
          <w:lang w:val="en-US" w:eastAsia="zh-CN"/>
        </w:rPr>
        <w:t xml:space="preserve">       </w:t>
      </w:r>
      <w:r w:rsidR="004D015F" w:rsidRPr="00A00F67">
        <w:rPr>
          <w:rFonts w:hint="eastAsia"/>
          <w:sz w:val="24"/>
          <w:szCs w:val="24"/>
          <w:lang w:val="en-US" w:eastAsia="zh-CN"/>
        </w:rPr>
        <w:t>下面表</w:t>
      </w:r>
      <w:r w:rsidR="004D015F" w:rsidRPr="00A00F67">
        <w:rPr>
          <w:rFonts w:hint="eastAsia"/>
          <w:sz w:val="24"/>
          <w:szCs w:val="24"/>
          <w:lang w:val="en-US" w:eastAsia="zh-CN"/>
        </w:rPr>
        <w:t>4</w:t>
      </w:r>
      <w:r w:rsidR="004D015F" w:rsidRPr="00A00F67">
        <w:rPr>
          <w:rFonts w:hint="eastAsia"/>
          <w:sz w:val="24"/>
          <w:szCs w:val="24"/>
          <w:lang w:val="en-US" w:eastAsia="zh-CN"/>
        </w:rPr>
        <w:t>显示不同燃煤电厂利用污染控制的附带作用减少汞排放量的情况。下表所选样本显示，在一些情况下，由于控制技术的附带效果，烟道气的汞含量很低。</w:t>
      </w:r>
    </w:p>
    <w:p w:rsidR="004D015F" w:rsidRPr="00E11365" w:rsidRDefault="004D015F" w:rsidP="0044581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eastAsia="SimHei" w:hint="eastAsia"/>
          <w:b/>
          <w:sz w:val="24"/>
          <w:szCs w:val="24"/>
          <w:lang w:val="en-US" w:eastAsia="zh-CN"/>
        </w:rPr>
        <w:t>表</w:t>
      </w:r>
      <w:r w:rsidRPr="00A00F67">
        <w:rPr>
          <w:rFonts w:eastAsia="SimHei" w:hint="eastAsia"/>
          <w:b/>
          <w:sz w:val="24"/>
          <w:szCs w:val="24"/>
          <w:lang w:val="en-US" w:eastAsia="zh-CN"/>
        </w:rPr>
        <w:t>4.</w:t>
      </w:r>
      <w:r w:rsidRPr="00A00F67">
        <w:rPr>
          <w:rFonts w:eastAsia="SimHei" w:hint="eastAsia"/>
          <w:b/>
          <w:sz w:val="24"/>
          <w:szCs w:val="24"/>
          <w:lang w:val="en-US" w:eastAsia="zh-CN"/>
        </w:rPr>
        <w:tab/>
      </w:r>
      <w:r w:rsidR="002A7740" w:rsidRPr="00A00F67">
        <w:rPr>
          <w:rFonts w:eastAsia="SimHei" w:hint="eastAsia"/>
          <w:b/>
          <w:sz w:val="24"/>
          <w:szCs w:val="24"/>
          <w:lang w:val="en-US" w:eastAsia="zh-CN"/>
        </w:rPr>
        <w:t xml:space="preserve"> </w:t>
      </w:r>
      <w:r w:rsidRPr="00E11365">
        <w:rPr>
          <w:sz w:val="24"/>
          <w:szCs w:val="24"/>
          <w:lang w:val="en-US" w:eastAsia="zh-CN"/>
        </w:rPr>
        <w:t>利用产生附带好处的技术后的汞排放量（数据由</w:t>
      </w:r>
      <w:r w:rsidRPr="00E11365">
        <w:rPr>
          <w:sz w:val="24"/>
          <w:szCs w:val="24"/>
          <w:lang w:val="en-US" w:eastAsia="zh-CN"/>
        </w:rPr>
        <w:t>ZMWG</w:t>
      </w:r>
      <w:r w:rsidRPr="00E11365">
        <w:rPr>
          <w:sz w:val="24"/>
          <w:szCs w:val="24"/>
          <w:lang w:val="en-US" w:eastAsia="zh-CN"/>
        </w:rPr>
        <w:t>编制，</w:t>
      </w:r>
      <w:r w:rsidRPr="00E11365">
        <w:rPr>
          <w:sz w:val="24"/>
          <w:szCs w:val="24"/>
          <w:lang w:val="en-US" w:eastAsia="zh-CN"/>
        </w:rPr>
        <w:t>2015</w:t>
      </w:r>
      <w:r w:rsidRPr="00E11365">
        <w:rPr>
          <w:sz w:val="24"/>
          <w:szCs w:val="24"/>
          <w:lang w:val="en-US" w:eastAsia="zh-CN"/>
        </w:rPr>
        <w:t>年）</w:t>
      </w:r>
    </w:p>
    <w:tbl>
      <w:tblPr>
        <w:tblW w:w="4911" w:type="pct"/>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609"/>
        <w:gridCol w:w="1351"/>
        <w:gridCol w:w="2070"/>
        <w:gridCol w:w="1555"/>
        <w:gridCol w:w="1954"/>
      </w:tblGrid>
      <w:tr w:rsidR="0044581F" w:rsidRPr="00A00F67" w:rsidTr="0044581F">
        <w:trPr>
          <w:trHeight w:val="497"/>
        </w:trPr>
        <w:tc>
          <w:tcPr>
            <w:tcW w:w="1368" w:type="pct"/>
            <w:tcMar>
              <w:top w:w="0" w:type="dxa"/>
              <w:left w:w="108" w:type="dxa"/>
              <w:bottom w:w="0" w:type="dxa"/>
              <w:right w:w="108" w:type="dxa"/>
            </w:tcMar>
            <w:vAlign w:val="center"/>
          </w:tcPr>
          <w:p w:rsidR="004D015F" w:rsidRPr="0044581F" w:rsidRDefault="001208DB" w:rsidP="00BA5865">
            <w:pPr>
              <w:tabs>
                <w:tab w:val="clear" w:pos="1247"/>
                <w:tab w:val="clear" w:pos="1814"/>
                <w:tab w:val="clear" w:pos="2381"/>
                <w:tab w:val="clear" w:pos="2948"/>
                <w:tab w:val="clear" w:pos="3515"/>
              </w:tabs>
              <w:jc w:val="both"/>
              <w:rPr>
                <w:rFonts w:eastAsia="KaiTi"/>
                <w:lang w:val="en-US" w:eastAsia="zh-CN"/>
              </w:rPr>
            </w:pPr>
            <w:r w:rsidRPr="0044581F">
              <w:rPr>
                <w:rFonts w:eastAsia="KaiTi"/>
                <w:szCs w:val="22"/>
                <w:lang w:val="en-US" w:eastAsia="zh-CN"/>
              </w:rPr>
              <w:t>工厂</w:t>
            </w:r>
          </w:p>
        </w:tc>
        <w:tc>
          <w:tcPr>
            <w:tcW w:w="708" w:type="pct"/>
            <w:tcMar>
              <w:top w:w="0" w:type="dxa"/>
              <w:left w:w="108" w:type="dxa"/>
              <w:bottom w:w="0" w:type="dxa"/>
              <w:right w:w="108" w:type="dxa"/>
            </w:tcMar>
          </w:tcPr>
          <w:p w:rsidR="004D015F" w:rsidRPr="0044581F" w:rsidRDefault="001208DB" w:rsidP="00BA5865">
            <w:pPr>
              <w:tabs>
                <w:tab w:val="clear" w:pos="1247"/>
                <w:tab w:val="clear" w:pos="1814"/>
                <w:tab w:val="clear" w:pos="2381"/>
                <w:tab w:val="clear" w:pos="2948"/>
                <w:tab w:val="clear" w:pos="3515"/>
              </w:tabs>
              <w:jc w:val="both"/>
              <w:rPr>
                <w:rFonts w:eastAsia="KaiTi"/>
                <w:lang w:val="en-US" w:eastAsia="zh-CN"/>
              </w:rPr>
            </w:pPr>
            <w:r w:rsidRPr="0044581F">
              <w:rPr>
                <w:rFonts w:eastAsia="KaiTi"/>
                <w:szCs w:val="22"/>
                <w:lang w:val="en-US" w:eastAsia="zh-CN"/>
              </w:rPr>
              <w:t>煤类别</w:t>
            </w:r>
          </w:p>
        </w:tc>
        <w:tc>
          <w:tcPr>
            <w:tcW w:w="1085" w:type="pct"/>
            <w:tcMar>
              <w:top w:w="0" w:type="dxa"/>
              <w:left w:w="108" w:type="dxa"/>
              <w:bottom w:w="0" w:type="dxa"/>
              <w:right w:w="108" w:type="dxa"/>
            </w:tcMar>
          </w:tcPr>
          <w:p w:rsidR="0044581F" w:rsidRDefault="001208DB" w:rsidP="00BA5865">
            <w:pPr>
              <w:tabs>
                <w:tab w:val="clear" w:pos="1247"/>
                <w:tab w:val="clear" w:pos="1814"/>
                <w:tab w:val="clear" w:pos="2381"/>
                <w:tab w:val="clear" w:pos="2948"/>
                <w:tab w:val="clear" w:pos="3515"/>
              </w:tabs>
              <w:jc w:val="both"/>
              <w:rPr>
                <w:rFonts w:eastAsia="KaiTi"/>
                <w:szCs w:val="22"/>
                <w:lang w:val="en-US" w:eastAsia="zh-CN"/>
              </w:rPr>
            </w:pPr>
            <w:r w:rsidRPr="0044581F">
              <w:rPr>
                <w:rFonts w:eastAsia="KaiTi"/>
                <w:szCs w:val="22"/>
                <w:lang w:val="en-US" w:eastAsia="zh-CN"/>
              </w:rPr>
              <w:t>排放量</w:t>
            </w:r>
            <w:r w:rsidR="004D015F" w:rsidRPr="0044581F">
              <w:rPr>
                <w:rFonts w:eastAsia="KaiTi"/>
                <w:szCs w:val="22"/>
                <w:lang w:val="en-US"/>
              </w:rPr>
              <w:t xml:space="preserve">  (</w:t>
            </w:r>
            <w:r w:rsidR="004D015F" w:rsidRPr="0044581F">
              <w:rPr>
                <w:szCs w:val="22"/>
                <w:lang w:val="en-US"/>
              </w:rPr>
              <w:t>µ</w:t>
            </w:r>
            <w:r w:rsidR="004D015F" w:rsidRPr="0044581F">
              <w:rPr>
                <w:rFonts w:eastAsia="KaiTi"/>
                <w:szCs w:val="22"/>
                <w:lang w:val="en-US"/>
              </w:rPr>
              <w:t>g/Nm</w:t>
            </w:r>
            <w:r w:rsidR="004D015F" w:rsidRPr="0044581F">
              <w:rPr>
                <w:szCs w:val="22"/>
                <w:lang w:val="en-US"/>
              </w:rPr>
              <w:t>³</w:t>
            </w:r>
            <w:r w:rsidR="00DD7A4D" w:rsidRPr="0044581F">
              <w:rPr>
                <w:rFonts w:eastAsia="KaiTi"/>
                <w:szCs w:val="22"/>
                <w:lang w:val="en-US" w:eastAsia="zh-CN"/>
              </w:rPr>
              <w:t>，微克</w:t>
            </w:r>
            <w:r w:rsidR="00DD7A4D" w:rsidRPr="0044581F">
              <w:rPr>
                <w:rFonts w:eastAsia="KaiTi"/>
                <w:szCs w:val="22"/>
                <w:lang w:val="en-US" w:eastAsia="zh-CN"/>
              </w:rPr>
              <w:t>/</w:t>
            </w:r>
            <w:r w:rsidR="00DD7A4D" w:rsidRPr="0044581F">
              <w:rPr>
                <w:rFonts w:eastAsia="KaiTi"/>
                <w:szCs w:val="22"/>
                <w:lang w:val="en-US" w:eastAsia="zh-CN"/>
              </w:rPr>
              <w:t>标准立方米</w:t>
            </w:r>
            <w:r w:rsidR="004D015F" w:rsidRPr="0044581F">
              <w:rPr>
                <w:rFonts w:eastAsia="KaiTi"/>
                <w:szCs w:val="22"/>
                <w:lang w:val="en-US"/>
              </w:rPr>
              <w:t xml:space="preserve">) </w:t>
            </w:r>
          </w:p>
          <w:p w:rsidR="004D015F" w:rsidRPr="0044581F" w:rsidRDefault="004D015F" w:rsidP="00BA5865">
            <w:pPr>
              <w:tabs>
                <w:tab w:val="clear" w:pos="1247"/>
                <w:tab w:val="clear" w:pos="1814"/>
                <w:tab w:val="clear" w:pos="2381"/>
                <w:tab w:val="clear" w:pos="2948"/>
                <w:tab w:val="clear" w:pos="3515"/>
              </w:tabs>
              <w:jc w:val="both"/>
              <w:rPr>
                <w:rFonts w:eastAsia="KaiTi"/>
                <w:lang w:val="en-US"/>
              </w:rPr>
            </w:pPr>
            <w:r w:rsidRPr="0044581F">
              <w:rPr>
                <w:rFonts w:eastAsia="KaiTi"/>
                <w:szCs w:val="22"/>
                <w:lang w:val="en-US"/>
              </w:rPr>
              <w:t>(</w:t>
            </w:r>
            <w:r w:rsidR="007612BE" w:rsidRPr="0044581F">
              <w:rPr>
                <w:rFonts w:eastAsia="KaiTi"/>
                <w:szCs w:val="22"/>
                <w:lang w:val="en-US" w:eastAsia="zh-CN"/>
              </w:rPr>
              <w:t>化为</w:t>
            </w:r>
            <w:r w:rsidRPr="0044581F">
              <w:rPr>
                <w:rFonts w:eastAsia="KaiTi"/>
                <w:szCs w:val="22"/>
                <w:lang w:val="en-US"/>
              </w:rPr>
              <w:t xml:space="preserve"> 6 % O</w:t>
            </w:r>
            <w:r w:rsidRPr="0044581F">
              <w:rPr>
                <w:rFonts w:eastAsia="KaiTi"/>
                <w:szCs w:val="22"/>
                <w:vertAlign w:val="subscript"/>
                <w:lang w:val="en-US"/>
              </w:rPr>
              <w:t>2</w:t>
            </w:r>
            <w:r w:rsidRPr="0044581F">
              <w:rPr>
                <w:rFonts w:eastAsia="KaiTi"/>
                <w:szCs w:val="22"/>
                <w:lang w:val="en-US"/>
              </w:rPr>
              <w:t>-</w:t>
            </w:r>
            <w:r w:rsidR="001208DB" w:rsidRPr="0044581F">
              <w:rPr>
                <w:rFonts w:eastAsia="KaiTi"/>
                <w:szCs w:val="22"/>
                <w:lang w:val="en-US" w:eastAsia="zh-CN"/>
              </w:rPr>
              <w:t>含量</w:t>
            </w:r>
            <w:r w:rsidRPr="0044581F">
              <w:rPr>
                <w:rFonts w:eastAsia="KaiTi"/>
                <w:szCs w:val="22"/>
                <w:lang w:val="en-US"/>
              </w:rPr>
              <w:t>)</w:t>
            </w:r>
          </w:p>
        </w:tc>
        <w:tc>
          <w:tcPr>
            <w:tcW w:w="815" w:type="pct"/>
            <w:tcMar>
              <w:top w:w="0" w:type="dxa"/>
              <w:left w:w="108" w:type="dxa"/>
              <w:bottom w:w="0" w:type="dxa"/>
              <w:right w:w="108" w:type="dxa"/>
            </w:tcMar>
          </w:tcPr>
          <w:p w:rsidR="004D015F" w:rsidRPr="0044581F" w:rsidRDefault="001208DB" w:rsidP="00BA5865">
            <w:pPr>
              <w:tabs>
                <w:tab w:val="clear" w:pos="1247"/>
                <w:tab w:val="clear" w:pos="1814"/>
                <w:tab w:val="clear" w:pos="2381"/>
                <w:tab w:val="clear" w:pos="2948"/>
                <w:tab w:val="clear" w:pos="3515"/>
              </w:tabs>
              <w:jc w:val="both"/>
              <w:rPr>
                <w:rFonts w:eastAsia="KaiTi"/>
                <w:lang w:val="en-US"/>
              </w:rPr>
            </w:pPr>
            <w:r w:rsidRPr="0044581F">
              <w:rPr>
                <w:rFonts w:eastAsia="KaiTi"/>
                <w:szCs w:val="22"/>
                <w:lang w:val="en-US" w:eastAsia="zh-CN"/>
              </w:rPr>
              <w:t>锅炉尺寸</w:t>
            </w:r>
            <w:r w:rsidR="004D015F" w:rsidRPr="0044581F">
              <w:rPr>
                <w:rFonts w:eastAsia="KaiTi"/>
                <w:szCs w:val="22"/>
                <w:lang w:val="en-US"/>
              </w:rPr>
              <w:t xml:space="preserve"> (MWth)</w:t>
            </w:r>
          </w:p>
        </w:tc>
        <w:tc>
          <w:tcPr>
            <w:tcW w:w="1024" w:type="pct"/>
            <w:tcMar>
              <w:top w:w="0" w:type="dxa"/>
              <w:left w:w="108" w:type="dxa"/>
              <w:bottom w:w="0" w:type="dxa"/>
              <w:right w:w="108" w:type="dxa"/>
            </w:tcMar>
          </w:tcPr>
          <w:p w:rsidR="004D015F" w:rsidRPr="0044581F" w:rsidRDefault="001208DB" w:rsidP="00BA5865">
            <w:pPr>
              <w:tabs>
                <w:tab w:val="clear" w:pos="1247"/>
                <w:tab w:val="clear" w:pos="1814"/>
                <w:tab w:val="clear" w:pos="2381"/>
                <w:tab w:val="clear" w:pos="2948"/>
                <w:tab w:val="clear" w:pos="3515"/>
              </w:tabs>
              <w:jc w:val="both"/>
              <w:rPr>
                <w:rFonts w:eastAsia="KaiTi"/>
                <w:lang w:val="en-US" w:eastAsia="zh-CN"/>
              </w:rPr>
            </w:pPr>
            <w:r w:rsidRPr="0044581F">
              <w:rPr>
                <w:rFonts w:eastAsia="KaiTi"/>
                <w:szCs w:val="22"/>
                <w:lang w:val="en-US" w:eastAsia="zh-CN"/>
              </w:rPr>
              <w:t>烟道气处理技术</w:t>
            </w:r>
          </w:p>
        </w:tc>
      </w:tr>
      <w:tr w:rsidR="0044581F" w:rsidRPr="00A00F67" w:rsidTr="0044581F">
        <w:tc>
          <w:tcPr>
            <w:tcW w:w="1368" w:type="pct"/>
            <w:tcMar>
              <w:top w:w="0" w:type="dxa"/>
              <w:left w:w="108" w:type="dxa"/>
              <w:bottom w:w="0" w:type="dxa"/>
              <w:right w:w="108" w:type="dxa"/>
            </w:tcMar>
            <w:vAlign w:val="center"/>
          </w:tcPr>
          <w:p w:rsidR="0044581F" w:rsidRDefault="004D015F" w:rsidP="00BA5865">
            <w:pPr>
              <w:tabs>
                <w:tab w:val="clear" w:pos="1247"/>
                <w:tab w:val="clear" w:pos="1814"/>
                <w:tab w:val="clear" w:pos="2381"/>
                <w:tab w:val="clear" w:pos="2948"/>
                <w:tab w:val="clear" w:pos="3515"/>
              </w:tabs>
              <w:jc w:val="both"/>
              <w:rPr>
                <w:szCs w:val="22"/>
                <w:lang w:val="en-US" w:eastAsia="zh-CN"/>
              </w:rPr>
            </w:pPr>
            <w:r w:rsidRPr="00A00F67">
              <w:rPr>
                <w:szCs w:val="22"/>
                <w:lang w:val="en-US"/>
              </w:rPr>
              <w:t xml:space="preserve">Federico II – Brindisi, </w:t>
            </w:r>
          </w:p>
          <w:p w:rsidR="004D015F" w:rsidRPr="00A00F67" w:rsidRDefault="001208DB" w:rsidP="00BA5865">
            <w:pPr>
              <w:tabs>
                <w:tab w:val="clear" w:pos="1247"/>
                <w:tab w:val="clear" w:pos="1814"/>
                <w:tab w:val="clear" w:pos="2381"/>
                <w:tab w:val="clear" w:pos="2948"/>
                <w:tab w:val="clear" w:pos="3515"/>
              </w:tabs>
              <w:jc w:val="both"/>
              <w:rPr>
                <w:lang w:val="en-US" w:eastAsia="zh-CN"/>
              </w:rPr>
            </w:pPr>
            <w:r w:rsidRPr="00A00F67">
              <w:rPr>
                <w:rFonts w:hint="eastAsia"/>
                <w:szCs w:val="22"/>
                <w:lang w:val="en-US" w:eastAsia="zh-CN"/>
              </w:rPr>
              <w:t>意大利</w:t>
            </w:r>
          </w:p>
        </w:tc>
        <w:tc>
          <w:tcPr>
            <w:tcW w:w="708" w:type="pct"/>
            <w:tcMar>
              <w:top w:w="0" w:type="dxa"/>
              <w:left w:w="108" w:type="dxa"/>
              <w:bottom w:w="0" w:type="dxa"/>
              <w:right w:w="108" w:type="dxa"/>
            </w:tcMar>
          </w:tcPr>
          <w:p w:rsidR="004D015F" w:rsidRPr="00A00F67" w:rsidRDefault="001208DB" w:rsidP="00BA5865">
            <w:pPr>
              <w:tabs>
                <w:tab w:val="clear" w:pos="1247"/>
                <w:tab w:val="clear" w:pos="1814"/>
                <w:tab w:val="clear" w:pos="2381"/>
                <w:tab w:val="clear" w:pos="2948"/>
                <w:tab w:val="clear" w:pos="3515"/>
              </w:tabs>
              <w:jc w:val="both"/>
              <w:rPr>
                <w:lang w:val="en-US" w:eastAsia="zh-CN"/>
              </w:rPr>
            </w:pPr>
            <w:r w:rsidRPr="00A00F67">
              <w:rPr>
                <w:rFonts w:hint="eastAsia"/>
                <w:szCs w:val="22"/>
                <w:lang w:val="en-US" w:eastAsia="zh-CN"/>
              </w:rPr>
              <w:t>硬煤</w:t>
            </w:r>
          </w:p>
        </w:tc>
        <w:tc>
          <w:tcPr>
            <w:tcW w:w="108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0.69</w:t>
            </w:r>
          </w:p>
        </w:tc>
        <w:tc>
          <w:tcPr>
            <w:tcW w:w="81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1,700</w:t>
            </w:r>
          </w:p>
        </w:tc>
        <w:tc>
          <w:tcPr>
            <w:tcW w:w="1024"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ESP+SCR+wFGD</w:t>
            </w:r>
          </w:p>
        </w:tc>
      </w:tr>
      <w:tr w:rsidR="0044581F" w:rsidRPr="00A00F67" w:rsidTr="00CB173B">
        <w:trPr>
          <w:trHeight w:val="352"/>
        </w:trPr>
        <w:tc>
          <w:tcPr>
            <w:tcW w:w="1368"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eastAsia="zh-CN"/>
              </w:rPr>
            </w:pPr>
            <w:r w:rsidRPr="00A00F67">
              <w:rPr>
                <w:szCs w:val="22"/>
                <w:lang w:val="en-US"/>
              </w:rPr>
              <w:t xml:space="preserve">Torrevaldaliga Nord, </w:t>
            </w:r>
            <w:r w:rsidR="001208DB" w:rsidRPr="00A00F67">
              <w:rPr>
                <w:rFonts w:hint="eastAsia"/>
                <w:szCs w:val="22"/>
                <w:lang w:val="en-US" w:eastAsia="zh-CN"/>
              </w:rPr>
              <w:t>意大利</w:t>
            </w:r>
          </w:p>
        </w:tc>
        <w:tc>
          <w:tcPr>
            <w:tcW w:w="708" w:type="pct"/>
            <w:tcMar>
              <w:top w:w="0" w:type="dxa"/>
              <w:left w:w="108" w:type="dxa"/>
              <w:bottom w:w="0" w:type="dxa"/>
              <w:right w:w="108" w:type="dxa"/>
            </w:tcMar>
          </w:tcPr>
          <w:p w:rsidR="004D015F" w:rsidRPr="00A00F67" w:rsidRDefault="001208DB" w:rsidP="00BA5865">
            <w:pPr>
              <w:tabs>
                <w:tab w:val="clear" w:pos="1247"/>
                <w:tab w:val="clear" w:pos="1814"/>
                <w:tab w:val="clear" w:pos="2381"/>
                <w:tab w:val="clear" w:pos="2948"/>
                <w:tab w:val="clear" w:pos="3515"/>
              </w:tabs>
              <w:jc w:val="both"/>
              <w:rPr>
                <w:lang w:val="en-US"/>
              </w:rPr>
            </w:pPr>
            <w:r w:rsidRPr="00A00F67">
              <w:rPr>
                <w:rFonts w:hint="eastAsia"/>
                <w:szCs w:val="22"/>
                <w:lang w:val="en-US" w:eastAsia="zh-CN"/>
              </w:rPr>
              <w:t>硬煤</w:t>
            </w:r>
          </w:p>
        </w:tc>
        <w:tc>
          <w:tcPr>
            <w:tcW w:w="108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0.99</w:t>
            </w:r>
          </w:p>
        </w:tc>
        <w:tc>
          <w:tcPr>
            <w:tcW w:w="81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1,420</w:t>
            </w:r>
          </w:p>
        </w:tc>
        <w:tc>
          <w:tcPr>
            <w:tcW w:w="1024"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FF+SCR+wFGD</w:t>
            </w:r>
          </w:p>
        </w:tc>
      </w:tr>
      <w:tr w:rsidR="0044581F" w:rsidRPr="00A00F67" w:rsidTr="0044581F">
        <w:tc>
          <w:tcPr>
            <w:tcW w:w="1368"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s-ES"/>
              </w:rPr>
            </w:pPr>
            <w:r w:rsidRPr="00A00F67">
              <w:rPr>
                <w:szCs w:val="22"/>
                <w:lang w:val="it-IT"/>
              </w:rPr>
              <w:t>Impianto termoelettrico di Fusina</w:t>
            </w:r>
            <w:r w:rsidRPr="00A00F67">
              <w:rPr>
                <w:szCs w:val="22"/>
                <w:lang w:val="es-ES"/>
              </w:rPr>
              <w:t xml:space="preserve">, </w:t>
            </w:r>
            <w:r w:rsidR="001208DB" w:rsidRPr="00A00F67">
              <w:rPr>
                <w:rFonts w:hint="eastAsia"/>
                <w:szCs w:val="22"/>
                <w:lang w:val="en-US" w:eastAsia="zh-CN"/>
              </w:rPr>
              <w:t>意大利</w:t>
            </w:r>
          </w:p>
        </w:tc>
        <w:tc>
          <w:tcPr>
            <w:tcW w:w="708" w:type="pct"/>
            <w:tcMar>
              <w:top w:w="0" w:type="dxa"/>
              <w:left w:w="108" w:type="dxa"/>
              <w:bottom w:w="0" w:type="dxa"/>
              <w:right w:w="108" w:type="dxa"/>
            </w:tcMar>
          </w:tcPr>
          <w:p w:rsidR="004D015F" w:rsidRPr="00A00F67" w:rsidRDefault="001208DB" w:rsidP="00BA5865">
            <w:pPr>
              <w:tabs>
                <w:tab w:val="clear" w:pos="1247"/>
                <w:tab w:val="clear" w:pos="1814"/>
                <w:tab w:val="clear" w:pos="2381"/>
                <w:tab w:val="clear" w:pos="2948"/>
                <w:tab w:val="clear" w:pos="3515"/>
              </w:tabs>
              <w:jc w:val="both"/>
              <w:rPr>
                <w:lang w:val="en-US"/>
              </w:rPr>
            </w:pPr>
            <w:r w:rsidRPr="00A00F67">
              <w:rPr>
                <w:rFonts w:hint="eastAsia"/>
                <w:szCs w:val="22"/>
                <w:lang w:val="en-US" w:eastAsia="zh-CN"/>
              </w:rPr>
              <w:t>硬煤</w:t>
            </w:r>
          </w:p>
        </w:tc>
        <w:tc>
          <w:tcPr>
            <w:tcW w:w="108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0.8</w:t>
            </w:r>
          </w:p>
        </w:tc>
        <w:tc>
          <w:tcPr>
            <w:tcW w:w="81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431</w:t>
            </w:r>
          </w:p>
        </w:tc>
        <w:tc>
          <w:tcPr>
            <w:tcW w:w="1024"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FF+SCR+wFGD</w:t>
            </w:r>
          </w:p>
        </w:tc>
      </w:tr>
      <w:tr w:rsidR="0044581F" w:rsidRPr="00A00F67" w:rsidTr="0044581F">
        <w:trPr>
          <w:trHeight w:val="361"/>
        </w:trPr>
        <w:tc>
          <w:tcPr>
            <w:tcW w:w="1368"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eastAsia="zh-CN"/>
              </w:rPr>
            </w:pPr>
            <w:r w:rsidRPr="00A00F67">
              <w:rPr>
                <w:szCs w:val="22"/>
                <w:lang w:val="en-US"/>
              </w:rPr>
              <w:t xml:space="preserve">Heyden, </w:t>
            </w:r>
            <w:r w:rsidR="006C6795" w:rsidRPr="00A00F67">
              <w:rPr>
                <w:rFonts w:hint="eastAsia"/>
                <w:szCs w:val="22"/>
                <w:lang w:val="en-US" w:eastAsia="zh-CN"/>
              </w:rPr>
              <w:t>德国</w:t>
            </w:r>
          </w:p>
        </w:tc>
        <w:tc>
          <w:tcPr>
            <w:tcW w:w="708" w:type="pct"/>
            <w:tcMar>
              <w:top w:w="0" w:type="dxa"/>
              <w:left w:w="108" w:type="dxa"/>
              <w:bottom w:w="0" w:type="dxa"/>
              <w:right w:w="108" w:type="dxa"/>
            </w:tcMar>
          </w:tcPr>
          <w:p w:rsidR="004D015F" w:rsidRPr="00A00F67" w:rsidRDefault="001208DB" w:rsidP="00BA5865">
            <w:pPr>
              <w:tabs>
                <w:tab w:val="clear" w:pos="1247"/>
                <w:tab w:val="clear" w:pos="1814"/>
                <w:tab w:val="clear" w:pos="2381"/>
                <w:tab w:val="clear" w:pos="2948"/>
                <w:tab w:val="clear" w:pos="3515"/>
              </w:tabs>
              <w:jc w:val="both"/>
              <w:rPr>
                <w:lang w:val="en-US"/>
              </w:rPr>
            </w:pPr>
            <w:r w:rsidRPr="00A00F67">
              <w:rPr>
                <w:rFonts w:hint="eastAsia"/>
                <w:szCs w:val="22"/>
                <w:lang w:val="en-US" w:eastAsia="zh-CN"/>
              </w:rPr>
              <w:t>硬煤</w:t>
            </w:r>
          </w:p>
        </w:tc>
        <w:tc>
          <w:tcPr>
            <w:tcW w:w="108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0.5</w:t>
            </w:r>
          </w:p>
        </w:tc>
        <w:tc>
          <w:tcPr>
            <w:tcW w:w="81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2,150</w:t>
            </w:r>
          </w:p>
        </w:tc>
        <w:tc>
          <w:tcPr>
            <w:tcW w:w="1024"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ESP+SCR+wFGD</w:t>
            </w:r>
          </w:p>
        </w:tc>
      </w:tr>
      <w:tr w:rsidR="0044581F" w:rsidRPr="00A00F67" w:rsidTr="0044581F">
        <w:tc>
          <w:tcPr>
            <w:tcW w:w="1368"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eastAsia="zh-CN"/>
              </w:rPr>
            </w:pPr>
            <w:r w:rsidRPr="00A00F67">
              <w:rPr>
                <w:szCs w:val="22"/>
                <w:lang w:val="en-US"/>
              </w:rPr>
              <w:t xml:space="preserve">FHKW Mellach, </w:t>
            </w:r>
            <w:r w:rsidR="001208DB" w:rsidRPr="00A00F67">
              <w:rPr>
                <w:rFonts w:hint="eastAsia"/>
                <w:szCs w:val="22"/>
                <w:lang w:val="en-US" w:eastAsia="zh-CN"/>
              </w:rPr>
              <w:t>奥地利</w:t>
            </w:r>
          </w:p>
        </w:tc>
        <w:tc>
          <w:tcPr>
            <w:tcW w:w="708" w:type="pct"/>
            <w:tcMar>
              <w:top w:w="0" w:type="dxa"/>
              <w:left w:w="108" w:type="dxa"/>
              <w:bottom w:w="0" w:type="dxa"/>
              <w:right w:w="108" w:type="dxa"/>
            </w:tcMar>
          </w:tcPr>
          <w:p w:rsidR="004D015F" w:rsidRPr="00A00F67" w:rsidRDefault="001208DB" w:rsidP="00BA5865">
            <w:pPr>
              <w:tabs>
                <w:tab w:val="clear" w:pos="1247"/>
                <w:tab w:val="clear" w:pos="1814"/>
                <w:tab w:val="clear" w:pos="2381"/>
                <w:tab w:val="clear" w:pos="2948"/>
                <w:tab w:val="clear" w:pos="3515"/>
              </w:tabs>
              <w:jc w:val="both"/>
              <w:rPr>
                <w:lang w:val="en-US"/>
              </w:rPr>
            </w:pPr>
            <w:r w:rsidRPr="00A00F67">
              <w:rPr>
                <w:rFonts w:hint="eastAsia"/>
                <w:szCs w:val="22"/>
                <w:lang w:val="en-US" w:eastAsia="zh-CN"/>
              </w:rPr>
              <w:t>硬煤</w:t>
            </w:r>
          </w:p>
        </w:tc>
        <w:tc>
          <w:tcPr>
            <w:tcW w:w="108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0.5</w:t>
            </w:r>
          </w:p>
        </w:tc>
        <w:tc>
          <w:tcPr>
            <w:tcW w:w="81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543</w:t>
            </w:r>
          </w:p>
        </w:tc>
        <w:tc>
          <w:tcPr>
            <w:tcW w:w="1024"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FF+SCR+wFGD</w:t>
            </w:r>
          </w:p>
          <w:p w:rsidR="004D015F" w:rsidRPr="00A00F67" w:rsidRDefault="004D015F" w:rsidP="00BA5865">
            <w:pPr>
              <w:tabs>
                <w:tab w:val="clear" w:pos="1247"/>
                <w:tab w:val="clear" w:pos="1814"/>
                <w:tab w:val="clear" w:pos="2381"/>
                <w:tab w:val="clear" w:pos="2948"/>
                <w:tab w:val="clear" w:pos="3515"/>
              </w:tabs>
              <w:jc w:val="both"/>
              <w:rPr>
                <w:lang w:val="en-US"/>
              </w:rPr>
            </w:pPr>
          </w:p>
        </w:tc>
      </w:tr>
      <w:tr w:rsidR="0044581F" w:rsidRPr="00A00F67" w:rsidTr="0044581F">
        <w:tc>
          <w:tcPr>
            <w:tcW w:w="1368"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de-CH"/>
              </w:rPr>
            </w:pPr>
            <w:r w:rsidRPr="00A00F67">
              <w:rPr>
                <w:szCs w:val="22"/>
                <w:lang w:val="de-CH"/>
              </w:rPr>
              <w:t xml:space="preserve">Brindisi BR III &amp; BR II, </w:t>
            </w:r>
            <w:r w:rsidR="001208DB" w:rsidRPr="00A00F67">
              <w:rPr>
                <w:rFonts w:hint="eastAsia"/>
                <w:szCs w:val="22"/>
                <w:lang w:val="en-US" w:eastAsia="zh-CN"/>
              </w:rPr>
              <w:t>意大利</w:t>
            </w:r>
          </w:p>
        </w:tc>
        <w:tc>
          <w:tcPr>
            <w:tcW w:w="708" w:type="pct"/>
            <w:tcMar>
              <w:top w:w="0" w:type="dxa"/>
              <w:left w:w="108" w:type="dxa"/>
              <w:bottom w:w="0" w:type="dxa"/>
              <w:right w:w="108" w:type="dxa"/>
            </w:tcMar>
          </w:tcPr>
          <w:p w:rsidR="004D015F" w:rsidRPr="00A00F67" w:rsidRDefault="001208DB" w:rsidP="00BA5865">
            <w:pPr>
              <w:tabs>
                <w:tab w:val="clear" w:pos="1247"/>
                <w:tab w:val="clear" w:pos="1814"/>
                <w:tab w:val="clear" w:pos="2381"/>
                <w:tab w:val="clear" w:pos="2948"/>
                <w:tab w:val="clear" w:pos="3515"/>
              </w:tabs>
              <w:jc w:val="both"/>
              <w:rPr>
                <w:lang w:val="en-US"/>
              </w:rPr>
            </w:pPr>
            <w:r w:rsidRPr="00A00F67">
              <w:rPr>
                <w:rFonts w:hint="eastAsia"/>
                <w:szCs w:val="22"/>
                <w:lang w:val="en-US" w:eastAsia="zh-CN"/>
              </w:rPr>
              <w:t>硬煤</w:t>
            </w:r>
          </w:p>
        </w:tc>
        <w:tc>
          <w:tcPr>
            <w:tcW w:w="108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0.5</w:t>
            </w:r>
          </w:p>
        </w:tc>
        <w:tc>
          <w:tcPr>
            <w:tcW w:w="81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857</w:t>
            </w:r>
          </w:p>
        </w:tc>
        <w:tc>
          <w:tcPr>
            <w:tcW w:w="1024"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ESP+SCR</w:t>
            </w:r>
          </w:p>
        </w:tc>
      </w:tr>
      <w:tr w:rsidR="0044581F" w:rsidRPr="00A00F67" w:rsidTr="0044581F">
        <w:tc>
          <w:tcPr>
            <w:tcW w:w="1368" w:type="pct"/>
            <w:tcMar>
              <w:top w:w="0" w:type="dxa"/>
              <w:left w:w="108" w:type="dxa"/>
              <w:bottom w:w="0" w:type="dxa"/>
              <w:right w:w="108" w:type="dxa"/>
            </w:tcMar>
            <w:vAlign w:val="center"/>
          </w:tcPr>
          <w:p w:rsidR="0044581F" w:rsidRDefault="004D015F" w:rsidP="00BA5865">
            <w:pPr>
              <w:tabs>
                <w:tab w:val="clear" w:pos="1247"/>
                <w:tab w:val="clear" w:pos="1814"/>
                <w:tab w:val="clear" w:pos="2381"/>
                <w:tab w:val="clear" w:pos="2948"/>
                <w:tab w:val="clear" w:pos="3515"/>
              </w:tabs>
              <w:jc w:val="both"/>
              <w:rPr>
                <w:szCs w:val="22"/>
                <w:lang w:val="en-US" w:eastAsia="zh-CN"/>
              </w:rPr>
            </w:pPr>
            <w:r w:rsidRPr="00A00F67">
              <w:rPr>
                <w:szCs w:val="22"/>
                <w:lang w:val="en-US"/>
              </w:rPr>
              <w:t xml:space="preserve">Krefeld, Currenta , </w:t>
            </w:r>
            <w:r w:rsidR="001208DB" w:rsidRPr="00A00F67">
              <w:rPr>
                <w:rFonts w:hint="eastAsia"/>
                <w:szCs w:val="22"/>
                <w:lang w:val="en-US" w:eastAsia="zh-CN"/>
              </w:rPr>
              <w:t>德国</w:t>
            </w:r>
          </w:p>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w:t>
            </w:r>
            <w:r w:rsidR="001208DB" w:rsidRPr="00A00F67">
              <w:rPr>
                <w:rFonts w:hint="eastAsia"/>
                <w:szCs w:val="22"/>
                <w:lang w:val="en-US" w:eastAsia="zh-CN"/>
              </w:rPr>
              <w:t>工业锅炉</w:t>
            </w:r>
            <w:r w:rsidRPr="00A00F67">
              <w:rPr>
                <w:szCs w:val="22"/>
                <w:lang w:val="en-US"/>
              </w:rPr>
              <w:t>)</w:t>
            </w:r>
          </w:p>
        </w:tc>
        <w:tc>
          <w:tcPr>
            <w:tcW w:w="708" w:type="pct"/>
            <w:tcMar>
              <w:top w:w="0" w:type="dxa"/>
              <w:left w:w="108" w:type="dxa"/>
              <w:bottom w:w="0" w:type="dxa"/>
              <w:right w:w="108" w:type="dxa"/>
            </w:tcMar>
          </w:tcPr>
          <w:p w:rsidR="004D015F" w:rsidRPr="00A00F67" w:rsidRDefault="001208DB" w:rsidP="00BA5865">
            <w:pPr>
              <w:tabs>
                <w:tab w:val="clear" w:pos="1247"/>
                <w:tab w:val="clear" w:pos="1814"/>
                <w:tab w:val="clear" w:pos="2381"/>
                <w:tab w:val="clear" w:pos="2948"/>
                <w:tab w:val="clear" w:pos="3515"/>
              </w:tabs>
              <w:jc w:val="both"/>
              <w:rPr>
                <w:lang w:val="en-US"/>
              </w:rPr>
            </w:pPr>
            <w:r w:rsidRPr="00A00F67">
              <w:rPr>
                <w:rFonts w:hint="eastAsia"/>
                <w:szCs w:val="22"/>
                <w:lang w:val="en-US" w:eastAsia="zh-CN"/>
              </w:rPr>
              <w:t>硬煤</w:t>
            </w:r>
          </w:p>
        </w:tc>
        <w:tc>
          <w:tcPr>
            <w:tcW w:w="108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0.2</w:t>
            </w:r>
          </w:p>
        </w:tc>
        <w:tc>
          <w:tcPr>
            <w:tcW w:w="81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105</w:t>
            </w:r>
          </w:p>
        </w:tc>
        <w:tc>
          <w:tcPr>
            <w:tcW w:w="1024"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FF</w:t>
            </w:r>
          </w:p>
        </w:tc>
      </w:tr>
      <w:tr w:rsidR="0044581F" w:rsidRPr="00A00F67" w:rsidTr="0044581F">
        <w:trPr>
          <w:trHeight w:val="352"/>
        </w:trPr>
        <w:tc>
          <w:tcPr>
            <w:tcW w:w="1368"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eastAsia="zh-CN"/>
              </w:rPr>
            </w:pPr>
            <w:r w:rsidRPr="00A00F67">
              <w:rPr>
                <w:szCs w:val="22"/>
                <w:lang w:val="en-US"/>
              </w:rPr>
              <w:t xml:space="preserve">Salem </w:t>
            </w:r>
            <w:r w:rsidR="007612BE" w:rsidRPr="00A00F67">
              <w:rPr>
                <w:rFonts w:hint="eastAsia"/>
                <w:szCs w:val="22"/>
                <w:lang w:val="en-US" w:eastAsia="zh-CN"/>
              </w:rPr>
              <w:t>港</w:t>
            </w:r>
            <w:r w:rsidRPr="00A00F67">
              <w:rPr>
                <w:szCs w:val="22"/>
                <w:lang w:val="en-US"/>
              </w:rPr>
              <w:t xml:space="preserve">, </w:t>
            </w:r>
            <w:r w:rsidR="001208DB" w:rsidRPr="00A00F67">
              <w:rPr>
                <w:rFonts w:hint="eastAsia"/>
                <w:szCs w:val="22"/>
                <w:lang w:val="en-US" w:eastAsia="zh-CN"/>
              </w:rPr>
              <w:t>美国</w:t>
            </w:r>
          </w:p>
        </w:tc>
        <w:tc>
          <w:tcPr>
            <w:tcW w:w="708" w:type="pct"/>
            <w:tcMar>
              <w:top w:w="0" w:type="dxa"/>
              <w:left w:w="108" w:type="dxa"/>
              <w:bottom w:w="0" w:type="dxa"/>
              <w:right w:w="108" w:type="dxa"/>
            </w:tcMar>
          </w:tcPr>
          <w:p w:rsidR="004D015F" w:rsidRPr="00A00F67" w:rsidRDefault="001208DB" w:rsidP="00BA5865">
            <w:pPr>
              <w:tabs>
                <w:tab w:val="clear" w:pos="1247"/>
                <w:tab w:val="clear" w:pos="1814"/>
                <w:tab w:val="clear" w:pos="2381"/>
                <w:tab w:val="clear" w:pos="2948"/>
                <w:tab w:val="clear" w:pos="3515"/>
              </w:tabs>
              <w:jc w:val="both"/>
              <w:rPr>
                <w:lang w:val="en-US"/>
              </w:rPr>
            </w:pPr>
            <w:r w:rsidRPr="00A00F67">
              <w:rPr>
                <w:rFonts w:hint="eastAsia"/>
                <w:szCs w:val="22"/>
                <w:lang w:val="en-US" w:eastAsia="zh-CN"/>
              </w:rPr>
              <w:t>硬煤</w:t>
            </w:r>
          </w:p>
        </w:tc>
        <w:tc>
          <w:tcPr>
            <w:tcW w:w="108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0.2-0.4</w:t>
            </w:r>
          </w:p>
        </w:tc>
        <w:tc>
          <w:tcPr>
            <w:tcW w:w="81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300</w:t>
            </w:r>
          </w:p>
        </w:tc>
        <w:tc>
          <w:tcPr>
            <w:tcW w:w="1024"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ESP</w:t>
            </w:r>
          </w:p>
        </w:tc>
      </w:tr>
      <w:tr w:rsidR="0044581F" w:rsidRPr="00A00F67" w:rsidTr="0044581F">
        <w:trPr>
          <w:trHeight w:val="361"/>
        </w:trPr>
        <w:tc>
          <w:tcPr>
            <w:tcW w:w="1368"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eastAsia="zh-CN"/>
              </w:rPr>
            </w:pPr>
            <w:r w:rsidRPr="00A00F67">
              <w:rPr>
                <w:szCs w:val="22"/>
                <w:lang w:val="en-US"/>
              </w:rPr>
              <w:t>Tusimice</w:t>
            </w:r>
            <w:r w:rsidR="001208DB" w:rsidRPr="00A00F67">
              <w:rPr>
                <w:rFonts w:hint="eastAsia"/>
                <w:szCs w:val="22"/>
                <w:lang w:val="en-US" w:eastAsia="zh-CN"/>
              </w:rPr>
              <w:t>电厂</w:t>
            </w:r>
            <w:r w:rsidRPr="00A00F67">
              <w:rPr>
                <w:szCs w:val="22"/>
                <w:lang w:val="en-US"/>
              </w:rPr>
              <w:t xml:space="preserve">, </w:t>
            </w:r>
            <w:r w:rsidR="001208DB" w:rsidRPr="00A00F67">
              <w:rPr>
                <w:rFonts w:hint="eastAsia"/>
                <w:szCs w:val="22"/>
                <w:lang w:val="en-US" w:eastAsia="zh-CN"/>
              </w:rPr>
              <w:t>捷克</w:t>
            </w:r>
          </w:p>
        </w:tc>
        <w:tc>
          <w:tcPr>
            <w:tcW w:w="708" w:type="pct"/>
            <w:tcMar>
              <w:top w:w="0" w:type="dxa"/>
              <w:left w:w="108" w:type="dxa"/>
              <w:bottom w:w="0" w:type="dxa"/>
              <w:right w:w="108" w:type="dxa"/>
            </w:tcMar>
          </w:tcPr>
          <w:p w:rsidR="004D015F" w:rsidRPr="00A00F67" w:rsidRDefault="001208DB" w:rsidP="00BA5865">
            <w:pPr>
              <w:tabs>
                <w:tab w:val="clear" w:pos="1247"/>
                <w:tab w:val="clear" w:pos="1814"/>
                <w:tab w:val="clear" w:pos="2381"/>
                <w:tab w:val="clear" w:pos="2948"/>
                <w:tab w:val="clear" w:pos="3515"/>
              </w:tabs>
              <w:jc w:val="both"/>
              <w:rPr>
                <w:lang w:val="en-US" w:eastAsia="zh-CN"/>
              </w:rPr>
            </w:pPr>
            <w:r w:rsidRPr="00A00F67">
              <w:rPr>
                <w:rFonts w:hint="eastAsia"/>
                <w:szCs w:val="22"/>
                <w:lang w:val="en-US" w:eastAsia="zh-CN"/>
              </w:rPr>
              <w:t>褐煤</w:t>
            </w:r>
          </w:p>
        </w:tc>
        <w:tc>
          <w:tcPr>
            <w:tcW w:w="108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2.6</w:t>
            </w:r>
          </w:p>
        </w:tc>
        <w:tc>
          <w:tcPr>
            <w:tcW w:w="81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890</w:t>
            </w:r>
          </w:p>
        </w:tc>
        <w:tc>
          <w:tcPr>
            <w:tcW w:w="1024"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ESP+wFGD</w:t>
            </w:r>
          </w:p>
        </w:tc>
      </w:tr>
      <w:tr w:rsidR="0044581F" w:rsidRPr="00A00F67" w:rsidTr="0044581F">
        <w:trPr>
          <w:trHeight w:val="334"/>
        </w:trPr>
        <w:tc>
          <w:tcPr>
            <w:tcW w:w="1368"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eastAsia="zh-CN"/>
              </w:rPr>
            </w:pPr>
            <w:r w:rsidRPr="00A00F67">
              <w:rPr>
                <w:szCs w:val="22"/>
                <w:lang w:val="en-US"/>
              </w:rPr>
              <w:t xml:space="preserve">Neurath, A and  F, </w:t>
            </w:r>
            <w:r w:rsidR="001208DB" w:rsidRPr="00A00F67">
              <w:rPr>
                <w:rFonts w:hint="eastAsia"/>
                <w:szCs w:val="22"/>
                <w:lang w:val="en-US" w:eastAsia="zh-CN"/>
              </w:rPr>
              <w:t>德国</w:t>
            </w:r>
          </w:p>
        </w:tc>
        <w:tc>
          <w:tcPr>
            <w:tcW w:w="708" w:type="pct"/>
            <w:tcMar>
              <w:top w:w="0" w:type="dxa"/>
              <w:left w:w="108" w:type="dxa"/>
              <w:bottom w:w="0" w:type="dxa"/>
              <w:right w:w="108" w:type="dxa"/>
            </w:tcMar>
          </w:tcPr>
          <w:p w:rsidR="004D015F" w:rsidRPr="00A00F67" w:rsidRDefault="001208DB" w:rsidP="00BA5865">
            <w:pPr>
              <w:tabs>
                <w:tab w:val="clear" w:pos="1247"/>
                <w:tab w:val="clear" w:pos="1814"/>
                <w:tab w:val="clear" w:pos="2381"/>
                <w:tab w:val="clear" w:pos="2948"/>
                <w:tab w:val="clear" w:pos="3515"/>
              </w:tabs>
              <w:jc w:val="both"/>
              <w:rPr>
                <w:lang w:val="en-US"/>
              </w:rPr>
            </w:pPr>
            <w:r w:rsidRPr="00A00F67">
              <w:rPr>
                <w:rFonts w:hint="eastAsia"/>
                <w:szCs w:val="22"/>
                <w:lang w:val="en-US" w:eastAsia="zh-CN"/>
              </w:rPr>
              <w:t>褐煤</w:t>
            </w:r>
          </w:p>
        </w:tc>
        <w:tc>
          <w:tcPr>
            <w:tcW w:w="108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3.0</w:t>
            </w:r>
          </w:p>
        </w:tc>
        <w:tc>
          <w:tcPr>
            <w:tcW w:w="81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855</w:t>
            </w:r>
          </w:p>
        </w:tc>
        <w:tc>
          <w:tcPr>
            <w:tcW w:w="1024"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ESP+wFGD</w:t>
            </w:r>
          </w:p>
        </w:tc>
      </w:tr>
      <w:tr w:rsidR="0044581F" w:rsidRPr="00A00F67" w:rsidTr="0044581F">
        <w:trPr>
          <w:trHeight w:val="361"/>
        </w:trPr>
        <w:tc>
          <w:tcPr>
            <w:tcW w:w="1368"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eastAsia="zh-CN"/>
              </w:rPr>
            </w:pPr>
            <w:r w:rsidRPr="00A00F67">
              <w:rPr>
                <w:szCs w:val="22"/>
                <w:lang w:val="en-US"/>
              </w:rPr>
              <w:t xml:space="preserve">Teplarna Tabor, </w:t>
            </w:r>
            <w:r w:rsidR="001208DB" w:rsidRPr="00A00F67">
              <w:rPr>
                <w:rFonts w:hint="eastAsia"/>
                <w:szCs w:val="22"/>
                <w:lang w:val="en-US" w:eastAsia="zh-CN"/>
              </w:rPr>
              <w:t>捷克</w:t>
            </w:r>
          </w:p>
        </w:tc>
        <w:tc>
          <w:tcPr>
            <w:tcW w:w="708" w:type="pct"/>
            <w:tcMar>
              <w:top w:w="0" w:type="dxa"/>
              <w:left w:w="108" w:type="dxa"/>
              <w:bottom w:w="0" w:type="dxa"/>
              <w:right w:w="108" w:type="dxa"/>
            </w:tcMar>
          </w:tcPr>
          <w:p w:rsidR="004D015F" w:rsidRPr="00A00F67" w:rsidRDefault="001208DB" w:rsidP="00BA5865">
            <w:pPr>
              <w:tabs>
                <w:tab w:val="clear" w:pos="1247"/>
                <w:tab w:val="clear" w:pos="1814"/>
                <w:tab w:val="clear" w:pos="2381"/>
                <w:tab w:val="clear" w:pos="2948"/>
                <w:tab w:val="clear" w:pos="3515"/>
              </w:tabs>
              <w:jc w:val="both"/>
              <w:rPr>
                <w:lang w:val="en-US"/>
              </w:rPr>
            </w:pPr>
            <w:r w:rsidRPr="00A00F67">
              <w:rPr>
                <w:rFonts w:hint="eastAsia"/>
                <w:szCs w:val="22"/>
                <w:lang w:val="en-US" w:eastAsia="zh-CN"/>
              </w:rPr>
              <w:t>褐煤</w:t>
            </w:r>
          </w:p>
        </w:tc>
        <w:tc>
          <w:tcPr>
            <w:tcW w:w="108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3.3</w:t>
            </w:r>
          </w:p>
        </w:tc>
        <w:tc>
          <w:tcPr>
            <w:tcW w:w="815"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199</w:t>
            </w:r>
          </w:p>
        </w:tc>
        <w:tc>
          <w:tcPr>
            <w:tcW w:w="1024" w:type="pct"/>
            <w:tcMar>
              <w:top w:w="0" w:type="dxa"/>
              <w:left w:w="108" w:type="dxa"/>
              <w:bottom w:w="0" w:type="dxa"/>
              <w:right w:w="108" w:type="dxa"/>
            </w:tcMar>
            <w:vAlign w:val="center"/>
          </w:tcPr>
          <w:p w:rsidR="004D015F" w:rsidRPr="00A00F67" w:rsidRDefault="004D015F" w:rsidP="00BA5865">
            <w:pPr>
              <w:tabs>
                <w:tab w:val="clear" w:pos="1247"/>
                <w:tab w:val="clear" w:pos="1814"/>
                <w:tab w:val="clear" w:pos="2381"/>
                <w:tab w:val="clear" w:pos="2948"/>
                <w:tab w:val="clear" w:pos="3515"/>
              </w:tabs>
              <w:jc w:val="both"/>
              <w:rPr>
                <w:lang w:val="en-US"/>
              </w:rPr>
            </w:pPr>
            <w:r w:rsidRPr="00A00F67">
              <w:rPr>
                <w:szCs w:val="22"/>
                <w:lang w:val="en-US"/>
              </w:rPr>
              <w:t>ESP</w:t>
            </w:r>
          </w:p>
        </w:tc>
      </w:tr>
    </w:tbl>
    <w:p w:rsidR="004D015F" w:rsidRPr="00A00F67" w:rsidRDefault="007612BE" w:rsidP="00E11365">
      <w:pPr>
        <w:pStyle w:val="NormalNonumber"/>
        <w:tabs>
          <w:tab w:val="clear" w:pos="1247"/>
          <w:tab w:val="clear" w:pos="1814"/>
          <w:tab w:val="clear" w:pos="2381"/>
          <w:tab w:val="clear" w:pos="2948"/>
          <w:tab w:val="clear" w:pos="3515"/>
          <w:tab w:val="left" w:pos="624"/>
        </w:tabs>
        <w:spacing w:before="120"/>
        <w:ind w:left="0"/>
        <w:jc w:val="both"/>
        <w:rPr>
          <w:sz w:val="18"/>
          <w:szCs w:val="18"/>
          <w:lang w:val="en-US" w:eastAsia="zh-CN"/>
        </w:rPr>
      </w:pPr>
      <w:r w:rsidRPr="00A00F67">
        <w:rPr>
          <w:rFonts w:hint="eastAsia"/>
          <w:sz w:val="18"/>
          <w:szCs w:val="18"/>
          <w:lang w:val="en-US" w:eastAsia="zh-CN"/>
        </w:rPr>
        <w:t>注：除</w:t>
      </w:r>
      <w:r w:rsidRPr="00A00F67">
        <w:rPr>
          <w:rFonts w:hint="eastAsia"/>
          <w:sz w:val="18"/>
          <w:szCs w:val="18"/>
          <w:lang w:val="en-US" w:eastAsia="zh-CN"/>
        </w:rPr>
        <w:t>Salem</w:t>
      </w:r>
      <w:r w:rsidRPr="00A00F67">
        <w:rPr>
          <w:rFonts w:hint="eastAsia"/>
          <w:sz w:val="18"/>
          <w:szCs w:val="18"/>
          <w:lang w:val="en-US" w:eastAsia="zh-CN"/>
        </w:rPr>
        <w:t>港以外，所有数值均以定期采集的样本为基础。</w:t>
      </w:r>
      <w:r w:rsidRPr="00A00F67">
        <w:rPr>
          <w:rFonts w:hint="eastAsia"/>
          <w:sz w:val="18"/>
          <w:szCs w:val="18"/>
          <w:lang w:val="en-US" w:eastAsia="zh-CN"/>
        </w:rPr>
        <w:t>Salem</w:t>
      </w:r>
      <w:r w:rsidRPr="00A00F67">
        <w:rPr>
          <w:rFonts w:hint="eastAsia"/>
          <w:sz w:val="18"/>
          <w:szCs w:val="18"/>
          <w:lang w:val="en-US" w:eastAsia="zh-CN"/>
        </w:rPr>
        <w:t>港</w:t>
      </w:r>
      <w:r w:rsidR="006D7B35" w:rsidRPr="00A00F67">
        <w:rPr>
          <w:rFonts w:hint="eastAsia"/>
          <w:sz w:val="18"/>
          <w:szCs w:val="18"/>
          <w:lang w:val="en-US" w:eastAsia="zh-CN"/>
        </w:rPr>
        <w:t>的数值是以连续排放监测为依据的。以上均为</w:t>
      </w:r>
      <w:r w:rsidR="006D7B35" w:rsidRPr="00A00F67">
        <w:rPr>
          <w:rFonts w:hint="eastAsia"/>
          <w:sz w:val="18"/>
          <w:szCs w:val="18"/>
          <w:lang w:val="en-US" w:eastAsia="zh-CN"/>
        </w:rPr>
        <w:t>2010</w:t>
      </w:r>
      <w:r w:rsidR="006D7B35" w:rsidRPr="00A00F67">
        <w:rPr>
          <w:rFonts w:hint="eastAsia"/>
          <w:sz w:val="18"/>
          <w:szCs w:val="18"/>
          <w:lang w:val="en-US" w:eastAsia="zh-CN"/>
        </w:rPr>
        <w:t>年的数据。</w:t>
      </w:r>
    </w:p>
    <w:p w:rsidR="006D7B35" w:rsidRPr="00A00F67" w:rsidRDefault="006D7B35" w:rsidP="00BA5865">
      <w:pPr>
        <w:pStyle w:val="Headingm2"/>
        <w:jc w:val="both"/>
        <w:rPr>
          <w:rFonts w:ascii="Times New Roman" w:hAnsi="Times New Roman"/>
        </w:rPr>
      </w:pPr>
      <w:bookmarkStart w:id="27" w:name="_Toc485717554"/>
      <w:r w:rsidRPr="00A00F67">
        <w:rPr>
          <w:rFonts w:ascii="Times New Roman" w:hAnsi="Times New Roman"/>
        </w:rPr>
        <w:t>3.2.1</w:t>
      </w:r>
      <w:r w:rsidR="00767D25">
        <w:rPr>
          <w:rFonts w:ascii="Times New Roman" w:hAnsi="Times New Roman" w:hint="eastAsia"/>
        </w:rPr>
        <w:t xml:space="preserve"> </w:t>
      </w:r>
      <w:r w:rsidRPr="00A00F67">
        <w:rPr>
          <w:rFonts w:ascii="Times New Roman" w:hAnsi="Times New Roman" w:hint="eastAsia"/>
        </w:rPr>
        <w:t>微粒物质控制装置</w:t>
      </w:r>
      <w:bookmarkEnd w:id="27"/>
    </w:p>
    <w:p w:rsidR="006D7B35" w:rsidRPr="00A00F67" w:rsidRDefault="006D7B35"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微粒物质（</w:t>
      </w:r>
      <w:r w:rsidRPr="00A00F67">
        <w:rPr>
          <w:rFonts w:hint="eastAsia"/>
          <w:sz w:val="24"/>
          <w:szCs w:val="24"/>
          <w:lang w:val="en-US" w:eastAsia="zh-CN"/>
        </w:rPr>
        <w:t>PM</w:t>
      </w:r>
      <w:r w:rsidRPr="00A00F67">
        <w:rPr>
          <w:rFonts w:hint="eastAsia"/>
          <w:sz w:val="24"/>
          <w:szCs w:val="24"/>
          <w:lang w:val="en-US" w:eastAsia="zh-CN"/>
        </w:rPr>
        <w:t>）控制装置有两大类，即</w:t>
      </w:r>
      <w:r w:rsidRPr="00A00F67">
        <w:rPr>
          <w:rFonts w:hint="eastAsia"/>
          <w:sz w:val="24"/>
          <w:szCs w:val="24"/>
          <w:lang w:val="en-US" w:eastAsia="zh-CN"/>
        </w:rPr>
        <w:t>ESP</w:t>
      </w:r>
      <w:r w:rsidRPr="00A00F67">
        <w:rPr>
          <w:rFonts w:hint="eastAsia"/>
          <w:sz w:val="24"/>
          <w:szCs w:val="24"/>
          <w:lang w:val="en-US" w:eastAsia="zh-CN"/>
        </w:rPr>
        <w:t>和</w:t>
      </w:r>
      <w:r w:rsidRPr="00A00F67">
        <w:rPr>
          <w:rFonts w:hint="eastAsia"/>
          <w:sz w:val="24"/>
          <w:szCs w:val="24"/>
          <w:lang w:val="en-US" w:eastAsia="zh-CN"/>
        </w:rPr>
        <w:t>FF</w:t>
      </w:r>
      <w:r w:rsidRPr="00A00F67">
        <w:rPr>
          <w:rFonts w:hint="eastAsia"/>
          <w:sz w:val="24"/>
          <w:szCs w:val="24"/>
          <w:lang w:val="en-US" w:eastAsia="zh-CN"/>
        </w:rPr>
        <w:t>。</w:t>
      </w:r>
      <w:r w:rsidR="00FF2231" w:rsidRPr="00A00F67">
        <w:rPr>
          <w:rFonts w:hint="eastAsia"/>
          <w:sz w:val="24"/>
          <w:szCs w:val="24"/>
          <w:lang w:val="en-US" w:eastAsia="zh-CN"/>
        </w:rPr>
        <w:t>湿法</w:t>
      </w:r>
      <w:r w:rsidR="00FF2231" w:rsidRPr="00A00F67">
        <w:rPr>
          <w:rFonts w:hint="eastAsia"/>
          <w:sz w:val="24"/>
          <w:szCs w:val="24"/>
          <w:lang w:val="en-US" w:eastAsia="zh-CN"/>
        </w:rPr>
        <w:t>PM</w:t>
      </w:r>
      <w:r w:rsidR="00987D9A" w:rsidRPr="00A00F67">
        <w:rPr>
          <w:rFonts w:hint="eastAsia"/>
          <w:sz w:val="24"/>
          <w:szCs w:val="24"/>
          <w:lang w:val="en-US" w:eastAsia="zh-CN"/>
        </w:rPr>
        <w:t>净化</w:t>
      </w:r>
      <w:r w:rsidR="00FF2231" w:rsidRPr="00A00F67">
        <w:rPr>
          <w:rFonts w:hint="eastAsia"/>
          <w:sz w:val="24"/>
          <w:szCs w:val="24"/>
          <w:lang w:val="en-US" w:eastAsia="zh-CN"/>
        </w:rPr>
        <w:t>器也用于燃煤锅炉。</w:t>
      </w:r>
    </w:p>
    <w:p w:rsidR="00FF2231" w:rsidRPr="00A00F67" w:rsidRDefault="00FF2231" w:rsidP="00BA5865">
      <w:pPr>
        <w:pStyle w:val="Headingm2"/>
        <w:jc w:val="both"/>
        <w:rPr>
          <w:rFonts w:ascii="Times New Roman" w:hAnsi="Times New Roman"/>
        </w:rPr>
      </w:pPr>
      <w:bookmarkStart w:id="28" w:name="_Toc485717555"/>
      <w:r w:rsidRPr="00A00F67">
        <w:rPr>
          <w:rFonts w:ascii="Times New Roman" w:hAnsi="Times New Roman"/>
        </w:rPr>
        <w:t>3.2.1.1</w:t>
      </w:r>
      <w:r w:rsidR="00767D25">
        <w:rPr>
          <w:rFonts w:ascii="Times New Roman" w:hAnsi="Times New Roman" w:hint="eastAsia"/>
        </w:rPr>
        <w:t xml:space="preserve">  </w:t>
      </w:r>
      <w:r w:rsidRPr="00A00F67">
        <w:rPr>
          <w:rFonts w:ascii="Times New Roman" w:hAnsi="Times New Roman" w:hint="eastAsia"/>
        </w:rPr>
        <w:t>静电沉淀器（</w:t>
      </w:r>
      <w:r w:rsidRPr="00A00F67">
        <w:rPr>
          <w:rFonts w:ascii="Times New Roman" w:hAnsi="Times New Roman"/>
        </w:rPr>
        <w:t>ESP</w:t>
      </w:r>
      <w:r w:rsidRPr="00A00F67">
        <w:rPr>
          <w:rFonts w:ascii="Times New Roman" w:hAnsi="Times New Roman" w:hint="eastAsia"/>
        </w:rPr>
        <w:t>）</w:t>
      </w:r>
      <w:bookmarkEnd w:id="28"/>
    </w:p>
    <w:p w:rsidR="00E62887" w:rsidRPr="00A00F67" w:rsidRDefault="00FF2231"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831E9F" w:rsidRPr="00A00F67">
        <w:rPr>
          <w:rFonts w:hint="eastAsia"/>
          <w:sz w:val="24"/>
          <w:szCs w:val="24"/>
          <w:lang w:val="en-US" w:eastAsia="zh-CN"/>
        </w:rPr>
        <w:t>根据设计，</w:t>
      </w:r>
      <w:r w:rsidRPr="00A00F67">
        <w:rPr>
          <w:rFonts w:hint="eastAsia"/>
          <w:sz w:val="24"/>
          <w:szCs w:val="24"/>
          <w:lang w:val="en-US" w:eastAsia="zh-CN"/>
        </w:rPr>
        <w:t>静电沉淀器（</w:t>
      </w:r>
      <w:r w:rsidRPr="00A00F67">
        <w:rPr>
          <w:rFonts w:hint="eastAsia"/>
          <w:sz w:val="24"/>
          <w:szCs w:val="24"/>
          <w:lang w:val="en-US" w:eastAsia="zh-CN"/>
        </w:rPr>
        <w:t>ESP</w:t>
      </w:r>
      <w:r w:rsidRPr="00A00F67">
        <w:rPr>
          <w:rFonts w:hint="eastAsia"/>
          <w:sz w:val="24"/>
          <w:szCs w:val="24"/>
          <w:lang w:val="en-US" w:eastAsia="zh-CN"/>
        </w:rPr>
        <w:t>）</w:t>
      </w:r>
      <w:r w:rsidR="00831E9F" w:rsidRPr="00A00F67">
        <w:rPr>
          <w:rFonts w:hint="eastAsia"/>
          <w:sz w:val="24"/>
          <w:szCs w:val="24"/>
          <w:lang w:val="en-US" w:eastAsia="zh-CN"/>
        </w:rPr>
        <w:t>对微粒物质（</w:t>
      </w:r>
      <w:r w:rsidR="00831E9F" w:rsidRPr="00A00F67">
        <w:rPr>
          <w:rFonts w:hint="eastAsia"/>
          <w:sz w:val="24"/>
          <w:szCs w:val="24"/>
          <w:lang w:val="en-US" w:eastAsia="zh-CN"/>
        </w:rPr>
        <w:t>PM</w:t>
      </w:r>
      <w:r w:rsidR="00831E9F" w:rsidRPr="00A00F67">
        <w:rPr>
          <w:rFonts w:hint="eastAsia"/>
          <w:sz w:val="24"/>
          <w:szCs w:val="24"/>
          <w:lang w:val="en-US" w:eastAsia="zh-CN"/>
        </w:rPr>
        <w:t>）的收集率通常大于</w:t>
      </w:r>
      <w:r w:rsidR="00831E9F" w:rsidRPr="00A00F67">
        <w:rPr>
          <w:rFonts w:hint="eastAsia"/>
          <w:sz w:val="24"/>
          <w:szCs w:val="24"/>
          <w:lang w:val="en-US" w:eastAsia="zh-CN"/>
        </w:rPr>
        <w:t>99%</w:t>
      </w:r>
      <w:r w:rsidR="00831E9F" w:rsidRPr="00A00F67">
        <w:rPr>
          <w:rFonts w:hint="eastAsia"/>
          <w:sz w:val="24"/>
          <w:szCs w:val="24"/>
          <w:lang w:val="en-US" w:eastAsia="zh-CN"/>
        </w:rPr>
        <w:t>，但具体情况要取决于导言部分所述的各种因素。</w:t>
      </w:r>
      <w:r w:rsidR="00831E9F" w:rsidRPr="00A00F67">
        <w:rPr>
          <w:rFonts w:hint="eastAsia"/>
          <w:sz w:val="24"/>
          <w:szCs w:val="24"/>
          <w:lang w:val="en-US" w:eastAsia="zh-CN"/>
        </w:rPr>
        <w:t>ESP</w:t>
      </w:r>
      <w:r w:rsidR="00831E9F" w:rsidRPr="00A00F67">
        <w:rPr>
          <w:rFonts w:hint="eastAsia"/>
          <w:sz w:val="24"/>
          <w:szCs w:val="24"/>
          <w:lang w:val="en-US" w:eastAsia="zh-CN"/>
        </w:rPr>
        <w:t>的</w:t>
      </w:r>
      <w:r w:rsidR="00831E9F" w:rsidRPr="00A00F67">
        <w:rPr>
          <w:rFonts w:hint="eastAsia"/>
          <w:sz w:val="24"/>
          <w:szCs w:val="24"/>
          <w:lang w:val="en-US" w:eastAsia="zh-CN"/>
        </w:rPr>
        <w:t>PM</w:t>
      </w:r>
      <w:r w:rsidR="00831E9F" w:rsidRPr="00A00F67">
        <w:rPr>
          <w:rFonts w:hint="eastAsia"/>
          <w:sz w:val="24"/>
          <w:szCs w:val="24"/>
          <w:lang w:val="en-US" w:eastAsia="zh-CN"/>
        </w:rPr>
        <w:t>收集率也</w:t>
      </w:r>
      <w:r w:rsidR="00D0691E" w:rsidRPr="00A00F67">
        <w:rPr>
          <w:rFonts w:hint="eastAsia"/>
          <w:sz w:val="24"/>
          <w:szCs w:val="24"/>
          <w:lang w:val="en-US" w:eastAsia="zh-CN"/>
        </w:rPr>
        <w:t>与</w:t>
      </w:r>
      <w:r w:rsidR="00831E9F" w:rsidRPr="00A00F67">
        <w:rPr>
          <w:rFonts w:hint="eastAsia"/>
          <w:sz w:val="24"/>
          <w:szCs w:val="24"/>
          <w:lang w:val="en-US" w:eastAsia="zh-CN"/>
        </w:rPr>
        <w:t>煤的硫含量</w:t>
      </w:r>
      <w:r w:rsidR="00D0691E" w:rsidRPr="00A00F67">
        <w:rPr>
          <w:rFonts w:hint="eastAsia"/>
          <w:sz w:val="24"/>
          <w:szCs w:val="24"/>
          <w:lang w:val="en-US" w:eastAsia="zh-CN"/>
        </w:rPr>
        <w:t>有关</w:t>
      </w:r>
      <w:r w:rsidR="00831E9F" w:rsidRPr="00A00F67">
        <w:rPr>
          <w:rFonts w:hint="eastAsia"/>
          <w:sz w:val="24"/>
          <w:szCs w:val="24"/>
          <w:lang w:val="en-US" w:eastAsia="zh-CN"/>
        </w:rPr>
        <w:t>，这对飞灰的阻力有影响。硫含量中高水平的煤会产生易于收集的飞灰。硫含量低的煤产生的飞灰阻力大，较难收集。要改变飞灰的阻力，可降低</w:t>
      </w:r>
      <w:r w:rsidR="00831E9F" w:rsidRPr="00A00F67">
        <w:rPr>
          <w:rFonts w:hint="eastAsia"/>
          <w:sz w:val="24"/>
          <w:szCs w:val="24"/>
          <w:lang w:val="en-US" w:eastAsia="zh-CN"/>
        </w:rPr>
        <w:t>ESP</w:t>
      </w:r>
      <w:r w:rsidR="00831E9F" w:rsidRPr="00A00F67">
        <w:rPr>
          <w:rFonts w:hint="eastAsia"/>
          <w:sz w:val="24"/>
          <w:szCs w:val="24"/>
          <w:lang w:val="en-US" w:eastAsia="zh-CN"/>
        </w:rPr>
        <w:t>的温度或用三氧化硫（</w:t>
      </w:r>
      <w:r w:rsidR="00831E9F" w:rsidRPr="00A00F67">
        <w:rPr>
          <w:sz w:val="24"/>
          <w:szCs w:val="24"/>
          <w:lang w:eastAsia="zh-CN"/>
        </w:rPr>
        <w:t>SO</w:t>
      </w:r>
      <w:r w:rsidR="00831E9F" w:rsidRPr="00A00F67">
        <w:rPr>
          <w:sz w:val="24"/>
          <w:szCs w:val="24"/>
          <w:vertAlign w:val="subscript"/>
          <w:lang w:eastAsia="zh-CN"/>
        </w:rPr>
        <w:t>3</w:t>
      </w:r>
      <w:r w:rsidR="00831E9F" w:rsidRPr="00A00F67">
        <w:rPr>
          <w:rFonts w:hint="eastAsia"/>
          <w:sz w:val="24"/>
          <w:szCs w:val="24"/>
          <w:lang w:val="en-US" w:eastAsia="zh-CN"/>
        </w:rPr>
        <w:t>）、</w:t>
      </w:r>
      <w:r w:rsidR="00831E9F" w:rsidRPr="00A00F67">
        <w:rPr>
          <w:sz w:val="24"/>
          <w:szCs w:val="24"/>
          <w:lang w:eastAsia="zh-CN"/>
        </w:rPr>
        <w:t xml:space="preserve"> </w:t>
      </w:r>
      <w:r w:rsidR="00831E9F" w:rsidRPr="00A00F67">
        <w:rPr>
          <w:rFonts w:hint="eastAsia"/>
          <w:sz w:val="24"/>
          <w:szCs w:val="24"/>
          <w:lang w:eastAsia="zh-CN"/>
        </w:rPr>
        <w:t>硫酸（</w:t>
      </w:r>
      <w:r w:rsidR="00831E9F" w:rsidRPr="00A00F67">
        <w:rPr>
          <w:sz w:val="24"/>
          <w:szCs w:val="24"/>
          <w:lang w:eastAsia="zh-CN"/>
        </w:rPr>
        <w:t>H</w:t>
      </w:r>
      <w:r w:rsidR="00831E9F" w:rsidRPr="00A00F67">
        <w:rPr>
          <w:sz w:val="24"/>
          <w:szCs w:val="24"/>
          <w:vertAlign w:val="subscript"/>
          <w:lang w:eastAsia="zh-CN"/>
        </w:rPr>
        <w:t>2</w:t>
      </w:r>
      <w:r w:rsidR="00831E9F" w:rsidRPr="00A00F67">
        <w:rPr>
          <w:sz w:val="24"/>
          <w:szCs w:val="24"/>
          <w:lang w:eastAsia="zh-CN"/>
        </w:rPr>
        <w:t>SO</w:t>
      </w:r>
      <w:r w:rsidR="00831E9F" w:rsidRPr="00A00F67">
        <w:rPr>
          <w:sz w:val="24"/>
          <w:szCs w:val="24"/>
          <w:vertAlign w:val="subscript"/>
          <w:lang w:eastAsia="zh-CN"/>
        </w:rPr>
        <w:t>4</w:t>
      </w:r>
      <w:r w:rsidR="00831E9F" w:rsidRPr="00A00F67">
        <w:rPr>
          <w:rFonts w:hint="eastAsia"/>
          <w:sz w:val="24"/>
          <w:szCs w:val="24"/>
          <w:lang w:val="en-US" w:eastAsia="zh-CN"/>
        </w:rPr>
        <w:t>）、水、钠或</w:t>
      </w:r>
      <w:r w:rsidR="00D82716" w:rsidRPr="00A00F67">
        <w:rPr>
          <w:rFonts w:hint="eastAsia"/>
          <w:sz w:val="24"/>
          <w:szCs w:val="24"/>
          <w:lang w:val="en-US" w:eastAsia="zh-CN"/>
        </w:rPr>
        <w:t>氨（</w:t>
      </w:r>
      <w:r w:rsidR="00D82716" w:rsidRPr="00A00F67">
        <w:rPr>
          <w:sz w:val="24"/>
          <w:szCs w:val="24"/>
          <w:lang w:eastAsia="zh-CN"/>
        </w:rPr>
        <w:t>NH</w:t>
      </w:r>
      <w:r w:rsidR="00D82716" w:rsidRPr="00A00F67">
        <w:rPr>
          <w:sz w:val="24"/>
          <w:szCs w:val="24"/>
          <w:vertAlign w:val="subscript"/>
          <w:lang w:eastAsia="zh-CN"/>
        </w:rPr>
        <w:t>3</w:t>
      </w:r>
      <w:r w:rsidR="00D82716" w:rsidRPr="00A00F67">
        <w:rPr>
          <w:rFonts w:hint="eastAsia"/>
          <w:sz w:val="24"/>
          <w:szCs w:val="24"/>
          <w:lang w:val="en-US" w:eastAsia="zh-CN"/>
        </w:rPr>
        <w:t>）来控制</w:t>
      </w:r>
      <w:r w:rsidR="00D82716" w:rsidRPr="00A00F67">
        <w:rPr>
          <w:rFonts w:hint="eastAsia"/>
          <w:sz w:val="24"/>
          <w:szCs w:val="24"/>
          <w:lang w:val="en-US" w:eastAsia="zh-CN"/>
        </w:rPr>
        <w:t>ESP</w:t>
      </w:r>
      <w:r w:rsidR="00D82716" w:rsidRPr="00A00F67">
        <w:rPr>
          <w:rFonts w:hint="eastAsia"/>
          <w:sz w:val="24"/>
          <w:szCs w:val="24"/>
          <w:lang w:val="en-US" w:eastAsia="zh-CN"/>
        </w:rPr>
        <w:t>内微粒向上的流向。</w:t>
      </w:r>
    </w:p>
    <w:p w:rsidR="00CF3724" w:rsidRPr="00A00F67" w:rsidRDefault="00C04119" w:rsidP="00767D25">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val="en-US" w:eastAsia="zh-CN"/>
        </w:rPr>
        <w:tab/>
      </w:r>
      <w:r w:rsidR="00CF3724" w:rsidRPr="00A00F67">
        <w:rPr>
          <w:rFonts w:hint="eastAsia"/>
          <w:sz w:val="24"/>
          <w:szCs w:val="24"/>
          <w:lang w:val="en-US" w:eastAsia="zh-CN"/>
        </w:rPr>
        <w:t>对特定的煤飞灰来说，</w:t>
      </w:r>
      <w:r w:rsidR="00CF3724" w:rsidRPr="00A00F67">
        <w:rPr>
          <w:rFonts w:hint="eastAsia"/>
          <w:sz w:val="24"/>
          <w:szCs w:val="24"/>
          <w:lang w:val="en-US" w:eastAsia="zh-CN"/>
        </w:rPr>
        <w:t>ESP</w:t>
      </w:r>
      <w:r w:rsidR="00CF3724" w:rsidRPr="00A00F67">
        <w:rPr>
          <w:rFonts w:hint="eastAsia"/>
          <w:sz w:val="24"/>
          <w:szCs w:val="24"/>
          <w:lang w:val="en-US" w:eastAsia="zh-CN"/>
        </w:rPr>
        <w:t>的</w:t>
      </w:r>
      <w:r w:rsidR="00CF3724" w:rsidRPr="00A00F67">
        <w:rPr>
          <w:rFonts w:hint="eastAsia"/>
          <w:sz w:val="24"/>
          <w:szCs w:val="24"/>
          <w:lang w:val="en-US" w:eastAsia="zh-CN"/>
        </w:rPr>
        <w:t>PM</w:t>
      </w:r>
      <w:r w:rsidR="00CF3724" w:rsidRPr="00A00F67">
        <w:rPr>
          <w:rFonts w:hint="eastAsia"/>
          <w:sz w:val="24"/>
          <w:szCs w:val="24"/>
          <w:lang w:val="en-US" w:eastAsia="zh-CN"/>
        </w:rPr>
        <w:t>收集率与微粒大小有关。大于约</w:t>
      </w:r>
      <w:r w:rsidR="006C6795" w:rsidRPr="00A00F67">
        <w:rPr>
          <w:rFonts w:hint="eastAsia"/>
          <w:sz w:val="24"/>
          <w:szCs w:val="24"/>
          <w:lang w:val="en-US" w:eastAsia="zh-CN"/>
        </w:rPr>
        <w:t xml:space="preserve">1 </w:t>
      </w:r>
      <w:r w:rsidR="00CF3724" w:rsidRPr="00A00F67">
        <w:rPr>
          <w:sz w:val="24"/>
          <w:szCs w:val="24"/>
          <w:lang w:eastAsia="zh-CN"/>
        </w:rPr>
        <w:t>µm–8 µm</w:t>
      </w:r>
      <w:r w:rsidR="00CF3724" w:rsidRPr="00A00F67">
        <w:rPr>
          <w:rFonts w:hint="eastAsia"/>
          <w:sz w:val="24"/>
          <w:szCs w:val="24"/>
          <w:lang w:val="en-US" w:eastAsia="zh-CN"/>
        </w:rPr>
        <w:t>的微粒的收集率通常可达</w:t>
      </w:r>
      <w:r w:rsidR="00CF3724" w:rsidRPr="00A00F67">
        <w:rPr>
          <w:rFonts w:hint="eastAsia"/>
          <w:sz w:val="24"/>
          <w:szCs w:val="24"/>
          <w:lang w:val="en-US" w:eastAsia="zh-CN"/>
        </w:rPr>
        <w:t>95-99.9%</w:t>
      </w:r>
      <w:r w:rsidR="00CF3724" w:rsidRPr="00A00F67">
        <w:rPr>
          <w:rFonts w:hint="eastAsia"/>
          <w:sz w:val="24"/>
          <w:szCs w:val="24"/>
          <w:lang w:val="en-US" w:eastAsia="zh-CN"/>
        </w:rPr>
        <w:t>。但尺寸接近于</w:t>
      </w:r>
      <w:r w:rsidR="00CF3724" w:rsidRPr="00A00F67">
        <w:rPr>
          <w:rFonts w:hint="eastAsia"/>
          <w:sz w:val="24"/>
          <w:szCs w:val="24"/>
          <w:lang w:val="en-US" w:eastAsia="zh-CN"/>
        </w:rPr>
        <w:t>0.3</w:t>
      </w:r>
      <w:r w:rsidR="00CF3724" w:rsidRPr="00A00F67">
        <w:rPr>
          <w:sz w:val="24"/>
          <w:szCs w:val="24"/>
          <w:lang w:eastAsia="zh-CN"/>
        </w:rPr>
        <w:t>µm</w:t>
      </w:r>
      <w:r w:rsidR="00CF3724" w:rsidRPr="00A00F67">
        <w:rPr>
          <w:rFonts w:hint="eastAsia"/>
          <w:sz w:val="24"/>
          <w:szCs w:val="24"/>
          <w:lang w:eastAsia="zh-CN"/>
        </w:rPr>
        <w:t>的微粒处于不利的位置，收集率降至</w:t>
      </w:r>
      <w:r w:rsidR="00CF3724" w:rsidRPr="00A00F67">
        <w:rPr>
          <w:rFonts w:hint="eastAsia"/>
          <w:sz w:val="24"/>
          <w:szCs w:val="24"/>
          <w:lang w:eastAsia="zh-CN"/>
        </w:rPr>
        <w:t>80-95%</w:t>
      </w:r>
      <w:r w:rsidR="00CF3724" w:rsidRPr="00A00F67">
        <w:rPr>
          <w:rFonts w:hint="eastAsia"/>
          <w:sz w:val="24"/>
          <w:szCs w:val="24"/>
          <w:lang w:eastAsia="zh-CN"/>
        </w:rPr>
        <w:t>（</w:t>
      </w:r>
      <w:r w:rsidR="00CF3724" w:rsidRPr="00A00F67">
        <w:rPr>
          <w:rFonts w:hint="eastAsia"/>
          <w:sz w:val="24"/>
          <w:szCs w:val="24"/>
          <w:lang w:eastAsia="zh-CN"/>
        </w:rPr>
        <w:t>Lawless</w:t>
      </w:r>
      <w:r w:rsidR="00CF3724" w:rsidRPr="00A00F67">
        <w:rPr>
          <w:rFonts w:hint="eastAsia"/>
          <w:sz w:val="24"/>
          <w:szCs w:val="24"/>
          <w:lang w:eastAsia="zh-CN"/>
        </w:rPr>
        <w:t>，</w:t>
      </w:r>
      <w:r w:rsidR="00CF3724" w:rsidRPr="00A00F67">
        <w:rPr>
          <w:rFonts w:hint="eastAsia"/>
          <w:sz w:val="24"/>
          <w:szCs w:val="24"/>
          <w:lang w:eastAsia="zh-CN"/>
        </w:rPr>
        <w:t>1996</w:t>
      </w:r>
      <w:r w:rsidR="00CF3724" w:rsidRPr="00A00F67">
        <w:rPr>
          <w:rFonts w:hint="eastAsia"/>
          <w:sz w:val="24"/>
          <w:szCs w:val="24"/>
          <w:lang w:eastAsia="zh-CN"/>
        </w:rPr>
        <w:t>年）。</w:t>
      </w:r>
    </w:p>
    <w:p w:rsidR="00CF3724" w:rsidRPr="00A00F67" w:rsidRDefault="00CF3724" w:rsidP="00767D25">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lastRenderedPageBreak/>
        <w:tab/>
        <w:t>ESP</w:t>
      </w:r>
      <w:r w:rsidRPr="00A00F67">
        <w:rPr>
          <w:rFonts w:hint="eastAsia"/>
          <w:sz w:val="24"/>
          <w:szCs w:val="24"/>
          <w:lang w:eastAsia="zh-CN"/>
        </w:rPr>
        <w:t>可在锅炉系统两处中的一处使用：所谓的“冷面”</w:t>
      </w:r>
      <w:r w:rsidRPr="00A00F67">
        <w:rPr>
          <w:rFonts w:hint="eastAsia"/>
          <w:sz w:val="24"/>
          <w:szCs w:val="24"/>
          <w:lang w:eastAsia="zh-CN"/>
        </w:rPr>
        <w:t>ESP</w:t>
      </w:r>
      <w:r w:rsidRPr="00A00F67">
        <w:rPr>
          <w:rFonts w:hint="eastAsia"/>
          <w:sz w:val="24"/>
          <w:szCs w:val="24"/>
          <w:lang w:eastAsia="zh-CN"/>
        </w:rPr>
        <w:t>（</w:t>
      </w:r>
      <w:r w:rsidRPr="00A00F67">
        <w:rPr>
          <w:rFonts w:hint="eastAsia"/>
          <w:sz w:val="24"/>
          <w:szCs w:val="24"/>
          <w:lang w:eastAsia="zh-CN"/>
        </w:rPr>
        <w:t>ESPc</w:t>
      </w:r>
      <w:r w:rsidRPr="00A00F67">
        <w:rPr>
          <w:rFonts w:hint="eastAsia"/>
          <w:sz w:val="24"/>
          <w:szCs w:val="24"/>
          <w:lang w:eastAsia="zh-CN"/>
        </w:rPr>
        <w:t>）和“热面”</w:t>
      </w:r>
      <w:r w:rsidRPr="00A00F67">
        <w:rPr>
          <w:rFonts w:hint="eastAsia"/>
          <w:sz w:val="24"/>
          <w:szCs w:val="24"/>
          <w:lang w:eastAsia="zh-CN"/>
        </w:rPr>
        <w:t>ESP</w:t>
      </w:r>
      <w:r w:rsidRPr="00A00F67">
        <w:rPr>
          <w:rFonts w:hint="eastAsia"/>
          <w:sz w:val="24"/>
          <w:szCs w:val="24"/>
          <w:lang w:eastAsia="zh-CN"/>
        </w:rPr>
        <w:t>（</w:t>
      </w:r>
      <w:r w:rsidRPr="00A00F67">
        <w:rPr>
          <w:rFonts w:hint="eastAsia"/>
          <w:sz w:val="24"/>
          <w:szCs w:val="24"/>
          <w:lang w:eastAsia="zh-CN"/>
        </w:rPr>
        <w:t>ESPh</w:t>
      </w:r>
      <w:r w:rsidRPr="00A00F67">
        <w:rPr>
          <w:rFonts w:hint="eastAsia"/>
          <w:sz w:val="24"/>
          <w:szCs w:val="24"/>
          <w:lang w:eastAsia="zh-CN"/>
        </w:rPr>
        <w:t>）。</w:t>
      </w:r>
      <w:r w:rsidRPr="00A00F67">
        <w:rPr>
          <w:rFonts w:hint="eastAsia"/>
          <w:sz w:val="24"/>
          <w:szCs w:val="24"/>
          <w:lang w:eastAsia="zh-CN"/>
        </w:rPr>
        <w:t>ESPc</w:t>
      </w:r>
      <w:r w:rsidR="003817A6" w:rsidRPr="00A00F67">
        <w:rPr>
          <w:rFonts w:hint="eastAsia"/>
          <w:sz w:val="24"/>
          <w:szCs w:val="24"/>
          <w:lang w:eastAsia="zh-CN"/>
        </w:rPr>
        <w:t>安装在空气加热器的</w:t>
      </w:r>
      <w:r w:rsidR="001F73B2" w:rsidRPr="00A00F67">
        <w:rPr>
          <w:rFonts w:hint="eastAsia"/>
          <w:sz w:val="24"/>
          <w:szCs w:val="24"/>
          <w:lang w:eastAsia="zh-CN"/>
        </w:rPr>
        <w:t>下游</w:t>
      </w:r>
      <w:r w:rsidR="003817A6" w:rsidRPr="00A00F67">
        <w:rPr>
          <w:rFonts w:hint="eastAsia"/>
          <w:sz w:val="24"/>
          <w:szCs w:val="24"/>
          <w:lang w:eastAsia="zh-CN"/>
        </w:rPr>
        <w:t>（烟道气温度在</w:t>
      </w:r>
      <w:r w:rsidR="003817A6" w:rsidRPr="00A00F67">
        <w:rPr>
          <w:sz w:val="24"/>
          <w:szCs w:val="24"/>
          <w:lang w:eastAsia="zh-CN"/>
        </w:rPr>
        <w:t>130 °C</w:t>
      </w:r>
      <w:r w:rsidR="003817A6" w:rsidRPr="00A00F67">
        <w:rPr>
          <w:rFonts w:hint="eastAsia"/>
          <w:sz w:val="24"/>
          <w:szCs w:val="24"/>
          <w:lang w:eastAsia="zh-CN"/>
        </w:rPr>
        <w:t>和</w:t>
      </w:r>
      <w:r w:rsidR="003817A6" w:rsidRPr="00A00F67">
        <w:rPr>
          <w:sz w:val="24"/>
          <w:szCs w:val="24"/>
          <w:lang w:eastAsia="zh-CN"/>
        </w:rPr>
        <w:t>180 °C</w:t>
      </w:r>
      <w:r w:rsidR="003817A6" w:rsidRPr="00A00F67">
        <w:rPr>
          <w:rFonts w:hint="eastAsia"/>
          <w:sz w:val="24"/>
          <w:szCs w:val="24"/>
          <w:lang w:eastAsia="zh-CN"/>
        </w:rPr>
        <w:t>之间）。</w:t>
      </w:r>
      <w:r w:rsidR="003817A6" w:rsidRPr="00A00F67">
        <w:rPr>
          <w:rFonts w:hint="eastAsia"/>
          <w:sz w:val="24"/>
          <w:szCs w:val="24"/>
          <w:lang w:eastAsia="zh-CN"/>
        </w:rPr>
        <w:t>ESPh</w:t>
      </w:r>
      <w:r w:rsidR="003817A6" w:rsidRPr="00A00F67">
        <w:rPr>
          <w:rFonts w:hint="eastAsia"/>
          <w:sz w:val="24"/>
          <w:szCs w:val="24"/>
          <w:lang w:eastAsia="zh-CN"/>
        </w:rPr>
        <w:t>安装在空气加热器的</w:t>
      </w:r>
      <w:r w:rsidR="001F73B2" w:rsidRPr="00A00F67">
        <w:rPr>
          <w:rFonts w:hint="eastAsia"/>
          <w:sz w:val="24"/>
          <w:szCs w:val="24"/>
          <w:lang w:eastAsia="zh-CN"/>
        </w:rPr>
        <w:t>上游</w:t>
      </w:r>
      <w:r w:rsidR="003817A6" w:rsidRPr="00A00F67">
        <w:rPr>
          <w:rFonts w:hint="eastAsia"/>
          <w:sz w:val="24"/>
          <w:szCs w:val="24"/>
          <w:lang w:eastAsia="zh-CN"/>
        </w:rPr>
        <w:t>（烟道气温度在</w:t>
      </w:r>
      <w:r w:rsidR="003817A6" w:rsidRPr="00A00F67">
        <w:rPr>
          <w:rFonts w:hint="eastAsia"/>
          <w:sz w:val="24"/>
          <w:szCs w:val="24"/>
          <w:lang w:eastAsia="zh-CN"/>
        </w:rPr>
        <w:t>300</w:t>
      </w:r>
      <w:r w:rsidR="003817A6" w:rsidRPr="00A00F67">
        <w:rPr>
          <w:sz w:val="24"/>
          <w:szCs w:val="24"/>
          <w:lang w:eastAsia="zh-CN"/>
        </w:rPr>
        <w:t xml:space="preserve"> °C</w:t>
      </w:r>
      <w:r w:rsidR="003817A6" w:rsidRPr="00A00F67">
        <w:rPr>
          <w:rFonts w:hint="eastAsia"/>
          <w:sz w:val="24"/>
          <w:szCs w:val="24"/>
          <w:lang w:eastAsia="zh-CN"/>
        </w:rPr>
        <w:t>和</w:t>
      </w:r>
      <w:r w:rsidR="003817A6" w:rsidRPr="00A00F67">
        <w:rPr>
          <w:rFonts w:hint="eastAsia"/>
          <w:sz w:val="24"/>
          <w:szCs w:val="24"/>
          <w:lang w:eastAsia="zh-CN"/>
        </w:rPr>
        <w:t>40</w:t>
      </w:r>
      <w:r w:rsidR="003817A6" w:rsidRPr="00A00F67">
        <w:rPr>
          <w:sz w:val="24"/>
          <w:szCs w:val="24"/>
          <w:lang w:eastAsia="zh-CN"/>
        </w:rPr>
        <w:t>0 °C</w:t>
      </w:r>
      <w:r w:rsidR="003817A6" w:rsidRPr="00A00F67">
        <w:rPr>
          <w:rFonts w:hint="eastAsia"/>
          <w:sz w:val="24"/>
          <w:szCs w:val="24"/>
          <w:lang w:eastAsia="zh-CN"/>
        </w:rPr>
        <w:t>之间），因而有可能利用较高温度下飞灰阻力较小的特点。</w:t>
      </w:r>
      <w:r w:rsidR="004C18ED" w:rsidRPr="00A00F67">
        <w:rPr>
          <w:rFonts w:hint="eastAsia"/>
          <w:sz w:val="24"/>
          <w:szCs w:val="24"/>
          <w:lang w:eastAsia="zh-CN"/>
        </w:rPr>
        <w:t>这对于燃烧硫含量低的煤的设备来说特别重要，燃烧这种煤会产生电阻较高的</w:t>
      </w:r>
      <w:r w:rsidR="00141F1A" w:rsidRPr="00A00F67">
        <w:rPr>
          <w:rFonts w:hint="eastAsia"/>
          <w:sz w:val="24"/>
          <w:szCs w:val="24"/>
          <w:lang w:eastAsia="zh-CN"/>
        </w:rPr>
        <w:t>飞灰</w:t>
      </w:r>
      <w:r w:rsidR="004C18ED" w:rsidRPr="00A00F67">
        <w:rPr>
          <w:rFonts w:hint="eastAsia"/>
          <w:sz w:val="24"/>
          <w:szCs w:val="24"/>
          <w:lang w:eastAsia="zh-CN"/>
        </w:rPr>
        <w:t>。</w:t>
      </w:r>
      <w:r w:rsidR="00141F1A" w:rsidRPr="00A00F67">
        <w:rPr>
          <w:rFonts w:hint="eastAsia"/>
          <w:sz w:val="24"/>
          <w:szCs w:val="24"/>
          <w:lang w:eastAsia="zh-CN"/>
        </w:rPr>
        <w:t>湿法</w:t>
      </w:r>
      <w:r w:rsidR="00141F1A" w:rsidRPr="00A00F67">
        <w:rPr>
          <w:rFonts w:hint="eastAsia"/>
          <w:sz w:val="24"/>
          <w:szCs w:val="24"/>
          <w:lang w:eastAsia="zh-CN"/>
        </w:rPr>
        <w:t>ESP</w:t>
      </w:r>
      <w:r w:rsidR="00141F1A" w:rsidRPr="00A00F67">
        <w:rPr>
          <w:rFonts w:hint="eastAsia"/>
          <w:sz w:val="24"/>
          <w:szCs w:val="24"/>
          <w:lang w:eastAsia="zh-CN"/>
        </w:rPr>
        <w:t>是一种新型的</w:t>
      </w:r>
      <w:r w:rsidR="00141F1A" w:rsidRPr="00A00F67">
        <w:rPr>
          <w:rFonts w:hint="eastAsia"/>
          <w:sz w:val="24"/>
          <w:szCs w:val="24"/>
          <w:lang w:eastAsia="zh-CN"/>
        </w:rPr>
        <w:t>ESP</w:t>
      </w:r>
      <w:r w:rsidR="00141F1A" w:rsidRPr="00A00F67">
        <w:rPr>
          <w:rFonts w:hint="eastAsia"/>
          <w:sz w:val="24"/>
          <w:szCs w:val="24"/>
          <w:lang w:eastAsia="zh-CN"/>
        </w:rPr>
        <w:t>，去除细小微粒的效率较高（</w:t>
      </w:r>
      <w:r w:rsidR="00141F1A" w:rsidRPr="00A00F67">
        <w:rPr>
          <w:sz w:val="24"/>
          <w:szCs w:val="24"/>
          <w:lang w:eastAsia="zh-CN"/>
        </w:rPr>
        <w:t xml:space="preserve">Altman </w:t>
      </w:r>
      <w:r w:rsidR="00141F1A" w:rsidRPr="00A00F67">
        <w:rPr>
          <w:rFonts w:hint="eastAsia"/>
          <w:sz w:val="24"/>
          <w:szCs w:val="24"/>
          <w:lang w:eastAsia="zh-CN"/>
        </w:rPr>
        <w:t>等人</w:t>
      </w:r>
      <w:r w:rsidR="00141F1A" w:rsidRPr="00A00F67">
        <w:rPr>
          <w:sz w:val="24"/>
          <w:szCs w:val="24"/>
          <w:lang w:eastAsia="zh-CN"/>
        </w:rPr>
        <w:t>, 2001</w:t>
      </w:r>
      <w:r w:rsidR="00141F1A" w:rsidRPr="00A00F67">
        <w:rPr>
          <w:rFonts w:hint="eastAsia"/>
          <w:sz w:val="24"/>
          <w:szCs w:val="24"/>
          <w:lang w:eastAsia="zh-CN"/>
        </w:rPr>
        <w:t>年；</w:t>
      </w:r>
      <w:r w:rsidR="00141F1A" w:rsidRPr="00A00F67">
        <w:rPr>
          <w:sz w:val="24"/>
          <w:szCs w:val="24"/>
          <w:lang w:eastAsia="zh-CN"/>
        </w:rPr>
        <w:t>Staehle</w:t>
      </w:r>
      <w:r w:rsidR="00141F1A" w:rsidRPr="00A00F67">
        <w:rPr>
          <w:rFonts w:hint="eastAsia"/>
          <w:sz w:val="24"/>
          <w:szCs w:val="24"/>
          <w:lang w:eastAsia="zh-CN"/>
        </w:rPr>
        <w:t>等人，</w:t>
      </w:r>
      <w:r w:rsidR="00141F1A" w:rsidRPr="00A00F67">
        <w:rPr>
          <w:sz w:val="24"/>
          <w:szCs w:val="24"/>
          <w:lang w:eastAsia="zh-CN"/>
        </w:rPr>
        <w:t>2003</w:t>
      </w:r>
      <w:r w:rsidR="00141F1A" w:rsidRPr="00A00F67">
        <w:rPr>
          <w:rFonts w:hint="eastAsia"/>
          <w:sz w:val="24"/>
          <w:szCs w:val="24"/>
          <w:lang w:eastAsia="zh-CN"/>
        </w:rPr>
        <w:t>年）。</w:t>
      </w:r>
      <w:r w:rsidR="00C900EF" w:rsidRPr="00A00F67">
        <w:rPr>
          <w:rFonts w:hint="eastAsia"/>
          <w:sz w:val="24"/>
          <w:szCs w:val="24"/>
          <w:lang w:eastAsia="zh-CN"/>
        </w:rPr>
        <w:t>但目前尚未对湿法</w:t>
      </w:r>
      <w:r w:rsidR="00C900EF" w:rsidRPr="00A00F67">
        <w:rPr>
          <w:rFonts w:hint="eastAsia"/>
          <w:sz w:val="24"/>
          <w:szCs w:val="24"/>
          <w:lang w:eastAsia="zh-CN"/>
        </w:rPr>
        <w:t>ESP</w:t>
      </w:r>
      <w:r w:rsidR="00C900EF" w:rsidRPr="00A00F67">
        <w:rPr>
          <w:rFonts w:hint="eastAsia"/>
          <w:sz w:val="24"/>
          <w:szCs w:val="24"/>
          <w:lang w:eastAsia="zh-CN"/>
        </w:rPr>
        <w:t>内的除汞率进行现场测量。</w:t>
      </w:r>
    </w:p>
    <w:p w:rsidR="00C900EF" w:rsidRPr="00A00F67" w:rsidRDefault="00C900EF" w:rsidP="00767D25">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根据观察，各种</w:t>
      </w:r>
      <w:r w:rsidRPr="00A00F67">
        <w:rPr>
          <w:rFonts w:hint="eastAsia"/>
          <w:sz w:val="24"/>
          <w:szCs w:val="24"/>
          <w:lang w:eastAsia="zh-CN"/>
        </w:rPr>
        <w:t>ESP</w:t>
      </w:r>
      <w:r w:rsidRPr="00A00F67">
        <w:rPr>
          <w:rFonts w:hint="eastAsia"/>
          <w:sz w:val="24"/>
          <w:szCs w:val="24"/>
          <w:lang w:eastAsia="zh-CN"/>
        </w:rPr>
        <w:t>的除汞率有差异。决定除汞率的因素有：安装的是</w:t>
      </w:r>
      <w:r w:rsidRPr="00A00F67">
        <w:rPr>
          <w:rFonts w:hint="eastAsia"/>
          <w:sz w:val="24"/>
          <w:szCs w:val="24"/>
          <w:lang w:eastAsia="zh-CN"/>
        </w:rPr>
        <w:t>ESPc</w:t>
      </w:r>
      <w:r w:rsidRPr="00A00F67">
        <w:rPr>
          <w:rFonts w:hint="eastAsia"/>
          <w:sz w:val="24"/>
          <w:szCs w:val="24"/>
          <w:lang w:eastAsia="zh-CN"/>
        </w:rPr>
        <w:t>还是</w:t>
      </w:r>
      <w:r w:rsidRPr="00A00F67">
        <w:rPr>
          <w:rFonts w:hint="eastAsia"/>
          <w:sz w:val="24"/>
          <w:szCs w:val="24"/>
          <w:lang w:eastAsia="zh-CN"/>
        </w:rPr>
        <w:t>ESPh</w:t>
      </w:r>
      <w:r w:rsidRPr="00A00F67">
        <w:rPr>
          <w:rFonts w:hint="eastAsia"/>
          <w:sz w:val="24"/>
          <w:szCs w:val="24"/>
          <w:lang w:eastAsia="zh-CN"/>
        </w:rPr>
        <w:t>、燃烧的煤的类别、锅炉类型，还有煤的硫含量、飞灰里未然碳的数量等其他因素。</w:t>
      </w:r>
      <w:r w:rsidRPr="00A00F67">
        <w:rPr>
          <w:rFonts w:hint="eastAsia"/>
          <w:sz w:val="24"/>
          <w:szCs w:val="24"/>
          <w:lang w:eastAsia="zh-CN"/>
        </w:rPr>
        <w:t>ESPh</w:t>
      </w:r>
      <w:r w:rsidRPr="00A00F67">
        <w:rPr>
          <w:rFonts w:hint="eastAsia"/>
          <w:sz w:val="24"/>
          <w:szCs w:val="24"/>
          <w:lang w:eastAsia="zh-CN"/>
        </w:rPr>
        <w:t>的除汞性能通常远远不如</w:t>
      </w:r>
      <w:r w:rsidRPr="00A00F67">
        <w:rPr>
          <w:rFonts w:hint="eastAsia"/>
          <w:sz w:val="24"/>
          <w:szCs w:val="24"/>
          <w:lang w:eastAsia="zh-CN"/>
        </w:rPr>
        <w:t>ESPc</w:t>
      </w:r>
      <w:r w:rsidRPr="00A00F67">
        <w:rPr>
          <w:rFonts w:hint="eastAsia"/>
          <w:sz w:val="24"/>
          <w:szCs w:val="24"/>
          <w:lang w:eastAsia="zh-CN"/>
        </w:rPr>
        <w:t>。例如，据报告，在燃烧烟煤的设备里运行的</w:t>
      </w:r>
      <w:r w:rsidRPr="00A00F67">
        <w:rPr>
          <w:rFonts w:hint="eastAsia"/>
          <w:sz w:val="24"/>
          <w:szCs w:val="24"/>
          <w:lang w:eastAsia="zh-CN"/>
        </w:rPr>
        <w:t>ESP</w:t>
      </w:r>
      <w:r w:rsidRPr="00A00F67">
        <w:rPr>
          <w:rFonts w:hint="eastAsia"/>
          <w:sz w:val="24"/>
          <w:szCs w:val="24"/>
          <w:lang w:eastAsia="zh-CN"/>
        </w:rPr>
        <w:t>的除汞率约为</w:t>
      </w:r>
      <w:r w:rsidRPr="00A00F67">
        <w:rPr>
          <w:rFonts w:hint="eastAsia"/>
          <w:sz w:val="24"/>
          <w:szCs w:val="24"/>
          <w:lang w:eastAsia="zh-CN"/>
        </w:rPr>
        <w:t>30%</w:t>
      </w:r>
      <w:r w:rsidRPr="00A00F67">
        <w:rPr>
          <w:rFonts w:hint="eastAsia"/>
          <w:sz w:val="24"/>
          <w:szCs w:val="24"/>
          <w:lang w:eastAsia="zh-CN"/>
        </w:rPr>
        <w:t>，而根据测量，除汞的范围在零至约</w:t>
      </w:r>
      <w:r w:rsidRPr="00A00F67">
        <w:rPr>
          <w:rFonts w:hint="eastAsia"/>
          <w:sz w:val="24"/>
          <w:szCs w:val="24"/>
          <w:lang w:eastAsia="zh-CN"/>
        </w:rPr>
        <w:t>60%</w:t>
      </w:r>
      <w:r w:rsidRPr="00A00F67">
        <w:rPr>
          <w:rFonts w:hint="eastAsia"/>
          <w:sz w:val="24"/>
          <w:szCs w:val="24"/>
          <w:lang w:eastAsia="zh-CN"/>
        </w:rPr>
        <w:t>之间</w:t>
      </w:r>
      <w:r w:rsidR="00877070" w:rsidRPr="00A00F67">
        <w:rPr>
          <w:rFonts w:hint="eastAsia"/>
          <w:sz w:val="24"/>
          <w:szCs w:val="24"/>
          <w:lang w:eastAsia="zh-CN"/>
        </w:rPr>
        <w:t>（美国环保署，</w:t>
      </w:r>
      <w:r w:rsidR="00877070" w:rsidRPr="00A00F67">
        <w:rPr>
          <w:rFonts w:hint="eastAsia"/>
          <w:sz w:val="24"/>
          <w:szCs w:val="24"/>
          <w:lang w:eastAsia="zh-CN"/>
        </w:rPr>
        <w:t>2001</w:t>
      </w:r>
      <w:r w:rsidR="00877070" w:rsidRPr="00A00F67">
        <w:rPr>
          <w:rFonts w:hint="eastAsia"/>
          <w:sz w:val="24"/>
          <w:szCs w:val="24"/>
          <w:lang w:eastAsia="zh-CN"/>
        </w:rPr>
        <w:t>年）。</w:t>
      </w:r>
      <w:r w:rsidR="00113A5C" w:rsidRPr="00A00F67">
        <w:rPr>
          <w:rFonts w:hint="eastAsia"/>
          <w:sz w:val="24"/>
          <w:szCs w:val="24"/>
          <w:lang w:eastAsia="zh-CN"/>
        </w:rPr>
        <w:t>尤其对</w:t>
      </w:r>
      <w:r w:rsidR="00113A5C" w:rsidRPr="00A00F67">
        <w:rPr>
          <w:rFonts w:hint="eastAsia"/>
          <w:sz w:val="24"/>
          <w:szCs w:val="24"/>
          <w:lang w:eastAsia="zh-CN"/>
        </w:rPr>
        <w:t>ESP</w:t>
      </w:r>
      <w:r w:rsidR="00113A5C" w:rsidRPr="00A00F67">
        <w:rPr>
          <w:rFonts w:hint="eastAsia"/>
          <w:sz w:val="24"/>
          <w:szCs w:val="24"/>
          <w:lang w:eastAsia="zh-CN"/>
        </w:rPr>
        <w:t>来说，测出的除汞范围可能说明有可能通过提高</w:t>
      </w:r>
      <w:r w:rsidR="00113A5C" w:rsidRPr="00A00F67">
        <w:rPr>
          <w:rFonts w:hint="eastAsia"/>
          <w:sz w:val="24"/>
          <w:szCs w:val="24"/>
          <w:lang w:eastAsia="zh-CN"/>
        </w:rPr>
        <w:t>PM</w:t>
      </w:r>
      <w:r w:rsidR="00113A5C" w:rsidRPr="00A00F67">
        <w:rPr>
          <w:rFonts w:hint="eastAsia"/>
          <w:sz w:val="24"/>
          <w:szCs w:val="24"/>
          <w:lang w:eastAsia="zh-CN"/>
        </w:rPr>
        <w:t>收集器的效率来改进汞的捕捉。重要的是应了解装置的</w:t>
      </w:r>
      <w:r w:rsidR="00113A5C" w:rsidRPr="00A00F67">
        <w:rPr>
          <w:rFonts w:hint="eastAsia"/>
          <w:sz w:val="24"/>
          <w:szCs w:val="24"/>
          <w:lang w:eastAsia="zh-CN"/>
        </w:rPr>
        <w:t>PM</w:t>
      </w:r>
      <w:r w:rsidR="00113A5C" w:rsidRPr="00A00F67">
        <w:rPr>
          <w:rFonts w:hint="eastAsia"/>
          <w:sz w:val="24"/>
          <w:szCs w:val="24"/>
          <w:lang w:eastAsia="zh-CN"/>
        </w:rPr>
        <w:t>收集性能，因为这会影响装置减少汞排放的能力。</w:t>
      </w:r>
    </w:p>
    <w:p w:rsidR="00113A5C" w:rsidRPr="00A00F67" w:rsidRDefault="00113A5C" w:rsidP="00767D25">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005511CA" w:rsidRPr="00A00F67">
        <w:rPr>
          <w:rFonts w:hint="eastAsia"/>
          <w:sz w:val="24"/>
          <w:szCs w:val="24"/>
          <w:lang w:eastAsia="zh-CN"/>
        </w:rPr>
        <w:t>ESP</w:t>
      </w:r>
      <w:r w:rsidR="005511CA" w:rsidRPr="00A00F67">
        <w:rPr>
          <w:rFonts w:hint="eastAsia"/>
          <w:sz w:val="24"/>
          <w:szCs w:val="24"/>
          <w:lang w:eastAsia="zh-CN"/>
        </w:rPr>
        <w:t>除汞基本模型显示，即使在理想条件下，传质的限制也可能影响</w:t>
      </w:r>
      <w:r w:rsidR="005511CA" w:rsidRPr="00A00F67">
        <w:rPr>
          <w:rFonts w:hint="eastAsia"/>
          <w:sz w:val="24"/>
          <w:szCs w:val="24"/>
          <w:lang w:eastAsia="zh-CN"/>
        </w:rPr>
        <w:t>ESP</w:t>
      </w:r>
      <w:r w:rsidR="005511CA" w:rsidRPr="00A00F67">
        <w:rPr>
          <w:rFonts w:hint="eastAsia"/>
          <w:sz w:val="24"/>
          <w:szCs w:val="24"/>
          <w:lang w:eastAsia="zh-CN"/>
        </w:rPr>
        <w:t>中电极上收集的</w:t>
      </w:r>
      <w:r w:rsidR="005511CA" w:rsidRPr="00A00F67">
        <w:rPr>
          <w:rFonts w:hint="eastAsia"/>
          <w:sz w:val="24"/>
          <w:szCs w:val="24"/>
          <w:lang w:eastAsia="zh-CN"/>
        </w:rPr>
        <w:t>PM</w:t>
      </w:r>
      <w:r w:rsidR="00F2167E" w:rsidRPr="00A00F67">
        <w:rPr>
          <w:rFonts w:hint="eastAsia"/>
          <w:sz w:val="24"/>
          <w:szCs w:val="24"/>
          <w:lang w:eastAsia="zh-CN"/>
        </w:rPr>
        <w:t>捕捉汞的潜力（</w:t>
      </w:r>
      <w:r w:rsidR="00F2167E" w:rsidRPr="00A00F67">
        <w:rPr>
          <w:rFonts w:hint="eastAsia"/>
          <w:sz w:val="24"/>
          <w:szCs w:val="24"/>
          <w:lang w:eastAsia="zh-CN"/>
        </w:rPr>
        <w:t>Clack</w:t>
      </w:r>
      <w:r w:rsidR="00F2167E" w:rsidRPr="00A00F67">
        <w:rPr>
          <w:rFonts w:hint="eastAsia"/>
          <w:sz w:val="24"/>
          <w:szCs w:val="24"/>
          <w:lang w:eastAsia="zh-CN"/>
        </w:rPr>
        <w:t>，</w:t>
      </w:r>
      <w:r w:rsidR="00F2167E" w:rsidRPr="00A00F67">
        <w:rPr>
          <w:rFonts w:hint="eastAsia"/>
          <w:sz w:val="24"/>
          <w:szCs w:val="24"/>
          <w:lang w:eastAsia="zh-CN"/>
        </w:rPr>
        <w:t>2006</w:t>
      </w:r>
      <w:r w:rsidR="00F2167E" w:rsidRPr="00A00F67">
        <w:rPr>
          <w:rFonts w:hint="eastAsia"/>
          <w:sz w:val="24"/>
          <w:szCs w:val="24"/>
          <w:lang w:eastAsia="zh-CN"/>
        </w:rPr>
        <w:t>年；</w:t>
      </w:r>
      <w:r w:rsidR="00F2167E" w:rsidRPr="00A00F67">
        <w:rPr>
          <w:rFonts w:hint="eastAsia"/>
          <w:sz w:val="24"/>
          <w:szCs w:val="24"/>
          <w:lang w:eastAsia="zh-CN"/>
        </w:rPr>
        <w:t>Clack</w:t>
      </w:r>
      <w:r w:rsidR="00F2167E" w:rsidRPr="00A00F67">
        <w:rPr>
          <w:rFonts w:hint="eastAsia"/>
          <w:sz w:val="24"/>
          <w:szCs w:val="24"/>
          <w:lang w:eastAsia="zh-CN"/>
        </w:rPr>
        <w:t>，</w:t>
      </w:r>
      <w:r w:rsidR="00F2167E" w:rsidRPr="00A00F67">
        <w:rPr>
          <w:rFonts w:hint="eastAsia"/>
          <w:sz w:val="24"/>
          <w:szCs w:val="24"/>
          <w:lang w:eastAsia="zh-CN"/>
        </w:rPr>
        <w:t>2009</w:t>
      </w:r>
      <w:r w:rsidR="00F2167E" w:rsidRPr="00A00F67">
        <w:rPr>
          <w:rFonts w:hint="eastAsia"/>
          <w:sz w:val="24"/>
          <w:szCs w:val="24"/>
          <w:lang w:eastAsia="zh-CN"/>
        </w:rPr>
        <w:t>年）。</w:t>
      </w:r>
      <w:r w:rsidR="00F2167E" w:rsidRPr="00A00F67">
        <w:rPr>
          <w:rFonts w:hint="eastAsia"/>
          <w:sz w:val="24"/>
          <w:szCs w:val="24"/>
          <w:lang w:eastAsia="zh-CN"/>
        </w:rPr>
        <w:t>ESP</w:t>
      </w:r>
      <w:r w:rsidR="00F2167E" w:rsidRPr="00A00F67">
        <w:rPr>
          <w:rFonts w:hint="eastAsia"/>
          <w:sz w:val="24"/>
          <w:szCs w:val="24"/>
          <w:lang w:eastAsia="zh-CN"/>
        </w:rPr>
        <w:t>在收集</w:t>
      </w:r>
      <w:r w:rsidR="00F2167E" w:rsidRPr="00A00F67">
        <w:rPr>
          <w:rFonts w:hint="eastAsia"/>
          <w:sz w:val="24"/>
          <w:szCs w:val="24"/>
          <w:lang w:eastAsia="zh-CN"/>
        </w:rPr>
        <w:t>PM</w:t>
      </w:r>
      <w:r w:rsidR="00F2167E" w:rsidRPr="00A00F67">
        <w:rPr>
          <w:rFonts w:hint="eastAsia"/>
          <w:sz w:val="24"/>
          <w:szCs w:val="24"/>
          <w:lang w:eastAsia="zh-CN"/>
        </w:rPr>
        <w:t>的过程中只能去除</w:t>
      </w:r>
      <w:r w:rsidR="00F2167E" w:rsidRPr="00A00F67">
        <w:rPr>
          <w:sz w:val="24"/>
          <w:szCs w:val="24"/>
          <w:lang w:eastAsia="zh-CN"/>
        </w:rPr>
        <w:t>Hg</w:t>
      </w:r>
      <w:r w:rsidR="00F2167E" w:rsidRPr="00A00F67">
        <w:rPr>
          <w:sz w:val="24"/>
          <w:szCs w:val="24"/>
          <w:vertAlign w:val="subscript"/>
          <w:lang w:eastAsia="zh-CN"/>
        </w:rPr>
        <w:t>P</w:t>
      </w:r>
      <w:r w:rsidR="00F2167E" w:rsidRPr="00A00F67">
        <w:rPr>
          <w:rFonts w:hint="eastAsia"/>
          <w:sz w:val="24"/>
          <w:szCs w:val="24"/>
          <w:lang w:eastAsia="zh-CN"/>
        </w:rPr>
        <w:t>。</w:t>
      </w:r>
      <w:r w:rsidR="00F2167E" w:rsidRPr="00A00F67">
        <w:rPr>
          <w:sz w:val="24"/>
          <w:szCs w:val="24"/>
          <w:lang w:eastAsia="zh-CN"/>
        </w:rPr>
        <w:t>Hg</w:t>
      </w:r>
      <w:r w:rsidR="00F2167E" w:rsidRPr="00A00F67">
        <w:rPr>
          <w:sz w:val="24"/>
          <w:szCs w:val="24"/>
          <w:vertAlign w:val="subscript"/>
          <w:lang w:eastAsia="zh-CN"/>
        </w:rPr>
        <w:t>P</w:t>
      </w:r>
      <w:r w:rsidR="00F2167E" w:rsidRPr="00A00F67">
        <w:rPr>
          <w:rFonts w:hint="eastAsia"/>
          <w:sz w:val="24"/>
          <w:szCs w:val="24"/>
          <w:lang w:eastAsia="zh-CN"/>
        </w:rPr>
        <w:t>最好是附于未然碳（</w:t>
      </w:r>
      <w:r w:rsidR="00F2167E" w:rsidRPr="00A00F67">
        <w:rPr>
          <w:rFonts w:hint="eastAsia"/>
          <w:sz w:val="24"/>
          <w:szCs w:val="24"/>
          <w:lang w:eastAsia="zh-CN"/>
        </w:rPr>
        <w:t>UBC</w:t>
      </w:r>
      <w:r w:rsidR="00F2167E" w:rsidRPr="00A00F67">
        <w:rPr>
          <w:rFonts w:hint="eastAsia"/>
          <w:sz w:val="24"/>
          <w:szCs w:val="24"/>
          <w:lang w:eastAsia="zh-CN"/>
        </w:rPr>
        <w:t>）。与飞灰里的</w:t>
      </w:r>
      <w:r w:rsidR="00F2167E" w:rsidRPr="00A00F67">
        <w:rPr>
          <w:rFonts w:hint="eastAsia"/>
          <w:sz w:val="24"/>
          <w:szCs w:val="24"/>
          <w:lang w:eastAsia="zh-CN"/>
        </w:rPr>
        <w:t>UBC</w:t>
      </w:r>
      <w:r w:rsidR="00F2167E" w:rsidRPr="00A00F67">
        <w:rPr>
          <w:rFonts w:hint="eastAsia"/>
          <w:sz w:val="24"/>
          <w:szCs w:val="24"/>
          <w:lang w:eastAsia="zh-CN"/>
        </w:rPr>
        <w:t>相比，无机碎片（飞灰）的吸汞能力通常较低。据观察，对烟煤飞灰来说，</w:t>
      </w:r>
      <w:r w:rsidR="00F2167E" w:rsidRPr="00A00F67">
        <w:rPr>
          <w:rFonts w:hint="eastAsia"/>
          <w:sz w:val="24"/>
          <w:szCs w:val="24"/>
          <w:lang w:eastAsia="zh-CN"/>
        </w:rPr>
        <w:t>UBC</w:t>
      </w:r>
      <w:r w:rsidR="00F2167E" w:rsidRPr="00A00F67">
        <w:rPr>
          <w:rFonts w:hint="eastAsia"/>
          <w:sz w:val="24"/>
          <w:szCs w:val="24"/>
          <w:lang w:eastAsia="zh-CN"/>
        </w:rPr>
        <w:t>的数量与</w:t>
      </w:r>
      <w:r w:rsidR="00F2167E" w:rsidRPr="00A00F67">
        <w:rPr>
          <w:rFonts w:hint="eastAsia"/>
          <w:sz w:val="24"/>
          <w:szCs w:val="24"/>
          <w:lang w:eastAsia="zh-CN"/>
        </w:rPr>
        <w:t>ESPc</w:t>
      </w:r>
      <w:r w:rsidR="00F2167E" w:rsidRPr="00A00F67">
        <w:rPr>
          <w:rFonts w:hint="eastAsia"/>
          <w:sz w:val="24"/>
          <w:szCs w:val="24"/>
          <w:lang w:eastAsia="zh-CN"/>
        </w:rPr>
        <w:t>的除汞率有关（</w:t>
      </w:r>
      <w:r w:rsidR="00F2167E" w:rsidRPr="00A00F67">
        <w:rPr>
          <w:rFonts w:hint="eastAsia"/>
          <w:sz w:val="24"/>
          <w:szCs w:val="24"/>
          <w:lang w:eastAsia="zh-CN"/>
        </w:rPr>
        <w:t>Senior</w:t>
      </w:r>
      <w:r w:rsidR="00F2167E" w:rsidRPr="00A00F67">
        <w:rPr>
          <w:rFonts w:hint="eastAsia"/>
          <w:sz w:val="24"/>
          <w:szCs w:val="24"/>
          <w:lang w:eastAsia="zh-CN"/>
        </w:rPr>
        <w:t>和</w:t>
      </w:r>
      <w:r w:rsidR="00F2167E" w:rsidRPr="00A00F67">
        <w:rPr>
          <w:rFonts w:hint="eastAsia"/>
          <w:sz w:val="24"/>
          <w:szCs w:val="24"/>
          <w:lang w:eastAsia="zh-CN"/>
        </w:rPr>
        <w:t>Johnson</w:t>
      </w:r>
      <w:r w:rsidR="00F2167E" w:rsidRPr="00A00F67">
        <w:rPr>
          <w:rFonts w:hint="eastAsia"/>
          <w:sz w:val="24"/>
          <w:szCs w:val="24"/>
          <w:lang w:eastAsia="zh-CN"/>
        </w:rPr>
        <w:t>，</w:t>
      </w:r>
      <w:r w:rsidR="00F2167E" w:rsidRPr="00A00F67">
        <w:rPr>
          <w:rFonts w:hint="eastAsia"/>
          <w:sz w:val="24"/>
          <w:szCs w:val="24"/>
          <w:lang w:eastAsia="zh-CN"/>
        </w:rPr>
        <w:t>2008</w:t>
      </w:r>
      <w:r w:rsidR="00F2167E" w:rsidRPr="00A00F67">
        <w:rPr>
          <w:rFonts w:hint="eastAsia"/>
          <w:sz w:val="24"/>
          <w:szCs w:val="24"/>
          <w:lang w:eastAsia="zh-CN"/>
        </w:rPr>
        <w:t>年）。这一表现见图</w:t>
      </w:r>
      <w:r w:rsidR="00F2167E" w:rsidRPr="00A00F67">
        <w:rPr>
          <w:rFonts w:hint="eastAsia"/>
          <w:sz w:val="24"/>
          <w:szCs w:val="24"/>
          <w:lang w:eastAsia="zh-CN"/>
        </w:rPr>
        <w:t>5</w:t>
      </w:r>
      <w:r w:rsidR="00F2167E" w:rsidRPr="00A00F67">
        <w:rPr>
          <w:rFonts w:hint="eastAsia"/>
          <w:sz w:val="24"/>
          <w:szCs w:val="24"/>
          <w:lang w:eastAsia="zh-CN"/>
        </w:rPr>
        <w:t>。</w:t>
      </w:r>
      <w:r w:rsidR="00511B27" w:rsidRPr="00A00F67">
        <w:rPr>
          <w:rFonts w:hint="eastAsia"/>
          <w:sz w:val="24"/>
          <w:szCs w:val="24"/>
          <w:lang w:eastAsia="zh-CN"/>
        </w:rPr>
        <w:t>如</w:t>
      </w:r>
      <w:r w:rsidR="00F2167E" w:rsidRPr="00A00F67">
        <w:rPr>
          <w:rFonts w:hint="eastAsia"/>
          <w:sz w:val="24"/>
          <w:szCs w:val="24"/>
          <w:lang w:eastAsia="zh-CN"/>
        </w:rPr>
        <w:t>图</w:t>
      </w:r>
      <w:r w:rsidR="00F2167E" w:rsidRPr="00A00F67">
        <w:rPr>
          <w:rFonts w:hint="eastAsia"/>
          <w:sz w:val="24"/>
          <w:szCs w:val="24"/>
          <w:lang w:eastAsia="zh-CN"/>
        </w:rPr>
        <w:t>5</w:t>
      </w:r>
      <w:r w:rsidR="00511B27" w:rsidRPr="00A00F67">
        <w:rPr>
          <w:rFonts w:hint="eastAsia"/>
          <w:sz w:val="24"/>
          <w:szCs w:val="24"/>
          <w:lang w:eastAsia="zh-CN"/>
        </w:rPr>
        <w:t>所示，</w:t>
      </w:r>
      <w:r w:rsidR="00F2167E" w:rsidRPr="00A00F67">
        <w:rPr>
          <w:rFonts w:hint="eastAsia"/>
          <w:sz w:val="24"/>
          <w:szCs w:val="24"/>
          <w:lang w:eastAsia="zh-CN"/>
        </w:rPr>
        <w:t>捕捉百分比（</w:t>
      </w:r>
      <w:r w:rsidR="00D0691E" w:rsidRPr="00A00F67">
        <w:rPr>
          <w:rFonts w:hint="eastAsia"/>
          <w:sz w:val="24"/>
          <w:szCs w:val="24"/>
          <w:lang w:eastAsia="zh-CN"/>
        </w:rPr>
        <w:t>进入</w:t>
      </w:r>
      <w:r w:rsidR="00D0691E" w:rsidRPr="00A00F67">
        <w:rPr>
          <w:rFonts w:hint="eastAsia"/>
          <w:sz w:val="24"/>
          <w:szCs w:val="24"/>
          <w:lang w:eastAsia="zh-CN"/>
        </w:rPr>
        <w:t>ESP</w:t>
      </w:r>
      <w:r w:rsidR="00D0691E" w:rsidRPr="00A00F67">
        <w:rPr>
          <w:rFonts w:hint="eastAsia"/>
          <w:sz w:val="24"/>
          <w:szCs w:val="24"/>
          <w:lang w:eastAsia="zh-CN"/>
        </w:rPr>
        <w:t>的汞的百分比</w:t>
      </w:r>
      <w:r w:rsidR="00F2167E" w:rsidRPr="00A00F67">
        <w:rPr>
          <w:rFonts w:hint="eastAsia"/>
          <w:sz w:val="24"/>
          <w:szCs w:val="24"/>
          <w:lang w:eastAsia="zh-CN"/>
        </w:rPr>
        <w:t>）</w:t>
      </w:r>
      <w:r w:rsidR="001F73B2" w:rsidRPr="00A00F67">
        <w:rPr>
          <w:rFonts w:hint="eastAsia"/>
          <w:sz w:val="24"/>
          <w:szCs w:val="24"/>
          <w:lang w:eastAsia="zh-CN"/>
        </w:rPr>
        <w:t>随</w:t>
      </w:r>
      <w:r w:rsidR="00D0691E" w:rsidRPr="00A00F67">
        <w:rPr>
          <w:rFonts w:hint="eastAsia"/>
          <w:sz w:val="24"/>
          <w:szCs w:val="24"/>
          <w:lang w:eastAsia="zh-CN"/>
        </w:rPr>
        <w:t>UBC</w:t>
      </w:r>
      <w:r w:rsidR="00D0691E" w:rsidRPr="00A00F67">
        <w:rPr>
          <w:rFonts w:hint="eastAsia"/>
          <w:sz w:val="24"/>
          <w:szCs w:val="24"/>
          <w:lang w:eastAsia="zh-CN"/>
        </w:rPr>
        <w:t>数量</w:t>
      </w:r>
      <w:r w:rsidR="00511B27" w:rsidRPr="00A00F67">
        <w:rPr>
          <w:rFonts w:hint="eastAsia"/>
          <w:sz w:val="24"/>
          <w:szCs w:val="24"/>
          <w:lang w:eastAsia="zh-CN"/>
        </w:rPr>
        <w:t>的变化而变</w:t>
      </w:r>
      <w:r w:rsidR="00D0691E" w:rsidRPr="00A00F67">
        <w:rPr>
          <w:rFonts w:hint="eastAsia"/>
          <w:sz w:val="24"/>
          <w:szCs w:val="24"/>
          <w:lang w:eastAsia="zh-CN"/>
        </w:rPr>
        <w:t>。</w:t>
      </w:r>
      <w:r w:rsidR="00511B27" w:rsidRPr="00A00F67">
        <w:rPr>
          <w:rFonts w:hint="eastAsia"/>
          <w:sz w:val="24"/>
          <w:szCs w:val="24"/>
          <w:lang w:eastAsia="zh-CN"/>
        </w:rPr>
        <w:t>在图</w:t>
      </w:r>
      <w:r w:rsidR="00511B27" w:rsidRPr="00A00F67">
        <w:rPr>
          <w:rFonts w:hint="eastAsia"/>
          <w:sz w:val="24"/>
          <w:szCs w:val="24"/>
          <w:lang w:eastAsia="zh-CN"/>
        </w:rPr>
        <w:t>5</w:t>
      </w:r>
      <w:r w:rsidR="00511B27" w:rsidRPr="00A00F67">
        <w:rPr>
          <w:rFonts w:hint="eastAsia"/>
          <w:sz w:val="24"/>
          <w:szCs w:val="24"/>
          <w:lang w:eastAsia="zh-CN"/>
        </w:rPr>
        <w:t>，</w:t>
      </w:r>
      <w:r w:rsidR="00511B27" w:rsidRPr="00A00F67">
        <w:rPr>
          <w:rFonts w:hint="eastAsia"/>
          <w:sz w:val="24"/>
          <w:szCs w:val="24"/>
          <w:lang w:eastAsia="zh-CN"/>
        </w:rPr>
        <w:t>UBC</w:t>
      </w:r>
      <w:r w:rsidR="00511B27" w:rsidRPr="00A00F67">
        <w:rPr>
          <w:rFonts w:hint="eastAsia"/>
          <w:sz w:val="24"/>
          <w:szCs w:val="24"/>
          <w:lang w:eastAsia="zh-CN"/>
        </w:rPr>
        <w:t>以测出的</w:t>
      </w:r>
      <w:r w:rsidR="00511B27" w:rsidRPr="00A00F67">
        <w:rPr>
          <w:sz w:val="24"/>
          <w:szCs w:val="24"/>
          <w:lang w:eastAsia="zh-CN"/>
        </w:rPr>
        <w:t>烧失</w:t>
      </w:r>
      <w:r w:rsidR="00511B27" w:rsidRPr="00A00F67">
        <w:rPr>
          <w:rFonts w:hint="eastAsia"/>
          <w:sz w:val="24"/>
          <w:szCs w:val="24"/>
          <w:lang w:eastAsia="zh-CN"/>
        </w:rPr>
        <w:t>量（</w:t>
      </w:r>
      <w:r w:rsidR="00511B27" w:rsidRPr="00A00F67">
        <w:rPr>
          <w:rFonts w:hint="eastAsia"/>
          <w:sz w:val="24"/>
          <w:szCs w:val="24"/>
          <w:lang w:eastAsia="zh-CN"/>
        </w:rPr>
        <w:t>LOI</w:t>
      </w:r>
      <w:r w:rsidR="00511B27" w:rsidRPr="00A00F67">
        <w:rPr>
          <w:rFonts w:hint="eastAsia"/>
          <w:sz w:val="24"/>
          <w:szCs w:val="24"/>
          <w:lang w:eastAsia="zh-CN"/>
        </w:rPr>
        <w:t>）来表示。可见在捕捉含有约</w:t>
      </w:r>
      <w:r w:rsidR="00511B27" w:rsidRPr="00A00F67">
        <w:rPr>
          <w:rFonts w:hint="eastAsia"/>
          <w:sz w:val="24"/>
          <w:szCs w:val="24"/>
          <w:lang w:eastAsia="zh-CN"/>
        </w:rPr>
        <w:t>5%UBC</w:t>
      </w:r>
      <w:r w:rsidR="00511B27" w:rsidRPr="00A00F67">
        <w:rPr>
          <w:rFonts w:hint="eastAsia"/>
          <w:sz w:val="24"/>
          <w:szCs w:val="24"/>
          <w:lang w:eastAsia="zh-CN"/>
        </w:rPr>
        <w:t>的</w:t>
      </w:r>
      <w:r w:rsidR="00511B27" w:rsidRPr="00A00F67">
        <w:rPr>
          <w:rFonts w:hint="eastAsia"/>
          <w:sz w:val="24"/>
          <w:szCs w:val="24"/>
          <w:lang w:eastAsia="zh-CN"/>
        </w:rPr>
        <w:t>ESP</w:t>
      </w:r>
      <w:r w:rsidR="00511B27" w:rsidRPr="00A00F67">
        <w:rPr>
          <w:rFonts w:hint="eastAsia"/>
          <w:sz w:val="24"/>
          <w:szCs w:val="24"/>
          <w:lang w:eastAsia="zh-CN"/>
        </w:rPr>
        <w:t>中，汞捕捉率在</w:t>
      </w:r>
      <w:r w:rsidR="00511B27" w:rsidRPr="00A00F67">
        <w:rPr>
          <w:rFonts w:hint="eastAsia"/>
          <w:sz w:val="24"/>
          <w:szCs w:val="24"/>
          <w:lang w:eastAsia="zh-CN"/>
        </w:rPr>
        <w:t>20-40%</w:t>
      </w:r>
      <w:r w:rsidR="00511B27" w:rsidRPr="00A00F67">
        <w:rPr>
          <w:rFonts w:hint="eastAsia"/>
          <w:sz w:val="24"/>
          <w:szCs w:val="24"/>
          <w:lang w:eastAsia="zh-CN"/>
        </w:rPr>
        <w:t>之间。如果</w:t>
      </w:r>
      <w:r w:rsidR="00511B27" w:rsidRPr="00A00F67">
        <w:rPr>
          <w:rFonts w:hint="eastAsia"/>
          <w:sz w:val="24"/>
          <w:szCs w:val="24"/>
          <w:lang w:eastAsia="zh-CN"/>
        </w:rPr>
        <w:t>UBC</w:t>
      </w:r>
      <w:r w:rsidR="00511B27" w:rsidRPr="00A00F67">
        <w:rPr>
          <w:rFonts w:hint="eastAsia"/>
          <w:sz w:val="24"/>
          <w:szCs w:val="24"/>
          <w:lang w:eastAsia="zh-CN"/>
        </w:rPr>
        <w:t>含量高，捕捉率可达</w:t>
      </w:r>
      <w:r w:rsidR="00511B27" w:rsidRPr="00A00F67">
        <w:rPr>
          <w:rFonts w:hint="eastAsia"/>
          <w:sz w:val="24"/>
          <w:szCs w:val="24"/>
          <w:lang w:eastAsia="zh-CN"/>
        </w:rPr>
        <w:t>80%</w:t>
      </w:r>
      <w:r w:rsidR="00511B27" w:rsidRPr="00A00F67">
        <w:rPr>
          <w:rFonts w:hint="eastAsia"/>
          <w:sz w:val="24"/>
          <w:szCs w:val="24"/>
          <w:lang w:eastAsia="zh-CN"/>
        </w:rPr>
        <w:t>，这可能</w:t>
      </w:r>
      <w:r w:rsidR="004C7CDF" w:rsidRPr="00A00F67">
        <w:rPr>
          <w:rFonts w:hint="eastAsia"/>
          <w:sz w:val="24"/>
          <w:szCs w:val="24"/>
          <w:lang w:eastAsia="zh-CN"/>
        </w:rPr>
        <w:t>是因有</w:t>
      </w:r>
      <w:r w:rsidR="00511B27" w:rsidRPr="00A00F67">
        <w:rPr>
          <w:sz w:val="24"/>
          <w:szCs w:val="24"/>
          <w:lang w:eastAsia="zh-CN"/>
        </w:rPr>
        <w:t>卤</w:t>
      </w:r>
      <w:r w:rsidR="00511B27" w:rsidRPr="00A00F67">
        <w:rPr>
          <w:rFonts w:hint="eastAsia"/>
          <w:sz w:val="24"/>
          <w:szCs w:val="24"/>
          <w:lang w:eastAsia="zh-CN"/>
        </w:rPr>
        <w:t>素</w:t>
      </w:r>
      <w:r w:rsidR="004C7CDF" w:rsidRPr="00A00F67">
        <w:rPr>
          <w:rFonts w:hint="eastAsia"/>
          <w:sz w:val="24"/>
          <w:szCs w:val="24"/>
          <w:lang w:eastAsia="zh-CN"/>
        </w:rPr>
        <w:t>存在所致（</w:t>
      </w:r>
      <w:r w:rsidR="004C7CDF" w:rsidRPr="00A00F67">
        <w:rPr>
          <w:rFonts w:hint="eastAsia"/>
          <w:sz w:val="24"/>
          <w:szCs w:val="24"/>
          <w:lang w:eastAsia="zh-CN"/>
        </w:rPr>
        <w:t>Vosteen</w:t>
      </w:r>
      <w:r w:rsidR="004C7CDF" w:rsidRPr="00A00F67">
        <w:rPr>
          <w:rFonts w:hint="eastAsia"/>
          <w:sz w:val="24"/>
          <w:szCs w:val="24"/>
          <w:lang w:eastAsia="zh-CN"/>
        </w:rPr>
        <w:t>等人，</w:t>
      </w:r>
      <w:r w:rsidR="004C7CDF" w:rsidRPr="00A00F67">
        <w:rPr>
          <w:rFonts w:hint="eastAsia"/>
          <w:sz w:val="24"/>
          <w:szCs w:val="24"/>
          <w:lang w:eastAsia="zh-CN"/>
        </w:rPr>
        <w:t>2003</w:t>
      </w:r>
      <w:r w:rsidR="004C7CDF" w:rsidRPr="00A00F67">
        <w:rPr>
          <w:rFonts w:hint="eastAsia"/>
          <w:sz w:val="24"/>
          <w:szCs w:val="24"/>
          <w:lang w:eastAsia="zh-CN"/>
        </w:rPr>
        <w:t>年）。</w:t>
      </w:r>
    </w:p>
    <w:p w:rsidR="004C7CDF" w:rsidRPr="00A00F67" w:rsidRDefault="004C7CDF" w:rsidP="00767D25">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noProof/>
          <w:sz w:val="24"/>
          <w:szCs w:val="24"/>
          <w:lang w:val="en-US" w:eastAsia="zh-CN"/>
        </w:rPr>
        <w:drawing>
          <wp:inline distT="0" distB="0" distL="0" distR="0" wp14:anchorId="1F4A4857" wp14:editId="7FC5FD0E">
            <wp:extent cx="3848017" cy="2821582"/>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5.jpg"/>
                    <pic:cNvPicPr/>
                  </pic:nvPicPr>
                  <pic:blipFill>
                    <a:blip r:embed="rId24">
                      <a:extLst>
                        <a:ext uri="{28A0092B-C50C-407E-A947-70E740481C1C}">
                          <a14:useLocalDpi xmlns:a14="http://schemas.microsoft.com/office/drawing/2010/main" val="0"/>
                        </a:ext>
                      </a:extLst>
                    </a:blip>
                    <a:stretch>
                      <a:fillRect/>
                    </a:stretch>
                  </pic:blipFill>
                  <pic:spPr>
                    <a:xfrm>
                      <a:off x="0" y="0"/>
                      <a:ext cx="3851646" cy="2824243"/>
                    </a:xfrm>
                    <a:prstGeom prst="rect">
                      <a:avLst/>
                    </a:prstGeom>
                  </pic:spPr>
                </pic:pic>
              </a:graphicData>
            </a:graphic>
          </wp:inline>
        </w:drawing>
      </w:r>
    </w:p>
    <w:p w:rsidR="00C77D4A" w:rsidRPr="00A00F67" w:rsidRDefault="004C7CDF" w:rsidP="00767D25">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A00F67">
        <w:rPr>
          <w:rFonts w:eastAsia="SimHei" w:hint="eastAsia"/>
          <w:b/>
          <w:sz w:val="24"/>
          <w:szCs w:val="24"/>
          <w:lang w:val="en-US" w:eastAsia="zh-CN"/>
        </w:rPr>
        <w:t>图</w:t>
      </w:r>
      <w:r w:rsidRPr="00A00F67">
        <w:rPr>
          <w:rFonts w:eastAsia="SimHei" w:hint="eastAsia"/>
          <w:b/>
          <w:sz w:val="24"/>
          <w:szCs w:val="24"/>
          <w:lang w:val="en-US" w:eastAsia="zh-CN"/>
        </w:rPr>
        <w:t>5.</w:t>
      </w:r>
      <w:r w:rsidRPr="00A00F67">
        <w:rPr>
          <w:rFonts w:eastAsia="SimHei" w:hint="eastAsia"/>
          <w:b/>
          <w:sz w:val="24"/>
          <w:szCs w:val="24"/>
          <w:lang w:val="en-US" w:eastAsia="zh-CN"/>
        </w:rPr>
        <w:tab/>
        <w:t>ESP</w:t>
      </w:r>
      <w:r w:rsidRPr="00A00F67">
        <w:rPr>
          <w:rFonts w:eastAsia="SimHei" w:hint="eastAsia"/>
          <w:b/>
          <w:sz w:val="24"/>
          <w:szCs w:val="24"/>
          <w:lang w:val="en-US" w:eastAsia="zh-CN"/>
        </w:rPr>
        <w:t>除汞率随飞灰里的未然碳数量变化</w:t>
      </w:r>
      <w:r w:rsidR="001F73B2" w:rsidRPr="00A00F67">
        <w:rPr>
          <w:rFonts w:eastAsia="SimHei" w:hint="eastAsia"/>
          <w:b/>
          <w:sz w:val="24"/>
          <w:szCs w:val="24"/>
          <w:lang w:val="en-US" w:eastAsia="zh-CN"/>
        </w:rPr>
        <w:t>（</w:t>
      </w:r>
      <w:r w:rsidR="001F73B2" w:rsidRPr="00A00F67">
        <w:rPr>
          <w:rFonts w:eastAsia="SimHei" w:hint="eastAsia"/>
          <w:b/>
          <w:sz w:val="24"/>
          <w:szCs w:val="24"/>
          <w:lang w:val="en-US" w:eastAsia="zh-CN"/>
        </w:rPr>
        <w:t>LOI%</w:t>
      </w:r>
      <w:r w:rsidR="001F73B2" w:rsidRPr="00A00F67">
        <w:rPr>
          <w:rFonts w:eastAsia="SimHei" w:hint="eastAsia"/>
          <w:b/>
          <w:sz w:val="24"/>
          <w:szCs w:val="24"/>
          <w:lang w:val="en-US" w:eastAsia="zh-CN"/>
        </w:rPr>
        <w:t>）</w:t>
      </w:r>
      <w:r w:rsidRPr="00A00F67">
        <w:rPr>
          <w:rFonts w:eastAsia="SimHei" w:hint="eastAsia"/>
          <w:b/>
          <w:sz w:val="24"/>
          <w:szCs w:val="24"/>
          <w:lang w:val="en-US" w:eastAsia="zh-CN"/>
        </w:rPr>
        <w:t>而变（</w:t>
      </w:r>
      <w:r w:rsidRPr="00A00F67">
        <w:rPr>
          <w:rFonts w:eastAsia="SimHei" w:hint="eastAsia"/>
          <w:b/>
          <w:sz w:val="24"/>
          <w:szCs w:val="24"/>
          <w:lang w:eastAsia="zh-CN"/>
        </w:rPr>
        <w:t>Senior</w:t>
      </w:r>
      <w:r w:rsidRPr="00A00F67">
        <w:rPr>
          <w:rFonts w:eastAsia="SimHei" w:hint="eastAsia"/>
          <w:b/>
          <w:sz w:val="24"/>
          <w:szCs w:val="24"/>
          <w:lang w:eastAsia="zh-CN"/>
        </w:rPr>
        <w:t>和</w:t>
      </w:r>
      <w:r w:rsidRPr="00A00F67">
        <w:rPr>
          <w:rFonts w:eastAsia="SimHei" w:hint="eastAsia"/>
          <w:b/>
          <w:sz w:val="24"/>
          <w:szCs w:val="24"/>
          <w:lang w:eastAsia="zh-CN"/>
        </w:rPr>
        <w:t>Johnson</w:t>
      </w:r>
      <w:r w:rsidRPr="00A00F67">
        <w:rPr>
          <w:rFonts w:eastAsia="SimHei" w:hint="eastAsia"/>
          <w:b/>
          <w:sz w:val="24"/>
          <w:szCs w:val="24"/>
          <w:lang w:eastAsia="zh-CN"/>
        </w:rPr>
        <w:t>，</w:t>
      </w:r>
      <w:r w:rsidRPr="00A00F67">
        <w:rPr>
          <w:rFonts w:eastAsia="SimHei" w:hint="eastAsia"/>
          <w:b/>
          <w:sz w:val="24"/>
          <w:szCs w:val="24"/>
          <w:lang w:eastAsia="zh-CN"/>
        </w:rPr>
        <w:t>2008</w:t>
      </w:r>
      <w:r w:rsidRPr="00A00F67">
        <w:rPr>
          <w:rFonts w:eastAsia="SimHei" w:hint="eastAsia"/>
          <w:b/>
          <w:sz w:val="24"/>
          <w:szCs w:val="24"/>
          <w:lang w:eastAsia="zh-CN"/>
        </w:rPr>
        <w:t>年</w:t>
      </w:r>
      <w:r w:rsidRPr="00A00F67">
        <w:rPr>
          <w:rFonts w:eastAsia="SimHei" w:hint="eastAsia"/>
          <w:b/>
          <w:sz w:val="24"/>
          <w:szCs w:val="24"/>
          <w:lang w:val="en-US" w:eastAsia="zh-CN"/>
        </w:rPr>
        <w:t>）</w:t>
      </w:r>
    </w:p>
    <w:p w:rsidR="004C7CDF" w:rsidRPr="00A00F67" w:rsidRDefault="004C7CDF"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除了</w:t>
      </w:r>
      <w:r w:rsidRPr="00A00F67">
        <w:rPr>
          <w:rFonts w:hint="eastAsia"/>
          <w:sz w:val="24"/>
          <w:szCs w:val="24"/>
          <w:lang w:val="en-US" w:eastAsia="zh-CN"/>
        </w:rPr>
        <w:t>UBC</w:t>
      </w:r>
      <w:r w:rsidRPr="00A00F67">
        <w:rPr>
          <w:rFonts w:hint="eastAsia"/>
          <w:sz w:val="24"/>
          <w:szCs w:val="24"/>
          <w:lang w:val="en-US" w:eastAsia="zh-CN"/>
        </w:rPr>
        <w:t>数量外，</w:t>
      </w:r>
      <w:r w:rsidR="00A635CD" w:rsidRPr="00A00F67">
        <w:rPr>
          <w:rFonts w:hint="eastAsia"/>
          <w:sz w:val="24"/>
          <w:szCs w:val="24"/>
          <w:lang w:val="en-US" w:eastAsia="zh-CN"/>
        </w:rPr>
        <w:t>UBC</w:t>
      </w:r>
      <w:r w:rsidR="00A635CD" w:rsidRPr="00A00F67">
        <w:rPr>
          <w:rFonts w:hint="eastAsia"/>
          <w:sz w:val="24"/>
          <w:szCs w:val="24"/>
          <w:lang w:val="en-US" w:eastAsia="zh-CN"/>
        </w:rPr>
        <w:t>的性质，如表面积、微粒大小、多孔性、化学成分等，也可能影响</w:t>
      </w:r>
      <w:r w:rsidR="00A635CD" w:rsidRPr="00A00F67">
        <w:rPr>
          <w:rFonts w:hint="eastAsia"/>
          <w:sz w:val="24"/>
          <w:szCs w:val="24"/>
          <w:lang w:val="en-US" w:eastAsia="zh-CN"/>
        </w:rPr>
        <w:t>ESP</w:t>
      </w:r>
      <w:r w:rsidR="00A635CD" w:rsidRPr="00A00F67">
        <w:rPr>
          <w:rFonts w:hint="eastAsia"/>
          <w:sz w:val="24"/>
          <w:szCs w:val="24"/>
          <w:lang w:val="en-US" w:eastAsia="zh-CN"/>
        </w:rPr>
        <w:t>的捕汞量（</w:t>
      </w:r>
      <w:r w:rsidR="00A635CD" w:rsidRPr="00A00F67">
        <w:rPr>
          <w:rFonts w:hint="eastAsia"/>
          <w:sz w:val="24"/>
          <w:szCs w:val="24"/>
          <w:lang w:val="en-US" w:eastAsia="zh-CN"/>
        </w:rPr>
        <w:t>Lu</w:t>
      </w:r>
      <w:r w:rsidR="00A635CD" w:rsidRPr="00A00F67">
        <w:rPr>
          <w:rFonts w:hint="eastAsia"/>
          <w:sz w:val="24"/>
          <w:szCs w:val="24"/>
          <w:lang w:val="en-US" w:eastAsia="zh-CN"/>
        </w:rPr>
        <w:t>等人，</w:t>
      </w:r>
      <w:r w:rsidR="00A635CD" w:rsidRPr="00A00F67">
        <w:rPr>
          <w:rFonts w:hint="eastAsia"/>
          <w:sz w:val="24"/>
          <w:szCs w:val="24"/>
          <w:lang w:val="en-US" w:eastAsia="zh-CN"/>
        </w:rPr>
        <w:t>2007</w:t>
      </w:r>
      <w:r w:rsidR="00A635CD" w:rsidRPr="00A00F67">
        <w:rPr>
          <w:rFonts w:hint="eastAsia"/>
          <w:sz w:val="24"/>
          <w:szCs w:val="24"/>
          <w:lang w:val="en-US" w:eastAsia="zh-CN"/>
        </w:rPr>
        <w:t>年）。这项研究发现，虽然飞灰里</w:t>
      </w:r>
      <w:r w:rsidR="00A635CD" w:rsidRPr="00A00F67">
        <w:rPr>
          <w:rFonts w:hint="eastAsia"/>
          <w:sz w:val="24"/>
          <w:szCs w:val="24"/>
          <w:lang w:val="en-US" w:eastAsia="zh-CN"/>
        </w:rPr>
        <w:t>UBC</w:t>
      </w:r>
      <w:r w:rsidR="00A635CD" w:rsidRPr="00A00F67">
        <w:rPr>
          <w:rFonts w:hint="eastAsia"/>
          <w:sz w:val="24"/>
          <w:szCs w:val="24"/>
          <w:lang w:val="en-US" w:eastAsia="zh-CN"/>
        </w:rPr>
        <w:t>含量随微粒尺寸减小而降低，但</w:t>
      </w:r>
      <w:r w:rsidR="00A635CD" w:rsidRPr="00A00F67">
        <w:rPr>
          <w:rFonts w:hint="eastAsia"/>
          <w:sz w:val="24"/>
          <w:szCs w:val="24"/>
          <w:lang w:val="en-US" w:eastAsia="zh-CN"/>
        </w:rPr>
        <w:t>UBC</w:t>
      </w:r>
      <w:r w:rsidR="00A635CD" w:rsidRPr="00A00F67">
        <w:rPr>
          <w:rFonts w:hint="eastAsia"/>
          <w:sz w:val="24"/>
          <w:szCs w:val="24"/>
          <w:lang w:val="en-US" w:eastAsia="zh-CN"/>
        </w:rPr>
        <w:t>的汞含量通常随微粒尺寸减小而增加。此外，据观察，</w:t>
      </w:r>
      <w:r w:rsidR="00A635CD" w:rsidRPr="00A00F67">
        <w:rPr>
          <w:rFonts w:hint="eastAsia"/>
          <w:sz w:val="24"/>
          <w:szCs w:val="24"/>
          <w:lang w:val="en-US" w:eastAsia="zh-CN"/>
        </w:rPr>
        <w:t>UBC</w:t>
      </w:r>
      <w:r w:rsidR="00A635CD" w:rsidRPr="00A00F67">
        <w:rPr>
          <w:rFonts w:hint="eastAsia"/>
          <w:sz w:val="24"/>
          <w:szCs w:val="24"/>
          <w:lang w:val="en-US" w:eastAsia="zh-CN"/>
        </w:rPr>
        <w:t>微粒大小是影响吸汞能力的主要因素。因此，如果提高</w:t>
      </w:r>
      <w:r w:rsidR="00A635CD" w:rsidRPr="00A00F67">
        <w:rPr>
          <w:rFonts w:hint="eastAsia"/>
          <w:sz w:val="24"/>
          <w:szCs w:val="24"/>
          <w:lang w:val="en-US" w:eastAsia="zh-CN"/>
        </w:rPr>
        <w:t>ESP</w:t>
      </w:r>
      <w:r w:rsidR="00A635CD" w:rsidRPr="00A00F67">
        <w:rPr>
          <w:rFonts w:hint="eastAsia"/>
          <w:sz w:val="24"/>
          <w:szCs w:val="24"/>
          <w:lang w:val="en-US" w:eastAsia="zh-CN"/>
        </w:rPr>
        <w:t>的效率，从而增加细微飞灰和细微</w:t>
      </w:r>
      <w:r w:rsidR="00A635CD" w:rsidRPr="00A00F67">
        <w:rPr>
          <w:rFonts w:hint="eastAsia"/>
          <w:sz w:val="24"/>
          <w:szCs w:val="24"/>
          <w:lang w:val="en-US" w:eastAsia="zh-CN"/>
        </w:rPr>
        <w:t>UBC</w:t>
      </w:r>
      <w:r w:rsidR="00A635CD" w:rsidRPr="00A00F67">
        <w:rPr>
          <w:rFonts w:hint="eastAsia"/>
          <w:sz w:val="24"/>
          <w:szCs w:val="24"/>
          <w:lang w:val="en-US" w:eastAsia="zh-CN"/>
        </w:rPr>
        <w:t>的捕捉量，将可能减少汞排放。但应该注意到，</w:t>
      </w:r>
      <w:r w:rsidR="00A635CD" w:rsidRPr="00A00F67">
        <w:rPr>
          <w:rFonts w:hint="eastAsia"/>
          <w:sz w:val="24"/>
          <w:szCs w:val="24"/>
          <w:lang w:val="en-US" w:eastAsia="zh-CN"/>
        </w:rPr>
        <w:t>UBC</w:t>
      </w:r>
      <w:r w:rsidR="00A635CD" w:rsidRPr="00A00F67">
        <w:rPr>
          <w:rFonts w:hint="eastAsia"/>
          <w:sz w:val="24"/>
          <w:szCs w:val="24"/>
          <w:lang w:val="en-US" w:eastAsia="zh-CN"/>
        </w:rPr>
        <w:t>大都颗粒很大。</w:t>
      </w:r>
    </w:p>
    <w:p w:rsidR="00A635CD" w:rsidRPr="00A00F67" w:rsidRDefault="00A635CD"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决定飞灰</w:t>
      </w:r>
      <w:r w:rsidR="001F73B2" w:rsidRPr="00A00F67">
        <w:rPr>
          <w:rFonts w:hint="eastAsia"/>
          <w:sz w:val="24"/>
          <w:szCs w:val="24"/>
          <w:lang w:val="en-US" w:eastAsia="zh-CN"/>
        </w:rPr>
        <w:t>里</w:t>
      </w:r>
      <w:r w:rsidRPr="00A00F67">
        <w:rPr>
          <w:rFonts w:hint="eastAsia"/>
          <w:sz w:val="24"/>
          <w:szCs w:val="24"/>
          <w:lang w:val="en-US" w:eastAsia="zh-CN"/>
        </w:rPr>
        <w:t>捕获（随后从烟道气里取出）的汞量的其他重要因素是所用</w:t>
      </w:r>
      <w:r w:rsidRPr="00A00F67">
        <w:rPr>
          <w:rFonts w:hint="eastAsia"/>
          <w:sz w:val="24"/>
          <w:szCs w:val="24"/>
          <w:lang w:val="en-US" w:eastAsia="zh-CN"/>
        </w:rPr>
        <w:t>ESP</w:t>
      </w:r>
      <w:r w:rsidRPr="00A00F67">
        <w:rPr>
          <w:rFonts w:hint="eastAsia"/>
          <w:sz w:val="24"/>
          <w:szCs w:val="24"/>
          <w:lang w:val="en-US" w:eastAsia="zh-CN"/>
        </w:rPr>
        <w:t>类型（例如</w:t>
      </w:r>
      <w:r w:rsidRPr="00A00F67">
        <w:rPr>
          <w:rFonts w:hint="eastAsia"/>
          <w:sz w:val="24"/>
          <w:szCs w:val="24"/>
          <w:lang w:val="en-US" w:eastAsia="zh-CN"/>
        </w:rPr>
        <w:t>ESPc</w:t>
      </w:r>
      <w:r w:rsidRPr="00A00F67">
        <w:rPr>
          <w:rFonts w:hint="eastAsia"/>
          <w:sz w:val="24"/>
          <w:szCs w:val="24"/>
          <w:lang w:val="en-US" w:eastAsia="zh-CN"/>
        </w:rPr>
        <w:t>或</w:t>
      </w:r>
      <w:r w:rsidRPr="00A00F67">
        <w:rPr>
          <w:rFonts w:hint="eastAsia"/>
          <w:sz w:val="24"/>
          <w:szCs w:val="24"/>
          <w:lang w:val="en-US" w:eastAsia="zh-CN"/>
        </w:rPr>
        <w:t>ESPh</w:t>
      </w:r>
      <w:r w:rsidRPr="00A00F67">
        <w:rPr>
          <w:rFonts w:hint="eastAsia"/>
          <w:sz w:val="24"/>
          <w:szCs w:val="24"/>
          <w:lang w:val="en-US" w:eastAsia="zh-CN"/>
        </w:rPr>
        <w:t>）、</w:t>
      </w:r>
      <w:r w:rsidR="00FC74F5" w:rsidRPr="00A00F67">
        <w:rPr>
          <w:sz w:val="24"/>
          <w:szCs w:val="24"/>
          <w:lang w:eastAsia="zh-CN"/>
        </w:rPr>
        <w:t>SO</w:t>
      </w:r>
      <w:r w:rsidR="00FC74F5" w:rsidRPr="00A00F67">
        <w:rPr>
          <w:sz w:val="24"/>
          <w:szCs w:val="24"/>
          <w:vertAlign w:val="subscript"/>
          <w:lang w:eastAsia="zh-CN"/>
        </w:rPr>
        <w:t>3</w:t>
      </w:r>
      <w:r w:rsidR="00FC74F5" w:rsidRPr="00A00F67">
        <w:rPr>
          <w:rFonts w:hint="eastAsia"/>
          <w:sz w:val="24"/>
          <w:szCs w:val="24"/>
          <w:lang w:val="en-US" w:eastAsia="zh-CN"/>
        </w:rPr>
        <w:t>作为烟道气调节剂的使用、煤的类别等。据观察，安装在燃烧</w:t>
      </w:r>
      <w:r w:rsidR="00FC74F5" w:rsidRPr="00A00F67">
        <w:rPr>
          <w:sz w:val="24"/>
          <w:szCs w:val="24"/>
          <w:lang w:val="en-US" w:eastAsia="zh-CN"/>
        </w:rPr>
        <w:t>卤素</w:t>
      </w:r>
      <w:r w:rsidR="00FC74F5" w:rsidRPr="00A00F67">
        <w:rPr>
          <w:rFonts w:hint="eastAsia"/>
          <w:sz w:val="24"/>
          <w:szCs w:val="24"/>
          <w:lang w:val="en-US" w:eastAsia="zh-CN"/>
        </w:rPr>
        <w:t>含量高的煤、在烟道气里产生较多</w:t>
      </w:r>
      <w:r w:rsidR="00FC74F5" w:rsidRPr="00A00F67">
        <w:rPr>
          <w:rFonts w:hint="eastAsia"/>
          <w:sz w:val="24"/>
          <w:szCs w:val="24"/>
          <w:lang w:val="en-US" w:eastAsia="zh-CN"/>
        </w:rPr>
        <w:t>UBC</w:t>
      </w:r>
      <w:r w:rsidR="00FC74F5" w:rsidRPr="00A00F67">
        <w:rPr>
          <w:rFonts w:hint="eastAsia"/>
          <w:sz w:val="24"/>
          <w:szCs w:val="24"/>
          <w:lang w:val="en-US" w:eastAsia="zh-CN"/>
        </w:rPr>
        <w:t>的锅炉的</w:t>
      </w:r>
      <w:r w:rsidR="00FC74F5" w:rsidRPr="00A00F67">
        <w:rPr>
          <w:rFonts w:hint="eastAsia"/>
          <w:sz w:val="24"/>
          <w:szCs w:val="24"/>
          <w:lang w:val="en-US" w:eastAsia="zh-CN"/>
        </w:rPr>
        <w:t>ESP</w:t>
      </w:r>
      <w:r w:rsidR="00FC74F5" w:rsidRPr="00A00F67">
        <w:rPr>
          <w:rFonts w:hint="eastAsia"/>
          <w:sz w:val="24"/>
          <w:szCs w:val="24"/>
          <w:lang w:val="en-US" w:eastAsia="zh-CN"/>
        </w:rPr>
        <w:t>通常捕汞率较高。这两个参</w:t>
      </w:r>
      <w:r w:rsidR="00FC74F5" w:rsidRPr="00A00F67">
        <w:rPr>
          <w:rFonts w:hint="eastAsia"/>
          <w:sz w:val="24"/>
          <w:szCs w:val="24"/>
          <w:lang w:val="en-US" w:eastAsia="zh-CN"/>
        </w:rPr>
        <w:lastRenderedPageBreak/>
        <w:t>数都有利于形成氧化汞和</w:t>
      </w:r>
      <w:r w:rsidR="001F73B2" w:rsidRPr="00A00F67">
        <w:rPr>
          <w:rFonts w:hint="eastAsia"/>
          <w:sz w:val="24"/>
          <w:szCs w:val="24"/>
          <w:lang w:val="en-US" w:eastAsia="zh-CN"/>
        </w:rPr>
        <w:t>粘附于</w:t>
      </w:r>
      <w:r w:rsidR="00FC74F5" w:rsidRPr="00A00F67">
        <w:rPr>
          <w:rFonts w:hint="eastAsia"/>
          <w:sz w:val="24"/>
          <w:szCs w:val="24"/>
          <w:lang w:val="en-US" w:eastAsia="zh-CN"/>
        </w:rPr>
        <w:t>PM</w:t>
      </w:r>
      <w:r w:rsidR="00FC74F5" w:rsidRPr="00A00F67">
        <w:rPr>
          <w:rFonts w:hint="eastAsia"/>
          <w:sz w:val="24"/>
          <w:szCs w:val="24"/>
          <w:lang w:val="en-US" w:eastAsia="zh-CN"/>
        </w:rPr>
        <w:t>的汞，因而比元素汞更容易在</w:t>
      </w:r>
      <w:r w:rsidR="00FC74F5" w:rsidRPr="00A00F67">
        <w:rPr>
          <w:rFonts w:hint="eastAsia"/>
          <w:sz w:val="24"/>
          <w:szCs w:val="24"/>
          <w:lang w:val="en-US" w:eastAsia="zh-CN"/>
        </w:rPr>
        <w:t>ESP</w:t>
      </w:r>
      <w:r w:rsidR="00FC74F5" w:rsidRPr="00A00F67">
        <w:rPr>
          <w:rFonts w:hint="eastAsia"/>
          <w:sz w:val="24"/>
          <w:szCs w:val="24"/>
          <w:lang w:val="en-US" w:eastAsia="zh-CN"/>
        </w:rPr>
        <w:t>中收集。由此可见，如果</w:t>
      </w:r>
      <w:r w:rsidR="00FC74F5" w:rsidRPr="00A00F67">
        <w:rPr>
          <w:rFonts w:hint="eastAsia"/>
          <w:sz w:val="24"/>
          <w:szCs w:val="24"/>
          <w:lang w:val="en-US" w:eastAsia="zh-CN"/>
        </w:rPr>
        <w:t>ESP</w:t>
      </w:r>
      <w:r w:rsidR="00FC74F5" w:rsidRPr="00A00F67">
        <w:rPr>
          <w:rFonts w:hint="eastAsia"/>
          <w:sz w:val="24"/>
          <w:szCs w:val="24"/>
          <w:lang w:val="en-US" w:eastAsia="zh-CN"/>
        </w:rPr>
        <w:t>性能改进，更多的汞可从烟道气里去除。</w:t>
      </w:r>
      <w:r w:rsidR="00AF6CBB" w:rsidRPr="00A00F67">
        <w:rPr>
          <w:rFonts w:hint="eastAsia"/>
          <w:sz w:val="24"/>
          <w:szCs w:val="24"/>
          <w:lang w:val="en-US" w:eastAsia="zh-CN"/>
        </w:rPr>
        <w:t>更多去除的汞量与</w:t>
      </w:r>
      <w:r w:rsidR="00AF6CBB" w:rsidRPr="00A00F67">
        <w:rPr>
          <w:rFonts w:hint="eastAsia"/>
          <w:sz w:val="24"/>
          <w:szCs w:val="24"/>
          <w:lang w:val="en-US" w:eastAsia="zh-CN"/>
        </w:rPr>
        <w:t>ESP</w:t>
      </w:r>
      <w:r w:rsidR="00AF6CBB" w:rsidRPr="00A00F67">
        <w:rPr>
          <w:rFonts w:hint="eastAsia"/>
          <w:sz w:val="24"/>
          <w:szCs w:val="24"/>
          <w:lang w:val="en-US" w:eastAsia="zh-CN"/>
        </w:rPr>
        <w:t>更多去除</w:t>
      </w:r>
      <w:r w:rsidR="00AF6CBB" w:rsidRPr="00A00F67">
        <w:rPr>
          <w:rFonts w:hint="eastAsia"/>
          <w:sz w:val="24"/>
          <w:szCs w:val="24"/>
          <w:lang w:val="en-US" w:eastAsia="zh-CN"/>
        </w:rPr>
        <w:t>PM</w:t>
      </w:r>
      <w:r w:rsidR="00AF6CBB" w:rsidRPr="00A00F67">
        <w:rPr>
          <w:rFonts w:hint="eastAsia"/>
          <w:sz w:val="24"/>
          <w:szCs w:val="24"/>
          <w:lang w:val="en-US" w:eastAsia="zh-CN"/>
        </w:rPr>
        <w:t>量有关。成本较低法方法，如准确板块精确</w:t>
      </w:r>
      <w:r w:rsidR="00E1012A" w:rsidRPr="00A00F67">
        <w:rPr>
          <w:rFonts w:hint="eastAsia"/>
          <w:sz w:val="24"/>
          <w:szCs w:val="24"/>
          <w:lang w:val="en-US" w:eastAsia="zh-CN"/>
        </w:rPr>
        <w:t>校准、震动模式调整、</w:t>
      </w:r>
      <w:r w:rsidR="001F73B2" w:rsidRPr="00A00F67">
        <w:rPr>
          <w:rFonts w:hint="eastAsia"/>
          <w:sz w:val="24"/>
          <w:szCs w:val="24"/>
          <w:lang w:val="en-US" w:eastAsia="zh-CN"/>
        </w:rPr>
        <w:t>消除</w:t>
      </w:r>
      <w:r w:rsidR="00E1012A" w:rsidRPr="00A00F67">
        <w:rPr>
          <w:rFonts w:hint="eastAsia"/>
          <w:sz w:val="24"/>
          <w:szCs w:val="24"/>
          <w:lang w:val="en-US" w:eastAsia="zh-CN"/>
        </w:rPr>
        <w:t>内部漏泄等，可用于提高</w:t>
      </w:r>
      <w:r w:rsidR="00E1012A" w:rsidRPr="00A00F67">
        <w:rPr>
          <w:rFonts w:hint="eastAsia"/>
          <w:sz w:val="24"/>
          <w:szCs w:val="24"/>
          <w:lang w:val="en-US" w:eastAsia="zh-CN"/>
        </w:rPr>
        <w:t>ESP</w:t>
      </w:r>
      <w:r w:rsidR="00E1012A" w:rsidRPr="00A00F67">
        <w:rPr>
          <w:rFonts w:hint="eastAsia"/>
          <w:sz w:val="24"/>
          <w:szCs w:val="24"/>
          <w:lang w:val="en-US" w:eastAsia="zh-CN"/>
        </w:rPr>
        <w:t>收集</w:t>
      </w:r>
      <w:r w:rsidR="00E1012A" w:rsidRPr="00A00F67">
        <w:rPr>
          <w:rFonts w:hint="eastAsia"/>
          <w:sz w:val="24"/>
          <w:szCs w:val="24"/>
          <w:lang w:val="en-US" w:eastAsia="zh-CN"/>
        </w:rPr>
        <w:t>PM</w:t>
      </w:r>
      <w:r w:rsidR="00E1012A" w:rsidRPr="00A00F67">
        <w:rPr>
          <w:rFonts w:hint="eastAsia"/>
          <w:sz w:val="24"/>
          <w:szCs w:val="24"/>
          <w:lang w:val="en-US" w:eastAsia="zh-CN"/>
        </w:rPr>
        <w:t>的效率（</w:t>
      </w:r>
      <w:r w:rsidR="00E1012A" w:rsidRPr="00A00F67">
        <w:rPr>
          <w:sz w:val="24"/>
          <w:szCs w:val="24"/>
          <w:lang w:eastAsia="zh-CN"/>
        </w:rPr>
        <w:t>Zykov</w:t>
      </w:r>
      <w:r w:rsidR="00E1012A" w:rsidRPr="00A00F67">
        <w:rPr>
          <w:rFonts w:hint="eastAsia"/>
          <w:sz w:val="24"/>
          <w:szCs w:val="24"/>
          <w:lang w:eastAsia="zh-CN"/>
        </w:rPr>
        <w:t>等人，</w:t>
      </w:r>
      <w:r w:rsidR="00E1012A" w:rsidRPr="00A00F67">
        <w:rPr>
          <w:sz w:val="24"/>
          <w:szCs w:val="24"/>
          <w:lang w:eastAsia="zh-CN"/>
        </w:rPr>
        <w:t>2004</w:t>
      </w:r>
      <w:r w:rsidR="00E1012A" w:rsidRPr="00A00F67">
        <w:rPr>
          <w:rFonts w:hint="eastAsia"/>
          <w:sz w:val="24"/>
          <w:szCs w:val="24"/>
          <w:lang w:eastAsia="zh-CN"/>
        </w:rPr>
        <w:t>年；</w:t>
      </w:r>
      <w:r w:rsidR="00E1012A" w:rsidRPr="00A00F67">
        <w:rPr>
          <w:sz w:val="24"/>
          <w:szCs w:val="24"/>
          <w:lang w:eastAsia="zh-CN"/>
        </w:rPr>
        <w:t xml:space="preserve">Deye </w:t>
      </w:r>
      <w:r w:rsidR="00E1012A" w:rsidRPr="00A00F67">
        <w:rPr>
          <w:rFonts w:hint="eastAsia"/>
          <w:sz w:val="24"/>
          <w:szCs w:val="24"/>
          <w:lang w:eastAsia="zh-CN"/>
        </w:rPr>
        <w:t>和</w:t>
      </w:r>
      <w:r w:rsidR="00E1012A" w:rsidRPr="00A00F67">
        <w:rPr>
          <w:sz w:val="24"/>
          <w:szCs w:val="24"/>
          <w:lang w:eastAsia="zh-CN"/>
        </w:rPr>
        <w:t>Layman</w:t>
      </w:r>
      <w:r w:rsidR="00E1012A" w:rsidRPr="00A00F67">
        <w:rPr>
          <w:rFonts w:hint="eastAsia"/>
          <w:sz w:val="24"/>
          <w:szCs w:val="24"/>
          <w:lang w:eastAsia="zh-CN"/>
        </w:rPr>
        <w:t>，</w:t>
      </w:r>
      <w:r w:rsidR="00E1012A" w:rsidRPr="00A00F67">
        <w:rPr>
          <w:sz w:val="24"/>
          <w:szCs w:val="24"/>
          <w:lang w:eastAsia="zh-CN"/>
        </w:rPr>
        <w:t>2008</w:t>
      </w:r>
      <w:r w:rsidR="00E1012A" w:rsidRPr="00A00F67">
        <w:rPr>
          <w:rFonts w:hint="eastAsia"/>
          <w:sz w:val="24"/>
          <w:szCs w:val="24"/>
          <w:lang w:eastAsia="zh-CN"/>
        </w:rPr>
        <w:t>年</w:t>
      </w:r>
      <w:r w:rsidR="00E1012A" w:rsidRPr="00A00F67">
        <w:rPr>
          <w:rFonts w:hint="eastAsia"/>
          <w:sz w:val="24"/>
          <w:szCs w:val="24"/>
          <w:lang w:val="en-US" w:eastAsia="zh-CN"/>
        </w:rPr>
        <w:t>）。控制装置保持低温（</w:t>
      </w:r>
      <w:r w:rsidR="00E1012A" w:rsidRPr="00A00F67">
        <w:rPr>
          <w:rFonts w:hint="eastAsia"/>
          <w:sz w:val="24"/>
          <w:szCs w:val="24"/>
          <w:lang w:val="en-US" w:eastAsia="zh-CN"/>
        </w:rPr>
        <w:t>150</w:t>
      </w:r>
      <w:r w:rsidR="00E1012A" w:rsidRPr="00A00F67">
        <w:rPr>
          <w:sz w:val="24"/>
          <w:szCs w:val="24"/>
          <w:lang w:eastAsia="zh-CN"/>
        </w:rPr>
        <w:t>°C</w:t>
      </w:r>
      <w:r w:rsidR="00E1012A" w:rsidRPr="00A00F67">
        <w:rPr>
          <w:rFonts w:hint="eastAsia"/>
          <w:sz w:val="24"/>
          <w:szCs w:val="24"/>
          <w:lang w:val="en-US" w:eastAsia="zh-CN"/>
        </w:rPr>
        <w:t>以下）也可增强汞控制；日本采用</w:t>
      </w:r>
      <w:r w:rsidR="00E1012A" w:rsidRPr="00A00F67">
        <w:rPr>
          <w:rFonts w:hint="eastAsia"/>
          <w:sz w:val="24"/>
          <w:szCs w:val="24"/>
          <w:lang w:val="en-US" w:eastAsia="zh-CN"/>
        </w:rPr>
        <w:t>LLT-ESP</w:t>
      </w:r>
      <w:r w:rsidR="00E1012A" w:rsidRPr="00A00F67">
        <w:rPr>
          <w:rFonts w:hint="eastAsia"/>
          <w:sz w:val="24"/>
          <w:szCs w:val="24"/>
          <w:lang w:val="en-US" w:eastAsia="zh-CN"/>
        </w:rPr>
        <w:t>实现高效</w:t>
      </w:r>
      <w:r w:rsidR="001F73B2" w:rsidRPr="00A00F67">
        <w:rPr>
          <w:rFonts w:hint="eastAsia"/>
          <w:sz w:val="24"/>
          <w:szCs w:val="24"/>
          <w:lang w:val="en-US" w:eastAsia="zh-CN"/>
        </w:rPr>
        <w:t>去除</w:t>
      </w:r>
      <w:r w:rsidR="00D236E4" w:rsidRPr="00A00F67">
        <w:rPr>
          <w:rFonts w:hint="eastAsia"/>
          <w:sz w:val="24"/>
          <w:szCs w:val="24"/>
          <w:lang w:val="en-US" w:eastAsia="zh-CN"/>
        </w:rPr>
        <w:t>粉尘</w:t>
      </w:r>
      <w:r w:rsidR="00E1012A" w:rsidRPr="00A00F67">
        <w:rPr>
          <w:rFonts w:hint="eastAsia"/>
          <w:sz w:val="24"/>
          <w:szCs w:val="24"/>
          <w:lang w:val="en-US" w:eastAsia="zh-CN"/>
        </w:rPr>
        <w:t>和汞（</w:t>
      </w:r>
      <w:r w:rsidR="00E1012A" w:rsidRPr="00A00F67">
        <w:rPr>
          <w:rFonts w:hint="eastAsia"/>
          <w:sz w:val="24"/>
          <w:szCs w:val="24"/>
          <w:lang w:val="en-US" w:eastAsia="zh-CN"/>
        </w:rPr>
        <w:t>CRIEPI</w:t>
      </w:r>
      <w:r w:rsidR="00E1012A" w:rsidRPr="00A00F67">
        <w:rPr>
          <w:rFonts w:hint="eastAsia"/>
          <w:sz w:val="24"/>
          <w:szCs w:val="24"/>
          <w:lang w:val="en-US" w:eastAsia="zh-CN"/>
        </w:rPr>
        <w:t>和</w:t>
      </w:r>
      <w:r w:rsidR="00E1012A" w:rsidRPr="00A00F67">
        <w:rPr>
          <w:rFonts w:hint="eastAsia"/>
          <w:sz w:val="24"/>
          <w:szCs w:val="24"/>
          <w:lang w:val="en-US" w:eastAsia="zh-CN"/>
        </w:rPr>
        <w:t>FEPC</w:t>
      </w:r>
      <w:r w:rsidR="00E1012A" w:rsidRPr="00A00F67">
        <w:rPr>
          <w:rFonts w:hint="eastAsia"/>
          <w:sz w:val="24"/>
          <w:szCs w:val="24"/>
          <w:lang w:val="en-US" w:eastAsia="zh-CN"/>
        </w:rPr>
        <w:t>，</w:t>
      </w:r>
      <w:r w:rsidR="00E1012A" w:rsidRPr="00A00F67">
        <w:rPr>
          <w:rFonts w:hint="eastAsia"/>
          <w:sz w:val="24"/>
          <w:szCs w:val="24"/>
          <w:lang w:val="en-US" w:eastAsia="zh-CN"/>
        </w:rPr>
        <w:t>2012</w:t>
      </w:r>
      <w:r w:rsidR="00E1012A" w:rsidRPr="00A00F67">
        <w:rPr>
          <w:rFonts w:hint="eastAsia"/>
          <w:sz w:val="24"/>
          <w:szCs w:val="24"/>
          <w:lang w:val="en-US" w:eastAsia="zh-CN"/>
        </w:rPr>
        <w:t>年）。</w:t>
      </w:r>
    </w:p>
    <w:p w:rsidR="00E1012A" w:rsidRPr="00A00F67" w:rsidRDefault="00E1012A"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313AFE">
        <w:rPr>
          <w:sz w:val="24"/>
          <w:szCs w:val="24"/>
          <w:lang w:val="en-US" w:eastAsia="zh-CN"/>
        </w:rPr>
        <w:t xml:space="preserve"> </w:t>
      </w:r>
      <w:r w:rsidRPr="00A00F67">
        <w:rPr>
          <w:rFonts w:hint="eastAsia"/>
          <w:sz w:val="24"/>
          <w:szCs w:val="24"/>
          <w:lang w:val="en-US" w:eastAsia="zh-CN"/>
        </w:rPr>
        <w:t>应该注意到，</w:t>
      </w:r>
      <w:r w:rsidR="002C467C" w:rsidRPr="00A00F67">
        <w:rPr>
          <w:sz w:val="24"/>
          <w:szCs w:val="24"/>
          <w:lang w:eastAsia="zh-CN"/>
        </w:rPr>
        <w:t>SO</w:t>
      </w:r>
      <w:r w:rsidR="002C467C" w:rsidRPr="00A00F67">
        <w:rPr>
          <w:sz w:val="24"/>
          <w:szCs w:val="24"/>
          <w:vertAlign w:val="subscript"/>
          <w:lang w:eastAsia="zh-CN"/>
        </w:rPr>
        <w:t>3</w:t>
      </w:r>
      <w:r w:rsidR="002C467C" w:rsidRPr="00A00F67">
        <w:rPr>
          <w:rFonts w:hint="eastAsia"/>
          <w:sz w:val="24"/>
          <w:szCs w:val="24"/>
          <w:lang w:val="en-US" w:eastAsia="zh-CN"/>
        </w:rPr>
        <w:t>对微粒捕捉的积极效果可能会因</w:t>
      </w:r>
      <w:r w:rsidR="002C467C" w:rsidRPr="00A00F67">
        <w:rPr>
          <w:sz w:val="24"/>
          <w:szCs w:val="24"/>
          <w:lang w:eastAsia="zh-CN"/>
        </w:rPr>
        <w:t>SO</w:t>
      </w:r>
      <w:r w:rsidR="002C467C" w:rsidRPr="00A00F67">
        <w:rPr>
          <w:sz w:val="24"/>
          <w:szCs w:val="24"/>
          <w:vertAlign w:val="subscript"/>
          <w:lang w:eastAsia="zh-CN"/>
        </w:rPr>
        <w:t>3</w:t>
      </w:r>
      <w:r w:rsidR="002C467C" w:rsidRPr="00A00F67">
        <w:rPr>
          <w:rFonts w:hint="eastAsia"/>
          <w:sz w:val="24"/>
          <w:szCs w:val="24"/>
          <w:lang w:val="en-US" w:eastAsia="zh-CN"/>
        </w:rPr>
        <w:t>与飞灰吸汞相竞争而部分抵消。</w:t>
      </w:r>
    </w:p>
    <w:p w:rsidR="002C467C" w:rsidRPr="00A00F67" w:rsidRDefault="002C467C" w:rsidP="00BA5865">
      <w:pPr>
        <w:pStyle w:val="Headingm2"/>
        <w:jc w:val="both"/>
        <w:rPr>
          <w:rFonts w:ascii="Times New Roman" w:hAnsi="Times New Roman"/>
        </w:rPr>
      </w:pPr>
      <w:bookmarkStart w:id="29" w:name="_Toc485717556"/>
      <w:r w:rsidRPr="00A00F67">
        <w:rPr>
          <w:rFonts w:ascii="Times New Roman" w:hAnsi="Times New Roman"/>
        </w:rPr>
        <w:t>3.2.1.2</w:t>
      </w:r>
      <w:r w:rsidR="00767D25">
        <w:rPr>
          <w:rFonts w:ascii="Times New Roman" w:hAnsi="Times New Roman" w:hint="eastAsia"/>
        </w:rPr>
        <w:t xml:space="preserve">  </w:t>
      </w:r>
      <w:r w:rsidRPr="00A00F67">
        <w:rPr>
          <w:rFonts w:ascii="Times New Roman" w:hAnsi="Times New Roman" w:hint="eastAsia"/>
        </w:rPr>
        <w:t>织物过滤器（</w:t>
      </w:r>
      <w:r w:rsidRPr="00A00F67">
        <w:rPr>
          <w:rFonts w:ascii="Times New Roman" w:hAnsi="Times New Roman" w:hint="eastAsia"/>
        </w:rPr>
        <w:t>FF</w:t>
      </w:r>
      <w:r w:rsidRPr="00A00F67">
        <w:rPr>
          <w:rFonts w:ascii="Times New Roman" w:hAnsi="Times New Roman" w:hint="eastAsia"/>
        </w:rPr>
        <w:t>）</w:t>
      </w:r>
      <w:bookmarkEnd w:id="29"/>
    </w:p>
    <w:p w:rsidR="002C467C" w:rsidRPr="00A00F67" w:rsidRDefault="007B1729"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与</w:t>
      </w:r>
      <w:r w:rsidRPr="00A00F67">
        <w:rPr>
          <w:rFonts w:hint="eastAsia"/>
          <w:sz w:val="24"/>
          <w:szCs w:val="24"/>
          <w:lang w:val="en-US" w:eastAsia="zh-CN"/>
        </w:rPr>
        <w:t>ESP</w:t>
      </w:r>
      <w:r w:rsidRPr="00A00F67">
        <w:rPr>
          <w:rFonts w:hint="eastAsia"/>
          <w:sz w:val="24"/>
          <w:szCs w:val="24"/>
          <w:lang w:val="en-US" w:eastAsia="zh-CN"/>
        </w:rPr>
        <w:t>相比，</w:t>
      </w:r>
      <w:r w:rsidR="002C467C" w:rsidRPr="00A00F67">
        <w:rPr>
          <w:rFonts w:hint="eastAsia"/>
          <w:sz w:val="24"/>
          <w:szCs w:val="24"/>
          <w:lang w:val="en-US" w:eastAsia="zh-CN"/>
        </w:rPr>
        <w:t>织物过滤器（</w:t>
      </w:r>
      <w:r w:rsidR="002C467C" w:rsidRPr="00A00F67">
        <w:rPr>
          <w:rFonts w:hint="eastAsia"/>
          <w:sz w:val="24"/>
          <w:szCs w:val="24"/>
          <w:lang w:val="en-US" w:eastAsia="zh-CN"/>
        </w:rPr>
        <w:t>FF</w:t>
      </w:r>
      <w:r w:rsidRPr="00A00F67">
        <w:rPr>
          <w:rFonts w:hint="eastAsia"/>
          <w:sz w:val="24"/>
          <w:szCs w:val="24"/>
          <w:lang w:val="en-US" w:eastAsia="zh-CN"/>
        </w:rPr>
        <w:t>）</w:t>
      </w:r>
      <w:r w:rsidR="00695875" w:rsidRPr="00A00F67">
        <w:rPr>
          <w:rFonts w:hint="eastAsia"/>
          <w:sz w:val="24"/>
          <w:szCs w:val="24"/>
          <w:lang w:val="en-US" w:eastAsia="zh-CN"/>
        </w:rPr>
        <w:t>去除细小微粒（尤其是</w:t>
      </w:r>
      <w:r w:rsidRPr="00A00F67">
        <w:rPr>
          <w:sz w:val="24"/>
          <w:szCs w:val="24"/>
          <w:lang w:val="en-US" w:eastAsia="zh-CN"/>
        </w:rPr>
        <w:t>细粒</w:t>
      </w:r>
      <w:r w:rsidRPr="00A00F67">
        <w:rPr>
          <w:rFonts w:hint="eastAsia"/>
          <w:sz w:val="24"/>
          <w:szCs w:val="24"/>
          <w:lang w:val="en-US" w:eastAsia="zh-CN"/>
        </w:rPr>
        <w:t>子</w:t>
      </w:r>
      <w:r w:rsidR="00695875" w:rsidRPr="00A00F67">
        <w:rPr>
          <w:rFonts w:hint="eastAsia"/>
          <w:sz w:val="24"/>
          <w:szCs w:val="24"/>
          <w:lang w:val="en-US" w:eastAsia="zh-CN"/>
        </w:rPr>
        <w:t>）的效率较高。</w:t>
      </w:r>
    </w:p>
    <w:p w:rsidR="00BE0291" w:rsidRPr="00A00F67" w:rsidRDefault="00BE0291"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根据观察，与</w:t>
      </w:r>
      <w:r w:rsidRPr="00A00F67">
        <w:rPr>
          <w:rFonts w:hint="eastAsia"/>
          <w:sz w:val="24"/>
          <w:szCs w:val="24"/>
          <w:lang w:val="en-US" w:eastAsia="zh-CN"/>
        </w:rPr>
        <w:t>ESP</w:t>
      </w:r>
      <w:r w:rsidRPr="00A00F67">
        <w:rPr>
          <w:rFonts w:hint="eastAsia"/>
          <w:sz w:val="24"/>
          <w:szCs w:val="24"/>
          <w:lang w:val="en-US" w:eastAsia="zh-CN"/>
        </w:rPr>
        <w:t>相比，</w:t>
      </w:r>
      <w:r w:rsidRPr="00A00F67">
        <w:rPr>
          <w:rFonts w:hint="eastAsia"/>
          <w:sz w:val="24"/>
          <w:szCs w:val="24"/>
          <w:lang w:val="en-US" w:eastAsia="zh-CN"/>
        </w:rPr>
        <w:t>FF</w:t>
      </w:r>
      <w:r w:rsidRPr="00A00F67">
        <w:rPr>
          <w:rFonts w:hint="eastAsia"/>
          <w:sz w:val="24"/>
          <w:szCs w:val="24"/>
          <w:lang w:val="en-US" w:eastAsia="zh-CN"/>
        </w:rPr>
        <w:t>除汞率一般较高。</w:t>
      </w:r>
      <w:r w:rsidRPr="00A00F67">
        <w:rPr>
          <w:rFonts w:hint="eastAsia"/>
          <w:sz w:val="24"/>
          <w:szCs w:val="24"/>
          <w:lang w:val="en-US" w:eastAsia="zh-CN"/>
        </w:rPr>
        <w:t>FF</w:t>
      </w:r>
      <w:r w:rsidRPr="00A00F67">
        <w:rPr>
          <w:rFonts w:hint="eastAsia"/>
          <w:sz w:val="24"/>
          <w:szCs w:val="24"/>
          <w:lang w:val="en-US" w:eastAsia="zh-CN"/>
        </w:rPr>
        <w:t>去除细小</w:t>
      </w:r>
      <w:r w:rsidRPr="00A00F67">
        <w:rPr>
          <w:rFonts w:hint="eastAsia"/>
          <w:sz w:val="24"/>
          <w:szCs w:val="24"/>
          <w:lang w:val="en-US" w:eastAsia="zh-CN"/>
        </w:rPr>
        <w:t>PM</w:t>
      </w:r>
      <w:r w:rsidRPr="00A00F67">
        <w:rPr>
          <w:rFonts w:hint="eastAsia"/>
          <w:sz w:val="24"/>
          <w:szCs w:val="24"/>
          <w:lang w:val="en-US" w:eastAsia="zh-CN"/>
        </w:rPr>
        <w:t>（最重要的是细粒子</w:t>
      </w:r>
      <w:r w:rsidRPr="00A00F67">
        <w:rPr>
          <w:rFonts w:hint="eastAsia"/>
          <w:sz w:val="24"/>
          <w:szCs w:val="24"/>
          <w:lang w:val="en-US" w:eastAsia="zh-CN"/>
        </w:rPr>
        <w:t>PM</w:t>
      </w:r>
      <w:r w:rsidRPr="00A00F67">
        <w:rPr>
          <w:rFonts w:hint="eastAsia"/>
          <w:sz w:val="24"/>
          <w:szCs w:val="24"/>
          <w:lang w:val="en-US" w:eastAsia="zh-CN"/>
        </w:rPr>
        <w:t>）更加有效，一般能比</w:t>
      </w:r>
      <w:r w:rsidRPr="00A00F67">
        <w:rPr>
          <w:rFonts w:hint="eastAsia"/>
          <w:sz w:val="24"/>
          <w:szCs w:val="24"/>
          <w:lang w:val="en-US" w:eastAsia="zh-CN"/>
        </w:rPr>
        <w:t>ESP</w:t>
      </w:r>
      <w:r w:rsidRPr="00A00F67">
        <w:rPr>
          <w:rFonts w:hint="eastAsia"/>
          <w:sz w:val="24"/>
          <w:szCs w:val="24"/>
          <w:lang w:val="en-US" w:eastAsia="zh-CN"/>
        </w:rPr>
        <w:t>去除更多的气态汞。除了接触时间更长，</w:t>
      </w:r>
      <w:r w:rsidRPr="00A00F67">
        <w:rPr>
          <w:rFonts w:hint="eastAsia"/>
          <w:sz w:val="24"/>
          <w:szCs w:val="24"/>
          <w:lang w:val="en-US" w:eastAsia="zh-CN"/>
        </w:rPr>
        <w:t>FF</w:t>
      </w:r>
      <w:r w:rsidR="001D7949" w:rsidRPr="00A00F67">
        <w:rPr>
          <w:rFonts w:hint="eastAsia"/>
          <w:sz w:val="24"/>
          <w:szCs w:val="24"/>
          <w:lang w:val="en-US" w:eastAsia="zh-CN"/>
        </w:rPr>
        <w:t>接触的效果也更好，气体穿过</w:t>
      </w:r>
      <w:r w:rsidR="001D7949" w:rsidRPr="00A00F67">
        <w:rPr>
          <w:rFonts w:hint="eastAsia"/>
          <w:sz w:val="24"/>
          <w:szCs w:val="24"/>
          <w:lang w:val="en-US" w:eastAsia="zh-CN"/>
        </w:rPr>
        <w:t>FF</w:t>
      </w:r>
      <w:r w:rsidR="001D7949" w:rsidRPr="00A00F67">
        <w:rPr>
          <w:rFonts w:hint="eastAsia"/>
          <w:sz w:val="24"/>
          <w:szCs w:val="24"/>
          <w:lang w:val="en-US" w:eastAsia="zh-CN"/>
        </w:rPr>
        <w:t>的</w:t>
      </w:r>
      <w:r w:rsidRPr="00A00F67">
        <w:rPr>
          <w:rFonts w:hint="eastAsia"/>
          <w:sz w:val="24"/>
          <w:szCs w:val="24"/>
          <w:lang w:val="en-US" w:eastAsia="zh-CN"/>
        </w:rPr>
        <w:t>滤饼</w:t>
      </w:r>
      <w:r w:rsidR="001D7949" w:rsidRPr="00A00F67">
        <w:rPr>
          <w:rFonts w:hint="eastAsia"/>
          <w:sz w:val="24"/>
          <w:szCs w:val="24"/>
          <w:lang w:val="en-US" w:eastAsia="zh-CN"/>
        </w:rPr>
        <w:t>，而在</w:t>
      </w:r>
      <w:r w:rsidR="001D7949" w:rsidRPr="00A00F67">
        <w:rPr>
          <w:rFonts w:hint="eastAsia"/>
          <w:sz w:val="24"/>
          <w:szCs w:val="24"/>
          <w:lang w:val="en-US" w:eastAsia="zh-CN"/>
        </w:rPr>
        <w:t>ESP</w:t>
      </w:r>
      <w:r w:rsidR="001D7949" w:rsidRPr="00A00F67">
        <w:rPr>
          <w:rFonts w:hint="eastAsia"/>
          <w:sz w:val="24"/>
          <w:szCs w:val="24"/>
          <w:lang w:val="en-US" w:eastAsia="zh-CN"/>
        </w:rPr>
        <w:t>中气体只是从滤饼表面经过。结果，穿过</w:t>
      </w:r>
      <w:r w:rsidR="001D7949" w:rsidRPr="00A00F67">
        <w:rPr>
          <w:rFonts w:hint="eastAsia"/>
          <w:sz w:val="24"/>
          <w:szCs w:val="24"/>
          <w:lang w:val="en-US" w:eastAsia="zh-CN"/>
        </w:rPr>
        <w:t>FF</w:t>
      </w:r>
      <w:r w:rsidR="001D7949" w:rsidRPr="00A00F67">
        <w:rPr>
          <w:rFonts w:hint="eastAsia"/>
          <w:sz w:val="24"/>
          <w:szCs w:val="24"/>
          <w:lang w:val="en-US" w:eastAsia="zh-CN"/>
        </w:rPr>
        <w:t>滤饼的气态元素汞更有可能氧化，变成可予以捕捉的形态。例如，中国燃煤电厂比较</w:t>
      </w:r>
      <w:r w:rsidR="001D7949" w:rsidRPr="00A00F67">
        <w:rPr>
          <w:rFonts w:hint="eastAsia"/>
          <w:sz w:val="24"/>
          <w:szCs w:val="24"/>
          <w:lang w:val="en-US" w:eastAsia="zh-CN"/>
        </w:rPr>
        <w:t>ESP</w:t>
      </w:r>
      <w:r w:rsidR="001D7949" w:rsidRPr="00A00F67">
        <w:rPr>
          <w:rFonts w:hint="eastAsia"/>
          <w:sz w:val="24"/>
          <w:szCs w:val="24"/>
          <w:lang w:val="en-US" w:eastAsia="zh-CN"/>
        </w:rPr>
        <w:t>与</w:t>
      </w:r>
      <w:r w:rsidR="001D7949" w:rsidRPr="00A00F67">
        <w:rPr>
          <w:rFonts w:hint="eastAsia"/>
          <w:sz w:val="24"/>
          <w:szCs w:val="24"/>
          <w:lang w:val="en-US" w:eastAsia="zh-CN"/>
        </w:rPr>
        <w:t>FF</w:t>
      </w:r>
      <w:r w:rsidR="001D7949" w:rsidRPr="00A00F67">
        <w:rPr>
          <w:rFonts w:hint="eastAsia"/>
          <w:sz w:val="24"/>
          <w:szCs w:val="24"/>
          <w:lang w:val="en-US" w:eastAsia="zh-CN"/>
        </w:rPr>
        <w:t>捕汞情况的一项研究显示，</w:t>
      </w:r>
      <w:r w:rsidR="001D7949" w:rsidRPr="00A00F67">
        <w:rPr>
          <w:rFonts w:hint="eastAsia"/>
          <w:sz w:val="24"/>
          <w:szCs w:val="24"/>
          <w:lang w:val="en-US" w:eastAsia="zh-CN"/>
        </w:rPr>
        <w:t>ESP</w:t>
      </w:r>
      <w:r w:rsidR="001D7949" w:rsidRPr="00A00F67">
        <w:rPr>
          <w:rFonts w:hint="eastAsia"/>
          <w:sz w:val="24"/>
          <w:szCs w:val="24"/>
          <w:lang w:val="en-US" w:eastAsia="zh-CN"/>
        </w:rPr>
        <w:t>捕捉率在</w:t>
      </w:r>
      <w:r w:rsidR="001D7949" w:rsidRPr="00A00F67">
        <w:rPr>
          <w:rFonts w:hint="eastAsia"/>
          <w:sz w:val="24"/>
          <w:szCs w:val="24"/>
          <w:lang w:val="en-US" w:eastAsia="zh-CN"/>
        </w:rPr>
        <w:t>1</w:t>
      </w:r>
      <w:r w:rsidR="001D7949" w:rsidRPr="00A00F67">
        <w:rPr>
          <w:rFonts w:hint="eastAsia"/>
          <w:sz w:val="24"/>
          <w:szCs w:val="24"/>
          <w:lang w:val="en-US" w:eastAsia="zh-CN"/>
        </w:rPr>
        <w:t>至</w:t>
      </w:r>
      <w:r w:rsidR="001D7949" w:rsidRPr="00A00F67">
        <w:rPr>
          <w:rFonts w:hint="eastAsia"/>
          <w:sz w:val="24"/>
          <w:szCs w:val="24"/>
          <w:lang w:val="en-US" w:eastAsia="zh-CN"/>
        </w:rPr>
        <w:t>83</w:t>
      </w:r>
      <w:r w:rsidR="001D7949" w:rsidRPr="00A00F67">
        <w:rPr>
          <w:rFonts w:hint="eastAsia"/>
          <w:sz w:val="24"/>
          <w:szCs w:val="24"/>
          <w:lang w:val="en-US" w:eastAsia="zh-CN"/>
        </w:rPr>
        <w:t>之间，而</w:t>
      </w:r>
      <w:r w:rsidR="001D7949" w:rsidRPr="00A00F67">
        <w:rPr>
          <w:rFonts w:hint="eastAsia"/>
          <w:sz w:val="24"/>
          <w:szCs w:val="24"/>
          <w:lang w:val="en-US" w:eastAsia="zh-CN"/>
        </w:rPr>
        <w:t>FF</w:t>
      </w:r>
      <w:r w:rsidR="001D7949" w:rsidRPr="00A00F67">
        <w:rPr>
          <w:rFonts w:hint="eastAsia"/>
          <w:sz w:val="24"/>
          <w:szCs w:val="24"/>
          <w:lang w:val="en-US" w:eastAsia="zh-CN"/>
        </w:rPr>
        <w:t>的捕捉率在</w:t>
      </w:r>
      <w:r w:rsidR="001D7949" w:rsidRPr="00A00F67">
        <w:rPr>
          <w:rFonts w:hint="eastAsia"/>
          <w:sz w:val="24"/>
          <w:szCs w:val="24"/>
          <w:lang w:val="en-US" w:eastAsia="zh-CN"/>
        </w:rPr>
        <w:t>9</w:t>
      </w:r>
      <w:r w:rsidR="001D7949" w:rsidRPr="00A00F67">
        <w:rPr>
          <w:rFonts w:hint="eastAsia"/>
          <w:sz w:val="24"/>
          <w:szCs w:val="24"/>
          <w:lang w:val="en-US" w:eastAsia="zh-CN"/>
        </w:rPr>
        <w:t>至</w:t>
      </w:r>
      <w:r w:rsidR="001D7949" w:rsidRPr="00A00F67">
        <w:rPr>
          <w:rFonts w:hint="eastAsia"/>
          <w:sz w:val="24"/>
          <w:szCs w:val="24"/>
          <w:lang w:val="en-US" w:eastAsia="zh-CN"/>
        </w:rPr>
        <w:t>92</w:t>
      </w:r>
      <w:r w:rsidR="001D7949" w:rsidRPr="00A00F67">
        <w:rPr>
          <w:rFonts w:hint="eastAsia"/>
          <w:sz w:val="24"/>
          <w:szCs w:val="24"/>
          <w:lang w:val="en-US" w:eastAsia="zh-CN"/>
        </w:rPr>
        <w:t>之间（</w:t>
      </w:r>
      <w:r w:rsidR="001D7949" w:rsidRPr="00A00F67">
        <w:rPr>
          <w:rFonts w:hint="eastAsia"/>
          <w:sz w:val="24"/>
          <w:szCs w:val="24"/>
          <w:lang w:val="en-US" w:eastAsia="zh-CN"/>
        </w:rPr>
        <w:t>Zhang</w:t>
      </w:r>
      <w:r w:rsidR="001D7949" w:rsidRPr="00A00F67">
        <w:rPr>
          <w:rFonts w:hint="eastAsia"/>
          <w:sz w:val="24"/>
          <w:szCs w:val="24"/>
          <w:lang w:val="en-US" w:eastAsia="zh-CN"/>
        </w:rPr>
        <w:t>等人，</w:t>
      </w:r>
      <w:r w:rsidR="001D7949" w:rsidRPr="00A00F67">
        <w:rPr>
          <w:rFonts w:hint="eastAsia"/>
          <w:sz w:val="24"/>
          <w:szCs w:val="24"/>
          <w:lang w:val="en-US" w:eastAsia="zh-CN"/>
        </w:rPr>
        <w:t>2015</w:t>
      </w:r>
      <w:r w:rsidR="001D7949" w:rsidRPr="00A00F67">
        <w:rPr>
          <w:rFonts w:hint="eastAsia"/>
          <w:sz w:val="24"/>
          <w:szCs w:val="24"/>
          <w:lang w:val="en-US" w:eastAsia="zh-CN"/>
        </w:rPr>
        <w:t>年）。中国燃煤电厂平均除汞率分别为</w:t>
      </w:r>
      <w:r w:rsidR="001D7949" w:rsidRPr="00A00F67">
        <w:rPr>
          <w:rFonts w:hint="eastAsia"/>
          <w:sz w:val="24"/>
          <w:szCs w:val="24"/>
          <w:lang w:val="en-US" w:eastAsia="zh-CN"/>
        </w:rPr>
        <w:t>29%</w:t>
      </w:r>
      <w:r w:rsidR="001D7949" w:rsidRPr="00A00F67">
        <w:rPr>
          <w:rFonts w:hint="eastAsia"/>
          <w:sz w:val="24"/>
          <w:szCs w:val="24"/>
          <w:lang w:val="en-US" w:eastAsia="zh-CN"/>
        </w:rPr>
        <w:t>至</w:t>
      </w:r>
      <w:r w:rsidR="001D7949" w:rsidRPr="00A00F67">
        <w:rPr>
          <w:rFonts w:hint="eastAsia"/>
          <w:sz w:val="24"/>
          <w:szCs w:val="24"/>
          <w:lang w:val="en-US" w:eastAsia="zh-CN"/>
        </w:rPr>
        <w:t>67%</w:t>
      </w:r>
      <w:r w:rsidR="001D7949" w:rsidRPr="00A00F67">
        <w:rPr>
          <w:rFonts w:hint="eastAsia"/>
          <w:sz w:val="24"/>
          <w:szCs w:val="24"/>
          <w:lang w:val="en-US" w:eastAsia="zh-CN"/>
        </w:rPr>
        <w:t>（</w:t>
      </w:r>
      <w:r w:rsidR="001D7949" w:rsidRPr="00A00F67">
        <w:rPr>
          <w:rFonts w:hint="eastAsia"/>
          <w:sz w:val="24"/>
          <w:szCs w:val="24"/>
          <w:lang w:val="en-US" w:eastAsia="zh-CN"/>
        </w:rPr>
        <w:t>Zhang</w:t>
      </w:r>
      <w:r w:rsidR="001D7949" w:rsidRPr="00A00F67">
        <w:rPr>
          <w:rFonts w:hint="eastAsia"/>
          <w:sz w:val="24"/>
          <w:szCs w:val="24"/>
          <w:lang w:val="en-US" w:eastAsia="zh-CN"/>
        </w:rPr>
        <w:t>等人，</w:t>
      </w:r>
      <w:r w:rsidR="001D7949" w:rsidRPr="00A00F67">
        <w:rPr>
          <w:rFonts w:hint="eastAsia"/>
          <w:sz w:val="24"/>
          <w:szCs w:val="24"/>
          <w:lang w:val="en-US" w:eastAsia="zh-CN"/>
        </w:rPr>
        <w:t>2015</w:t>
      </w:r>
      <w:r w:rsidR="001D7949" w:rsidRPr="00A00F67">
        <w:rPr>
          <w:rFonts w:hint="eastAsia"/>
          <w:sz w:val="24"/>
          <w:szCs w:val="24"/>
          <w:lang w:val="en-US" w:eastAsia="zh-CN"/>
        </w:rPr>
        <w:t>年）。</w:t>
      </w:r>
    </w:p>
    <w:p w:rsidR="001D7949" w:rsidRPr="00A00F67" w:rsidRDefault="001D7949"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FF</w:t>
      </w:r>
      <w:r w:rsidRPr="00A00F67">
        <w:rPr>
          <w:rFonts w:hint="eastAsia"/>
          <w:sz w:val="24"/>
          <w:szCs w:val="24"/>
          <w:lang w:val="en-US" w:eastAsia="zh-CN"/>
        </w:rPr>
        <w:t>也可与</w:t>
      </w:r>
      <w:r w:rsidRPr="00A00F67">
        <w:rPr>
          <w:rFonts w:hint="eastAsia"/>
          <w:sz w:val="24"/>
          <w:szCs w:val="24"/>
          <w:lang w:val="en-US" w:eastAsia="zh-CN"/>
        </w:rPr>
        <w:t>ESP</w:t>
      </w:r>
      <w:r w:rsidRPr="00A00F67">
        <w:rPr>
          <w:rFonts w:hint="eastAsia"/>
          <w:sz w:val="24"/>
          <w:szCs w:val="24"/>
          <w:lang w:val="en-US" w:eastAsia="zh-CN"/>
        </w:rPr>
        <w:t>结合使用，成为</w:t>
      </w:r>
      <w:r w:rsidRPr="00A00F67">
        <w:rPr>
          <w:rFonts w:hint="eastAsia"/>
          <w:sz w:val="24"/>
          <w:szCs w:val="24"/>
          <w:lang w:val="en-US" w:eastAsia="zh-CN"/>
        </w:rPr>
        <w:t>ESP-FF</w:t>
      </w:r>
      <w:r w:rsidRPr="00A00F67">
        <w:rPr>
          <w:rFonts w:hint="eastAsia"/>
          <w:sz w:val="24"/>
          <w:szCs w:val="24"/>
          <w:lang w:val="en-US" w:eastAsia="zh-CN"/>
        </w:rPr>
        <w:t>，中国在使用，效果与</w:t>
      </w:r>
      <w:r w:rsidRPr="00A00F67">
        <w:rPr>
          <w:rFonts w:hint="eastAsia"/>
          <w:sz w:val="24"/>
          <w:szCs w:val="24"/>
          <w:lang w:val="en-US" w:eastAsia="zh-CN"/>
        </w:rPr>
        <w:t>FF</w:t>
      </w:r>
      <w:r w:rsidRPr="00A00F67">
        <w:rPr>
          <w:rFonts w:hint="eastAsia"/>
          <w:sz w:val="24"/>
          <w:szCs w:val="24"/>
          <w:lang w:val="en-US" w:eastAsia="zh-CN"/>
        </w:rPr>
        <w:t>相当。</w:t>
      </w:r>
      <w:r w:rsidRPr="00A00F67">
        <w:rPr>
          <w:rFonts w:hint="eastAsia"/>
          <w:sz w:val="24"/>
          <w:szCs w:val="24"/>
          <w:lang w:val="en-US" w:eastAsia="zh-CN"/>
        </w:rPr>
        <w:t>ESP-FF</w:t>
      </w:r>
      <w:r w:rsidRPr="00A00F67">
        <w:rPr>
          <w:rFonts w:hint="eastAsia"/>
          <w:sz w:val="24"/>
          <w:szCs w:val="24"/>
          <w:lang w:val="en-US" w:eastAsia="zh-CN"/>
        </w:rPr>
        <w:t>的除汞率在</w:t>
      </w:r>
      <w:r w:rsidRPr="00A00F67">
        <w:rPr>
          <w:rFonts w:hint="eastAsia"/>
          <w:sz w:val="24"/>
          <w:szCs w:val="24"/>
          <w:lang w:val="en-US" w:eastAsia="zh-CN"/>
        </w:rPr>
        <w:t>ESP</w:t>
      </w:r>
      <w:r w:rsidRPr="00A00F67">
        <w:rPr>
          <w:rFonts w:hint="eastAsia"/>
          <w:sz w:val="24"/>
          <w:szCs w:val="24"/>
          <w:lang w:val="en-US" w:eastAsia="zh-CN"/>
        </w:rPr>
        <w:t>与</w:t>
      </w:r>
      <w:r w:rsidRPr="00A00F67">
        <w:rPr>
          <w:rFonts w:hint="eastAsia"/>
          <w:sz w:val="24"/>
          <w:szCs w:val="24"/>
          <w:lang w:val="en-US" w:eastAsia="zh-CN"/>
        </w:rPr>
        <w:t>FF</w:t>
      </w:r>
      <w:r w:rsidRPr="00A00F67">
        <w:rPr>
          <w:rFonts w:hint="eastAsia"/>
          <w:sz w:val="24"/>
          <w:szCs w:val="24"/>
          <w:lang w:val="en-US" w:eastAsia="zh-CN"/>
        </w:rPr>
        <w:t>的除汞率之间。用</w:t>
      </w:r>
      <w:r w:rsidRPr="00A00F67">
        <w:rPr>
          <w:rFonts w:hint="eastAsia"/>
          <w:sz w:val="24"/>
          <w:szCs w:val="24"/>
          <w:lang w:val="en-US" w:eastAsia="zh-CN"/>
        </w:rPr>
        <w:t>ESP-FF</w:t>
      </w:r>
      <w:r w:rsidR="00967208" w:rsidRPr="00A00F67">
        <w:rPr>
          <w:rFonts w:hint="eastAsia"/>
          <w:sz w:val="24"/>
          <w:szCs w:val="24"/>
          <w:lang w:val="en-US" w:eastAsia="zh-CN"/>
        </w:rPr>
        <w:t>的除汞率平均为</w:t>
      </w:r>
      <w:r w:rsidR="00967208" w:rsidRPr="00A00F67">
        <w:rPr>
          <w:rFonts w:hint="eastAsia"/>
          <w:sz w:val="24"/>
          <w:szCs w:val="24"/>
          <w:lang w:val="en-US" w:eastAsia="zh-CN"/>
        </w:rPr>
        <w:t>43%</w:t>
      </w:r>
      <w:r w:rsidR="00967208" w:rsidRPr="00A00F67">
        <w:rPr>
          <w:rFonts w:hint="eastAsia"/>
          <w:sz w:val="24"/>
          <w:szCs w:val="24"/>
          <w:lang w:val="en-US" w:eastAsia="zh-CN"/>
        </w:rPr>
        <w:t>（</w:t>
      </w:r>
      <w:r w:rsidR="00967208" w:rsidRPr="00A00F67">
        <w:rPr>
          <w:rFonts w:hint="eastAsia"/>
          <w:sz w:val="24"/>
          <w:szCs w:val="24"/>
          <w:lang w:val="en-US" w:eastAsia="zh-CN"/>
        </w:rPr>
        <w:t>Zhang</w:t>
      </w:r>
      <w:r w:rsidR="00967208" w:rsidRPr="00A00F67">
        <w:rPr>
          <w:rFonts w:hint="eastAsia"/>
          <w:sz w:val="24"/>
          <w:szCs w:val="24"/>
          <w:lang w:val="en-US" w:eastAsia="zh-CN"/>
        </w:rPr>
        <w:t>，</w:t>
      </w:r>
      <w:r w:rsidR="00967208" w:rsidRPr="00A00F67">
        <w:rPr>
          <w:rFonts w:hint="eastAsia"/>
          <w:sz w:val="24"/>
          <w:szCs w:val="24"/>
          <w:lang w:val="en-US" w:eastAsia="zh-CN"/>
        </w:rPr>
        <w:t>2015</w:t>
      </w:r>
      <w:r w:rsidR="00967208" w:rsidRPr="00A00F67">
        <w:rPr>
          <w:rFonts w:hint="eastAsia"/>
          <w:sz w:val="24"/>
          <w:szCs w:val="24"/>
          <w:lang w:val="en-US" w:eastAsia="zh-CN"/>
        </w:rPr>
        <w:t>年）。</w:t>
      </w:r>
    </w:p>
    <w:p w:rsidR="00967208" w:rsidRPr="00A00F67" w:rsidRDefault="00967208" w:rsidP="00BA5865">
      <w:pPr>
        <w:pStyle w:val="Headingm2"/>
        <w:jc w:val="both"/>
        <w:rPr>
          <w:rFonts w:ascii="Times New Roman" w:hAnsi="Times New Roman"/>
          <w:szCs w:val="24"/>
          <w:lang w:val="en-US"/>
        </w:rPr>
      </w:pPr>
      <w:bookmarkStart w:id="30" w:name="_Toc485717557"/>
      <w:r w:rsidRPr="00A00F67">
        <w:rPr>
          <w:rFonts w:ascii="Times New Roman" w:hAnsi="Times New Roman"/>
        </w:rPr>
        <w:t>3.2.1.3</w:t>
      </w:r>
      <w:r w:rsidR="00767D25">
        <w:rPr>
          <w:rFonts w:ascii="Times New Roman" w:hAnsi="Times New Roman" w:hint="eastAsia"/>
        </w:rPr>
        <w:t xml:space="preserve">  </w:t>
      </w:r>
      <w:r w:rsidRPr="00A00F67">
        <w:rPr>
          <w:rFonts w:ascii="Times New Roman" w:hAnsi="Times New Roman" w:hint="eastAsia"/>
        </w:rPr>
        <w:t>湿法微粒物质（</w:t>
      </w:r>
      <w:r w:rsidRPr="00A00F67">
        <w:rPr>
          <w:rFonts w:ascii="Times New Roman" w:hAnsi="Times New Roman" w:hint="eastAsia"/>
        </w:rPr>
        <w:t>PM</w:t>
      </w:r>
      <w:r w:rsidRPr="00A00F67">
        <w:rPr>
          <w:rFonts w:ascii="Times New Roman" w:hAnsi="Times New Roman" w:hint="eastAsia"/>
        </w:rPr>
        <w:t>）</w:t>
      </w:r>
      <w:r w:rsidR="00987D9A" w:rsidRPr="00A00F67">
        <w:rPr>
          <w:rFonts w:ascii="Times New Roman" w:hAnsi="Times New Roman" w:hint="eastAsia"/>
        </w:rPr>
        <w:t>净化</w:t>
      </w:r>
      <w:r w:rsidRPr="00A00F67">
        <w:rPr>
          <w:rFonts w:ascii="Times New Roman" w:hAnsi="Times New Roman" w:hint="eastAsia"/>
        </w:rPr>
        <w:t>器</w:t>
      </w:r>
      <w:bookmarkEnd w:id="30"/>
    </w:p>
    <w:p w:rsidR="00967208" w:rsidRPr="00A00F67" w:rsidRDefault="00967208"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中国多数中小型工业锅炉都</w:t>
      </w:r>
      <w:r w:rsidR="006479A5" w:rsidRPr="00A00F67">
        <w:rPr>
          <w:rFonts w:hint="eastAsia"/>
          <w:sz w:val="24"/>
          <w:szCs w:val="24"/>
          <w:lang w:val="en-US" w:eastAsia="zh-CN"/>
        </w:rPr>
        <w:t>配备有湿法</w:t>
      </w:r>
      <w:r w:rsidR="006479A5" w:rsidRPr="00A00F67">
        <w:rPr>
          <w:rFonts w:hint="eastAsia"/>
          <w:sz w:val="24"/>
          <w:szCs w:val="24"/>
          <w:lang w:val="en-US" w:eastAsia="zh-CN"/>
        </w:rPr>
        <w:t>PM</w:t>
      </w:r>
      <w:r w:rsidR="00987D9A" w:rsidRPr="00A00F67">
        <w:rPr>
          <w:rFonts w:hint="eastAsia"/>
          <w:sz w:val="24"/>
          <w:szCs w:val="24"/>
          <w:lang w:val="en-US" w:eastAsia="zh-CN"/>
        </w:rPr>
        <w:t>净化</w:t>
      </w:r>
      <w:r w:rsidR="006479A5" w:rsidRPr="00A00F67">
        <w:rPr>
          <w:rFonts w:hint="eastAsia"/>
          <w:sz w:val="24"/>
          <w:szCs w:val="24"/>
          <w:lang w:val="en-US" w:eastAsia="zh-CN"/>
        </w:rPr>
        <w:t>器，以减少</w:t>
      </w:r>
      <w:r w:rsidR="006479A5" w:rsidRPr="00A00F67">
        <w:rPr>
          <w:rFonts w:hint="eastAsia"/>
          <w:sz w:val="24"/>
          <w:szCs w:val="24"/>
          <w:lang w:val="en-US" w:eastAsia="zh-CN"/>
        </w:rPr>
        <w:t>PM</w:t>
      </w:r>
      <w:r w:rsidR="006479A5" w:rsidRPr="00A00F67">
        <w:rPr>
          <w:rFonts w:hint="eastAsia"/>
          <w:sz w:val="24"/>
          <w:szCs w:val="24"/>
          <w:lang w:val="en-US" w:eastAsia="zh-CN"/>
        </w:rPr>
        <w:t>排放。湿法</w:t>
      </w:r>
      <w:r w:rsidR="006479A5" w:rsidRPr="00A00F67">
        <w:rPr>
          <w:rFonts w:hint="eastAsia"/>
          <w:sz w:val="24"/>
          <w:szCs w:val="24"/>
          <w:lang w:val="en-US" w:eastAsia="zh-CN"/>
        </w:rPr>
        <w:t>PM</w:t>
      </w:r>
      <w:r w:rsidR="00987D9A" w:rsidRPr="00A00F67">
        <w:rPr>
          <w:rFonts w:hint="eastAsia"/>
          <w:sz w:val="24"/>
          <w:szCs w:val="24"/>
          <w:lang w:val="en-US" w:eastAsia="zh-CN"/>
        </w:rPr>
        <w:t>净化</w:t>
      </w:r>
      <w:r w:rsidR="006479A5" w:rsidRPr="00A00F67">
        <w:rPr>
          <w:rFonts w:hint="eastAsia"/>
          <w:sz w:val="24"/>
          <w:szCs w:val="24"/>
          <w:lang w:val="en-US" w:eastAsia="zh-CN"/>
        </w:rPr>
        <w:t>系统的化学作用与湿法</w:t>
      </w:r>
      <w:r w:rsidR="006479A5" w:rsidRPr="00A00F67">
        <w:rPr>
          <w:rFonts w:hint="eastAsia"/>
          <w:sz w:val="24"/>
          <w:szCs w:val="24"/>
          <w:lang w:val="en-US" w:eastAsia="zh-CN"/>
        </w:rPr>
        <w:t>FGD</w:t>
      </w:r>
      <w:r w:rsidR="006479A5" w:rsidRPr="00A00F67">
        <w:rPr>
          <w:rFonts w:hint="eastAsia"/>
          <w:sz w:val="24"/>
          <w:szCs w:val="24"/>
          <w:lang w:val="en-US" w:eastAsia="zh-CN"/>
        </w:rPr>
        <w:t>类似。但传统的湿法</w:t>
      </w:r>
      <w:r w:rsidR="006479A5" w:rsidRPr="00A00F67">
        <w:rPr>
          <w:rFonts w:hint="eastAsia"/>
          <w:sz w:val="24"/>
          <w:szCs w:val="24"/>
          <w:lang w:val="en-US" w:eastAsia="zh-CN"/>
        </w:rPr>
        <w:t>PM</w:t>
      </w:r>
      <w:r w:rsidR="00987D9A" w:rsidRPr="00A00F67">
        <w:rPr>
          <w:rFonts w:hint="eastAsia"/>
          <w:sz w:val="24"/>
          <w:szCs w:val="24"/>
          <w:lang w:val="en-US" w:eastAsia="zh-CN"/>
        </w:rPr>
        <w:t>净化</w:t>
      </w:r>
      <w:r w:rsidR="006479A5" w:rsidRPr="00A00F67">
        <w:rPr>
          <w:rFonts w:hint="eastAsia"/>
          <w:sz w:val="24"/>
          <w:szCs w:val="24"/>
          <w:lang w:val="en-US" w:eastAsia="zh-CN"/>
        </w:rPr>
        <w:t>器只能用水作为吸附剂，因此重新排放的元素汞很多。现场测量显示，中国燃煤工业锅炉的湿法</w:t>
      </w:r>
      <w:r w:rsidR="006479A5" w:rsidRPr="00A00F67">
        <w:rPr>
          <w:rFonts w:hint="eastAsia"/>
          <w:sz w:val="24"/>
          <w:szCs w:val="24"/>
          <w:lang w:val="en-US" w:eastAsia="zh-CN"/>
        </w:rPr>
        <w:t>PM</w:t>
      </w:r>
      <w:r w:rsidR="00987D9A" w:rsidRPr="00A00F67">
        <w:rPr>
          <w:rFonts w:hint="eastAsia"/>
          <w:sz w:val="24"/>
          <w:szCs w:val="24"/>
          <w:lang w:val="en-US" w:eastAsia="zh-CN"/>
        </w:rPr>
        <w:t>净化</w:t>
      </w:r>
      <w:r w:rsidR="006479A5" w:rsidRPr="00A00F67">
        <w:rPr>
          <w:rFonts w:hint="eastAsia"/>
          <w:sz w:val="24"/>
          <w:szCs w:val="24"/>
          <w:lang w:val="en-US" w:eastAsia="zh-CN"/>
        </w:rPr>
        <w:t>器平均除汞率为</w:t>
      </w:r>
      <w:r w:rsidR="006479A5" w:rsidRPr="00A00F67">
        <w:rPr>
          <w:rFonts w:hint="eastAsia"/>
          <w:sz w:val="24"/>
          <w:szCs w:val="24"/>
          <w:lang w:val="en-US" w:eastAsia="zh-CN"/>
        </w:rPr>
        <w:t>23%</w:t>
      </w:r>
      <w:r w:rsidR="006479A5" w:rsidRPr="00A00F67">
        <w:rPr>
          <w:rFonts w:hint="eastAsia"/>
          <w:sz w:val="24"/>
          <w:szCs w:val="24"/>
          <w:lang w:val="en-US" w:eastAsia="zh-CN"/>
        </w:rPr>
        <w:t>（在</w:t>
      </w:r>
      <w:r w:rsidR="006479A5" w:rsidRPr="00A00F67">
        <w:rPr>
          <w:rFonts w:hint="eastAsia"/>
          <w:sz w:val="24"/>
          <w:szCs w:val="24"/>
          <w:lang w:val="en-US" w:eastAsia="zh-CN"/>
        </w:rPr>
        <w:t>7-59%</w:t>
      </w:r>
      <w:r w:rsidR="006479A5" w:rsidRPr="00A00F67">
        <w:rPr>
          <w:rFonts w:hint="eastAsia"/>
          <w:sz w:val="24"/>
          <w:szCs w:val="24"/>
          <w:lang w:val="en-US" w:eastAsia="zh-CN"/>
        </w:rPr>
        <w:t>之间）。</w:t>
      </w:r>
    </w:p>
    <w:p w:rsidR="006479A5" w:rsidRPr="00A00F67" w:rsidRDefault="00B32F1C"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综合大理石</w:t>
      </w:r>
      <w:r w:rsidR="00987D9A" w:rsidRPr="00A00F67">
        <w:rPr>
          <w:rFonts w:hint="eastAsia"/>
          <w:sz w:val="24"/>
          <w:szCs w:val="24"/>
          <w:lang w:val="en-US" w:eastAsia="zh-CN"/>
        </w:rPr>
        <w:t>净化</w:t>
      </w:r>
      <w:r w:rsidRPr="00A00F67">
        <w:rPr>
          <w:rFonts w:hint="eastAsia"/>
          <w:sz w:val="24"/>
          <w:szCs w:val="24"/>
          <w:lang w:val="en-US" w:eastAsia="zh-CN"/>
        </w:rPr>
        <w:t>器（</w:t>
      </w:r>
      <w:r w:rsidRPr="00A00F67">
        <w:rPr>
          <w:rFonts w:hint="eastAsia"/>
          <w:sz w:val="24"/>
          <w:szCs w:val="24"/>
          <w:lang w:val="en-US" w:eastAsia="zh-CN"/>
        </w:rPr>
        <w:t>IMS</w:t>
      </w:r>
      <w:r w:rsidRPr="00A00F67">
        <w:rPr>
          <w:rFonts w:hint="eastAsia"/>
          <w:sz w:val="24"/>
          <w:szCs w:val="24"/>
          <w:lang w:val="en-US" w:eastAsia="zh-CN"/>
        </w:rPr>
        <w:t>）是湿法</w:t>
      </w:r>
      <w:r w:rsidRPr="00A00F67">
        <w:rPr>
          <w:rFonts w:hint="eastAsia"/>
          <w:sz w:val="24"/>
          <w:szCs w:val="24"/>
          <w:lang w:val="en-US" w:eastAsia="zh-CN"/>
        </w:rPr>
        <w:t>PM</w:t>
      </w:r>
      <w:r w:rsidR="00987D9A" w:rsidRPr="00A00F67">
        <w:rPr>
          <w:rFonts w:hint="eastAsia"/>
          <w:sz w:val="24"/>
          <w:szCs w:val="24"/>
          <w:lang w:val="en-US" w:eastAsia="zh-CN"/>
        </w:rPr>
        <w:t>净化</w:t>
      </w:r>
      <w:r w:rsidRPr="00A00F67">
        <w:rPr>
          <w:rFonts w:hint="eastAsia"/>
          <w:sz w:val="24"/>
          <w:szCs w:val="24"/>
          <w:lang w:val="en-US" w:eastAsia="zh-CN"/>
        </w:rPr>
        <w:t>器的一种特殊类型，用于同时去除</w:t>
      </w:r>
      <w:r w:rsidRPr="00A00F67">
        <w:rPr>
          <w:rFonts w:hint="eastAsia"/>
          <w:sz w:val="24"/>
          <w:szCs w:val="24"/>
          <w:lang w:val="en-US" w:eastAsia="zh-CN"/>
        </w:rPr>
        <w:t>PM</w:t>
      </w:r>
      <w:r w:rsidRPr="00A00F67">
        <w:rPr>
          <w:rFonts w:hint="eastAsia"/>
          <w:sz w:val="24"/>
          <w:szCs w:val="24"/>
          <w:lang w:val="en-US" w:eastAsia="zh-CN"/>
        </w:rPr>
        <w:t>和</w:t>
      </w:r>
      <w:r w:rsidRPr="00A00F67">
        <w:rPr>
          <w:sz w:val="24"/>
          <w:szCs w:val="24"/>
          <w:lang w:eastAsia="zh-CN"/>
        </w:rPr>
        <w:t>SO</w:t>
      </w:r>
      <w:r w:rsidRPr="00A00F67">
        <w:rPr>
          <w:sz w:val="24"/>
          <w:szCs w:val="24"/>
          <w:vertAlign w:val="subscript"/>
          <w:lang w:eastAsia="zh-CN"/>
        </w:rPr>
        <w:t>2</w:t>
      </w:r>
      <w:r w:rsidRPr="00A00F67">
        <w:rPr>
          <w:rFonts w:hint="eastAsia"/>
          <w:sz w:val="24"/>
          <w:szCs w:val="24"/>
          <w:lang w:val="en-US" w:eastAsia="zh-CN"/>
        </w:rPr>
        <w:t>。这种</w:t>
      </w:r>
      <w:r w:rsidR="00987D9A" w:rsidRPr="00A00F67">
        <w:rPr>
          <w:rFonts w:hint="eastAsia"/>
          <w:sz w:val="24"/>
          <w:szCs w:val="24"/>
          <w:lang w:val="en-US" w:eastAsia="zh-CN"/>
        </w:rPr>
        <w:t>净化</w:t>
      </w:r>
      <w:r w:rsidRPr="00A00F67">
        <w:rPr>
          <w:rFonts w:hint="eastAsia"/>
          <w:sz w:val="24"/>
          <w:szCs w:val="24"/>
          <w:lang w:val="en-US" w:eastAsia="zh-CN"/>
        </w:rPr>
        <w:t>器由于在技术上比较经济，在中国燃煤电厂使用越来越广泛。</w:t>
      </w:r>
      <w:r w:rsidRPr="00A00F67">
        <w:rPr>
          <w:rFonts w:hint="eastAsia"/>
          <w:sz w:val="24"/>
          <w:szCs w:val="24"/>
          <w:lang w:val="en-US" w:eastAsia="zh-CN"/>
        </w:rPr>
        <w:t>IMS</w:t>
      </w:r>
      <w:r w:rsidRPr="00A00F67">
        <w:rPr>
          <w:rFonts w:hint="eastAsia"/>
          <w:sz w:val="24"/>
          <w:szCs w:val="24"/>
          <w:lang w:val="en-US" w:eastAsia="zh-CN"/>
        </w:rPr>
        <w:t>用</w:t>
      </w:r>
      <w:r w:rsidR="0036010F" w:rsidRPr="00A00F67">
        <w:rPr>
          <w:sz w:val="24"/>
          <w:szCs w:val="24"/>
          <w:lang w:val="en-US" w:eastAsia="zh-CN"/>
        </w:rPr>
        <w:t>碱</w:t>
      </w:r>
      <w:r w:rsidR="0036010F" w:rsidRPr="00A00F67">
        <w:rPr>
          <w:rFonts w:hint="eastAsia"/>
          <w:sz w:val="24"/>
          <w:szCs w:val="24"/>
          <w:lang w:val="en-US" w:eastAsia="zh-CN"/>
        </w:rPr>
        <w:t>液作为吸附剂，在捕捉氧化汞方面更为有效，类似于湿法</w:t>
      </w:r>
      <w:r w:rsidR="0036010F" w:rsidRPr="00A00F67">
        <w:rPr>
          <w:rFonts w:hint="eastAsia"/>
          <w:sz w:val="24"/>
          <w:szCs w:val="24"/>
          <w:lang w:val="en-US" w:eastAsia="zh-CN"/>
        </w:rPr>
        <w:t>FGD</w:t>
      </w:r>
      <w:r w:rsidR="0036010F" w:rsidRPr="00A00F67">
        <w:rPr>
          <w:rFonts w:hint="eastAsia"/>
          <w:sz w:val="24"/>
          <w:szCs w:val="24"/>
          <w:lang w:val="en-US" w:eastAsia="zh-CN"/>
        </w:rPr>
        <w:t>。</w:t>
      </w:r>
      <w:r w:rsidR="0036010F" w:rsidRPr="00A00F67">
        <w:rPr>
          <w:rFonts w:hint="eastAsia"/>
          <w:sz w:val="24"/>
          <w:szCs w:val="24"/>
          <w:lang w:val="en-US" w:eastAsia="zh-CN"/>
        </w:rPr>
        <w:t>IMS</w:t>
      </w:r>
      <w:r w:rsidR="0036010F" w:rsidRPr="00A00F67">
        <w:rPr>
          <w:rFonts w:hint="eastAsia"/>
          <w:sz w:val="24"/>
          <w:szCs w:val="24"/>
          <w:lang w:val="en-US" w:eastAsia="zh-CN"/>
        </w:rPr>
        <w:t>的除汞效率可能高于常规的湿法</w:t>
      </w:r>
      <w:r w:rsidR="0036010F" w:rsidRPr="00A00F67">
        <w:rPr>
          <w:rFonts w:hint="eastAsia"/>
          <w:sz w:val="24"/>
          <w:szCs w:val="24"/>
          <w:lang w:val="en-US" w:eastAsia="zh-CN"/>
        </w:rPr>
        <w:t>PM</w:t>
      </w:r>
      <w:r w:rsidR="00987D9A" w:rsidRPr="00A00F67">
        <w:rPr>
          <w:rFonts w:hint="eastAsia"/>
          <w:sz w:val="24"/>
          <w:szCs w:val="24"/>
          <w:lang w:val="en-US" w:eastAsia="zh-CN"/>
        </w:rPr>
        <w:t>净化</w:t>
      </w:r>
      <w:r w:rsidR="0036010F" w:rsidRPr="00A00F67">
        <w:rPr>
          <w:rFonts w:hint="eastAsia"/>
          <w:sz w:val="24"/>
          <w:szCs w:val="24"/>
          <w:lang w:val="en-US" w:eastAsia="zh-CN"/>
        </w:rPr>
        <w:t>器，这是其</w:t>
      </w:r>
      <w:r w:rsidR="0036010F" w:rsidRPr="00A00F67">
        <w:rPr>
          <w:sz w:val="24"/>
          <w:szCs w:val="24"/>
          <w:lang w:eastAsia="zh-CN"/>
        </w:rPr>
        <w:t>SO</w:t>
      </w:r>
      <w:r w:rsidR="0036010F" w:rsidRPr="00A00F67">
        <w:rPr>
          <w:sz w:val="24"/>
          <w:szCs w:val="24"/>
          <w:vertAlign w:val="subscript"/>
          <w:lang w:eastAsia="zh-CN"/>
        </w:rPr>
        <w:t>2</w:t>
      </w:r>
      <w:r w:rsidR="0036010F" w:rsidRPr="00A00F67">
        <w:rPr>
          <w:rFonts w:hint="eastAsia"/>
          <w:sz w:val="24"/>
          <w:szCs w:val="24"/>
          <w:lang w:val="en-US" w:eastAsia="zh-CN"/>
        </w:rPr>
        <w:t>控制能力的结果，但现在测量尚未进行。</w:t>
      </w:r>
    </w:p>
    <w:p w:rsidR="0036010F" w:rsidRPr="00A00F67" w:rsidRDefault="0036010F" w:rsidP="00767D25">
      <w:pPr>
        <w:pStyle w:val="NormalNonumber"/>
        <w:tabs>
          <w:tab w:val="clear" w:pos="1247"/>
          <w:tab w:val="clear" w:pos="1814"/>
          <w:tab w:val="clear" w:pos="2381"/>
          <w:tab w:val="clear" w:pos="2948"/>
          <w:tab w:val="clear" w:pos="3515"/>
          <w:tab w:val="left" w:pos="624"/>
        </w:tabs>
        <w:ind w:left="0"/>
        <w:jc w:val="both"/>
        <w:rPr>
          <w:rFonts w:eastAsia="STKaiti"/>
          <w:sz w:val="24"/>
          <w:szCs w:val="24"/>
          <w:lang w:val="en-US" w:eastAsia="zh-CN"/>
        </w:rPr>
      </w:pPr>
      <w:r w:rsidRPr="00A00F67">
        <w:rPr>
          <w:rFonts w:eastAsia="STKaiti" w:hint="eastAsia"/>
          <w:sz w:val="24"/>
          <w:szCs w:val="24"/>
          <w:lang w:val="en-US" w:eastAsia="zh-CN"/>
        </w:rPr>
        <w:t>PM</w:t>
      </w:r>
      <w:r w:rsidRPr="00A00F67">
        <w:rPr>
          <w:rFonts w:eastAsia="STKaiti" w:hint="eastAsia"/>
          <w:sz w:val="24"/>
          <w:szCs w:val="24"/>
          <w:lang w:val="en-US" w:eastAsia="zh-CN"/>
        </w:rPr>
        <w:t>控制装置的跨介质影响</w:t>
      </w:r>
    </w:p>
    <w:p w:rsidR="0036010F" w:rsidRPr="00A00F67" w:rsidRDefault="00B77375"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F42E20" w:rsidRPr="00A00F67">
        <w:rPr>
          <w:rFonts w:hint="eastAsia"/>
          <w:sz w:val="24"/>
          <w:szCs w:val="24"/>
          <w:lang w:val="en-US" w:eastAsia="zh-CN"/>
        </w:rPr>
        <w:t>PM</w:t>
      </w:r>
      <w:r w:rsidR="00F42E20" w:rsidRPr="00A00F67">
        <w:rPr>
          <w:rFonts w:hint="eastAsia"/>
          <w:sz w:val="24"/>
          <w:szCs w:val="24"/>
          <w:lang w:val="en-US" w:eastAsia="zh-CN"/>
        </w:rPr>
        <w:t>控制装置可能产生跨介质影响。</w:t>
      </w:r>
      <w:r w:rsidRPr="00A00F67">
        <w:rPr>
          <w:rFonts w:hint="eastAsia"/>
          <w:sz w:val="24"/>
          <w:szCs w:val="24"/>
          <w:lang w:val="en-US" w:eastAsia="zh-CN"/>
        </w:rPr>
        <w:t>如果</w:t>
      </w:r>
      <w:r w:rsidRPr="00A00F67">
        <w:rPr>
          <w:rFonts w:hint="eastAsia"/>
          <w:sz w:val="24"/>
          <w:szCs w:val="24"/>
          <w:lang w:val="en-US" w:eastAsia="zh-CN"/>
        </w:rPr>
        <w:t>PM</w:t>
      </w:r>
      <w:r w:rsidRPr="00A00F67">
        <w:rPr>
          <w:rFonts w:hint="eastAsia"/>
          <w:sz w:val="24"/>
          <w:szCs w:val="24"/>
          <w:lang w:val="en-US" w:eastAsia="zh-CN"/>
        </w:rPr>
        <w:t>控制装置收集的飞灰在重新使用时加热，飞灰里的汞可能被重新排放。例如，飞灰里的汞如果用作</w:t>
      </w:r>
      <w:r w:rsidRPr="00A00F67">
        <w:rPr>
          <w:sz w:val="24"/>
          <w:szCs w:val="24"/>
          <w:lang w:val="en-US" w:eastAsia="zh-CN"/>
        </w:rPr>
        <w:t>水泥</w:t>
      </w:r>
      <w:r w:rsidRPr="00A00F67">
        <w:rPr>
          <w:rFonts w:hint="eastAsia"/>
          <w:sz w:val="24"/>
          <w:szCs w:val="24"/>
          <w:lang w:val="en-US" w:eastAsia="zh-CN"/>
        </w:rPr>
        <w:t>窑里的原材料，可能会被重新排入空气。飞灰里的汞也有可能渗入地下水。</w:t>
      </w:r>
      <w:r w:rsidRPr="00A00F67">
        <w:rPr>
          <w:rFonts w:hint="eastAsia"/>
          <w:sz w:val="24"/>
          <w:szCs w:val="24"/>
          <w:lang w:val="en-US" w:eastAsia="zh-CN"/>
        </w:rPr>
        <w:t>PM</w:t>
      </w:r>
      <w:r w:rsidRPr="00A00F67">
        <w:rPr>
          <w:rFonts w:hint="eastAsia"/>
          <w:sz w:val="24"/>
          <w:szCs w:val="24"/>
          <w:lang w:val="en-US" w:eastAsia="zh-CN"/>
        </w:rPr>
        <w:t>控制装置收集的飞灰需要妥善管理。</w:t>
      </w:r>
    </w:p>
    <w:p w:rsidR="00B77375" w:rsidRPr="00A00F67" w:rsidRDefault="00B77375" w:rsidP="00BA5865">
      <w:pPr>
        <w:pStyle w:val="Headingm2"/>
        <w:jc w:val="both"/>
        <w:rPr>
          <w:rFonts w:ascii="Times New Roman" w:hAnsi="Times New Roman"/>
        </w:rPr>
      </w:pPr>
      <w:bookmarkStart w:id="31" w:name="_Toc485717558"/>
      <w:r w:rsidRPr="00A00F67">
        <w:rPr>
          <w:rFonts w:ascii="Times New Roman" w:hAnsi="Times New Roman"/>
        </w:rPr>
        <w:t>3.2.2</w:t>
      </w:r>
      <w:r w:rsidR="00767D25">
        <w:rPr>
          <w:rFonts w:ascii="Times New Roman" w:hAnsi="Times New Roman" w:hint="eastAsia"/>
        </w:rPr>
        <w:t xml:space="preserve">  </w:t>
      </w:r>
      <w:r w:rsidR="00F6685D" w:rsidRPr="00A00F67">
        <w:rPr>
          <w:rFonts w:ascii="Times New Roman" w:hAnsi="Times New Roman"/>
        </w:rPr>
        <w:t>SO</w:t>
      </w:r>
      <w:r w:rsidR="00F6685D" w:rsidRPr="00A00F67">
        <w:rPr>
          <w:rFonts w:ascii="Times New Roman" w:hAnsi="Times New Roman"/>
          <w:vertAlign w:val="subscript"/>
        </w:rPr>
        <w:t>2</w:t>
      </w:r>
      <w:r w:rsidRPr="00A00F67">
        <w:rPr>
          <w:rFonts w:ascii="Times New Roman" w:hAnsi="Times New Roman" w:hint="eastAsia"/>
        </w:rPr>
        <w:t>控制装置</w:t>
      </w:r>
      <w:bookmarkEnd w:id="31"/>
    </w:p>
    <w:p w:rsidR="008C4D83" w:rsidRPr="00A00F67" w:rsidRDefault="00F6685D"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用于减少</w:t>
      </w:r>
      <w:r w:rsidRPr="00A00F67">
        <w:rPr>
          <w:sz w:val="24"/>
          <w:szCs w:val="24"/>
          <w:lang w:eastAsia="zh-CN"/>
        </w:rPr>
        <w:t>SO</w:t>
      </w:r>
      <w:r w:rsidRPr="00A00F67">
        <w:rPr>
          <w:sz w:val="24"/>
          <w:szCs w:val="24"/>
          <w:vertAlign w:val="subscript"/>
          <w:lang w:eastAsia="zh-CN"/>
        </w:rPr>
        <w:t>2</w:t>
      </w:r>
      <w:r w:rsidRPr="00A00F67">
        <w:rPr>
          <w:rFonts w:hint="eastAsia"/>
          <w:sz w:val="24"/>
          <w:szCs w:val="24"/>
          <w:lang w:val="en-US" w:eastAsia="zh-CN"/>
        </w:rPr>
        <w:t>排放的主要有</w:t>
      </w:r>
      <w:r w:rsidR="001F73B2" w:rsidRPr="00A00F67">
        <w:rPr>
          <w:rFonts w:hint="eastAsia"/>
          <w:sz w:val="24"/>
          <w:szCs w:val="24"/>
          <w:lang w:val="en-US" w:eastAsia="zh-CN"/>
        </w:rPr>
        <w:t>以下</w:t>
      </w:r>
      <w:r w:rsidRPr="00A00F67">
        <w:rPr>
          <w:rFonts w:hint="eastAsia"/>
          <w:sz w:val="24"/>
          <w:szCs w:val="24"/>
          <w:lang w:val="en-US" w:eastAsia="zh-CN"/>
        </w:rPr>
        <w:t>两种技术：第一，湿法</w:t>
      </w:r>
      <w:r w:rsidRPr="00A00F67">
        <w:rPr>
          <w:rFonts w:hint="eastAsia"/>
          <w:sz w:val="24"/>
          <w:szCs w:val="24"/>
          <w:lang w:val="en-US" w:eastAsia="zh-CN"/>
        </w:rPr>
        <w:t>FGD</w:t>
      </w:r>
      <w:r w:rsidRPr="00A00F67">
        <w:rPr>
          <w:rFonts w:hint="eastAsia"/>
          <w:sz w:val="24"/>
          <w:szCs w:val="24"/>
          <w:lang w:val="en-US" w:eastAsia="zh-CN"/>
        </w:rPr>
        <w:t>；第二，干法</w:t>
      </w:r>
      <w:r w:rsidRPr="00A00F67">
        <w:rPr>
          <w:rFonts w:hint="eastAsia"/>
          <w:sz w:val="24"/>
          <w:szCs w:val="24"/>
          <w:lang w:val="en-US" w:eastAsia="zh-CN"/>
        </w:rPr>
        <w:t>FGD</w:t>
      </w:r>
      <w:r w:rsidRPr="00A00F67">
        <w:rPr>
          <w:rFonts w:hint="eastAsia"/>
          <w:sz w:val="24"/>
          <w:szCs w:val="24"/>
          <w:lang w:val="en-US" w:eastAsia="zh-CN"/>
        </w:rPr>
        <w:t>或干法</w:t>
      </w:r>
      <w:r w:rsidR="00987D9A" w:rsidRPr="00A00F67">
        <w:rPr>
          <w:rFonts w:hint="eastAsia"/>
          <w:sz w:val="24"/>
          <w:szCs w:val="24"/>
          <w:lang w:val="en-US" w:eastAsia="zh-CN"/>
        </w:rPr>
        <w:t>净化</w:t>
      </w:r>
      <w:r w:rsidRPr="00A00F67">
        <w:rPr>
          <w:rFonts w:hint="eastAsia"/>
          <w:sz w:val="24"/>
          <w:szCs w:val="24"/>
          <w:lang w:val="en-US" w:eastAsia="zh-CN"/>
        </w:rPr>
        <w:t>器。</w:t>
      </w:r>
    </w:p>
    <w:p w:rsidR="008C4D83" w:rsidRPr="00A00F67" w:rsidRDefault="008C4D83" w:rsidP="00BA5865">
      <w:pPr>
        <w:pStyle w:val="Headingm2"/>
        <w:jc w:val="both"/>
        <w:rPr>
          <w:rFonts w:ascii="Times New Roman" w:hAnsi="Times New Roman"/>
        </w:rPr>
      </w:pPr>
      <w:bookmarkStart w:id="32" w:name="_Toc485717559"/>
      <w:r w:rsidRPr="00A00F67">
        <w:rPr>
          <w:rFonts w:ascii="Times New Roman" w:hAnsi="Times New Roman"/>
        </w:rPr>
        <w:t>3.2.2.1</w:t>
      </w:r>
      <w:r w:rsidR="00767D25">
        <w:rPr>
          <w:rFonts w:ascii="Times New Roman" w:hAnsi="Times New Roman" w:hint="eastAsia"/>
        </w:rPr>
        <w:t xml:space="preserve">  </w:t>
      </w:r>
      <w:r w:rsidRPr="00A00F67">
        <w:rPr>
          <w:rFonts w:ascii="Times New Roman" w:hAnsi="Times New Roman" w:hint="eastAsia"/>
        </w:rPr>
        <w:t>湿法烟道气脱硫（湿法</w:t>
      </w:r>
      <w:r w:rsidRPr="00A00F67">
        <w:rPr>
          <w:rFonts w:ascii="Times New Roman" w:hAnsi="Times New Roman"/>
        </w:rPr>
        <w:t>FGD</w:t>
      </w:r>
      <w:r w:rsidRPr="00A00F67">
        <w:rPr>
          <w:rFonts w:ascii="Times New Roman" w:hAnsi="Times New Roman" w:hint="eastAsia"/>
        </w:rPr>
        <w:t>）</w:t>
      </w:r>
      <w:bookmarkEnd w:id="32"/>
    </w:p>
    <w:p w:rsidR="00B77375" w:rsidRPr="00A00F67" w:rsidRDefault="008C4D83"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在装配有湿法</w:t>
      </w:r>
      <w:r w:rsidRPr="00A00F67">
        <w:rPr>
          <w:rFonts w:hint="eastAsia"/>
          <w:sz w:val="24"/>
          <w:szCs w:val="24"/>
          <w:lang w:val="en-US" w:eastAsia="zh-CN"/>
        </w:rPr>
        <w:t>FGD</w:t>
      </w:r>
      <w:r w:rsidRPr="00A00F67">
        <w:rPr>
          <w:rFonts w:hint="eastAsia"/>
          <w:sz w:val="24"/>
          <w:szCs w:val="24"/>
          <w:lang w:val="en-US" w:eastAsia="zh-CN"/>
        </w:rPr>
        <w:t>的工厂，</w:t>
      </w:r>
      <w:r w:rsidR="001701D1" w:rsidRPr="00A00F67">
        <w:rPr>
          <w:rFonts w:hint="eastAsia"/>
          <w:sz w:val="24"/>
          <w:szCs w:val="24"/>
          <w:lang w:val="en-US" w:eastAsia="zh-CN"/>
        </w:rPr>
        <w:t>增加烟道气含汞总量中的氧化汞比例，或改进</w:t>
      </w:r>
      <w:r w:rsidR="001701D1" w:rsidRPr="00A00F67">
        <w:rPr>
          <w:rFonts w:hint="eastAsia"/>
          <w:sz w:val="24"/>
          <w:szCs w:val="24"/>
          <w:lang w:val="en-US" w:eastAsia="zh-CN"/>
        </w:rPr>
        <w:t>PM</w:t>
      </w:r>
      <w:r w:rsidR="001701D1" w:rsidRPr="00A00F67">
        <w:rPr>
          <w:rFonts w:hint="eastAsia"/>
          <w:sz w:val="24"/>
          <w:szCs w:val="24"/>
          <w:lang w:val="en-US" w:eastAsia="zh-CN"/>
        </w:rPr>
        <w:t>控制的效力，都可提高附带除汞率</w:t>
      </w:r>
      <w:r w:rsidR="00B77375" w:rsidRPr="00A00F67">
        <w:rPr>
          <w:rFonts w:hint="eastAsia"/>
          <w:sz w:val="24"/>
          <w:szCs w:val="24"/>
          <w:lang w:val="en-US" w:eastAsia="zh-CN"/>
        </w:rPr>
        <w:tab/>
      </w:r>
      <w:r w:rsidR="001701D1" w:rsidRPr="00A00F67">
        <w:rPr>
          <w:rFonts w:hint="eastAsia"/>
          <w:sz w:val="24"/>
          <w:szCs w:val="24"/>
          <w:lang w:val="en-US" w:eastAsia="zh-CN"/>
        </w:rPr>
        <w:t>（</w:t>
      </w:r>
      <w:r w:rsidR="001701D1" w:rsidRPr="00A00F67">
        <w:rPr>
          <w:rFonts w:hint="eastAsia"/>
          <w:sz w:val="24"/>
          <w:szCs w:val="24"/>
          <w:lang w:val="en-US" w:eastAsia="zh-CN"/>
        </w:rPr>
        <w:t>Sloss</w:t>
      </w:r>
      <w:r w:rsidR="001701D1" w:rsidRPr="00A00F67">
        <w:rPr>
          <w:rFonts w:hint="eastAsia"/>
          <w:sz w:val="24"/>
          <w:szCs w:val="24"/>
          <w:lang w:val="en-US" w:eastAsia="zh-CN"/>
        </w:rPr>
        <w:t>，</w:t>
      </w:r>
      <w:r w:rsidR="001701D1" w:rsidRPr="00A00F67">
        <w:rPr>
          <w:rFonts w:hint="eastAsia"/>
          <w:sz w:val="24"/>
          <w:szCs w:val="24"/>
          <w:lang w:val="en-US" w:eastAsia="zh-CN"/>
        </w:rPr>
        <w:t>2009</w:t>
      </w:r>
      <w:r w:rsidR="001701D1" w:rsidRPr="00A00F67">
        <w:rPr>
          <w:rFonts w:hint="eastAsia"/>
          <w:sz w:val="24"/>
          <w:szCs w:val="24"/>
          <w:lang w:val="en-US" w:eastAsia="zh-CN"/>
        </w:rPr>
        <w:t>年）。要增加氧化汞比例，可添加化合物（氧化剂）或用催化</w:t>
      </w:r>
      <w:r w:rsidR="004664E8" w:rsidRPr="00A00F67">
        <w:rPr>
          <w:rFonts w:hint="eastAsia"/>
          <w:sz w:val="24"/>
          <w:szCs w:val="24"/>
          <w:lang w:val="en-US" w:eastAsia="zh-CN"/>
        </w:rPr>
        <w:t>器</w:t>
      </w:r>
      <w:r w:rsidR="001701D1" w:rsidRPr="00A00F67">
        <w:rPr>
          <w:rFonts w:hint="eastAsia"/>
          <w:sz w:val="24"/>
          <w:szCs w:val="24"/>
          <w:lang w:val="en-US" w:eastAsia="zh-CN"/>
        </w:rPr>
        <w:t>使汞氧化（</w:t>
      </w:r>
      <w:r w:rsidR="001701D1" w:rsidRPr="00A00F67">
        <w:rPr>
          <w:rFonts w:hint="eastAsia"/>
          <w:sz w:val="24"/>
          <w:szCs w:val="24"/>
          <w:lang w:val="en-US" w:eastAsia="zh-CN"/>
        </w:rPr>
        <w:t>Amar</w:t>
      </w:r>
      <w:r w:rsidR="001701D1" w:rsidRPr="00A00F67">
        <w:rPr>
          <w:rFonts w:hint="eastAsia"/>
          <w:sz w:val="24"/>
          <w:szCs w:val="24"/>
          <w:lang w:val="en-US" w:eastAsia="zh-CN"/>
        </w:rPr>
        <w:t>等人，</w:t>
      </w:r>
      <w:r w:rsidR="001701D1" w:rsidRPr="00A00F67">
        <w:rPr>
          <w:rFonts w:hint="eastAsia"/>
          <w:sz w:val="24"/>
          <w:szCs w:val="24"/>
          <w:lang w:val="en-US" w:eastAsia="zh-CN"/>
        </w:rPr>
        <w:t>2010</w:t>
      </w:r>
      <w:r w:rsidR="001701D1" w:rsidRPr="00A00F67">
        <w:rPr>
          <w:rFonts w:hint="eastAsia"/>
          <w:sz w:val="24"/>
          <w:szCs w:val="24"/>
          <w:lang w:val="en-US" w:eastAsia="zh-CN"/>
        </w:rPr>
        <w:t>年）。</w:t>
      </w:r>
      <w:r w:rsidR="004664E8" w:rsidRPr="00A00F67">
        <w:rPr>
          <w:rFonts w:hint="eastAsia"/>
          <w:sz w:val="24"/>
          <w:szCs w:val="24"/>
          <w:lang w:val="en-US" w:eastAsia="zh-CN"/>
        </w:rPr>
        <w:t>催化器可以使汞氧化作为唯</w:t>
      </w:r>
      <w:r w:rsidR="004664E8" w:rsidRPr="00A00F67">
        <w:rPr>
          <w:rFonts w:hint="eastAsia"/>
          <w:sz w:val="24"/>
          <w:szCs w:val="24"/>
          <w:lang w:val="en-US" w:eastAsia="zh-CN"/>
        </w:rPr>
        <w:lastRenderedPageBreak/>
        <w:t>一目的放入烟道气里，或也可为另一目的（如控制</w:t>
      </w:r>
      <w:r w:rsidR="004664E8" w:rsidRPr="00A00F67">
        <w:rPr>
          <w:rFonts w:hint="eastAsia"/>
          <w:sz w:val="24"/>
          <w:szCs w:val="24"/>
          <w:lang w:val="en-US" w:eastAsia="zh-CN"/>
        </w:rPr>
        <w:t>NO</w:t>
      </w:r>
      <w:r w:rsidR="004664E8" w:rsidRPr="00A00F67">
        <w:rPr>
          <w:rFonts w:hint="eastAsia"/>
          <w:sz w:val="24"/>
          <w:szCs w:val="24"/>
          <w:vertAlign w:val="subscript"/>
          <w:lang w:val="en-US" w:eastAsia="zh-CN"/>
        </w:rPr>
        <w:t>X</w:t>
      </w:r>
      <w:r w:rsidR="004664E8" w:rsidRPr="00A00F67">
        <w:rPr>
          <w:rFonts w:hint="eastAsia"/>
          <w:sz w:val="24"/>
          <w:szCs w:val="24"/>
          <w:lang w:val="en-US" w:eastAsia="zh-CN"/>
        </w:rPr>
        <w:t>排放）安装，从而带来附带好处。湿法</w:t>
      </w:r>
      <w:r w:rsidR="004664E8" w:rsidRPr="00A00F67">
        <w:rPr>
          <w:rFonts w:hint="eastAsia"/>
          <w:sz w:val="24"/>
          <w:szCs w:val="24"/>
          <w:lang w:val="en-US" w:eastAsia="zh-CN"/>
        </w:rPr>
        <w:t>FGD</w:t>
      </w:r>
      <w:r w:rsidR="004664E8" w:rsidRPr="00A00F67">
        <w:rPr>
          <w:rFonts w:hint="eastAsia"/>
          <w:sz w:val="24"/>
          <w:szCs w:val="24"/>
          <w:lang w:val="en-US" w:eastAsia="zh-CN"/>
        </w:rPr>
        <w:t>的运作需要</w:t>
      </w:r>
      <w:r w:rsidR="004664E8" w:rsidRPr="00A00F67">
        <w:rPr>
          <w:rFonts w:hint="eastAsia"/>
          <w:sz w:val="24"/>
          <w:szCs w:val="24"/>
          <w:lang w:val="en-US" w:eastAsia="zh-CN"/>
        </w:rPr>
        <w:t>PM</w:t>
      </w:r>
      <w:r w:rsidR="004664E8" w:rsidRPr="00A00F67">
        <w:rPr>
          <w:rFonts w:hint="eastAsia"/>
          <w:sz w:val="24"/>
          <w:szCs w:val="24"/>
          <w:lang w:val="en-US" w:eastAsia="zh-CN"/>
        </w:rPr>
        <w:t>控制装置安装在湿法</w:t>
      </w:r>
      <w:r w:rsidR="004664E8" w:rsidRPr="00A00F67">
        <w:rPr>
          <w:rFonts w:hint="eastAsia"/>
          <w:sz w:val="24"/>
          <w:szCs w:val="24"/>
          <w:lang w:val="en-US" w:eastAsia="zh-CN"/>
        </w:rPr>
        <w:t>FGD</w:t>
      </w:r>
      <w:r w:rsidR="00987D9A" w:rsidRPr="00A00F67">
        <w:rPr>
          <w:rFonts w:hint="eastAsia"/>
          <w:sz w:val="24"/>
          <w:szCs w:val="24"/>
          <w:lang w:val="en-US" w:eastAsia="zh-CN"/>
        </w:rPr>
        <w:t>净化</w:t>
      </w:r>
      <w:r w:rsidR="004664E8" w:rsidRPr="00A00F67">
        <w:rPr>
          <w:rFonts w:hint="eastAsia"/>
          <w:sz w:val="24"/>
          <w:szCs w:val="24"/>
          <w:lang w:val="en-US" w:eastAsia="zh-CN"/>
        </w:rPr>
        <w:t>器</w:t>
      </w:r>
      <w:r w:rsidR="0005452A" w:rsidRPr="00A00F67">
        <w:rPr>
          <w:rFonts w:hint="eastAsia"/>
          <w:sz w:val="24"/>
          <w:szCs w:val="24"/>
          <w:lang w:val="en-US" w:eastAsia="zh-CN"/>
        </w:rPr>
        <w:t>上游</w:t>
      </w:r>
      <w:r w:rsidR="004664E8" w:rsidRPr="00A00F67">
        <w:rPr>
          <w:rFonts w:hint="eastAsia"/>
          <w:sz w:val="24"/>
          <w:szCs w:val="24"/>
          <w:lang w:val="en-US" w:eastAsia="zh-CN"/>
        </w:rPr>
        <w:t>（</w:t>
      </w:r>
      <w:r w:rsidR="004664E8" w:rsidRPr="00A00F67">
        <w:rPr>
          <w:sz w:val="24"/>
          <w:szCs w:val="24"/>
          <w:lang w:eastAsia="zh-CN"/>
        </w:rPr>
        <w:t xml:space="preserve">Srivastava </w:t>
      </w:r>
      <w:r w:rsidR="004664E8" w:rsidRPr="00A00F67">
        <w:rPr>
          <w:rFonts w:hint="eastAsia"/>
          <w:sz w:val="24"/>
          <w:szCs w:val="24"/>
          <w:lang w:eastAsia="zh-CN"/>
        </w:rPr>
        <w:t>和</w:t>
      </w:r>
      <w:r w:rsidR="004664E8" w:rsidRPr="00A00F67">
        <w:rPr>
          <w:sz w:val="24"/>
          <w:szCs w:val="24"/>
          <w:lang w:eastAsia="zh-CN"/>
        </w:rPr>
        <w:t>Jozewicz, 2001</w:t>
      </w:r>
      <w:r w:rsidR="004664E8" w:rsidRPr="00A00F67">
        <w:rPr>
          <w:rFonts w:hint="eastAsia"/>
          <w:sz w:val="24"/>
          <w:szCs w:val="24"/>
          <w:lang w:eastAsia="zh-CN"/>
        </w:rPr>
        <w:t>年</w:t>
      </w:r>
      <w:r w:rsidR="004664E8" w:rsidRPr="00A00F67">
        <w:rPr>
          <w:rFonts w:hint="eastAsia"/>
          <w:sz w:val="24"/>
          <w:szCs w:val="24"/>
          <w:lang w:val="en-US" w:eastAsia="zh-CN"/>
        </w:rPr>
        <w:t>）。</w:t>
      </w:r>
    </w:p>
    <w:p w:rsidR="006A5979" w:rsidRPr="00A00F67" w:rsidRDefault="006A5979"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如上文所述，气态氧化汞化合物通常在水里是可溶的，因此湿法</w:t>
      </w:r>
      <w:r w:rsidRPr="00A00F67">
        <w:rPr>
          <w:rFonts w:hint="eastAsia"/>
          <w:sz w:val="24"/>
          <w:szCs w:val="24"/>
          <w:lang w:val="en-US" w:eastAsia="zh-CN"/>
        </w:rPr>
        <w:t>FGD</w:t>
      </w:r>
      <w:r w:rsidRPr="00A00F67">
        <w:rPr>
          <w:rFonts w:hint="eastAsia"/>
          <w:sz w:val="24"/>
          <w:szCs w:val="24"/>
          <w:lang w:val="en-US" w:eastAsia="zh-CN"/>
        </w:rPr>
        <w:t>系统应可高效率地予以捕捉（</w:t>
      </w:r>
      <w:r w:rsidRPr="00A00F67">
        <w:rPr>
          <w:sz w:val="24"/>
          <w:szCs w:val="24"/>
          <w:lang w:val="en-US" w:eastAsia="zh-CN"/>
        </w:rPr>
        <w:t>Reddinger</w:t>
      </w:r>
      <w:r w:rsidRPr="00A00F67">
        <w:rPr>
          <w:rFonts w:hint="eastAsia"/>
          <w:sz w:val="24"/>
          <w:szCs w:val="24"/>
          <w:lang w:val="en-US" w:eastAsia="zh-CN"/>
        </w:rPr>
        <w:t>等人</w:t>
      </w:r>
      <w:r w:rsidRPr="00A00F67">
        <w:rPr>
          <w:sz w:val="24"/>
          <w:szCs w:val="24"/>
          <w:lang w:val="en-US" w:eastAsia="zh-CN"/>
        </w:rPr>
        <w:t>, 1997</w:t>
      </w:r>
      <w:r w:rsidRPr="00A00F67">
        <w:rPr>
          <w:rFonts w:hint="eastAsia"/>
          <w:sz w:val="24"/>
          <w:szCs w:val="24"/>
          <w:lang w:val="en-US" w:eastAsia="zh-CN"/>
        </w:rPr>
        <w:t>年</w:t>
      </w:r>
      <w:r w:rsidRPr="00A00F67">
        <w:rPr>
          <w:sz w:val="24"/>
          <w:szCs w:val="24"/>
          <w:lang w:val="en-US" w:eastAsia="zh-CN"/>
        </w:rPr>
        <w:t>; DeVito</w:t>
      </w:r>
      <w:r w:rsidRPr="00A00F67">
        <w:rPr>
          <w:rFonts w:hint="eastAsia"/>
          <w:sz w:val="24"/>
          <w:szCs w:val="24"/>
          <w:lang w:val="en-US" w:eastAsia="zh-CN"/>
        </w:rPr>
        <w:t>和</w:t>
      </w:r>
      <w:r w:rsidRPr="00A00F67">
        <w:rPr>
          <w:sz w:val="24"/>
          <w:szCs w:val="24"/>
          <w:lang w:val="en-US" w:eastAsia="zh-CN"/>
        </w:rPr>
        <w:t>Rossenhoover</w:t>
      </w:r>
      <w:r w:rsidRPr="00A00F67">
        <w:rPr>
          <w:rFonts w:hint="eastAsia"/>
          <w:sz w:val="24"/>
          <w:szCs w:val="24"/>
          <w:lang w:val="en-US" w:eastAsia="zh-CN"/>
        </w:rPr>
        <w:t>，</w:t>
      </w:r>
      <w:r w:rsidRPr="00A00F67">
        <w:rPr>
          <w:sz w:val="24"/>
          <w:szCs w:val="24"/>
          <w:lang w:val="en-US" w:eastAsia="zh-CN"/>
        </w:rPr>
        <w:t xml:space="preserve"> 1999</w:t>
      </w:r>
      <w:r w:rsidRPr="00A00F67">
        <w:rPr>
          <w:rFonts w:hint="eastAsia"/>
          <w:sz w:val="24"/>
          <w:szCs w:val="24"/>
          <w:lang w:val="en-US" w:eastAsia="zh-CN"/>
        </w:rPr>
        <w:t>年）。但气态元素汞在水里是不会溶解的，因此不会由</w:t>
      </w:r>
      <w:r w:rsidRPr="00A00F67">
        <w:rPr>
          <w:rFonts w:hint="eastAsia"/>
          <w:sz w:val="24"/>
          <w:szCs w:val="24"/>
          <w:lang w:val="en-US" w:eastAsia="zh-CN"/>
        </w:rPr>
        <w:t>FGD</w:t>
      </w:r>
      <w:r w:rsidRPr="00A00F67">
        <w:rPr>
          <w:sz w:val="24"/>
          <w:szCs w:val="24"/>
          <w:lang w:val="en-US" w:eastAsia="zh-CN"/>
        </w:rPr>
        <w:t>淤</w:t>
      </w:r>
      <w:r w:rsidRPr="00A00F67">
        <w:rPr>
          <w:rFonts w:hint="eastAsia"/>
          <w:sz w:val="24"/>
          <w:szCs w:val="24"/>
          <w:lang w:val="en-US" w:eastAsia="zh-CN"/>
        </w:rPr>
        <w:t>浆吸收。实际设施的数据显示，</w:t>
      </w:r>
      <w:r w:rsidRPr="00A00F67">
        <w:rPr>
          <w:sz w:val="24"/>
          <w:szCs w:val="24"/>
          <w:lang w:val="en-US" w:eastAsia="zh-CN"/>
        </w:rPr>
        <w:t>钙</w:t>
      </w:r>
      <w:r w:rsidRPr="00A00F67">
        <w:rPr>
          <w:rFonts w:hint="eastAsia"/>
          <w:sz w:val="24"/>
          <w:szCs w:val="24"/>
          <w:lang w:val="en-US" w:eastAsia="zh-CN"/>
        </w:rPr>
        <w:t>基湿法</w:t>
      </w:r>
      <w:r w:rsidRPr="00A00F67">
        <w:rPr>
          <w:rFonts w:hint="eastAsia"/>
          <w:sz w:val="24"/>
          <w:szCs w:val="24"/>
          <w:lang w:val="en-US" w:eastAsia="zh-CN"/>
        </w:rPr>
        <w:t>FGD</w:t>
      </w:r>
      <w:r w:rsidRPr="00A00F67">
        <w:rPr>
          <w:rFonts w:hint="eastAsia"/>
          <w:sz w:val="24"/>
          <w:szCs w:val="24"/>
          <w:lang w:val="en-US" w:eastAsia="zh-CN"/>
        </w:rPr>
        <w:t>系统的氧化汞捕捉率平均为</w:t>
      </w:r>
      <w:r w:rsidRPr="00A00F67">
        <w:rPr>
          <w:rFonts w:hint="eastAsia"/>
          <w:sz w:val="24"/>
          <w:szCs w:val="24"/>
          <w:lang w:val="en-US" w:eastAsia="zh-CN"/>
        </w:rPr>
        <w:t>75%</w:t>
      </w:r>
      <w:r w:rsidRPr="00A00F67">
        <w:rPr>
          <w:rFonts w:hint="eastAsia"/>
          <w:sz w:val="24"/>
          <w:szCs w:val="24"/>
          <w:lang w:val="en-US" w:eastAsia="zh-CN"/>
        </w:rPr>
        <w:t>（在</w:t>
      </w:r>
      <w:r w:rsidRPr="00A00F67">
        <w:rPr>
          <w:rFonts w:hint="eastAsia"/>
          <w:sz w:val="24"/>
          <w:szCs w:val="24"/>
          <w:lang w:val="en-US" w:eastAsia="zh-CN"/>
        </w:rPr>
        <w:t>67-93%</w:t>
      </w:r>
      <w:r w:rsidRPr="00A00F67">
        <w:rPr>
          <w:rFonts w:hint="eastAsia"/>
          <w:sz w:val="24"/>
          <w:szCs w:val="24"/>
          <w:lang w:val="en-US" w:eastAsia="zh-CN"/>
        </w:rPr>
        <w:t>之间）（</w:t>
      </w:r>
      <w:r w:rsidRPr="00A00F67">
        <w:rPr>
          <w:sz w:val="24"/>
          <w:szCs w:val="24"/>
          <w:lang w:val="en-US" w:eastAsia="zh-CN"/>
        </w:rPr>
        <w:t>Chen</w:t>
      </w:r>
      <w:r w:rsidRPr="00A00F67">
        <w:rPr>
          <w:rFonts w:hint="eastAsia"/>
          <w:sz w:val="24"/>
          <w:szCs w:val="24"/>
          <w:lang w:val="en-US" w:eastAsia="zh-CN"/>
        </w:rPr>
        <w:t>等人</w:t>
      </w:r>
      <w:r w:rsidRPr="00A00F67">
        <w:rPr>
          <w:sz w:val="24"/>
          <w:szCs w:val="24"/>
          <w:lang w:val="en-US" w:eastAsia="zh-CN"/>
        </w:rPr>
        <w:t>, 2007</w:t>
      </w:r>
      <w:r w:rsidRPr="00A00F67">
        <w:rPr>
          <w:rFonts w:hint="eastAsia"/>
          <w:sz w:val="24"/>
          <w:szCs w:val="24"/>
          <w:lang w:val="en-US" w:eastAsia="zh-CN"/>
        </w:rPr>
        <w:t>年</w:t>
      </w:r>
      <w:r w:rsidRPr="00A00F67">
        <w:rPr>
          <w:sz w:val="24"/>
          <w:szCs w:val="24"/>
          <w:lang w:val="en-US" w:eastAsia="zh-CN"/>
        </w:rPr>
        <w:t>; Kim</w:t>
      </w:r>
      <w:r w:rsidRPr="00A00F67">
        <w:rPr>
          <w:rFonts w:hint="eastAsia"/>
          <w:sz w:val="24"/>
          <w:szCs w:val="24"/>
          <w:lang w:val="en-US" w:eastAsia="zh-CN"/>
        </w:rPr>
        <w:t>等人，</w:t>
      </w:r>
      <w:r w:rsidRPr="00A00F67">
        <w:rPr>
          <w:sz w:val="24"/>
          <w:szCs w:val="24"/>
          <w:lang w:val="en-US" w:eastAsia="zh-CN"/>
        </w:rPr>
        <w:t>2009</w:t>
      </w:r>
      <w:r w:rsidRPr="00A00F67">
        <w:rPr>
          <w:rFonts w:hint="eastAsia"/>
          <w:sz w:val="24"/>
          <w:szCs w:val="24"/>
          <w:lang w:val="en-US" w:eastAsia="zh-CN"/>
        </w:rPr>
        <w:t>年</w:t>
      </w:r>
      <w:r w:rsidRPr="00A00F67">
        <w:rPr>
          <w:sz w:val="24"/>
          <w:szCs w:val="24"/>
          <w:lang w:val="en-US" w:eastAsia="zh-CN"/>
        </w:rPr>
        <w:t>; Wang</w:t>
      </w:r>
      <w:r w:rsidRPr="00A00F67">
        <w:rPr>
          <w:rFonts w:hint="eastAsia"/>
          <w:sz w:val="24"/>
          <w:szCs w:val="24"/>
          <w:lang w:val="en-US" w:eastAsia="zh-CN"/>
        </w:rPr>
        <w:t>等人</w:t>
      </w:r>
      <w:r w:rsidRPr="00A00F67">
        <w:rPr>
          <w:sz w:val="24"/>
          <w:szCs w:val="24"/>
          <w:lang w:val="en-US" w:eastAsia="zh-CN"/>
        </w:rPr>
        <w:t>, 2010</w:t>
      </w:r>
      <w:r w:rsidRPr="00A00F67">
        <w:rPr>
          <w:rFonts w:hint="eastAsia"/>
          <w:sz w:val="24"/>
          <w:szCs w:val="24"/>
          <w:lang w:val="en-US" w:eastAsia="zh-CN"/>
        </w:rPr>
        <w:t>年</w:t>
      </w:r>
      <w:r w:rsidRPr="00A00F67">
        <w:rPr>
          <w:sz w:val="24"/>
          <w:szCs w:val="24"/>
          <w:lang w:val="en-US" w:eastAsia="zh-CN"/>
        </w:rPr>
        <w:t>; Sloss, 2015</w:t>
      </w:r>
      <w:r w:rsidRPr="00A00F67">
        <w:rPr>
          <w:rFonts w:hint="eastAsia"/>
          <w:sz w:val="24"/>
          <w:szCs w:val="24"/>
          <w:lang w:val="en-US" w:eastAsia="zh-CN"/>
        </w:rPr>
        <w:t>年），不过在一些情况下因</w:t>
      </w:r>
      <w:r w:rsidR="00987D9A" w:rsidRPr="00A00F67">
        <w:rPr>
          <w:rFonts w:hint="eastAsia"/>
          <w:sz w:val="24"/>
          <w:szCs w:val="24"/>
          <w:lang w:val="en-US" w:eastAsia="zh-CN"/>
        </w:rPr>
        <w:t>净化</w:t>
      </w:r>
      <w:r w:rsidRPr="00A00F67">
        <w:rPr>
          <w:rFonts w:hint="eastAsia"/>
          <w:sz w:val="24"/>
          <w:szCs w:val="24"/>
          <w:lang w:val="en-US" w:eastAsia="zh-CN"/>
        </w:rPr>
        <w:t>器化学平衡不利而出现捕捉率</w:t>
      </w:r>
      <w:r w:rsidR="00494F4D" w:rsidRPr="00A00F67">
        <w:rPr>
          <w:rFonts w:hint="eastAsia"/>
          <w:sz w:val="24"/>
          <w:szCs w:val="24"/>
          <w:lang w:val="en-US" w:eastAsia="zh-CN"/>
        </w:rPr>
        <w:t>低得多的情况（</w:t>
      </w:r>
      <w:r w:rsidR="00494F4D" w:rsidRPr="00A00F67">
        <w:rPr>
          <w:sz w:val="24"/>
          <w:szCs w:val="24"/>
          <w:lang w:val="en-US" w:eastAsia="zh-CN"/>
        </w:rPr>
        <w:t>Niksa</w:t>
      </w:r>
      <w:r w:rsidR="00494F4D" w:rsidRPr="00A00F67">
        <w:rPr>
          <w:rFonts w:hint="eastAsia"/>
          <w:sz w:val="24"/>
          <w:szCs w:val="24"/>
          <w:lang w:val="en-US" w:eastAsia="zh-CN"/>
        </w:rPr>
        <w:t>和</w:t>
      </w:r>
      <w:r w:rsidR="00494F4D" w:rsidRPr="00A00F67">
        <w:rPr>
          <w:sz w:val="24"/>
          <w:szCs w:val="24"/>
          <w:lang w:val="en-US" w:eastAsia="zh-CN"/>
        </w:rPr>
        <w:t>Fujiwara</w:t>
      </w:r>
      <w:r w:rsidR="00494F4D" w:rsidRPr="00A00F67">
        <w:rPr>
          <w:rFonts w:hint="eastAsia"/>
          <w:sz w:val="24"/>
          <w:szCs w:val="24"/>
          <w:lang w:val="en-US" w:eastAsia="zh-CN"/>
        </w:rPr>
        <w:t>，</w:t>
      </w:r>
      <w:r w:rsidR="00494F4D" w:rsidRPr="00A00F67">
        <w:rPr>
          <w:rFonts w:hint="eastAsia"/>
          <w:sz w:val="24"/>
          <w:szCs w:val="24"/>
          <w:lang w:val="en-US" w:eastAsia="zh-CN"/>
        </w:rPr>
        <w:t>2004</w:t>
      </w:r>
      <w:r w:rsidR="00494F4D" w:rsidRPr="00A00F67">
        <w:rPr>
          <w:rFonts w:hint="eastAsia"/>
          <w:sz w:val="24"/>
          <w:szCs w:val="24"/>
          <w:lang w:val="en-US" w:eastAsia="zh-CN"/>
        </w:rPr>
        <w:t>年）。</w:t>
      </w:r>
    </w:p>
    <w:p w:rsidR="00494F4D" w:rsidRPr="00A00F67" w:rsidRDefault="00494F4D"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093E88" w:rsidRPr="00A00F67">
        <w:rPr>
          <w:rFonts w:hint="eastAsia"/>
          <w:sz w:val="24"/>
          <w:szCs w:val="24"/>
          <w:lang w:val="en-US" w:eastAsia="zh-CN"/>
        </w:rPr>
        <w:t>另据说明，在一些条件下，在湿法</w:t>
      </w:r>
      <w:r w:rsidR="00093E88" w:rsidRPr="00A00F67">
        <w:rPr>
          <w:rFonts w:hint="eastAsia"/>
          <w:sz w:val="24"/>
          <w:szCs w:val="24"/>
          <w:lang w:val="en-US" w:eastAsia="zh-CN"/>
        </w:rPr>
        <w:t>FGD</w:t>
      </w:r>
      <w:r w:rsidR="00987D9A" w:rsidRPr="00A00F67">
        <w:rPr>
          <w:rFonts w:hint="eastAsia"/>
          <w:sz w:val="24"/>
          <w:szCs w:val="24"/>
          <w:lang w:val="en-US" w:eastAsia="zh-CN"/>
        </w:rPr>
        <w:t>净化</w:t>
      </w:r>
      <w:r w:rsidR="00093E88" w:rsidRPr="00A00F67">
        <w:rPr>
          <w:rFonts w:hint="eastAsia"/>
          <w:sz w:val="24"/>
          <w:szCs w:val="24"/>
          <w:lang w:val="en-US" w:eastAsia="zh-CN"/>
        </w:rPr>
        <w:t>器中氧化汞会还原成元素汞，随后被重新排放（</w:t>
      </w:r>
      <w:r w:rsidR="00093E88" w:rsidRPr="00A00F67">
        <w:rPr>
          <w:rFonts w:hint="eastAsia"/>
          <w:sz w:val="24"/>
          <w:szCs w:val="24"/>
          <w:lang w:val="en-US" w:eastAsia="zh-CN"/>
        </w:rPr>
        <w:t>Nolan</w:t>
      </w:r>
      <w:r w:rsidR="00093E88" w:rsidRPr="00A00F67">
        <w:rPr>
          <w:rFonts w:hint="eastAsia"/>
          <w:sz w:val="24"/>
          <w:szCs w:val="24"/>
          <w:lang w:val="en-US" w:eastAsia="zh-CN"/>
        </w:rPr>
        <w:t>等人，</w:t>
      </w:r>
      <w:r w:rsidR="00093E88" w:rsidRPr="00A00F67">
        <w:rPr>
          <w:rFonts w:hint="eastAsia"/>
          <w:sz w:val="24"/>
          <w:szCs w:val="24"/>
          <w:lang w:val="en-US" w:eastAsia="zh-CN"/>
        </w:rPr>
        <w:t>2003</w:t>
      </w:r>
      <w:r w:rsidR="00093E88" w:rsidRPr="00A00F67">
        <w:rPr>
          <w:rFonts w:hint="eastAsia"/>
          <w:sz w:val="24"/>
          <w:szCs w:val="24"/>
          <w:lang w:val="en-US" w:eastAsia="zh-CN"/>
        </w:rPr>
        <w:t>年）。因此，就湿法</w:t>
      </w:r>
      <w:r w:rsidR="00093E88" w:rsidRPr="00A00F67">
        <w:rPr>
          <w:rFonts w:hint="eastAsia"/>
          <w:sz w:val="24"/>
          <w:szCs w:val="24"/>
          <w:lang w:val="en-US" w:eastAsia="zh-CN"/>
        </w:rPr>
        <w:t>FGD</w:t>
      </w:r>
      <w:r w:rsidR="00093E88" w:rsidRPr="00A00F67">
        <w:rPr>
          <w:rFonts w:hint="eastAsia"/>
          <w:sz w:val="24"/>
          <w:szCs w:val="24"/>
          <w:lang w:val="en-US" w:eastAsia="zh-CN"/>
        </w:rPr>
        <w:t>而言，附带好处最大化战略有时意味着需要保留系统里的氧化汞，以防汞被重新排放。氧化汞由湿法</w:t>
      </w:r>
      <w:r w:rsidR="00093E88" w:rsidRPr="00A00F67">
        <w:rPr>
          <w:rFonts w:hint="eastAsia"/>
          <w:sz w:val="24"/>
          <w:szCs w:val="24"/>
          <w:lang w:val="en-US" w:eastAsia="zh-CN"/>
        </w:rPr>
        <w:t>FGD</w:t>
      </w:r>
      <w:r w:rsidR="00093E88" w:rsidRPr="00A00F67">
        <w:rPr>
          <w:sz w:val="24"/>
          <w:szCs w:val="24"/>
          <w:lang w:val="en-US" w:eastAsia="zh-CN"/>
        </w:rPr>
        <w:t>淤</w:t>
      </w:r>
      <w:r w:rsidR="00093E88" w:rsidRPr="00A00F67">
        <w:rPr>
          <w:rFonts w:hint="eastAsia"/>
          <w:sz w:val="24"/>
          <w:szCs w:val="24"/>
          <w:lang w:val="en-US" w:eastAsia="zh-CN"/>
        </w:rPr>
        <w:t>浆吸收，转变成元素汞，然后变为气态从</w:t>
      </w:r>
      <w:r w:rsidR="00987D9A" w:rsidRPr="00A00F67">
        <w:rPr>
          <w:rFonts w:hint="eastAsia"/>
          <w:sz w:val="24"/>
          <w:szCs w:val="24"/>
          <w:lang w:val="en-US" w:eastAsia="zh-CN"/>
        </w:rPr>
        <w:t>净化</w:t>
      </w:r>
      <w:r w:rsidR="00093E88" w:rsidRPr="00A00F67">
        <w:rPr>
          <w:rFonts w:hint="eastAsia"/>
          <w:sz w:val="24"/>
          <w:szCs w:val="24"/>
          <w:lang w:val="en-US" w:eastAsia="zh-CN"/>
        </w:rPr>
        <w:t>器里出来，这就是汞重新排放的情况。</w:t>
      </w:r>
    </w:p>
    <w:p w:rsidR="00093E88" w:rsidRPr="00A00F67" w:rsidRDefault="00093E88"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重新排放的净影响是限制湿法</w:t>
      </w:r>
      <w:r w:rsidRPr="00A00F67">
        <w:rPr>
          <w:rFonts w:hint="eastAsia"/>
          <w:sz w:val="24"/>
          <w:szCs w:val="24"/>
          <w:lang w:val="en-US" w:eastAsia="zh-CN"/>
        </w:rPr>
        <w:t>FGD</w:t>
      </w:r>
      <w:r w:rsidRPr="00A00F67">
        <w:rPr>
          <w:rFonts w:hint="eastAsia"/>
          <w:sz w:val="24"/>
          <w:szCs w:val="24"/>
          <w:lang w:val="en-US" w:eastAsia="zh-CN"/>
        </w:rPr>
        <w:t>的除汞性能。从湿法</w:t>
      </w:r>
      <w:r w:rsidRPr="00A00F67">
        <w:rPr>
          <w:rFonts w:hint="eastAsia"/>
          <w:sz w:val="24"/>
          <w:szCs w:val="24"/>
          <w:lang w:val="en-US" w:eastAsia="zh-CN"/>
        </w:rPr>
        <w:t>FGD</w:t>
      </w:r>
      <w:r w:rsidRPr="00A00F67">
        <w:rPr>
          <w:rFonts w:hint="eastAsia"/>
          <w:sz w:val="24"/>
          <w:szCs w:val="24"/>
          <w:lang w:val="en-US" w:eastAsia="zh-CN"/>
        </w:rPr>
        <w:t>重新排放汞</w:t>
      </w:r>
      <w:r w:rsidR="00C5267D" w:rsidRPr="00A00F67">
        <w:rPr>
          <w:rFonts w:hint="eastAsia"/>
          <w:sz w:val="24"/>
          <w:szCs w:val="24"/>
          <w:lang w:val="en-US" w:eastAsia="zh-CN"/>
        </w:rPr>
        <w:t>的发生率及数量取决于</w:t>
      </w:r>
      <w:r w:rsidR="00C5267D" w:rsidRPr="00A00F67">
        <w:rPr>
          <w:rFonts w:hint="eastAsia"/>
          <w:sz w:val="24"/>
          <w:szCs w:val="24"/>
          <w:lang w:val="en-US" w:eastAsia="zh-CN"/>
        </w:rPr>
        <w:t>FGD</w:t>
      </w:r>
      <w:r w:rsidR="00C5267D" w:rsidRPr="00A00F67">
        <w:rPr>
          <w:rFonts w:hint="eastAsia"/>
          <w:sz w:val="24"/>
          <w:szCs w:val="24"/>
          <w:lang w:val="en-US" w:eastAsia="zh-CN"/>
        </w:rPr>
        <w:t>的化学反应（</w:t>
      </w:r>
      <w:r w:rsidR="00C5267D" w:rsidRPr="00A00F67">
        <w:rPr>
          <w:rFonts w:hint="eastAsia"/>
          <w:sz w:val="24"/>
          <w:szCs w:val="24"/>
          <w:lang w:val="en-US" w:eastAsia="zh-CN"/>
        </w:rPr>
        <w:t>Renninger</w:t>
      </w:r>
      <w:r w:rsidR="00C5267D" w:rsidRPr="00A00F67">
        <w:rPr>
          <w:rFonts w:hint="eastAsia"/>
          <w:sz w:val="24"/>
          <w:szCs w:val="24"/>
          <w:lang w:val="en-US" w:eastAsia="zh-CN"/>
        </w:rPr>
        <w:t>等人，</w:t>
      </w:r>
      <w:r w:rsidR="00C5267D" w:rsidRPr="00A00F67">
        <w:rPr>
          <w:rFonts w:hint="eastAsia"/>
          <w:sz w:val="24"/>
          <w:szCs w:val="24"/>
          <w:lang w:val="en-US" w:eastAsia="zh-CN"/>
        </w:rPr>
        <w:t>2004</w:t>
      </w:r>
      <w:r w:rsidR="00C5267D" w:rsidRPr="00A00F67">
        <w:rPr>
          <w:rFonts w:hint="eastAsia"/>
          <w:sz w:val="24"/>
          <w:szCs w:val="24"/>
          <w:lang w:val="en-US" w:eastAsia="zh-CN"/>
        </w:rPr>
        <w:t>年）。</w:t>
      </w:r>
      <w:r w:rsidR="00BB40EB" w:rsidRPr="00A00F67">
        <w:rPr>
          <w:rFonts w:hint="eastAsia"/>
          <w:sz w:val="24"/>
          <w:szCs w:val="24"/>
          <w:lang w:val="en-US" w:eastAsia="zh-CN"/>
        </w:rPr>
        <w:t>如果液态汞浓度较高，湿法</w:t>
      </w:r>
      <w:r w:rsidR="00BB40EB" w:rsidRPr="00A00F67">
        <w:rPr>
          <w:rFonts w:hint="eastAsia"/>
          <w:sz w:val="24"/>
          <w:szCs w:val="24"/>
          <w:lang w:val="en-US" w:eastAsia="zh-CN"/>
        </w:rPr>
        <w:t>FGD</w:t>
      </w:r>
      <w:r w:rsidR="00BB40EB" w:rsidRPr="00A00F67">
        <w:rPr>
          <w:rFonts w:hint="eastAsia"/>
          <w:sz w:val="24"/>
          <w:szCs w:val="24"/>
          <w:lang w:val="en-US" w:eastAsia="zh-CN"/>
        </w:rPr>
        <w:t>重新排放汞的可能性似乎也会增加（</w:t>
      </w:r>
      <w:r w:rsidR="00BB40EB" w:rsidRPr="00A00F67">
        <w:rPr>
          <w:rFonts w:hint="eastAsia"/>
          <w:sz w:val="24"/>
          <w:szCs w:val="24"/>
          <w:lang w:val="en-US" w:eastAsia="zh-CN"/>
        </w:rPr>
        <w:t>Chang</w:t>
      </w:r>
      <w:r w:rsidR="00BB40EB" w:rsidRPr="00A00F67">
        <w:rPr>
          <w:rFonts w:hint="eastAsia"/>
          <w:sz w:val="24"/>
          <w:szCs w:val="24"/>
          <w:lang w:val="en-US" w:eastAsia="zh-CN"/>
        </w:rPr>
        <w:t>等人，</w:t>
      </w:r>
      <w:r w:rsidR="00BB40EB" w:rsidRPr="00A00F67">
        <w:rPr>
          <w:rFonts w:hint="eastAsia"/>
          <w:sz w:val="24"/>
          <w:szCs w:val="24"/>
          <w:lang w:val="en-US" w:eastAsia="zh-CN"/>
        </w:rPr>
        <w:t>2008</w:t>
      </w:r>
      <w:r w:rsidR="00BB40EB" w:rsidRPr="00A00F67">
        <w:rPr>
          <w:rFonts w:hint="eastAsia"/>
          <w:sz w:val="24"/>
          <w:szCs w:val="24"/>
          <w:lang w:val="en-US" w:eastAsia="zh-CN"/>
        </w:rPr>
        <w:t>年）。在一些情况下，为了控制重新排放，需要在</w:t>
      </w:r>
      <w:r w:rsidR="00BB40EB" w:rsidRPr="00A00F67">
        <w:rPr>
          <w:rFonts w:hint="eastAsia"/>
          <w:sz w:val="24"/>
          <w:szCs w:val="24"/>
          <w:lang w:val="en-US" w:eastAsia="zh-CN"/>
        </w:rPr>
        <w:t>FGD</w:t>
      </w:r>
      <w:r w:rsidR="00BB40EB" w:rsidRPr="00A00F67">
        <w:rPr>
          <w:rFonts w:hint="eastAsia"/>
          <w:sz w:val="24"/>
          <w:szCs w:val="24"/>
          <w:lang w:val="en-US" w:eastAsia="zh-CN"/>
        </w:rPr>
        <w:t>液体里加入化学剂或活性炭。</w:t>
      </w:r>
    </w:p>
    <w:p w:rsidR="00BB40EB" w:rsidRPr="00A00F67" w:rsidRDefault="00BB40EB" w:rsidP="00BA5865">
      <w:pPr>
        <w:pStyle w:val="Headingm2"/>
        <w:jc w:val="both"/>
        <w:rPr>
          <w:rFonts w:ascii="Times New Roman" w:hAnsi="Times New Roman"/>
        </w:rPr>
      </w:pPr>
      <w:bookmarkStart w:id="33" w:name="_Toc485717560"/>
      <w:r w:rsidRPr="00A00F67">
        <w:rPr>
          <w:rFonts w:ascii="Times New Roman" w:hAnsi="Times New Roman"/>
        </w:rPr>
        <w:t>3.2.2.2</w:t>
      </w:r>
      <w:r w:rsidR="00767D25">
        <w:rPr>
          <w:rFonts w:ascii="Times New Roman" w:hAnsi="Times New Roman" w:hint="eastAsia"/>
        </w:rPr>
        <w:t xml:space="preserve">  </w:t>
      </w:r>
      <w:r w:rsidRPr="00A00F67">
        <w:rPr>
          <w:rFonts w:ascii="Times New Roman" w:hAnsi="Times New Roman" w:hint="eastAsia"/>
        </w:rPr>
        <w:t>干法</w:t>
      </w:r>
      <w:r w:rsidRPr="00A00F67">
        <w:rPr>
          <w:rFonts w:ascii="Times New Roman" w:hAnsi="Times New Roman"/>
        </w:rPr>
        <w:t>FGD</w:t>
      </w:r>
      <w:bookmarkEnd w:id="33"/>
    </w:p>
    <w:p w:rsidR="002C467C" w:rsidRPr="00A00F67" w:rsidRDefault="00565C1B"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BB40EB" w:rsidRPr="00A00F67">
        <w:rPr>
          <w:sz w:val="24"/>
          <w:szCs w:val="24"/>
          <w:lang w:val="en-US" w:eastAsia="zh-CN"/>
        </w:rPr>
        <w:t>喷雾干燥</w:t>
      </w:r>
      <w:r w:rsidR="00BB40EB" w:rsidRPr="00A00F67">
        <w:rPr>
          <w:rFonts w:hint="eastAsia"/>
          <w:sz w:val="24"/>
          <w:szCs w:val="24"/>
          <w:lang w:val="en-US" w:eastAsia="zh-CN"/>
        </w:rPr>
        <w:t>器</w:t>
      </w:r>
      <w:r w:rsidRPr="00A00F67">
        <w:rPr>
          <w:rFonts w:hint="eastAsia"/>
          <w:sz w:val="24"/>
          <w:szCs w:val="24"/>
          <w:lang w:val="en-US" w:eastAsia="zh-CN"/>
        </w:rPr>
        <w:t>通常用来在燃烧含硫量中低水平的煤的点源或较小的燃煤电厂控制</w:t>
      </w:r>
      <w:r w:rsidR="00E507E4" w:rsidRPr="00A00F67">
        <w:rPr>
          <w:sz w:val="24"/>
          <w:szCs w:val="24"/>
          <w:lang w:eastAsia="zh-CN"/>
        </w:rPr>
        <w:t>SO</w:t>
      </w:r>
      <w:r w:rsidR="00E507E4" w:rsidRPr="00A00F67">
        <w:rPr>
          <w:sz w:val="24"/>
          <w:szCs w:val="24"/>
          <w:vertAlign w:val="subscript"/>
          <w:lang w:eastAsia="zh-CN"/>
        </w:rPr>
        <w:t>2</w:t>
      </w:r>
      <w:r w:rsidR="00E507E4" w:rsidRPr="00A00F67">
        <w:rPr>
          <w:rFonts w:hint="eastAsia"/>
          <w:sz w:val="24"/>
          <w:szCs w:val="24"/>
          <w:lang w:val="en-US" w:eastAsia="zh-CN"/>
        </w:rPr>
        <w:t>排放。对使用烟煤的燃煤锅炉来说，结合使用</w:t>
      </w:r>
      <w:r w:rsidR="00E507E4" w:rsidRPr="00A00F67">
        <w:rPr>
          <w:rFonts w:hint="eastAsia"/>
          <w:sz w:val="24"/>
          <w:szCs w:val="24"/>
          <w:lang w:val="en-US" w:eastAsia="zh-CN"/>
        </w:rPr>
        <w:t>SDA-FF</w:t>
      </w:r>
      <w:r w:rsidR="00E507E4" w:rsidRPr="00A00F67">
        <w:rPr>
          <w:rFonts w:hint="eastAsia"/>
          <w:sz w:val="24"/>
          <w:szCs w:val="24"/>
          <w:lang w:val="en-US" w:eastAsia="zh-CN"/>
        </w:rPr>
        <w:t>可去除多达约</w:t>
      </w:r>
      <w:r w:rsidR="00E507E4" w:rsidRPr="00A00F67">
        <w:rPr>
          <w:rFonts w:hint="eastAsia"/>
          <w:sz w:val="24"/>
          <w:szCs w:val="24"/>
          <w:lang w:val="en-US" w:eastAsia="zh-CN"/>
        </w:rPr>
        <w:t>95%</w:t>
      </w:r>
      <w:r w:rsidR="00E507E4" w:rsidRPr="00A00F67">
        <w:rPr>
          <w:rFonts w:hint="eastAsia"/>
          <w:sz w:val="24"/>
          <w:szCs w:val="24"/>
          <w:lang w:val="en-US" w:eastAsia="zh-CN"/>
        </w:rPr>
        <w:t>的汞。但据观察，安装在燃烧褐煤或其他氯含量低的低级煤的锅炉里的</w:t>
      </w:r>
      <w:r w:rsidR="00E507E4" w:rsidRPr="00A00F67">
        <w:rPr>
          <w:rFonts w:hint="eastAsia"/>
          <w:sz w:val="24"/>
          <w:szCs w:val="24"/>
          <w:lang w:val="en-US" w:eastAsia="zh-CN"/>
        </w:rPr>
        <w:t>SDA-FF</w:t>
      </w:r>
      <w:r w:rsidR="00E507E4" w:rsidRPr="00A00F67">
        <w:rPr>
          <w:rFonts w:hint="eastAsia"/>
          <w:sz w:val="24"/>
          <w:szCs w:val="24"/>
          <w:lang w:val="en-US" w:eastAsia="zh-CN"/>
        </w:rPr>
        <w:t>设备的捕捉率低得多（约</w:t>
      </w:r>
      <w:r w:rsidR="00E507E4" w:rsidRPr="00A00F67">
        <w:rPr>
          <w:rFonts w:hint="eastAsia"/>
          <w:sz w:val="24"/>
          <w:szCs w:val="24"/>
          <w:lang w:val="en-US" w:eastAsia="zh-CN"/>
        </w:rPr>
        <w:t>25%</w:t>
      </w:r>
      <w:r w:rsidR="00E507E4" w:rsidRPr="00A00F67">
        <w:rPr>
          <w:rFonts w:hint="eastAsia"/>
          <w:sz w:val="24"/>
          <w:szCs w:val="24"/>
          <w:lang w:val="en-US" w:eastAsia="zh-CN"/>
        </w:rPr>
        <w:t>）（</w:t>
      </w:r>
      <w:r w:rsidR="00E507E4" w:rsidRPr="00A00F67">
        <w:rPr>
          <w:rFonts w:hint="eastAsia"/>
          <w:sz w:val="24"/>
          <w:szCs w:val="24"/>
          <w:lang w:val="en-US" w:eastAsia="zh-CN"/>
        </w:rPr>
        <w:t>Senior</w:t>
      </w:r>
      <w:r w:rsidR="00E507E4" w:rsidRPr="00A00F67">
        <w:rPr>
          <w:rFonts w:hint="eastAsia"/>
          <w:sz w:val="24"/>
          <w:szCs w:val="24"/>
          <w:lang w:val="en-US" w:eastAsia="zh-CN"/>
        </w:rPr>
        <w:t>，</w:t>
      </w:r>
      <w:r w:rsidR="00E507E4" w:rsidRPr="00A00F67">
        <w:rPr>
          <w:rFonts w:hint="eastAsia"/>
          <w:sz w:val="24"/>
          <w:szCs w:val="24"/>
          <w:lang w:val="en-US" w:eastAsia="zh-CN"/>
        </w:rPr>
        <w:t>2000</w:t>
      </w:r>
      <w:r w:rsidR="00E507E4" w:rsidRPr="00A00F67">
        <w:rPr>
          <w:rFonts w:hint="eastAsia"/>
          <w:sz w:val="24"/>
          <w:szCs w:val="24"/>
          <w:lang w:val="en-US" w:eastAsia="zh-CN"/>
        </w:rPr>
        <w:t>年）。在喷洒干燥吸附器里去除卤素会降低氧化过程的效力，随后在</w:t>
      </w:r>
      <w:r w:rsidR="005470AC" w:rsidRPr="00A00F67">
        <w:rPr>
          <w:rFonts w:hint="eastAsia"/>
          <w:sz w:val="24"/>
          <w:szCs w:val="24"/>
          <w:lang w:val="en-US" w:eastAsia="zh-CN"/>
        </w:rPr>
        <w:t>下游</w:t>
      </w:r>
      <w:r w:rsidR="00E507E4" w:rsidRPr="00A00F67">
        <w:rPr>
          <w:rFonts w:hint="eastAsia"/>
          <w:sz w:val="24"/>
          <w:szCs w:val="24"/>
          <w:lang w:val="en-US" w:eastAsia="zh-CN"/>
        </w:rPr>
        <w:t>FF</w:t>
      </w:r>
      <w:r w:rsidR="00E507E4" w:rsidRPr="00A00F67">
        <w:rPr>
          <w:rFonts w:hint="eastAsia"/>
          <w:sz w:val="24"/>
          <w:szCs w:val="24"/>
          <w:lang w:val="en-US" w:eastAsia="zh-CN"/>
        </w:rPr>
        <w:t>也降低捕汞（这些煤里汞多为</w:t>
      </w:r>
      <w:r w:rsidR="00461810" w:rsidRPr="00A00F67">
        <w:rPr>
          <w:rFonts w:hint="eastAsia"/>
          <w:sz w:val="24"/>
          <w:szCs w:val="24"/>
          <w:lang w:val="en-US" w:eastAsia="zh-CN"/>
        </w:rPr>
        <w:t>元素汞</w:t>
      </w:r>
      <w:r w:rsidR="00E507E4" w:rsidRPr="00A00F67">
        <w:rPr>
          <w:rFonts w:hint="eastAsia"/>
          <w:sz w:val="24"/>
          <w:szCs w:val="24"/>
          <w:lang w:val="en-US" w:eastAsia="zh-CN"/>
        </w:rPr>
        <w:t>）的效力。</w:t>
      </w:r>
      <w:r w:rsidR="00461810" w:rsidRPr="00A00F67">
        <w:rPr>
          <w:rFonts w:hint="eastAsia"/>
          <w:sz w:val="24"/>
          <w:szCs w:val="24"/>
          <w:lang w:val="en-US" w:eastAsia="zh-CN"/>
        </w:rPr>
        <w:t>对低级的煤来说，与</w:t>
      </w:r>
      <w:r w:rsidR="00461810" w:rsidRPr="00A00F67">
        <w:rPr>
          <w:rFonts w:hint="eastAsia"/>
          <w:sz w:val="24"/>
          <w:szCs w:val="24"/>
          <w:lang w:val="en-US" w:eastAsia="zh-CN"/>
        </w:rPr>
        <w:t>SDA-FF</w:t>
      </w:r>
      <w:r w:rsidR="00461810" w:rsidRPr="00A00F67">
        <w:rPr>
          <w:rFonts w:hint="eastAsia"/>
          <w:sz w:val="24"/>
          <w:szCs w:val="24"/>
          <w:lang w:val="en-US" w:eastAsia="zh-CN"/>
        </w:rPr>
        <w:t>相比，仅用</w:t>
      </w:r>
      <w:r w:rsidR="00461810" w:rsidRPr="00A00F67">
        <w:rPr>
          <w:rFonts w:hint="eastAsia"/>
          <w:sz w:val="24"/>
          <w:szCs w:val="24"/>
          <w:lang w:val="en-US" w:eastAsia="zh-CN"/>
        </w:rPr>
        <w:t>FF</w:t>
      </w:r>
      <w:r w:rsidR="00461810" w:rsidRPr="00A00F67">
        <w:rPr>
          <w:rFonts w:hint="eastAsia"/>
          <w:sz w:val="24"/>
          <w:szCs w:val="24"/>
          <w:lang w:val="en-US" w:eastAsia="zh-CN"/>
        </w:rPr>
        <w:t>捕汞效果更好（</w:t>
      </w:r>
      <w:r w:rsidR="00461810" w:rsidRPr="00A00F67">
        <w:rPr>
          <w:sz w:val="24"/>
          <w:szCs w:val="24"/>
          <w:lang w:val="en-US" w:eastAsia="zh-CN"/>
        </w:rPr>
        <w:t>Srivastava</w:t>
      </w:r>
      <w:r w:rsidR="00461810" w:rsidRPr="00A00F67">
        <w:rPr>
          <w:rFonts w:hint="eastAsia"/>
          <w:sz w:val="24"/>
          <w:szCs w:val="24"/>
          <w:lang w:val="en-US" w:eastAsia="zh-CN"/>
        </w:rPr>
        <w:t>等人</w:t>
      </w:r>
      <w:r w:rsidR="00461810" w:rsidRPr="00A00F67">
        <w:rPr>
          <w:sz w:val="24"/>
          <w:szCs w:val="24"/>
          <w:lang w:val="en-US" w:eastAsia="zh-CN"/>
        </w:rPr>
        <w:t>, 2006</w:t>
      </w:r>
      <w:r w:rsidR="00461810" w:rsidRPr="00A00F67">
        <w:rPr>
          <w:rFonts w:hint="eastAsia"/>
          <w:sz w:val="24"/>
          <w:szCs w:val="24"/>
          <w:lang w:val="en-US" w:eastAsia="zh-CN"/>
        </w:rPr>
        <w:t>年）。</w:t>
      </w:r>
    </w:p>
    <w:p w:rsidR="00461810" w:rsidRPr="00A00F67" w:rsidRDefault="00461810"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最近在燃煤电厂使用越来越多的一种干法脱硫</w:t>
      </w:r>
      <w:r w:rsidR="00987D9A" w:rsidRPr="00A00F67">
        <w:rPr>
          <w:rFonts w:hint="eastAsia"/>
          <w:sz w:val="24"/>
          <w:szCs w:val="24"/>
          <w:lang w:val="en-US" w:eastAsia="zh-CN"/>
        </w:rPr>
        <w:t>净化</w:t>
      </w:r>
      <w:r w:rsidRPr="00A00F67">
        <w:rPr>
          <w:rFonts w:hint="eastAsia"/>
          <w:sz w:val="24"/>
          <w:szCs w:val="24"/>
          <w:lang w:val="en-US" w:eastAsia="zh-CN"/>
        </w:rPr>
        <w:t>技术是循环干法</w:t>
      </w:r>
      <w:r w:rsidR="00987D9A" w:rsidRPr="00A00F67">
        <w:rPr>
          <w:rFonts w:hint="eastAsia"/>
          <w:sz w:val="24"/>
          <w:szCs w:val="24"/>
          <w:lang w:val="en-US" w:eastAsia="zh-CN"/>
        </w:rPr>
        <w:t>净化</w:t>
      </w:r>
      <w:r w:rsidRPr="00A00F67">
        <w:rPr>
          <w:rFonts w:hint="eastAsia"/>
          <w:sz w:val="24"/>
          <w:szCs w:val="24"/>
          <w:lang w:val="en-US" w:eastAsia="zh-CN"/>
        </w:rPr>
        <w:t>器（</w:t>
      </w:r>
      <w:r w:rsidRPr="00A00F67">
        <w:rPr>
          <w:rFonts w:hint="eastAsia"/>
          <w:sz w:val="24"/>
          <w:szCs w:val="24"/>
          <w:lang w:val="en-US" w:eastAsia="zh-CN"/>
        </w:rPr>
        <w:t>CDS</w:t>
      </w:r>
      <w:r w:rsidRPr="00A00F67">
        <w:rPr>
          <w:rFonts w:hint="eastAsia"/>
          <w:sz w:val="24"/>
          <w:szCs w:val="24"/>
          <w:lang w:val="en-US" w:eastAsia="zh-CN"/>
        </w:rPr>
        <w:t>）。与</w:t>
      </w:r>
      <w:r w:rsidRPr="00A00F67">
        <w:rPr>
          <w:rFonts w:hint="eastAsia"/>
          <w:sz w:val="24"/>
          <w:szCs w:val="24"/>
          <w:lang w:val="en-US" w:eastAsia="zh-CN"/>
        </w:rPr>
        <w:t>SDA</w:t>
      </w:r>
      <w:r w:rsidR="00987D9A" w:rsidRPr="00A00F67">
        <w:rPr>
          <w:rFonts w:hint="eastAsia"/>
          <w:sz w:val="24"/>
          <w:szCs w:val="24"/>
          <w:lang w:val="en-US" w:eastAsia="zh-CN"/>
        </w:rPr>
        <w:t>净化</w:t>
      </w:r>
      <w:r w:rsidRPr="00A00F67">
        <w:rPr>
          <w:rFonts w:hint="eastAsia"/>
          <w:sz w:val="24"/>
          <w:szCs w:val="24"/>
          <w:lang w:val="en-US" w:eastAsia="zh-CN"/>
        </w:rPr>
        <w:t>器一样，</w:t>
      </w:r>
      <w:r w:rsidRPr="00A00F67">
        <w:rPr>
          <w:rFonts w:hint="eastAsia"/>
          <w:sz w:val="24"/>
          <w:szCs w:val="24"/>
          <w:lang w:val="en-US" w:eastAsia="zh-CN"/>
        </w:rPr>
        <w:t>CDS</w:t>
      </w:r>
      <w:r w:rsidR="00987D9A" w:rsidRPr="00A00F67">
        <w:rPr>
          <w:rFonts w:hint="eastAsia"/>
          <w:sz w:val="24"/>
          <w:szCs w:val="24"/>
          <w:lang w:val="en-US" w:eastAsia="zh-CN"/>
        </w:rPr>
        <w:t>净化</w:t>
      </w:r>
      <w:r w:rsidRPr="00A00F67">
        <w:rPr>
          <w:rFonts w:hint="eastAsia"/>
          <w:sz w:val="24"/>
          <w:szCs w:val="24"/>
          <w:lang w:val="en-US" w:eastAsia="zh-CN"/>
        </w:rPr>
        <w:t>器也有一个反应膛和织物过滤器，用来捕捉副产品和灰。</w:t>
      </w:r>
      <w:r w:rsidR="007F26E1" w:rsidRPr="00A00F67">
        <w:rPr>
          <w:rFonts w:hint="eastAsia"/>
          <w:sz w:val="24"/>
          <w:szCs w:val="24"/>
          <w:lang w:val="en-US" w:eastAsia="zh-CN"/>
        </w:rPr>
        <w:t>CDS</w:t>
      </w:r>
      <w:r w:rsidR="007F26E1" w:rsidRPr="00A00F67">
        <w:rPr>
          <w:rFonts w:hint="eastAsia"/>
          <w:sz w:val="24"/>
          <w:szCs w:val="24"/>
          <w:lang w:val="en-US" w:eastAsia="zh-CN"/>
        </w:rPr>
        <w:t>的一个不同特征是，反应材料进入反应膛</w:t>
      </w:r>
      <w:r w:rsidR="006332CC" w:rsidRPr="00A00F67">
        <w:rPr>
          <w:rFonts w:hint="eastAsia"/>
          <w:sz w:val="24"/>
          <w:szCs w:val="24"/>
          <w:lang w:val="en-US" w:eastAsia="zh-CN"/>
        </w:rPr>
        <w:t>是</w:t>
      </w:r>
      <w:r w:rsidR="007F26E1" w:rsidRPr="00A00F67">
        <w:rPr>
          <w:rFonts w:hint="eastAsia"/>
          <w:sz w:val="24"/>
          <w:szCs w:val="24"/>
          <w:lang w:val="en-US" w:eastAsia="zh-CN"/>
        </w:rPr>
        <w:t>干</w:t>
      </w:r>
      <w:r w:rsidR="006332CC" w:rsidRPr="00A00F67">
        <w:rPr>
          <w:rFonts w:hint="eastAsia"/>
          <w:sz w:val="24"/>
          <w:szCs w:val="24"/>
          <w:lang w:val="en-US" w:eastAsia="zh-CN"/>
        </w:rPr>
        <w:t>的</w:t>
      </w:r>
      <w:r w:rsidR="007F26E1" w:rsidRPr="00A00F67">
        <w:rPr>
          <w:rFonts w:hint="eastAsia"/>
          <w:sz w:val="24"/>
          <w:szCs w:val="24"/>
          <w:lang w:val="en-US" w:eastAsia="zh-CN"/>
        </w:rPr>
        <w:t>，</w:t>
      </w:r>
      <w:r w:rsidR="006332CC" w:rsidRPr="00A00F67">
        <w:rPr>
          <w:rFonts w:hint="eastAsia"/>
          <w:sz w:val="24"/>
          <w:szCs w:val="24"/>
          <w:lang w:val="en-US" w:eastAsia="zh-CN"/>
        </w:rPr>
        <w:t>在反应膛内液化，然后送入织物过滤器。反应膛底部用水喷洒来控制反应器温度。反应材料是</w:t>
      </w:r>
      <w:r w:rsidR="006332CC" w:rsidRPr="00A00F67">
        <w:rPr>
          <w:sz w:val="24"/>
          <w:szCs w:val="24"/>
          <w:lang w:val="en-US" w:eastAsia="zh-CN"/>
        </w:rPr>
        <w:t>水合石灰和</w:t>
      </w:r>
      <w:r w:rsidR="006332CC" w:rsidRPr="00A00F67">
        <w:rPr>
          <w:rFonts w:hint="eastAsia"/>
          <w:sz w:val="24"/>
          <w:szCs w:val="24"/>
          <w:lang w:val="en-US" w:eastAsia="zh-CN"/>
        </w:rPr>
        <w:t>来自织物过滤器的</w:t>
      </w:r>
      <w:r w:rsidR="001F73B2" w:rsidRPr="00A00F67">
        <w:rPr>
          <w:rFonts w:hint="eastAsia"/>
          <w:sz w:val="24"/>
          <w:szCs w:val="24"/>
          <w:lang w:val="en-US" w:eastAsia="zh-CN"/>
        </w:rPr>
        <w:t>循环</w:t>
      </w:r>
      <w:r w:rsidR="006332CC" w:rsidRPr="00A00F67">
        <w:rPr>
          <w:sz w:val="24"/>
          <w:szCs w:val="24"/>
          <w:lang w:val="en-US" w:eastAsia="zh-CN"/>
        </w:rPr>
        <w:t>固</w:t>
      </w:r>
      <w:r w:rsidR="006332CC" w:rsidRPr="00A00F67">
        <w:rPr>
          <w:rFonts w:hint="eastAsia"/>
          <w:sz w:val="24"/>
          <w:szCs w:val="24"/>
          <w:lang w:val="en-US" w:eastAsia="zh-CN"/>
        </w:rPr>
        <w:t>体。</w:t>
      </w:r>
      <w:r w:rsidR="006332CC" w:rsidRPr="00A00F67">
        <w:rPr>
          <w:rFonts w:hint="eastAsia"/>
          <w:sz w:val="24"/>
          <w:szCs w:val="24"/>
          <w:lang w:val="en-US" w:eastAsia="zh-CN"/>
        </w:rPr>
        <w:t>CDS</w:t>
      </w:r>
      <w:r w:rsidR="006332CC" w:rsidRPr="00A00F67">
        <w:rPr>
          <w:rFonts w:hint="eastAsia"/>
          <w:sz w:val="24"/>
          <w:szCs w:val="24"/>
          <w:lang w:val="en-US" w:eastAsia="zh-CN"/>
        </w:rPr>
        <w:t>的固体含量高于</w:t>
      </w:r>
      <w:r w:rsidR="006332CC" w:rsidRPr="00A00F67">
        <w:rPr>
          <w:rFonts w:hint="eastAsia"/>
          <w:sz w:val="24"/>
          <w:szCs w:val="24"/>
          <w:lang w:val="en-US" w:eastAsia="zh-CN"/>
        </w:rPr>
        <w:t>SDA</w:t>
      </w:r>
      <w:r w:rsidR="006332CC" w:rsidRPr="00A00F67">
        <w:rPr>
          <w:rFonts w:hint="eastAsia"/>
          <w:sz w:val="24"/>
          <w:szCs w:val="24"/>
          <w:lang w:val="en-US" w:eastAsia="zh-CN"/>
        </w:rPr>
        <w:t>，使其能够将</w:t>
      </w:r>
      <w:r w:rsidR="006332CC" w:rsidRPr="00A00F67">
        <w:rPr>
          <w:sz w:val="24"/>
          <w:szCs w:val="24"/>
          <w:lang w:val="en-US" w:eastAsia="zh-CN"/>
        </w:rPr>
        <w:t>SO</w:t>
      </w:r>
      <w:r w:rsidR="006332CC" w:rsidRPr="00A00F67">
        <w:rPr>
          <w:sz w:val="24"/>
          <w:szCs w:val="24"/>
          <w:vertAlign w:val="subscript"/>
          <w:lang w:val="en-US" w:eastAsia="zh-CN"/>
        </w:rPr>
        <w:t>2</w:t>
      </w:r>
      <w:r w:rsidR="006332CC" w:rsidRPr="00A00F67">
        <w:rPr>
          <w:rFonts w:hint="eastAsia"/>
          <w:sz w:val="24"/>
          <w:szCs w:val="24"/>
          <w:lang w:val="en-US" w:eastAsia="zh-CN"/>
        </w:rPr>
        <w:t>减少多达</w:t>
      </w:r>
      <w:r w:rsidR="006332CC" w:rsidRPr="00A00F67">
        <w:rPr>
          <w:rFonts w:hint="eastAsia"/>
          <w:sz w:val="24"/>
          <w:szCs w:val="24"/>
          <w:lang w:val="en-US" w:eastAsia="zh-CN"/>
        </w:rPr>
        <w:t>98%</w:t>
      </w:r>
      <w:r w:rsidR="006332CC" w:rsidRPr="00A00F67">
        <w:rPr>
          <w:rFonts w:hint="eastAsia"/>
          <w:sz w:val="24"/>
          <w:szCs w:val="24"/>
          <w:lang w:val="en-US" w:eastAsia="zh-CN"/>
        </w:rPr>
        <w:t>，而用</w:t>
      </w:r>
      <w:r w:rsidR="006332CC" w:rsidRPr="00A00F67">
        <w:rPr>
          <w:rFonts w:hint="eastAsia"/>
          <w:sz w:val="24"/>
          <w:szCs w:val="24"/>
          <w:lang w:val="en-US" w:eastAsia="zh-CN"/>
        </w:rPr>
        <w:t>SDA</w:t>
      </w:r>
      <w:r w:rsidR="00987D9A" w:rsidRPr="00A00F67">
        <w:rPr>
          <w:rFonts w:hint="eastAsia"/>
          <w:sz w:val="24"/>
          <w:szCs w:val="24"/>
          <w:lang w:val="en-US" w:eastAsia="zh-CN"/>
        </w:rPr>
        <w:t>净化</w:t>
      </w:r>
      <w:r w:rsidR="006332CC" w:rsidRPr="00A00F67">
        <w:rPr>
          <w:rFonts w:hint="eastAsia"/>
          <w:sz w:val="24"/>
          <w:szCs w:val="24"/>
          <w:lang w:val="en-US" w:eastAsia="zh-CN"/>
        </w:rPr>
        <w:t>器最多只能减少</w:t>
      </w:r>
      <w:r w:rsidR="006332CC" w:rsidRPr="00A00F67">
        <w:rPr>
          <w:rFonts w:hint="eastAsia"/>
          <w:sz w:val="24"/>
          <w:szCs w:val="24"/>
          <w:lang w:val="en-US" w:eastAsia="zh-CN"/>
        </w:rPr>
        <w:t>95%</w:t>
      </w:r>
      <w:r w:rsidR="006332CC" w:rsidRPr="00A00F67">
        <w:rPr>
          <w:rFonts w:hint="eastAsia"/>
          <w:sz w:val="24"/>
          <w:szCs w:val="24"/>
          <w:lang w:val="en-US" w:eastAsia="zh-CN"/>
        </w:rPr>
        <w:t>。此外，</w:t>
      </w:r>
      <w:r w:rsidR="006332CC" w:rsidRPr="00A00F67">
        <w:rPr>
          <w:rFonts w:hint="eastAsia"/>
          <w:sz w:val="24"/>
          <w:szCs w:val="24"/>
          <w:lang w:val="en-US" w:eastAsia="zh-CN"/>
        </w:rPr>
        <w:t xml:space="preserve">CDS </w:t>
      </w:r>
      <w:r w:rsidR="006332CC" w:rsidRPr="00A00F67">
        <w:rPr>
          <w:rFonts w:hint="eastAsia"/>
          <w:sz w:val="24"/>
          <w:szCs w:val="24"/>
          <w:lang w:val="en-US" w:eastAsia="zh-CN"/>
        </w:rPr>
        <w:t>能</w:t>
      </w:r>
      <w:r w:rsidR="00C13AF4" w:rsidRPr="00A00F67">
        <w:rPr>
          <w:rFonts w:hint="eastAsia"/>
          <w:sz w:val="24"/>
          <w:szCs w:val="24"/>
          <w:lang w:val="en-US" w:eastAsia="zh-CN"/>
        </w:rPr>
        <w:t>处理硫含量高的煤产生的烟道气，比</w:t>
      </w:r>
      <w:r w:rsidR="00C13AF4" w:rsidRPr="00A00F67">
        <w:rPr>
          <w:rFonts w:hint="eastAsia"/>
          <w:sz w:val="24"/>
          <w:szCs w:val="24"/>
          <w:lang w:val="en-US" w:eastAsia="zh-CN"/>
        </w:rPr>
        <w:t>SDA</w:t>
      </w:r>
      <w:r w:rsidR="00C13AF4" w:rsidRPr="00A00F67">
        <w:rPr>
          <w:rFonts w:hint="eastAsia"/>
          <w:sz w:val="24"/>
          <w:szCs w:val="24"/>
          <w:lang w:val="en-US" w:eastAsia="zh-CN"/>
        </w:rPr>
        <w:t>的处理能力强，因为</w:t>
      </w:r>
      <w:r w:rsidR="00C13AF4" w:rsidRPr="00A00F67">
        <w:rPr>
          <w:sz w:val="24"/>
          <w:szCs w:val="24"/>
          <w:lang w:val="en-US" w:eastAsia="zh-CN"/>
        </w:rPr>
        <w:t>SO</w:t>
      </w:r>
      <w:r w:rsidR="00C13AF4" w:rsidRPr="00A00F67">
        <w:rPr>
          <w:sz w:val="24"/>
          <w:szCs w:val="24"/>
          <w:vertAlign w:val="subscript"/>
          <w:lang w:val="en-US" w:eastAsia="zh-CN"/>
        </w:rPr>
        <w:t>2</w:t>
      </w:r>
      <w:r w:rsidR="00C13AF4" w:rsidRPr="00A00F67">
        <w:rPr>
          <w:rFonts w:hint="eastAsia"/>
          <w:sz w:val="24"/>
          <w:szCs w:val="24"/>
          <w:lang w:val="en-US" w:eastAsia="zh-CN"/>
        </w:rPr>
        <w:t>的捕捉不受</w:t>
      </w:r>
      <w:r w:rsidR="00C13AF4" w:rsidRPr="00A00F67">
        <w:rPr>
          <w:sz w:val="24"/>
          <w:szCs w:val="24"/>
          <w:lang w:val="en-US" w:eastAsia="zh-CN"/>
        </w:rPr>
        <w:t>淤</w:t>
      </w:r>
      <w:r w:rsidR="00C13AF4" w:rsidRPr="00A00F67">
        <w:rPr>
          <w:rFonts w:hint="eastAsia"/>
          <w:sz w:val="24"/>
          <w:szCs w:val="24"/>
          <w:lang w:val="en-US" w:eastAsia="zh-CN"/>
        </w:rPr>
        <w:t>浆的化学作用的影响（</w:t>
      </w:r>
      <w:r w:rsidR="00C13AF4" w:rsidRPr="00A00F67">
        <w:rPr>
          <w:rFonts w:hint="eastAsia"/>
          <w:sz w:val="24"/>
          <w:szCs w:val="24"/>
          <w:lang w:val="en-US" w:eastAsia="zh-CN"/>
        </w:rPr>
        <w:t>Ake</w:t>
      </w:r>
      <w:r w:rsidR="00C13AF4" w:rsidRPr="00A00F67">
        <w:rPr>
          <w:rFonts w:hint="eastAsia"/>
          <w:sz w:val="24"/>
          <w:szCs w:val="24"/>
          <w:lang w:val="en-US" w:eastAsia="zh-CN"/>
        </w:rPr>
        <w:t>，</w:t>
      </w:r>
      <w:r w:rsidR="00C13AF4" w:rsidRPr="00A00F67">
        <w:rPr>
          <w:rFonts w:hint="eastAsia"/>
          <w:sz w:val="24"/>
          <w:szCs w:val="24"/>
          <w:lang w:val="en-US" w:eastAsia="zh-CN"/>
        </w:rPr>
        <w:t>2009</w:t>
      </w:r>
      <w:r w:rsidR="00C13AF4" w:rsidRPr="00A00F67">
        <w:rPr>
          <w:rFonts w:hint="eastAsia"/>
          <w:sz w:val="24"/>
          <w:szCs w:val="24"/>
          <w:lang w:val="en-US" w:eastAsia="zh-CN"/>
        </w:rPr>
        <w:t>年）。</w:t>
      </w:r>
    </w:p>
    <w:p w:rsidR="00973833" w:rsidRPr="00A00F67" w:rsidRDefault="00973833"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CDS</w:t>
      </w:r>
      <w:r w:rsidRPr="00A00F67">
        <w:rPr>
          <w:rFonts w:hint="eastAsia"/>
          <w:sz w:val="24"/>
          <w:szCs w:val="24"/>
          <w:lang w:val="en-US" w:eastAsia="zh-CN"/>
        </w:rPr>
        <w:t>捕汞作为一种附带好处，在程度上与</w:t>
      </w:r>
      <w:r w:rsidRPr="00A00F67">
        <w:rPr>
          <w:rFonts w:hint="eastAsia"/>
          <w:sz w:val="24"/>
          <w:szCs w:val="24"/>
          <w:lang w:val="en-US" w:eastAsia="zh-CN"/>
        </w:rPr>
        <w:t>SDA</w:t>
      </w:r>
      <w:r w:rsidR="00987D9A" w:rsidRPr="00A00F67">
        <w:rPr>
          <w:rFonts w:hint="eastAsia"/>
          <w:sz w:val="24"/>
          <w:szCs w:val="24"/>
          <w:lang w:val="en-US" w:eastAsia="zh-CN"/>
        </w:rPr>
        <w:t>净化</w:t>
      </w:r>
      <w:r w:rsidRPr="00A00F67">
        <w:rPr>
          <w:rFonts w:hint="eastAsia"/>
          <w:sz w:val="24"/>
          <w:szCs w:val="24"/>
          <w:lang w:val="en-US" w:eastAsia="zh-CN"/>
        </w:rPr>
        <w:t>器类似，能捕捉大量氧化汞。</w:t>
      </w:r>
      <w:r w:rsidR="00061448" w:rsidRPr="00A00F67">
        <w:rPr>
          <w:rFonts w:hint="eastAsia"/>
          <w:sz w:val="24"/>
          <w:szCs w:val="24"/>
          <w:lang w:val="en-US" w:eastAsia="zh-CN"/>
        </w:rPr>
        <w:t>因此，捕汞的附带</w:t>
      </w:r>
      <w:r w:rsidR="006641EC" w:rsidRPr="00A00F67">
        <w:rPr>
          <w:rFonts w:hint="eastAsia"/>
          <w:sz w:val="24"/>
          <w:szCs w:val="24"/>
          <w:lang w:val="en-US" w:eastAsia="zh-CN"/>
        </w:rPr>
        <w:t>功能</w:t>
      </w:r>
      <w:r w:rsidR="00061448" w:rsidRPr="00A00F67">
        <w:rPr>
          <w:rFonts w:hint="eastAsia"/>
          <w:sz w:val="24"/>
          <w:szCs w:val="24"/>
          <w:lang w:val="en-US" w:eastAsia="zh-CN"/>
        </w:rPr>
        <w:t>对</w:t>
      </w:r>
      <w:r w:rsidR="006641EC" w:rsidRPr="00A00F67">
        <w:rPr>
          <w:rFonts w:hint="eastAsia"/>
          <w:sz w:val="24"/>
          <w:szCs w:val="24"/>
          <w:lang w:val="en-US" w:eastAsia="zh-CN"/>
        </w:rPr>
        <w:t>氯含量高的煤的作用大于对氯含量低的煤的作用（</w:t>
      </w:r>
      <w:r w:rsidR="006641EC" w:rsidRPr="00A00F67">
        <w:rPr>
          <w:rFonts w:hint="eastAsia"/>
          <w:sz w:val="24"/>
          <w:szCs w:val="24"/>
          <w:lang w:val="en-US" w:eastAsia="zh-CN"/>
        </w:rPr>
        <w:t>Babcock Power</w:t>
      </w:r>
      <w:r w:rsidR="006641EC" w:rsidRPr="00A00F67">
        <w:rPr>
          <w:rFonts w:hint="eastAsia"/>
          <w:sz w:val="24"/>
          <w:szCs w:val="24"/>
          <w:lang w:val="en-US" w:eastAsia="zh-CN"/>
        </w:rPr>
        <w:t>，</w:t>
      </w:r>
      <w:r w:rsidR="006641EC" w:rsidRPr="00A00F67">
        <w:rPr>
          <w:rFonts w:hint="eastAsia"/>
          <w:sz w:val="24"/>
          <w:szCs w:val="24"/>
          <w:lang w:val="en-US" w:eastAsia="zh-CN"/>
        </w:rPr>
        <w:t xml:space="preserve"> 2012</w:t>
      </w:r>
      <w:r w:rsidR="006641EC" w:rsidRPr="00A00F67">
        <w:rPr>
          <w:rFonts w:hint="eastAsia"/>
          <w:sz w:val="24"/>
          <w:szCs w:val="24"/>
          <w:lang w:val="en-US" w:eastAsia="zh-CN"/>
        </w:rPr>
        <w:t>）</w:t>
      </w:r>
    </w:p>
    <w:p w:rsidR="006641EC" w:rsidRPr="00767D25" w:rsidRDefault="006641EC" w:rsidP="00767D25">
      <w:pPr>
        <w:pStyle w:val="NormalNonumber"/>
        <w:tabs>
          <w:tab w:val="clear" w:pos="1247"/>
          <w:tab w:val="clear" w:pos="1814"/>
          <w:tab w:val="clear" w:pos="2381"/>
          <w:tab w:val="clear" w:pos="2948"/>
          <w:tab w:val="clear" w:pos="3515"/>
          <w:tab w:val="left" w:pos="624"/>
        </w:tabs>
        <w:ind w:left="0"/>
        <w:jc w:val="both"/>
        <w:rPr>
          <w:rFonts w:eastAsia="KaiTi"/>
          <w:sz w:val="24"/>
          <w:szCs w:val="24"/>
          <w:lang w:val="en-US" w:eastAsia="zh-CN"/>
        </w:rPr>
      </w:pPr>
      <w:r w:rsidRPr="00767D25">
        <w:rPr>
          <w:rFonts w:eastAsia="KaiTi"/>
          <w:sz w:val="24"/>
          <w:szCs w:val="24"/>
          <w:lang w:val="en-US" w:eastAsia="zh-CN"/>
        </w:rPr>
        <w:t>SO</w:t>
      </w:r>
      <w:r w:rsidRPr="00767D25">
        <w:rPr>
          <w:rFonts w:eastAsia="KaiTi"/>
          <w:sz w:val="24"/>
          <w:szCs w:val="24"/>
          <w:vertAlign w:val="subscript"/>
          <w:lang w:val="en-US" w:eastAsia="zh-CN"/>
        </w:rPr>
        <w:t>2</w:t>
      </w:r>
      <w:r w:rsidRPr="00767D25">
        <w:rPr>
          <w:rFonts w:eastAsia="KaiTi"/>
          <w:sz w:val="24"/>
          <w:szCs w:val="24"/>
          <w:lang w:val="en-US" w:eastAsia="zh-CN"/>
        </w:rPr>
        <w:t>控制装置的跨介质影响</w:t>
      </w:r>
    </w:p>
    <w:p w:rsidR="006641EC" w:rsidRPr="00A00F67" w:rsidRDefault="006641EC"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对湿法</w:t>
      </w:r>
      <w:r w:rsidRPr="00A00F67">
        <w:rPr>
          <w:rFonts w:hint="eastAsia"/>
          <w:sz w:val="24"/>
          <w:szCs w:val="24"/>
          <w:lang w:val="en-US" w:eastAsia="zh-CN"/>
        </w:rPr>
        <w:t>FGD</w:t>
      </w:r>
      <w:r w:rsidRPr="00A00F67">
        <w:rPr>
          <w:rFonts w:hint="eastAsia"/>
          <w:sz w:val="24"/>
          <w:szCs w:val="24"/>
          <w:lang w:val="en-US" w:eastAsia="zh-CN"/>
        </w:rPr>
        <w:t>系统来说，要通过</w:t>
      </w:r>
      <w:r w:rsidRPr="00A00F67">
        <w:rPr>
          <w:rFonts w:hint="eastAsia"/>
          <w:sz w:val="24"/>
          <w:szCs w:val="24"/>
          <w:lang w:val="en-US" w:eastAsia="zh-CN"/>
        </w:rPr>
        <w:t>FGD</w:t>
      </w:r>
      <w:r w:rsidRPr="00A00F67">
        <w:rPr>
          <w:rFonts w:hint="eastAsia"/>
          <w:sz w:val="24"/>
          <w:szCs w:val="24"/>
          <w:lang w:val="en-US" w:eastAsia="zh-CN"/>
        </w:rPr>
        <w:t>系统截留汞，需要高质量的废水及淤浆处理，确保不把汞由空气转入水。</w:t>
      </w:r>
    </w:p>
    <w:p w:rsidR="00E500FC" w:rsidRPr="00A00F67" w:rsidRDefault="00E500FC"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使用</w:t>
      </w:r>
      <w:r w:rsidRPr="00A00F67">
        <w:rPr>
          <w:rFonts w:hint="eastAsia"/>
          <w:sz w:val="24"/>
          <w:szCs w:val="24"/>
          <w:lang w:val="en-US" w:eastAsia="zh-CN"/>
        </w:rPr>
        <w:t>FGD</w:t>
      </w:r>
      <w:r w:rsidRPr="00A00F67">
        <w:rPr>
          <w:rFonts w:hint="eastAsia"/>
          <w:sz w:val="24"/>
          <w:szCs w:val="24"/>
          <w:lang w:val="en-US" w:eastAsia="zh-CN"/>
        </w:rPr>
        <w:t>石膏生产墙板时，石膏里含的汞可能被重新排放。</w:t>
      </w:r>
      <w:r w:rsidR="00286041" w:rsidRPr="00A00F67">
        <w:rPr>
          <w:rFonts w:hint="eastAsia"/>
          <w:sz w:val="24"/>
          <w:szCs w:val="24"/>
          <w:lang w:val="en-US" w:eastAsia="zh-CN"/>
        </w:rPr>
        <w:t>使用</w:t>
      </w:r>
      <w:r w:rsidR="00286041" w:rsidRPr="00A00F67">
        <w:rPr>
          <w:rFonts w:hint="eastAsia"/>
          <w:sz w:val="24"/>
          <w:szCs w:val="24"/>
          <w:lang w:val="en-US" w:eastAsia="zh-CN"/>
        </w:rPr>
        <w:t>SDA-FF</w:t>
      </w:r>
      <w:r w:rsidR="00286041" w:rsidRPr="00A00F67">
        <w:rPr>
          <w:rFonts w:hint="eastAsia"/>
          <w:sz w:val="24"/>
          <w:szCs w:val="24"/>
          <w:lang w:val="en-US" w:eastAsia="zh-CN"/>
        </w:rPr>
        <w:t>系统时，由</w:t>
      </w:r>
      <w:r w:rsidR="00286041" w:rsidRPr="00A00F67">
        <w:rPr>
          <w:rFonts w:hint="eastAsia"/>
          <w:sz w:val="24"/>
          <w:szCs w:val="24"/>
          <w:lang w:val="en-US" w:eastAsia="zh-CN"/>
        </w:rPr>
        <w:t>FF</w:t>
      </w:r>
      <w:r w:rsidR="00286041" w:rsidRPr="00A00F67">
        <w:rPr>
          <w:rFonts w:hint="eastAsia"/>
          <w:sz w:val="24"/>
          <w:szCs w:val="24"/>
          <w:lang w:val="en-US" w:eastAsia="zh-CN"/>
        </w:rPr>
        <w:t>收集的飞灰里的汞有可能渗入地下水。因此对</w:t>
      </w:r>
      <w:r w:rsidR="00286041" w:rsidRPr="00A00F67">
        <w:rPr>
          <w:rFonts w:hint="eastAsia"/>
          <w:sz w:val="24"/>
          <w:szCs w:val="24"/>
          <w:lang w:val="en-US" w:eastAsia="zh-CN"/>
        </w:rPr>
        <w:t>FF</w:t>
      </w:r>
      <w:r w:rsidR="00286041" w:rsidRPr="00A00F67">
        <w:rPr>
          <w:rFonts w:hint="eastAsia"/>
          <w:sz w:val="24"/>
          <w:szCs w:val="24"/>
          <w:lang w:val="en-US" w:eastAsia="zh-CN"/>
        </w:rPr>
        <w:t>收集的飞灰需要实行妥善管理。</w:t>
      </w:r>
    </w:p>
    <w:p w:rsidR="00286041" w:rsidRPr="00767D25" w:rsidRDefault="00286041" w:rsidP="00767D25">
      <w:pPr>
        <w:pStyle w:val="NormalNonumber"/>
        <w:tabs>
          <w:tab w:val="clear" w:pos="1247"/>
          <w:tab w:val="clear" w:pos="1814"/>
          <w:tab w:val="clear" w:pos="2381"/>
          <w:tab w:val="clear" w:pos="2948"/>
          <w:tab w:val="clear" w:pos="3515"/>
          <w:tab w:val="left" w:pos="624"/>
        </w:tabs>
        <w:ind w:left="0"/>
        <w:jc w:val="both"/>
        <w:rPr>
          <w:rFonts w:eastAsia="KaiTi"/>
          <w:sz w:val="24"/>
          <w:szCs w:val="24"/>
          <w:lang w:val="en-US" w:eastAsia="zh-CN"/>
        </w:rPr>
      </w:pPr>
      <w:r w:rsidRPr="00767D25">
        <w:rPr>
          <w:rFonts w:eastAsia="KaiTi"/>
          <w:sz w:val="24"/>
          <w:szCs w:val="24"/>
          <w:lang w:val="en-US" w:eastAsia="zh-CN"/>
        </w:rPr>
        <w:t>SO</w:t>
      </w:r>
      <w:r w:rsidRPr="00767D25">
        <w:rPr>
          <w:rFonts w:eastAsia="KaiTi"/>
          <w:sz w:val="24"/>
          <w:szCs w:val="24"/>
          <w:vertAlign w:val="subscript"/>
          <w:lang w:val="en-US" w:eastAsia="zh-CN"/>
        </w:rPr>
        <w:t>2</w:t>
      </w:r>
      <w:r w:rsidRPr="00767D25">
        <w:rPr>
          <w:rFonts w:eastAsia="KaiTi"/>
          <w:sz w:val="24"/>
          <w:szCs w:val="24"/>
          <w:lang w:val="en-US" w:eastAsia="zh-CN"/>
        </w:rPr>
        <w:t>控制装置的跨介质影响（与汞无关）</w:t>
      </w:r>
    </w:p>
    <w:p w:rsidR="00286041" w:rsidRPr="00A00F67" w:rsidRDefault="00286041" w:rsidP="00767D2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FGD</w:t>
      </w:r>
      <w:r w:rsidRPr="00A00F67">
        <w:rPr>
          <w:rFonts w:hint="eastAsia"/>
          <w:sz w:val="24"/>
          <w:szCs w:val="24"/>
          <w:lang w:val="en-US" w:eastAsia="zh-CN"/>
        </w:rPr>
        <w:t>系统的运行通常会增加能源消耗，一般增加至多</w:t>
      </w:r>
      <w:r w:rsidRPr="00A00F67">
        <w:rPr>
          <w:rFonts w:hint="eastAsia"/>
          <w:sz w:val="24"/>
          <w:szCs w:val="24"/>
          <w:lang w:val="en-US" w:eastAsia="zh-CN"/>
        </w:rPr>
        <w:t>5%</w:t>
      </w:r>
      <w:r w:rsidRPr="00A00F67">
        <w:rPr>
          <w:rFonts w:hint="eastAsia"/>
          <w:sz w:val="24"/>
          <w:szCs w:val="24"/>
          <w:lang w:val="en-US" w:eastAsia="zh-CN"/>
        </w:rPr>
        <w:t>。</w:t>
      </w:r>
    </w:p>
    <w:p w:rsidR="00286041" w:rsidRPr="00A00F67" w:rsidRDefault="00286041" w:rsidP="00BA5865">
      <w:pPr>
        <w:pStyle w:val="Headingm2"/>
        <w:jc w:val="both"/>
        <w:rPr>
          <w:rFonts w:ascii="Times New Roman" w:hAnsi="Times New Roman"/>
        </w:rPr>
      </w:pPr>
      <w:bookmarkStart w:id="34" w:name="_Toc485717561"/>
      <w:r w:rsidRPr="00A00F67">
        <w:rPr>
          <w:rFonts w:ascii="Times New Roman" w:hAnsi="Times New Roman"/>
        </w:rPr>
        <w:lastRenderedPageBreak/>
        <w:t>3.2.3</w:t>
      </w:r>
      <w:r w:rsidR="006778EB">
        <w:rPr>
          <w:rFonts w:ascii="Times New Roman" w:hAnsi="Times New Roman" w:hint="eastAsia"/>
        </w:rPr>
        <w:t xml:space="preserve">   </w:t>
      </w:r>
      <w:r w:rsidRPr="00A00F67">
        <w:rPr>
          <w:rFonts w:ascii="Times New Roman" w:hAnsi="Times New Roman"/>
        </w:rPr>
        <w:t>氧化氮</w:t>
      </w:r>
      <w:r w:rsidRPr="00A00F67">
        <w:rPr>
          <w:rFonts w:ascii="Times New Roman" w:hAnsi="Times New Roman" w:hint="eastAsia"/>
        </w:rPr>
        <w:t>（</w:t>
      </w:r>
      <w:r w:rsidRPr="00A00F67">
        <w:rPr>
          <w:rFonts w:ascii="Times New Roman" w:hAnsi="Times New Roman"/>
        </w:rPr>
        <w:t>NOx</w:t>
      </w:r>
      <w:r w:rsidRPr="00A00F67">
        <w:rPr>
          <w:rFonts w:ascii="Times New Roman" w:hAnsi="Times New Roman" w:hint="eastAsia"/>
        </w:rPr>
        <w:t>）控制选择性催化还原</w:t>
      </w:r>
      <w:bookmarkEnd w:id="34"/>
    </w:p>
    <w:p w:rsidR="00286041" w:rsidRPr="00A00F67" w:rsidRDefault="00490106" w:rsidP="006778EB">
      <w:pPr>
        <w:pStyle w:val="NormalNonumber"/>
        <w:tabs>
          <w:tab w:val="clear" w:pos="1247"/>
          <w:tab w:val="clear" w:pos="1814"/>
          <w:tab w:val="clear" w:pos="2381"/>
          <w:tab w:val="clear" w:pos="2948"/>
          <w:tab w:val="clear" w:pos="3515"/>
          <w:tab w:val="left" w:pos="475"/>
          <w:tab w:val="left" w:pos="624"/>
        </w:tabs>
        <w:ind w:left="0"/>
        <w:jc w:val="both"/>
        <w:rPr>
          <w:sz w:val="24"/>
          <w:szCs w:val="24"/>
          <w:lang w:val="en-US" w:eastAsia="zh-CN"/>
        </w:rPr>
      </w:pPr>
      <w:r w:rsidRPr="00A00F67">
        <w:rPr>
          <w:rFonts w:hint="eastAsia"/>
          <w:sz w:val="24"/>
          <w:szCs w:val="24"/>
          <w:lang w:val="en-US" w:eastAsia="zh-CN"/>
        </w:rPr>
        <w:tab/>
      </w:r>
      <w:r w:rsidR="00286041" w:rsidRPr="00A00F67">
        <w:rPr>
          <w:rFonts w:hint="eastAsia"/>
          <w:sz w:val="24"/>
          <w:szCs w:val="24"/>
          <w:lang w:val="en-US" w:eastAsia="zh-CN"/>
        </w:rPr>
        <w:t>根据设计，选择性催化还原（</w:t>
      </w:r>
      <w:r w:rsidR="00286041" w:rsidRPr="00A00F67">
        <w:rPr>
          <w:rFonts w:hint="eastAsia"/>
          <w:sz w:val="24"/>
          <w:szCs w:val="24"/>
          <w:lang w:val="en-US" w:eastAsia="zh-CN"/>
        </w:rPr>
        <w:t>SCR</w:t>
      </w:r>
      <w:r w:rsidR="00286041" w:rsidRPr="00A00F67">
        <w:rPr>
          <w:rFonts w:hint="eastAsia"/>
          <w:sz w:val="24"/>
          <w:szCs w:val="24"/>
          <w:lang w:val="en-US" w:eastAsia="zh-CN"/>
        </w:rPr>
        <w:t>）技术</w:t>
      </w:r>
      <w:r w:rsidRPr="00A00F67">
        <w:rPr>
          <w:rFonts w:hint="eastAsia"/>
          <w:sz w:val="24"/>
          <w:szCs w:val="24"/>
          <w:lang w:val="en-US" w:eastAsia="zh-CN"/>
        </w:rPr>
        <w:t>通过催化强化</w:t>
      </w:r>
      <w:r w:rsidRPr="00A00F67">
        <w:rPr>
          <w:sz w:val="24"/>
          <w:szCs w:val="24"/>
          <w:lang w:eastAsia="zh-CN"/>
        </w:rPr>
        <w:t>NO</w:t>
      </w:r>
      <w:r w:rsidRPr="00A00F67">
        <w:rPr>
          <w:sz w:val="24"/>
          <w:szCs w:val="24"/>
          <w:vertAlign w:val="subscript"/>
          <w:lang w:eastAsia="zh-CN"/>
        </w:rPr>
        <w:t>X</w:t>
      </w:r>
      <w:r w:rsidRPr="00A00F67">
        <w:rPr>
          <w:sz w:val="24"/>
          <w:szCs w:val="24"/>
          <w:lang w:eastAsia="zh-CN"/>
        </w:rPr>
        <w:t xml:space="preserve"> </w:t>
      </w:r>
      <w:r w:rsidRPr="00A00F67">
        <w:rPr>
          <w:rFonts w:hint="eastAsia"/>
          <w:sz w:val="24"/>
          <w:szCs w:val="24"/>
          <w:lang w:eastAsia="zh-CN"/>
        </w:rPr>
        <w:t>与</w:t>
      </w:r>
      <w:r w:rsidRPr="00A00F67">
        <w:rPr>
          <w:sz w:val="24"/>
          <w:szCs w:val="24"/>
          <w:lang w:eastAsia="zh-CN"/>
        </w:rPr>
        <w:t>NH</w:t>
      </w:r>
      <w:r w:rsidRPr="00A00F67">
        <w:rPr>
          <w:sz w:val="24"/>
          <w:szCs w:val="24"/>
          <w:vertAlign w:val="subscript"/>
          <w:lang w:eastAsia="zh-CN"/>
        </w:rPr>
        <w:t>3</w:t>
      </w:r>
      <w:r w:rsidRPr="00A00F67">
        <w:rPr>
          <w:rFonts w:hint="eastAsia"/>
          <w:sz w:val="24"/>
          <w:szCs w:val="24"/>
          <w:lang w:eastAsia="zh-CN"/>
        </w:rPr>
        <w:t>的反应，从而使</w:t>
      </w:r>
      <w:r w:rsidRPr="00A00F67">
        <w:rPr>
          <w:sz w:val="24"/>
          <w:szCs w:val="24"/>
          <w:lang w:eastAsia="zh-CN"/>
        </w:rPr>
        <w:t>NO</w:t>
      </w:r>
      <w:r w:rsidRPr="00A00F67">
        <w:rPr>
          <w:sz w:val="24"/>
          <w:szCs w:val="24"/>
          <w:vertAlign w:val="subscript"/>
          <w:lang w:eastAsia="zh-CN"/>
        </w:rPr>
        <w:t>X</w:t>
      </w:r>
      <w:r w:rsidRPr="00A00F67">
        <w:rPr>
          <w:rFonts w:hint="eastAsia"/>
          <w:sz w:val="24"/>
          <w:szCs w:val="24"/>
          <w:lang w:val="en-US" w:eastAsia="zh-CN"/>
        </w:rPr>
        <w:t>还原为水和氮。这种反应在催化器表面发生，催化器置于反应器里面。在某种条件下，</w:t>
      </w:r>
      <w:r w:rsidRPr="00A00F67">
        <w:rPr>
          <w:rFonts w:hint="eastAsia"/>
          <w:sz w:val="24"/>
          <w:szCs w:val="24"/>
          <w:lang w:val="en-US" w:eastAsia="zh-CN"/>
        </w:rPr>
        <w:t>SCR</w:t>
      </w:r>
      <w:r w:rsidRPr="00A00F67">
        <w:rPr>
          <w:rFonts w:hint="eastAsia"/>
          <w:sz w:val="24"/>
          <w:szCs w:val="24"/>
          <w:lang w:val="en-US" w:eastAsia="zh-CN"/>
        </w:rPr>
        <w:t>催化器能改变汞形态，促使元素汞氧化，成为氧化汞，对于氯含量高的煤来说尤其如此。应该注意到，</w:t>
      </w:r>
      <w:r w:rsidRPr="00A00F67">
        <w:rPr>
          <w:rFonts w:hint="eastAsia"/>
          <w:sz w:val="24"/>
          <w:szCs w:val="24"/>
          <w:lang w:val="en-US" w:eastAsia="zh-CN"/>
        </w:rPr>
        <w:t>SCR</w:t>
      </w:r>
      <w:r w:rsidRPr="00A00F67">
        <w:rPr>
          <w:rFonts w:hint="eastAsia"/>
          <w:sz w:val="24"/>
          <w:szCs w:val="24"/>
          <w:lang w:val="en-US" w:eastAsia="zh-CN"/>
        </w:rPr>
        <w:t>本身并不去除汞，而是通过增加氧化汞来提高</w:t>
      </w:r>
      <w:r w:rsidRPr="00A00F67">
        <w:rPr>
          <w:rFonts w:hint="eastAsia"/>
          <w:sz w:val="24"/>
          <w:szCs w:val="24"/>
          <w:lang w:val="en-US" w:eastAsia="zh-CN"/>
        </w:rPr>
        <w:t>PM</w:t>
      </w:r>
      <w:r w:rsidRPr="00A00F67">
        <w:rPr>
          <w:rFonts w:hint="eastAsia"/>
          <w:sz w:val="24"/>
          <w:szCs w:val="24"/>
          <w:lang w:val="en-US" w:eastAsia="zh-CN"/>
        </w:rPr>
        <w:t>控制装置和湿法</w:t>
      </w:r>
      <w:r w:rsidRPr="00A00F67">
        <w:rPr>
          <w:rFonts w:hint="eastAsia"/>
          <w:sz w:val="24"/>
          <w:szCs w:val="24"/>
          <w:lang w:val="en-US" w:eastAsia="zh-CN"/>
        </w:rPr>
        <w:t>FGS</w:t>
      </w:r>
      <w:r w:rsidRPr="00A00F67">
        <w:rPr>
          <w:rFonts w:hint="eastAsia"/>
          <w:sz w:val="24"/>
          <w:szCs w:val="24"/>
          <w:lang w:val="en-US" w:eastAsia="zh-CN"/>
        </w:rPr>
        <w:t>系统</w:t>
      </w:r>
      <w:r w:rsidR="0055401D" w:rsidRPr="00A00F67">
        <w:rPr>
          <w:rFonts w:hint="eastAsia"/>
          <w:sz w:val="24"/>
          <w:szCs w:val="24"/>
          <w:lang w:val="en-US" w:eastAsia="zh-CN"/>
        </w:rPr>
        <w:t>的捕汞性能，结果增加了除汞量（</w:t>
      </w:r>
      <w:r w:rsidR="0055401D" w:rsidRPr="00A00F67">
        <w:rPr>
          <w:rFonts w:hint="eastAsia"/>
          <w:sz w:val="24"/>
          <w:szCs w:val="24"/>
          <w:lang w:val="en-US" w:eastAsia="zh-CN"/>
        </w:rPr>
        <w:t>Chu</w:t>
      </w:r>
      <w:r w:rsidR="0055401D" w:rsidRPr="00A00F67">
        <w:rPr>
          <w:rFonts w:hint="eastAsia"/>
          <w:sz w:val="24"/>
          <w:szCs w:val="24"/>
          <w:lang w:val="en-US" w:eastAsia="zh-CN"/>
        </w:rPr>
        <w:t>，</w:t>
      </w:r>
      <w:r w:rsidR="0055401D" w:rsidRPr="00A00F67">
        <w:rPr>
          <w:rFonts w:hint="eastAsia"/>
          <w:sz w:val="24"/>
          <w:szCs w:val="24"/>
          <w:lang w:val="en-US" w:eastAsia="zh-CN"/>
        </w:rPr>
        <w:t>2004</w:t>
      </w:r>
      <w:r w:rsidR="0055401D" w:rsidRPr="00A00F67">
        <w:rPr>
          <w:rFonts w:hint="eastAsia"/>
          <w:sz w:val="24"/>
          <w:szCs w:val="24"/>
          <w:lang w:val="en-US" w:eastAsia="zh-CN"/>
        </w:rPr>
        <w:t>年；</w:t>
      </w:r>
      <w:r w:rsidR="0055401D" w:rsidRPr="00A00F67">
        <w:rPr>
          <w:rFonts w:hint="eastAsia"/>
          <w:sz w:val="24"/>
          <w:szCs w:val="24"/>
          <w:lang w:val="en-US" w:eastAsia="zh-CN"/>
        </w:rPr>
        <w:t>Favale</w:t>
      </w:r>
      <w:r w:rsidR="0055401D" w:rsidRPr="00A00F67">
        <w:rPr>
          <w:rFonts w:hint="eastAsia"/>
          <w:sz w:val="24"/>
          <w:szCs w:val="24"/>
          <w:lang w:val="en-US" w:eastAsia="zh-CN"/>
        </w:rPr>
        <w:t>等人，</w:t>
      </w:r>
      <w:r w:rsidR="0055401D" w:rsidRPr="00A00F67">
        <w:rPr>
          <w:rFonts w:hint="eastAsia"/>
          <w:sz w:val="24"/>
          <w:szCs w:val="24"/>
          <w:lang w:val="en-US" w:eastAsia="zh-CN"/>
        </w:rPr>
        <w:t>2013</w:t>
      </w:r>
      <w:r w:rsidR="0055401D" w:rsidRPr="00A00F67">
        <w:rPr>
          <w:rFonts w:hint="eastAsia"/>
          <w:sz w:val="24"/>
          <w:szCs w:val="24"/>
          <w:lang w:val="en-US" w:eastAsia="zh-CN"/>
        </w:rPr>
        <w:t>年）。</w:t>
      </w:r>
    </w:p>
    <w:p w:rsidR="0055401D" w:rsidRPr="00A00F67" w:rsidRDefault="00894E9E"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由于</w:t>
      </w:r>
      <w:r w:rsidRPr="00A00F67">
        <w:rPr>
          <w:rFonts w:hint="eastAsia"/>
          <w:sz w:val="24"/>
          <w:szCs w:val="24"/>
          <w:lang w:val="en-US" w:eastAsia="zh-CN"/>
        </w:rPr>
        <w:t>SCR</w:t>
      </w:r>
      <w:r w:rsidRPr="00A00F67">
        <w:rPr>
          <w:rFonts w:hint="eastAsia"/>
          <w:sz w:val="24"/>
          <w:szCs w:val="24"/>
          <w:lang w:val="en-US" w:eastAsia="zh-CN"/>
        </w:rPr>
        <w:t>运行参数（如温度、烟道气里</w:t>
      </w:r>
      <w:r w:rsidRPr="00A00F67">
        <w:rPr>
          <w:sz w:val="24"/>
          <w:szCs w:val="24"/>
          <w:lang w:eastAsia="zh-CN"/>
        </w:rPr>
        <w:t>NH</w:t>
      </w:r>
      <w:r w:rsidRPr="00A00F67">
        <w:rPr>
          <w:sz w:val="24"/>
          <w:szCs w:val="24"/>
          <w:vertAlign w:val="subscript"/>
          <w:lang w:eastAsia="zh-CN"/>
        </w:rPr>
        <w:t>3</w:t>
      </w:r>
      <w:r w:rsidRPr="00A00F67">
        <w:rPr>
          <w:rFonts w:hint="eastAsia"/>
          <w:sz w:val="24"/>
          <w:szCs w:val="24"/>
          <w:lang w:val="en-US" w:eastAsia="zh-CN"/>
        </w:rPr>
        <w:t>浓度、催化床大小、催化器使用时间等）通常由</w:t>
      </w:r>
      <w:r w:rsidRPr="00A00F67">
        <w:rPr>
          <w:sz w:val="24"/>
          <w:szCs w:val="24"/>
          <w:lang w:eastAsia="zh-CN"/>
        </w:rPr>
        <w:t>NO</w:t>
      </w:r>
      <w:r w:rsidRPr="00A00F67">
        <w:rPr>
          <w:sz w:val="24"/>
          <w:szCs w:val="24"/>
          <w:vertAlign w:val="subscript"/>
          <w:lang w:eastAsia="zh-CN"/>
        </w:rPr>
        <w:t>X</w:t>
      </w:r>
      <w:r w:rsidRPr="00A00F67">
        <w:rPr>
          <w:rFonts w:hint="eastAsia"/>
          <w:sz w:val="24"/>
          <w:szCs w:val="24"/>
          <w:lang w:val="en-US" w:eastAsia="zh-CN"/>
        </w:rPr>
        <w:t>控制战略</w:t>
      </w:r>
      <w:r w:rsidR="0055401D" w:rsidRPr="00A00F67">
        <w:rPr>
          <w:rFonts w:hint="eastAsia"/>
          <w:sz w:val="24"/>
          <w:szCs w:val="24"/>
          <w:lang w:val="en-US" w:eastAsia="zh-CN"/>
        </w:rPr>
        <w:tab/>
      </w:r>
      <w:r w:rsidRPr="00A00F67">
        <w:rPr>
          <w:rFonts w:hint="eastAsia"/>
          <w:sz w:val="24"/>
          <w:szCs w:val="24"/>
          <w:lang w:val="en-US" w:eastAsia="zh-CN"/>
        </w:rPr>
        <w:t>决定，</w:t>
      </w:r>
      <w:r w:rsidR="0041348A" w:rsidRPr="00A00F67">
        <w:rPr>
          <w:rFonts w:hint="eastAsia"/>
          <w:sz w:val="24"/>
          <w:szCs w:val="24"/>
          <w:lang w:val="en-US" w:eastAsia="zh-CN"/>
        </w:rPr>
        <w:t>显示最有希望</w:t>
      </w:r>
      <w:r w:rsidRPr="00A00F67">
        <w:rPr>
          <w:rFonts w:hint="eastAsia"/>
          <w:sz w:val="24"/>
          <w:szCs w:val="24"/>
          <w:lang w:val="en-US" w:eastAsia="zh-CN"/>
        </w:rPr>
        <w:t>优化除汞</w:t>
      </w:r>
      <w:r w:rsidR="0041348A" w:rsidRPr="00A00F67">
        <w:rPr>
          <w:rFonts w:hint="eastAsia"/>
          <w:sz w:val="24"/>
          <w:szCs w:val="24"/>
          <w:lang w:val="en-US" w:eastAsia="zh-CN"/>
        </w:rPr>
        <w:t>的参数是煤的氯含量。下一节讨论</w:t>
      </w:r>
      <w:r w:rsidR="0041348A" w:rsidRPr="00A00F67">
        <w:rPr>
          <w:sz w:val="24"/>
          <w:szCs w:val="24"/>
          <w:lang w:val="en-US" w:eastAsia="zh-CN"/>
        </w:rPr>
        <w:t>配</w:t>
      </w:r>
      <w:r w:rsidR="0041348A" w:rsidRPr="00A00F67">
        <w:rPr>
          <w:rFonts w:hint="eastAsia"/>
          <w:sz w:val="24"/>
          <w:szCs w:val="24"/>
          <w:lang w:val="en-US" w:eastAsia="zh-CN"/>
        </w:rPr>
        <w:t>煤问题，依据的是美国的数据。如下一节所述，元素汞变为氧化汞的情况在烟煤里发生多于次烟煤。因此，要使现有</w:t>
      </w:r>
      <w:r w:rsidR="0041348A" w:rsidRPr="00A00F67">
        <w:rPr>
          <w:rFonts w:hint="eastAsia"/>
          <w:sz w:val="24"/>
          <w:szCs w:val="24"/>
          <w:lang w:val="en-US" w:eastAsia="zh-CN"/>
        </w:rPr>
        <w:t>SCR</w:t>
      </w:r>
      <w:r w:rsidR="0041348A" w:rsidRPr="00A00F67">
        <w:rPr>
          <w:rFonts w:hint="eastAsia"/>
          <w:sz w:val="24"/>
          <w:szCs w:val="24"/>
          <w:lang w:val="en-US" w:eastAsia="zh-CN"/>
        </w:rPr>
        <w:t>带来最大附带好处，可适当配煤，或添加</w:t>
      </w:r>
      <w:r w:rsidR="0041348A" w:rsidRPr="00A00F67">
        <w:rPr>
          <w:sz w:val="24"/>
          <w:szCs w:val="24"/>
          <w:lang w:val="en-US" w:eastAsia="zh-CN"/>
        </w:rPr>
        <w:t>溴化</w:t>
      </w:r>
      <w:r w:rsidR="0041348A" w:rsidRPr="00A00F67">
        <w:rPr>
          <w:rFonts w:hint="eastAsia"/>
          <w:sz w:val="24"/>
          <w:szCs w:val="24"/>
          <w:lang w:val="en-US" w:eastAsia="zh-CN"/>
        </w:rPr>
        <w:t>物</w:t>
      </w:r>
      <w:r w:rsidR="00EF5370" w:rsidRPr="00A00F67">
        <w:rPr>
          <w:rFonts w:hint="eastAsia"/>
          <w:sz w:val="24"/>
          <w:szCs w:val="24"/>
          <w:lang w:val="en-US" w:eastAsia="zh-CN"/>
        </w:rPr>
        <w:t>（</w:t>
      </w:r>
      <w:r w:rsidR="00EF5370" w:rsidRPr="00A00F67">
        <w:rPr>
          <w:rFonts w:hint="eastAsia"/>
          <w:sz w:val="24"/>
          <w:szCs w:val="24"/>
          <w:lang w:val="en-US" w:eastAsia="zh-CN"/>
        </w:rPr>
        <w:t>Vosteen</w:t>
      </w:r>
      <w:r w:rsidR="00EF5370" w:rsidRPr="00A00F67">
        <w:rPr>
          <w:rFonts w:hint="eastAsia"/>
          <w:sz w:val="24"/>
          <w:szCs w:val="24"/>
          <w:lang w:val="en-US" w:eastAsia="zh-CN"/>
        </w:rPr>
        <w:t>等人，</w:t>
      </w:r>
      <w:r w:rsidR="00EF5370" w:rsidRPr="00A00F67">
        <w:rPr>
          <w:rFonts w:hint="eastAsia"/>
          <w:sz w:val="24"/>
          <w:szCs w:val="24"/>
          <w:lang w:val="en-US" w:eastAsia="zh-CN"/>
        </w:rPr>
        <w:t>2006</w:t>
      </w:r>
      <w:r w:rsidR="00EF5370" w:rsidRPr="00A00F67">
        <w:rPr>
          <w:rFonts w:hint="eastAsia"/>
          <w:sz w:val="24"/>
          <w:szCs w:val="24"/>
          <w:lang w:val="en-US" w:eastAsia="zh-CN"/>
        </w:rPr>
        <w:t>年）。</w:t>
      </w:r>
      <w:r w:rsidR="00EF5370" w:rsidRPr="00A00F67">
        <w:rPr>
          <w:rFonts w:hint="eastAsia"/>
          <w:sz w:val="24"/>
          <w:szCs w:val="24"/>
          <w:lang w:val="en-US" w:eastAsia="zh-CN"/>
        </w:rPr>
        <w:t>SCR</w:t>
      </w:r>
      <w:r w:rsidR="00EF5370" w:rsidRPr="00A00F67">
        <w:rPr>
          <w:rFonts w:hint="eastAsia"/>
          <w:sz w:val="24"/>
          <w:szCs w:val="24"/>
          <w:lang w:val="en-US" w:eastAsia="zh-CN"/>
        </w:rPr>
        <w:t>催化器用来优化</w:t>
      </w:r>
      <w:r w:rsidR="00EF5370" w:rsidRPr="00A00F67">
        <w:rPr>
          <w:sz w:val="24"/>
          <w:szCs w:val="24"/>
          <w:lang w:eastAsia="zh-CN"/>
        </w:rPr>
        <w:t>NO</w:t>
      </w:r>
      <w:r w:rsidR="00EF5370" w:rsidRPr="00A00F67">
        <w:rPr>
          <w:sz w:val="24"/>
          <w:szCs w:val="24"/>
          <w:vertAlign w:val="subscript"/>
          <w:lang w:eastAsia="zh-CN"/>
        </w:rPr>
        <w:t>X</w:t>
      </w:r>
      <w:r w:rsidR="00EF5370" w:rsidRPr="00A00F67">
        <w:rPr>
          <w:rFonts w:hint="eastAsia"/>
          <w:sz w:val="24"/>
          <w:szCs w:val="24"/>
          <w:lang w:val="en-US" w:eastAsia="zh-CN"/>
        </w:rPr>
        <w:t>的去除和汞氧化。</w:t>
      </w:r>
    </w:p>
    <w:p w:rsidR="00EF5370" w:rsidRPr="00A00F67" w:rsidRDefault="00EF5370"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983046" w:rsidRPr="00A00F67">
        <w:rPr>
          <w:rFonts w:hint="eastAsia"/>
          <w:sz w:val="24"/>
          <w:szCs w:val="24"/>
          <w:lang w:val="en-US" w:eastAsia="zh-CN"/>
        </w:rPr>
        <w:t>SCR</w:t>
      </w:r>
      <w:r w:rsidR="00983046" w:rsidRPr="00A00F67">
        <w:rPr>
          <w:rFonts w:hint="eastAsia"/>
          <w:sz w:val="24"/>
          <w:szCs w:val="24"/>
          <w:lang w:val="en-US" w:eastAsia="zh-CN"/>
        </w:rPr>
        <w:t>的使用可增加汞氧化和捕捉，在次烟煤和烟煤配用时同时也增加烟煤比例的情况下特别如此。</w:t>
      </w:r>
      <w:r w:rsidR="000749CF" w:rsidRPr="00A00F67">
        <w:rPr>
          <w:rFonts w:hint="eastAsia"/>
          <w:sz w:val="24"/>
          <w:szCs w:val="24"/>
          <w:lang w:val="en-US" w:eastAsia="zh-CN"/>
        </w:rPr>
        <w:t>一项实地研究</w:t>
      </w:r>
      <w:r w:rsidR="00983046" w:rsidRPr="00A00F67">
        <w:rPr>
          <w:rFonts w:hint="eastAsia"/>
          <w:sz w:val="24"/>
          <w:szCs w:val="24"/>
          <w:lang w:val="en-US" w:eastAsia="zh-CN"/>
        </w:rPr>
        <w:t>在一家大型电厂</w:t>
      </w:r>
      <w:r w:rsidR="000749CF" w:rsidRPr="00A00F67">
        <w:rPr>
          <w:rFonts w:hint="eastAsia"/>
          <w:sz w:val="24"/>
          <w:szCs w:val="24"/>
          <w:lang w:val="en-US" w:eastAsia="zh-CN"/>
        </w:rPr>
        <w:t>进行，这家电厂有两个相同的锅炉（一个装配有</w:t>
      </w:r>
      <w:r w:rsidR="000749CF" w:rsidRPr="00A00F67">
        <w:rPr>
          <w:rFonts w:hint="eastAsia"/>
          <w:sz w:val="24"/>
          <w:szCs w:val="24"/>
          <w:lang w:val="en-US" w:eastAsia="zh-CN"/>
        </w:rPr>
        <w:t>SCR</w:t>
      </w:r>
      <w:r w:rsidR="000749CF" w:rsidRPr="00A00F67">
        <w:rPr>
          <w:rFonts w:hint="eastAsia"/>
          <w:sz w:val="24"/>
          <w:szCs w:val="24"/>
          <w:lang w:val="en-US" w:eastAsia="zh-CN"/>
        </w:rPr>
        <w:t>，另一个没有装</w:t>
      </w:r>
      <w:r w:rsidR="000749CF" w:rsidRPr="00A00F67">
        <w:rPr>
          <w:rFonts w:hint="eastAsia"/>
          <w:sz w:val="24"/>
          <w:szCs w:val="24"/>
          <w:lang w:val="en-US" w:eastAsia="zh-CN"/>
        </w:rPr>
        <w:t>SCR</w:t>
      </w:r>
      <w:r w:rsidR="000749CF" w:rsidRPr="00A00F67">
        <w:rPr>
          <w:rFonts w:hint="eastAsia"/>
          <w:sz w:val="24"/>
          <w:szCs w:val="24"/>
          <w:lang w:val="en-US" w:eastAsia="zh-CN"/>
        </w:rPr>
        <w:t>），配煤比例为</w:t>
      </w:r>
      <w:r w:rsidR="000749CF" w:rsidRPr="00A00F67">
        <w:rPr>
          <w:rFonts w:hint="eastAsia"/>
          <w:sz w:val="24"/>
          <w:szCs w:val="24"/>
          <w:lang w:val="en-US" w:eastAsia="zh-CN"/>
        </w:rPr>
        <w:t>60%</w:t>
      </w:r>
      <w:r w:rsidR="000749CF" w:rsidRPr="00A00F67">
        <w:rPr>
          <w:rFonts w:hint="eastAsia"/>
          <w:sz w:val="24"/>
          <w:szCs w:val="24"/>
          <w:lang w:val="en-US" w:eastAsia="zh-CN"/>
        </w:rPr>
        <w:t>次烟煤，</w:t>
      </w:r>
      <w:r w:rsidR="000749CF" w:rsidRPr="00A00F67">
        <w:rPr>
          <w:rFonts w:hint="eastAsia"/>
          <w:sz w:val="24"/>
          <w:szCs w:val="24"/>
          <w:lang w:val="en-US" w:eastAsia="zh-CN"/>
        </w:rPr>
        <w:t>40%</w:t>
      </w:r>
      <w:r w:rsidR="001F73B2" w:rsidRPr="00A00F67">
        <w:rPr>
          <w:rFonts w:hint="eastAsia"/>
          <w:sz w:val="24"/>
          <w:szCs w:val="24"/>
          <w:lang w:val="en-US" w:eastAsia="zh-CN"/>
        </w:rPr>
        <w:t>烟煤</w:t>
      </w:r>
      <w:r w:rsidR="000749CF" w:rsidRPr="00A00F67">
        <w:rPr>
          <w:rFonts w:hint="eastAsia"/>
          <w:sz w:val="24"/>
          <w:szCs w:val="24"/>
          <w:lang w:val="en-US" w:eastAsia="zh-CN"/>
        </w:rPr>
        <w:t>。</w:t>
      </w:r>
      <w:r w:rsidR="002C1DCB" w:rsidRPr="00A00F67">
        <w:rPr>
          <w:rFonts w:hint="eastAsia"/>
          <w:sz w:val="24"/>
          <w:szCs w:val="24"/>
          <w:lang w:val="en-US" w:eastAsia="zh-CN"/>
        </w:rPr>
        <w:t>研究显示，没有</w:t>
      </w:r>
      <w:r w:rsidR="002C1DCB" w:rsidRPr="00A00F67">
        <w:rPr>
          <w:rFonts w:hint="eastAsia"/>
          <w:sz w:val="24"/>
          <w:szCs w:val="24"/>
          <w:lang w:val="en-US" w:eastAsia="zh-CN"/>
        </w:rPr>
        <w:t>SCR</w:t>
      </w:r>
      <w:r w:rsidR="002C1DCB" w:rsidRPr="00A00F67">
        <w:rPr>
          <w:rFonts w:hint="eastAsia"/>
          <w:sz w:val="24"/>
          <w:szCs w:val="24"/>
          <w:lang w:val="en-US" w:eastAsia="zh-CN"/>
        </w:rPr>
        <w:t>的情况下，氧化汞的比例为</w:t>
      </w:r>
      <w:r w:rsidR="002C1DCB" w:rsidRPr="00A00F67">
        <w:rPr>
          <w:rFonts w:hint="eastAsia"/>
          <w:sz w:val="24"/>
          <w:szCs w:val="24"/>
          <w:lang w:val="en-US" w:eastAsia="zh-CN"/>
        </w:rPr>
        <w:t>63%</w:t>
      </w:r>
      <w:r w:rsidR="002C1DCB" w:rsidRPr="00A00F67">
        <w:rPr>
          <w:rFonts w:hint="eastAsia"/>
          <w:sz w:val="24"/>
          <w:szCs w:val="24"/>
          <w:lang w:val="en-US" w:eastAsia="zh-CN"/>
        </w:rPr>
        <w:t>，有</w:t>
      </w:r>
      <w:r w:rsidR="002C1DCB" w:rsidRPr="00A00F67">
        <w:rPr>
          <w:rFonts w:hint="eastAsia"/>
          <w:sz w:val="24"/>
          <w:szCs w:val="24"/>
          <w:lang w:val="en-US" w:eastAsia="zh-CN"/>
        </w:rPr>
        <w:t>SCR</w:t>
      </w:r>
      <w:r w:rsidR="002C1DCB" w:rsidRPr="00A00F67">
        <w:rPr>
          <w:rFonts w:hint="eastAsia"/>
          <w:sz w:val="24"/>
          <w:szCs w:val="24"/>
          <w:lang w:val="en-US" w:eastAsia="zh-CN"/>
        </w:rPr>
        <w:t>的情况下，这个比例为</w:t>
      </w:r>
      <w:r w:rsidR="002C1DCB" w:rsidRPr="00A00F67">
        <w:rPr>
          <w:rFonts w:hint="eastAsia"/>
          <w:sz w:val="24"/>
          <w:szCs w:val="24"/>
          <w:lang w:val="en-US" w:eastAsia="zh-CN"/>
        </w:rPr>
        <w:t>97%</w:t>
      </w:r>
      <w:r w:rsidR="002C1DCB" w:rsidRPr="00A00F67">
        <w:rPr>
          <w:rFonts w:hint="eastAsia"/>
          <w:sz w:val="24"/>
          <w:szCs w:val="24"/>
          <w:lang w:val="en-US" w:eastAsia="zh-CN"/>
        </w:rPr>
        <w:t>。在装配有</w:t>
      </w:r>
      <w:r w:rsidR="002C1DCB" w:rsidRPr="00A00F67">
        <w:rPr>
          <w:rFonts w:hint="eastAsia"/>
          <w:sz w:val="24"/>
          <w:szCs w:val="24"/>
          <w:lang w:val="en-US" w:eastAsia="zh-CN"/>
        </w:rPr>
        <w:t>SCR</w:t>
      </w:r>
      <w:r w:rsidR="002C1DCB" w:rsidRPr="00A00F67">
        <w:rPr>
          <w:rFonts w:hint="eastAsia"/>
          <w:sz w:val="24"/>
          <w:szCs w:val="24"/>
          <w:lang w:val="en-US" w:eastAsia="zh-CN"/>
        </w:rPr>
        <w:t>的系统里，穿过</w:t>
      </w:r>
      <w:r w:rsidR="002C1DCB" w:rsidRPr="00A00F67">
        <w:rPr>
          <w:rFonts w:hint="eastAsia"/>
          <w:sz w:val="24"/>
          <w:szCs w:val="24"/>
          <w:lang w:val="en-US" w:eastAsia="zh-CN"/>
        </w:rPr>
        <w:t>SCR</w:t>
      </w:r>
      <w:r w:rsidR="002C1DCB" w:rsidRPr="00A00F67">
        <w:rPr>
          <w:rFonts w:hint="eastAsia"/>
          <w:sz w:val="24"/>
          <w:szCs w:val="24"/>
          <w:lang w:val="en-US" w:eastAsia="zh-CN"/>
        </w:rPr>
        <w:t>的汞氧化率随次烟煤和烟煤配用中烟煤比例的增加而提高。例如，如果次烟煤和烟煤配用比例为</w:t>
      </w:r>
      <w:r w:rsidR="002C1DCB" w:rsidRPr="00A00F67">
        <w:rPr>
          <w:rFonts w:hint="eastAsia"/>
          <w:sz w:val="24"/>
          <w:szCs w:val="24"/>
          <w:lang w:val="en-US" w:eastAsia="zh-CN"/>
        </w:rPr>
        <w:t>65</w:t>
      </w:r>
      <w:r w:rsidR="002C1DCB" w:rsidRPr="00A00F67">
        <w:rPr>
          <w:rFonts w:hint="eastAsia"/>
          <w:sz w:val="24"/>
          <w:szCs w:val="24"/>
          <w:lang w:val="en-US" w:eastAsia="zh-CN"/>
        </w:rPr>
        <w:t>：</w:t>
      </w:r>
      <w:r w:rsidR="002C1DCB" w:rsidRPr="00A00F67">
        <w:rPr>
          <w:rFonts w:hint="eastAsia"/>
          <w:sz w:val="24"/>
          <w:szCs w:val="24"/>
          <w:lang w:val="en-US" w:eastAsia="zh-CN"/>
        </w:rPr>
        <w:t>35</w:t>
      </w:r>
      <w:r w:rsidR="002C1DCB" w:rsidRPr="00A00F67">
        <w:rPr>
          <w:rFonts w:hint="eastAsia"/>
          <w:sz w:val="24"/>
          <w:szCs w:val="24"/>
          <w:lang w:val="en-US" w:eastAsia="zh-CN"/>
        </w:rPr>
        <w:t>，增加幅度为</w:t>
      </w:r>
      <w:r w:rsidR="002C1DCB" w:rsidRPr="00A00F67">
        <w:rPr>
          <w:rFonts w:hint="eastAsia"/>
          <w:sz w:val="24"/>
          <w:szCs w:val="24"/>
          <w:lang w:val="en-US" w:eastAsia="zh-CN"/>
        </w:rPr>
        <w:t>49%</w:t>
      </w:r>
      <w:r w:rsidR="002C1DCB" w:rsidRPr="00A00F67">
        <w:rPr>
          <w:rFonts w:hint="eastAsia"/>
          <w:sz w:val="24"/>
          <w:szCs w:val="24"/>
          <w:lang w:val="en-US" w:eastAsia="zh-CN"/>
        </w:rPr>
        <w:t>（从</w:t>
      </w:r>
      <w:r w:rsidR="002C1DCB" w:rsidRPr="00A00F67">
        <w:rPr>
          <w:rFonts w:hint="eastAsia"/>
          <w:sz w:val="24"/>
          <w:szCs w:val="24"/>
          <w:lang w:val="en-US" w:eastAsia="zh-CN"/>
        </w:rPr>
        <w:t>13%</w:t>
      </w:r>
      <w:r w:rsidR="002C1DCB" w:rsidRPr="00A00F67">
        <w:rPr>
          <w:rFonts w:hint="eastAsia"/>
          <w:sz w:val="24"/>
          <w:szCs w:val="24"/>
          <w:lang w:val="en-US" w:eastAsia="zh-CN"/>
        </w:rPr>
        <w:t>增至</w:t>
      </w:r>
      <w:r w:rsidR="002C1DCB" w:rsidRPr="00A00F67">
        <w:rPr>
          <w:rFonts w:hint="eastAsia"/>
          <w:sz w:val="24"/>
          <w:szCs w:val="24"/>
          <w:lang w:val="en-US" w:eastAsia="zh-CN"/>
        </w:rPr>
        <w:t>62%</w:t>
      </w:r>
      <w:r w:rsidR="002C1DCB" w:rsidRPr="00A00F67">
        <w:rPr>
          <w:rFonts w:hint="eastAsia"/>
          <w:sz w:val="24"/>
          <w:szCs w:val="24"/>
          <w:lang w:val="en-US" w:eastAsia="zh-CN"/>
        </w:rPr>
        <w:t>）。如果配煤比例为</w:t>
      </w:r>
      <w:r w:rsidR="002C1DCB" w:rsidRPr="00A00F67">
        <w:rPr>
          <w:rFonts w:hint="eastAsia"/>
          <w:sz w:val="24"/>
          <w:szCs w:val="24"/>
          <w:lang w:val="en-US" w:eastAsia="zh-CN"/>
        </w:rPr>
        <w:t>79</w:t>
      </w:r>
      <w:r w:rsidR="002C1DCB" w:rsidRPr="00A00F67">
        <w:rPr>
          <w:rFonts w:hint="eastAsia"/>
          <w:sz w:val="24"/>
          <w:szCs w:val="24"/>
          <w:lang w:val="en-US" w:eastAsia="zh-CN"/>
        </w:rPr>
        <w:t>：</w:t>
      </w:r>
      <w:r w:rsidR="002C1DCB" w:rsidRPr="00A00F67">
        <w:rPr>
          <w:rFonts w:hint="eastAsia"/>
          <w:sz w:val="24"/>
          <w:szCs w:val="24"/>
          <w:lang w:val="en-US" w:eastAsia="zh-CN"/>
        </w:rPr>
        <w:t>21</w:t>
      </w:r>
      <w:r w:rsidR="002C1DCB" w:rsidRPr="00A00F67">
        <w:rPr>
          <w:rFonts w:hint="eastAsia"/>
          <w:sz w:val="24"/>
          <w:szCs w:val="24"/>
          <w:lang w:val="en-US" w:eastAsia="zh-CN"/>
        </w:rPr>
        <w:t>，则增加幅度仅为</w:t>
      </w:r>
      <w:r w:rsidR="002C1DCB" w:rsidRPr="00A00F67">
        <w:rPr>
          <w:rFonts w:hint="eastAsia"/>
          <w:sz w:val="24"/>
          <w:szCs w:val="24"/>
          <w:lang w:val="en-US" w:eastAsia="zh-CN"/>
        </w:rPr>
        <w:t>14%</w:t>
      </w:r>
      <w:r w:rsidR="002C1DCB" w:rsidRPr="00A00F67">
        <w:rPr>
          <w:rFonts w:hint="eastAsia"/>
          <w:sz w:val="24"/>
          <w:szCs w:val="24"/>
          <w:lang w:val="en-US" w:eastAsia="zh-CN"/>
        </w:rPr>
        <w:t>（从</w:t>
      </w:r>
      <w:r w:rsidR="002C1DCB" w:rsidRPr="00A00F67">
        <w:rPr>
          <w:rFonts w:hint="eastAsia"/>
          <w:sz w:val="24"/>
          <w:szCs w:val="24"/>
          <w:lang w:val="en-US" w:eastAsia="zh-CN"/>
        </w:rPr>
        <w:t>6%</w:t>
      </w:r>
      <w:r w:rsidR="002C1DCB" w:rsidRPr="00A00F67">
        <w:rPr>
          <w:rFonts w:hint="eastAsia"/>
          <w:sz w:val="24"/>
          <w:szCs w:val="24"/>
          <w:lang w:val="en-US" w:eastAsia="zh-CN"/>
        </w:rPr>
        <w:t>增至</w:t>
      </w:r>
      <w:r w:rsidR="002C1DCB" w:rsidRPr="00A00F67">
        <w:rPr>
          <w:rFonts w:hint="eastAsia"/>
          <w:sz w:val="24"/>
          <w:szCs w:val="24"/>
          <w:lang w:val="en-US" w:eastAsia="zh-CN"/>
        </w:rPr>
        <w:t>20%</w:t>
      </w:r>
      <w:r w:rsidR="002C1DCB" w:rsidRPr="00A00F67">
        <w:rPr>
          <w:rFonts w:hint="eastAsia"/>
          <w:sz w:val="24"/>
          <w:szCs w:val="24"/>
          <w:lang w:val="en-US" w:eastAsia="zh-CN"/>
        </w:rPr>
        <w:t>）（</w:t>
      </w:r>
      <w:r w:rsidR="002C1DCB" w:rsidRPr="00A00F67">
        <w:rPr>
          <w:rFonts w:hint="eastAsia"/>
          <w:sz w:val="24"/>
          <w:szCs w:val="24"/>
          <w:lang w:val="en-US" w:eastAsia="zh-CN"/>
        </w:rPr>
        <w:t>Serre</w:t>
      </w:r>
      <w:r w:rsidR="002C1DCB" w:rsidRPr="00A00F67">
        <w:rPr>
          <w:rFonts w:hint="eastAsia"/>
          <w:sz w:val="24"/>
          <w:szCs w:val="24"/>
          <w:lang w:val="en-US" w:eastAsia="zh-CN"/>
        </w:rPr>
        <w:t>等人，</w:t>
      </w:r>
      <w:r w:rsidR="002C1DCB" w:rsidRPr="00A00F67">
        <w:rPr>
          <w:rFonts w:hint="eastAsia"/>
          <w:sz w:val="24"/>
          <w:szCs w:val="24"/>
          <w:lang w:val="en-US" w:eastAsia="zh-CN"/>
        </w:rPr>
        <w:t>2008</w:t>
      </w:r>
      <w:r w:rsidR="002C1DCB" w:rsidRPr="00A00F67">
        <w:rPr>
          <w:rFonts w:hint="eastAsia"/>
          <w:sz w:val="24"/>
          <w:szCs w:val="24"/>
          <w:lang w:val="en-US" w:eastAsia="zh-CN"/>
        </w:rPr>
        <w:t>年）。</w:t>
      </w:r>
    </w:p>
    <w:p w:rsidR="002C1DCB" w:rsidRPr="00A00F67" w:rsidRDefault="00CE74EF"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没有装配</w:t>
      </w:r>
      <w:r w:rsidRPr="00A00F67">
        <w:rPr>
          <w:rFonts w:hint="eastAsia"/>
          <w:sz w:val="24"/>
          <w:szCs w:val="24"/>
          <w:lang w:val="en-US" w:eastAsia="zh-CN"/>
        </w:rPr>
        <w:t>SCR</w:t>
      </w:r>
      <w:r w:rsidRPr="00A00F67">
        <w:rPr>
          <w:rFonts w:hint="eastAsia"/>
          <w:sz w:val="24"/>
          <w:szCs w:val="24"/>
          <w:lang w:val="en-US" w:eastAsia="zh-CN"/>
        </w:rPr>
        <w:t>的设备内没有经过配煤的次烟煤</w:t>
      </w:r>
      <w:r w:rsidR="00AF79D6" w:rsidRPr="00A00F67">
        <w:rPr>
          <w:rFonts w:hint="eastAsia"/>
          <w:sz w:val="24"/>
          <w:szCs w:val="24"/>
          <w:lang w:val="en-US" w:eastAsia="zh-CN"/>
        </w:rPr>
        <w:t>里，汞氧化率为零至</w:t>
      </w:r>
      <w:r w:rsidR="00AF79D6" w:rsidRPr="00A00F67">
        <w:rPr>
          <w:rFonts w:hint="eastAsia"/>
          <w:sz w:val="24"/>
          <w:szCs w:val="24"/>
          <w:lang w:val="en-US" w:eastAsia="zh-CN"/>
        </w:rPr>
        <w:t>40%</w:t>
      </w:r>
      <w:r w:rsidR="00AF79D6" w:rsidRPr="00A00F67">
        <w:rPr>
          <w:rFonts w:hint="eastAsia"/>
          <w:sz w:val="24"/>
          <w:szCs w:val="24"/>
          <w:lang w:val="en-US" w:eastAsia="zh-CN"/>
        </w:rPr>
        <w:t>（</w:t>
      </w:r>
      <w:r w:rsidR="00AF79D6" w:rsidRPr="00A00F67">
        <w:rPr>
          <w:rFonts w:hint="eastAsia"/>
          <w:sz w:val="24"/>
          <w:szCs w:val="24"/>
          <w:lang w:val="en-US" w:eastAsia="zh-CN"/>
        </w:rPr>
        <w:t>ICAC</w:t>
      </w:r>
      <w:r w:rsidR="00AF79D6" w:rsidRPr="00A00F67">
        <w:rPr>
          <w:rFonts w:hint="eastAsia"/>
          <w:sz w:val="24"/>
          <w:szCs w:val="24"/>
          <w:lang w:val="en-US" w:eastAsia="zh-CN"/>
        </w:rPr>
        <w:t>，</w:t>
      </w:r>
      <w:r w:rsidR="00AF79D6" w:rsidRPr="00A00F67">
        <w:rPr>
          <w:rFonts w:hint="eastAsia"/>
          <w:sz w:val="24"/>
          <w:szCs w:val="24"/>
          <w:lang w:val="en-US" w:eastAsia="zh-CN"/>
        </w:rPr>
        <w:t>2010</w:t>
      </w:r>
      <w:r w:rsidR="00AF79D6" w:rsidRPr="00A00F67">
        <w:rPr>
          <w:rFonts w:hint="eastAsia"/>
          <w:sz w:val="24"/>
          <w:szCs w:val="24"/>
          <w:lang w:val="en-US" w:eastAsia="zh-CN"/>
        </w:rPr>
        <w:t>年）。在另一项研究中，在三家使用烟煤的燃煤电厂进行的测试显示，穿过</w:t>
      </w:r>
      <w:r w:rsidR="00AF79D6" w:rsidRPr="00A00F67">
        <w:rPr>
          <w:rFonts w:hint="eastAsia"/>
          <w:sz w:val="24"/>
          <w:szCs w:val="24"/>
          <w:lang w:val="en-US" w:eastAsia="zh-CN"/>
        </w:rPr>
        <w:t>SCR</w:t>
      </w:r>
      <w:r w:rsidR="00AF79D6" w:rsidRPr="00A00F67">
        <w:rPr>
          <w:rFonts w:hint="eastAsia"/>
          <w:sz w:val="24"/>
          <w:szCs w:val="24"/>
          <w:lang w:val="en-US" w:eastAsia="zh-CN"/>
        </w:rPr>
        <w:t>的汞氧化率高达</w:t>
      </w:r>
      <w:r w:rsidR="00AF79D6" w:rsidRPr="00A00F67">
        <w:rPr>
          <w:rFonts w:hint="eastAsia"/>
          <w:sz w:val="24"/>
          <w:szCs w:val="24"/>
          <w:lang w:val="en-US" w:eastAsia="zh-CN"/>
        </w:rPr>
        <w:t>90%</w:t>
      </w:r>
      <w:r w:rsidR="00AF79D6" w:rsidRPr="00A00F67">
        <w:rPr>
          <w:rFonts w:hint="eastAsia"/>
          <w:sz w:val="24"/>
          <w:szCs w:val="24"/>
          <w:lang w:val="en-US" w:eastAsia="zh-CN"/>
        </w:rPr>
        <w:t>以上。</w:t>
      </w:r>
      <w:r w:rsidR="00933CED" w:rsidRPr="00A00F67">
        <w:rPr>
          <w:rFonts w:hint="eastAsia"/>
          <w:sz w:val="24"/>
          <w:szCs w:val="24"/>
          <w:lang w:val="en-US" w:eastAsia="zh-CN"/>
        </w:rPr>
        <w:t>下游的湿法</w:t>
      </w:r>
      <w:r w:rsidR="00987D9A" w:rsidRPr="00A00F67">
        <w:rPr>
          <w:rFonts w:hint="eastAsia"/>
          <w:sz w:val="24"/>
          <w:szCs w:val="24"/>
          <w:lang w:val="en-US" w:eastAsia="zh-CN"/>
        </w:rPr>
        <w:t>净化</w:t>
      </w:r>
      <w:r w:rsidR="00933CED" w:rsidRPr="00A00F67">
        <w:rPr>
          <w:rFonts w:hint="eastAsia"/>
          <w:sz w:val="24"/>
          <w:szCs w:val="24"/>
          <w:lang w:val="en-US" w:eastAsia="zh-CN"/>
        </w:rPr>
        <w:t>器如果配有</w:t>
      </w:r>
      <w:r w:rsidR="00933CED" w:rsidRPr="00A00F67">
        <w:rPr>
          <w:rFonts w:hint="eastAsia"/>
          <w:sz w:val="24"/>
          <w:szCs w:val="24"/>
          <w:lang w:val="en-US" w:eastAsia="zh-CN"/>
        </w:rPr>
        <w:t>SCR</w:t>
      </w:r>
      <w:r w:rsidR="00933CED" w:rsidRPr="00A00F67">
        <w:rPr>
          <w:rFonts w:hint="eastAsia"/>
          <w:sz w:val="24"/>
          <w:szCs w:val="24"/>
          <w:lang w:val="en-US" w:eastAsia="zh-CN"/>
        </w:rPr>
        <w:t>，其除汞率为</w:t>
      </w:r>
      <w:r w:rsidR="00933CED" w:rsidRPr="00A00F67">
        <w:rPr>
          <w:rFonts w:hint="eastAsia"/>
          <w:sz w:val="24"/>
          <w:szCs w:val="24"/>
          <w:lang w:val="en-US" w:eastAsia="zh-CN"/>
        </w:rPr>
        <w:t>84-92%</w:t>
      </w:r>
      <w:r w:rsidR="00933CED" w:rsidRPr="00A00F67">
        <w:rPr>
          <w:rFonts w:hint="eastAsia"/>
          <w:sz w:val="24"/>
          <w:szCs w:val="24"/>
          <w:lang w:val="en-US" w:eastAsia="zh-CN"/>
        </w:rPr>
        <w:t>，如果没有</w:t>
      </w:r>
      <w:r w:rsidR="00933CED" w:rsidRPr="00A00F67">
        <w:rPr>
          <w:rFonts w:hint="eastAsia"/>
          <w:sz w:val="24"/>
          <w:szCs w:val="24"/>
          <w:lang w:val="en-US" w:eastAsia="zh-CN"/>
        </w:rPr>
        <w:t>SCR</w:t>
      </w:r>
      <w:r w:rsidR="00933CED" w:rsidRPr="00A00F67">
        <w:rPr>
          <w:rFonts w:hint="eastAsia"/>
          <w:sz w:val="24"/>
          <w:szCs w:val="24"/>
          <w:lang w:val="en-US" w:eastAsia="zh-CN"/>
        </w:rPr>
        <w:t>，除汞率为</w:t>
      </w:r>
      <w:r w:rsidR="00933CED" w:rsidRPr="00A00F67">
        <w:rPr>
          <w:rFonts w:hint="eastAsia"/>
          <w:sz w:val="24"/>
          <w:szCs w:val="24"/>
          <w:lang w:val="en-US" w:eastAsia="zh-CN"/>
        </w:rPr>
        <w:t>43-51%</w:t>
      </w:r>
      <w:r w:rsidR="00933CED" w:rsidRPr="00A00F67">
        <w:rPr>
          <w:rFonts w:hint="eastAsia"/>
          <w:sz w:val="24"/>
          <w:szCs w:val="24"/>
          <w:lang w:val="en-US" w:eastAsia="zh-CN"/>
        </w:rPr>
        <w:t>。但在燃烧次烟煤的电厂，穿过</w:t>
      </w:r>
      <w:r w:rsidR="00933CED" w:rsidRPr="00A00F67">
        <w:rPr>
          <w:rFonts w:hint="eastAsia"/>
          <w:sz w:val="24"/>
          <w:szCs w:val="24"/>
          <w:lang w:val="en-US" w:eastAsia="zh-CN"/>
        </w:rPr>
        <w:t>SCR</w:t>
      </w:r>
      <w:r w:rsidR="00933CED" w:rsidRPr="00A00F67">
        <w:rPr>
          <w:rFonts w:hint="eastAsia"/>
          <w:sz w:val="24"/>
          <w:szCs w:val="24"/>
          <w:lang w:val="en-US" w:eastAsia="zh-CN"/>
        </w:rPr>
        <w:t>反应器的汞形态几乎无变化（</w:t>
      </w:r>
      <w:r w:rsidR="00933CED" w:rsidRPr="00A00F67">
        <w:rPr>
          <w:rFonts w:hint="eastAsia"/>
          <w:sz w:val="24"/>
          <w:szCs w:val="24"/>
          <w:lang w:val="en-US" w:eastAsia="zh-CN"/>
        </w:rPr>
        <w:t>Laudal</w:t>
      </w:r>
      <w:r w:rsidR="00933CED" w:rsidRPr="00A00F67">
        <w:rPr>
          <w:rFonts w:hint="eastAsia"/>
          <w:sz w:val="24"/>
          <w:szCs w:val="24"/>
          <w:lang w:val="en-US" w:eastAsia="zh-CN"/>
        </w:rPr>
        <w:t>，</w:t>
      </w:r>
      <w:r w:rsidR="00933CED" w:rsidRPr="00A00F67">
        <w:rPr>
          <w:rFonts w:hint="eastAsia"/>
          <w:sz w:val="24"/>
          <w:szCs w:val="24"/>
          <w:lang w:val="en-US" w:eastAsia="zh-CN"/>
        </w:rPr>
        <w:t>2002</w:t>
      </w:r>
      <w:r w:rsidR="00933CED" w:rsidRPr="00A00F67">
        <w:rPr>
          <w:rFonts w:hint="eastAsia"/>
          <w:sz w:val="24"/>
          <w:szCs w:val="24"/>
          <w:lang w:val="en-US" w:eastAsia="zh-CN"/>
        </w:rPr>
        <w:t>年）。</w:t>
      </w:r>
    </w:p>
    <w:p w:rsidR="00933CED" w:rsidRPr="00A00F67" w:rsidRDefault="00933CED"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中国四家燃煤电厂的现场测量显示，</w:t>
      </w:r>
      <w:r w:rsidR="00972EEF" w:rsidRPr="00A00F67">
        <w:rPr>
          <w:rFonts w:hint="eastAsia"/>
          <w:sz w:val="24"/>
          <w:szCs w:val="24"/>
          <w:lang w:val="en-US" w:eastAsia="zh-CN"/>
        </w:rPr>
        <w:t>SCR</w:t>
      </w:r>
      <w:r w:rsidR="00972EEF" w:rsidRPr="00A00F67">
        <w:rPr>
          <w:rFonts w:hint="eastAsia"/>
          <w:sz w:val="24"/>
          <w:szCs w:val="24"/>
          <w:lang w:val="en-US" w:eastAsia="zh-CN"/>
        </w:rPr>
        <w:t>内的汞氧化率在</w:t>
      </w:r>
      <w:r w:rsidR="00972EEF" w:rsidRPr="00A00F67">
        <w:rPr>
          <w:rFonts w:hint="eastAsia"/>
          <w:sz w:val="24"/>
          <w:szCs w:val="24"/>
          <w:lang w:val="en-US" w:eastAsia="zh-CN"/>
        </w:rPr>
        <w:t>34-85%</w:t>
      </w:r>
      <w:r w:rsidR="00972EEF" w:rsidRPr="00A00F67">
        <w:rPr>
          <w:rFonts w:hint="eastAsia"/>
          <w:sz w:val="24"/>
          <w:szCs w:val="24"/>
          <w:lang w:val="en-US" w:eastAsia="zh-CN"/>
        </w:rPr>
        <w:t>之间，影响因素是煤里的汞和氯的总含量以及</w:t>
      </w:r>
      <w:r w:rsidR="00972EEF" w:rsidRPr="00A00F67">
        <w:rPr>
          <w:rFonts w:hint="eastAsia"/>
          <w:sz w:val="24"/>
          <w:szCs w:val="24"/>
          <w:lang w:val="en-US" w:eastAsia="zh-CN"/>
        </w:rPr>
        <w:t>SCR</w:t>
      </w:r>
      <w:r w:rsidR="00972EEF" w:rsidRPr="00A00F67">
        <w:rPr>
          <w:rFonts w:hint="eastAsia"/>
          <w:sz w:val="24"/>
          <w:szCs w:val="24"/>
          <w:lang w:val="en-US" w:eastAsia="zh-CN"/>
        </w:rPr>
        <w:t>的</w:t>
      </w:r>
      <w:r w:rsidR="00972EEF" w:rsidRPr="00A00F67">
        <w:rPr>
          <w:sz w:val="24"/>
          <w:szCs w:val="24"/>
          <w:lang w:eastAsia="zh-CN"/>
        </w:rPr>
        <w:t>NH</w:t>
      </w:r>
      <w:r w:rsidR="00972EEF" w:rsidRPr="00A00F67">
        <w:rPr>
          <w:sz w:val="24"/>
          <w:szCs w:val="24"/>
          <w:vertAlign w:val="subscript"/>
          <w:lang w:eastAsia="zh-CN"/>
        </w:rPr>
        <w:t>3</w:t>
      </w:r>
      <w:r w:rsidR="00972EEF" w:rsidRPr="00A00F67">
        <w:rPr>
          <w:rFonts w:hint="eastAsia"/>
          <w:sz w:val="24"/>
          <w:szCs w:val="24"/>
          <w:lang w:val="en-US" w:eastAsia="zh-CN"/>
        </w:rPr>
        <w:t>注入率（</w:t>
      </w:r>
      <w:r w:rsidR="00972EEF" w:rsidRPr="00A00F67">
        <w:rPr>
          <w:rFonts w:hint="eastAsia"/>
          <w:sz w:val="24"/>
          <w:szCs w:val="24"/>
          <w:lang w:val="en-US" w:eastAsia="zh-CN"/>
        </w:rPr>
        <w:t>Zhang</w:t>
      </w:r>
      <w:r w:rsidR="00972EEF" w:rsidRPr="00A00F67">
        <w:rPr>
          <w:rFonts w:hint="eastAsia"/>
          <w:sz w:val="24"/>
          <w:szCs w:val="24"/>
          <w:lang w:val="en-US" w:eastAsia="zh-CN"/>
        </w:rPr>
        <w:t>等人，</w:t>
      </w:r>
      <w:r w:rsidR="00972EEF" w:rsidRPr="00A00F67">
        <w:rPr>
          <w:rFonts w:hint="eastAsia"/>
          <w:sz w:val="24"/>
          <w:szCs w:val="24"/>
          <w:lang w:val="en-US" w:eastAsia="zh-CN"/>
        </w:rPr>
        <w:t>2013</w:t>
      </w:r>
      <w:r w:rsidR="00972EEF" w:rsidRPr="00A00F67">
        <w:rPr>
          <w:rFonts w:hint="eastAsia"/>
          <w:sz w:val="24"/>
          <w:szCs w:val="24"/>
          <w:lang w:val="en-US" w:eastAsia="zh-CN"/>
        </w:rPr>
        <w:t>年）。</w:t>
      </w:r>
    </w:p>
    <w:p w:rsidR="00972EEF" w:rsidRPr="006778EB" w:rsidRDefault="00972EEF" w:rsidP="006778EB">
      <w:pPr>
        <w:pStyle w:val="NormalNonumber"/>
        <w:tabs>
          <w:tab w:val="clear" w:pos="1247"/>
          <w:tab w:val="clear" w:pos="1814"/>
          <w:tab w:val="clear" w:pos="2381"/>
          <w:tab w:val="clear" w:pos="2948"/>
          <w:tab w:val="clear" w:pos="3515"/>
          <w:tab w:val="left" w:pos="624"/>
        </w:tabs>
        <w:ind w:left="0"/>
        <w:jc w:val="both"/>
        <w:rPr>
          <w:rFonts w:eastAsia="KaiTi"/>
          <w:sz w:val="24"/>
          <w:szCs w:val="24"/>
          <w:lang w:val="en-US" w:eastAsia="zh-CN"/>
        </w:rPr>
      </w:pPr>
      <w:r w:rsidRPr="006778EB">
        <w:rPr>
          <w:rFonts w:eastAsia="KaiTi"/>
          <w:sz w:val="24"/>
          <w:szCs w:val="24"/>
          <w:lang w:eastAsia="zh-CN"/>
        </w:rPr>
        <w:t>NO</w:t>
      </w:r>
      <w:r w:rsidRPr="006778EB">
        <w:rPr>
          <w:rFonts w:eastAsia="KaiTi"/>
          <w:sz w:val="24"/>
          <w:szCs w:val="24"/>
          <w:vertAlign w:val="subscript"/>
          <w:lang w:eastAsia="zh-CN"/>
        </w:rPr>
        <w:t>X</w:t>
      </w:r>
      <w:r w:rsidRPr="006778EB">
        <w:rPr>
          <w:rFonts w:eastAsia="KaiTi"/>
          <w:sz w:val="24"/>
          <w:szCs w:val="24"/>
          <w:lang w:val="en-US" w:eastAsia="zh-CN"/>
        </w:rPr>
        <w:t>控制装置的跨介质影响</w:t>
      </w:r>
    </w:p>
    <w:p w:rsidR="00972EEF" w:rsidRPr="00A00F67" w:rsidRDefault="0012105A"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用</w:t>
      </w:r>
      <w:r w:rsidR="00972EEF" w:rsidRPr="00A00F67">
        <w:rPr>
          <w:rFonts w:hint="eastAsia"/>
          <w:sz w:val="24"/>
          <w:szCs w:val="24"/>
          <w:lang w:val="en-US" w:eastAsia="zh-CN"/>
        </w:rPr>
        <w:t>SCR</w:t>
      </w:r>
      <w:r w:rsidRPr="00A00F67">
        <w:rPr>
          <w:rFonts w:hint="eastAsia"/>
          <w:sz w:val="24"/>
          <w:szCs w:val="24"/>
          <w:lang w:val="en-US" w:eastAsia="zh-CN"/>
        </w:rPr>
        <w:t>使汞氧化时，有可能增加飞灰和</w:t>
      </w:r>
      <w:r w:rsidRPr="00A00F67">
        <w:rPr>
          <w:rFonts w:hint="eastAsia"/>
          <w:sz w:val="24"/>
          <w:szCs w:val="24"/>
          <w:lang w:val="en-US" w:eastAsia="zh-CN"/>
        </w:rPr>
        <w:t>FGD</w:t>
      </w:r>
      <w:r w:rsidRPr="00A00F67">
        <w:rPr>
          <w:rFonts w:hint="eastAsia"/>
          <w:sz w:val="24"/>
          <w:szCs w:val="24"/>
          <w:lang w:val="en-US" w:eastAsia="zh-CN"/>
        </w:rPr>
        <w:t>石膏里的汞含量。用过的</w:t>
      </w:r>
      <w:r w:rsidRPr="00A00F67">
        <w:rPr>
          <w:rFonts w:hint="eastAsia"/>
          <w:sz w:val="24"/>
          <w:szCs w:val="24"/>
          <w:lang w:val="en-US" w:eastAsia="zh-CN"/>
        </w:rPr>
        <w:t>SCR</w:t>
      </w:r>
      <w:r w:rsidRPr="00A00F67">
        <w:rPr>
          <w:rFonts w:hint="eastAsia"/>
          <w:sz w:val="24"/>
          <w:szCs w:val="24"/>
          <w:lang w:val="en-US" w:eastAsia="zh-CN"/>
        </w:rPr>
        <w:t>催化器可能有危害。用过的</w:t>
      </w:r>
      <w:r w:rsidRPr="00A00F67">
        <w:rPr>
          <w:rFonts w:hint="eastAsia"/>
          <w:sz w:val="24"/>
          <w:szCs w:val="24"/>
          <w:lang w:val="en-US" w:eastAsia="zh-CN"/>
        </w:rPr>
        <w:t>SCR</w:t>
      </w:r>
      <w:r w:rsidRPr="00A00F67">
        <w:rPr>
          <w:rFonts w:hint="eastAsia"/>
          <w:sz w:val="24"/>
          <w:szCs w:val="24"/>
          <w:lang w:val="en-US" w:eastAsia="zh-CN"/>
        </w:rPr>
        <w:t>催化器应以无害环境的方式予以再生或处置。</w:t>
      </w:r>
    </w:p>
    <w:p w:rsidR="0012105A" w:rsidRPr="006778EB" w:rsidRDefault="0012105A" w:rsidP="006778EB">
      <w:pPr>
        <w:pStyle w:val="NormalNonumber"/>
        <w:tabs>
          <w:tab w:val="clear" w:pos="1247"/>
          <w:tab w:val="clear" w:pos="1814"/>
          <w:tab w:val="clear" w:pos="2381"/>
          <w:tab w:val="clear" w:pos="2948"/>
          <w:tab w:val="clear" w:pos="3515"/>
          <w:tab w:val="left" w:pos="624"/>
        </w:tabs>
        <w:ind w:left="0"/>
        <w:jc w:val="both"/>
        <w:rPr>
          <w:rFonts w:eastAsia="KaiTi"/>
          <w:sz w:val="24"/>
          <w:szCs w:val="24"/>
          <w:lang w:val="en-US" w:eastAsia="zh-CN"/>
        </w:rPr>
      </w:pPr>
      <w:r w:rsidRPr="006778EB">
        <w:rPr>
          <w:rFonts w:eastAsia="KaiTi"/>
          <w:sz w:val="24"/>
          <w:szCs w:val="24"/>
          <w:lang w:eastAsia="zh-CN"/>
        </w:rPr>
        <w:t>NO</w:t>
      </w:r>
      <w:r w:rsidRPr="006778EB">
        <w:rPr>
          <w:rFonts w:eastAsia="KaiTi"/>
          <w:sz w:val="24"/>
          <w:szCs w:val="24"/>
          <w:vertAlign w:val="subscript"/>
          <w:lang w:eastAsia="zh-CN"/>
        </w:rPr>
        <w:t>X</w:t>
      </w:r>
      <w:r w:rsidRPr="006778EB">
        <w:rPr>
          <w:rFonts w:eastAsia="KaiTi"/>
          <w:sz w:val="24"/>
          <w:szCs w:val="24"/>
          <w:lang w:val="en-US" w:eastAsia="zh-CN"/>
        </w:rPr>
        <w:t>控制装置的跨介质影响（与汞无关）</w:t>
      </w:r>
    </w:p>
    <w:p w:rsidR="0012105A" w:rsidRPr="00A00F67" w:rsidRDefault="0012105A"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SCR</w:t>
      </w:r>
      <w:r w:rsidRPr="00A00F67">
        <w:rPr>
          <w:rFonts w:hint="eastAsia"/>
          <w:sz w:val="24"/>
          <w:szCs w:val="24"/>
          <w:lang w:val="en-US" w:eastAsia="zh-CN"/>
        </w:rPr>
        <w:t>系统的运行通常会增加能源消耗，一般增加至多</w:t>
      </w:r>
      <w:r w:rsidRPr="00A00F67">
        <w:rPr>
          <w:rFonts w:hint="eastAsia"/>
          <w:sz w:val="24"/>
          <w:szCs w:val="24"/>
          <w:lang w:val="en-US" w:eastAsia="zh-CN"/>
        </w:rPr>
        <w:t>3%</w:t>
      </w:r>
      <w:r w:rsidRPr="00A00F67">
        <w:rPr>
          <w:rFonts w:hint="eastAsia"/>
          <w:sz w:val="24"/>
          <w:szCs w:val="24"/>
          <w:lang w:val="en-US" w:eastAsia="zh-CN"/>
        </w:rPr>
        <w:t>。</w:t>
      </w:r>
    </w:p>
    <w:p w:rsidR="0012105A" w:rsidRPr="00A00F67" w:rsidRDefault="0012105A" w:rsidP="00BA5865">
      <w:pPr>
        <w:pStyle w:val="Headingm2"/>
        <w:jc w:val="both"/>
        <w:rPr>
          <w:rFonts w:ascii="Times New Roman" w:hAnsi="Times New Roman"/>
        </w:rPr>
      </w:pPr>
      <w:bookmarkStart w:id="35" w:name="_Toc485717562"/>
      <w:r w:rsidRPr="00A00F67">
        <w:rPr>
          <w:rFonts w:ascii="Times New Roman" w:hAnsi="Times New Roman"/>
        </w:rPr>
        <w:t>3.3</w:t>
      </w:r>
      <w:r w:rsidR="006778EB">
        <w:rPr>
          <w:rFonts w:ascii="Times New Roman" w:hAnsi="Times New Roman" w:hint="eastAsia"/>
        </w:rPr>
        <w:t xml:space="preserve">   </w:t>
      </w:r>
      <w:r w:rsidR="009C2AFE" w:rsidRPr="00A00F67">
        <w:rPr>
          <w:rFonts w:ascii="Times New Roman" w:hAnsi="Times New Roman" w:hint="eastAsia"/>
        </w:rPr>
        <w:t>增强</w:t>
      </w:r>
      <w:r w:rsidRPr="00A00F67">
        <w:rPr>
          <w:rFonts w:ascii="Times New Roman" w:hAnsi="Times New Roman" w:hint="eastAsia"/>
        </w:rPr>
        <w:t>附带好处</w:t>
      </w:r>
      <w:r w:rsidR="009C2AFE" w:rsidRPr="00A00F67">
        <w:rPr>
          <w:rFonts w:ascii="Times New Roman" w:hAnsi="Times New Roman" w:hint="eastAsia"/>
        </w:rPr>
        <w:t>的</w:t>
      </w:r>
      <w:r w:rsidRPr="00A00F67">
        <w:rPr>
          <w:rFonts w:ascii="Times New Roman" w:hAnsi="Times New Roman" w:hint="eastAsia"/>
        </w:rPr>
        <w:t>技术</w:t>
      </w:r>
      <w:bookmarkEnd w:id="35"/>
    </w:p>
    <w:p w:rsidR="0012105A" w:rsidRPr="00A00F67" w:rsidRDefault="009C2AFE"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12105A" w:rsidRPr="00A00F67">
        <w:rPr>
          <w:rFonts w:hint="eastAsia"/>
          <w:sz w:val="24"/>
          <w:szCs w:val="24"/>
          <w:lang w:val="en-US" w:eastAsia="zh-CN"/>
        </w:rPr>
        <w:t>通过配煤、利用煤添加剂或</w:t>
      </w:r>
      <w:r w:rsidRPr="00A00F67">
        <w:rPr>
          <w:rFonts w:hint="eastAsia"/>
          <w:sz w:val="24"/>
          <w:szCs w:val="24"/>
          <w:lang w:val="en-US" w:eastAsia="zh-CN"/>
        </w:rPr>
        <w:t>下文所述的一些其他方式可增强附带好处。</w:t>
      </w:r>
    </w:p>
    <w:p w:rsidR="00490106" w:rsidRPr="00A00F67" w:rsidRDefault="009C2AFE" w:rsidP="00BA5865">
      <w:pPr>
        <w:pStyle w:val="Headingm2"/>
        <w:jc w:val="both"/>
        <w:rPr>
          <w:rFonts w:ascii="Times New Roman" w:hAnsi="Times New Roman"/>
        </w:rPr>
      </w:pPr>
      <w:bookmarkStart w:id="36" w:name="_Toc485717563"/>
      <w:r w:rsidRPr="00A00F67">
        <w:rPr>
          <w:rFonts w:ascii="Times New Roman" w:hAnsi="Times New Roman"/>
        </w:rPr>
        <w:t>3.3.1</w:t>
      </w:r>
      <w:r w:rsidR="006778EB">
        <w:rPr>
          <w:rFonts w:ascii="Times New Roman" w:hAnsi="Times New Roman" w:hint="eastAsia"/>
        </w:rPr>
        <w:t xml:space="preserve">   </w:t>
      </w:r>
      <w:r w:rsidRPr="00A00F67">
        <w:rPr>
          <w:rFonts w:ascii="Times New Roman" w:hAnsi="Times New Roman" w:hint="eastAsia"/>
        </w:rPr>
        <w:t>配煤</w:t>
      </w:r>
      <w:bookmarkEnd w:id="36"/>
    </w:p>
    <w:p w:rsidR="009C2AFE" w:rsidRPr="00A00F67" w:rsidRDefault="0085545F"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电厂的</w:t>
      </w:r>
      <w:r w:rsidR="009C2AFE" w:rsidRPr="00A00F67">
        <w:rPr>
          <w:rFonts w:hint="eastAsia"/>
          <w:sz w:val="24"/>
          <w:szCs w:val="24"/>
          <w:lang w:val="en-US" w:eastAsia="zh-CN"/>
        </w:rPr>
        <w:t>配煤</w:t>
      </w:r>
      <w:r w:rsidRPr="00A00F67">
        <w:rPr>
          <w:rFonts w:hint="eastAsia"/>
          <w:sz w:val="24"/>
          <w:szCs w:val="24"/>
          <w:lang w:val="en-US" w:eastAsia="zh-CN"/>
        </w:rPr>
        <w:t>（或转用）方法是以成本效益高的方式满足</w:t>
      </w:r>
      <w:r w:rsidRPr="00A00F67">
        <w:rPr>
          <w:sz w:val="24"/>
          <w:szCs w:val="24"/>
          <w:lang w:eastAsia="zh-CN"/>
        </w:rPr>
        <w:t>SO</w:t>
      </w:r>
      <w:r w:rsidRPr="00A00F67">
        <w:rPr>
          <w:sz w:val="24"/>
          <w:szCs w:val="24"/>
          <w:vertAlign w:val="subscript"/>
          <w:lang w:eastAsia="zh-CN"/>
        </w:rPr>
        <w:t>2</w:t>
      </w:r>
      <w:r w:rsidRPr="00A00F67">
        <w:rPr>
          <w:rFonts w:hint="eastAsia"/>
          <w:sz w:val="24"/>
          <w:szCs w:val="24"/>
          <w:lang w:val="en-US" w:eastAsia="zh-CN"/>
        </w:rPr>
        <w:t>排放限度的战略一项内容，前提是配煤符合电厂设计标准。</w:t>
      </w:r>
      <w:r w:rsidR="00FD6221" w:rsidRPr="00A00F67">
        <w:rPr>
          <w:rFonts w:hint="eastAsia"/>
          <w:sz w:val="24"/>
          <w:szCs w:val="24"/>
          <w:lang w:val="en-US" w:eastAsia="zh-CN"/>
        </w:rPr>
        <w:t>通常的做法是用含硫量高的烟煤与含硫量低的次烟煤混合，降低</w:t>
      </w:r>
      <w:r w:rsidR="00FD6221" w:rsidRPr="00A00F67">
        <w:rPr>
          <w:sz w:val="24"/>
          <w:szCs w:val="24"/>
          <w:lang w:eastAsia="zh-CN"/>
        </w:rPr>
        <w:t>SO</w:t>
      </w:r>
      <w:r w:rsidR="00FD6221" w:rsidRPr="00A00F67">
        <w:rPr>
          <w:sz w:val="24"/>
          <w:szCs w:val="24"/>
          <w:vertAlign w:val="subscript"/>
          <w:lang w:eastAsia="zh-CN"/>
        </w:rPr>
        <w:t>2</w:t>
      </w:r>
      <w:r w:rsidR="00FD6221" w:rsidRPr="00A00F67">
        <w:rPr>
          <w:rFonts w:hint="eastAsia"/>
          <w:sz w:val="24"/>
          <w:szCs w:val="24"/>
          <w:lang w:val="en-US" w:eastAsia="zh-CN"/>
        </w:rPr>
        <w:t>排放量。这一</w:t>
      </w:r>
      <w:r w:rsidR="00FD6221" w:rsidRPr="00A00F67">
        <w:rPr>
          <w:sz w:val="24"/>
          <w:szCs w:val="24"/>
          <w:lang w:eastAsia="zh-CN"/>
        </w:rPr>
        <w:t>SO</w:t>
      </w:r>
      <w:r w:rsidR="00FD6221" w:rsidRPr="00A00F67">
        <w:rPr>
          <w:sz w:val="24"/>
          <w:szCs w:val="24"/>
          <w:vertAlign w:val="subscript"/>
          <w:lang w:eastAsia="zh-CN"/>
        </w:rPr>
        <w:t>2</w:t>
      </w:r>
      <w:r w:rsidR="00FD6221" w:rsidRPr="00A00F67">
        <w:rPr>
          <w:rFonts w:hint="eastAsia"/>
          <w:sz w:val="24"/>
          <w:szCs w:val="24"/>
          <w:lang w:val="en-US" w:eastAsia="zh-CN"/>
        </w:rPr>
        <w:t>排放控制战略的缺点是，汞形态可能变化，减少氧化汞数量，而增加元素汞数量，因而影响下游</w:t>
      </w:r>
      <w:r w:rsidR="00FD6221" w:rsidRPr="00A00F67">
        <w:rPr>
          <w:rFonts w:hint="eastAsia"/>
          <w:sz w:val="24"/>
          <w:szCs w:val="24"/>
          <w:lang w:val="en-US" w:eastAsia="zh-CN"/>
        </w:rPr>
        <w:t>FGD</w:t>
      </w:r>
      <w:r w:rsidR="00FD6221" w:rsidRPr="00A00F67">
        <w:rPr>
          <w:rFonts w:hint="eastAsia"/>
          <w:sz w:val="24"/>
          <w:szCs w:val="24"/>
          <w:lang w:val="en-US" w:eastAsia="zh-CN"/>
        </w:rPr>
        <w:t>系统的捕汞作用。</w:t>
      </w:r>
      <w:r w:rsidR="00284274" w:rsidRPr="00A00F67">
        <w:rPr>
          <w:rFonts w:hint="eastAsia"/>
          <w:sz w:val="24"/>
          <w:szCs w:val="24"/>
          <w:lang w:val="en-US" w:eastAsia="zh-CN"/>
        </w:rPr>
        <w:t>但配煤也可用来增加烟道气里的氧化汞数量。除了汞含量外，煤的某些特性，如氯含量、溴含量或</w:t>
      </w:r>
      <w:r w:rsidR="00284274" w:rsidRPr="00A00F67">
        <w:rPr>
          <w:sz w:val="24"/>
          <w:szCs w:val="24"/>
          <w:lang w:val="en-US" w:eastAsia="zh-CN"/>
        </w:rPr>
        <w:t>碱度含</w:t>
      </w:r>
      <w:r w:rsidR="00284274" w:rsidRPr="00A00F67">
        <w:rPr>
          <w:rFonts w:hint="eastAsia"/>
          <w:sz w:val="24"/>
          <w:szCs w:val="24"/>
          <w:lang w:val="en-US" w:eastAsia="zh-CN"/>
        </w:rPr>
        <w:t>量，对于除汞也很重要，应该予以了解。与次烟煤相比，烟煤在烟道气里产生的氧化汞比例通常较</w:t>
      </w:r>
      <w:r w:rsidR="00284274" w:rsidRPr="00A00F67">
        <w:rPr>
          <w:rFonts w:hint="eastAsia"/>
          <w:sz w:val="24"/>
          <w:szCs w:val="24"/>
          <w:lang w:val="en-US" w:eastAsia="zh-CN"/>
        </w:rPr>
        <w:lastRenderedPageBreak/>
        <w:t>高。氧化汞在水里是可溶的，较易于利用湿法</w:t>
      </w:r>
      <w:r w:rsidR="00284274" w:rsidRPr="00A00F67">
        <w:rPr>
          <w:rFonts w:hint="eastAsia"/>
          <w:sz w:val="24"/>
          <w:szCs w:val="24"/>
          <w:lang w:val="en-US" w:eastAsia="zh-CN"/>
        </w:rPr>
        <w:t>FGD</w:t>
      </w:r>
      <w:r w:rsidR="00284274" w:rsidRPr="00A00F67">
        <w:rPr>
          <w:rFonts w:hint="eastAsia"/>
          <w:sz w:val="24"/>
          <w:szCs w:val="24"/>
          <w:lang w:val="en-US" w:eastAsia="zh-CN"/>
        </w:rPr>
        <w:t>系统捕捉。因此，</w:t>
      </w:r>
      <w:r w:rsidR="00284274" w:rsidRPr="00A00F67">
        <w:rPr>
          <w:rFonts w:hint="eastAsia"/>
          <w:sz w:val="24"/>
          <w:szCs w:val="24"/>
          <w:lang w:val="en-US" w:eastAsia="zh-CN"/>
        </w:rPr>
        <w:t>FGD</w:t>
      </w:r>
      <w:r w:rsidR="00284274" w:rsidRPr="00A00F67">
        <w:rPr>
          <w:rFonts w:hint="eastAsia"/>
          <w:sz w:val="24"/>
          <w:szCs w:val="24"/>
          <w:lang w:val="en-US" w:eastAsia="zh-CN"/>
        </w:rPr>
        <w:t>系统的捕汞效率在很大程度上取决于</w:t>
      </w:r>
      <w:r w:rsidR="00284274" w:rsidRPr="00A00F67">
        <w:rPr>
          <w:rFonts w:hint="eastAsia"/>
          <w:sz w:val="24"/>
          <w:szCs w:val="24"/>
          <w:lang w:val="en-US" w:eastAsia="zh-CN"/>
        </w:rPr>
        <w:t>FGD</w:t>
      </w:r>
      <w:r w:rsidR="00284274" w:rsidRPr="00A00F67">
        <w:rPr>
          <w:rFonts w:hint="eastAsia"/>
          <w:sz w:val="24"/>
          <w:szCs w:val="24"/>
          <w:lang w:val="en-US" w:eastAsia="zh-CN"/>
        </w:rPr>
        <w:t>进口处氧化汞的比例（</w:t>
      </w:r>
      <w:r w:rsidR="00284274" w:rsidRPr="00A00F67">
        <w:rPr>
          <w:rFonts w:hint="eastAsia"/>
          <w:sz w:val="24"/>
          <w:szCs w:val="24"/>
          <w:lang w:val="en-US" w:eastAsia="zh-CN"/>
        </w:rPr>
        <w:t>Miller</w:t>
      </w:r>
      <w:r w:rsidR="00284274" w:rsidRPr="00A00F67">
        <w:rPr>
          <w:rFonts w:hint="eastAsia"/>
          <w:sz w:val="24"/>
          <w:szCs w:val="24"/>
          <w:lang w:val="en-US" w:eastAsia="zh-CN"/>
        </w:rPr>
        <w:t>等人，</w:t>
      </w:r>
      <w:r w:rsidR="00284274" w:rsidRPr="00A00F67">
        <w:rPr>
          <w:rFonts w:hint="eastAsia"/>
          <w:sz w:val="24"/>
          <w:szCs w:val="24"/>
          <w:lang w:val="en-US" w:eastAsia="zh-CN"/>
        </w:rPr>
        <w:t>2006</w:t>
      </w:r>
      <w:r w:rsidR="00284274" w:rsidRPr="00A00F67">
        <w:rPr>
          <w:rFonts w:hint="eastAsia"/>
          <w:sz w:val="24"/>
          <w:szCs w:val="24"/>
          <w:lang w:val="en-US" w:eastAsia="zh-CN"/>
        </w:rPr>
        <w:t>年）。</w:t>
      </w:r>
    </w:p>
    <w:p w:rsidR="00284274" w:rsidRPr="00A00F67" w:rsidRDefault="00284274"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8515AB" w:rsidRPr="00A00F67">
        <w:rPr>
          <w:rFonts w:hint="eastAsia"/>
          <w:sz w:val="24"/>
          <w:szCs w:val="24"/>
          <w:lang w:val="en-US" w:eastAsia="zh-CN"/>
        </w:rPr>
        <w:t>下文讨论用于在下游空气污染控制设备里提高除汞率的一个配煤例子。表</w:t>
      </w:r>
      <w:r w:rsidR="008515AB" w:rsidRPr="00A00F67">
        <w:rPr>
          <w:rFonts w:hint="eastAsia"/>
          <w:sz w:val="24"/>
          <w:szCs w:val="24"/>
          <w:lang w:val="en-US" w:eastAsia="zh-CN"/>
        </w:rPr>
        <w:t>5</w:t>
      </w:r>
      <w:r w:rsidR="008515AB" w:rsidRPr="00A00F67">
        <w:rPr>
          <w:rFonts w:hint="eastAsia"/>
          <w:sz w:val="24"/>
          <w:szCs w:val="24"/>
          <w:lang w:val="en-US" w:eastAsia="zh-CN"/>
        </w:rPr>
        <w:t>（环境署，</w:t>
      </w:r>
      <w:r w:rsidR="008515AB" w:rsidRPr="00A00F67">
        <w:rPr>
          <w:rFonts w:hint="eastAsia"/>
          <w:sz w:val="24"/>
          <w:szCs w:val="24"/>
          <w:lang w:val="en-US" w:eastAsia="zh-CN"/>
        </w:rPr>
        <w:t>2010</w:t>
      </w:r>
      <w:r w:rsidR="008515AB" w:rsidRPr="00A00F67">
        <w:rPr>
          <w:rFonts w:hint="eastAsia"/>
          <w:sz w:val="24"/>
          <w:szCs w:val="24"/>
          <w:lang w:val="en-US" w:eastAsia="zh-CN"/>
        </w:rPr>
        <w:t>年）显示典型的次烟煤（</w:t>
      </w:r>
      <w:r w:rsidR="001F73B2" w:rsidRPr="00A00F67">
        <w:rPr>
          <w:rFonts w:hint="eastAsia"/>
          <w:sz w:val="24"/>
          <w:szCs w:val="24"/>
          <w:lang w:val="en-US" w:eastAsia="zh-CN"/>
        </w:rPr>
        <w:t>来自</w:t>
      </w:r>
      <w:r w:rsidR="008515AB" w:rsidRPr="00A00F67">
        <w:rPr>
          <w:rFonts w:hint="eastAsia"/>
          <w:sz w:val="24"/>
          <w:szCs w:val="24"/>
          <w:lang w:val="en-US" w:eastAsia="zh-CN"/>
        </w:rPr>
        <w:t>美国</w:t>
      </w:r>
      <w:r w:rsidR="008515AB" w:rsidRPr="00A00F67">
        <w:rPr>
          <w:sz w:val="24"/>
          <w:szCs w:val="24"/>
          <w:lang w:val="en-US" w:eastAsia="zh-CN"/>
        </w:rPr>
        <w:t>怀俄明</w:t>
      </w:r>
      <w:r w:rsidR="008515AB" w:rsidRPr="00A00F67">
        <w:rPr>
          <w:rFonts w:hint="eastAsia"/>
          <w:sz w:val="24"/>
          <w:szCs w:val="24"/>
          <w:lang w:val="en-US" w:eastAsia="zh-CN"/>
        </w:rPr>
        <w:t>州）和烟煤（来自美国</w:t>
      </w:r>
      <w:r w:rsidR="008515AB" w:rsidRPr="00A00F67">
        <w:rPr>
          <w:sz w:val="24"/>
          <w:szCs w:val="24"/>
          <w:lang w:val="en-US" w:eastAsia="zh-CN"/>
        </w:rPr>
        <w:t>伊利诺斯</w:t>
      </w:r>
      <w:r w:rsidR="008515AB" w:rsidRPr="00A00F67">
        <w:rPr>
          <w:rFonts w:hint="eastAsia"/>
          <w:sz w:val="24"/>
          <w:szCs w:val="24"/>
          <w:lang w:val="en-US" w:eastAsia="zh-CN"/>
        </w:rPr>
        <w:t>州）的特性。应该注意到，表</w:t>
      </w:r>
      <w:r w:rsidR="008515AB" w:rsidRPr="00A00F67">
        <w:rPr>
          <w:rFonts w:hint="eastAsia"/>
          <w:sz w:val="24"/>
          <w:szCs w:val="24"/>
          <w:lang w:val="en-US" w:eastAsia="zh-CN"/>
        </w:rPr>
        <w:t>5</w:t>
      </w:r>
      <w:r w:rsidR="008515AB" w:rsidRPr="00A00F67">
        <w:rPr>
          <w:rFonts w:hint="eastAsia"/>
          <w:sz w:val="24"/>
          <w:szCs w:val="24"/>
          <w:lang w:val="en-US" w:eastAsia="zh-CN"/>
        </w:rPr>
        <w:t>列示的特性仅仅是举例说明，特性因产地不同而异。</w:t>
      </w:r>
    </w:p>
    <w:p w:rsidR="008515AB" w:rsidRPr="00A00F67" w:rsidRDefault="008515AB" w:rsidP="006778EB">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A00F67">
        <w:rPr>
          <w:rFonts w:eastAsia="SimHei" w:hint="eastAsia"/>
          <w:b/>
          <w:sz w:val="24"/>
          <w:szCs w:val="24"/>
          <w:lang w:val="en-US" w:eastAsia="zh-CN"/>
        </w:rPr>
        <w:t>表</w:t>
      </w:r>
      <w:r w:rsidRPr="00A00F67">
        <w:rPr>
          <w:rFonts w:eastAsia="SimHei" w:hint="eastAsia"/>
          <w:b/>
          <w:sz w:val="24"/>
          <w:szCs w:val="24"/>
          <w:lang w:val="en-US" w:eastAsia="zh-CN"/>
        </w:rPr>
        <w:t>5.</w:t>
      </w:r>
      <w:r w:rsidRPr="00A00F67">
        <w:rPr>
          <w:rFonts w:eastAsia="SimHei" w:hint="eastAsia"/>
          <w:b/>
          <w:sz w:val="24"/>
          <w:szCs w:val="24"/>
          <w:lang w:val="en-US" w:eastAsia="zh-CN"/>
        </w:rPr>
        <w:tab/>
      </w:r>
      <w:r w:rsidRPr="00313AFE">
        <w:rPr>
          <w:rFonts w:ascii="SimSun" w:hAnsi="SimSun" w:hint="eastAsia"/>
          <w:sz w:val="24"/>
          <w:szCs w:val="24"/>
          <w:lang w:val="en-US" w:eastAsia="zh-CN"/>
        </w:rPr>
        <w:t>次烟煤与烟煤特性比较</w:t>
      </w:r>
    </w:p>
    <w:tbl>
      <w:tblPr>
        <w:tblW w:w="4388" w:type="pct"/>
        <w:tblInd w:w="108" w:type="dxa"/>
        <w:tblBorders>
          <w:top w:val="single" w:sz="12" w:space="0" w:color="auto"/>
          <w:bottom w:val="single" w:sz="12" w:space="0" w:color="auto"/>
        </w:tblBorders>
        <w:tblLayout w:type="fixed"/>
        <w:tblLook w:val="0000" w:firstRow="0" w:lastRow="0" w:firstColumn="0" w:lastColumn="0" w:noHBand="0" w:noVBand="0"/>
      </w:tblPr>
      <w:tblGrid>
        <w:gridCol w:w="2341"/>
        <w:gridCol w:w="2969"/>
        <w:gridCol w:w="3213"/>
      </w:tblGrid>
      <w:tr w:rsidR="008515AB" w:rsidRPr="00A00F67" w:rsidTr="00313AFE">
        <w:tc>
          <w:tcPr>
            <w:tcW w:w="1373" w:type="pct"/>
            <w:tcBorders>
              <w:top w:val="single" w:sz="4" w:space="0" w:color="auto"/>
              <w:left w:val="nil"/>
              <w:bottom w:val="single" w:sz="12" w:space="0" w:color="auto"/>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rFonts w:eastAsia="楷体"/>
                <w:b/>
                <w:sz w:val="18"/>
                <w:lang w:eastAsia="zh-CN"/>
              </w:rPr>
            </w:pPr>
            <w:r w:rsidRPr="00A00F67">
              <w:rPr>
                <w:rFonts w:eastAsia="楷体" w:hint="eastAsia"/>
                <w:b/>
                <w:sz w:val="18"/>
                <w:szCs w:val="22"/>
                <w:lang w:eastAsia="zh-CN"/>
              </w:rPr>
              <w:t>成分</w:t>
            </w:r>
          </w:p>
        </w:tc>
        <w:tc>
          <w:tcPr>
            <w:tcW w:w="1742" w:type="pct"/>
            <w:tcBorders>
              <w:top w:val="single" w:sz="4" w:space="0" w:color="auto"/>
              <w:left w:val="nil"/>
              <w:bottom w:val="single" w:sz="12" w:space="0" w:color="auto"/>
              <w:right w:val="nil"/>
            </w:tcBorders>
            <w:vAlign w:val="center"/>
          </w:tcPr>
          <w:p w:rsidR="008515AB" w:rsidRPr="00A00F67" w:rsidRDefault="008515AB" w:rsidP="00CE3DE4">
            <w:pPr>
              <w:tabs>
                <w:tab w:val="clear" w:pos="1247"/>
                <w:tab w:val="clear" w:pos="1814"/>
                <w:tab w:val="clear" w:pos="2381"/>
                <w:tab w:val="clear" w:pos="2948"/>
                <w:tab w:val="clear" w:pos="3515"/>
              </w:tabs>
              <w:spacing w:before="60" w:after="60"/>
              <w:rPr>
                <w:rFonts w:eastAsia="楷体"/>
                <w:b/>
                <w:sz w:val="18"/>
              </w:rPr>
            </w:pPr>
            <w:r w:rsidRPr="00A00F67">
              <w:rPr>
                <w:rFonts w:eastAsia="楷体" w:hint="eastAsia"/>
                <w:b/>
                <w:sz w:val="18"/>
                <w:szCs w:val="22"/>
                <w:lang w:eastAsia="zh-CN"/>
              </w:rPr>
              <w:t>次烟煤</w:t>
            </w:r>
            <w:r w:rsidRPr="00A00F67">
              <w:rPr>
                <w:rFonts w:eastAsia="楷体"/>
                <w:b/>
                <w:sz w:val="18"/>
                <w:szCs w:val="22"/>
              </w:rPr>
              <w:br/>
              <w:t>wt%</w:t>
            </w:r>
          </w:p>
        </w:tc>
        <w:tc>
          <w:tcPr>
            <w:tcW w:w="1885" w:type="pct"/>
            <w:tcBorders>
              <w:top w:val="single" w:sz="4" w:space="0" w:color="auto"/>
              <w:left w:val="nil"/>
              <w:bottom w:val="single" w:sz="12" w:space="0" w:color="auto"/>
              <w:right w:val="nil"/>
            </w:tcBorders>
            <w:vAlign w:val="center"/>
          </w:tcPr>
          <w:p w:rsidR="008515AB" w:rsidRPr="00A00F67" w:rsidRDefault="00351CCA" w:rsidP="00CE3DE4">
            <w:pPr>
              <w:tabs>
                <w:tab w:val="clear" w:pos="1247"/>
                <w:tab w:val="clear" w:pos="1814"/>
                <w:tab w:val="clear" w:pos="2381"/>
                <w:tab w:val="clear" w:pos="2948"/>
                <w:tab w:val="clear" w:pos="3515"/>
              </w:tabs>
              <w:spacing w:before="60" w:after="60"/>
              <w:rPr>
                <w:rFonts w:eastAsia="楷体"/>
                <w:b/>
                <w:sz w:val="18"/>
              </w:rPr>
            </w:pPr>
            <w:r w:rsidRPr="00A00F67">
              <w:rPr>
                <w:rFonts w:eastAsia="楷体" w:hint="eastAsia"/>
                <w:b/>
                <w:sz w:val="18"/>
                <w:szCs w:val="22"/>
                <w:lang w:eastAsia="zh-CN"/>
              </w:rPr>
              <w:t>烟煤</w:t>
            </w:r>
            <w:r w:rsidR="008515AB" w:rsidRPr="00A00F67">
              <w:rPr>
                <w:rFonts w:eastAsia="楷体"/>
                <w:b/>
                <w:sz w:val="18"/>
                <w:szCs w:val="22"/>
              </w:rPr>
              <w:br/>
              <w:t>wt%</w:t>
            </w:r>
          </w:p>
        </w:tc>
      </w:tr>
      <w:tr w:rsidR="008515AB" w:rsidRPr="00A00F67" w:rsidTr="00313AFE">
        <w:tc>
          <w:tcPr>
            <w:tcW w:w="1373" w:type="pct"/>
            <w:tcBorders>
              <w:top w:val="single" w:sz="12" w:space="0" w:color="auto"/>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vertAlign w:val="superscript"/>
              </w:rPr>
            </w:pPr>
            <w:r w:rsidRPr="00A00F67">
              <w:rPr>
                <w:rFonts w:hint="eastAsia"/>
                <w:sz w:val="18"/>
                <w:szCs w:val="22"/>
                <w:lang w:eastAsia="zh-CN"/>
              </w:rPr>
              <w:t>溴</w:t>
            </w:r>
            <w:r w:rsidRPr="00A00F67">
              <w:rPr>
                <w:sz w:val="18"/>
                <w:szCs w:val="22"/>
              </w:rPr>
              <w:t xml:space="preserve"> </w:t>
            </w:r>
            <w:r w:rsidRPr="00A00F67">
              <w:rPr>
                <w:sz w:val="18"/>
                <w:szCs w:val="22"/>
                <w:vertAlign w:val="superscript"/>
              </w:rPr>
              <w:t>a</w:t>
            </w:r>
          </w:p>
        </w:tc>
        <w:tc>
          <w:tcPr>
            <w:tcW w:w="1742" w:type="pct"/>
            <w:tcBorders>
              <w:top w:val="single" w:sz="12" w:space="0" w:color="auto"/>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0.0006</w:t>
            </w:r>
          </w:p>
        </w:tc>
        <w:tc>
          <w:tcPr>
            <w:tcW w:w="1885" w:type="pct"/>
            <w:tcBorders>
              <w:top w:val="single" w:sz="12" w:space="0" w:color="auto"/>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0.02</w:t>
            </w:r>
          </w:p>
        </w:tc>
      </w:tr>
      <w:tr w:rsidR="008515AB" w:rsidRPr="00A00F67" w:rsidTr="006778EB">
        <w:tc>
          <w:tcPr>
            <w:tcW w:w="1373"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vertAlign w:val="superscript"/>
              </w:rPr>
            </w:pPr>
            <w:r w:rsidRPr="00A00F67">
              <w:rPr>
                <w:rFonts w:hint="eastAsia"/>
                <w:sz w:val="18"/>
                <w:szCs w:val="22"/>
                <w:lang w:eastAsia="zh-CN"/>
              </w:rPr>
              <w:t>氯</w:t>
            </w:r>
            <w:r w:rsidRPr="00A00F67">
              <w:rPr>
                <w:sz w:val="18"/>
                <w:szCs w:val="22"/>
                <w:vertAlign w:val="superscript"/>
              </w:rPr>
              <w:t xml:space="preserve"> a</w:t>
            </w:r>
          </w:p>
        </w:tc>
        <w:tc>
          <w:tcPr>
            <w:tcW w:w="1742"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0.003</w:t>
            </w:r>
          </w:p>
        </w:tc>
        <w:tc>
          <w:tcPr>
            <w:tcW w:w="1885"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0.100</w:t>
            </w:r>
          </w:p>
        </w:tc>
      </w:tr>
      <w:tr w:rsidR="008515AB" w:rsidRPr="00A00F67" w:rsidTr="006778EB">
        <w:tc>
          <w:tcPr>
            <w:tcW w:w="1373"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vertAlign w:val="superscript"/>
              </w:rPr>
            </w:pPr>
            <w:r w:rsidRPr="00A00F67">
              <w:rPr>
                <w:rFonts w:hint="eastAsia"/>
                <w:sz w:val="18"/>
                <w:szCs w:val="22"/>
                <w:lang w:eastAsia="zh-CN"/>
              </w:rPr>
              <w:t>硫</w:t>
            </w:r>
            <w:r w:rsidRPr="00A00F67">
              <w:rPr>
                <w:sz w:val="18"/>
                <w:szCs w:val="22"/>
                <w:vertAlign w:val="superscript"/>
              </w:rPr>
              <w:t xml:space="preserve"> a</w:t>
            </w:r>
          </w:p>
        </w:tc>
        <w:tc>
          <w:tcPr>
            <w:tcW w:w="1742"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0.37</w:t>
            </w:r>
          </w:p>
        </w:tc>
        <w:tc>
          <w:tcPr>
            <w:tcW w:w="1885"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4.00</w:t>
            </w:r>
          </w:p>
        </w:tc>
      </w:tr>
      <w:tr w:rsidR="008515AB" w:rsidRPr="00A00F67" w:rsidTr="006778EB">
        <w:tc>
          <w:tcPr>
            <w:tcW w:w="1373"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CaO</w:t>
            </w:r>
          </w:p>
        </w:tc>
        <w:tc>
          <w:tcPr>
            <w:tcW w:w="1742"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26.67</w:t>
            </w:r>
          </w:p>
        </w:tc>
        <w:tc>
          <w:tcPr>
            <w:tcW w:w="1885"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3.43</w:t>
            </w:r>
          </w:p>
        </w:tc>
      </w:tr>
      <w:tr w:rsidR="008515AB" w:rsidRPr="00A00F67" w:rsidTr="006778EB">
        <w:tc>
          <w:tcPr>
            <w:tcW w:w="1373"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MgO</w:t>
            </w:r>
          </w:p>
        </w:tc>
        <w:tc>
          <w:tcPr>
            <w:tcW w:w="1742"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5.30</w:t>
            </w:r>
          </w:p>
        </w:tc>
        <w:tc>
          <w:tcPr>
            <w:tcW w:w="1885"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3.07</w:t>
            </w:r>
          </w:p>
        </w:tc>
      </w:tr>
      <w:tr w:rsidR="008515AB" w:rsidRPr="00A00F67" w:rsidTr="006778EB">
        <w:tc>
          <w:tcPr>
            <w:tcW w:w="1373"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Na</w:t>
            </w:r>
            <w:r w:rsidRPr="00A00F67">
              <w:rPr>
                <w:sz w:val="18"/>
                <w:szCs w:val="22"/>
                <w:vertAlign w:val="subscript"/>
              </w:rPr>
              <w:t>2</w:t>
            </w:r>
            <w:r w:rsidRPr="00A00F67">
              <w:rPr>
                <w:sz w:val="18"/>
                <w:szCs w:val="22"/>
              </w:rPr>
              <w:t>O</w:t>
            </w:r>
          </w:p>
        </w:tc>
        <w:tc>
          <w:tcPr>
            <w:tcW w:w="1742"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1.68</w:t>
            </w:r>
          </w:p>
        </w:tc>
        <w:tc>
          <w:tcPr>
            <w:tcW w:w="1885" w:type="pct"/>
            <w:tcBorders>
              <w:top w:val="nil"/>
              <w:left w:val="nil"/>
              <w:bottom w:val="nil"/>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0.60</w:t>
            </w:r>
          </w:p>
        </w:tc>
      </w:tr>
      <w:tr w:rsidR="008515AB" w:rsidRPr="00A00F67" w:rsidTr="00313AFE">
        <w:tc>
          <w:tcPr>
            <w:tcW w:w="1373" w:type="pct"/>
            <w:tcBorders>
              <w:top w:val="nil"/>
              <w:left w:val="nil"/>
              <w:bottom w:val="single" w:sz="12" w:space="0" w:color="auto"/>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Hg, ppm</w:t>
            </w:r>
          </w:p>
        </w:tc>
        <w:tc>
          <w:tcPr>
            <w:tcW w:w="1742" w:type="pct"/>
            <w:tcBorders>
              <w:top w:val="nil"/>
              <w:left w:val="nil"/>
              <w:bottom w:val="single" w:sz="12" w:space="0" w:color="auto"/>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0.1</w:t>
            </w:r>
          </w:p>
        </w:tc>
        <w:tc>
          <w:tcPr>
            <w:tcW w:w="1885" w:type="pct"/>
            <w:tcBorders>
              <w:top w:val="nil"/>
              <w:left w:val="nil"/>
              <w:bottom w:val="single" w:sz="12" w:space="0" w:color="auto"/>
              <w:right w:val="nil"/>
            </w:tcBorders>
            <w:vAlign w:val="center"/>
          </w:tcPr>
          <w:p w:rsidR="008515AB" w:rsidRPr="00A00F67" w:rsidRDefault="008515AB" w:rsidP="00BA5865">
            <w:pPr>
              <w:tabs>
                <w:tab w:val="clear" w:pos="1247"/>
                <w:tab w:val="clear" w:pos="1814"/>
                <w:tab w:val="clear" w:pos="2381"/>
                <w:tab w:val="clear" w:pos="2948"/>
                <w:tab w:val="clear" w:pos="3515"/>
              </w:tabs>
              <w:spacing w:before="60" w:after="60"/>
              <w:jc w:val="both"/>
              <w:rPr>
                <w:sz w:val="18"/>
              </w:rPr>
            </w:pPr>
            <w:r w:rsidRPr="00A00F67">
              <w:rPr>
                <w:sz w:val="18"/>
                <w:szCs w:val="22"/>
              </w:rPr>
              <w:t>0.1</w:t>
            </w:r>
          </w:p>
        </w:tc>
      </w:tr>
    </w:tbl>
    <w:p w:rsidR="008515AB" w:rsidRPr="00A00F67" w:rsidRDefault="00BC2A70" w:rsidP="006778EB">
      <w:pPr>
        <w:pStyle w:val="NormalNonumber"/>
        <w:tabs>
          <w:tab w:val="clear" w:pos="1247"/>
          <w:tab w:val="clear" w:pos="1814"/>
          <w:tab w:val="clear" w:pos="2381"/>
          <w:tab w:val="clear" w:pos="2948"/>
          <w:tab w:val="clear" w:pos="3515"/>
          <w:tab w:val="left" w:pos="624"/>
        </w:tabs>
        <w:spacing w:before="120"/>
        <w:ind w:left="0"/>
        <w:jc w:val="both"/>
        <w:rPr>
          <w:sz w:val="18"/>
          <w:szCs w:val="18"/>
          <w:lang w:val="en-US" w:eastAsia="zh-CN"/>
        </w:rPr>
      </w:pPr>
      <w:r w:rsidRPr="00A00F67">
        <w:rPr>
          <w:sz w:val="18"/>
          <w:szCs w:val="22"/>
          <w:vertAlign w:val="superscript"/>
        </w:rPr>
        <w:t>a</w:t>
      </w:r>
      <w:r w:rsidRPr="00A00F67">
        <w:rPr>
          <w:rFonts w:hint="eastAsia"/>
          <w:sz w:val="18"/>
          <w:szCs w:val="22"/>
          <w:vertAlign w:val="superscript"/>
          <w:lang w:eastAsia="zh-CN"/>
        </w:rPr>
        <w:t xml:space="preserve"> </w:t>
      </w:r>
      <w:r w:rsidRPr="00A00F67">
        <w:rPr>
          <w:rFonts w:hint="eastAsia"/>
          <w:sz w:val="18"/>
          <w:szCs w:val="18"/>
          <w:lang w:val="en-US" w:eastAsia="zh-CN"/>
        </w:rPr>
        <w:t>收到的最后分析，</w:t>
      </w:r>
      <w:r w:rsidRPr="00A00F67">
        <w:rPr>
          <w:sz w:val="18"/>
          <w:szCs w:val="18"/>
        </w:rPr>
        <w:t>wt %</w:t>
      </w:r>
    </w:p>
    <w:p w:rsidR="00490106" w:rsidRPr="00A00F67" w:rsidRDefault="00BC2A70"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从表</w:t>
      </w:r>
      <w:r w:rsidRPr="00A00F67">
        <w:rPr>
          <w:rFonts w:hint="eastAsia"/>
          <w:sz w:val="24"/>
          <w:szCs w:val="24"/>
          <w:lang w:val="en-US" w:eastAsia="zh-CN"/>
        </w:rPr>
        <w:t>5</w:t>
      </w:r>
      <w:r w:rsidRPr="00A00F67">
        <w:rPr>
          <w:rFonts w:hint="eastAsia"/>
          <w:sz w:val="24"/>
          <w:szCs w:val="24"/>
          <w:lang w:val="en-US" w:eastAsia="zh-CN"/>
        </w:rPr>
        <w:t>中应该注意到，即使在这些平均数里两类煤的汞含量是相同的，为</w:t>
      </w:r>
      <w:r w:rsidRPr="00A00F67">
        <w:rPr>
          <w:rFonts w:hint="eastAsia"/>
          <w:sz w:val="24"/>
          <w:szCs w:val="24"/>
          <w:lang w:val="en-US" w:eastAsia="zh-CN"/>
        </w:rPr>
        <w:t>0.1 ppm</w:t>
      </w:r>
      <w:r w:rsidRPr="00A00F67">
        <w:rPr>
          <w:rFonts w:hint="eastAsia"/>
          <w:sz w:val="24"/>
          <w:szCs w:val="24"/>
          <w:lang w:val="en-US" w:eastAsia="zh-CN"/>
        </w:rPr>
        <w:t>，氯含量差异</w:t>
      </w:r>
      <w:r w:rsidR="001F73B2" w:rsidRPr="00A00F67">
        <w:rPr>
          <w:rFonts w:hint="eastAsia"/>
          <w:sz w:val="24"/>
          <w:szCs w:val="24"/>
          <w:lang w:val="en-US" w:eastAsia="zh-CN"/>
        </w:rPr>
        <w:t>也会</w:t>
      </w:r>
      <w:r w:rsidRPr="00A00F67">
        <w:rPr>
          <w:rFonts w:hint="eastAsia"/>
          <w:sz w:val="24"/>
          <w:szCs w:val="24"/>
          <w:lang w:val="en-US" w:eastAsia="zh-CN"/>
        </w:rPr>
        <w:t>很大，以重量计算，次烟煤的氯含量为</w:t>
      </w:r>
      <w:r w:rsidRPr="00A00F67">
        <w:rPr>
          <w:rFonts w:hint="eastAsia"/>
          <w:sz w:val="24"/>
          <w:szCs w:val="24"/>
          <w:lang w:val="en-US" w:eastAsia="zh-CN"/>
        </w:rPr>
        <w:t>0.003%</w:t>
      </w:r>
      <w:r w:rsidRPr="00A00F67">
        <w:rPr>
          <w:rFonts w:hint="eastAsia"/>
          <w:sz w:val="24"/>
          <w:szCs w:val="24"/>
          <w:lang w:val="en-US" w:eastAsia="zh-CN"/>
        </w:rPr>
        <w:t>，烟煤的氯含量为</w:t>
      </w:r>
      <w:r w:rsidRPr="00A00F67">
        <w:rPr>
          <w:rFonts w:hint="eastAsia"/>
          <w:sz w:val="24"/>
          <w:szCs w:val="24"/>
          <w:lang w:val="en-US" w:eastAsia="zh-CN"/>
        </w:rPr>
        <w:t>0.1%</w:t>
      </w:r>
      <w:r w:rsidRPr="00A00F67">
        <w:rPr>
          <w:rFonts w:hint="eastAsia"/>
          <w:sz w:val="24"/>
          <w:szCs w:val="24"/>
          <w:lang w:val="en-US" w:eastAsia="zh-CN"/>
        </w:rPr>
        <w:t>。此外，以重量计算，次烟煤的碱材料（如</w:t>
      </w:r>
      <w:r w:rsidRPr="00A00F67">
        <w:rPr>
          <w:rFonts w:hint="eastAsia"/>
          <w:sz w:val="24"/>
          <w:szCs w:val="24"/>
          <w:lang w:val="en-US" w:eastAsia="zh-CN"/>
        </w:rPr>
        <w:t>CaO</w:t>
      </w:r>
      <w:r w:rsidRPr="00A00F67">
        <w:rPr>
          <w:rFonts w:hint="eastAsia"/>
          <w:sz w:val="24"/>
          <w:szCs w:val="24"/>
          <w:lang w:val="en-US" w:eastAsia="zh-CN"/>
        </w:rPr>
        <w:t>）含量为</w:t>
      </w:r>
      <w:r w:rsidRPr="00A00F67">
        <w:rPr>
          <w:rFonts w:hint="eastAsia"/>
          <w:sz w:val="24"/>
          <w:szCs w:val="24"/>
          <w:lang w:val="en-US" w:eastAsia="zh-CN"/>
        </w:rPr>
        <w:t>3.43%</w:t>
      </w:r>
      <w:r w:rsidRPr="00A00F67">
        <w:rPr>
          <w:rFonts w:hint="eastAsia"/>
          <w:sz w:val="24"/>
          <w:szCs w:val="24"/>
          <w:lang w:val="en-US" w:eastAsia="zh-CN"/>
        </w:rPr>
        <w:t>，烟煤的碱材料含量为</w:t>
      </w:r>
      <w:r w:rsidRPr="00A00F67">
        <w:rPr>
          <w:rFonts w:hint="eastAsia"/>
          <w:sz w:val="24"/>
          <w:szCs w:val="24"/>
          <w:lang w:val="en-US" w:eastAsia="zh-CN"/>
        </w:rPr>
        <w:t>26.67%</w:t>
      </w:r>
      <w:r w:rsidRPr="00A00F67">
        <w:rPr>
          <w:rFonts w:hint="eastAsia"/>
          <w:sz w:val="24"/>
          <w:szCs w:val="24"/>
          <w:lang w:val="en-US" w:eastAsia="zh-CN"/>
        </w:rPr>
        <w:t>。这说明次烟煤中氯含量低可能</w:t>
      </w:r>
      <w:r w:rsidR="00FB616D" w:rsidRPr="00A00F67">
        <w:rPr>
          <w:rFonts w:hint="eastAsia"/>
          <w:sz w:val="24"/>
          <w:szCs w:val="24"/>
          <w:lang w:val="en-US" w:eastAsia="zh-CN"/>
        </w:rPr>
        <w:t>导致汞氧化减少，因而导致元素汞比例较高。用烟煤与次烟煤混合，既能提高氯浓度，又可降低碱性。对汞控制而言，配煤的目标是通过混合电厂里可能使用的卤素含量相对较高的煤与卤素含量低的煤，增加卤素的浓度。</w:t>
      </w:r>
    </w:p>
    <w:p w:rsidR="00FB616D" w:rsidRPr="00A00F67" w:rsidRDefault="00FB616D"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下面图</w:t>
      </w:r>
      <w:r w:rsidRPr="00A00F67">
        <w:rPr>
          <w:rFonts w:hint="eastAsia"/>
          <w:sz w:val="24"/>
          <w:szCs w:val="24"/>
          <w:lang w:val="en-US" w:eastAsia="zh-CN"/>
        </w:rPr>
        <w:t>6</w:t>
      </w:r>
      <w:r w:rsidRPr="00A00F67">
        <w:rPr>
          <w:rFonts w:hint="eastAsia"/>
          <w:sz w:val="24"/>
          <w:szCs w:val="24"/>
          <w:lang w:val="en-US" w:eastAsia="zh-CN"/>
        </w:rPr>
        <w:t>显示在烟煤</w:t>
      </w:r>
      <w:r w:rsidRPr="00A00F67">
        <w:rPr>
          <w:rFonts w:hint="eastAsia"/>
          <w:sz w:val="24"/>
          <w:szCs w:val="24"/>
          <w:lang w:val="en-US" w:eastAsia="zh-CN"/>
        </w:rPr>
        <w:t>-</w:t>
      </w:r>
      <w:r w:rsidRPr="00A00F67">
        <w:rPr>
          <w:rFonts w:hint="eastAsia"/>
          <w:sz w:val="24"/>
          <w:szCs w:val="24"/>
          <w:lang w:val="en-US" w:eastAsia="zh-CN"/>
        </w:rPr>
        <w:t>次烟煤混用中增加烟煤比例的情况下干法</w:t>
      </w:r>
      <w:r w:rsidRPr="00A00F67">
        <w:rPr>
          <w:rFonts w:hint="eastAsia"/>
          <w:sz w:val="24"/>
          <w:szCs w:val="24"/>
          <w:lang w:val="en-US" w:eastAsia="zh-CN"/>
        </w:rPr>
        <w:t>FGD</w:t>
      </w:r>
      <w:r w:rsidRPr="00A00F67">
        <w:rPr>
          <w:rFonts w:hint="eastAsia"/>
          <w:sz w:val="24"/>
          <w:szCs w:val="24"/>
          <w:lang w:val="en-US" w:eastAsia="zh-CN"/>
        </w:rPr>
        <w:t>系统（干法</w:t>
      </w:r>
      <w:r w:rsidRPr="00A00F67">
        <w:rPr>
          <w:rFonts w:hint="eastAsia"/>
          <w:sz w:val="24"/>
          <w:szCs w:val="24"/>
          <w:lang w:val="en-US" w:eastAsia="zh-CN"/>
        </w:rPr>
        <w:t>FGD</w:t>
      </w:r>
      <w:r w:rsidRPr="00A00F67">
        <w:rPr>
          <w:rFonts w:hint="eastAsia"/>
          <w:sz w:val="24"/>
          <w:szCs w:val="24"/>
          <w:lang w:val="en-US" w:eastAsia="zh-CN"/>
        </w:rPr>
        <w:t>加上</w:t>
      </w:r>
      <w:r w:rsidRPr="00A00F67">
        <w:rPr>
          <w:rFonts w:hint="eastAsia"/>
          <w:sz w:val="24"/>
          <w:szCs w:val="24"/>
          <w:lang w:val="en-US" w:eastAsia="zh-CN"/>
        </w:rPr>
        <w:t>FF</w:t>
      </w:r>
      <w:r w:rsidRPr="00A00F67">
        <w:rPr>
          <w:rFonts w:hint="eastAsia"/>
          <w:sz w:val="24"/>
          <w:szCs w:val="24"/>
          <w:lang w:val="en-US" w:eastAsia="zh-CN"/>
        </w:rPr>
        <w:t>）捕汞率上升的趋势（环境署，</w:t>
      </w:r>
      <w:r w:rsidRPr="00A00F67">
        <w:rPr>
          <w:rFonts w:hint="eastAsia"/>
          <w:sz w:val="24"/>
          <w:szCs w:val="24"/>
          <w:lang w:val="en-US" w:eastAsia="zh-CN"/>
        </w:rPr>
        <w:t>2011</w:t>
      </w:r>
      <w:r w:rsidRPr="00A00F67">
        <w:rPr>
          <w:rFonts w:hint="eastAsia"/>
          <w:sz w:val="24"/>
          <w:szCs w:val="24"/>
          <w:lang w:val="en-US" w:eastAsia="zh-CN"/>
        </w:rPr>
        <w:t>年）。</w:t>
      </w:r>
      <w:r w:rsidR="00A00E92" w:rsidRPr="00A00F67">
        <w:rPr>
          <w:rFonts w:hint="eastAsia"/>
          <w:sz w:val="24"/>
          <w:szCs w:val="24"/>
          <w:lang w:val="en-US" w:eastAsia="zh-CN"/>
        </w:rPr>
        <w:t>如图所示，配煤有可能将捕汞率提高将近</w:t>
      </w:r>
      <w:r w:rsidR="00A00E92" w:rsidRPr="00A00F67">
        <w:rPr>
          <w:rFonts w:hint="eastAsia"/>
          <w:sz w:val="24"/>
          <w:szCs w:val="24"/>
          <w:lang w:val="en-US" w:eastAsia="zh-CN"/>
        </w:rPr>
        <w:t>80%</w:t>
      </w:r>
      <w:r w:rsidR="00A00E92" w:rsidRPr="00A00F67">
        <w:rPr>
          <w:rFonts w:hint="eastAsia"/>
          <w:sz w:val="24"/>
          <w:szCs w:val="24"/>
          <w:lang w:val="en-US" w:eastAsia="zh-CN"/>
        </w:rPr>
        <w:t>。应该注意的是，除汞数值递增只是举例说明，实际除汞数值递增的情况要取决于用于配煤的煤产地。</w:t>
      </w:r>
    </w:p>
    <w:p w:rsidR="003B1539" w:rsidRPr="00A00F67" w:rsidRDefault="003B1539"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noProof/>
          <w:sz w:val="24"/>
          <w:szCs w:val="24"/>
          <w:lang w:val="en-US" w:eastAsia="zh-CN"/>
        </w:rPr>
        <w:drawing>
          <wp:inline distT="0" distB="0" distL="0" distR="0" wp14:anchorId="6989FEEA" wp14:editId="6E05485F">
            <wp:extent cx="3475393" cy="2566286"/>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6.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476905" cy="2567403"/>
                    </a:xfrm>
                    <a:prstGeom prst="rect">
                      <a:avLst/>
                    </a:prstGeom>
                  </pic:spPr>
                </pic:pic>
              </a:graphicData>
            </a:graphic>
          </wp:inline>
        </w:drawing>
      </w:r>
    </w:p>
    <w:p w:rsidR="00316D56" w:rsidRPr="00A00F67" w:rsidRDefault="003B1539" w:rsidP="006778EB">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A00F67">
        <w:rPr>
          <w:rFonts w:eastAsia="SimHei" w:hint="eastAsia"/>
          <w:b/>
          <w:sz w:val="24"/>
          <w:szCs w:val="24"/>
          <w:lang w:val="en-US" w:eastAsia="zh-CN"/>
        </w:rPr>
        <w:t>图</w:t>
      </w:r>
      <w:r w:rsidRPr="00A00F67">
        <w:rPr>
          <w:rFonts w:eastAsia="SimHei" w:hint="eastAsia"/>
          <w:b/>
          <w:sz w:val="24"/>
          <w:szCs w:val="24"/>
          <w:lang w:val="en-US" w:eastAsia="zh-CN"/>
        </w:rPr>
        <w:t>6.</w:t>
      </w:r>
      <w:r w:rsidRPr="00A00F67">
        <w:rPr>
          <w:rFonts w:eastAsia="SimHei" w:hint="eastAsia"/>
          <w:b/>
          <w:sz w:val="24"/>
          <w:szCs w:val="24"/>
          <w:lang w:val="en-US" w:eastAsia="zh-CN"/>
        </w:rPr>
        <w:tab/>
      </w:r>
      <w:r w:rsidRPr="00A00F67">
        <w:rPr>
          <w:rFonts w:eastAsia="SimHei" w:hint="eastAsia"/>
          <w:b/>
          <w:sz w:val="24"/>
          <w:szCs w:val="24"/>
          <w:lang w:val="en-US" w:eastAsia="zh-CN"/>
        </w:rPr>
        <w:t>配煤对干法</w:t>
      </w:r>
      <w:r w:rsidRPr="00A00F67">
        <w:rPr>
          <w:rFonts w:eastAsia="SimHei" w:hint="eastAsia"/>
          <w:b/>
          <w:sz w:val="24"/>
          <w:szCs w:val="24"/>
          <w:lang w:val="en-US" w:eastAsia="zh-CN"/>
        </w:rPr>
        <w:t>FGD</w:t>
      </w:r>
      <w:r w:rsidRPr="00A00F67">
        <w:rPr>
          <w:rFonts w:eastAsia="SimHei" w:hint="eastAsia"/>
          <w:b/>
          <w:sz w:val="24"/>
          <w:szCs w:val="24"/>
          <w:lang w:val="en-US" w:eastAsia="zh-CN"/>
        </w:rPr>
        <w:t>捕汞的可能的影响</w:t>
      </w:r>
    </w:p>
    <w:p w:rsidR="003B1539" w:rsidRPr="00A00F67" w:rsidRDefault="003B1539"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Pr="00A00F67">
        <w:rPr>
          <w:rFonts w:hint="eastAsia"/>
          <w:sz w:val="24"/>
          <w:szCs w:val="24"/>
          <w:lang w:val="en-US" w:eastAsia="zh-CN"/>
        </w:rPr>
        <w:t>因此，配煤可能会在燃烧含氯量低、含钙量高的煤的电厂提高捕汞率。不同类别的煤的性质在决定汞形态方面起主要作用。这会大大影响诸如</w:t>
      </w:r>
      <w:r w:rsidRPr="00A00F67">
        <w:rPr>
          <w:rFonts w:hint="eastAsia"/>
          <w:sz w:val="24"/>
          <w:szCs w:val="24"/>
          <w:lang w:val="en-US" w:eastAsia="zh-CN"/>
        </w:rPr>
        <w:t>FGD</w:t>
      </w:r>
      <w:r w:rsidRPr="00A00F67">
        <w:rPr>
          <w:rFonts w:hint="eastAsia"/>
          <w:sz w:val="24"/>
          <w:szCs w:val="24"/>
          <w:lang w:val="en-US" w:eastAsia="zh-CN"/>
        </w:rPr>
        <w:t>系统等现有污染控制装置捕汞的数量。在装配有</w:t>
      </w:r>
      <w:r w:rsidRPr="00A00F67">
        <w:rPr>
          <w:rFonts w:hint="eastAsia"/>
          <w:sz w:val="24"/>
          <w:szCs w:val="24"/>
          <w:lang w:val="en-US" w:eastAsia="zh-CN"/>
        </w:rPr>
        <w:t>SCR</w:t>
      </w:r>
      <w:r w:rsidRPr="00A00F67">
        <w:rPr>
          <w:rFonts w:hint="eastAsia"/>
          <w:sz w:val="24"/>
          <w:szCs w:val="24"/>
          <w:lang w:val="en-US" w:eastAsia="zh-CN"/>
        </w:rPr>
        <w:t>系统的电厂，这种影响可能更加明显，这个问题将在下文讨论。</w:t>
      </w:r>
    </w:p>
    <w:p w:rsidR="003B1539" w:rsidRPr="00A00F67" w:rsidRDefault="003B1539" w:rsidP="00BA5865">
      <w:pPr>
        <w:pStyle w:val="Headingm2"/>
        <w:jc w:val="both"/>
        <w:rPr>
          <w:rFonts w:ascii="Times New Roman" w:hAnsi="Times New Roman"/>
        </w:rPr>
      </w:pPr>
      <w:bookmarkStart w:id="37" w:name="_Toc485717564"/>
      <w:r w:rsidRPr="00A00F67">
        <w:rPr>
          <w:rFonts w:ascii="Times New Roman" w:hAnsi="Times New Roman"/>
        </w:rPr>
        <w:t>3.3.2</w:t>
      </w:r>
      <w:r w:rsidR="006778EB">
        <w:rPr>
          <w:rFonts w:ascii="Times New Roman" w:hAnsi="Times New Roman" w:hint="eastAsia"/>
        </w:rPr>
        <w:t xml:space="preserve">  </w:t>
      </w:r>
      <w:r w:rsidRPr="00A00F67">
        <w:rPr>
          <w:rFonts w:ascii="Times New Roman" w:hAnsi="Times New Roman" w:hint="eastAsia"/>
        </w:rPr>
        <w:t>汞氧化添加剂</w:t>
      </w:r>
      <w:bookmarkEnd w:id="37"/>
    </w:p>
    <w:p w:rsidR="003B1539" w:rsidRPr="00A00F67" w:rsidRDefault="006A7C34"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3B1539" w:rsidRPr="00A00F67">
        <w:rPr>
          <w:rFonts w:hint="eastAsia"/>
          <w:sz w:val="24"/>
          <w:szCs w:val="24"/>
          <w:lang w:val="en-US" w:eastAsia="zh-CN"/>
        </w:rPr>
        <w:t>捕汞量一般随煤里的卤素量增加而增加。</w:t>
      </w:r>
      <w:r w:rsidR="00D25A7A" w:rsidRPr="00A00F67">
        <w:rPr>
          <w:rFonts w:hint="eastAsia"/>
          <w:sz w:val="24"/>
          <w:szCs w:val="24"/>
          <w:lang w:val="en-US" w:eastAsia="zh-CN"/>
        </w:rPr>
        <w:t>因此，为了在卤素含量低的煤里提高捕汞率，经常添加卤素，如溴盐或氯盐，或者也可添加</w:t>
      </w:r>
      <w:r w:rsidR="00D25A7A" w:rsidRPr="00A00F67">
        <w:rPr>
          <w:rFonts w:hint="eastAsia"/>
          <w:sz w:val="24"/>
          <w:szCs w:val="24"/>
          <w:lang w:val="en-US" w:eastAsia="zh-CN"/>
        </w:rPr>
        <w:t>HC1</w:t>
      </w:r>
      <w:r w:rsidR="00D25A7A" w:rsidRPr="00A00F67">
        <w:rPr>
          <w:rFonts w:hint="eastAsia"/>
          <w:sz w:val="24"/>
          <w:szCs w:val="24"/>
          <w:lang w:val="en-US" w:eastAsia="zh-CN"/>
        </w:rPr>
        <w:t>或氯化铵（</w:t>
      </w:r>
      <w:r w:rsidR="00D25A7A" w:rsidRPr="00A00F67">
        <w:rPr>
          <w:sz w:val="24"/>
          <w:szCs w:val="24"/>
          <w:lang w:eastAsia="zh-CN"/>
        </w:rPr>
        <w:t>NH</w:t>
      </w:r>
      <w:r w:rsidR="00D25A7A" w:rsidRPr="00A00F67">
        <w:rPr>
          <w:sz w:val="24"/>
          <w:szCs w:val="24"/>
          <w:vertAlign w:val="subscript"/>
          <w:lang w:eastAsia="zh-CN"/>
        </w:rPr>
        <w:t>4</w:t>
      </w:r>
      <w:r w:rsidR="00D25A7A" w:rsidRPr="00A00F67">
        <w:rPr>
          <w:sz w:val="24"/>
          <w:szCs w:val="24"/>
          <w:lang w:eastAsia="zh-CN"/>
        </w:rPr>
        <w:t>Cl</w:t>
      </w:r>
      <w:r w:rsidR="00D25A7A" w:rsidRPr="00A00F67">
        <w:rPr>
          <w:rFonts w:hint="eastAsia"/>
          <w:sz w:val="24"/>
          <w:szCs w:val="24"/>
          <w:lang w:val="en-US" w:eastAsia="zh-CN"/>
        </w:rPr>
        <w:t>）</w:t>
      </w:r>
      <w:r w:rsidR="001F73B2" w:rsidRPr="00A00F67">
        <w:rPr>
          <w:rFonts w:hint="eastAsia"/>
          <w:sz w:val="24"/>
          <w:szCs w:val="24"/>
          <w:lang w:val="en-US" w:eastAsia="zh-CN"/>
        </w:rPr>
        <w:t>。</w:t>
      </w:r>
      <w:r w:rsidR="00D25A7A" w:rsidRPr="00A00F67">
        <w:rPr>
          <w:rFonts w:hint="eastAsia"/>
          <w:sz w:val="24"/>
          <w:szCs w:val="24"/>
          <w:lang w:val="en-US" w:eastAsia="zh-CN"/>
        </w:rPr>
        <w:t>添加卤素可便于形成氧化汞和</w:t>
      </w:r>
      <w:r w:rsidR="001F73B2" w:rsidRPr="00A00F67">
        <w:rPr>
          <w:rFonts w:hint="eastAsia"/>
          <w:sz w:val="24"/>
          <w:szCs w:val="24"/>
          <w:lang w:val="en-US" w:eastAsia="zh-CN"/>
        </w:rPr>
        <w:t>粘附于</w:t>
      </w:r>
      <w:r w:rsidR="00D25A7A" w:rsidRPr="00A00F67">
        <w:rPr>
          <w:rFonts w:hint="eastAsia"/>
          <w:sz w:val="24"/>
          <w:szCs w:val="24"/>
          <w:lang w:val="en-US" w:eastAsia="zh-CN"/>
        </w:rPr>
        <w:t>微粒的汞，</w:t>
      </w:r>
      <w:r w:rsidR="00F6484C" w:rsidRPr="00A00F67">
        <w:rPr>
          <w:rFonts w:hint="eastAsia"/>
          <w:sz w:val="24"/>
          <w:szCs w:val="24"/>
          <w:lang w:val="en-US" w:eastAsia="zh-CN"/>
        </w:rPr>
        <w:t>更易于在下游装置里捕捉。卤素添加剂在提高燃烧卤素含量低的煤的设备除汞率时特别有用。添加剂可喷洒到煤里，或作为固体加入煤流，既可在煤粉碎机的上游添加，也可喷入锅炉。</w:t>
      </w:r>
    </w:p>
    <w:p w:rsidR="00F6484C" w:rsidRPr="00A00F67" w:rsidRDefault="00F6484C"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溴被认为优于氯，因为溴能更加积极地与汞发生作用（</w:t>
      </w:r>
      <w:r w:rsidRPr="00A00F67">
        <w:rPr>
          <w:rFonts w:hint="eastAsia"/>
          <w:sz w:val="24"/>
          <w:szCs w:val="24"/>
          <w:lang w:val="en-US" w:eastAsia="zh-CN"/>
        </w:rPr>
        <w:t>Vosteen</w:t>
      </w:r>
      <w:r w:rsidRPr="00A00F67">
        <w:rPr>
          <w:rFonts w:hint="eastAsia"/>
          <w:sz w:val="24"/>
          <w:szCs w:val="24"/>
          <w:lang w:val="en-US" w:eastAsia="zh-CN"/>
        </w:rPr>
        <w:t>等人，</w:t>
      </w:r>
      <w:r w:rsidRPr="00A00F67">
        <w:rPr>
          <w:rFonts w:hint="eastAsia"/>
          <w:sz w:val="24"/>
          <w:szCs w:val="24"/>
          <w:lang w:val="en-US" w:eastAsia="zh-CN"/>
        </w:rPr>
        <w:t>2002</w:t>
      </w:r>
      <w:r w:rsidRPr="00A00F67">
        <w:rPr>
          <w:rFonts w:hint="eastAsia"/>
          <w:sz w:val="24"/>
          <w:szCs w:val="24"/>
          <w:lang w:val="en-US" w:eastAsia="zh-CN"/>
        </w:rPr>
        <w:t>年；</w:t>
      </w:r>
      <w:r w:rsidRPr="00A00F67">
        <w:rPr>
          <w:rFonts w:hint="eastAsia"/>
          <w:sz w:val="24"/>
          <w:szCs w:val="24"/>
          <w:lang w:val="en-US" w:eastAsia="zh-CN"/>
        </w:rPr>
        <w:t>Vosteen</w:t>
      </w:r>
      <w:r w:rsidRPr="00A00F67">
        <w:rPr>
          <w:rFonts w:hint="eastAsia"/>
          <w:sz w:val="24"/>
          <w:szCs w:val="24"/>
          <w:lang w:val="en-US" w:eastAsia="zh-CN"/>
        </w:rPr>
        <w:t>等人，</w:t>
      </w:r>
      <w:r w:rsidRPr="00A00F67">
        <w:rPr>
          <w:rFonts w:hint="eastAsia"/>
          <w:sz w:val="24"/>
          <w:szCs w:val="24"/>
          <w:lang w:val="en-US" w:eastAsia="zh-CN"/>
        </w:rPr>
        <w:t>2003</w:t>
      </w:r>
      <w:r w:rsidRPr="00A00F67">
        <w:rPr>
          <w:rFonts w:hint="eastAsia"/>
          <w:sz w:val="24"/>
          <w:szCs w:val="24"/>
          <w:lang w:val="en-US" w:eastAsia="zh-CN"/>
        </w:rPr>
        <w:t>年；</w:t>
      </w:r>
      <w:r w:rsidRPr="00A00F67">
        <w:rPr>
          <w:rFonts w:hint="eastAsia"/>
          <w:sz w:val="24"/>
          <w:szCs w:val="24"/>
          <w:lang w:val="en-US" w:eastAsia="zh-CN"/>
        </w:rPr>
        <w:t>Vosteen</w:t>
      </w:r>
      <w:r w:rsidRPr="00A00F67">
        <w:rPr>
          <w:rFonts w:hint="eastAsia"/>
          <w:sz w:val="24"/>
          <w:szCs w:val="24"/>
          <w:lang w:val="en-US" w:eastAsia="zh-CN"/>
        </w:rPr>
        <w:t>等人，</w:t>
      </w:r>
      <w:r w:rsidRPr="00A00F67">
        <w:rPr>
          <w:rFonts w:hint="eastAsia"/>
          <w:sz w:val="24"/>
          <w:szCs w:val="24"/>
          <w:lang w:val="en-US" w:eastAsia="zh-CN"/>
        </w:rPr>
        <w:t>2003</w:t>
      </w:r>
      <w:r w:rsidRPr="00A00F67">
        <w:rPr>
          <w:rFonts w:hint="eastAsia"/>
          <w:sz w:val="24"/>
          <w:szCs w:val="24"/>
          <w:lang w:val="en-US" w:eastAsia="zh-CN"/>
        </w:rPr>
        <w:t>年</w:t>
      </w:r>
      <w:r w:rsidRPr="00A00F67">
        <w:rPr>
          <w:rFonts w:hint="eastAsia"/>
          <w:sz w:val="24"/>
          <w:szCs w:val="24"/>
          <w:lang w:val="en-US" w:eastAsia="zh-CN"/>
        </w:rPr>
        <w:t>b</w:t>
      </w:r>
      <w:r w:rsidRPr="00A00F67">
        <w:rPr>
          <w:rFonts w:hint="eastAsia"/>
          <w:sz w:val="24"/>
          <w:szCs w:val="24"/>
          <w:lang w:val="en-US" w:eastAsia="zh-CN"/>
        </w:rPr>
        <w:t>；</w:t>
      </w:r>
      <w:r w:rsidRPr="00A00F67">
        <w:rPr>
          <w:rFonts w:hint="eastAsia"/>
          <w:sz w:val="24"/>
          <w:szCs w:val="24"/>
          <w:lang w:val="en-US" w:eastAsia="zh-CN"/>
        </w:rPr>
        <w:t>Vosteen</w:t>
      </w:r>
      <w:r w:rsidRPr="00A00F67">
        <w:rPr>
          <w:rFonts w:hint="eastAsia"/>
          <w:sz w:val="24"/>
          <w:szCs w:val="24"/>
          <w:lang w:val="en-US" w:eastAsia="zh-CN"/>
        </w:rPr>
        <w:t>等人，</w:t>
      </w:r>
      <w:r w:rsidRPr="00A00F67">
        <w:rPr>
          <w:rFonts w:hint="eastAsia"/>
          <w:sz w:val="24"/>
          <w:szCs w:val="24"/>
          <w:lang w:val="en-US" w:eastAsia="zh-CN"/>
        </w:rPr>
        <w:t>2003</w:t>
      </w:r>
      <w:r w:rsidRPr="00A00F67">
        <w:rPr>
          <w:rFonts w:hint="eastAsia"/>
          <w:sz w:val="24"/>
          <w:szCs w:val="24"/>
          <w:lang w:val="en-US" w:eastAsia="zh-CN"/>
        </w:rPr>
        <w:t>年</w:t>
      </w:r>
      <w:r w:rsidRPr="00A00F67">
        <w:rPr>
          <w:rFonts w:hint="eastAsia"/>
          <w:sz w:val="24"/>
          <w:szCs w:val="24"/>
          <w:lang w:val="en-US" w:eastAsia="zh-CN"/>
        </w:rPr>
        <w:t>c</w:t>
      </w:r>
      <w:r w:rsidRPr="00A00F67">
        <w:rPr>
          <w:rFonts w:hint="eastAsia"/>
          <w:sz w:val="24"/>
          <w:szCs w:val="24"/>
          <w:lang w:val="en-US" w:eastAsia="zh-CN"/>
        </w:rPr>
        <w:t>；</w:t>
      </w:r>
      <w:r w:rsidRPr="00A00F67">
        <w:rPr>
          <w:rFonts w:hint="eastAsia"/>
          <w:sz w:val="24"/>
          <w:szCs w:val="24"/>
          <w:lang w:val="en-US" w:eastAsia="zh-CN"/>
        </w:rPr>
        <w:t>Buschmann</w:t>
      </w:r>
      <w:r w:rsidRPr="00A00F67">
        <w:rPr>
          <w:rFonts w:hint="eastAsia"/>
          <w:sz w:val="24"/>
          <w:szCs w:val="24"/>
          <w:lang w:val="en-US" w:eastAsia="zh-CN"/>
        </w:rPr>
        <w:t>等人，</w:t>
      </w:r>
      <w:r w:rsidRPr="00A00F67">
        <w:rPr>
          <w:rFonts w:hint="eastAsia"/>
          <w:sz w:val="24"/>
          <w:szCs w:val="24"/>
          <w:lang w:val="en-US" w:eastAsia="zh-CN"/>
        </w:rPr>
        <w:t>2005</w:t>
      </w:r>
      <w:r w:rsidRPr="00A00F67">
        <w:rPr>
          <w:rFonts w:hint="eastAsia"/>
          <w:sz w:val="24"/>
          <w:szCs w:val="24"/>
          <w:lang w:val="en-US" w:eastAsia="zh-CN"/>
        </w:rPr>
        <w:t>年）。据认为，在燃煤烟道气的条件下，</w:t>
      </w:r>
      <w:r w:rsidRPr="00A00F67">
        <w:rPr>
          <w:sz w:val="24"/>
          <w:szCs w:val="24"/>
          <w:lang w:val="en-US" w:eastAsia="zh-CN"/>
        </w:rPr>
        <w:t>非均匀氧化途</w:t>
      </w:r>
      <w:r w:rsidRPr="00A00F67">
        <w:rPr>
          <w:rFonts w:hint="eastAsia"/>
          <w:sz w:val="24"/>
          <w:szCs w:val="24"/>
          <w:lang w:val="en-US" w:eastAsia="zh-CN"/>
        </w:rPr>
        <w:t>径很重要，尽管煤的氯含量通常比溴含量高得多（</w:t>
      </w:r>
      <w:r w:rsidR="0053220C" w:rsidRPr="00A00F67">
        <w:rPr>
          <w:rFonts w:hint="eastAsia"/>
          <w:sz w:val="24"/>
          <w:szCs w:val="24"/>
          <w:lang w:val="en-US" w:eastAsia="zh-CN"/>
        </w:rPr>
        <w:t>Vosteen</w:t>
      </w:r>
      <w:r w:rsidR="0053220C" w:rsidRPr="00A00F67">
        <w:rPr>
          <w:rFonts w:hint="eastAsia"/>
          <w:sz w:val="24"/>
          <w:szCs w:val="24"/>
          <w:lang w:val="en-US" w:eastAsia="zh-CN"/>
        </w:rPr>
        <w:t>等人，</w:t>
      </w:r>
      <w:r w:rsidR="0053220C" w:rsidRPr="00A00F67">
        <w:rPr>
          <w:rFonts w:hint="eastAsia"/>
          <w:sz w:val="24"/>
          <w:szCs w:val="24"/>
          <w:lang w:val="en-US" w:eastAsia="zh-CN"/>
        </w:rPr>
        <w:t>2006</w:t>
      </w:r>
      <w:r w:rsidR="0053220C" w:rsidRPr="00A00F67">
        <w:rPr>
          <w:rFonts w:hint="eastAsia"/>
          <w:sz w:val="24"/>
          <w:szCs w:val="24"/>
          <w:lang w:val="en-US" w:eastAsia="zh-CN"/>
        </w:rPr>
        <w:t>年</w:t>
      </w:r>
      <w:r w:rsidR="0053220C" w:rsidRPr="00A00F67">
        <w:rPr>
          <w:rFonts w:hint="eastAsia"/>
          <w:sz w:val="24"/>
          <w:szCs w:val="24"/>
          <w:lang w:val="en-US" w:eastAsia="zh-CN"/>
        </w:rPr>
        <w:t>b</w:t>
      </w:r>
      <w:r w:rsidR="0053220C" w:rsidRPr="00A00F67">
        <w:rPr>
          <w:rFonts w:hint="eastAsia"/>
          <w:sz w:val="24"/>
          <w:szCs w:val="24"/>
          <w:lang w:val="en-US" w:eastAsia="zh-CN"/>
        </w:rPr>
        <w:t>；</w:t>
      </w:r>
      <w:r w:rsidR="0053220C" w:rsidRPr="00A00F67">
        <w:rPr>
          <w:sz w:val="24"/>
          <w:szCs w:val="24"/>
          <w:lang w:val="en-US" w:eastAsia="zh-CN"/>
        </w:rPr>
        <w:t>Rini</w:t>
      </w:r>
      <w:r w:rsidR="0053220C" w:rsidRPr="00A00F67">
        <w:rPr>
          <w:rFonts w:hint="eastAsia"/>
          <w:sz w:val="24"/>
          <w:szCs w:val="24"/>
          <w:lang w:val="en-US" w:eastAsia="zh-CN"/>
        </w:rPr>
        <w:t>和</w:t>
      </w:r>
      <w:r w:rsidR="0053220C" w:rsidRPr="00A00F67">
        <w:rPr>
          <w:sz w:val="24"/>
          <w:szCs w:val="24"/>
          <w:lang w:val="en-US" w:eastAsia="zh-CN"/>
        </w:rPr>
        <w:t>Vosteen, 2008</w:t>
      </w:r>
      <w:r w:rsidR="0053220C" w:rsidRPr="00A00F67">
        <w:rPr>
          <w:rFonts w:hint="eastAsia"/>
          <w:sz w:val="24"/>
          <w:szCs w:val="24"/>
          <w:lang w:val="en-US" w:eastAsia="zh-CN"/>
        </w:rPr>
        <w:t>年；</w:t>
      </w:r>
      <w:r w:rsidR="0053220C" w:rsidRPr="00A00F67">
        <w:rPr>
          <w:sz w:val="24"/>
          <w:szCs w:val="24"/>
          <w:lang w:val="en-US" w:eastAsia="zh-CN"/>
        </w:rPr>
        <w:t xml:space="preserve">Senior </w:t>
      </w:r>
      <w:r w:rsidR="0053220C" w:rsidRPr="00A00F67">
        <w:rPr>
          <w:rFonts w:hint="eastAsia"/>
          <w:sz w:val="24"/>
          <w:szCs w:val="24"/>
          <w:lang w:val="en-US" w:eastAsia="zh-CN"/>
        </w:rPr>
        <w:t>等人</w:t>
      </w:r>
      <w:r w:rsidR="0053220C" w:rsidRPr="00A00F67">
        <w:rPr>
          <w:sz w:val="24"/>
          <w:szCs w:val="24"/>
          <w:lang w:val="en-US" w:eastAsia="zh-CN"/>
        </w:rPr>
        <w:t>, 2008</w:t>
      </w:r>
      <w:r w:rsidR="0053220C" w:rsidRPr="00A00F67">
        <w:rPr>
          <w:rFonts w:hint="eastAsia"/>
          <w:sz w:val="24"/>
          <w:szCs w:val="24"/>
          <w:lang w:val="en-US" w:eastAsia="zh-CN"/>
        </w:rPr>
        <w:t>年；</w:t>
      </w:r>
      <w:r w:rsidR="0053220C" w:rsidRPr="00A00F67">
        <w:rPr>
          <w:sz w:val="24"/>
          <w:szCs w:val="24"/>
          <w:lang w:val="en-US" w:eastAsia="zh-CN"/>
        </w:rPr>
        <w:t>Vosteen</w:t>
      </w:r>
      <w:r w:rsidR="0053220C" w:rsidRPr="00A00F67">
        <w:rPr>
          <w:rFonts w:hint="eastAsia"/>
          <w:sz w:val="24"/>
          <w:szCs w:val="24"/>
          <w:lang w:val="en-US" w:eastAsia="zh-CN"/>
        </w:rPr>
        <w:t>等人</w:t>
      </w:r>
      <w:r w:rsidR="0053220C" w:rsidRPr="00A00F67">
        <w:rPr>
          <w:sz w:val="24"/>
          <w:szCs w:val="24"/>
          <w:lang w:val="en-US" w:eastAsia="zh-CN"/>
        </w:rPr>
        <w:t>, 2010</w:t>
      </w:r>
      <w:r w:rsidR="0053220C" w:rsidRPr="00A00F67">
        <w:rPr>
          <w:rFonts w:hint="eastAsia"/>
          <w:sz w:val="24"/>
          <w:szCs w:val="24"/>
          <w:lang w:val="en-US" w:eastAsia="zh-CN"/>
        </w:rPr>
        <w:t>年</w:t>
      </w:r>
      <w:r w:rsidRPr="00A00F67">
        <w:rPr>
          <w:rFonts w:hint="eastAsia"/>
          <w:sz w:val="24"/>
          <w:szCs w:val="24"/>
          <w:lang w:val="en-US" w:eastAsia="zh-CN"/>
        </w:rPr>
        <w:t>）</w:t>
      </w:r>
      <w:r w:rsidR="0053220C" w:rsidRPr="00A00F67">
        <w:rPr>
          <w:rFonts w:hint="eastAsia"/>
          <w:sz w:val="24"/>
          <w:szCs w:val="24"/>
          <w:lang w:val="en-US" w:eastAsia="zh-CN"/>
        </w:rPr>
        <w:t>。</w:t>
      </w:r>
      <w:r w:rsidR="005D5D20" w:rsidRPr="00A00F67">
        <w:rPr>
          <w:rFonts w:hint="eastAsia"/>
          <w:sz w:val="24"/>
          <w:szCs w:val="24"/>
          <w:lang w:val="en-US" w:eastAsia="zh-CN"/>
        </w:rPr>
        <w:t>在若干全面测试中，利用</w:t>
      </w:r>
      <w:r w:rsidR="005D5D20" w:rsidRPr="00A00F67">
        <w:rPr>
          <w:sz w:val="24"/>
          <w:szCs w:val="24"/>
          <w:lang w:val="en-US" w:eastAsia="zh-CN"/>
        </w:rPr>
        <w:t>52</w:t>
      </w:r>
      <w:r w:rsidR="005D5D20" w:rsidRPr="00A00F67">
        <w:rPr>
          <w:sz w:val="24"/>
          <w:szCs w:val="24"/>
          <w:lang w:val="en-US" w:eastAsia="zh-CN"/>
        </w:rPr>
        <w:t>重量百分比的溴化钙水溶</w:t>
      </w:r>
      <w:r w:rsidR="005D5D20" w:rsidRPr="00A00F67">
        <w:rPr>
          <w:rFonts w:hint="eastAsia"/>
          <w:sz w:val="24"/>
          <w:szCs w:val="24"/>
          <w:lang w:val="en-US" w:eastAsia="zh-CN"/>
        </w:rPr>
        <w:t>液作为燃烧前添加剂，浓度为</w:t>
      </w:r>
      <w:r w:rsidR="005D5D20" w:rsidRPr="00A00F67">
        <w:rPr>
          <w:rFonts w:hint="eastAsia"/>
          <w:sz w:val="24"/>
          <w:szCs w:val="24"/>
          <w:lang w:val="en-US" w:eastAsia="zh-CN"/>
        </w:rPr>
        <w:t>25</w:t>
      </w:r>
      <w:r w:rsidR="001F73B2" w:rsidRPr="00A00F67">
        <w:rPr>
          <w:rFonts w:hint="eastAsia"/>
          <w:sz w:val="24"/>
          <w:szCs w:val="24"/>
          <w:lang w:val="en-US" w:eastAsia="zh-CN"/>
        </w:rPr>
        <w:t xml:space="preserve"> </w:t>
      </w:r>
      <w:r w:rsidR="005D5D20" w:rsidRPr="00A00F67">
        <w:rPr>
          <w:rFonts w:hint="eastAsia"/>
          <w:sz w:val="24"/>
          <w:szCs w:val="24"/>
          <w:lang w:val="en-US" w:eastAsia="zh-CN"/>
        </w:rPr>
        <w:t>ppm</w:t>
      </w:r>
      <w:r w:rsidR="005D5D20" w:rsidRPr="00A00F67">
        <w:rPr>
          <w:rFonts w:hint="eastAsia"/>
          <w:sz w:val="24"/>
          <w:szCs w:val="24"/>
          <w:lang w:val="en-US" w:eastAsia="zh-CN"/>
        </w:rPr>
        <w:t>煤当量，</w:t>
      </w:r>
      <w:r w:rsidR="00DE1E8E" w:rsidRPr="00A00F67">
        <w:rPr>
          <w:rFonts w:hint="eastAsia"/>
          <w:sz w:val="24"/>
          <w:szCs w:val="24"/>
          <w:lang w:val="en-US" w:eastAsia="zh-CN"/>
        </w:rPr>
        <w:t>减少汞排放的性能从</w:t>
      </w:r>
      <w:r w:rsidR="00DE1E8E" w:rsidRPr="00A00F67">
        <w:rPr>
          <w:rFonts w:hint="eastAsia"/>
          <w:sz w:val="24"/>
          <w:szCs w:val="24"/>
          <w:lang w:val="en-US" w:eastAsia="zh-CN"/>
        </w:rPr>
        <w:t>55%</w:t>
      </w:r>
      <w:r w:rsidR="00DE1E8E" w:rsidRPr="00A00F67">
        <w:rPr>
          <w:rFonts w:hint="eastAsia"/>
          <w:sz w:val="24"/>
          <w:szCs w:val="24"/>
          <w:lang w:val="en-US" w:eastAsia="zh-CN"/>
        </w:rPr>
        <w:t>提高至</w:t>
      </w:r>
      <w:r w:rsidR="00DE1E8E" w:rsidRPr="00A00F67">
        <w:rPr>
          <w:rFonts w:hint="eastAsia"/>
          <w:sz w:val="24"/>
          <w:szCs w:val="24"/>
          <w:lang w:val="en-US" w:eastAsia="zh-CN"/>
        </w:rPr>
        <w:t>97%</w:t>
      </w:r>
      <w:r w:rsidR="00DE1E8E" w:rsidRPr="00A00F67">
        <w:rPr>
          <w:rFonts w:hint="eastAsia"/>
          <w:sz w:val="24"/>
          <w:szCs w:val="24"/>
          <w:lang w:val="en-US" w:eastAsia="zh-CN"/>
        </w:rPr>
        <w:t>，测试对象是燃烧次烟煤的</w:t>
      </w:r>
      <w:r w:rsidR="00DE1E8E" w:rsidRPr="00A00F67">
        <w:rPr>
          <w:rFonts w:hint="eastAsia"/>
          <w:sz w:val="24"/>
          <w:szCs w:val="24"/>
          <w:lang w:val="en-US" w:eastAsia="zh-CN"/>
        </w:rPr>
        <w:t>600 MW</w:t>
      </w:r>
      <w:r w:rsidR="00DE1E8E" w:rsidRPr="00A00F67">
        <w:rPr>
          <w:rFonts w:hint="eastAsia"/>
          <w:sz w:val="24"/>
          <w:szCs w:val="24"/>
          <w:lang w:val="en-US" w:eastAsia="zh-CN"/>
        </w:rPr>
        <w:t>的设备，装配有</w:t>
      </w:r>
      <w:r w:rsidR="00DE1E8E" w:rsidRPr="00A00F67">
        <w:rPr>
          <w:rFonts w:hint="eastAsia"/>
          <w:sz w:val="24"/>
          <w:szCs w:val="24"/>
          <w:lang w:val="en-US" w:eastAsia="zh-CN"/>
        </w:rPr>
        <w:t>SCR</w:t>
      </w:r>
      <w:r w:rsidR="00DE1E8E" w:rsidRPr="00A00F67">
        <w:rPr>
          <w:rFonts w:hint="eastAsia"/>
          <w:sz w:val="24"/>
          <w:szCs w:val="24"/>
          <w:lang w:val="en-US" w:eastAsia="zh-CN"/>
        </w:rPr>
        <w:t>系统和湿法</w:t>
      </w:r>
      <w:r w:rsidR="00DE1E8E" w:rsidRPr="00A00F67">
        <w:rPr>
          <w:rFonts w:hint="eastAsia"/>
          <w:sz w:val="24"/>
          <w:szCs w:val="24"/>
          <w:lang w:val="en-US" w:eastAsia="zh-CN"/>
        </w:rPr>
        <w:t>FGD</w:t>
      </w:r>
      <w:r w:rsidR="00DE1E8E" w:rsidRPr="00A00F67">
        <w:rPr>
          <w:rFonts w:hint="eastAsia"/>
          <w:sz w:val="24"/>
          <w:szCs w:val="24"/>
          <w:lang w:val="en-US" w:eastAsia="zh-CN"/>
        </w:rPr>
        <w:t>（</w:t>
      </w:r>
      <w:r w:rsidR="00DE1E8E" w:rsidRPr="00A00F67">
        <w:rPr>
          <w:rFonts w:hint="eastAsia"/>
          <w:sz w:val="24"/>
          <w:szCs w:val="24"/>
          <w:lang w:val="en-US" w:eastAsia="zh-CN"/>
        </w:rPr>
        <w:t>Rini</w:t>
      </w:r>
      <w:r w:rsidR="00DE1E8E" w:rsidRPr="00A00F67">
        <w:rPr>
          <w:rFonts w:hint="eastAsia"/>
          <w:sz w:val="24"/>
          <w:szCs w:val="24"/>
          <w:lang w:val="en-US" w:eastAsia="zh-CN"/>
        </w:rPr>
        <w:t>和</w:t>
      </w:r>
      <w:r w:rsidR="00DE1E8E" w:rsidRPr="00A00F67">
        <w:rPr>
          <w:rFonts w:hint="eastAsia"/>
          <w:sz w:val="24"/>
          <w:szCs w:val="24"/>
          <w:lang w:val="en-US" w:eastAsia="zh-CN"/>
        </w:rPr>
        <w:t>Vosteen</w:t>
      </w:r>
      <w:r w:rsidR="00DE1E8E" w:rsidRPr="00A00F67">
        <w:rPr>
          <w:rFonts w:hint="eastAsia"/>
          <w:sz w:val="24"/>
          <w:szCs w:val="24"/>
          <w:lang w:val="en-US" w:eastAsia="zh-CN"/>
        </w:rPr>
        <w:t>，</w:t>
      </w:r>
      <w:r w:rsidR="00DE1E8E" w:rsidRPr="00A00F67">
        <w:rPr>
          <w:rFonts w:hint="eastAsia"/>
          <w:sz w:val="24"/>
          <w:szCs w:val="24"/>
          <w:lang w:val="en-US" w:eastAsia="zh-CN"/>
        </w:rPr>
        <w:t>2009</w:t>
      </w:r>
      <w:r w:rsidR="00DE1E8E" w:rsidRPr="00A00F67">
        <w:rPr>
          <w:rFonts w:hint="eastAsia"/>
          <w:sz w:val="24"/>
          <w:szCs w:val="24"/>
          <w:lang w:val="en-US" w:eastAsia="zh-CN"/>
        </w:rPr>
        <w:t>年）。美国电力研究所对</w:t>
      </w:r>
      <w:r w:rsidR="00DE1E8E" w:rsidRPr="00A00F67">
        <w:rPr>
          <w:rFonts w:hint="eastAsia"/>
          <w:sz w:val="24"/>
          <w:szCs w:val="24"/>
          <w:lang w:val="en-US" w:eastAsia="zh-CN"/>
        </w:rPr>
        <w:t>14</w:t>
      </w:r>
      <w:r w:rsidR="00DE1E8E" w:rsidRPr="00A00F67">
        <w:rPr>
          <w:rFonts w:hint="eastAsia"/>
          <w:sz w:val="24"/>
          <w:szCs w:val="24"/>
          <w:lang w:val="en-US" w:eastAsia="zh-CN"/>
        </w:rPr>
        <w:t>台燃烧氯含量低的煤的设备进行了全面测试，测试结果显示，</w:t>
      </w:r>
      <w:r w:rsidR="006314C0" w:rsidRPr="00A00F67">
        <w:rPr>
          <w:rFonts w:hint="eastAsia"/>
          <w:sz w:val="24"/>
          <w:szCs w:val="24"/>
          <w:lang w:val="en-US" w:eastAsia="zh-CN"/>
        </w:rPr>
        <w:t>添加</w:t>
      </w:r>
      <w:r w:rsidR="006314C0" w:rsidRPr="00A00F67">
        <w:rPr>
          <w:rFonts w:hint="eastAsia"/>
          <w:sz w:val="24"/>
          <w:szCs w:val="24"/>
          <w:lang w:val="en-US" w:eastAsia="zh-CN"/>
        </w:rPr>
        <w:t>25-300 ppm</w:t>
      </w:r>
      <w:r w:rsidR="006314C0" w:rsidRPr="00A00F67">
        <w:rPr>
          <w:rFonts w:hint="eastAsia"/>
          <w:sz w:val="24"/>
          <w:szCs w:val="24"/>
          <w:lang w:val="en-US" w:eastAsia="zh-CN"/>
        </w:rPr>
        <w:t>煤当量的溴化物后，烟道气汞氧化率在</w:t>
      </w:r>
      <w:r w:rsidR="006314C0" w:rsidRPr="00A00F67">
        <w:rPr>
          <w:rFonts w:hint="eastAsia"/>
          <w:sz w:val="24"/>
          <w:szCs w:val="24"/>
          <w:lang w:val="en-US" w:eastAsia="zh-CN"/>
        </w:rPr>
        <w:t>90%</w:t>
      </w:r>
      <w:r w:rsidR="006314C0" w:rsidRPr="00A00F67">
        <w:rPr>
          <w:rFonts w:hint="eastAsia"/>
          <w:sz w:val="24"/>
          <w:szCs w:val="24"/>
          <w:lang w:val="en-US" w:eastAsia="zh-CN"/>
        </w:rPr>
        <w:t>以上（</w:t>
      </w:r>
      <w:r w:rsidR="006314C0" w:rsidRPr="00A00F67">
        <w:rPr>
          <w:rFonts w:hint="eastAsia"/>
          <w:sz w:val="24"/>
          <w:szCs w:val="24"/>
          <w:lang w:val="en-US" w:eastAsia="zh-CN"/>
        </w:rPr>
        <w:t>Chang</w:t>
      </w:r>
      <w:r w:rsidR="006314C0" w:rsidRPr="00A00F67">
        <w:rPr>
          <w:rFonts w:hint="eastAsia"/>
          <w:sz w:val="24"/>
          <w:szCs w:val="24"/>
          <w:lang w:val="en-US" w:eastAsia="zh-CN"/>
        </w:rPr>
        <w:t>等人，</w:t>
      </w:r>
      <w:r w:rsidR="006314C0" w:rsidRPr="00A00F67">
        <w:rPr>
          <w:rFonts w:hint="eastAsia"/>
          <w:sz w:val="24"/>
          <w:szCs w:val="24"/>
          <w:lang w:val="en-US" w:eastAsia="zh-CN"/>
        </w:rPr>
        <w:t>2008</w:t>
      </w:r>
      <w:r w:rsidR="006314C0" w:rsidRPr="00A00F67">
        <w:rPr>
          <w:rFonts w:hint="eastAsia"/>
          <w:sz w:val="24"/>
          <w:szCs w:val="24"/>
          <w:lang w:val="en-US" w:eastAsia="zh-CN"/>
        </w:rPr>
        <w:t>年）。</w:t>
      </w:r>
    </w:p>
    <w:p w:rsidR="006314C0" w:rsidRPr="00A00F67" w:rsidRDefault="006314C0"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noProof/>
          <w:sz w:val="24"/>
          <w:szCs w:val="24"/>
          <w:lang w:val="en-US" w:eastAsia="zh-CN"/>
        </w:rPr>
        <w:drawing>
          <wp:inline distT="0" distB="0" distL="0" distR="0" wp14:anchorId="5BB65DE5" wp14:editId="7E3CFDEB">
            <wp:extent cx="4357053" cy="2543756"/>
            <wp:effectExtent l="0" t="0" r="571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7.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69215" cy="2550856"/>
                    </a:xfrm>
                    <a:prstGeom prst="rect">
                      <a:avLst/>
                    </a:prstGeom>
                  </pic:spPr>
                </pic:pic>
              </a:graphicData>
            </a:graphic>
          </wp:inline>
        </w:drawing>
      </w:r>
    </w:p>
    <w:p w:rsidR="003B1539" w:rsidRPr="00A00F67" w:rsidRDefault="006314C0" w:rsidP="006778EB">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A00F67">
        <w:rPr>
          <w:rFonts w:eastAsia="SimHei" w:hint="eastAsia"/>
          <w:b/>
          <w:sz w:val="24"/>
          <w:szCs w:val="24"/>
          <w:lang w:val="en-US" w:eastAsia="zh-CN"/>
        </w:rPr>
        <w:t>图</w:t>
      </w:r>
      <w:r w:rsidRPr="00A00F67">
        <w:rPr>
          <w:rFonts w:eastAsia="SimHei" w:hint="eastAsia"/>
          <w:b/>
          <w:sz w:val="24"/>
          <w:szCs w:val="24"/>
          <w:lang w:val="en-US" w:eastAsia="zh-CN"/>
        </w:rPr>
        <w:t>7.</w:t>
      </w:r>
      <w:r w:rsidRPr="00A00F67">
        <w:rPr>
          <w:rFonts w:eastAsia="SimHei" w:hint="eastAsia"/>
          <w:b/>
          <w:sz w:val="24"/>
          <w:szCs w:val="24"/>
          <w:lang w:val="en-US" w:eastAsia="zh-CN"/>
        </w:rPr>
        <w:tab/>
      </w:r>
      <w:r w:rsidRPr="00A00F67">
        <w:rPr>
          <w:rFonts w:eastAsia="SimHei" w:hint="eastAsia"/>
          <w:b/>
          <w:sz w:val="24"/>
          <w:szCs w:val="24"/>
          <w:lang w:val="en-US" w:eastAsia="zh-CN"/>
        </w:rPr>
        <w:t>溴基和氯基添加剂用于不同种类的煤的结果（</w:t>
      </w:r>
      <w:r w:rsidRPr="00A00F67">
        <w:rPr>
          <w:rFonts w:eastAsia="SimHei" w:hint="eastAsia"/>
          <w:b/>
          <w:sz w:val="24"/>
          <w:szCs w:val="24"/>
          <w:lang w:val="en-US" w:eastAsia="zh-CN"/>
        </w:rPr>
        <w:t>PRB-</w:t>
      </w:r>
      <w:r w:rsidRPr="00A00F67">
        <w:rPr>
          <w:rFonts w:eastAsia="SimHei" w:hint="eastAsia"/>
          <w:b/>
          <w:sz w:val="24"/>
          <w:szCs w:val="24"/>
          <w:lang w:val="en-US" w:eastAsia="zh-CN"/>
        </w:rPr>
        <w:t>次烟煤；</w:t>
      </w:r>
      <w:r w:rsidRPr="00A00F67">
        <w:rPr>
          <w:rFonts w:eastAsia="SimHei" w:hint="eastAsia"/>
          <w:b/>
          <w:sz w:val="24"/>
          <w:szCs w:val="24"/>
          <w:lang w:val="en-US" w:eastAsia="zh-CN"/>
        </w:rPr>
        <w:t>TxL-</w:t>
      </w:r>
      <w:r w:rsidRPr="00A00F67">
        <w:rPr>
          <w:rFonts w:eastAsia="SimHei" w:hint="eastAsia"/>
          <w:b/>
          <w:sz w:val="24"/>
          <w:szCs w:val="24"/>
          <w:lang w:val="en-US" w:eastAsia="zh-CN"/>
        </w:rPr>
        <w:t>褐煤；</w:t>
      </w:r>
      <w:r w:rsidRPr="00A00F67">
        <w:rPr>
          <w:rFonts w:eastAsia="SimHei" w:hint="eastAsia"/>
          <w:b/>
          <w:sz w:val="24"/>
          <w:szCs w:val="24"/>
          <w:lang w:val="en-US" w:eastAsia="zh-CN"/>
        </w:rPr>
        <w:t>NDL-</w:t>
      </w:r>
      <w:r w:rsidRPr="00A00F67">
        <w:rPr>
          <w:rFonts w:eastAsia="SimHei" w:hint="eastAsia"/>
          <w:b/>
          <w:sz w:val="24"/>
          <w:szCs w:val="24"/>
          <w:lang w:val="en-US" w:eastAsia="zh-CN"/>
        </w:rPr>
        <w:t>褐煤）</w:t>
      </w:r>
    </w:p>
    <w:p w:rsidR="006314C0" w:rsidRPr="00A00F67" w:rsidRDefault="006314C0"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065564" w:rsidRPr="00A00F67">
        <w:rPr>
          <w:rFonts w:hint="eastAsia"/>
          <w:sz w:val="24"/>
          <w:szCs w:val="24"/>
          <w:lang w:val="en-US" w:eastAsia="zh-CN"/>
        </w:rPr>
        <w:t>图</w:t>
      </w:r>
      <w:r w:rsidR="00065564" w:rsidRPr="00A00F67">
        <w:rPr>
          <w:rFonts w:hint="eastAsia"/>
          <w:sz w:val="24"/>
          <w:szCs w:val="24"/>
          <w:lang w:val="en-US" w:eastAsia="zh-CN"/>
        </w:rPr>
        <w:t>7</w:t>
      </w:r>
      <w:r w:rsidR="00065564" w:rsidRPr="00A00F67">
        <w:rPr>
          <w:rFonts w:hint="eastAsia"/>
          <w:sz w:val="24"/>
          <w:szCs w:val="24"/>
          <w:lang w:val="en-US" w:eastAsia="zh-CN"/>
        </w:rPr>
        <w:t>对</w:t>
      </w:r>
      <w:r w:rsidRPr="00A00F67">
        <w:rPr>
          <w:rFonts w:hint="eastAsia"/>
          <w:sz w:val="24"/>
          <w:szCs w:val="24"/>
          <w:lang w:val="en-US" w:eastAsia="zh-CN"/>
        </w:rPr>
        <w:t>溴基和氯基添加剂</w:t>
      </w:r>
      <w:r w:rsidR="00065564" w:rsidRPr="00A00F67">
        <w:rPr>
          <w:rFonts w:hint="eastAsia"/>
          <w:sz w:val="24"/>
          <w:szCs w:val="24"/>
          <w:lang w:val="en-US" w:eastAsia="zh-CN"/>
        </w:rPr>
        <w:t>用于燃烧不同类别的煤的锅炉的结果进行了比较。</w:t>
      </w:r>
      <w:r w:rsidR="00674DF8" w:rsidRPr="00A00F67">
        <w:rPr>
          <w:rFonts w:hint="eastAsia"/>
          <w:sz w:val="24"/>
          <w:szCs w:val="24"/>
          <w:lang w:val="en-US" w:eastAsia="zh-CN"/>
        </w:rPr>
        <w:t>比较中给出</w:t>
      </w:r>
      <w:r w:rsidR="00065564" w:rsidRPr="00A00F67">
        <w:rPr>
          <w:rFonts w:hint="eastAsia"/>
          <w:sz w:val="24"/>
          <w:szCs w:val="24"/>
          <w:lang w:val="en-US" w:eastAsia="zh-CN"/>
        </w:rPr>
        <w:t>基准元素汞</w:t>
      </w:r>
      <w:r w:rsidR="00674DF8" w:rsidRPr="00A00F67">
        <w:rPr>
          <w:rFonts w:hint="eastAsia"/>
          <w:sz w:val="24"/>
          <w:szCs w:val="24"/>
          <w:lang w:val="en-US" w:eastAsia="zh-CN"/>
        </w:rPr>
        <w:t>减少的百分比</w:t>
      </w:r>
      <w:r w:rsidR="00065564" w:rsidRPr="00A00F67">
        <w:rPr>
          <w:rFonts w:hint="eastAsia"/>
          <w:sz w:val="24"/>
          <w:szCs w:val="24"/>
          <w:lang w:val="en-US" w:eastAsia="zh-CN"/>
        </w:rPr>
        <w:t>作为卤素添加率的函数</w:t>
      </w:r>
      <w:r w:rsidR="00674DF8" w:rsidRPr="00A00F67">
        <w:rPr>
          <w:rFonts w:hint="eastAsia"/>
          <w:sz w:val="24"/>
          <w:szCs w:val="24"/>
          <w:lang w:val="en-US" w:eastAsia="zh-CN"/>
        </w:rPr>
        <w:t>（</w:t>
      </w:r>
      <w:r w:rsidR="00674DF8" w:rsidRPr="00A00F67">
        <w:rPr>
          <w:sz w:val="24"/>
          <w:szCs w:val="24"/>
          <w:lang w:val="en-US" w:eastAsia="zh-CN"/>
        </w:rPr>
        <w:t>EPRI, 2006</w:t>
      </w:r>
      <w:r w:rsidR="00674DF8" w:rsidRPr="00A00F67">
        <w:rPr>
          <w:rFonts w:hint="eastAsia"/>
          <w:sz w:val="24"/>
          <w:szCs w:val="24"/>
          <w:lang w:val="en-US" w:eastAsia="zh-CN"/>
        </w:rPr>
        <w:t>年</w:t>
      </w:r>
      <w:r w:rsidR="00674DF8" w:rsidRPr="00A00F67">
        <w:rPr>
          <w:sz w:val="24"/>
          <w:szCs w:val="24"/>
          <w:lang w:val="en-US" w:eastAsia="zh-CN"/>
        </w:rPr>
        <w:t>; Vosteen</w:t>
      </w:r>
      <w:r w:rsidR="00674DF8" w:rsidRPr="00A00F67">
        <w:rPr>
          <w:rFonts w:hint="eastAsia"/>
          <w:sz w:val="24"/>
          <w:szCs w:val="24"/>
          <w:lang w:val="en-US" w:eastAsia="zh-CN"/>
        </w:rPr>
        <w:t>和</w:t>
      </w:r>
      <w:r w:rsidR="00674DF8" w:rsidRPr="00A00F67">
        <w:rPr>
          <w:sz w:val="24"/>
          <w:szCs w:val="24"/>
          <w:lang w:val="en-US" w:eastAsia="zh-CN"/>
        </w:rPr>
        <w:t>Lindau, 2006</w:t>
      </w:r>
      <w:r w:rsidR="00674DF8" w:rsidRPr="00A00F67">
        <w:rPr>
          <w:rFonts w:hint="eastAsia"/>
          <w:sz w:val="24"/>
          <w:szCs w:val="24"/>
          <w:lang w:val="en-US" w:eastAsia="zh-CN"/>
        </w:rPr>
        <w:t>年</w:t>
      </w:r>
      <w:r w:rsidR="00674DF8" w:rsidRPr="00A00F67">
        <w:rPr>
          <w:sz w:val="24"/>
          <w:szCs w:val="24"/>
          <w:lang w:val="en-US" w:eastAsia="zh-CN"/>
        </w:rPr>
        <w:t>; Chang</w:t>
      </w:r>
      <w:r w:rsidR="00674DF8" w:rsidRPr="00A00F67">
        <w:rPr>
          <w:rFonts w:hint="eastAsia"/>
          <w:sz w:val="24"/>
          <w:szCs w:val="24"/>
          <w:lang w:val="en-US" w:eastAsia="zh-CN"/>
        </w:rPr>
        <w:t>等人</w:t>
      </w:r>
      <w:r w:rsidR="00674DF8" w:rsidRPr="00A00F67">
        <w:rPr>
          <w:sz w:val="24"/>
          <w:szCs w:val="24"/>
          <w:lang w:val="en-US" w:eastAsia="zh-CN"/>
        </w:rPr>
        <w:t>, 2008</w:t>
      </w:r>
      <w:r w:rsidR="00674DF8" w:rsidRPr="00A00F67">
        <w:rPr>
          <w:rFonts w:hint="eastAsia"/>
          <w:sz w:val="24"/>
          <w:szCs w:val="24"/>
          <w:lang w:val="en-US" w:eastAsia="zh-CN"/>
        </w:rPr>
        <w:t>年）。如图</w:t>
      </w:r>
      <w:r w:rsidR="00674DF8" w:rsidRPr="00A00F67">
        <w:rPr>
          <w:rFonts w:hint="eastAsia"/>
          <w:sz w:val="24"/>
          <w:szCs w:val="24"/>
          <w:lang w:val="en-US" w:eastAsia="zh-CN"/>
        </w:rPr>
        <w:t>7</w:t>
      </w:r>
      <w:r w:rsidR="00674DF8" w:rsidRPr="00A00F67">
        <w:rPr>
          <w:rFonts w:hint="eastAsia"/>
          <w:sz w:val="24"/>
          <w:szCs w:val="24"/>
          <w:lang w:val="en-US" w:eastAsia="zh-CN"/>
        </w:rPr>
        <w:t>所示，在减少基准元素汞数量方面，溴比氯有效得多。添加不到</w:t>
      </w:r>
      <w:r w:rsidR="00674DF8" w:rsidRPr="00A00F67">
        <w:rPr>
          <w:rFonts w:hint="eastAsia"/>
          <w:sz w:val="24"/>
          <w:szCs w:val="24"/>
          <w:lang w:val="en-US" w:eastAsia="zh-CN"/>
        </w:rPr>
        <w:t>200 ppm</w:t>
      </w:r>
      <w:r w:rsidR="00674DF8" w:rsidRPr="00A00F67">
        <w:rPr>
          <w:rFonts w:hint="eastAsia"/>
          <w:sz w:val="24"/>
          <w:szCs w:val="24"/>
          <w:lang w:val="en-US" w:eastAsia="zh-CN"/>
        </w:rPr>
        <w:t>的溴基添加剂，可减少</w:t>
      </w:r>
      <w:r w:rsidR="00674DF8" w:rsidRPr="00A00F67">
        <w:rPr>
          <w:rFonts w:hint="eastAsia"/>
          <w:sz w:val="24"/>
          <w:szCs w:val="24"/>
          <w:lang w:val="en-US" w:eastAsia="zh-CN"/>
        </w:rPr>
        <w:t>80%</w:t>
      </w:r>
      <w:r w:rsidR="00674DF8" w:rsidRPr="00A00F67">
        <w:rPr>
          <w:rFonts w:hint="eastAsia"/>
          <w:sz w:val="24"/>
          <w:szCs w:val="24"/>
          <w:lang w:val="en-US" w:eastAsia="zh-CN"/>
        </w:rPr>
        <w:t>的基准元素汞。要靠氯基添加剂来减少同样数量的基准元素汞，需要加入的氯基添加剂的量就得大得多（约大一个数量级）。</w:t>
      </w:r>
    </w:p>
    <w:p w:rsidR="00674DF8" w:rsidRPr="006778EB" w:rsidRDefault="00674DF8" w:rsidP="006778EB">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val="en-US" w:eastAsia="zh-CN"/>
        </w:rPr>
      </w:pPr>
      <w:r w:rsidRPr="006778EB">
        <w:rPr>
          <w:rFonts w:ascii="KaiTi" w:eastAsia="KaiTi" w:hAnsi="KaiTi" w:hint="eastAsia"/>
          <w:sz w:val="24"/>
          <w:szCs w:val="24"/>
          <w:lang w:val="en-US" w:eastAsia="zh-CN"/>
        </w:rPr>
        <w:t>汞氧化添加剂的跨介质影响</w:t>
      </w:r>
    </w:p>
    <w:p w:rsidR="00674DF8" w:rsidRPr="00A00F67" w:rsidRDefault="0010363F" w:rsidP="006778E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674DF8" w:rsidRPr="00A00F67">
        <w:rPr>
          <w:rFonts w:hint="eastAsia"/>
          <w:sz w:val="24"/>
          <w:szCs w:val="24"/>
          <w:lang w:val="en-US" w:eastAsia="zh-CN"/>
        </w:rPr>
        <w:t>汞氧化添加剂</w:t>
      </w:r>
      <w:r w:rsidRPr="00A00F67">
        <w:rPr>
          <w:rFonts w:hint="eastAsia"/>
          <w:sz w:val="24"/>
          <w:szCs w:val="24"/>
          <w:lang w:val="en-US" w:eastAsia="zh-CN"/>
        </w:rPr>
        <w:t>的使用可能对锅炉、空气污染控制系统、排放及排放测量产生影响，会增加腐蚀空气预热器和湿法</w:t>
      </w:r>
      <w:r w:rsidRPr="00A00F67">
        <w:rPr>
          <w:rFonts w:hint="eastAsia"/>
          <w:sz w:val="24"/>
          <w:szCs w:val="24"/>
          <w:lang w:val="en-US" w:eastAsia="zh-CN"/>
        </w:rPr>
        <w:t>FGD</w:t>
      </w:r>
      <w:r w:rsidRPr="00A00F67">
        <w:rPr>
          <w:rFonts w:hint="eastAsia"/>
          <w:sz w:val="24"/>
          <w:szCs w:val="24"/>
          <w:lang w:val="en-US" w:eastAsia="zh-CN"/>
        </w:rPr>
        <w:t>的可能性（</w:t>
      </w:r>
      <w:r w:rsidRPr="00A00F67">
        <w:rPr>
          <w:sz w:val="24"/>
          <w:szCs w:val="24"/>
          <w:lang w:eastAsia="zh-CN"/>
        </w:rPr>
        <w:t>Srinivasan</w:t>
      </w:r>
      <w:r w:rsidRPr="00A00F67">
        <w:rPr>
          <w:rFonts w:hint="eastAsia"/>
          <w:sz w:val="24"/>
          <w:szCs w:val="24"/>
          <w:lang w:eastAsia="zh-CN"/>
        </w:rPr>
        <w:t>和</w:t>
      </w:r>
      <w:r w:rsidRPr="00A00F67">
        <w:rPr>
          <w:sz w:val="24"/>
          <w:szCs w:val="24"/>
          <w:lang w:eastAsia="zh-CN"/>
        </w:rPr>
        <w:t>Dehne, 2013</w:t>
      </w:r>
      <w:r w:rsidRPr="00A00F67">
        <w:rPr>
          <w:rFonts w:hint="eastAsia"/>
          <w:sz w:val="24"/>
          <w:szCs w:val="24"/>
          <w:lang w:eastAsia="zh-CN"/>
        </w:rPr>
        <w:t>年</w:t>
      </w:r>
      <w:r w:rsidRPr="00A00F67">
        <w:rPr>
          <w:rFonts w:hint="eastAsia"/>
          <w:sz w:val="24"/>
          <w:szCs w:val="24"/>
          <w:lang w:val="en-US" w:eastAsia="zh-CN"/>
        </w:rPr>
        <w:t>）。溴添加剂或含溴活性炭会增加飞灰里的溴（</w:t>
      </w:r>
      <w:r w:rsidRPr="00A00F67">
        <w:rPr>
          <w:rFonts w:hint="eastAsia"/>
          <w:sz w:val="24"/>
          <w:szCs w:val="24"/>
          <w:lang w:val="en-US" w:eastAsia="zh-CN"/>
        </w:rPr>
        <w:t>Dombrowski</w:t>
      </w:r>
      <w:r w:rsidRPr="00A00F67">
        <w:rPr>
          <w:rFonts w:hint="eastAsia"/>
          <w:sz w:val="24"/>
          <w:szCs w:val="24"/>
          <w:lang w:val="en-US" w:eastAsia="zh-CN"/>
        </w:rPr>
        <w:t>等人，</w:t>
      </w:r>
      <w:r w:rsidRPr="00A00F67">
        <w:rPr>
          <w:rFonts w:hint="eastAsia"/>
          <w:sz w:val="24"/>
          <w:szCs w:val="24"/>
          <w:lang w:val="en-US" w:eastAsia="zh-CN"/>
        </w:rPr>
        <w:t>2008</w:t>
      </w:r>
      <w:r w:rsidRPr="00A00F67">
        <w:rPr>
          <w:rFonts w:hint="eastAsia"/>
          <w:sz w:val="24"/>
          <w:szCs w:val="24"/>
          <w:lang w:val="en-US" w:eastAsia="zh-CN"/>
        </w:rPr>
        <w:t>年）。添加在煤里的卤素可能会从烟囱排放（</w:t>
      </w:r>
      <w:r w:rsidRPr="00A00F67">
        <w:rPr>
          <w:rFonts w:hint="eastAsia"/>
          <w:sz w:val="24"/>
          <w:szCs w:val="24"/>
          <w:lang w:val="en-US" w:eastAsia="zh-CN"/>
        </w:rPr>
        <w:t>ICR</w:t>
      </w:r>
      <w:r w:rsidRPr="00A00F67">
        <w:rPr>
          <w:rFonts w:hint="eastAsia"/>
          <w:sz w:val="24"/>
          <w:szCs w:val="24"/>
          <w:lang w:val="en-US" w:eastAsia="zh-CN"/>
        </w:rPr>
        <w:t>，</w:t>
      </w:r>
      <w:r w:rsidRPr="00A00F67">
        <w:rPr>
          <w:rFonts w:hint="eastAsia"/>
          <w:sz w:val="24"/>
          <w:szCs w:val="24"/>
          <w:lang w:val="en-US" w:eastAsia="zh-CN"/>
        </w:rPr>
        <w:t>2010</w:t>
      </w:r>
      <w:r w:rsidRPr="00A00F67">
        <w:rPr>
          <w:rFonts w:hint="eastAsia"/>
          <w:sz w:val="24"/>
          <w:szCs w:val="24"/>
          <w:lang w:val="en-US" w:eastAsia="zh-CN"/>
        </w:rPr>
        <w:t>年）。烟道气里有溴，汞测量可能很困难。</w:t>
      </w:r>
      <w:r w:rsidR="008D778B" w:rsidRPr="00A00F67">
        <w:rPr>
          <w:rFonts w:hint="eastAsia"/>
          <w:sz w:val="24"/>
          <w:szCs w:val="24"/>
          <w:lang w:val="en-US" w:eastAsia="zh-CN"/>
        </w:rPr>
        <w:t>FGD</w:t>
      </w:r>
      <w:r w:rsidR="008D778B" w:rsidRPr="00A00F67">
        <w:rPr>
          <w:rFonts w:hint="eastAsia"/>
          <w:sz w:val="24"/>
          <w:szCs w:val="24"/>
          <w:lang w:val="en-US" w:eastAsia="zh-CN"/>
        </w:rPr>
        <w:t>排出的溴也可在</w:t>
      </w:r>
      <w:r w:rsidR="008D778B" w:rsidRPr="00A00F67">
        <w:rPr>
          <w:rFonts w:hint="eastAsia"/>
          <w:sz w:val="24"/>
          <w:szCs w:val="24"/>
          <w:lang w:val="en-US" w:eastAsia="zh-CN"/>
        </w:rPr>
        <w:lastRenderedPageBreak/>
        <w:t>燃煤电厂下游的饮用水厂形成灭菌副产品，并可能对诸如</w:t>
      </w:r>
      <w:r w:rsidR="008D778B" w:rsidRPr="00A00F67">
        <w:rPr>
          <w:rFonts w:hint="eastAsia"/>
          <w:sz w:val="24"/>
          <w:szCs w:val="24"/>
          <w:lang w:val="en-US" w:eastAsia="zh-CN"/>
        </w:rPr>
        <w:t>Se</w:t>
      </w:r>
      <w:r w:rsidR="008D778B" w:rsidRPr="00A00F67">
        <w:rPr>
          <w:rFonts w:hint="eastAsia"/>
          <w:sz w:val="24"/>
          <w:szCs w:val="24"/>
          <w:lang w:val="en-US" w:eastAsia="zh-CN"/>
        </w:rPr>
        <w:t>等其他污染物产生影响（</w:t>
      </w:r>
      <w:r w:rsidR="008D778B" w:rsidRPr="00A00F67">
        <w:rPr>
          <w:sz w:val="24"/>
          <w:szCs w:val="24"/>
          <w:lang w:eastAsia="zh-CN"/>
        </w:rPr>
        <w:t>McTigue</w:t>
      </w:r>
      <w:r w:rsidR="008D778B" w:rsidRPr="00A00F67">
        <w:rPr>
          <w:rFonts w:hint="eastAsia"/>
          <w:sz w:val="24"/>
          <w:szCs w:val="24"/>
          <w:lang w:eastAsia="zh-CN"/>
        </w:rPr>
        <w:t>等人</w:t>
      </w:r>
      <w:r w:rsidR="008D778B" w:rsidRPr="00A00F67">
        <w:rPr>
          <w:sz w:val="24"/>
          <w:szCs w:val="24"/>
          <w:lang w:eastAsia="zh-CN"/>
        </w:rPr>
        <w:t>, 2014</w:t>
      </w:r>
      <w:r w:rsidR="008D778B" w:rsidRPr="00A00F67">
        <w:rPr>
          <w:rFonts w:hint="eastAsia"/>
          <w:sz w:val="24"/>
          <w:szCs w:val="24"/>
          <w:lang w:eastAsia="zh-CN"/>
        </w:rPr>
        <w:t>年</w:t>
      </w:r>
      <w:r w:rsidR="008D778B" w:rsidRPr="00A00F67">
        <w:rPr>
          <w:sz w:val="24"/>
          <w:szCs w:val="24"/>
          <w:lang w:eastAsia="zh-CN"/>
        </w:rPr>
        <w:t>; Richardson</w:t>
      </w:r>
      <w:r w:rsidR="008D778B" w:rsidRPr="00A00F67">
        <w:rPr>
          <w:rFonts w:hint="eastAsia"/>
          <w:sz w:val="24"/>
          <w:szCs w:val="24"/>
          <w:lang w:eastAsia="zh-CN"/>
        </w:rPr>
        <w:t>等人</w:t>
      </w:r>
      <w:r w:rsidR="008D778B" w:rsidRPr="00A00F67">
        <w:rPr>
          <w:sz w:val="24"/>
          <w:szCs w:val="24"/>
          <w:lang w:eastAsia="zh-CN"/>
        </w:rPr>
        <w:t>, 2007</w:t>
      </w:r>
      <w:r w:rsidR="008D778B" w:rsidRPr="00A00F67">
        <w:rPr>
          <w:rFonts w:hint="eastAsia"/>
          <w:sz w:val="24"/>
          <w:szCs w:val="24"/>
          <w:lang w:eastAsia="zh-CN"/>
        </w:rPr>
        <w:t>年</w:t>
      </w:r>
      <w:r w:rsidR="008D778B" w:rsidRPr="00A00F67">
        <w:rPr>
          <w:sz w:val="24"/>
          <w:szCs w:val="24"/>
          <w:lang w:eastAsia="zh-CN"/>
        </w:rPr>
        <w:t>; BREF, 2013</w:t>
      </w:r>
      <w:r w:rsidR="008D778B" w:rsidRPr="00A00F67">
        <w:rPr>
          <w:rFonts w:hint="eastAsia"/>
          <w:sz w:val="24"/>
          <w:szCs w:val="24"/>
          <w:lang w:eastAsia="zh-CN"/>
        </w:rPr>
        <w:t>年</w:t>
      </w:r>
      <w:r w:rsidR="008D778B" w:rsidRPr="00A00F67">
        <w:rPr>
          <w:rFonts w:hint="eastAsia"/>
          <w:sz w:val="24"/>
          <w:szCs w:val="24"/>
          <w:lang w:val="en-US" w:eastAsia="zh-CN"/>
        </w:rPr>
        <w:t>）。与使用溴添加剂造成污染物释放有关的科学不确定性目前尚不完全清楚。</w:t>
      </w:r>
    </w:p>
    <w:p w:rsidR="008D778B" w:rsidRPr="00A00F67" w:rsidRDefault="008D778B" w:rsidP="00BA5865">
      <w:pPr>
        <w:pStyle w:val="Headingm2"/>
        <w:jc w:val="both"/>
        <w:rPr>
          <w:rFonts w:ascii="Times New Roman" w:hAnsi="Times New Roman"/>
        </w:rPr>
      </w:pPr>
      <w:bookmarkStart w:id="38" w:name="_Toc485717565"/>
      <w:r w:rsidRPr="00A00F67">
        <w:rPr>
          <w:rFonts w:ascii="Times New Roman" w:hAnsi="Times New Roman"/>
        </w:rPr>
        <w:t>3.3.3</w:t>
      </w:r>
      <w:r w:rsidR="00DB094F">
        <w:rPr>
          <w:rFonts w:ascii="Times New Roman" w:hAnsi="Times New Roman" w:hint="eastAsia"/>
        </w:rPr>
        <w:t xml:space="preserve">  </w:t>
      </w:r>
      <w:r w:rsidRPr="00A00F67">
        <w:rPr>
          <w:rFonts w:ascii="Times New Roman" w:hAnsi="Times New Roman" w:hint="eastAsia"/>
        </w:rPr>
        <w:t>控制汞重新排放的湿法</w:t>
      </w:r>
      <w:r w:rsidR="00987D9A" w:rsidRPr="00A00F67">
        <w:rPr>
          <w:rFonts w:ascii="Times New Roman" w:hAnsi="Times New Roman" w:hint="eastAsia"/>
        </w:rPr>
        <w:t>净化</w:t>
      </w:r>
      <w:r w:rsidRPr="00A00F67">
        <w:rPr>
          <w:rFonts w:ascii="Times New Roman" w:hAnsi="Times New Roman" w:hint="eastAsia"/>
        </w:rPr>
        <w:t>器添加剂</w:t>
      </w:r>
      <w:bookmarkEnd w:id="38"/>
    </w:p>
    <w:p w:rsidR="008D778B" w:rsidRPr="00A00F67" w:rsidRDefault="007E6FEC" w:rsidP="00DB094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湿法</w:t>
      </w:r>
      <w:r w:rsidRPr="00A00F67">
        <w:rPr>
          <w:rFonts w:hint="eastAsia"/>
          <w:sz w:val="24"/>
          <w:szCs w:val="24"/>
          <w:lang w:val="en-US" w:eastAsia="zh-CN"/>
        </w:rPr>
        <w:t>SO</w:t>
      </w:r>
      <w:r w:rsidRPr="00A00F67">
        <w:rPr>
          <w:rFonts w:hint="eastAsia"/>
          <w:sz w:val="24"/>
          <w:szCs w:val="24"/>
          <w:vertAlign w:val="subscript"/>
          <w:lang w:val="en-US" w:eastAsia="zh-CN"/>
        </w:rPr>
        <w:t>2</w:t>
      </w:r>
      <w:r w:rsidR="00987D9A" w:rsidRPr="00A00F67">
        <w:rPr>
          <w:rFonts w:hint="eastAsia"/>
          <w:sz w:val="24"/>
          <w:szCs w:val="24"/>
          <w:lang w:val="en-US" w:eastAsia="zh-CN"/>
        </w:rPr>
        <w:t>净化</w:t>
      </w:r>
      <w:r w:rsidRPr="00A00F67">
        <w:rPr>
          <w:rFonts w:hint="eastAsia"/>
          <w:sz w:val="24"/>
          <w:szCs w:val="24"/>
          <w:lang w:val="en-US" w:eastAsia="zh-CN"/>
        </w:rPr>
        <w:t>器能带来附带好处的基础是吸收氧化汞，然后以液态加以保留。但尽管如此，在许多有记载的例子里，</w:t>
      </w:r>
      <w:r w:rsidR="00987D9A" w:rsidRPr="00A00F67">
        <w:rPr>
          <w:rFonts w:hint="eastAsia"/>
          <w:sz w:val="24"/>
          <w:szCs w:val="24"/>
          <w:lang w:val="en-US" w:eastAsia="zh-CN"/>
        </w:rPr>
        <w:t>净化</w:t>
      </w:r>
      <w:r w:rsidRPr="00A00F67">
        <w:rPr>
          <w:rFonts w:hint="eastAsia"/>
          <w:sz w:val="24"/>
          <w:szCs w:val="24"/>
          <w:lang w:val="en-US" w:eastAsia="zh-CN"/>
        </w:rPr>
        <w:t>器无法保留其吸收的所有液态汞。</w:t>
      </w:r>
      <w:r w:rsidR="00307CA7" w:rsidRPr="00A00F67">
        <w:rPr>
          <w:rFonts w:hint="eastAsia"/>
          <w:sz w:val="24"/>
          <w:szCs w:val="24"/>
          <w:lang w:val="en-US" w:eastAsia="zh-CN"/>
        </w:rPr>
        <w:t>出现这种情况时，从</w:t>
      </w:r>
      <w:r w:rsidR="00987D9A" w:rsidRPr="00A00F67">
        <w:rPr>
          <w:rFonts w:hint="eastAsia"/>
          <w:sz w:val="24"/>
          <w:szCs w:val="24"/>
          <w:lang w:val="en-US" w:eastAsia="zh-CN"/>
        </w:rPr>
        <w:t>净化</w:t>
      </w:r>
      <w:r w:rsidR="00307CA7" w:rsidRPr="00A00F67">
        <w:rPr>
          <w:rFonts w:hint="eastAsia"/>
          <w:sz w:val="24"/>
          <w:szCs w:val="24"/>
          <w:lang w:val="en-US" w:eastAsia="zh-CN"/>
        </w:rPr>
        <w:t>器出来的元素汞浓度高于进入</w:t>
      </w:r>
      <w:r w:rsidR="00987D9A" w:rsidRPr="00A00F67">
        <w:rPr>
          <w:rFonts w:hint="eastAsia"/>
          <w:sz w:val="24"/>
          <w:szCs w:val="24"/>
          <w:lang w:val="en-US" w:eastAsia="zh-CN"/>
        </w:rPr>
        <w:t>净化</w:t>
      </w:r>
      <w:r w:rsidR="00307CA7" w:rsidRPr="00A00F67">
        <w:rPr>
          <w:rFonts w:hint="eastAsia"/>
          <w:sz w:val="24"/>
          <w:szCs w:val="24"/>
          <w:lang w:val="en-US" w:eastAsia="zh-CN"/>
        </w:rPr>
        <w:t>器的浓度，这种情况被称为“汞重新排放”（</w:t>
      </w:r>
      <w:r w:rsidR="00307CA7" w:rsidRPr="00A00F67">
        <w:rPr>
          <w:rFonts w:hint="eastAsia"/>
          <w:sz w:val="24"/>
          <w:szCs w:val="24"/>
          <w:lang w:val="en-US" w:eastAsia="zh-CN"/>
        </w:rPr>
        <w:t>Keiser</w:t>
      </w:r>
      <w:r w:rsidR="00307CA7" w:rsidRPr="00A00F67">
        <w:rPr>
          <w:rFonts w:hint="eastAsia"/>
          <w:sz w:val="24"/>
          <w:szCs w:val="24"/>
          <w:lang w:val="en-US" w:eastAsia="zh-CN"/>
        </w:rPr>
        <w:t>等人，</w:t>
      </w:r>
      <w:r w:rsidR="00307CA7" w:rsidRPr="00A00F67">
        <w:rPr>
          <w:rFonts w:hint="eastAsia"/>
          <w:sz w:val="24"/>
          <w:szCs w:val="24"/>
          <w:lang w:val="en-US" w:eastAsia="zh-CN"/>
        </w:rPr>
        <w:t>2014</w:t>
      </w:r>
      <w:r w:rsidR="00307CA7" w:rsidRPr="00A00F67">
        <w:rPr>
          <w:rFonts w:hint="eastAsia"/>
          <w:sz w:val="24"/>
          <w:szCs w:val="24"/>
          <w:lang w:val="en-US" w:eastAsia="zh-CN"/>
        </w:rPr>
        <w:t>年）。</w:t>
      </w:r>
    </w:p>
    <w:p w:rsidR="00307CA7" w:rsidRPr="00A00F67" w:rsidRDefault="00307CA7" w:rsidP="00DB094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从湿法</w:t>
      </w:r>
      <w:r w:rsidR="00987D9A" w:rsidRPr="00A00F67">
        <w:rPr>
          <w:rFonts w:hint="eastAsia"/>
          <w:sz w:val="24"/>
          <w:szCs w:val="24"/>
          <w:lang w:val="en-US" w:eastAsia="zh-CN"/>
        </w:rPr>
        <w:t>净化</w:t>
      </w:r>
      <w:r w:rsidRPr="00A00F67">
        <w:rPr>
          <w:rFonts w:hint="eastAsia"/>
          <w:sz w:val="24"/>
          <w:szCs w:val="24"/>
          <w:lang w:val="en-US" w:eastAsia="zh-CN"/>
        </w:rPr>
        <w:t>器里重新排放汞时，可溶离子汞被还原成不可溶的元素汞，重新释放</w:t>
      </w:r>
      <w:r w:rsidR="001F73B2" w:rsidRPr="00A00F67">
        <w:rPr>
          <w:rFonts w:hint="eastAsia"/>
          <w:sz w:val="24"/>
          <w:szCs w:val="24"/>
          <w:lang w:val="en-US" w:eastAsia="zh-CN"/>
        </w:rPr>
        <w:t>入</w:t>
      </w:r>
      <w:r w:rsidRPr="00A00F67">
        <w:rPr>
          <w:rFonts w:hint="eastAsia"/>
          <w:sz w:val="24"/>
          <w:szCs w:val="24"/>
          <w:lang w:val="en-US" w:eastAsia="zh-CN"/>
        </w:rPr>
        <w:t>烟道气。下面图</w:t>
      </w:r>
      <w:r w:rsidRPr="00A00F67">
        <w:rPr>
          <w:rFonts w:hint="eastAsia"/>
          <w:sz w:val="24"/>
          <w:szCs w:val="24"/>
          <w:lang w:val="en-US" w:eastAsia="zh-CN"/>
        </w:rPr>
        <w:t>8</w:t>
      </w:r>
      <w:r w:rsidRPr="00A00F67">
        <w:rPr>
          <w:rFonts w:hint="eastAsia"/>
          <w:sz w:val="24"/>
          <w:szCs w:val="24"/>
          <w:lang w:val="en-US" w:eastAsia="zh-CN"/>
        </w:rPr>
        <w:t>显示吸收与重新排放的化学路径。</w:t>
      </w:r>
    </w:p>
    <w:p w:rsidR="00477B12" w:rsidRPr="00A00F67" w:rsidRDefault="001948A8" w:rsidP="00DB094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noProof/>
          <w:sz w:val="24"/>
          <w:szCs w:val="24"/>
          <w:lang w:val="en-US" w:eastAsia="zh-CN"/>
        </w:rPr>
        <w:drawing>
          <wp:inline distT="0" distB="0" distL="0" distR="0" wp14:anchorId="04E61783" wp14:editId="0A20A8BA">
            <wp:extent cx="4281860" cy="2714007"/>
            <wp:effectExtent l="0" t="0" r="444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8.jpg"/>
                    <pic:cNvPicPr/>
                  </pic:nvPicPr>
                  <pic:blipFill>
                    <a:blip r:embed="rId27">
                      <a:extLst>
                        <a:ext uri="{28A0092B-C50C-407E-A947-70E740481C1C}">
                          <a14:useLocalDpi xmlns:a14="http://schemas.microsoft.com/office/drawing/2010/main" val="0"/>
                        </a:ext>
                      </a:extLst>
                    </a:blip>
                    <a:stretch>
                      <a:fillRect/>
                    </a:stretch>
                  </pic:blipFill>
                  <pic:spPr>
                    <a:xfrm>
                      <a:off x="0" y="0"/>
                      <a:ext cx="4286768" cy="2717118"/>
                    </a:xfrm>
                    <a:prstGeom prst="rect">
                      <a:avLst/>
                    </a:prstGeom>
                  </pic:spPr>
                </pic:pic>
              </a:graphicData>
            </a:graphic>
          </wp:inline>
        </w:drawing>
      </w:r>
    </w:p>
    <w:p w:rsidR="006314C0" w:rsidRPr="00A00F67" w:rsidRDefault="00477B12" w:rsidP="00DB094F">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A00F67">
        <w:rPr>
          <w:rFonts w:eastAsia="SimHei" w:hint="eastAsia"/>
          <w:b/>
          <w:sz w:val="24"/>
          <w:szCs w:val="24"/>
          <w:lang w:val="en-US" w:eastAsia="zh-CN"/>
        </w:rPr>
        <w:t>图</w:t>
      </w:r>
      <w:r w:rsidRPr="00A00F67">
        <w:rPr>
          <w:rFonts w:eastAsia="SimHei" w:hint="eastAsia"/>
          <w:b/>
          <w:sz w:val="24"/>
          <w:szCs w:val="24"/>
          <w:lang w:val="en-US" w:eastAsia="zh-CN"/>
        </w:rPr>
        <w:t>8.</w:t>
      </w:r>
      <w:r w:rsidRPr="00A00F67">
        <w:rPr>
          <w:rFonts w:eastAsia="SimHei" w:hint="eastAsia"/>
          <w:b/>
          <w:sz w:val="24"/>
          <w:szCs w:val="24"/>
          <w:lang w:val="en-US" w:eastAsia="zh-CN"/>
        </w:rPr>
        <w:tab/>
      </w:r>
      <w:r w:rsidRPr="00A00F67">
        <w:rPr>
          <w:rFonts w:eastAsia="SimHei" w:hint="eastAsia"/>
          <w:b/>
          <w:sz w:val="24"/>
          <w:szCs w:val="24"/>
          <w:lang w:val="en-US" w:eastAsia="zh-CN"/>
        </w:rPr>
        <w:t>烟道气汞通过</w:t>
      </w:r>
      <w:r w:rsidRPr="00A00F67">
        <w:rPr>
          <w:rFonts w:eastAsia="SimHei" w:hint="eastAsia"/>
          <w:b/>
          <w:sz w:val="24"/>
          <w:szCs w:val="24"/>
          <w:lang w:val="en-US" w:eastAsia="zh-CN"/>
        </w:rPr>
        <w:t>WFGD</w:t>
      </w:r>
      <w:r w:rsidRPr="00A00F67">
        <w:rPr>
          <w:rFonts w:eastAsia="SimHei" w:hint="eastAsia"/>
          <w:b/>
          <w:sz w:val="24"/>
          <w:szCs w:val="24"/>
          <w:lang w:val="en-US" w:eastAsia="zh-CN"/>
        </w:rPr>
        <w:t>吸收</w:t>
      </w:r>
      <w:r w:rsidRPr="00A00F67">
        <w:rPr>
          <w:rFonts w:eastAsia="SimHei" w:hint="eastAsia"/>
          <w:b/>
          <w:sz w:val="24"/>
          <w:szCs w:val="24"/>
          <w:lang w:val="en-US" w:eastAsia="zh-CN"/>
        </w:rPr>
        <w:t>/</w:t>
      </w:r>
      <w:r w:rsidRPr="00A00F67">
        <w:rPr>
          <w:rFonts w:eastAsia="SimHei" w:hint="eastAsia"/>
          <w:b/>
          <w:sz w:val="24"/>
          <w:szCs w:val="24"/>
          <w:lang w:val="en-US" w:eastAsia="zh-CN"/>
        </w:rPr>
        <w:t>解吸图示（</w:t>
      </w:r>
      <w:r w:rsidRPr="00A00F67">
        <w:rPr>
          <w:rFonts w:eastAsia="SimHei" w:hint="eastAsia"/>
          <w:b/>
          <w:sz w:val="24"/>
          <w:szCs w:val="24"/>
          <w:lang w:val="en-US" w:eastAsia="zh-CN"/>
        </w:rPr>
        <w:t>Keiser</w:t>
      </w:r>
      <w:r w:rsidRPr="00A00F67">
        <w:rPr>
          <w:rFonts w:eastAsia="SimHei" w:hint="eastAsia"/>
          <w:b/>
          <w:sz w:val="24"/>
          <w:szCs w:val="24"/>
          <w:lang w:val="en-US" w:eastAsia="zh-CN"/>
        </w:rPr>
        <w:t>等人，</w:t>
      </w:r>
      <w:r w:rsidRPr="00A00F67">
        <w:rPr>
          <w:rFonts w:eastAsia="SimHei" w:hint="eastAsia"/>
          <w:b/>
          <w:sz w:val="24"/>
          <w:szCs w:val="24"/>
          <w:lang w:val="en-US" w:eastAsia="zh-CN"/>
        </w:rPr>
        <w:t>2014</w:t>
      </w:r>
      <w:r w:rsidRPr="00A00F67">
        <w:rPr>
          <w:rFonts w:eastAsia="SimHei" w:hint="eastAsia"/>
          <w:b/>
          <w:sz w:val="24"/>
          <w:szCs w:val="24"/>
          <w:lang w:val="en-US" w:eastAsia="zh-CN"/>
        </w:rPr>
        <w:t>年）</w:t>
      </w:r>
    </w:p>
    <w:p w:rsidR="00477B12" w:rsidRPr="00A00F67" w:rsidRDefault="00477B12" w:rsidP="00DB094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为避免汞重新排放，现已作出大量努力开发技术和产品，一些技术和产品已经能投入商业使用。原则上，所有这些技术都是以减少</w:t>
      </w:r>
      <w:r w:rsidR="00987D9A" w:rsidRPr="00A00F67">
        <w:rPr>
          <w:rFonts w:hint="eastAsia"/>
          <w:sz w:val="24"/>
          <w:szCs w:val="24"/>
          <w:lang w:val="en-US" w:eastAsia="zh-CN"/>
        </w:rPr>
        <w:t>净化</w:t>
      </w:r>
      <w:r w:rsidRPr="00A00F67">
        <w:rPr>
          <w:rFonts w:hint="eastAsia"/>
          <w:sz w:val="24"/>
          <w:szCs w:val="24"/>
          <w:lang w:val="en-US" w:eastAsia="zh-CN"/>
        </w:rPr>
        <w:t>器溶液里可溶汞的含量的方法为基础。这是靠把离子汞吸到微粒里，或把离子汞沉降到溶液之外（</w:t>
      </w:r>
      <w:r w:rsidRPr="00A00F67">
        <w:rPr>
          <w:rFonts w:hint="eastAsia"/>
          <w:sz w:val="24"/>
          <w:szCs w:val="24"/>
          <w:lang w:val="en-US" w:eastAsia="zh-CN"/>
        </w:rPr>
        <w:t>Chethan</w:t>
      </w:r>
      <w:r w:rsidRPr="00A00F67">
        <w:rPr>
          <w:rFonts w:hint="eastAsia"/>
          <w:sz w:val="24"/>
          <w:szCs w:val="24"/>
          <w:lang w:val="en-US" w:eastAsia="zh-CN"/>
        </w:rPr>
        <w:t>等人，</w:t>
      </w:r>
      <w:r w:rsidRPr="00A00F67">
        <w:rPr>
          <w:rFonts w:hint="eastAsia"/>
          <w:sz w:val="24"/>
          <w:szCs w:val="24"/>
          <w:lang w:val="en-US" w:eastAsia="zh-CN"/>
        </w:rPr>
        <w:t>2014</w:t>
      </w:r>
      <w:r w:rsidRPr="00A00F67">
        <w:rPr>
          <w:rFonts w:hint="eastAsia"/>
          <w:sz w:val="24"/>
          <w:szCs w:val="24"/>
          <w:lang w:val="en-US" w:eastAsia="zh-CN"/>
        </w:rPr>
        <w:t>年）。</w:t>
      </w:r>
    </w:p>
    <w:p w:rsidR="00DD23BD" w:rsidRPr="00A00F67" w:rsidRDefault="00DD23BD" w:rsidP="00DB094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使用</w:t>
      </w:r>
      <w:r w:rsidR="001948A8" w:rsidRPr="00A00F67">
        <w:rPr>
          <w:rFonts w:hint="eastAsia"/>
          <w:sz w:val="24"/>
          <w:szCs w:val="24"/>
          <w:lang w:val="en-US" w:eastAsia="zh-CN"/>
        </w:rPr>
        <w:t>吸附</w:t>
      </w:r>
      <w:r w:rsidRPr="00A00F67">
        <w:rPr>
          <w:rFonts w:hint="eastAsia"/>
          <w:sz w:val="24"/>
          <w:szCs w:val="24"/>
          <w:lang w:val="en-US" w:eastAsia="zh-CN"/>
        </w:rPr>
        <w:t>法时，离子汞由活性炭吸收。活性炭加到</w:t>
      </w:r>
      <w:r w:rsidR="00987D9A" w:rsidRPr="00A00F67">
        <w:rPr>
          <w:rFonts w:hint="eastAsia"/>
          <w:sz w:val="24"/>
          <w:szCs w:val="24"/>
          <w:lang w:val="en-US" w:eastAsia="zh-CN"/>
        </w:rPr>
        <w:t>净化</w:t>
      </w:r>
      <w:r w:rsidRPr="00A00F67">
        <w:rPr>
          <w:rFonts w:hint="eastAsia"/>
          <w:sz w:val="24"/>
          <w:szCs w:val="24"/>
          <w:lang w:val="en-US" w:eastAsia="zh-CN"/>
        </w:rPr>
        <w:t>器溶液里，可直接加入，也可喷到</w:t>
      </w:r>
      <w:r w:rsidR="00987D9A" w:rsidRPr="00A00F67">
        <w:rPr>
          <w:rFonts w:hint="eastAsia"/>
          <w:sz w:val="24"/>
          <w:szCs w:val="24"/>
          <w:lang w:val="en-US" w:eastAsia="zh-CN"/>
        </w:rPr>
        <w:t>净化</w:t>
      </w:r>
      <w:r w:rsidRPr="00A00F67">
        <w:rPr>
          <w:rFonts w:hint="eastAsia"/>
          <w:sz w:val="24"/>
          <w:szCs w:val="24"/>
          <w:lang w:val="en-US" w:eastAsia="zh-CN"/>
        </w:rPr>
        <w:t>器上游的烟道气里。</w:t>
      </w:r>
      <w:r w:rsidR="002D28A6" w:rsidRPr="00A00F67">
        <w:rPr>
          <w:rFonts w:hint="eastAsia"/>
          <w:sz w:val="24"/>
          <w:szCs w:val="24"/>
          <w:lang w:val="en-US" w:eastAsia="zh-CN"/>
        </w:rPr>
        <w:t>然后</w:t>
      </w:r>
      <w:r w:rsidR="00264C1D" w:rsidRPr="00A00F67">
        <w:rPr>
          <w:rFonts w:hint="eastAsia"/>
          <w:sz w:val="24"/>
          <w:szCs w:val="24"/>
          <w:lang w:val="en-US" w:eastAsia="zh-CN"/>
        </w:rPr>
        <w:t>通过脱水从</w:t>
      </w:r>
      <w:r w:rsidR="00987D9A" w:rsidRPr="00A00F67">
        <w:rPr>
          <w:rFonts w:hint="eastAsia"/>
          <w:sz w:val="24"/>
          <w:szCs w:val="24"/>
          <w:lang w:val="en-US" w:eastAsia="zh-CN"/>
        </w:rPr>
        <w:t>净化</w:t>
      </w:r>
      <w:r w:rsidR="00264C1D" w:rsidRPr="00A00F67">
        <w:rPr>
          <w:rFonts w:hint="eastAsia"/>
          <w:sz w:val="24"/>
          <w:szCs w:val="24"/>
          <w:lang w:val="en-US" w:eastAsia="zh-CN"/>
        </w:rPr>
        <w:t>器里排出活性炭。</w:t>
      </w:r>
    </w:p>
    <w:p w:rsidR="00B22C0A" w:rsidRPr="00A00F67" w:rsidRDefault="00B22C0A" w:rsidP="00DB094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现已确定一些沉淀剂，分为五类：第一，无机硫化物；第二，有机硫化物；第三，含氮和硫的有机化合物；第四，含氧和硫的有机化合物；第五，</w:t>
      </w:r>
      <w:r w:rsidRPr="00A00F67">
        <w:rPr>
          <w:sz w:val="24"/>
          <w:szCs w:val="24"/>
          <w:lang w:val="en-US" w:eastAsia="zh-CN"/>
        </w:rPr>
        <w:t>低分子量的含硫聚合</w:t>
      </w:r>
      <w:r w:rsidRPr="00A00F67">
        <w:rPr>
          <w:rFonts w:hint="eastAsia"/>
          <w:sz w:val="24"/>
          <w:szCs w:val="24"/>
          <w:lang w:val="en-US" w:eastAsia="zh-CN"/>
        </w:rPr>
        <w:t>物（</w:t>
      </w:r>
      <w:r w:rsidRPr="00A00F67">
        <w:rPr>
          <w:rFonts w:hint="eastAsia"/>
          <w:sz w:val="24"/>
          <w:szCs w:val="24"/>
          <w:lang w:val="en-US" w:eastAsia="zh-CN"/>
        </w:rPr>
        <w:t>Keiser</w:t>
      </w:r>
      <w:r w:rsidRPr="00A00F67">
        <w:rPr>
          <w:rFonts w:hint="eastAsia"/>
          <w:sz w:val="24"/>
          <w:szCs w:val="24"/>
          <w:lang w:val="en-US" w:eastAsia="zh-CN"/>
        </w:rPr>
        <w:t>等人，</w:t>
      </w:r>
      <w:r w:rsidRPr="00A00F67">
        <w:rPr>
          <w:rFonts w:hint="eastAsia"/>
          <w:sz w:val="24"/>
          <w:szCs w:val="24"/>
          <w:lang w:val="en-US" w:eastAsia="zh-CN"/>
        </w:rPr>
        <w:t>2014</w:t>
      </w:r>
      <w:r w:rsidRPr="00A00F67">
        <w:rPr>
          <w:rFonts w:hint="eastAsia"/>
          <w:sz w:val="24"/>
          <w:szCs w:val="24"/>
          <w:lang w:val="en-US" w:eastAsia="zh-CN"/>
        </w:rPr>
        <w:t>年）。</w:t>
      </w:r>
    </w:p>
    <w:p w:rsidR="00B22C0A" w:rsidRPr="00DB094F" w:rsidRDefault="00B22C0A" w:rsidP="00DB094F">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val="en-US" w:eastAsia="zh-CN"/>
        </w:rPr>
      </w:pPr>
      <w:r w:rsidRPr="00DB094F">
        <w:rPr>
          <w:rFonts w:ascii="KaiTi" w:eastAsia="KaiTi" w:hAnsi="KaiTi" w:hint="eastAsia"/>
          <w:sz w:val="24"/>
          <w:szCs w:val="24"/>
          <w:lang w:val="en-US" w:eastAsia="zh-CN"/>
        </w:rPr>
        <w:t>湿法</w:t>
      </w:r>
      <w:r w:rsidR="00987D9A" w:rsidRPr="00DB094F">
        <w:rPr>
          <w:rFonts w:ascii="KaiTi" w:eastAsia="KaiTi" w:hAnsi="KaiTi" w:hint="eastAsia"/>
          <w:sz w:val="24"/>
          <w:szCs w:val="24"/>
          <w:lang w:val="en-US" w:eastAsia="zh-CN"/>
        </w:rPr>
        <w:t>净化</w:t>
      </w:r>
      <w:r w:rsidRPr="00DB094F">
        <w:rPr>
          <w:rFonts w:ascii="KaiTi" w:eastAsia="KaiTi" w:hAnsi="KaiTi" w:hint="eastAsia"/>
          <w:sz w:val="24"/>
          <w:szCs w:val="24"/>
          <w:lang w:val="en-US" w:eastAsia="zh-CN"/>
        </w:rPr>
        <w:t>器添加剂的跨介质影响</w:t>
      </w:r>
    </w:p>
    <w:p w:rsidR="00B22C0A" w:rsidRPr="00A00F67" w:rsidRDefault="00B22C0A" w:rsidP="00DB094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捕获的汞从</w:t>
      </w:r>
      <w:r w:rsidR="00987D9A" w:rsidRPr="00A00F67">
        <w:rPr>
          <w:rFonts w:hint="eastAsia"/>
          <w:sz w:val="24"/>
          <w:szCs w:val="24"/>
          <w:lang w:val="en-US" w:eastAsia="zh-CN"/>
        </w:rPr>
        <w:t>净化</w:t>
      </w:r>
      <w:r w:rsidRPr="00A00F67">
        <w:rPr>
          <w:rFonts w:hint="eastAsia"/>
          <w:sz w:val="24"/>
          <w:szCs w:val="24"/>
          <w:lang w:val="en-US" w:eastAsia="zh-CN"/>
        </w:rPr>
        <w:t>器里出来</w:t>
      </w:r>
      <w:r w:rsidR="0093233E" w:rsidRPr="00A00F67">
        <w:rPr>
          <w:rFonts w:hint="eastAsia"/>
          <w:sz w:val="24"/>
          <w:szCs w:val="24"/>
          <w:lang w:val="en-US" w:eastAsia="zh-CN"/>
        </w:rPr>
        <w:t>时可以是液体或固体，取决于</w:t>
      </w:r>
      <w:r w:rsidR="00987D9A" w:rsidRPr="00A00F67">
        <w:rPr>
          <w:rFonts w:hint="eastAsia"/>
          <w:sz w:val="24"/>
          <w:szCs w:val="24"/>
          <w:lang w:val="en-US" w:eastAsia="zh-CN"/>
        </w:rPr>
        <w:t>净化</w:t>
      </w:r>
      <w:r w:rsidR="0093233E" w:rsidRPr="00A00F67">
        <w:rPr>
          <w:rFonts w:hint="eastAsia"/>
          <w:sz w:val="24"/>
          <w:szCs w:val="24"/>
          <w:lang w:val="en-US" w:eastAsia="zh-CN"/>
        </w:rPr>
        <w:t>器添加剂的类型。</w:t>
      </w:r>
    </w:p>
    <w:p w:rsidR="0093233E" w:rsidRPr="00A00F67" w:rsidRDefault="0093233E" w:rsidP="00DB094F">
      <w:pPr>
        <w:pStyle w:val="Headingm2"/>
        <w:tabs>
          <w:tab w:val="clear" w:pos="1247"/>
        </w:tabs>
        <w:jc w:val="both"/>
        <w:rPr>
          <w:rFonts w:ascii="Times New Roman" w:hAnsi="Times New Roman"/>
        </w:rPr>
      </w:pPr>
      <w:bookmarkStart w:id="39" w:name="_Toc485717566"/>
      <w:r w:rsidRPr="00A00F67">
        <w:rPr>
          <w:rFonts w:ascii="Times New Roman" w:hAnsi="Times New Roman"/>
        </w:rPr>
        <w:t>3.3.4</w:t>
      </w:r>
      <w:r w:rsidR="00DB094F">
        <w:rPr>
          <w:rFonts w:ascii="Times New Roman" w:hAnsi="Times New Roman" w:hint="eastAsia"/>
        </w:rPr>
        <w:t xml:space="preserve">  </w:t>
      </w:r>
      <w:r w:rsidRPr="00A00F67">
        <w:rPr>
          <w:rFonts w:ascii="Times New Roman" w:hAnsi="Times New Roman" w:hint="eastAsia"/>
        </w:rPr>
        <w:t>选择性汞氧化催化器</w:t>
      </w:r>
      <w:bookmarkEnd w:id="39"/>
    </w:p>
    <w:p w:rsidR="0093233E" w:rsidRPr="00A00F67" w:rsidRDefault="0093233E" w:rsidP="00DB094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众所周知，</w:t>
      </w:r>
      <w:r w:rsidRPr="00A00F67">
        <w:rPr>
          <w:rFonts w:hint="eastAsia"/>
          <w:sz w:val="24"/>
          <w:szCs w:val="24"/>
          <w:lang w:val="en-US" w:eastAsia="zh-CN"/>
        </w:rPr>
        <w:t>SCR</w:t>
      </w:r>
      <w:r w:rsidRPr="00A00F67">
        <w:rPr>
          <w:rFonts w:hint="eastAsia"/>
          <w:sz w:val="24"/>
          <w:szCs w:val="24"/>
          <w:lang w:val="en-US" w:eastAsia="zh-CN"/>
        </w:rPr>
        <w:t>催化器能氧化从燃煤锅炉出来的气态和微粒形式的元素汞（</w:t>
      </w:r>
      <w:r w:rsidRPr="00A00F67">
        <w:rPr>
          <w:rFonts w:hint="eastAsia"/>
          <w:sz w:val="24"/>
          <w:szCs w:val="24"/>
          <w:lang w:val="en-US" w:eastAsia="zh-CN"/>
        </w:rPr>
        <w:t>Laudal</w:t>
      </w:r>
      <w:r w:rsidRPr="00A00F67">
        <w:rPr>
          <w:rFonts w:hint="eastAsia"/>
          <w:sz w:val="24"/>
          <w:szCs w:val="24"/>
          <w:lang w:val="en-US" w:eastAsia="zh-CN"/>
        </w:rPr>
        <w:t>等人，</w:t>
      </w:r>
      <w:r w:rsidRPr="00A00F67">
        <w:rPr>
          <w:rFonts w:hint="eastAsia"/>
          <w:sz w:val="24"/>
          <w:szCs w:val="24"/>
          <w:lang w:val="en-US" w:eastAsia="zh-CN"/>
        </w:rPr>
        <w:t>2002</w:t>
      </w:r>
      <w:r w:rsidRPr="00A00F67">
        <w:rPr>
          <w:rFonts w:hint="eastAsia"/>
          <w:sz w:val="24"/>
          <w:szCs w:val="24"/>
          <w:lang w:val="en-US" w:eastAsia="zh-CN"/>
        </w:rPr>
        <w:t>年）。但</w:t>
      </w:r>
      <w:r w:rsidRPr="00A00F67">
        <w:rPr>
          <w:rFonts w:hint="eastAsia"/>
          <w:sz w:val="24"/>
          <w:szCs w:val="24"/>
          <w:lang w:val="en-US" w:eastAsia="zh-CN"/>
        </w:rPr>
        <w:t>SCR</w:t>
      </w:r>
      <w:r w:rsidRPr="00A00F67">
        <w:rPr>
          <w:rFonts w:hint="eastAsia"/>
          <w:sz w:val="24"/>
          <w:szCs w:val="24"/>
          <w:lang w:val="en-US" w:eastAsia="zh-CN"/>
        </w:rPr>
        <w:t>催化器的汞氧化率与</w:t>
      </w:r>
      <w:r w:rsidRPr="00A00F67">
        <w:rPr>
          <w:sz w:val="24"/>
          <w:szCs w:val="24"/>
          <w:lang w:eastAsia="zh-CN"/>
        </w:rPr>
        <w:t>SO</w:t>
      </w:r>
      <w:r w:rsidRPr="00A00F67">
        <w:rPr>
          <w:sz w:val="24"/>
          <w:szCs w:val="24"/>
          <w:vertAlign w:val="subscript"/>
          <w:lang w:eastAsia="zh-CN"/>
        </w:rPr>
        <w:t>2</w:t>
      </w:r>
      <w:r w:rsidRPr="00A00F67">
        <w:rPr>
          <w:sz w:val="24"/>
          <w:szCs w:val="24"/>
          <w:lang w:eastAsia="zh-CN"/>
        </w:rPr>
        <w:t xml:space="preserve"> </w:t>
      </w:r>
      <w:r w:rsidRPr="00A00F67">
        <w:rPr>
          <w:rFonts w:hint="eastAsia"/>
          <w:sz w:val="24"/>
          <w:szCs w:val="24"/>
          <w:lang w:eastAsia="zh-CN"/>
        </w:rPr>
        <w:t>氧化和形成</w:t>
      </w:r>
      <w:r w:rsidRPr="00A00F67">
        <w:rPr>
          <w:sz w:val="24"/>
          <w:szCs w:val="24"/>
          <w:lang w:eastAsia="zh-CN"/>
        </w:rPr>
        <w:t>SO</w:t>
      </w:r>
      <w:r w:rsidRPr="00A00F67">
        <w:rPr>
          <w:sz w:val="24"/>
          <w:szCs w:val="24"/>
          <w:vertAlign w:val="subscript"/>
          <w:lang w:eastAsia="zh-CN"/>
        </w:rPr>
        <w:t>3</w:t>
      </w:r>
      <w:r w:rsidRPr="00A00F67">
        <w:rPr>
          <w:rFonts w:hint="eastAsia"/>
          <w:sz w:val="24"/>
          <w:szCs w:val="24"/>
          <w:lang w:val="en-US" w:eastAsia="zh-CN"/>
        </w:rPr>
        <w:t>的转化率有关，而</w:t>
      </w:r>
      <w:r w:rsidRPr="00A00F67">
        <w:rPr>
          <w:sz w:val="24"/>
          <w:szCs w:val="24"/>
          <w:lang w:eastAsia="zh-CN"/>
        </w:rPr>
        <w:t>SO</w:t>
      </w:r>
      <w:r w:rsidRPr="00A00F67">
        <w:rPr>
          <w:sz w:val="24"/>
          <w:szCs w:val="24"/>
          <w:vertAlign w:val="subscript"/>
          <w:lang w:eastAsia="zh-CN"/>
        </w:rPr>
        <w:t>3</w:t>
      </w:r>
      <w:r w:rsidRPr="00A00F67">
        <w:rPr>
          <w:rFonts w:hint="eastAsia"/>
          <w:sz w:val="24"/>
          <w:szCs w:val="24"/>
          <w:lang w:val="en-US" w:eastAsia="zh-CN"/>
        </w:rPr>
        <w:t>会</w:t>
      </w:r>
      <w:r w:rsidRPr="00A00F67">
        <w:rPr>
          <w:sz w:val="24"/>
          <w:szCs w:val="24"/>
          <w:lang w:val="en-US" w:eastAsia="zh-CN"/>
        </w:rPr>
        <w:t>引起空气预热器结垢</w:t>
      </w:r>
      <w:r w:rsidR="00162036" w:rsidRPr="00A00F67">
        <w:rPr>
          <w:rFonts w:hint="eastAsia"/>
          <w:sz w:val="24"/>
          <w:szCs w:val="24"/>
          <w:lang w:val="en-US" w:eastAsia="zh-CN"/>
        </w:rPr>
        <w:t>，烟囱腐蚀，烟囱排出可见的</w:t>
      </w:r>
      <w:r w:rsidR="00162036" w:rsidRPr="00A00F67">
        <w:rPr>
          <w:sz w:val="24"/>
          <w:szCs w:val="24"/>
          <w:lang w:val="en-US" w:eastAsia="zh-CN"/>
        </w:rPr>
        <w:t>烟</w:t>
      </w:r>
      <w:r w:rsidR="00162036" w:rsidRPr="00A00F67">
        <w:rPr>
          <w:rFonts w:hint="eastAsia"/>
          <w:sz w:val="24"/>
          <w:szCs w:val="24"/>
          <w:lang w:val="en-US" w:eastAsia="zh-CN"/>
        </w:rPr>
        <w:t>缕。</w:t>
      </w:r>
    </w:p>
    <w:p w:rsidR="00162036" w:rsidRPr="00A00F67" w:rsidRDefault="00162036" w:rsidP="00DB094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Pr="00A00F67">
        <w:rPr>
          <w:rFonts w:hint="eastAsia"/>
          <w:sz w:val="24"/>
          <w:szCs w:val="24"/>
          <w:lang w:val="en-US" w:eastAsia="zh-CN"/>
        </w:rPr>
        <w:t>现已开发了一个特别类型的</w:t>
      </w:r>
      <w:r w:rsidRPr="00A00F67">
        <w:rPr>
          <w:rFonts w:hint="eastAsia"/>
          <w:sz w:val="24"/>
          <w:szCs w:val="24"/>
          <w:lang w:val="en-US" w:eastAsia="zh-CN"/>
        </w:rPr>
        <w:t>SCR</w:t>
      </w:r>
      <w:r w:rsidRPr="00A00F67">
        <w:rPr>
          <w:rFonts w:hint="eastAsia"/>
          <w:sz w:val="24"/>
          <w:szCs w:val="24"/>
          <w:lang w:val="en-US" w:eastAsia="zh-CN"/>
        </w:rPr>
        <w:t>催化器（称为选择性汞氧化催化器），其汞氧化率很高，去除</w:t>
      </w:r>
      <w:r w:rsidRPr="00A00F67">
        <w:rPr>
          <w:sz w:val="24"/>
          <w:szCs w:val="24"/>
          <w:lang w:eastAsia="zh-CN"/>
        </w:rPr>
        <w:t>NO</w:t>
      </w:r>
      <w:r w:rsidRPr="00A00F67">
        <w:rPr>
          <w:sz w:val="24"/>
          <w:szCs w:val="24"/>
          <w:vertAlign w:val="subscript"/>
          <w:lang w:eastAsia="zh-CN"/>
        </w:rPr>
        <w:t>x</w:t>
      </w:r>
      <w:r w:rsidRPr="00A00F67">
        <w:rPr>
          <w:rFonts w:hint="eastAsia"/>
          <w:sz w:val="24"/>
          <w:szCs w:val="24"/>
          <w:lang w:eastAsia="zh-CN"/>
        </w:rPr>
        <w:t>的比率也很高，但同时</w:t>
      </w:r>
      <w:r w:rsidRPr="00A00F67">
        <w:rPr>
          <w:sz w:val="24"/>
          <w:szCs w:val="24"/>
          <w:lang w:eastAsia="zh-CN"/>
        </w:rPr>
        <w:t>SO</w:t>
      </w:r>
      <w:r w:rsidRPr="00A00F67">
        <w:rPr>
          <w:sz w:val="24"/>
          <w:szCs w:val="24"/>
          <w:vertAlign w:val="subscript"/>
          <w:lang w:eastAsia="zh-CN"/>
        </w:rPr>
        <w:t>2</w:t>
      </w:r>
      <w:r w:rsidRPr="00A00F67">
        <w:rPr>
          <w:rFonts w:hint="eastAsia"/>
          <w:sz w:val="24"/>
          <w:szCs w:val="24"/>
          <w:lang w:eastAsia="zh-CN"/>
        </w:rPr>
        <w:t>至</w:t>
      </w:r>
      <w:r w:rsidRPr="00A00F67">
        <w:rPr>
          <w:sz w:val="24"/>
          <w:szCs w:val="24"/>
          <w:lang w:eastAsia="zh-CN"/>
        </w:rPr>
        <w:t>SO</w:t>
      </w:r>
      <w:r w:rsidRPr="00A00F67">
        <w:rPr>
          <w:sz w:val="24"/>
          <w:szCs w:val="24"/>
          <w:vertAlign w:val="subscript"/>
          <w:lang w:eastAsia="zh-CN"/>
        </w:rPr>
        <w:t>3</w:t>
      </w:r>
      <w:r w:rsidRPr="00A00F67">
        <w:rPr>
          <w:rFonts w:hint="eastAsia"/>
          <w:sz w:val="24"/>
          <w:szCs w:val="24"/>
          <w:lang w:val="en-US" w:eastAsia="zh-CN"/>
        </w:rPr>
        <w:t>转化率低。这个方法的基础是氧化尽可能多的元素汞，然后由下游空气污染控制系统去除氧化汞（</w:t>
      </w:r>
      <w:r w:rsidRPr="00A00F67">
        <w:rPr>
          <w:rFonts w:hint="eastAsia"/>
          <w:sz w:val="24"/>
          <w:szCs w:val="24"/>
          <w:lang w:val="en-US" w:eastAsia="zh-CN"/>
        </w:rPr>
        <w:t>Favale</w:t>
      </w:r>
      <w:r w:rsidRPr="00A00F67">
        <w:rPr>
          <w:rFonts w:hint="eastAsia"/>
          <w:sz w:val="24"/>
          <w:szCs w:val="24"/>
          <w:lang w:val="en-US" w:eastAsia="zh-CN"/>
        </w:rPr>
        <w:t>等人，</w:t>
      </w:r>
      <w:r w:rsidRPr="00A00F67">
        <w:rPr>
          <w:rFonts w:hint="eastAsia"/>
          <w:sz w:val="24"/>
          <w:szCs w:val="24"/>
          <w:lang w:val="en-US" w:eastAsia="zh-CN"/>
        </w:rPr>
        <w:t>2013</w:t>
      </w:r>
      <w:r w:rsidRPr="00A00F67">
        <w:rPr>
          <w:rFonts w:hint="eastAsia"/>
          <w:sz w:val="24"/>
          <w:szCs w:val="24"/>
          <w:lang w:val="en-US" w:eastAsia="zh-CN"/>
        </w:rPr>
        <w:t>年）。</w:t>
      </w:r>
    </w:p>
    <w:p w:rsidR="00162036" w:rsidRPr="00A00F67" w:rsidRDefault="00761AD6" w:rsidP="00DB094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在增加汞氧化率的同时保持</w:t>
      </w:r>
      <w:r w:rsidRPr="00A00F67">
        <w:rPr>
          <w:rFonts w:hint="eastAsia"/>
          <w:sz w:val="24"/>
          <w:szCs w:val="24"/>
          <w:lang w:val="en-US" w:eastAsia="zh-CN"/>
        </w:rPr>
        <w:t>SCR</w:t>
      </w:r>
      <w:r w:rsidRPr="00A00F67">
        <w:rPr>
          <w:rFonts w:hint="eastAsia"/>
          <w:sz w:val="24"/>
          <w:szCs w:val="24"/>
          <w:lang w:val="en-US" w:eastAsia="zh-CN"/>
        </w:rPr>
        <w:t>原有能力的选择性汞氧化</w:t>
      </w:r>
      <w:r w:rsidRPr="00A00F67">
        <w:rPr>
          <w:rFonts w:hint="eastAsia"/>
          <w:sz w:val="24"/>
          <w:szCs w:val="24"/>
          <w:lang w:val="en-US" w:eastAsia="zh-CN"/>
        </w:rPr>
        <w:t>SCR</w:t>
      </w:r>
      <w:r w:rsidRPr="00A00F67">
        <w:rPr>
          <w:rFonts w:hint="eastAsia"/>
          <w:sz w:val="24"/>
          <w:szCs w:val="24"/>
          <w:lang w:val="en-US" w:eastAsia="zh-CN"/>
        </w:rPr>
        <w:t>催化器是一种增强除汞功能的具有附带好处的技术（</w:t>
      </w:r>
      <w:r w:rsidRPr="00A00F67">
        <w:rPr>
          <w:rFonts w:hint="eastAsia"/>
          <w:sz w:val="24"/>
          <w:szCs w:val="24"/>
          <w:lang w:val="en-US" w:eastAsia="zh-CN"/>
        </w:rPr>
        <w:t>Bertole</w:t>
      </w:r>
      <w:r w:rsidRPr="00A00F67">
        <w:rPr>
          <w:rFonts w:hint="eastAsia"/>
          <w:sz w:val="24"/>
          <w:szCs w:val="24"/>
          <w:lang w:val="en-US" w:eastAsia="zh-CN"/>
        </w:rPr>
        <w:t>，</w:t>
      </w:r>
      <w:r w:rsidRPr="00A00F67">
        <w:rPr>
          <w:rFonts w:hint="eastAsia"/>
          <w:sz w:val="24"/>
          <w:szCs w:val="24"/>
          <w:lang w:val="en-US" w:eastAsia="zh-CN"/>
        </w:rPr>
        <w:t>C.</w:t>
      </w:r>
      <w:r w:rsidRPr="00A00F67">
        <w:rPr>
          <w:rFonts w:hint="eastAsia"/>
          <w:sz w:val="24"/>
          <w:szCs w:val="24"/>
          <w:lang w:val="en-US" w:eastAsia="zh-CN"/>
        </w:rPr>
        <w:t>，</w:t>
      </w:r>
      <w:r w:rsidRPr="00A00F67">
        <w:rPr>
          <w:rFonts w:hint="eastAsia"/>
          <w:sz w:val="24"/>
          <w:szCs w:val="24"/>
          <w:lang w:val="en-US" w:eastAsia="zh-CN"/>
        </w:rPr>
        <w:t>2013</w:t>
      </w:r>
      <w:r w:rsidRPr="00A00F67">
        <w:rPr>
          <w:rFonts w:hint="eastAsia"/>
          <w:sz w:val="24"/>
          <w:szCs w:val="24"/>
          <w:lang w:val="en-US" w:eastAsia="zh-CN"/>
        </w:rPr>
        <w:t>年）。在北美一些现有电厂里，普通</w:t>
      </w:r>
      <w:r w:rsidRPr="00A00F67">
        <w:rPr>
          <w:rFonts w:hint="eastAsia"/>
          <w:sz w:val="24"/>
          <w:szCs w:val="24"/>
          <w:lang w:val="en-US" w:eastAsia="zh-CN"/>
        </w:rPr>
        <w:t>SCR</w:t>
      </w:r>
      <w:r w:rsidRPr="00A00F67">
        <w:rPr>
          <w:rFonts w:hint="eastAsia"/>
          <w:sz w:val="24"/>
          <w:szCs w:val="24"/>
          <w:lang w:val="en-US" w:eastAsia="zh-CN"/>
        </w:rPr>
        <w:t>催化器已由汞氧化率高的</w:t>
      </w:r>
      <w:r w:rsidRPr="00A00F67">
        <w:rPr>
          <w:rFonts w:hint="eastAsia"/>
          <w:sz w:val="24"/>
          <w:szCs w:val="24"/>
          <w:lang w:val="en-US" w:eastAsia="zh-CN"/>
        </w:rPr>
        <w:t>SCR</w:t>
      </w:r>
      <w:r w:rsidRPr="00A00F67">
        <w:rPr>
          <w:rFonts w:hint="eastAsia"/>
          <w:sz w:val="24"/>
          <w:szCs w:val="24"/>
          <w:lang w:val="en-US" w:eastAsia="zh-CN"/>
        </w:rPr>
        <w:t>催化器取代。现已证实，部分取代也能降低烟囱气体的汞浓度（</w:t>
      </w:r>
      <w:r w:rsidRPr="00A00F67">
        <w:rPr>
          <w:rFonts w:hint="eastAsia"/>
          <w:sz w:val="24"/>
          <w:szCs w:val="24"/>
          <w:lang w:val="en-US" w:eastAsia="zh-CN"/>
        </w:rPr>
        <w:t>Favale</w:t>
      </w:r>
      <w:r w:rsidRPr="00A00F67">
        <w:rPr>
          <w:rFonts w:hint="eastAsia"/>
          <w:sz w:val="24"/>
          <w:szCs w:val="24"/>
          <w:lang w:val="en-US" w:eastAsia="zh-CN"/>
        </w:rPr>
        <w:t>等人，</w:t>
      </w:r>
      <w:r w:rsidRPr="00A00F67">
        <w:rPr>
          <w:rFonts w:hint="eastAsia"/>
          <w:sz w:val="24"/>
          <w:szCs w:val="24"/>
          <w:lang w:val="en-US" w:eastAsia="zh-CN"/>
        </w:rPr>
        <w:t>2013</w:t>
      </w:r>
      <w:r w:rsidRPr="00A00F67">
        <w:rPr>
          <w:rFonts w:hint="eastAsia"/>
          <w:sz w:val="24"/>
          <w:szCs w:val="24"/>
          <w:lang w:val="en-US" w:eastAsia="zh-CN"/>
        </w:rPr>
        <w:t>年）。</w:t>
      </w:r>
    </w:p>
    <w:p w:rsidR="00761AD6" w:rsidRPr="00DB094F" w:rsidRDefault="00761AD6" w:rsidP="00DB094F">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val="en-US" w:eastAsia="zh-CN"/>
        </w:rPr>
      </w:pPr>
      <w:r w:rsidRPr="00DB094F">
        <w:rPr>
          <w:rFonts w:ascii="KaiTi" w:eastAsia="KaiTi" w:hAnsi="KaiTi" w:hint="eastAsia"/>
          <w:sz w:val="24"/>
          <w:szCs w:val="24"/>
          <w:lang w:val="en-US" w:eastAsia="zh-CN"/>
        </w:rPr>
        <w:t>选择性汞氧化催化器的跨介质影响</w:t>
      </w:r>
    </w:p>
    <w:p w:rsidR="00761AD6" w:rsidRPr="00A00F67" w:rsidRDefault="00656CE4" w:rsidP="00DB094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使用</w:t>
      </w:r>
      <w:r w:rsidR="00761AD6" w:rsidRPr="00A00F67">
        <w:rPr>
          <w:rFonts w:hint="eastAsia"/>
          <w:sz w:val="24"/>
          <w:szCs w:val="24"/>
          <w:lang w:val="en-US" w:eastAsia="zh-CN"/>
        </w:rPr>
        <w:t>选择性汞氧化催化器</w:t>
      </w:r>
      <w:r w:rsidRPr="00A00F67">
        <w:rPr>
          <w:rFonts w:hint="eastAsia"/>
          <w:sz w:val="24"/>
          <w:szCs w:val="24"/>
          <w:lang w:val="en-US" w:eastAsia="zh-CN"/>
        </w:rPr>
        <w:t>可能增加飞灰和</w:t>
      </w:r>
      <w:r w:rsidRPr="00A00F67">
        <w:rPr>
          <w:rFonts w:hint="eastAsia"/>
          <w:sz w:val="24"/>
          <w:szCs w:val="24"/>
          <w:lang w:val="en-US" w:eastAsia="zh-CN"/>
        </w:rPr>
        <w:t>FGD</w:t>
      </w:r>
      <w:r w:rsidRPr="00A00F67">
        <w:rPr>
          <w:rFonts w:hint="eastAsia"/>
          <w:sz w:val="24"/>
          <w:szCs w:val="24"/>
          <w:lang w:val="en-US" w:eastAsia="zh-CN"/>
        </w:rPr>
        <w:t>淤浆里的汞含量。用过的催化器应以无害环境的方式再生或处置。</w:t>
      </w:r>
    </w:p>
    <w:p w:rsidR="00656CE4" w:rsidRPr="00A00F67" w:rsidRDefault="00656CE4" w:rsidP="00BA5865">
      <w:pPr>
        <w:pStyle w:val="Headingm2"/>
        <w:jc w:val="both"/>
        <w:rPr>
          <w:rFonts w:ascii="Times New Roman" w:hAnsi="Times New Roman"/>
        </w:rPr>
      </w:pPr>
      <w:bookmarkStart w:id="40" w:name="_Toc485717567"/>
      <w:r w:rsidRPr="00A00F67">
        <w:rPr>
          <w:rFonts w:ascii="Times New Roman" w:hAnsi="Times New Roman"/>
        </w:rPr>
        <w:t>3.4</w:t>
      </w:r>
      <w:r w:rsidR="00DB094F">
        <w:rPr>
          <w:rFonts w:ascii="Times New Roman" w:hAnsi="Times New Roman" w:hint="eastAsia"/>
        </w:rPr>
        <w:t xml:space="preserve">    </w:t>
      </w:r>
      <w:r w:rsidRPr="00A00F67">
        <w:rPr>
          <w:rFonts w:ascii="Times New Roman" w:hAnsi="Times New Roman" w:hint="eastAsia"/>
        </w:rPr>
        <w:t>专门为控制汞而注入活性炭</w:t>
      </w:r>
      <w:bookmarkEnd w:id="40"/>
    </w:p>
    <w:p w:rsidR="00656CE4" w:rsidRPr="00A00F67" w:rsidRDefault="001948A8" w:rsidP="00DB094F">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656CE4" w:rsidRPr="00A00F67">
        <w:rPr>
          <w:rFonts w:hint="eastAsia"/>
          <w:sz w:val="24"/>
          <w:szCs w:val="24"/>
          <w:lang w:val="en-US" w:eastAsia="zh-CN"/>
        </w:rPr>
        <w:t>经过或没有经过化学处理的吸附剂可用来除汞。把吸附剂注入燃煤锅炉的烟道气除汞的方法自</w:t>
      </w:r>
      <w:r w:rsidR="00656CE4" w:rsidRPr="00A00F67">
        <w:rPr>
          <w:rFonts w:hint="eastAsia"/>
          <w:sz w:val="24"/>
          <w:szCs w:val="24"/>
          <w:lang w:val="en-US" w:eastAsia="zh-CN"/>
        </w:rPr>
        <w:t>1990</w:t>
      </w:r>
      <w:r w:rsidR="00656CE4" w:rsidRPr="00A00F67">
        <w:rPr>
          <w:rFonts w:hint="eastAsia"/>
          <w:sz w:val="24"/>
          <w:szCs w:val="24"/>
          <w:lang w:val="en-US" w:eastAsia="zh-CN"/>
        </w:rPr>
        <w:t>年代以来在德国一直在使用（</w:t>
      </w:r>
      <w:r w:rsidR="00656CE4" w:rsidRPr="00A00F67">
        <w:rPr>
          <w:rFonts w:hint="eastAsia"/>
          <w:sz w:val="24"/>
          <w:szCs w:val="24"/>
          <w:lang w:val="en-US" w:eastAsia="zh-CN"/>
        </w:rPr>
        <w:t>Wirling</w:t>
      </w:r>
      <w:r w:rsidR="00656CE4" w:rsidRPr="00A00F67">
        <w:rPr>
          <w:rFonts w:hint="eastAsia"/>
          <w:sz w:val="24"/>
          <w:szCs w:val="24"/>
          <w:lang w:val="en-US" w:eastAsia="zh-CN"/>
        </w:rPr>
        <w:t>，</w:t>
      </w:r>
      <w:r w:rsidR="00656CE4" w:rsidRPr="00A00F67">
        <w:rPr>
          <w:rFonts w:hint="eastAsia"/>
          <w:sz w:val="24"/>
          <w:szCs w:val="24"/>
          <w:lang w:val="en-US" w:eastAsia="zh-CN"/>
        </w:rPr>
        <w:t>2000</w:t>
      </w:r>
      <w:r w:rsidR="00656CE4" w:rsidRPr="00A00F67">
        <w:rPr>
          <w:rFonts w:hint="eastAsia"/>
          <w:sz w:val="24"/>
          <w:szCs w:val="24"/>
          <w:lang w:val="en-US" w:eastAsia="zh-CN"/>
        </w:rPr>
        <w:t>年），在美国在</w:t>
      </w:r>
      <w:r w:rsidR="00656CE4" w:rsidRPr="00A00F67">
        <w:rPr>
          <w:rFonts w:hint="eastAsia"/>
          <w:sz w:val="24"/>
          <w:szCs w:val="24"/>
          <w:lang w:val="en-US" w:eastAsia="zh-CN"/>
        </w:rPr>
        <w:t>100</w:t>
      </w:r>
      <w:r w:rsidR="00656CE4" w:rsidRPr="00A00F67">
        <w:rPr>
          <w:rFonts w:hint="eastAsia"/>
          <w:sz w:val="24"/>
          <w:szCs w:val="24"/>
          <w:lang w:val="en-US" w:eastAsia="zh-CN"/>
        </w:rPr>
        <w:t>多个大型系统中使用（</w:t>
      </w:r>
      <w:r w:rsidR="00656CE4" w:rsidRPr="00A00F67">
        <w:rPr>
          <w:rFonts w:hint="eastAsia"/>
          <w:sz w:val="24"/>
          <w:szCs w:val="24"/>
          <w:lang w:val="en-US" w:eastAsia="zh-CN"/>
        </w:rPr>
        <w:t>GAO</w:t>
      </w:r>
      <w:r w:rsidR="00656CE4" w:rsidRPr="00A00F67">
        <w:rPr>
          <w:rFonts w:hint="eastAsia"/>
          <w:sz w:val="24"/>
          <w:szCs w:val="24"/>
          <w:lang w:val="en-US" w:eastAsia="zh-CN"/>
        </w:rPr>
        <w:t>，</w:t>
      </w:r>
      <w:r w:rsidR="00656CE4" w:rsidRPr="00A00F67">
        <w:rPr>
          <w:rFonts w:hint="eastAsia"/>
          <w:sz w:val="24"/>
          <w:szCs w:val="24"/>
          <w:lang w:val="en-US" w:eastAsia="zh-CN"/>
        </w:rPr>
        <w:t>2009</w:t>
      </w:r>
      <w:r w:rsidR="00656CE4" w:rsidRPr="00A00F67">
        <w:rPr>
          <w:rFonts w:hint="eastAsia"/>
          <w:sz w:val="24"/>
          <w:szCs w:val="24"/>
          <w:lang w:val="en-US" w:eastAsia="zh-CN"/>
        </w:rPr>
        <w:t>年；</w:t>
      </w:r>
      <w:r w:rsidR="00656CE4" w:rsidRPr="00A00F67">
        <w:rPr>
          <w:rFonts w:hint="eastAsia"/>
          <w:sz w:val="24"/>
          <w:szCs w:val="24"/>
          <w:lang w:val="en-US" w:eastAsia="zh-CN"/>
        </w:rPr>
        <w:t>Amar</w:t>
      </w:r>
      <w:r w:rsidR="00656CE4" w:rsidRPr="00A00F67">
        <w:rPr>
          <w:rFonts w:hint="eastAsia"/>
          <w:sz w:val="24"/>
          <w:szCs w:val="24"/>
          <w:lang w:val="en-US" w:eastAsia="zh-CN"/>
        </w:rPr>
        <w:t>等人，</w:t>
      </w:r>
      <w:r w:rsidR="00656CE4" w:rsidRPr="00A00F67">
        <w:rPr>
          <w:rFonts w:hint="eastAsia"/>
          <w:sz w:val="24"/>
          <w:szCs w:val="24"/>
          <w:lang w:val="en-US" w:eastAsia="zh-CN"/>
        </w:rPr>
        <w:t>2010</w:t>
      </w:r>
      <w:r w:rsidR="00656CE4" w:rsidRPr="00A00F67">
        <w:rPr>
          <w:rFonts w:hint="eastAsia"/>
          <w:sz w:val="24"/>
          <w:szCs w:val="24"/>
          <w:lang w:val="en-US" w:eastAsia="zh-CN"/>
        </w:rPr>
        <w:t>年）。自</w:t>
      </w:r>
      <w:r w:rsidR="00656CE4" w:rsidRPr="00A00F67">
        <w:rPr>
          <w:rFonts w:hint="eastAsia"/>
          <w:sz w:val="24"/>
          <w:szCs w:val="24"/>
          <w:lang w:val="en-US" w:eastAsia="zh-CN"/>
        </w:rPr>
        <w:t>2005</w:t>
      </w:r>
      <w:r w:rsidR="00656CE4" w:rsidRPr="00A00F67">
        <w:rPr>
          <w:rFonts w:hint="eastAsia"/>
          <w:sz w:val="24"/>
          <w:szCs w:val="24"/>
          <w:lang w:val="en-US" w:eastAsia="zh-CN"/>
        </w:rPr>
        <w:t>年以来，注入活性炭的技术在美国已投入商业使用（</w:t>
      </w:r>
      <w:r w:rsidR="00656CE4" w:rsidRPr="00A00F67">
        <w:rPr>
          <w:rFonts w:hint="eastAsia"/>
          <w:sz w:val="24"/>
          <w:szCs w:val="24"/>
          <w:lang w:val="en-US" w:eastAsia="zh-CN"/>
        </w:rPr>
        <w:t>ICAC</w:t>
      </w:r>
      <w:r w:rsidR="00656CE4" w:rsidRPr="00A00F67">
        <w:rPr>
          <w:rFonts w:hint="eastAsia"/>
          <w:sz w:val="24"/>
          <w:szCs w:val="24"/>
          <w:lang w:val="en-US" w:eastAsia="zh-CN"/>
        </w:rPr>
        <w:t>，</w:t>
      </w:r>
      <w:r w:rsidR="00656CE4" w:rsidRPr="00A00F67">
        <w:rPr>
          <w:rFonts w:hint="eastAsia"/>
          <w:sz w:val="24"/>
          <w:szCs w:val="24"/>
          <w:lang w:val="en-US" w:eastAsia="zh-CN"/>
        </w:rPr>
        <w:t>2010</w:t>
      </w:r>
      <w:r w:rsidR="00656CE4" w:rsidRPr="00A00F67">
        <w:rPr>
          <w:rFonts w:hint="eastAsia"/>
          <w:sz w:val="24"/>
          <w:szCs w:val="24"/>
          <w:lang w:val="en-US" w:eastAsia="zh-CN"/>
        </w:rPr>
        <w:t>年</w:t>
      </w:r>
      <w:r w:rsidR="00656CE4" w:rsidRPr="00A00F67">
        <w:rPr>
          <w:rFonts w:hint="eastAsia"/>
          <w:sz w:val="24"/>
          <w:szCs w:val="24"/>
          <w:lang w:val="en-US" w:eastAsia="zh-CN"/>
        </w:rPr>
        <w:t>a</w:t>
      </w:r>
      <w:r w:rsidR="00656CE4" w:rsidRPr="00A00F67">
        <w:rPr>
          <w:rFonts w:hint="eastAsia"/>
          <w:sz w:val="24"/>
          <w:szCs w:val="24"/>
          <w:lang w:val="en-US" w:eastAsia="zh-CN"/>
        </w:rPr>
        <w:t>；</w:t>
      </w:r>
      <w:r w:rsidR="00656CE4" w:rsidRPr="00A00F67">
        <w:rPr>
          <w:rFonts w:hint="eastAsia"/>
          <w:sz w:val="24"/>
          <w:szCs w:val="24"/>
          <w:lang w:val="en-US" w:eastAsia="zh-CN"/>
        </w:rPr>
        <w:t>Amar</w:t>
      </w:r>
      <w:r w:rsidR="00656CE4" w:rsidRPr="00A00F67">
        <w:rPr>
          <w:rFonts w:hint="eastAsia"/>
          <w:sz w:val="24"/>
          <w:szCs w:val="24"/>
          <w:lang w:val="en-US" w:eastAsia="zh-CN"/>
        </w:rPr>
        <w:t>等人，</w:t>
      </w:r>
      <w:r w:rsidR="00656CE4" w:rsidRPr="00A00F67">
        <w:rPr>
          <w:rFonts w:hint="eastAsia"/>
          <w:sz w:val="24"/>
          <w:szCs w:val="24"/>
          <w:lang w:val="en-US" w:eastAsia="zh-CN"/>
        </w:rPr>
        <w:t>2010</w:t>
      </w:r>
      <w:r w:rsidR="00656CE4" w:rsidRPr="00A00F67">
        <w:rPr>
          <w:rFonts w:hint="eastAsia"/>
          <w:sz w:val="24"/>
          <w:szCs w:val="24"/>
          <w:lang w:val="en-US" w:eastAsia="zh-CN"/>
        </w:rPr>
        <w:t>年）。此外，俄罗斯一家燃烧俄罗斯煤的电厂</w:t>
      </w:r>
      <w:r w:rsidR="0027730C" w:rsidRPr="00A00F67">
        <w:rPr>
          <w:rFonts w:hint="eastAsia"/>
          <w:sz w:val="24"/>
          <w:szCs w:val="24"/>
          <w:lang w:val="en-US" w:eastAsia="zh-CN"/>
        </w:rPr>
        <w:t>也安排了</w:t>
      </w:r>
      <w:r w:rsidR="00656CE4" w:rsidRPr="00A00F67">
        <w:rPr>
          <w:rFonts w:hint="eastAsia"/>
          <w:sz w:val="24"/>
          <w:szCs w:val="24"/>
          <w:lang w:val="en-US" w:eastAsia="zh-CN"/>
        </w:rPr>
        <w:t>示范使用（</w:t>
      </w:r>
      <w:r w:rsidR="0027730C" w:rsidRPr="00A00F67">
        <w:rPr>
          <w:rFonts w:hint="eastAsia"/>
          <w:sz w:val="24"/>
          <w:szCs w:val="24"/>
          <w:lang w:val="en-US" w:eastAsia="zh-CN"/>
        </w:rPr>
        <w:t>USEPA</w:t>
      </w:r>
      <w:r w:rsidR="0027730C" w:rsidRPr="00A00F67">
        <w:rPr>
          <w:rFonts w:hint="eastAsia"/>
          <w:sz w:val="24"/>
          <w:szCs w:val="24"/>
          <w:lang w:val="en-US" w:eastAsia="zh-CN"/>
        </w:rPr>
        <w:t>，</w:t>
      </w:r>
      <w:r w:rsidR="0027730C" w:rsidRPr="00A00F67">
        <w:rPr>
          <w:rFonts w:hint="eastAsia"/>
          <w:sz w:val="24"/>
          <w:szCs w:val="24"/>
          <w:lang w:val="en-US" w:eastAsia="zh-CN"/>
        </w:rPr>
        <w:t>2014</w:t>
      </w:r>
      <w:r w:rsidR="0027730C" w:rsidRPr="00A00F67">
        <w:rPr>
          <w:rFonts w:hint="eastAsia"/>
          <w:sz w:val="24"/>
          <w:szCs w:val="24"/>
          <w:lang w:val="en-US" w:eastAsia="zh-CN"/>
        </w:rPr>
        <w:t>年</w:t>
      </w:r>
      <w:r w:rsidR="00656CE4" w:rsidRPr="00A00F67">
        <w:rPr>
          <w:rFonts w:hint="eastAsia"/>
          <w:sz w:val="24"/>
          <w:szCs w:val="24"/>
          <w:lang w:val="en-US" w:eastAsia="zh-CN"/>
        </w:rPr>
        <w:t>）</w:t>
      </w:r>
      <w:r w:rsidR="0027730C" w:rsidRPr="00A00F67">
        <w:rPr>
          <w:rFonts w:hint="eastAsia"/>
          <w:sz w:val="24"/>
          <w:szCs w:val="24"/>
          <w:lang w:val="en-US" w:eastAsia="zh-CN"/>
        </w:rPr>
        <w:t>。自</w:t>
      </w:r>
      <w:r w:rsidR="0027730C" w:rsidRPr="00A00F67">
        <w:rPr>
          <w:rFonts w:hint="eastAsia"/>
          <w:sz w:val="24"/>
          <w:szCs w:val="24"/>
          <w:lang w:val="en-US" w:eastAsia="zh-CN"/>
        </w:rPr>
        <w:t>2007</w:t>
      </w:r>
      <w:r w:rsidR="0027730C" w:rsidRPr="00A00F67">
        <w:rPr>
          <w:rFonts w:hint="eastAsia"/>
          <w:sz w:val="24"/>
          <w:szCs w:val="24"/>
          <w:lang w:val="en-US" w:eastAsia="zh-CN"/>
        </w:rPr>
        <w:t>年以来，在美国</w:t>
      </w:r>
      <w:r w:rsidR="0027730C" w:rsidRPr="00A00F67">
        <w:rPr>
          <w:sz w:val="24"/>
          <w:szCs w:val="24"/>
          <w:lang w:val="en-US" w:eastAsia="zh-CN"/>
        </w:rPr>
        <w:t>马萨诸塞州</w:t>
      </w:r>
      <w:r w:rsidR="0027730C" w:rsidRPr="00A00F67">
        <w:rPr>
          <w:rFonts w:hint="eastAsia"/>
          <w:sz w:val="24"/>
          <w:szCs w:val="24"/>
          <w:lang w:val="en-US" w:eastAsia="zh-CN"/>
        </w:rPr>
        <w:t>、</w:t>
      </w:r>
      <w:r w:rsidR="0027730C" w:rsidRPr="00A00F67">
        <w:rPr>
          <w:sz w:val="24"/>
          <w:szCs w:val="24"/>
          <w:lang w:val="en-US" w:eastAsia="zh-CN"/>
        </w:rPr>
        <w:t>新泽西州</w:t>
      </w:r>
      <w:r w:rsidR="0027730C" w:rsidRPr="00A00F67">
        <w:rPr>
          <w:rFonts w:hint="eastAsia"/>
          <w:sz w:val="24"/>
          <w:szCs w:val="24"/>
          <w:lang w:val="en-US" w:eastAsia="zh-CN"/>
        </w:rPr>
        <w:t>、</w:t>
      </w:r>
      <w:r w:rsidR="0027730C" w:rsidRPr="00A00F67">
        <w:rPr>
          <w:sz w:val="24"/>
          <w:szCs w:val="24"/>
          <w:lang w:val="en-US" w:eastAsia="zh-CN"/>
        </w:rPr>
        <w:t>康涅狄格</w:t>
      </w:r>
      <w:r w:rsidR="0027730C" w:rsidRPr="00A00F67">
        <w:rPr>
          <w:rFonts w:hint="eastAsia"/>
          <w:sz w:val="24"/>
          <w:szCs w:val="24"/>
          <w:lang w:val="en-US" w:eastAsia="zh-CN"/>
        </w:rPr>
        <w:t>州等一些州，注入活性炭的方法常用于许多现有使用烟煤或次烟煤的燃煤锅炉，以满足监管部门关于排放限值（</w:t>
      </w:r>
      <w:r w:rsidR="0027730C" w:rsidRPr="00A00F67">
        <w:rPr>
          <w:rFonts w:hint="eastAsia"/>
          <w:sz w:val="24"/>
          <w:szCs w:val="24"/>
          <w:lang w:val="en-US" w:eastAsia="zh-CN"/>
        </w:rPr>
        <w:t>ELV</w:t>
      </w:r>
      <w:r w:rsidR="0027730C" w:rsidRPr="00A00F67">
        <w:rPr>
          <w:rFonts w:hint="eastAsia"/>
          <w:sz w:val="24"/>
          <w:szCs w:val="24"/>
          <w:lang w:val="en-US" w:eastAsia="zh-CN"/>
        </w:rPr>
        <w:t>）</w:t>
      </w:r>
      <w:r w:rsidR="0027730C" w:rsidRPr="00A00F67">
        <w:rPr>
          <w:sz w:val="24"/>
          <w:szCs w:val="24"/>
          <w:lang w:val="en-US" w:eastAsia="zh-CN"/>
        </w:rPr>
        <w:t>每千兆瓦小</w:t>
      </w:r>
      <w:r w:rsidR="0027730C" w:rsidRPr="00A00F67">
        <w:rPr>
          <w:rFonts w:hint="eastAsia"/>
          <w:sz w:val="24"/>
          <w:szCs w:val="24"/>
          <w:lang w:val="en-US" w:eastAsia="zh-CN"/>
        </w:rPr>
        <w:t>时</w:t>
      </w:r>
      <w:r w:rsidR="0027730C" w:rsidRPr="00A00F67">
        <w:rPr>
          <w:rFonts w:hint="eastAsia"/>
          <w:sz w:val="24"/>
          <w:szCs w:val="24"/>
          <w:lang w:val="en-US" w:eastAsia="zh-CN"/>
        </w:rPr>
        <w:t>1.1-3.3</w:t>
      </w:r>
      <w:r w:rsidR="0027730C" w:rsidRPr="00A00F67">
        <w:rPr>
          <w:rFonts w:hint="eastAsia"/>
          <w:sz w:val="24"/>
          <w:szCs w:val="24"/>
          <w:lang w:val="en-US" w:eastAsia="zh-CN"/>
        </w:rPr>
        <w:t>克的要求（控制率为</w:t>
      </w:r>
      <w:r w:rsidR="0027730C" w:rsidRPr="00A00F67">
        <w:rPr>
          <w:rFonts w:hint="eastAsia"/>
          <w:sz w:val="24"/>
          <w:szCs w:val="24"/>
          <w:lang w:val="en-US" w:eastAsia="zh-CN"/>
        </w:rPr>
        <w:t>85-95%</w:t>
      </w:r>
      <w:r w:rsidR="0027730C" w:rsidRPr="00A00F67">
        <w:rPr>
          <w:rFonts w:hint="eastAsia"/>
          <w:sz w:val="24"/>
          <w:szCs w:val="24"/>
          <w:lang w:val="en-US" w:eastAsia="zh-CN"/>
        </w:rPr>
        <w:t>）。对这些排放限值规定</w:t>
      </w:r>
      <w:r w:rsidR="00487BA5" w:rsidRPr="00A00F67">
        <w:rPr>
          <w:rFonts w:hint="eastAsia"/>
          <w:sz w:val="24"/>
          <w:szCs w:val="24"/>
          <w:lang w:val="en-US" w:eastAsia="zh-CN"/>
        </w:rPr>
        <w:t>的遵守情况由汞连续排放监测（</w:t>
      </w:r>
      <w:r w:rsidR="00487BA5" w:rsidRPr="00A00F67">
        <w:rPr>
          <w:rFonts w:hint="eastAsia"/>
          <w:sz w:val="24"/>
          <w:szCs w:val="24"/>
          <w:lang w:val="en-US" w:eastAsia="zh-CN"/>
        </w:rPr>
        <w:t>CEM</w:t>
      </w:r>
      <w:r w:rsidR="00487BA5" w:rsidRPr="00A00F67">
        <w:rPr>
          <w:rFonts w:hint="eastAsia"/>
          <w:sz w:val="24"/>
          <w:szCs w:val="24"/>
          <w:lang w:val="en-US" w:eastAsia="zh-CN"/>
        </w:rPr>
        <w:t>）系统或吸附收集法测量</w:t>
      </w:r>
      <w:r w:rsidR="005470AC" w:rsidRPr="00A00F67">
        <w:rPr>
          <w:rFonts w:hint="eastAsia"/>
          <w:sz w:val="24"/>
          <w:szCs w:val="24"/>
          <w:lang w:val="en-US" w:eastAsia="zh-CN"/>
        </w:rPr>
        <w:t>（</w:t>
      </w:r>
      <w:r w:rsidR="00A84A2A" w:rsidRPr="00A00F67">
        <w:rPr>
          <w:sz w:val="24"/>
          <w:szCs w:val="24"/>
          <w:lang w:val="en-US" w:eastAsia="zh-CN"/>
        </w:rPr>
        <w:t>马萨诸塞</w:t>
      </w:r>
      <w:r w:rsidR="005470AC" w:rsidRPr="00A00F67">
        <w:rPr>
          <w:sz w:val="24"/>
          <w:szCs w:val="24"/>
          <w:lang w:val="en-US" w:eastAsia="zh-CN"/>
        </w:rPr>
        <w:t>州</w:t>
      </w:r>
      <w:r w:rsidR="005470AC" w:rsidRPr="00A00F67">
        <w:rPr>
          <w:rFonts w:hint="eastAsia"/>
          <w:sz w:val="24"/>
          <w:szCs w:val="24"/>
          <w:lang w:val="en-US" w:eastAsia="zh-CN"/>
        </w:rPr>
        <w:t>环境保护局，</w:t>
      </w:r>
      <w:r w:rsidR="005470AC" w:rsidRPr="00A00F67">
        <w:rPr>
          <w:rFonts w:hint="eastAsia"/>
          <w:sz w:val="24"/>
          <w:szCs w:val="24"/>
          <w:lang w:val="en-US" w:eastAsia="zh-CN"/>
        </w:rPr>
        <w:t>2015</w:t>
      </w:r>
      <w:r w:rsidR="005470AC" w:rsidRPr="00A00F67">
        <w:rPr>
          <w:rFonts w:hint="eastAsia"/>
          <w:sz w:val="24"/>
          <w:szCs w:val="24"/>
          <w:lang w:val="en-US" w:eastAsia="zh-CN"/>
        </w:rPr>
        <w:t>年；</w:t>
      </w:r>
      <w:r w:rsidR="005470AC" w:rsidRPr="00A00F67">
        <w:rPr>
          <w:sz w:val="24"/>
          <w:szCs w:val="24"/>
          <w:lang w:val="en-US" w:eastAsia="zh-CN"/>
        </w:rPr>
        <w:t>新泽西州</w:t>
      </w:r>
      <w:r w:rsidR="005470AC" w:rsidRPr="00A00F67">
        <w:rPr>
          <w:rFonts w:hint="eastAsia"/>
          <w:sz w:val="24"/>
          <w:szCs w:val="24"/>
          <w:lang w:val="en-US" w:eastAsia="zh-CN"/>
        </w:rPr>
        <w:t>和</w:t>
      </w:r>
      <w:r w:rsidR="005470AC" w:rsidRPr="00A00F67">
        <w:rPr>
          <w:sz w:val="24"/>
          <w:szCs w:val="24"/>
          <w:lang w:val="en-US" w:eastAsia="zh-CN"/>
        </w:rPr>
        <w:t>康涅狄格</w:t>
      </w:r>
      <w:r w:rsidR="005470AC" w:rsidRPr="00A00F67">
        <w:rPr>
          <w:rFonts w:hint="eastAsia"/>
          <w:sz w:val="24"/>
          <w:szCs w:val="24"/>
          <w:lang w:val="en-US" w:eastAsia="zh-CN"/>
        </w:rPr>
        <w:t>州环境部门报告的情况也类似）。</w:t>
      </w:r>
      <w:r w:rsidR="005470AC" w:rsidRPr="00A00F67">
        <w:rPr>
          <w:rFonts w:hint="eastAsia"/>
          <w:sz w:val="24"/>
          <w:szCs w:val="24"/>
          <w:lang w:val="en-US" w:eastAsia="zh-CN"/>
        </w:rPr>
        <w:t>ACI</w:t>
      </w:r>
      <w:r w:rsidR="005470AC" w:rsidRPr="00A00F67">
        <w:rPr>
          <w:rFonts w:hint="eastAsia"/>
          <w:sz w:val="24"/>
          <w:szCs w:val="24"/>
          <w:lang w:val="en-US" w:eastAsia="zh-CN"/>
        </w:rPr>
        <w:t>要求下游有</w:t>
      </w:r>
      <w:r w:rsidR="005470AC" w:rsidRPr="00A00F67">
        <w:rPr>
          <w:rFonts w:hint="eastAsia"/>
          <w:sz w:val="24"/>
          <w:szCs w:val="24"/>
          <w:lang w:val="en-US" w:eastAsia="zh-CN"/>
        </w:rPr>
        <w:t>PM</w:t>
      </w:r>
      <w:r w:rsidR="005470AC" w:rsidRPr="00A00F67">
        <w:rPr>
          <w:rFonts w:hint="eastAsia"/>
          <w:sz w:val="24"/>
          <w:szCs w:val="24"/>
          <w:lang w:val="en-US" w:eastAsia="zh-CN"/>
        </w:rPr>
        <w:t>控制装置。</w:t>
      </w:r>
    </w:p>
    <w:p w:rsidR="00C505DB" w:rsidRDefault="00A84A2A" w:rsidP="00C505DB">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下面表</w:t>
      </w:r>
      <w:r w:rsidRPr="00A00F67">
        <w:rPr>
          <w:rFonts w:hint="eastAsia"/>
          <w:sz w:val="24"/>
          <w:szCs w:val="24"/>
          <w:lang w:val="en-US" w:eastAsia="zh-CN"/>
        </w:rPr>
        <w:t>6</w:t>
      </w:r>
      <w:r w:rsidRPr="00A00F67">
        <w:rPr>
          <w:rFonts w:hint="eastAsia"/>
          <w:sz w:val="24"/>
          <w:szCs w:val="24"/>
          <w:lang w:val="en-US" w:eastAsia="zh-CN"/>
        </w:rPr>
        <w:t>显示美国四家使用专门减汞技术的燃煤电厂的排放值。</w:t>
      </w:r>
    </w:p>
    <w:p w:rsidR="00A84A2A" w:rsidRPr="00C505DB" w:rsidRDefault="00A84A2A"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eastAsia="SimHei" w:hint="eastAsia"/>
          <w:b/>
          <w:sz w:val="24"/>
          <w:szCs w:val="24"/>
          <w:lang w:val="en-US" w:eastAsia="zh-CN"/>
        </w:rPr>
        <w:t>表</w:t>
      </w:r>
      <w:r w:rsidRPr="00A00F67">
        <w:rPr>
          <w:rFonts w:eastAsia="SimHei" w:hint="eastAsia"/>
          <w:b/>
          <w:sz w:val="24"/>
          <w:szCs w:val="24"/>
          <w:lang w:val="en-US" w:eastAsia="zh-CN"/>
        </w:rPr>
        <w:t>6.</w:t>
      </w:r>
      <w:r w:rsidRPr="00A00F67">
        <w:rPr>
          <w:rFonts w:eastAsia="SimHei" w:hint="eastAsia"/>
          <w:b/>
          <w:sz w:val="24"/>
          <w:szCs w:val="24"/>
          <w:lang w:val="en-US" w:eastAsia="zh-CN"/>
        </w:rPr>
        <w:tab/>
      </w:r>
      <w:r w:rsidRPr="000C0555">
        <w:rPr>
          <w:rFonts w:ascii="SimSun" w:hAnsi="SimSun" w:hint="eastAsia"/>
          <w:sz w:val="24"/>
          <w:szCs w:val="24"/>
          <w:lang w:val="en-US" w:eastAsia="zh-CN"/>
        </w:rPr>
        <w:t>使用活性炭注入技术的燃煤电厂的排放量</w:t>
      </w:r>
    </w:p>
    <w:tbl>
      <w:tblPr>
        <w:tblW w:w="9540" w:type="dxa"/>
        <w:tblInd w:w="84" w:type="dxa"/>
        <w:tblLayout w:type="fixed"/>
        <w:tblCellMar>
          <w:left w:w="0" w:type="dxa"/>
          <w:right w:w="0" w:type="dxa"/>
        </w:tblCellMar>
        <w:tblLook w:val="0000" w:firstRow="0" w:lastRow="0" w:firstColumn="0" w:lastColumn="0" w:noHBand="0" w:noVBand="0"/>
      </w:tblPr>
      <w:tblGrid>
        <w:gridCol w:w="1620"/>
        <w:gridCol w:w="1350"/>
        <w:gridCol w:w="1800"/>
        <w:gridCol w:w="1260"/>
        <w:gridCol w:w="1260"/>
        <w:gridCol w:w="2250"/>
      </w:tblGrid>
      <w:tr w:rsidR="00A84A2A" w:rsidRPr="00A00F67" w:rsidTr="00962FB0">
        <w:trPr>
          <w:trHeight w:val="323"/>
        </w:trPr>
        <w:tc>
          <w:tcPr>
            <w:tcW w:w="1620" w:type="dxa"/>
            <w:tcBorders>
              <w:top w:val="single" w:sz="8" w:space="0" w:color="auto"/>
              <w:bottom w:val="single" w:sz="12" w:space="0" w:color="auto"/>
            </w:tcBorders>
            <w:shd w:val="clear" w:color="auto" w:fill="F2F2F2" w:themeFill="background1" w:themeFillShade="F2"/>
            <w:tcMar>
              <w:top w:w="0" w:type="dxa"/>
              <w:left w:w="108" w:type="dxa"/>
              <w:bottom w:w="0" w:type="dxa"/>
              <w:right w:w="108" w:type="dxa"/>
            </w:tcMar>
            <w:vAlign w:val="center"/>
          </w:tcPr>
          <w:p w:rsidR="00A84A2A" w:rsidRPr="00A76CA6" w:rsidRDefault="00A84A2A" w:rsidP="00BA5865">
            <w:pPr>
              <w:keepNext/>
              <w:keepLines/>
              <w:tabs>
                <w:tab w:val="clear" w:pos="1247"/>
                <w:tab w:val="clear" w:pos="1814"/>
                <w:tab w:val="clear" w:pos="2381"/>
                <w:tab w:val="clear" w:pos="2948"/>
                <w:tab w:val="clear" w:pos="3515"/>
              </w:tabs>
              <w:jc w:val="both"/>
              <w:rPr>
                <w:rFonts w:eastAsia="KaiTi"/>
                <w:lang w:val="en-US" w:eastAsia="zh-CN"/>
              </w:rPr>
            </w:pPr>
            <w:r w:rsidRPr="00A76CA6">
              <w:rPr>
                <w:rFonts w:eastAsia="KaiTi"/>
                <w:szCs w:val="22"/>
                <w:lang w:val="en-US" w:eastAsia="zh-CN"/>
              </w:rPr>
              <w:t>名称</w:t>
            </w:r>
          </w:p>
        </w:tc>
        <w:tc>
          <w:tcPr>
            <w:tcW w:w="1350" w:type="dxa"/>
            <w:tcBorders>
              <w:top w:val="single" w:sz="8" w:space="0" w:color="auto"/>
              <w:bottom w:val="single" w:sz="12" w:space="0" w:color="auto"/>
            </w:tcBorders>
            <w:shd w:val="clear" w:color="auto" w:fill="F2F2F2" w:themeFill="background1" w:themeFillShade="F2"/>
            <w:tcMar>
              <w:top w:w="0" w:type="dxa"/>
              <w:left w:w="108" w:type="dxa"/>
              <w:bottom w:w="0" w:type="dxa"/>
              <w:right w:w="108" w:type="dxa"/>
            </w:tcMar>
          </w:tcPr>
          <w:p w:rsidR="00A84A2A" w:rsidRPr="00A76CA6" w:rsidRDefault="00A84A2A" w:rsidP="00BA5865">
            <w:pPr>
              <w:keepNext/>
              <w:keepLines/>
              <w:tabs>
                <w:tab w:val="clear" w:pos="1247"/>
                <w:tab w:val="clear" w:pos="1814"/>
                <w:tab w:val="clear" w:pos="2381"/>
                <w:tab w:val="clear" w:pos="2948"/>
                <w:tab w:val="clear" w:pos="3515"/>
              </w:tabs>
              <w:jc w:val="both"/>
              <w:rPr>
                <w:rFonts w:eastAsia="KaiTi"/>
                <w:lang w:val="en-US" w:eastAsia="zh-CN"/>
              </w:rPr>
            </w:pPr>
            <w:r w:rsidRPr="00A76CA6">
              <w:rPr>
                <w:rFonts w:eastAsia="KaiTi"/>
                <w:szCs w:val="22"/>
                <w:lang w:val="en-US" w:eastAsia="zh-CN"/>
              </w:rPr>
              <w:t>煤类别</w:t>
            </w:r>
          </w:p>
        </w:tc>
        <w:tc>
          <w:tcPr>
            <w:tcW w:w="1800" w:type="dxa"/>
            <w:tcBorders>
              <w:top w:val="single" w:sz="8" w:space="0" w:color="auto"/>
              <w:bottom w:val="single" w:sz="12" w:space="0" w:color="auto"/>
            </w:tcBorders>
            <w:shd w:val="clear" w:color="auto" w:fill="F2F2F2" w:themeFill="background1" w:themeFillShade="F2"/>
            <w:tcMar>
              <w:top w:w="0" w:type="dxa"/>
              <w:left w:w="108" w:type="dxa"/>
              <w:bottom w:w="0" w:type="dxa"/>
              <w:right w:w="108" w:type="dxa"/>
            </w:tcMar>
            <w:vAlign w:val="center"/>
          </w:tcPr>
          <w:p w:rsidR="00A84A2A" w:rsidRPr="00A76CA6" w:rsidRDefault="00A84A2A" w:rsidP="00BA5865">
            <w:pPr>
              <w:keepNext/>
              <w:keepLines/>
              <w:tabs>
                <w:tab w:val="clear" w:pos="1247"/>
                <w:tab w:val="clear" w:pos="1814"/>
                <w:tab w:val="clear" w:pos="2381"/>
                <w:tab w:val="clear" w:pos="2948"/>
                <w:tab w:val="clear" w:pos="3515"/>
              </w:tabs>
              <w:jc w:val="both"/>
              <w:rPr>
                <w:rFonts w:eastAsia="KaiTi"/>
                <w:lang w:val="en-US" w:eastAsia="zh-CN"/>
              </w:rPr>
            </w:pPr>
            <w:r w:rsidRPr="00A76CA6">
              <w:rPr>
                <w:rFonts w:eastAsia="KaiTi"/>
                <w:szCs w:val="22"/>
                <w:lang w:val="en-US" w:eastAsia="zh-CN"/>
              </w:rPr>
              <w:t>标准化排放量</w:t>
            </w:r>
            <w:r w:rsidRPr="00A76CA6">
              <w:rPr>
                <w:rFonts w:eastAsia="KaiTi"/>
                <w:szCs w:val="22"/>
                <w:lang w:val="en-US" w:eastAsia="zh-CN"/>
              </w:rPr>
              <w:t xml:space="preserve"> (</w:t>
            </w:r>
            <w:r w:rsidRPr="00A76CA6">
              <w:rPr>
                <w:szCs w:val="22"/>
                <w:lang w:val="en-US" w:eastAsia="zh-CN"/>
              </w:rPr>
              <w:t>µ</w:t>
            </w:r>
            <w:r w:rsidRPr="00A76CA6">
              <w:rPr>
                <w:rFonts w:eastAsia="KaiTi"/>
                <w:szCs w:val="22"/>
                <w:lang w:val="en-US" w:eastAsia="zh-CN"/>
              </w:rPr>
              <w:t>g/Nm</w:t>
            </w:r>
            <w:r w:rsidRPr="00A76CA6">
              <w:rPr>
                <w:rFonts w:eastAsia="KaiTi"/>
                <w:szCs w:val="22"/>
                <w:vertAlign w:val="superscript"/>
                <w:lang w:val="en-US" w:eastAsia="zh-CN"/>
              </w:rPr>
              <w:t>3</w:t>
            </w:r>
            <w:r w:rsidRPr="00A76CA6">
              <w:rPr>
                <w:rFonts w:eastAsia="KaiTi"/>
                <w:szCs w:val="22"/>
                <w:lang w:val="en-US" w:eastAsia="zh-CN"/>
              </w:rPr>
              <w:t>) (</w:t>
            </w:r>
            <w:r w:rsidR="00C55374" w:rsidRPr="00A76CA6">
              <w:rPr>
                <w:rFonts w:eastAsia="KaiTi"/>
                <w:szCs w:val="22"/>
                <w:lang w:val="en-US" w:eastAsia="zh-CN"/>
              </w:rPr>
              <w:t>归为</w:t>
            </w:r>
            <w:r w:rsidRPr="00A76CA6">
              <w:rPr>
                <w:rFonts w:eastAsia="KaiTi"/>
                <w:szCs w:val="22"/>
                <w:lang w:val="en-US" w:eastAsia="zh-CN"/>
              </w:rPr>
              <w:t xml:space="preserve"> 6 % O</w:t>
            </w:r>
            <w:r w:rsidRPr="00A76CA6">
              <w:rPr>
                <w:rFonts w:eastAsia="KaiTi"/>
                <w:szCs w:val="22"/>
                <w:vertAlign w:val="subscript"/>
                <w:lang w:val="en-US" w:eastAsia="zh-CN"/>
              </w:rPr>
              <w:t>2</w:t>
            </w:r>
            <w:r w:rsidRPr="00A76CA6">
              <w:rPr>
                <w:rFonts w:eastAsia="KaiTi"/>
                <w:szCs w:val="22"/>
                <w:lang w:val="en-US" w:eastAsia="zh-CN"/>
              </w:rPr>
              <w:t xml:space="preserve"> </w:t>
            </w:r>
            <w:r w:rsidRPr="00A76CA6">
              <w:rPr>
                <w:rFonts w:eastAsia="KaiTi"/>
                <w:szCs w:val="22"/>
                <w:lang w:val="en-US" w:eastAsia="zh-CN"/>
              </w:rPr>
              <w:t>含量</w:t>
            </w:r>
            <w:r w:rsidRPr="00A76CA6">
              <w:rPr>
                <w:rFonts w:eastAsia="KaiTi"/>
                <w:szCs w:val="22"/>
                <w:lang w:val="en-US" w:eastAsia="zh-CN"/>
              </w:rPr>
              <w:t>)</w:t>
            </w:r>
          </w:p>
        </w:tc>
        <w:tc>
          <w:tcPr>
            <w:tcW w:w="1260" w:type="dxa"/>
            <w:tcBorders>
              <w:top w:val="single" w:sz="8" w:space="0" w:color="auto"/>
              <w:bottom w:val="single" w:sz="12" w:space="0" w:color="auto"/>
            </w:tcBorders>
            <w:shd w:val="clear" w:color="auto" w:fill="F2F2F2" w:themeFill="background1" w:themeFillShade="F2"/>
            <w:tcMar>
              <w:top w:w="0" w:type="dxa"/>
              <w:left w:w="108" w:type="dxa"/>
              <w:bottom w:w="0" w:type="dxa"/>
              <w:right w:w="108" w:type="dxa"/>
            </w:tcMar>
            <w:vAlign w:val="center"/>
          </w:tcPr>
          <w:p w:rsidR="00A84A2A" w:rsidRPr="00A76CA6" w:rsidRDefault="00A84A2A" w:rsidP="00BA5865">
            <w:pPr>
              <w:keepNext/>
              <w:keepLines/>
              <w:tabs>
                <w:tab w:val="clear" w:pos="1247"/>
                <w:tab w:val="clear" w:pos="1814"/>
                <w:tab w:val="clear" w:pos="2381"/>
                <w:tab w:val="clear" w:pos="2948"/>
                <w:tab w:val="clear" w:pos="3515"/>
              </w:tabs>
              <w:jc w:val="both"/>
              <w:rPr>
                <w:rFonts w:eastAsia="KaiTi"/>
                <w:lang w:val="en-US"/>
              </w:rPr>
            </w:pPr>
            <w:r w:rsidRPr="00A76CA6">
              <w:rPr>
                <w:rFonts w:eastAsia="KaiTi"/>
                <w:szCs w:val="22"/>
                <w:lang w:val="en-US" w:eastAsia="zh-CN"/>
              </w:rPr>
              <w:t>平均期</w:t>
            </w:r>
            <w:r w:rsidRPr="00A76CA6">
              <w:rPr>
                <w:rFonts w:eastAsia="KaiTi"/>
                <w:szCs w:val="22"/>
                <w:lang w:val="en-US"/>
              </w:rPr>
              <w:t xml:space="preserve"> </w:t>
            </w:r>
          </w:p>
        </w:tc>
        <w:tc>
          <w:tcPr>
            <w:tcW w:w="1260" w:type="dxa"/>
            <w:tcBorders>
              <w:top w:val="single" w:sz="8" w:space="0" w:color="auto"/>
              <w:bottom w:val="single" w:sz="12" w:space="0" w:color="auto"/>
            </w:tcBorders>
            <w:shd w:val="clear" w:color="auto" w:fill="F2F2F2" w:themeFill="background1" w:themeFillShade="F2"/>
            <w:tcMar>
              <w:top w:w="0" w:type="dxa"/>
              <w:left w:w="108" w:type="dxa"/>
              <w:bottom w:w="0" w:type="dxa"/>
              <w:right w:w="108" w:type="dxa"/>
            </w:tcMar>
            <w:vAlign w:val="center"/>
          </w:tcPr>
          <w:p w:rsidR="00A84A2A" w:rsidRPr="00A76CA6" w:rsidRDefault="00133005" w:rsidP="00BA5865">
            <w:pPr>
              <w:keepNext/>
              <w:keepLines/>
              <w:tabs>
                <w:tab w:val="clear" w:pos="1247"/>
                <w:tab w:val="clear" w:pos="1814"/>
                <w:tab w:val="clear" w:pos="2381"/>
                <w:tab w:val="clear" w:pos="2948"/>
                <w:tab w:val="clear" w:pos="3515"/>
              </w:tabs>
              <w:jc w:val="both"/>
              <w:rPr>
                <w:rFonts w:eastAsia="KaiTi"/>
                <w:lang w:val="en-US"/>
              </w:rPr>
            </w:pPr>
            <w:r w:rsidRPr="00A76CA6">
              <w:rPr>
                <w:rFonts w:eastAsia="KaiTi"/>
                <w:szCs w:val="22"/>
                <w:lang w:val="en-US" w:eastAsia="zh-CN"/>
              </w:rPr>
              <w:t>锅炉尺寸</w:t>
            </w:r>
            <w:r w:rsidR="00A84A2A" w:rsidRPr="00A76CA6">
              <w:rPr>
                <w:rFonts w:eastAsia="KaiTi"/>
                <w:szCs w:val="22"/>
                <w:lang w:val="en-US"/>
              </w:rPr>
              <w:t xml:space="preserve"> (MWth)</w:t>
            </w:r>
          </w:p>
        </w:tc>
        <w:tc>
          <w:tcPr>
            <w:tcW w:w="2250" w:type="dxa"/>
            <w:tcBorders>
              <w:top w:val="single" w:sz="8" w:space="0" w:color="auto"/>
              <w:bottom w:val="single" w:sz="12" w:space="0" w:color="auto"/>
            </w:tcBorders>
            <w:shd w:val="clear" w:color="auto" w:fill="F2F2F2" w:themeFill="background1" w:themeFillShade="F2"/>
            <w:tcMar>
              <w:top w:w="0" w:type="dxa"/>
              <w:left w:w="108" w:type="dxa"/>
              <w:bottom w:w="0" w:type="dxa"/>
              <w:right w:w="108" w:type="dxa"/>
            </w:tcMar>
            <w:vAlign w:val="center"/>
          </w:tcPr>
          <w:p w:rsidR="00A84A2A" w:rsidRPr="00A76CA6" w:rsidRDefault="00133005" w:rsidP="00BA5865">
            <w:pPr>
              <w:keepNext/>
              <w:keepLines/>
              <w:tabs>
                <w:tab w:val="clear" w:pos="1247"/>
                <w:tab w:val="clear" w:pos="1814"/>
                <w:tab w:val="clear" w:pos="2381"/>
                <w:tab w:val="clear" w:pos="2948"/>
                <w:tab w:val="clear" w:pos="3515"/>
              </w:tabs>
              <w:jc w:val="both"/>
              <w:rPr>
                <w:rFonts w:eastAsia="KaiTi"/>
                <w:lang w:val="en-US" w:eastAsia="zh-CN"/>
              </w:rPr>
            </w:pPr>
            <w:r w:rsidRPr="00A76CA6">
              <w:rPr>
                <w:rFonts w:eastAsia="KaiTi"/>
                <w:szCs w:val="22"/>
                <w:lang w:val="en-US" w:eastAsia="zh-CN"/>
              </w:rPr>
              <w:t>烟道气处理技术</w:t>
            </w:r>
          </w:p>
        </w:tc>
      </w:tr>
      <w:tr w:rsidR="00A84A2A" w:rsidRPr="00A00F67" w:rsidTr="000C0555">
        <w:trPr>
          <w:trHeight w:val="401"/>
        </w:trPr>
        <w:tc>
          <w:tcPr>
            <w:tcW w:w="1620" w:type="dxa"/>
            <w:tcBorders>
              <w:top w:val="single" w:sz="12" w:space="0" w:color="auto"/>
            </w:tcBorders>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szCs w:val="22"/>
                <w:lang w:val="en-US" w:eastAsia="zh-CN"/>
              </w:rPr>
            </w:pPr>
            <w:r w:rsidRPr="00A00F67">
              <w:rPr>
                <w:szCs w:val="22"/>
                <w:lang w:val="en-US"/>
              </w:rPr>
              <w:t xml:space="preserve">Oak Grove, </w:t>
            </w:r>
          </w:p>
          <w:p w:rsidR="00A84A2A" w:rsidRPr="00A00F67" w:rsidRDefault="00A84A2A" w:rsidP="00BA5865">
            <w:pPr>
              <w:keepNext/>
              <w:keepLines/>
              <w:tabs>
                <w:tab w:val="clear" w:pos="1247"/>
                <w:tab w:val="clear" w:pos="1814"/>
                <w:tab w:val="clear" w:pos="2381"/>
                <w:tab w:val="clear" w:pos="2948"/>
                <w:tab w:val="clear" w:pos="3515"/>
              </w:tabs>
              <w:jc w:val="both"/>
              <w:rPr>
                <w:lang w:val="en-US" w:eastAsia="zh-CN"/>
              </w:rPr>
            </w:pPr>
            <w:r w:rsidRPr="00A00F67">
              <w:rPr>
                <w:rFonts w:hint="eastAsia"/>
                <w:szCs w:val="22"/>
                <w:lang w:val="en-US" w:eastAsia="zh-CN"/>
              </w:rPr>
              <w:t>1</w:t>
            </w:r>
            <w:r w:rsidRPr="00A00F67">
              <w:rPr>
                <w:rFonts w:hint="eastAsia"/>
                <w:szCs w:val="22"/>
                <w:lang w:val="en-US" w:eastAsia="zh-CN"/>
              </w:rPr>
              <w:t>号锅炉</w:t>
            </w:r>
          </w:p>
          <w:p w:rsidR="00A84A2A" w:rsidRPr="00A00F67" w:rsidRDefault="00A84A2A" w:rsidP="00BA5865">
            <w:pPr>
              <w:keepNext/>
              <w:keepLines/>
              <w:tabs>
                <w:tab w:val="clear" w:pos="1247"/>
                <w:tab w:val="clear" w:pos="1814"/>
                <w:tab w:val="clear" w:pos="2381"/>
                <w:tab w:val="clear" w:pos="2948"/>
                <w:tab w:val="clear" w:pos="3515"/>
              </w:tabs>
              <w:jc w:val="both"/>
              <w:rPr>
                <w:lang w:val="en-US" w:eastAsia="zh-CN"/>
              </w:rPr>
            </w:pPr>
            <w:r w:rsidRPr="00A00F67">
              <w:rPr>
                <w:rFonts w:hint="eastAsia"/>
                <w:szCs w:val="22"/>
                <w:lang w:val="en-US" w:eastAsia="zh-CN"/>
              </w:rPr>
              <w:t>美国</w:t>
            </w:r>
          </w:p>
        </w:tc>
        <w:tc>
          <w:tcPr>
            <w:tcW w:w="1350" w:type="dxa"/>
            <w:tcBorders>
              <w:top w:val="single" w:sz="12" w:space="0" w:color="auto"/>
            </w:tcBorders>
            <w:tcMar>
              <w:top w:w="0" w:type="dxa"/>
              <w:left w:w="108" w:type="dxa"/>
              <w:bottom w:w="0" w:type="dxa"/>
              <w:right w:w="108" w:type="dxa"/>
            </w:tcMar>
          </w:tcPr>
          <w:p w:rsidR="00A84A2A" w:rsidRPr="00A00F67" w:rsidRDefault="00133005" w:rsidP="00BA5865">
            <w:pPr>
              <w:keepNext/>
              <w:keepLines/>
              <w:tabs>
                <w:tab w:val="clear" w:pos="1247"/>
                <w:tab w:val="clear" w:pos="1814"/>
                <w:tab w:val="clear" w:pos="2381"/>
                <w:tab w:val="clear" w:pos="2948"/>
                <w:tab w:val="clear" w:pos="3515"/>
              </w:tabs>
              <w:jc w:val="both"/>
              <w:rPr>
                <w:lang w:val="en-US" w:eastAsia="zh-CN"/>
              </w:rPr>
            </w:pPr>
            <w:r w:rsidRPr="00A00F67">
              <w:rPr>
                <w:rFonts w:hint="eastAsia"/>
                <w:szCs w:val="22"/>
                <w:lang w:val="en-US" w:eastAsia="zh-CN"/>
              </w:rPr>
              <w:t>褐煤</w:t>
            </w:r>
          </w:p>
        </w:tc>
        <w:tc>
          <w:tcPr>
            <w:tcW w:w="1800" w:type="dxa"/>
            <w:tcBorders>
              <w:top w:val="single" w:sz="12" w:space="0" w:color="auto"/>
            </w:tcBorders>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eastAsia="zh-CN"/>
              </w:rPr>
            </w:pPr>
            <w:r w:rsidRPr="00A00F67">
              <w:rPr>
                <w:szCs w:val="22"/>
                <w:lang w:val="en-US"/>
              </w:rPr>
              <w:t>&lt;0.80 2012</w:t>
            </w:r>
            <w:r w:rsidR="00133005" w:rsidRPr="00A00F67">
              <w:rPr>
                <w:rFonts w:hint="eastAsia"/>
                <w:szCs w:val="22"/>
                <w:lang w:val="en-US" w:eastAsia="zh-CN"/>
              </w:rPr>
              <w:t>年</w:t>
            </w:r>
          </w:p>
        </w:tc>
        <w:tc>
          <w:tcPr>
            <w:tcW w:w="1260" w:type="dxa"/>
            <w:tcBorders>
              <w:top w:val="single" w:sz="12" w:space="0" w:color="auto"/>
            </w:tcBorders>
            <w:tcMar>
              <w:top w:w="0" w:type="dxa"/>
              <w:left w:w="108" w:type="dxa"/>
              <w:bottom w:w="0" w:type="dxa"/>
              <w:right w:w="108" w:type="dxa"/>
            </w:tcMar>
            <w:vAlign w:val="center"/>
          </w:tcPr>
          <w:p w:rsidR="00A84A2A" w:rsidRPr="00A00F67" w:rsidRDefault="00133005" w:rsidP="00BA5865">
            <w:pPr>
              <w:keepNext/>
              <w:keepLines/>
              <w:tabs>
                <w:tab w:val="clear" w:pos="1247"/>
                <w:tab w:val="clear" w:pos="1814"/>
                <w:tab w:val="clear" w:pos="2381"/>
                <w:tab w:val="clear" w:pos="2948"/>
                <w:tab w:val="clear" w:pos="3515"/>
              </w:tabs>
              <w:jc w:val="both"/>
              <w:rPr>
                <w:lang w:val="en-US" w:eastAsia="zh-CN"/>
              </w:rPr>
            </w:pPr>
            <w:r w:rsidRPr="00A00F67">
              <w:rPr>
                <w:rFonts w:hint="eastAsia"/>
                <w:szCs w:val="22"/>
                <w:lang w:val="en-US" w:eastAsia="zh-CN"/>
              </w:rPr>
              <w:t>月</w:t>
            </w:r>
            <w:r w:rsidR="00A84A2A" w:rsidRPr="00A00F67">
              <w:rPr>
                <w:szCs w:val="22"/>
                <w:lang w:val="en-US"/>
              </w:rPr>
              <w:t>/</w:t>
            </w:r>
            <w:r w:rsidRPr="00A00F67">
              <w:rPr>
                <w:rFonts w:hint="eastAsia"/>
                <w:szCs w:val="22"/>
                <w:lang w:val="en-US" w:eastAsia="zh-CN"/>
              </w:rPr>
              <w:t>连续</w:t>
            </w:r>
          </w:p>
        </w:tc>
        <w:tc>
          <w:tcPr>
            <w:tcW w:w="1260" w:type="dxa"/>
            <w:tcBorders>
              <w:top w:val="single" w:sz="12" w:space="0" w:color="auto"/>
            </w:tcBorders>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rPr>
            </w:pPr>
            <w:r w:rsidRPr="00A00F67">
              <w:rPr>
                <w:szCs w:val="22"/>
                <w:lang w:val="en-US"/>
              </w:rPr>
              <w:t>870</w:t>
            </w:r>
          </w:p>
        </w:tc>
        <w:tc>
          <w:tcPr>
            <w:tcW w:w="2250" w:type="dxa"/>
            <w:tcBorders>
              <w:top w:val="single" w:sz="12" w:space="0" w:color="auto"/>
            </w:tcBorders>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rPr>
            </w:pPr>
            <w:r w:rsidRPr="00A00F67">
              <w:rPr>
                <w:szCs w:val="22"/>
                <w:lang w:val="en-US"/>
              </w:rPr>
              <w:t>FF+SCR+FGD + ACI</w:t>
            </w:r>
          </w:p>
        </w:tc>
      </w:tr>
      <w:tr w:rsidR="00A84A2A" w:rsidRPr="00A00F67" w:rsidTr="000C0555">
        <w:trPr>
          <w:trHeight w:val="246"/>
        </w:trPr>
        <w:tc>
          <w:tcPr>
            <w:tcW w:w="1620" w:type="dxa"/>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rPr>
            </w:pPr>
            <w:r w:rsidRPr="00A00F67">
              <w:rPr>
                <w:szCs w:val="22"/>
                <w:lang w:val="en-US"/>
              </w:rPr>
              <w:t>PPI Montana Corette (</w:t>
            </w:r>
            <w:r w:rsidRPr="00A00F67">
              <w:rPr>
                <w:rFonts w:hint="eastAsia"/>
                <w:szCs w:val="22"/>
                <w:lang w:val="en-US" w:eastAsia="zh-CN"/>
              </w:rPr>
              <w:t>美国</w:t>
            </w:r>
            <w:r w:rsidRPr="00A00F67">
              <w:rPr>
                <w:szCs w:val="22"/>
                <w:lang w:val="en-US"/>
              </w:rPr>
              <w:t>)</w:t>
            </w:r>
          </w:p>
        </w:tc>
        <w:tc>
          <w:tcPr>
            <w:tcW w:w="1350" w:type="dxa"/>
            <w:tcMar>
              <w:top w:w="0" w:type="dxa"/>
              <w:left w:w="108" w:type="dxa"/>
              <w:bottom w:w="0" w:type="dxa"/>
              <w:right w:w="108" w:type="dxa"/>
            </w:tcMar>
          </w:tcPr>
          <w:p w:rsidR="00A84A2A" w:rsidRPr="00A00F67" w:rsidRDefault="00133005" w:rsidP="00BA5865">
            <w:pPr>
              <w:keepNext/>
              <w:keepLines/>
              <w:tabs>
                <w:tab w:val="clear" w:pos="1247"/>
                <w:tab w:val="clear" w:pos="1814"/>
                <w:tab w:val="clear" w:pos="2381"/>
                <w:tab w:val="clear" w:pos="2948"/>
                <w:tab w:val="clear" w:pos="3515"/>
              </w:tabs>
              <w:jc w:val="both"/>
              <w:rPr>
                <w:lang w:val="en-US" w:eastAsia="zh-CN"/>
              </w:rPr>
            </w:pPr>
            <w:r w:rsidRPr="00A00F67">
              <w:rPr>
                <w:rFonts w:hint="eastAsia"/>
                <w:szCs w:val="22"/>
                <w:lang w:val="en-US" w:eastAsia="zh-CN"/>
              </w:rPr>
              <w:t>次烟煤</w:t>
            </w:r>
          </w:p>
        </w:tc>
        <w:tc>
          <w:tcPr>
            <w:tcW w:w="1800" w:type="dxa"/>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rPr>
            </w:pPr>
            <w:r w:rsidRPr="00A00F67">
              <w:rPr>
                <w:szCs w:val="22"/>
                <w:lang w:val="en-US"/>
              </w:rPr>
              <w:t>0.9</w:t>
            </w:r>
          </w:p>
        </w:tc>
        <w:tc>
          <w:tcPr>
            <w:tcW w:w="1260" w:type="dxa"/>
            <w:tcMar>
              <w:top w:w="0" w:type="dxa"/>
              <w:left w:w="108" w:type="dxa"/>
              <w:bottom w:w="0" w:type="dxa"/>
              <w:right w:w="108" w:type="dxa"/>
            </w:tcMar>
            <w:vAlign w:val="center"/>
          </w:tcPr>
          <w:p w:rsidR="00A84A2A" w:rsidRPr="00A00F67" w:rsidRDefault="00133005" w:rsidP="00BA5865">
            <w:pPr>
              <w:keepNext/>
              <w:keepLines/>
              <w:tabs>
                <w:tab w:val="clear" w:pos="1247"/>
                <w:tab w:val="clear" w:pos="1814"/>
                <w:tab w:val="clear" w:pos="2381"/>
                <w:tab w:val="clear" w:pos="2948"/>
                <w:tab w:val="clear" w:pos="3515"/>
              </w:tabs>
              <w:jc w:val="both"/>
              <w:rPr>
                <w:lang w:val="en-US" w:eastAsia="zh-CN"/>
              </w:rPr>
            </w:pPr>
            <w:r w:rsidRPr="00A00F67">
              <w:rPr>
                <w:rFonts w:hint="eastAsia"/>
                <w:szCs w:val="22"/>
                <w:lang w:val="en-US" w:eastAsia="zh-CN"/>
              </w:rPr>
              <w:t>连续</w:t>
            </w:r>
          </w:p>
        </w:tc>
        <w:tc>
          <w:tcPr>
            <w:tcW w:w="1260" w:type="dxa"/>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rPr>
            </w:pPr>
            <w:r w:rsidRPr="00A00F67">
              <w:rPr>
                <w:szCs w:val="22"/>
                <w:lang w:val="en-US"/>
              </w:rPr>
              <w:t>163</w:t>
            </w:r>
          </w:p>
        </w:tc>
        <w:tc>
          <w:tcPr>
            <w:tcW w:w="2250" w:type="dxa"/>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rPr>
            </w:pPr>
            <w:r w:rsidRPr="00A00F67">
              <w:rPr>
                <w:szCs w:val="22"/>
                <w:lang w:val="en-US"/>
              </w:rPr>
              <w:t>ACI with C-PAC + ESP</w:t>
            </w:r>
          </w:p>
        </w:tc>
      </w:tr>
      <w:tr w:rsidR="00A84A2A" w:rsidRPr="00A00F67" w:rsidTr="000C0555">
        <w:trPr>
          <w:trHeight w:val="669"/>
        </w:trPr>
        <w:tc>
          <w:tcPr>
            <w:tcW w:w="1620" w:type="dxa"/>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eastAsia="zh-CN"/>
              </w:rPr>
            </w:pPr>
            <w:r w:rsidRPr="00A00F67">
              <w:rPr>
                <w:szCs w:val="22"/>
                <w:lang w:val="en-US"/>
              </w:rPr>
              <w:t xml:space="preserve">Brayton Point, Units 1,2,3 (combined), </w:t>
            </w:r>
            <w:r w:rsidRPr="00A00F67">
              <w:rPr>
                <w:rFonts w:hint="eastAsia"/>
                <w:szCs w:val="22"/>
                <w:lang w:val="en-US" w:eastAsia="zh-CN"/>
              </w:rPr>
              <w:t>美国</w:t>
            </w:r>
            <w:r w:rsidRPr="00A00F67">
              <w:rPr>
                <w:szCs w:val="22"/>
                <w:lang w:val="en-US" w:eastAsia="zh-CN"/>
              </w:rPr>
              <w:t>马萨诸塞</w:t>
            </w:r>
          </w:p>
        </w:tc>
        <w:tc>
          <w:tcPr>
            <w:tcW w:w="1350" w:type="dxa"/>
            <w:tcMar>
              <w:top w:w="0" w:type="dxa"/>
              <w:left w:w="108" w:type="dxa"/>
              <w:bottom w:w="0" w:type="dxa"/>
              <w:right w:w="108" w:type="dxa"/>
            </w:tcMar>
          </w:tcPr>
          <w:p w:rsidR="00A84A2A" w:rsidRPr="00A00F67" w:rsidRDefault="00133005" w:rsidP="00BA5865">
            <w:pPr>
              <w:keepNext/>
              <w:keepLines/>
              <w:tabs>
                <w:tab w:val="clear" w:pos="1247"/>
                <w:tab w:val="clear" w:pos="1814"/>
                <w:tab w:val="clear" w:pos="2381"/>
                <w:tab w:val="clear" w:pos="2948"/>
                <w:tab w:val="clear" w:pos="3515"/>
              </w:tabs>
              <w:jc w:val="both"/>
              <w:rPr>
                <w:lang w:val="en-US" w:eastAsia="zh-CN"/>
              </w:rPr>
            </w:pPr>
            <w:r w:rsidRPr="00A00F67">
              <w:rPr>
                <w:rFonts w:hint="eastAsia"/>
                <w:szCs w:val="22"/>
                <w:lang w:val="en-US" w:eastAsia="zh-CN"/>
              </w:rPr>
              <w:t>烟煤</w:t>
            </w:r>
          </w:p>
        </w:tc>
        <w:tc>
          <w:tcPr>
            <w:tcW w:w="1800" w:type="dxa"/>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rPr>
            </w:pPr>
            <w:r w:rsidRPr="00A00F67">
              <w:rPr>
                <w:szCs w:val="22"/>
                <w:lang w:val="en-US"/>
              </w:rPr>
              <w:t>0.2</w:t>
            </w:r>
          </w:p>
        </w:tc>
        <w:tc>
          <w:tcPr>
            <w:tcW w:w="1260" w:type="dxa"/>
            <w:tcMar>
              <w:top w:w="0" w:type="dxa"/>
              <w:left w:w="108" w:type="dxa"/>
              <w:bottom w:w="0" w:type="dxa"/>
              <w:right w:w="108" w:type="dxa"/>
            </w:tcMar>
            <w:vAlign w:val="center"/>
          </w:tcPr>
          <w:p w:rsidR="00A84A2A" w:rsidRPr="00A00F67" w:rsidRDefault="00133005" w:rsidP="00BA5865">
            <w:pPr>
              <w:keepNext/>
              <w:keepLines/>
              <w:tabs>
                <w:tab w:val="clear" w:pos="1247"/>
                <w:tab w:val="clear" w:pos="1814"/>
                <w:tab w:val="clear" w:pos="2381"/>
                <w:tab w:val="clear" w:pos="2948"/>
                <w:tab w:val="clear" w:pos="3515"/>
              </w:tabs>
              <w:jc w:val="both"/>
              <w:rPr>
                <w:lang w:val="en-US" w:eastAsia="zh-CN"/>
              </w:rPr>
            </w:pPr>
            <w:r w:rsidRPr="00A00F67">
              <w:rPr>
                <w:rFonts w:hint="eastAsia"/>
                <w:szCs w:val="22"/>
                <w:lang w:val="en-US" w:eastAsia="zh-CN"/>
              </w:rPr>
              <w:t>年——</w:t>
            </w:r>
            <w:r w:rsidRPr="00A00F67">
              <w:rPr>
                <w:rFonts w:hint="eastAsia"/>
                <w:szCs w:val="22"/>
                <w:lang w:val="en-US" w:eastAsia="zh-CN"/>
              </w:rPr>
              <w:t>12</w:t>
            </w:r>
            <w:r w:rsidRPr="00A00F67">
              <w:rPr>
                <w:rFonts w:hint="eastAsia"/>
                <w:szCs w:val="22"/>
                <w:lang w:val="en-US" w:eastAsia="zh-CN"/>
              </w:rPr>
              <w:t>个月移动平均值</w:t>
            </w:r>
          </w:p>
        </w:tc>
        <w:tc>
          <w:tcPr>
            <w:tcW w:w="1260" w:type="dxa"/>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rPr>
            </w:pPr>
            <w:r w:rsidRPr="00A00F67">
              <w:rPr>
                <w:szCs w:val="22"/>
                <w:lang w:val="en-US"/>
              </w:rPr>
              <w:t>1350</w:t>
            </w:r>
          </w:p>
        </w:tc>
        <w:tc>
          <w:tcPr>
            <w:tcW w:w="2250" w:type="dxa"/>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rPr>
            </w:pPr>
            <w:r w:rsidRPr="00A00F67">
              <w:rPr>
                <w:szCs w:val="22"/>
                <w:lang w:val="en-US"/>
              </w:rPr>
              <w:t>ACI+ SCR+ESP+SDA</w:t>
            </w:r>
          </w:p>
        </w:tc>
      </w:tr>
      <w:tr w:rsidR="00A84A2A" w:rsidRPr="00A00F67" w:rsidTr="000C0555">
        <w:trPr>
          <w:trHeight w:val="669"/>
        </w:trPr>
        <w:tc>
          <w:tcPr>
            <w:tcW w:w="1620" w:type="dxa"/>
            <w:tcBorders>
              <w:bottom w:val="single" w:sz="12" w:space="0" w:color="auto"/>
            </w:tcBorders>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eastAsia="zh-CN"/>
              </w:rPr>
            </w:pPr>
            <w:r w:rsidRPr="00A00F67">
              <w:rPr>
                <w:szCs w:val="22"/>
                <w:lang w:val="en-US"/>
              </w:rPr>
              <w:t xml:space="preserve">Bridgeport  Harbor, Unit # 3, </w:t>
            </w:r>
            <w:r w:rsidR="00133005" w:rsidRPr="00A00F67">
              <w:rPr>
                <w:rFonts w:hint="eastAsia"/>
                <w:szCs w:val="22"/>
                <w:lang w:val="en-US" w:eastAsia="zh-CN"/>
              </w:rPr>
              <w:t>美国</w:t>
            </w:r>
            <w:r w:rsidR="00133005" w:rsidRPr="00A00F67">
              <w:rPr>
                <w:szCs w:val="22"/>
                <w:lang w:val="en-US" w:eastAsia="zh-CN"/>
              </w:rPr>
              <w:t>康涅狄格</w:t>
            </w:r>
          </w:p>
        </w:tc>
        <w:tc>
          <w:tcPr>
            <w:tcW w:w="1350" w:type="dxa"/>
            <w:tcBorders>
              <w:bottom w:val="single" w:sz="12" w:space="0" w:color="auto"/>
            </w:tcBorders>
            <w:tcMar>
              <w:top w:w="0" w:type="dxa"/>
              <w:left w:w="108" w:type="dxa"/>
              <w:bottom w:w="0" w:type="dxa"/>
              <w:right w:w="108" w:type="dxa"/>
            </w:tcMar>
          </w:tcPr>
          <w:p w:rsidR="00A84A2A" w:rsidRPr="00A00F67" w:rsidRDefault="00133005" w:rsidP="00BA5865">
            <w:pPr>
              <w:keepNext/>
              <w:keepLines/>
              <w:tabs>
                <w:tab w:val="clear" w:pos="1247"/>
                <w:tab w:val="clear" w:pos="1814"/>
                <w:tab w:val="clear" w:pos="2381"/>
                <w:tab w:val="clear" w:pos="2948"/>
                <w:tab w:val="clear" w:pos="3515"/>
              </w:tabs>
              <w:jc w:val="both"/>
              <w:rPr>
                <w:lang w:val="en-US" w:eastAsia="zh-CN"/>
              </w:rPr>
            </w:pPr>
            <w:r w:rsidRPr="00A00F67">
              <w:rPr>
                <w:rFonts w:hint="eastAsia"/>
                <w:szCs w:val="22"/>
                <w:lang w:val="en-US" w:eastAsia="zh-CN"/>
              </w:rPr>
              <w:t>烟煤</w:t>
            </w:r>
          </w:p>
        </w:tc>
        <w:tc>
          <w:tcPr>
            <w:tcW w:w="1800" w:type="dxa"/>
            <w:tcBorders>
              <w:bottom w:val="single" w:sz="12" w:space="0" w:color="auto"/>
            </w:tcBorders>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rPr>
            </w:pPr>
            <w:r w:rsidRPr="00A00F67">
              <w:rPr>
                <w:szCs w:val="22"/>
                <w:lang w:val="en-US"/>
              </w:rPr>
              <w:t>0.2-0.5</w:t>
            </w:r>
          </w:p>
        </w:tc>
        <w:tc>
          <w:tcPr>
            <w:tcW w:w="1260" w:type="dxa"/>
            <w:tcBorders>
              <w:bottom w:val="single" w:sz="12" w:space="0" w:color="auto"/>
            </w:tcBorders>
            <w:tcMar>
              <w:top w:w="0" w:type="dxa"/>
              <w:left w:w="108" w:type="dxa"/>
              <w:bottom w:w="0" w:type="dxa"/>
              <w:right w:w="108" w:type="dxa"/>
            </w:tcMar>
            <w:vAlign w:val="center"/>
          </w:tcPr>
          <w:p w:rsidR="00A84A2A" w:rsidRPr="00A00F67" w:rsidRDefault="00133005" w:rsidP="00BA5865">
            <w:pPr>
              <w:keepNext/>
              <w:keepLines/>
              <w:tabs>
                <w:tab w:val="clear" w:pos="1247"/>
                <w:tab w:val="clear" w:pos="1814"/>
                <w:tab w:val="clear" w:pos="2381"/>
                <w:tab w:val="clear" w:pos="2948"/>
                <w:tab w:val="clear" w:pos="3515"/>
              </w:tabs>
              <w:jc w:val="both"/>
              <w:rPr>
                <w:lang w:val="en-US" w:eastAsia="zh-CN"/>
              </w:rPr>
            </w:pPr>
            <w:r w:rsidRPr="00A00F67">
              <w:rPr>
                <w:rFonts w:hint="eastAsia"/>
                <w:szCs w:val="22"/>
                <w:lang w:val="en-US" w:eastAsia="zh-CN"/>
              </w:rPr>
              <w:t>周期性</w:t>
            </w:r>
          </w:p>
        </w:tc>
        <w:tc>
          <w:tcPr>
            <w:tcW w:w="1260" w:type="dxa"/>
            <w:tcBorders>
              <w:bottom w:val="single" w:sz="12" w:space="0" w:color="auto"/>
            </w:tcBorders>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rPr>
            </w:pPr>
            <w:r w:rsidRPr="00A00F67">
              <w:rPr>
                <w:szCs w:val="22"/>
                <w:lang w:val="en-US"/>
              </w:rPr>
              <w:t>400</w:t>
            </w:r>
          </w:p>
        </w:tc>
        <w:tc>
          <w:tcPr>
            <w:tcW w:w="2250" w:type="dxa"/>
            <w:tcBorders>
              <w:bottom w:val="single" w:sz="12" w:space="0" w:color="auto"/>
            </w:tcBorders>
            <w:tcMar>
              <w:top w:w="0" w:type="dxa"/>
              <w:left w:w="108" w:type="dxa"/>
              <w:bottom w:w="0" w:type="dxa"/>
              <w:right w:w="108" w:type="dxa"/>
            </w:tcMar>
            <w:vAlign w:val="center"/>
          </w:tcPr>
          <w:p w:rsidR="00A84A2A" w:rsidRPr="00A00F67" w:rsidRDefault="00A84A2A" w:rsidP="00BA5865">
            <w:pPr>
              <w:keepNext/>
              <w:keepLines/>
              <w:tabs>
                <w:tab w:val="clear" w:pos="1247"/>
                <w:tab w:val="clear" w:pos="1814"/>
                <w:tab w:val="clear" w:pos="2381"/>
                <w:tab w:val="clear" w:pos="2948"/>
                <w:tab w:val="clear" w:pos="3515"/>
              </w:tabs>
              <w:jc w:val="both"/>
              <w:rPr>
                <w:lang w:val="en-US"/>
              </w:rPr>
            </w:pPr>
            <w:r w:rsidRPr="00A00F67">
              <w:rPr>
                <w:szCs w:val="22"/>
                <w:lang w:val="en-US"/>
              </w:rPr>
              <w:t>ACI + ESP</w:t>
            </w:r>
          </w:p>
        </w:tc>
      </w:tr>
    </w:tbl>
    <w:p w:rsidR="00A84A2A" w:rsidRPr="000C0555" w:rsidRDefault="006052E2" w:rsidP="00C505DB">
      <w:pPr>
        <w:pStyle w:val="NormalNonumber"/>
        <w:tabs>
          <w:tab w:val="clear" w:pos="1247"/>
          <w:tab w:val="clear" w:pos="1814"/>
          <w:tab w:val="clear" w:pos="2381"/>
          <w:tab w:val="clear" w:pos="2948"/>
          <w:tab w:val="clear" w:pos="3515"/>
          <w:tab w:val="left" w:pos="624"/>
        </w:tabs>
        <w:spacing w:before="120"/>
        <w:ind w:left="0"/>
        <w:jc w:val="both"/>
        <w:rPr>
          <w:lang w:val="en-US" w:eastAsia="zh-CN"/>
        </w:rPr>
      </w:pPr>
      <w:r w:rsidRPr="000C0555">
        <w:rPr>
          <w:rFonts w:hint="eastAsia"/>
          <w:lang w:val="en-US" w:eastAsia="zh-CN"/>
        </w:rPr>
        <w:t>注：</w:t>
      </w:r>
      <w:r w:rsidR="00596F09" w:rsidRPr="000C0555">
        <w:rPr>
          <w:rFonts w:hint="eastAsia"/>
          <w:lang w:val="en-US" w:eastAsia="zh-CN"/>
        </w:rPr>
        <w:t>C-PAC</w:t>
      </w:r>
      <w:r w:rsidR="00596F09" w:rsidRPr="000C0555">
        <w:rPr>
          <w:rFonts w:hint="eastAsia"/>
          <w:lang w:val="en-US" w:eastAsia="zh-CN"/>
        </w:rPr>
        <w:t>：适用于水泥的粉状活性炭；</w:t>
      </w:r>
      <w:r w:rsidR="00596F09" w:rsidRPr="000C0555">
        <w:rPr>
          <w:rFonts w:hint="eastAsia"/>
          <w:lang w:val="en-US" w:eastAsia="zh-CN"/>
        </w:rPr>
        <w:t>2010</w:t>
      </w:r>
      <w:r w:rsidR="00596F09" w:rsidRPr="000C0555">
        <w:rPr>
          <w:rFonts w:hint="eastAsia"/>
          <w:lang w:val="en-US" w:eastAsia="zh-CN"/>
        </w:rPr>
        <w:t>年的数据，</w:t>
      </w:r>
      <w:r w:rsidR="00596F09" w:rsidRPr="000C0555">
        <w:rPr>
          <w:rFonts w:hint="eastAsia"/>
          <w:lang w:val="en-US" w:eastAsia="zh-CN"/>
        </w:rPr>
        <w:t>Oak Grove</w:t>
      </w:r>
      <w:r w:rsidR="00596F09" w:rsidRPr="000C0555">
        <w:rPr>
          <w:rFonts w:hint="eastAsia"/>
          <w:lang w:val="en-US" w:eastAsia="zh-CN"/>
        </w:rPr>
        <w:t>除外。</w:t>
      </w:r>
    </w:p>
    <w:p w:rsidR="00596F09" w:rsidRPr="00A00F67" w:rsidRDefault="00596F09" w:rsidP="00BA5865">
      <w:pPr>
        <w:pStyle w:val="Headingm2"/>
        <w:jc w:val="both"/>
        <w:rPr>
          <w:rFonts w:ascii="Times New Roman" w:hAnsi="Times New Roman"/>
        </w:rPr>
      </w:pPr>
      <w:bookmarkStart w:id="41" w:name="_Toc485717568"/>
      <w:r w:rsidRPr="00A00F67">
        <w:rPr>
          <w:rFonts w:ascii="Times New Roman" w:hAnsi="Times New Roman"/>
        </w:rPr>
        <w:t>3.4.1</w:t>
      </w:r>
      <w:r w:rsidR="00C505DB">
        <w:rPr>
          <w:rFonts w:ascii="Times New Roman" w:hAnsi="Times New Roman" w:hint="eastAsia"/>
        </w:rPr>
        <w:t xml:space="preserve">   </w:t>
      </w:r>
      <w:r w:rsidRPr="00A00F67">
        <w:rPr>
          <w:rFonts w:ascii="Times New Roman" w:hAnsi="Times New Roman" w:hint="eastAsia"/>
        </w:rPr>
        <w:t>未经化学处理的吸附剂注入</w:t>
      </w:r>
      <w:bookmarkEnd w:id="41"/>
    </w:p>
    <w:p w:rsidR="00596F09" w:rsidRPr="00A00F67" w:rsidRDefault="00596F09"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一些因素影响特定吸附剂的捕汞性能，包括吸附剂的物理和化学特性、吸附剂的注入率、烟道气参数（如温度、卤素物质含量、</w:t>
      </w:r>
      <w:r w:rsidRPr="00A00F67">
        <w:rPr>
          <w:rFonts w:hint="eastAsia"/>
          <w:sz w:val="24"/>
          <w:szCs w:val="24"/>
          <w:lang w:val="en-US" w:eastAsia="zh-CN"/>
        </w:rPr>
        <w:t>SO</w:t>
      </w:r>
      <w:r w:rsidRPr="00A00F67">
        <w:rPr>
          <w:rFonts w:hint="eastAsia"/>
          <w:sz w:val="24"/>
          <w:szCs w:val="24"/>
          <w:vertAlign w:val="subscript"/>
          <w:lang w:val="en-US" w:eastAsia="zh-CN"/>
        </w:rPr>
        <w:t>3</w:t>
      </w:r>
      <w:r w:rsidRPr="00A00F67">
        <w:rPr>
          <w:rFonts w:hint="eastAsia"/>
          <w:sz w:val="24"/>
          <w:szCs w:val="24"/>
          <w:lang w:val="en-US" w:eastAsia="zh-CN"/>
        </w:rPr>
        <w:t>含量）以及现有空气</w:t>
      </w:r>
      <w:r w:rsidR="001948A8" w:rsidRPr="00A00F67">
        <w:rPr>
          <w:rFonts w:hint="eastAsia"/>
          <w:sz w:val="24"/>
          <w:szCs w:val="24"/>
          <w:lang w:val="en-US" w:eastAsia="zh-CN"/>
        </w:rPr>
        <w:t>污染</w:t>
      </w:r>
      <w:r w:rsidRPr="00A00F67">
        <w:rPr>
          <w:rFonts w:hint="eastAsia"/>
          <w:sz w:val="24"/>
          <w:szCs w:val="24"/>
          <w:lang w:val="en-US" w:eastAsia="zh-CN"/>
        </w:rPr>
        <w:t>控制系统的</w:t>
      </w:r>
      <w:r w:rsidR="001948A8" w:rsidRPr="00A00F67">
        <w:rPr>
          <w:rFonts w:hint="eastAsia"/>
          <w:sz w:val="24"/>
          <w:szCs w:val="24"/>
          <w:lang w:val="en-US" w:eastAsia="zh-CN"/>
        </w:rPr>
        <w:t>配置</w:t>
      </w:r>
      <w:r w:rsidRPr="00A00F67">
        <w:rPr>
          <w:rFonts w:hint="eastAsia"/>
          <w:sz w:val="24"/>
          <w:szCs w:val="24"/>
          <w:lang w:val="en-US" w:eastAsia="zh-CN"/>
        </w:rPr>
        <w:t>（</w:t>
      </w:r>
      <w:r w:rsidRPr="00A00F67">
        <w:rPr>
          <w:sz w:val="24"/>
          <w:szCs w:val="24"/>
          <w:lang w:eastAsia="zh-CN"/>
        </w:rPr>
        <w:t>Pavlish</w:t>
      </w:r>
      <w:r w:rsidRPr="00A00F67">
        <w:rPr>
          <w:rFonts w:hint="eastAsia"/>
          <w:sz w:val="24"/>
          <w:szCs w:val="24"/>
          <w:lang w:eastAsia="zh-CN"/>
        </w:rPr>
        <w:t>等人</w:t>
      </w:r>
      <w:r w:rsidRPr="00A00F67">
        <w:rPr>
          <w:sz w:val="24"/>
          <w:szCs w:val="24"/>
          <w:lang w:eastAsia="zh-CN"/>
        </w:rPr>
        <w:t>, 2003</w:t>
      </w:r>
      <w:r w:rsidRPr="00A00F67">
        <w:rPr>
          <w:rFonts w:hint="eastAsia"/>
          <w:sz w:val="24"/>
          <w:szCs w:val="24"/>
          <w:lang w:eastAsia="zh-CN"/>
        </w:rPr>
        <w:t>年</w:t>
      </w:r>
      <w:r w:rsidRPr="00A00F67">
        <w:rPr>
          <w:sz w:val="24"/>
          <w:szCs w:val="24"/>
          <w:lang w:eastAsia="zh-CN"/>
        </w:rPr>
        <w:t>; Srivastava</w:t>
      </w:r>
      <w:r w:rsidRPr="00A00F67">
        <w:rPr>
          <w:rFonts w:hint="eastAsia"/>
          <w:sz w:val="24"/>
          <w:szCs w:val="24"/>
          <w:lang w:eastAsia="zh-CN"/>
        </w:rPr>
        <w:t>等人</w:t>
      </w:r>
      <w:r w:rsidRPr="00A00F67">
        <w:rPr>
          <w:sz w:val="24"/>
          <w:szCs w:val="24"/>
          <w:lang w:eastAsia="zh-CN"/>
        </w:rPr>
        <w:t>, 2006</w:t>
      </w:r>
      <w:r w:rsidRPr="00A00F67">
        <w:rPr>
          <w:rFonts w:hint="eastAsia"/>
          <w:sz w:val="24"/>
          <w:szCs w:val="24"/>
          <w:lang w:eastAsia="zh-CN"/>
        </w:rPr>
        <w:t>年</w:t>
      </w:r>
      <w:r w:rsidRPr="00A00F67">
        <w:rPr>
          <w:sz w:val="24"/>
          <w:szCs w:val="24"/>
          <w:lang w:eastAsia="zh-CN"/>
        </w:rPr>
        <w:t>; Martin, 2009</w:t>
      </w:r>
      <w:r w:rsidRPr="00A00F67">
        <w:rPr>
          <w:rFonts w:hint="eastAsia"/>
          <w:sz w:val="24"/>
          <w:szCs w:val="24"/>
          <w:lang w:eastAsia="zh-CN"/>
        </w:rPr>
        <w:t>年</w:t>
      </w:r>
      <w:r w:rsidRPr="00A00F67">
        <w:rPr>
          <w:rFonts w:hint="eastAsia"/>
          <w:sz w:val="24"/>
          <w:szCs w:val="24"/>
          <w:lang w:val="en-US" w:eastAsia="zh-CN"/>
        </w:rPr>
        <w:t>）。</w:t>
      </w:r>
    </w:p>
    <w:p w:rsidR="00596F09" w:rsidRPr="00A00F67" w:rsidRDefault="00596F09"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Pr="00A00F67">
        <w:rPr>
          <w:rFonts w:hint="eastAsia"/>
          <w:sz w:val="24"/>
          <w:szCs w:val="24"/>
          <w:lang w:val="en-US" w:eastAsia="zh-CN"/>
        </w:rPr>
        <w:t>图</w:t>
      </w:r>
      <w:r w:rsidRPr="00A00F67">
        <w:rPr>
          <w:rFonts w:hint="eastAsia"/>
          <w:sz w:val="24"/>
          <w:szCs w:val="24"/>
          <w:lang w:val="en-US" w:eastAsia="zh-CN"/>
        </w:rPr>
        <w:t>9</w:t>
      </w:r>
      <w:r w:rsidRPr="00A00F67">
        <w:rPr>
          <w:rFonts w:hint="eastAsia"/>
          <w:sz w:val="24"/>
          <w:szCs w:val="24"/>
          <w:lang w:val="en-US" w:eastAsia="zh-CN"/>
        </w:rPr>
        <w:t>概要列出</w:t>
      </w:r>
      <w:r w:rsidR="008B26AC" w:rsidRPr="00A00F67">
        <w:rPr>
          <w:rFonts w:hint="eastAsia"/>
          <w:sz w:val="24"/>
          <w:szCs w:val="24"/>
          <w:lang w:val="en-US" w:eastAsia="zh-CN"/>
        </w:rPr>
        <w:t>十多年前在四家电厂（</w:t>
      </w:r>
      <w:r w:rsidR="008B26AC" w:rsidRPr="00A00F67">
        <w:rPr>
          <w:sz w:val="24"/>
          <w:szCs w:val="24"/>
          <w:lang w:val="en-US" w:eastAsia="zh-CN"/>
        </w:rPr>
        <w:t>Pleasant Prairie</w:t>
      </w:r>
      <w:r w:rsidR="008B26AC" w:rsidRPr="00A00F67">
        <w:rPr>
          <w:rFonts w:hint="eastAsia"/>
          <w:sz w:val="24"/>
          <w:szCs w:val="24"/>
          <w:lang w:val="en-US" w:eastAsia="zh-CN"/>
        </w:rPr>
        <w:t>、</w:t>
      </w:r>
      <w:r w:rsidR="008B26AC" w:rsidRPr="00A00F67">
        <w:rPr>
          <w:sz w:val="24"/>
          <w:szCs w:val="24"/>
          <w:lang w:val="en-US" w:eastAsia="zh-CN"/>
        </w:rPr>
        <w:t>Gaston</w:t>
      </w:r>
      <w:r w:rsidR="008B26AC" w:rsidRPr="00A00F67">
        <w:rPr>
          <w:rFonts w:hint="eastAsia"/>
          <w:sz w:val="24"/>
          <w:szCs w:val="24"/>
          <w:lang w:val="en-US" w:eastAsia="zh-CN"/>
        </w:rPr>
        <w:t>、</w:t>
      </w:r>
      <w:r w:rsidR="008B26AC" w:rsidRPr="00A00F67">
        <w:rPr>
          <w:sz w:val="24"/>
          <w:szCs w:val="24"/>
          <w:lang w:val="en-US" w:eastAsia="zh-CN"/>
        </w:rPr>
        <w:t>Salem Harbour</w:t>
      </w:r>
      <w:r w:rsidR="008B26AC" w:rsidRPr="00A00F67">
        <w:rPr>
          <w:rFonts w:hint="eastAsia"/>
          <w:sz w:val="24"/>
          <w:szCs w:val="24"/>
          <w:lang w:val="en-US" w:eastAsia="zh-CN"/>
        </w:rPr>
        <w:t>、</w:t>
      </w:r>
      <w:r w:rsidR="008B26AC" w:rsidRPr="00A00F67">
        <w:rPr>
          <w:sz w:val="24"/>
          <w:szCs w:val="24"/>
          <w:lang w:val="en-US" w:eastAsia="zh-CN"/>
        </w:rPr>
        <w:t>Brayton Point</w:t>
      </w:r>
      <w:r w:rsidR="008B26AC" w:rsidRPr="00A00F67">
        <w:rPr>
          <w:rFonts w:hint="eastAsia"/>
          <w:sz w:val="24"/>
          <w:szCs w:val="24"/>
          <w:lang w:val="en-US" w:eastAsia="zh-CN"/>
        </w:rPr>
        <w:t>）采用未经处理的活性炭注入方法的一些测试情况。注入未经处理的活性炭的除汞效率在很大程度上取决于煤的等级以及电厂里所用</w:t>
      </w:r>
      <w:r w:rsidR="008B26AC" w:rsidRPr="00A00F67">
        <w:rPr>
          <w:rFonts w:hint="eastAsia"/>
          <w:sz w:val="24"/>
          <w:szCs w:val="24"/>
          <w:lang w:val="en-US" w:eastAsia="zh-CN"/>
        </w:rPr>
        <w:t>PM</w:t>
      </w:r>
      <w:r w:rsidR="008B26AC" w:rsidRPr="00A00F67">
        <w:rPr>
          <w:rFonts w:hint="eastAsia"/>
          <w:sz w:val="24"/>
          <w:szCs w:val="24"/>
          <w:lang w:val="en-US" w:eastAsia="zh-CN"/>
        </w:rPr>
        <w:t>控制系统的类型。</w:t>
      </w:r>
      <w:r w:rsidR="008B26AC" w:rsidRPr="00A00F67">
        <w:rPr>
          <w:sz w:val="24"/>
          <w:szCs w:val="24"/>
          <w:lang w:val="en-US" w:eastAsia="zh-CN"/>
        </w:rPr>
        <w:t>Pleasant Prairie</w:t>
      </w:r>
      <w:r w:rsidR="008B26AC" w:rsidRPr="00A00F67">
        <w:rPr>
          <w:rFonts w:hint="eastAsia"/>
          <w:sz w:val="24"/>
          <w:szCs w:val="24"/>
          <w:lang w:val="en-US" w:eastAsia="zh-CN"/>
        </w:rPr>
        <w:t>电厂使用含硫底、出产于</w:t>
      </w:r>
      <w:r w:rsidR="008B26AC" w:rsidRPr="00A00F67">
        <w:rPr>
          <w:sz w:val="24"/>
          <w:szCs w:val="24"/>
          <w:lang w:val="en-US" w:eastAsia="zh-CN"/>
        </w:rPr>
        <w:t>Powder River Basin (PRB)</w:t>
      </w:r>
      <w:r w:rsidR="008B26AC" w:rsidRPr="00A00F67">
        <w:rPr>
          <w:rFonts w:hint="eastAsia"/>
          <w:sz w:val="24"/>
          <w:szCs w:val="24"/>
          <w:lang w:val="en-US" w:eastAsia="zh-CN"/>
        </w:rPr>
        <w:t>的煤，</w:t>
      </w:r>
      <w:r w:rsidR="009F4DC2" w:rsidRPr="00A00F67">
        <w:rPr>
          <w:rFonts w:hint="eastAsia"/>
          <w:sz w:val="24"/>
          <w:szCs w:val="24"/>
          <w:lang w:val="en-US" w:eastAsia="zh-CN"/>
        </w:rPr>
        <w:t>电厂装配有</w:t>
      </w:r>
      <w:r w:rsidR="009F4DC2" w:rsidRPr="00A00F67">
        <w:rPr>
          <w:rFonts w:hint="eastAsia"/>
          <w:sz w:val="24"/>
          <w:szCs w:val="24"/>
          <w:lang w:val="en-US" w:eastAsia="zh-CN"/>
        </w:rPr>
        <w:t>ESP</w:t>
      </w:r>
      <w:r w:rsidR="009F4DC2" w:rsidRPr="00A00F67">
        <w:rPr>
          <w:rFonts w:hint="eastAsia"/>
          <w:sz w:val="24"/>
          <w:szCs w:val="24"/>
          <w:lang w:val="en-US" w:eastAsia="zh-CN"/>
        </w:rPr>
        <w:t>。</w:t>
      </w:r>
      <w:r w:rsidR="009F4DC2" w:rsidRPr="00A00F67">
        <w:rPr>
          <w:rFonts w:hint="eastAsia"/>
          <w:sz w:val="24"/>
          <w:szCs w:val="24"/>
          <w:lang w:val="en-US" w:eastAsia="zh-CN"/>
        </w:rPr>
        <w:t>PRB</w:t>
      </w:r>
      <w:r w:rsidR="009F4DC2" w:rsidRPr="00A00F67">
        <w:rPr>
          <w:rFonts w:hint="eastAsia"/>
          <w:sz w:val="24"/>
          <w:szCs w:val="24"/>
          <w:lang w:val="en-US" w:eastAsia="zh-CN"/>
        </w:rPr>
        <w:t>煤是低级次烟煤，含氯量低，含钙量高，烟道气里的氯很难将元素汞氧化。该电厂用注入活性炭的方法控制汞的效果不佳，排放的汞主要为元素汞，因为未经处理的活性炭不能有效捕捉未经反应的元素汞。与此形成鲜明对比的是，</w:t>
      </w:r>
      <w:r w:rsidR="009F4DC2" w:rsidRPr="00A00F67">
        <w:rPr>
          <w:rFonts w:hint="eastAsia"/>
          <w:sz w:val="24"/>
          <w:szCs w:val="24"/>
          <w:lang w:val="en-US" w:eastAsia="zh-CN"/>
        </w:rPr>
        <w:t>Gaston</w:t>
      </w:r>
      <w:r w:rsidR="009F4DC2" w:rsidRPr="00A00F67">
        <w:rPr>
          <w:rFonts w:hint="eastAsia"/>
          <w:sz w:val="24"/>
          <w:szCs w:val="24"/>
          <w:lang w:val="en-US" w:eastAsia="zh-CN"/>
        </w:rPr>
        <w:t>电厂显示，注入活性炭对于控制汞排放极其有效，该电厂燃烧含硫量低的烟煤，装配有</w:t>
      </w:r>
      <w:r w:rsidR="009F4DC2" w:rsidRPr="00A00F67">
        <w:rPr>
          <w:rFonts w:hint="eastAsia"/>
          <w:sz w:val="24"/>
          <w:szCs w:val="24"/>
          <w:lang w:val="en-US" w:eastAsia="zh-CN"/>
        </w:rPr>
        <w:t>ESPh</w:t>
      </w:r>
      <w:r w:rsidR="009F4DC2" w:rsidRPr="00A00F67">
        <w:rPr>
          <w:rFonts w:hint="eastAsia"/>
          <w:sz w:val="24"/>
          <w:szCs w:val="24"/>
          <w:lang w:val="en-US" w:eastAsia="zh-CN"/>
        </w:rPr>
        <w:t>，然后还有专门设计的小型</w:t>
      </w:r>
      <w:r w:rsidR="009F4DC2" w:rsidRPr="00A00F67">
        <w:rPr>
          <w:rFonts w:hint="eastAsia"/>
          <w:sz w:val="24"/>
          <w:szCs w:val="24"/>
          <w:lang w:val="en-US" w:eastAsia="zh-CN"/>
        </w:rPr>
        <w:t>FF</w:t>
      </w:r>
      <w:r w:rsidR="009F4DC2" w:rsidRPr="00A00F67">
        <w:rPr>
          <w:rFonts w:hint="eastAsia"/>
          <w:sz w:val="24"/>
          <w:szCs w:val="24"/>
          <w:lang w:val="en-US" w:eastAsia="zh-CN"/>
        </w:rPr>
        <w:t>，称为</w:t>
      </w:r>
      <w:r w:rsidR="009F4DC2" w:rsidRPr="00A00F67">
        <w:rPr>
          <w:sz w:val="24"/>
          <w:szCs w:val="24"/>
          <w:lang w:val="en-US" w:eastAsia="zh-CN"/>
        </w:rPr>
        <w:t>紧凑型混合颗粒捕收</w:t>
      </w:r>
      <w:r w:rsidR="001948A8" w:rsidRPr="00A00F67">
        <w:rPr>
          <w:rFonts w:hint="eastAsia"/>
          <w:sz w:val="24"/>
          <w:szCs w:val="24"/>
          <w:lang w:val="en-US" w:eastAsia="zh-CN"/>
        </w:rPr>
        <w:t>器</w:t>
      </w:r>
      <w:r w:rsidR="00241F9E" w:rsidRPr="00A00F67">
        <w:rPr>
          <w:rFonts w:hint="eastAsia"/>
          <w:sz w:val="24"/>
          <w:szCs w:val="24"/>
          <w:lang w:val="en-US" w:eastAsia="zh-CN"/>
        </w:rPr>
        <w:t>（</w:t>
      </w:r>
      <w:r w:rsidR="00241F9E" w:rsidRPr="00A00F67">
        <w:rPr>
          <w:rFonts w:hint="eastAsia"/>
          <w:sz w:val="24"/>
          <w:szCs w:val="24"/>
          <w:lang w:val="en-US" w:eastAsia="zh-CN"/>
        </w:rPr>
        <w:t>COHPAC</w:t>
      </w:r>
      <w:r w:rsidR="00241F9E" w:rsidRPr="00A00F67">
        <w:rPr>
          <w:rFonts w:hint="eastAsia"/>
          <w:sz w:val="24"/>
          <w:szCs w:val="24"/>
          <w:lang w:val="en-US" w:eastAsia="zh-CN"/>
        </w:rPr>
        <w:t>）。未经处理的活性炭从</w:t>
      </w:r>
      <w:r w:rsidR="00241F9E" w:rsidRPr="00A00F67">
        <w:rPr>
          <w:rFonts w:hint="eastAsia"/>
          <w:sz w:val="24"/>
          <w:szCs w:val="24"/>
          <w:lang w:val="en-US" w:eastAsia="zh-CN"/>
        </w:rPr>
        <w:t>ESPh</w:t>
      </w:r>
      <w:r w:rsidR="00241F9E" w:rsidRPr="00A00F67">
        <w:rPr>
          <w:rFonts w:hint="eastAsia"/>
          <w:sz w:val="24"/>
          <w:szCs w:val="24"/>
          <w:lang w:val="en-US" w:eastAsia="zh-CN"/>
        </w:rPr>
        <w:t>的出口处注入，因为进口处的温度过高。</w:t>
      </w:r>
      <w:r w:rsidR="00241F9E" w:rsidRPr="00A00F67">
        <w:rPr>
          <w:rFonts w:hint="eastAsia"/>
          <w:sz w:val="24"/>
          <w:szCs w:val="24"/>
          <w:lang w:val="en-US" w:eastAsia="zh-CN"/>
        </w:rPr>
        <w:t>COHPAC</w:t>
      </w:r>
      <w:r w:rsidR="00241F9E" w:rsidRPr="00A00F67">
        <w:rPr>
          <w:rFonts w:hint="eastAsia"/>
          <w:sz w:val="24"/>
          <w:szCs w:val="24"/>
          <w:lang w:val="en-US" w:eastAsia="zh-CN"/>
        </w:rPr>
        <w:t>用来去除喷入的碳。在</w:t>
      </w:r>
      <w:r w:rsidR="00241F9E" w:rsidRPr="00A00F67">
        <w:rPr>
          <w:rFonts w:hint="eastAsia"/>
          <w:sz w:val="24"/>
          <w:szCs w:val="24"/>
          <w:lang w:val="en-US" w:eastAsia="zh-CN"/>
        </w:rPr>
        <w:t>Gaston</w:t>
      </w:r>
      <w:r w:rsidR="00241F9E" w:rsidRPr="00A00F67">
        <w:rPr>
          <w:rFonts w:hint="eastAsia"/>
          <w:sz w:val="24"/>
          <w:szCs w:val="24"/>
          <w:lang w:val="en-US" w:eastAsia="zh-CN"/>
        </w:rPr>
        <w:t>电厂进行了用</w:t>
      </w:r>
      <w:r w:rsidR="00241F9E" w:rsidRPr="00A00F67">
        <w:rPr>
          <w:rFonts w:hint="eastAsia"/>
          <w:sz w:val="24"/>
          <w:szCs w:val="24"/>
          <w:lang w:val="en-US" w:eastAsia="zh-CN"/>
        </w:rPr>
        <w:t>COHPAC</w:t>
      </w:r>
      <w:r w:rsidR="00241F9E" w:rsidRPr="00A00F67">
        <w:rPr>
          <w:rFonts w:hint="eastAsia"/>
          <w:sz w:val="24"/>
          <w:szCs w:val="24"/>
          <w:lang w:val="en-US" w:eastAsia="zh-CN"/>
        </w:rPr>
        <w:t>作为有效汞控制手段的示范。</w:t>
      </w:r>
    </w:p>
    <w:p w:rsidR="00241F9E" w:rsidRPr="00A00F67" w:rsidRDefault="00241F9E"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在一些情况下，</w:t>
      </w:r>
      <w:r w:rsidR="00425996" w:rsidRPr="00A00F67">
        <w:rPr>
          <w:rFonts w:hint="eastAsia"/>
          <w:sz w:val="24"/>
          <w:szCs w:val="24"/>
          <w:lang w:val="en-US" w:eastAsia="zh-CN"/>
        </w:rPr>
        <w:t>用未经处理的活性炭除汞率低是两个因素结合造成的：美国次烟煤氯含量低以及次烟煤飞灰里大量的钠和钙对卤素物质起中和作用。结果，烟道气流里几乎没有氯可用于汞氧化。</w:t>
      </w:r>
      <w:r w:rsidR="00B77C95" w:rsidRPr="00A00F67">
        <w:rPr>
          <w:rFonts w:hint="eastAsia"/>
          <w:sz w:val="24"/>
          <w:szCs w:val="24"/>
          <w:lang w:val="en-US" w:eastAsia="zh-CN"/>
        </w:rPr>
        <w:t>汞氧化（表面氯化作为第一步）对于用未经处理的活性炭捕捉元素汞是必要的。一般而言，用未经处理的活性炭捕汞效率随烟道气氧化汞数量的增加而提高（</w:t>
      </w:r>
      <w:r w:rsidR="00B77C95" w:rsidRPr="00A00F67">
        <w:rPr>
          <w:rFonts w:hint="eastAsia"/>
          <w:sz w:val="24"/>
          <w:szCs w:val="24"/>
          <w:lang w:val="en-US" w:eastAsia="zh-CN"/>
        </w:rPr>
        <w:t>US DOE</w:t>
      </w:r>
      <w:r w:rsidR="00B77C95" w:rsidRPr="00A00F67">
        <w:rPr>
          <w:rFonts w:hint="eastAsia"/>
          <w:sz w:val="24"/>
          <w:szCs w:val="24"/>
          <w:lang w:val="en-US" w:eastAsia="zh-CN"/>
        </w:rPr>
        <w:t>，</w:t>
      </w:r>
      <w:r w:rsidR="00B77C95" w:rsidRPr="00A00F67">
        <w:rPr>
          <w:rFonts w:hint="eastAsia"/>
          <w:sz w:val="24"/>
          <w:szCs w:val="24"/>
          <w:lang w:val="en-US" w:eastAsia="zh-CN"/>
        </w:rPr>
        <w:t>2005</w:t>
      </w:r>
      <w:r w:rsidR="00B77C95" w:rsidRPr="00A00F67">
        <w:rPr>
          <w:rFonts w:hint="eastAsia"/>
          <w:sz w:val="24"/>
          <w:szCs w:val="24"/>
          <w:lang w:val="en-US" w:eastAsia="zh-CN"/>
        </w:rPr>
        <w:t>年）。</w:t>
      </w:r>
    </w:p>
    <w:p w:rsidR="00B77C95" w:rsidRPr="00A00F67" w:rsidRDefault="00B77C95"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因此，用未经处理的活性炭捕汞</w:t>
      </w:r>
      <w:r w:rsidR="00E0379C" w:rsidRPr="00A00F67">
        <w:rPr>
          <w:rFonts w:hint="eastAsia"/>
          <w:sz w:val="24"/>
          <w:szCs w:val="24"/>
          <w:lang w:val="en-US" w:eastAsia="zh-CN"/>
        </w:rPr>
        <w:t>的方法在燃烧褐煤、次烟煤等低级煤的</w:t>
      </w:r>
      <w:r w:rsidRPr="00A00F67">
        <w:rPr>
          <w:rFonts w:hint="eastAsia"/>
          <w:sz w:val="24"/>
          <w:szCs w:val="24"/>
          <w:lang w:val="en-US" w:eastAsia="zh-CN"/>
        </w:rPr>
        <w:t>电厂</w:t>
      </w:r>
      <w:r w:rsidR="00E0379C" w:rsidRPr="00A00F67">
        <w:rPr>
          <w:rFonts w:hint="eastAsia"/>
          <w:sz w:val="24"/>
          <w:szCs w:val="24"/>
          <w:lang w:val="en-US" w:eastAsia="zh-CN"/>
        </w:rPr>
        <w:t>的使用可能受限制。</w:t>
      </w:r>
    </w:p>
    <w:p w:rsidR="00C86431" w:rsidRPr="00A00F67" w:rsidRDefault="00C86431"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noProof/>
          <w:sz w:val="24"/>
          <w:szCs w:val="24"/>
          <w:lang w:val="en-US" w:eastAsia="zh-CN"/>
        </w:rPr>
        <w:drawing>
          <wp:inline distT="0" distB="0" distL="0" distR="0" wp14:anchorId="21F59A86" wp14:editId="6635CDEF">
            <wp:extent cx="4200166" cy="2743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9.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201872" cy="2744314"/>
                    </a:xfrm>
                    <a:prstGeom prst="rect">
                      <a:avLst/>
                    </a:prstGeom>
                  </pic:spPr>
                </pic:pic>
              </a:graphicData>
            </a:graphic>
          </wp:inline>
        </w:drawing>
      </w:r>
    </w:p>
    <w:p w:rsidR="00596F09" w:rsidRPr="00A00F67" w:rsidRDefault="00C86431" w:rsidP="00C505DB">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A00F67">
        <w:rPr>
          <w:rFonts w:eastAsia="SimHei" w:hint="eastAsia"/>
          <w:b/>
          <w:sz w:val="24"/>
          <w:szCs w:val="24"/>
          <w:lang w:val="en-US" w:eastAsia="zh-CN"/>
        </w:rPr>
        <w:t>图</w:t>
      </w:r>
      <w:r w:rsidRPr="00A00F67">
        <w:rPr>
          <w:rFonts w:eastAsia="SimHei" w:hint="eastAsia"/>
          <w:b/>
          <w:sz w:val="24"/>
          <w:szCs w:val="24"/>
          <w:lang w:val="en-US" w:eastAsia="zh-CN"/>
        </w:rPr>
        <w:t>9.</w:t>
      </w:r>
      <w:r w:rsidRPr="00A00F67">
        <w:rPr>
          <w:rFonts w:eastAsia="SimHei" w:hint="eastAsia"/>
          <w:b/>
          <w:sz w:val="24"/>
          <w:szCs w:val="24"/>
          <w:lang w:val="en-US" w:eastAsia="zh-CN"/>
        </w:rPr>
        <w:tab/>
      </w:r>
      <w:r w:rsidRPr="00A00F67">
        <w:rPr>
          <w:rFonts w:eastAsia="SimHei" w:hint="eastAsia"/>
          <w:b/>
          <w:sz w:val="24"/>
          <w:szCs w:val="24"/>
          <w:lang w:val="en-US" w:eastAsia="zh-CN"/>
        </w:rPr>
        <w:t>除汞率测试，显示为未经处理的</w:t>
      </w:r>
      <w:r w:rsidRPr="00A00F67">
        <w:rPr>
          <w:rFonts w:eastAsia="SimHei" w:hint="eastAsia"/>
          <w:b/>
          <w:sz w:val="24"/>
          <w:szCs w:val="24"/>
          <w:lang w:val="en-US" w:eastAsia="zh-CN"/>
        </w:rPr>
        <w:t>ACI</w:t>
      </w:r>
      <w:r w:rsidRPr="00A00F67">
        <w:rPr>
          <w:rFonts w:eastAsia="SimHei" w:hint="eastAsia"/>
          <w:b/>
          <w:sz w:val="24"/>
          <w:szCs w:val="24"/>
          <w:lang w:val="en-US" w:eastAsia="zh-CN"/>
        </w:rPr>
        <w:t>率的函数</w:t>
      </w:r>
    </w:p>
    <w:p w:rsidR="00C86431" w:rsidRPr="00A00F67" w:rsidRDefault="00C86431" w:rsidP="00BA5865">
      <w:pPr>
        <w:pStyle w:val="Headingm2"/>
        <w:jc w:val="both"/>
        <w:rPr>
          <w:rFonts w:ascii="Times New Roman" w:hAnsi="Times New Roman"/>
        </w:rPr>
      </w:pPr>
      <w:bookmarkStart w:id="42" w:name="_Toc485717569"/>
      <w:r w:rsidRPr="00A00F67">
        <w:rPr>
          <w:rFonts w:ascii="Times New Roman" w:hAnsi="Times New Roman"/>
        </w:rPr>
        <w:t>3.4.2</w:t>
      </w:r>
      <w:r w:rsidR="00C505DB">
        <w:rPr>
          <w:rFonts w:ascii="Times New Roman" w:hAnsi="Times New Roman" w:hint="eastAsia"/>
        </w:rPr>
        <w:t xml:space="preserve">  </w:t>
      </w:r>
      <w:r w:rsidRPr="00A00F67">
        <w:rPr>
          <w:rFonts w:ascii="Times New Roman" w:hAnsi="Times New Roman" w:hint="eastAsia"/>
        </w:rPr>
        <w:t>经化学处理的吸附剂的注入</w:t>
      </w:r>
      <w:bookmarkEnd w:id="42"/>
    </w:p>
    <w:p w:rsidR="00C86431" w:rsidRPr="00A00F67" w:rsidRDefault="007F3099"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为克服与电厂使用未经处理的活性炭控制汞有关上述限制，现已开发了经过处理的活性炭（</w:t>
      </w:r>
      <w:r w:rsidRPr="00A00F67">
        <w:rPr>
          <w:rFonts w:hint="eastAsia"/>
          <w:sz w:val="24"/>
          <w:szCs w:val="24"/>
          <w:lang w:val="en-US" w:eastAsia="zh-CN"/>
        </w:rPr>
        <w:t>Nelson</w:t>
      </w:r>
      <w:r w:rsidRPr="00A00F67">
        <w:rPr>
          <w:rFonts w:hint="eastAsia"/>
          <w:sz w:val="24"/>
          <w:szCs w:val="24"/>
          <w:lang w:val="en-US" w:eastAsia="zh-CN"/>
        </w:rPr>
        <w:t>，</w:t>
      </w:r>
      <w:r w:rsidRPr="00A00F67">
        <w:rPr>
          <w:rFonts w:hint="eastAsia"/>
          <w:sz w:val="24"/>
          <w:szCs w:val="24"/>
          <w:lang w:val="en-US" w:eastAsia="zh-CN"/>
        </w:rPr>
        <w:t>2004</w:t>
      </w:r>
      <w:r w:rsidRPr="00A00F67">
        <w:rPr>
          <w:rFonts w:hint="eastAsia"/>
          <w:sz w:val="24"/>
          <w:szCs w:val="24"/>
          <w:lang w:val="en-US" w:eastAsia="zh-CN"/>
        </w:rPr>
        <w:t>年；</w:t>
      </w:r>
      <w:r w:rsidRPr="00A00F67">
        <w:rPr>
          <w:rFonts w:hint="eastAsia"/>
          <w:sz w:val="24"/>
          <w:szCs w:val="24"/>
          <w:lang w:val="en-US" w:eastAsia="zh-CN"/>
        </w:rPr>
        <w:t>Nelson</w:t>
      </w:r>
      <w:r w:rsidRPr="00A00F67">
        <w:rPr>
          <w:rFonts w:hint="eastAsia"/>
          <w:sz w:val="24"/>
          <w:szCs w:val="24"/>
          <w:lang w:val="en-US" w:eastAsia="zh-CN"/>
        </w:rPr>
        <w:t>等人，</w:t>
      </w:r>
      <w:r w:rsidRPr="00A00F67">
        <w:rPr>
          <w:rFonts w:hint="eastAsia"/>
          <w:sz w:val="24"/>
          <w:szCs w:val="24"/>
          <w:lang w:val="en-US" w:eastAsia="zh-CN"/>
        </w:rPr>
        <w:t>2004</w:t>
      </w:r>
      <w:r w:rsidRPr="00A00F67">
        <w:rPr>
          <w:rFonts w:hint="eastAsia"/>
          <w:sz w:val="24"/>
          <w:szCs w:val="24"/>
          <w:lang w:val="en-US" w:eastAsia="zh-CN"/>
        </w:rPr>
        <w:t>年）。最常见的处理方式是溴化，这也是加强活性炭性能的最有效的手段。</w:t>
      </w:r>
    </w:p>
    <w:p w:rsidR="007F3099" w:rsidRPr="00A00F67" w:rsidRDefault="007F3099"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与未经处理的活性炭相比，溴化活性炭：</w:t>
      </w:r>
    </w:p>
    <w:p w:rsidR="007F3099" w:rsidRPr="00A00F67" w:rsidRDefault="007F3099" w:rsidP="00C505DB">
      <w:pPr>
        <w:pStyle w:val="NormalNonumber"/>
        <w:numPr>
          <w:ilvl w:val="0"/>
          <w:numId w:val="18"/>
        </w:numPr>
        <w:tabs>
          <w:tab w:val="clear" w:pos="1247"/>
          <w:tab w:val="clear" w:pos="1814"/>
          <w:tab w:val="clear" w:pos="2381"/>
          <w:tab w:val="clear" w:pos="2948"/>
          <w:tab w:val="clear" w:pos="3515"/>
          <w:tab w:val="left" w:pos="624"/>
        </w:tabs>
        <w:ind w:left="630" w:firstLine="0"/>
        <w:jc w:val="both"/>
        <w:rPr>
          <w:sz w:val="24"/>
          <w:szCs w:val="24"/>
          <w:lang w:val="en-US" w:eastAsia="zh-CN"/>
        </w:rPr>
      </w:pPr>
      <w:r w:rsidRPr="00A00F67">
        <w:rPr>
          <w:rFonts w:hint="eastAsia"/>
          <w:sz w:val="24"/>
          <w:szCs w:val="24"/>
          <w:lang w:val="en-US" w:eastAsia="zh-CN"/>
        </w:rPr>
        <w:t>扩大吸附剂注入方法的用途，在未经处理的活性炭无效的情况下也可使用；</w:t>
      </w:r>
    </w:p>
    <w:p w:rsidR="007F3099" w:rsidRPr="00A00F67" w:rsidRDefault="007F3099" w:rsidP="00C505DB">
      <w:pPr>
        <w:pStyle w:val="NormalNonumber"/>
        <w:numPr>
          <w:ilvl w:val="0"/>
          <w:numId w:val="18"/>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一般来说，使用时注入率可以较低，</w:t>
      </w:r>
      <w:r w:rsidR="00BA287F" w:rsidRPr="00A00F67">
        <w:rPr>
          <w:rFonts w:hint="eastAsia"/>
          <w:sz w:val="24"/>
          <w:szCs w:val="24"/>
          <w:lang w:val="en-US" w:eastAsia="zh-CN"/>
        </w:rPr>
        <w:t>对电厂的影响较小，在捕获的飞灰里的碳含量也较低；</w:t>
      </w:r>
    </w:p>
    <w:p w:rsidR="00BA287F" w:rsidRPr="00A00F67" w:rsidRDefault="00BA287F" w:rsidP="00C505DB">
      <w:pPr>
        <w:pStyle w:val="NormalNonumber"/>
        <w:numPr>
          <w:ilvl w:val="0"/>
          <w:numId w:val="18"/>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可改进对含氯低的煤的使用效果。</w:t>
      </w:r>
    </w:p>
    <w:p w:rsidR="00BA287F" w:rsidRPr="00A00F67" w:rsidRDefault="005107CC"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Pr="00A00F67">
        <w:rPr>
          <w:rFonts w:hint="eastAsia"/>
          <w:sz w:val="24"/>
          <w:szCs w:val="24"/>
          <w:lang w:val="en-US" w:eastAsia="zh-CN"/>
        </w:rPr>
        <w:t>如图</w:t>
      </w:r>
      <w:r w:rsidRPr="00A00F67">
        <w:rPr>
          <w:rFonts w:hint="eastAsia"/>
          <w:sz w:val="24"/>
          <w:szCs w:val="24"/>
          <w:lang w:val="en-US" w:eastAsia="zh-CN"/>
        </w:rPr>
        <w:t>10</w:t>
      </w:r>
      <w:r w:rsidRPr="00A00F67">
        <w:rPr>
          <w:rFonts w:hint="eastAsia"/>
          <w:sz w:val="24"/>
          <w:szCs w:val="24"/>
          <w:lang w:val="en-US" w:eastAsia="zh-CN"/>
        </w:rPr>
        <w:t>所示，据观察，对在现有</w:t>
      </w:r>
      <w:r w:rsidRPr="00A00F67">
        <w:rPr>
          <w:rFonts w:hint="eastAsia"/>
          <w:sz w:val="24"/>
          <w:szCs w:val="24"/>
          <w:lang w:val="en-US" w:eastAsia="zh-CN"/>
        </w:rPr>
        <w:t>PM</w:t>
      </w:r>
      <w:r w:rsidRPr="00A00F67">
        <w:rPr>
          <w:rFonts w:hint="eastAsia"/>
          <w:sz w:val="24"/>
          <w:szCs w:val="24"/>
          <w:lang w:val="en-US" w:eastAsia="zh-CN"/>
        </w:rPr>
        <w:t>装置上游喷入经过化学处理的活性炭可提高汞控制性能（</w:t>
      </w:r>
      <w:r w:rsidRPr="00A00F67">
        <w:rPr>
          <w:rFonts w:hint="eastAsia"/>
          <w:sz w:val="24"/>
          <w:szCs w:val="24"/>
          <w:lang w:val="en-US" w:eastAsia="zh-CN"/>
        </w:rPr>
        <w:t>Feeley</w:t>
      </w:r>
      <w:r w:rsidRPr="00A00F67">
        <w:rPr>
          <w:rFonts w:hint="eastAsia"/>
          <w:sz w:val="24"/>
          <w:szCs w:val="24"/>
          <w:lang w:val="en-US" w:eastAsia="zh-CN"/>
        </w:rPr>
        <w:t>等人，</w:t>
      </w:r>
      <w:r w:rsidRPr="00A00F67">
        <w:rPr>
          <w:rFonts w:hint="eastAsia"/>
          <w:sz w:val="24"/>
          <w:szCs w:val="24"/>
          <w:lang w:val="en-US" w:eastAsia="zh-CN"/>
        </w:rPr>
        <w:t>2008</w:t>
      </w:r>
      <w:r w:rsidRPr="00A00F67">
        <w:rPr>
          <w:rFonts w:hint="eastAsia"/>
          <w:sz w:val="24"/>
          <w:szCs w:val="24"/>
          <w:lang w:val="en-US" w:eastAsia="zh-CN"/>
        </w:rPr>
        <w:t>年）。如图</w:t>
      </w:r>
      <w:r w:rsidRPr="00A00F67">
        <w:rPr>
          <w:rFonts w:hint="eastAsia"/>
          <w:sz w:val="24"/>
          <w:szCs w:val="24"/>
          <w:lang w:val="en-US" w:eastAsia="zh-CN"/>
        </w:rPr>
        <w:t>10</w:t>
      </w:r>
      <w:r w:rsidRPr="00A00F67">
        <w:rPr>
          <w:rFonts w:hint="eastAsia"/>
          <w:sz w:val="24"/>
          <w:szCs w:val="24"/>
          <w:lang w:val="en-US" w:eastAsia="zh-CN"/>
        </w:rPr>
        <w:t>所示，在燃烧含硫低的煤的电厂</w:t>
      </w:r>
      <w:r w:rsidR="00170F9C" w:rsidRPr="00A00F67">
        <w:rPr>
          <w:rFonts w:hint="eastAsia"/>
          <w:sz w:val="24"/>
          <w:szCs w:val="24"/>
          <w:lang w:val="en-US" w:eastAsia="zh-CN"/>
        </w:rPr>
        <w:t>采用了注入</w:t>
      </w:r>
      <w:r w:rsidRPr="00A00F67">
        <w:rPr>
          <w:rFonts w:hint="eastAsia"/>
          <w:sz w:val="24"/>
          <w:szCs w:val="24"/>
          <w:lang w:val="en-US" w:eastAsia="zh-CN"/>
        </w:rPr>
        <w:t>经过处理的活性炭</w:t>
      </w:r>
      <w:r w:rsidR="00170F9C" w:rsidRPr="00A00F67">
        <w:rPr>
          <w:rFonts w:hint="eastAsia"/>
          <w:sz w:val="24"/>
          <w:szCs w:val="24"/>
          <w:lang w:val="en-US" w:eastAsia="zh-CN"/>
        </w:rPr>
        <w:t>的方法，注入率相对较低，捕汞效率有了提高。经过处理的活性炭以的</w:t>
      </w:r>
      <w:r w:rsidR="00170F9C" w:rsidRPr="00A00F67">
        <w:rPr>
          <w:sz w:val="24"/>
          <w:szCs w:val="24"/>
          <w:lang w:eastAsia="zh-CN"/>
        </w:rPr>
        <w:t>50 mg/m</w:t>
      </w:r>
      <w:r w:rsidR="00170F9C" w:rsidRPr="00A00F67">
        <w:rPr>
          <w:sz w:val="24"/>
          <w:szCs w:val="24"/>
          <w:vertAlign w:val="superscript"/>
          <w:lang w:eastAsia="zh-CN"/>
        </w:rPr>
        <w:t>3</w:t>
      </w:r>
      <w:r w:rsidR="00170F9C" w:rsidRPr="00A00F67">
        <w:rPr>
          <w:rFonts w:hint="eastAsia"/>
          <w:sz w:val="24"/>
          <w:szCs w:val="24"/>
          <w:lang w:val="en-US" w:eastAsia="zh-CN"/>
        </w:rPr>
        <w:t>注入率实现的捕汞率超过</w:t>
      </w:r>
      <w:r w:rsidR="00170F9C" w:rsidRPr="00A00F67">
        <w:rPr>
          <w:rFonts w:hint="eastAsia"/>
          <w:sz w:val="24"/>
          <w:szCs w:val="24"/>
          <w:lang w:val="en-US" w:eastAsia="zh-CN"/>
        </w:rPr>
        <w:t>90%</w:t>
      </w:r>
      <w:r w:rsidR="00170F9C" w:rsidRPr="00A00F67">
        <w:rPr>
          <w:rFonts w:hint="eastAsia"/>
          <w:sz w:val="24"/>
          <w:szCs w:val="24"/>
          <w:lang w:val="en-US" w:eastAsia="zh-CN"/>
        </w:rPr>
        <w:t>。使用未经处理的活性炭时，要达到较高的除汞效率，注入率需要提高，而且在一些情况下，也不可能达到</w:t>
      </w:r>
      <w:r w:rsidR="00170F9C" w:rsidRPr="00A00F67">
        <w:rPr>
          <w:rFonts w:hint="eastAsia"/>
          <w:sz w:val="24"/>
          <w:szCs w:val="24"/>
          <w:lang w:val="en-US" w:eastAsia="zh-CN"/>
        </w:rPr>
        <w:t>75%</w:t>
      </w:r>
      <w:r w:rsidR="00170F9C" w:rsidRPr="00A00F67">
        <w:rPr>
          <w:rFonts w:hint="eastAsia"/>
          <w:sz w:val="24"/>
          <w:szCs w:val="24"/>
          <w:lang w:val="en-US" w:eastAsia="zh-CN"/>
        </w:rPr>
        <w:t>的捕捉率。</w:t>
      </w:r>
    </w:p>
    <w:p w:rsidR="00170F9C" w:rsidRPr="00A00F67" w:rsidRDefault="00170F9C"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noProof/>
          <w:sz w:val="24"/>
          <w:szCs w:val="24"/>
          <w:lang w:val="en-US" w:eastAsia="zh-CN"/>
        </w:rPr>
        <w:drawing>
          <wp:inline distT="0" distB="0" distL="0" distR="0" wp14:anchorId="392A4010" wp14:editId="24E8716B">
            <wp:extent cx="3930732" cy="275018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0.jpg"/>
                    <pic:cNvPicPr/>
                  </pic:nvPicPr>
                  <pic:blipFill>
                    <a:blip r:embed="rId29">
                      <a:extLst>
                        <a:ext uri="{28A0092B-C50C-407E-A947-70E740481C1C}">
                          <a14:useLocalDpi xmlns:a14="http://schemas.microsoft.com/office/drawing/2010/main" val="0"/>
                        </a:ext>
                      </a:extLst>
                    </a:blip>
                    <a:stretch>
                      <a:fillRect/>
                    </a:stretch>
                  </pic:blipFill>
                  <pic:spPr>
                    <a:xfrm>
                      <a:off x="0" y="0"/>
                      <a:ext cx="3928971" cy="2748956"/>
                    </a:xfrm>
                    <a:prstGeom prst="rect">
                      <a:avLst/>
                    </a:prstGeom>
                  </pic:spPr>
                </pic:pic>
              </a:graphicData>
            </a:graphic>
          </wp:inline>
        </w:drawing>
      </w:r>
    </w:p>
    <w:p w:rsidR="003B1539" w:rsidRPr="00A00F67" w:rsidRDefault="00170F9C" w:rsidP="00C505DB">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A00F67">
        <w:rPr>
          <w:rFonts w:eastAsia="SimHei" w:hint="eastAsia"/>
          <w:b/>
          <w:sz w:val="24"/>
          <w:szCs w:val="24"/>
          <w:lang w:val="en-US" w:eastAsia="zh-CN"/>
        </w:rPr>
        <w:t>图</w:t>
      </w:r>
      <w:r w:rsidRPr="00A00F67">
        <w:rPr>
          <w:rFonts w:eastAsia="SimHei" w:hint="eastAsia"/>
          <w:b/>
          <w:sz w:val="24"/>
          <w:szCs w:val="24"/>
          <w:lang w:val="en-US" w:eastAsia="zh-CN"/>
        </w:rPr>
        <w:t>10.</w:t>
      </w:r>
      <w:r w:rsidRPr="00A00F67">
        <w:rPr>
          <w:rFonts w:eastAsia="SimHei" w:hint="eastAsia"/>
          <w:b/>
          <w:sz w:val="24"/>
          <w:szCs w:val="24"/>
          <w:lang w:val="en-US" w:eastAsia="zh-CN"/>
        </w:rPr>
        <w:tab/>
      </w:r>
      <w:r w:rsidRPr="00A00F67">
        <w:rPr>
          <w:rFonts w:eastAsia="SimHei" w:hint="eastAsia"/>
          <w:b/>
          <w:sz w:val="24"/>
          <w:szCs w:val="24"/>
          <w:lang w:val="en-US" w:eastAsia="zh-CN"/>
        </w:rPr>
        <w:t>未经处理的活性炭与经过处理的活性炭除汞性能比较</w:t>
      </w:r>
    </w:p>
    <w:p w:rsidR="00170F9C" w:rsidRPr="00A00F67" w:rsidRDefault="0056454F" w:rsidP="00BA5865">
      <w:pPr>
        <w:pStyle w:val="Headingm2"/>
        <w:jc w:val="both"/>
        <w:rPr>
          <w:rFonts w:ascii="Times New Roman" w:hAnsi="Times New Roman"/>
        </w:rPr>
      </w:pPr>
      <w:bookmarkStart w:id="43" w:name="_Toc485717570"/>
      <w:r w:rsidRPr="00A00F67">
        <w:rPr>
          <w:rFonts w:ascii="Times New Roman" w:hAnsi="Times New Roman"/>
        </w:rPr>
        <w:t>3.4.3</w:t>
      </w:r>
      <w:r w:rsidR="00C505DB">
        <w:rPr>
          <w:rFonts w:ascii="Times New Roman" w:hAnsi="Times New Roman" w:hint="eastAsia"/>
        </w:rPr>
        <w:t xml:space="preserve">   </w:t>
      </w:r>
      <w:r w:rsidRPr="00A00F67">
        <w:rPr>
          <w:rFonts w:ascii="Times New Roman" w:hAnsi="Times New Roman" w:hint="eastAsia"/>
        </w:rPr>
        <w:t>活性炭注入方法适用性的限制</w:t>
      </w:r>
      <w:bookmarkEnd w:id="43"/>
    </w:p>
    <w:p w:rsidR="0056454F" w:rsidRPr="00A00F67" w:rsidRDefault="0056454F"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尽管</w:t>
      </w:r>
      <w:r w:rsidR="00B343F7" w:rsidRPr="00A00F67">
        <w:rPr>
          <w:rFonts w:hint="eastAsia"/>
          <w:sz w:val="24"/>
          <w:szCs w:val="24"/>
          <w:lang w:val="en-US" w:eastAsia="zh-CN"/>
        </w:rPr>
        <w:t>活性炭注入已经以多种不同应用方法投入商用，但一些问题仍然存在，包括向混凝土制造商销售飞灰的情况以及</w:t>
      </w:r>
      <w:r w:rsidR="00B343F7" w:rsidRPr="00A00F67">
        <w:rPr>
          <w:sz w:val="24"/>
          <w:szCs w:val="24"/>
          <w:lang w:eastAsia="zh-CN"/>
        </w:rPr>
        <w:t>SO</w:t>
      </w:r>
      <w:r w:rsidR="00B343F7" w:rsidRPr="00A00F67">
        <w:rPr>
          <w:sz w:val="24"/>
          <w:szCs w:val="24"/>
          <w:vertAlign w:val="subscript"/>
          <w:lang w:eastAsia="zh-CN"/>
        </w:rPr>
        <w:t>3</w:t>
      </w:r>
      <w:r w:rsidR="00B343F7" w:rsidRPr="00A00F67">
        <w:rPr>
          <w:rFonts w:hint="eastAsia"/>
          <w:sz w:val="24"/>
          <w:szCs w:val="24"/>
          <w:lang w:val="en-US" w:eastAsia="zh-CN"/>
        </w:rPr>
        <w:t>对活性炭注入系统性能的影响。</w:t>
      </w:r>
    </w:p>
    <w:p w:rsidR="00B343F7" w:rsidRPr="00A00F67" w:rsidRDefault="00B343F7"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活性炭注入系统一般位于</w:t>
      </w:r>
      <w:r w:rsidRPr="00A00F67">
        <w:rPr>
          <w:rFonts w:hint="eastAsia"/>
          <w:sz w:val="24"/>
          <w:szCs w:val="24"/>
          <w:lang w:val="en-US" w:eastAsia="zh-CN"/>
        </w:rPr>
        <w:t>PM</w:t>
      </w:r>
      <w:r w:rsidRPr="00A00F67">
        <w:rPr>
          <w:rFonts w:hint="eastAsia"/>
          <w:sz w:val="24"/>
          <w:szCs w:val="24"/>
          <w:lang w:val="en-US" w:eastAsia="zh-CN"/>
        </w:rPr>
        <w:t>控制装置的下游，这会导致吸附剂与飞灰混合。如果飞灰不是用来卖给混凝土制造商，这不是一个问题。但这种混合会影响混凝土生产中对飞灰的利用。混凝土质量对含碳量特别敏感，混凝土质量也会受飞灰里碳的表面积的影响。</w:t>
      </w:r>
    </w:p>
    <w:p w:rsidR="00CD7F56" w:rsidRPr="00A00F67" w:rsidRDefault="00CD7F56"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1948A8" w:rsidRPr="00A00F67">
        <w:rPr>
          <w:rFonts w:hint="eastAsia"/>
          <w:sz w:val="24"/>
          <w:szCs w:val="24"/>
          <w:lang w:val="en-US" w:eastAsia="zh-CN"/>
        </w:rPr>
        <w:t>清除</w:t>
      </w:r>
      <w:r w:rsidRPr="00A00F67">
        <w:rPr>
          <w:rFonts w:hint="eastAsia"/>
          <w:sz w:val="24"/>
          <w:szCs w:val="24"/>
          <w:lang w:val="en-US" w:eastAsia="zh-CN"/>
        </w:rPr>
        <w:t>飞灰污染的一个有效方法是在现有</w:t>
      </w:r>
      <w:r w:rsidRPr="00A00F67">
        <w:rPr>
          <w:rFonts w:hint="eastAsia"/>
          <w:sz w:val="24"/>
          <w:szCs w:val="24"/>
          <w:lang w:val="en-US" w:eastAsia="zh-CN"/>
        </w:rPr>
        <w:t>ESP</w:t>
      </w:r>
      <w:r w:rsidRPr="00A00F67">
        <w:rPr>
          <w:rFonts w:hint="eastAsia"/>
          <w:sz w:val="24"/>
          <w:szCs w:val="24"/>
          <w:lang w:val="en-US" w:eastAsia="zh-CN"/>
        </w:rPr>
        <w:t>下游增设</w:t>
      </w:r>
      <w:r w:rsidRPr="00A00F67">
        <w:rPr>
          <w:rFonts w:hint="eastAsia"/>
          <w:sz w:val="24"/>
          <w:szCs w:val="24"/>
          <w:lang w:val="en-US" w:eastAsia="zh-CN"/>
        </w:rPr>
        <w:t>FF</w:t>
      </w:r>
      <w:r w:rsidRPr="00A00F67">
        <w:rPr>
          <w:rFonts w:hint="eastAsia"/>
          <w:sz w:val="24"/>
          <w:szCs w:val="24"/>
          <w:lang w:val="en-US" w:eastAsia="zh-CN"/>
        </w:rPr>
        <w:t>，或在飞灰通过</w:t>
      </w:r>
      <w:r w:rsidRPr="00A00F67">
        <w:rPr>
          <w:rFonts w:hint="eastAsia"/>
          <w:sz w:val="24"/>
          <w:szCs w:val="24"/>
          <w:lang w:val="en-US" w:eastAsia="zh-CN"/>
        </w:rPr>
        <w:t>PM</w:t>
      </w:r>
      <w:r w:rsidRPr="00A00F67">
        <w:rPr>
          <w:rFonts w:hint="eastAsia"/>
          <w:sz w:val="24"/>
          <w:szCs w:val="24"/>
          <w:lang w:val="en-US" w:eastAsia="zh-CN"/>
        </w:rPr>
        <w:t>装置并进入湿法</w:t>
      </w:r>
      <w:r w:rsidRPr="00A00F67">
        <w:rPr>
          <w:rFonts w:hint="eastAsia"/>
          <w:sz w:val="24"/>
          <w:szCs w:val="24"/>
          <w:lang w:val="en-US" w:eastAsia="zh-CN"/>
        </w:rPr>
        <w:t>FGD</w:t>
      </w:r>
      <w:r w:rsidRPr="00A00F67">
        <w:rPr>
          <w:rFonts w:hint="eastAsia"/>
          <w:sz w:val="24"/>
          <w:szCs w:val="24"/>
          <w:lang w:val="en-US" w:eastAsia="zh-CN"/>
        </w:rPr>
        <w:t>后再注入活性炭，这样可能影响</w:t>
      </w:r>
      <w:r w:rsidRPr="00A00F67">
        <w:rPr>
          <w:rFonts w:hint="eastAsia"/>
          <w:sz w:val="24"/>
          <w:szCs w:val="24"/>
          <w:lang w:val="en-US" w:eastAsia="zh-CN"/>
        </w:rPr>
        <w:t>FGD</w:t>
      </w:r>
      <w:r w:rsidRPr="00A00F67">
        <w:rPr>
          <w:rFonts w:hint="eastAsia"/>
          <w:sz w:val="24"/>
          <w:szCs w:val="24"/>
          <w:lang w:val="en-US" w:eastAsia="zh-CN"/>
        </w:rPr>
        <w:t>产生的石膏的质量（</w:t>
      </w:r>
      <w:r w:rsidRPr="00A00F67">
        <w:rPr>
          <w:sz w:val="24"/>
          <w:szCs w:val="24"/>
          <w:lang w:eastAsia="zh-CN"/>
        </w:rPr>
        <w:t>Miller</w:t>
      </w:r>
      <w:r w:rsidRPr="00A00F67">
        <w:rPr>
          <w:rFonts w:hint="eastAsia"/>
          <w:sz w:val="24"/>
          <w:szCs w:val="24"/>
          <w:lang w:eastAsia="zh-CN"/>
        </w:rPr>
        <w:t>等人</w:t>
      </w:r>
      <w:r w:rsidRPr="00A00F67">
        <w:rPr>
          <w:sz w:val="24"/>
          <w:szCs w:val="24"/>
          <w:lang w:eastAsia="zh-CN"/>
        </w:rPr>
        <w:t>, 2014</w:t>
      </w:r>
      <w:r w:rsidRPr="00A00F67">
        <w:rPr>
          <w:rFonts w:hint="eastAsia"/>
          <w:sz w:val="24"/>
          <w:szCs w:val="24"/>
          <w:lang w:eastAsia="zh-CN"/>
        </w:rPr>
        <w:t>年</w:t>
      </w:r>
      <w:r w:rsidRPr="00A00F67">
        <w:rPr>
          <w:sz w:val="24"/>
          <w:szCs w:val="24"/>
          <w:lang w:eastAsia="zh-CN"/>
        </w:rPr>
        <w:t>; Mimna</w:t>
      </w:r>
      <w:r w:rsidRPr="00A00F67">
        <w:rPr>
          <w:rFonts w:hint="eastAsia"/>
          <w:sz w:val="24"/>
          <w:szCs w:val="24"/>
          <w:lang w:eastAsia="zh-CN"/>
        </w:rPr>
        <w:t>等人</w:t>
      </w:r>
      <w:r w:rsidRPr="00A00F67">
        <w:rPr>
          <w:sz w:val="24"/>
          <w:szCs w:val="24"/>
          <w:lang w:eastAsia="zh-CN"/>
        </w:rPr>
        <w:t>, 2014</w:t>
      </w:r>
      <w:r w:rsidRPr="00A00F67">
        <w:rPr>
          <w:rFonts w:hint="eastAsia"/>
          <w:sz w:val="24"/>
          <w:szCs w:val="24"/>
          <w:lang w:eastAsia="zh-CN"/>
        </w:rPr>
        <w:t>年</w:t>
      </w:r>
      <w:r w:rsidRPr="00A00F67">
        <w:rPr>
          <w:rFonts w:hint="eastAsia"/>
          <w:sz w:val="24"/>
          <w:szCs w:val="24"/>
          <w:lang w:val="en-US" w:eastAsia="zh-CN"/>
        </w:rPr>
        <w:t>）。此外，在一些燃烧含汞低的煤并利用</w:t>
      </w:r>
      <w:r w:rsidRPr="00A00F67">
        <w:rPr>
          <w:rFonts w:hint="eastAsia"/>
          <w:sz w:val="24"/>
          <w:szCs w:val="24"/>
          <w:lang w:val="en-US" w:eastAsia="zh-CN"/>
        </w:rPr>
        <w:t>FF</w:t>
      </w:r>
      <w:r w:rsidRPr="00A00F67">
        <w:rPr>
          <w:rFonts w:hint="eastAsia"/>
          <w:sz w:val="24"/>
          <w:szCs w:val="24"/>
          <w:lang w:val="en-US" w:eastAsia="zh-CN"/>
        </w:rPr>
        <w:t>控制</w:t>
      </w:r>
      <w:r w:rsidRPr="00A00F67">
        <w:rPr>
          <w:rFonts w:hint="eastAsia"/>
          <w:sz w:val="24"/>
          <w:szCs w:val="24"/>
          <w:lang w:val="en-US" w:eastAsia="zh-CN"/>
        </w:rPr>
        <w:t>PM</w:t>
      </w:r>
      <w:r w:rsidRPr="00A00F67">
        <w:rPr>
          <w:rFonts w:hint="eastAsia"/>
          <w:sz w:val="24"/>
          <w:szCs w:val="24"/>
          <w:lang w:val="en-US" w:eastAsia="zh-CN"/>
        </w:rPr>
        <w:t>的电厂，要实现大于</w:t>
      </w:r>
      <w:r w:rsidRPr="00A00F67">
        <w:rPr>
          <w:rFonts w:hint="eastAsia"/>
          <w:sz w:val="24"/>
          <w:szCs w:val="24"/>
          <w:lang w:val="en-US" w:eastAsia="zh-CN"/>
        </w:rPr>
        <w:t>85%</w:t>
      </w:r>
      <w:r w:rsidRPr="00A00F67">
        <w:rPr>
          <w:rFonts w:hint="eastAsia"/>
          <w:sz w:val="24"/>
          <w:szCs w:val="24"/>
          <w:lang w:val="en-US" w:eastAsia="zh-CN"/>
        </w:rPr>
        <w:t>的减汞率，所需经过处理的活性炭可少至</w:t>
      </w:r>
      <w:r w:rsidRPr="00A00F67">
        <w:rPr>
          <w:sz w:val="24"/>
          <w:szCs w:val="24"/>
          <w:lang w:eastAsia="zh-CN"/>
        </w:rPr>
        <w:t>8 mg/m</w:t>
      </w:r>
      <w:r w:rsidRPr="00A00F67">
        <w:rPr>
          <w:sz w:val="24"/>
          <w:szCs w:val="24"/>
          <w:vertAlign w:val="superscript"/>
          <w:lang w:eastAsia="zh-CN"/>
        </w:rPr>
        <w:t>3</w:t>
      </w:r>
      <w:r w:rsidRPr="00A00F67">
        <w:rPr>
          <w:rFonts w:hint="eastAsia"/>
          <w:sz w:val="24"/>
          <w:szCs w:val="24"/>
          <w:lang w:val="en-US" w:eastAsia="zh-CN"/>
        </w:rPr>
        <w:t>。在这种情况下，飞灰里活性炭的存在可能不影响用于混凝土的飞灰的销售。</w:t>
      </w:r>
    </w:p>
    <w:p w:rsidR="00CD7F56" w:rsidRPr="00A00F67" w:rsidRDefault="00CD7F56"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673DC8" w:rsidRPr="00A00F67">
        <w:rPr>
          <w:rFonts w:hint="eastAsia"/>
          <w:sz w:val="24"/>
          <w:szCs w:val="24"/>
          <w:lang w:val="en-US" w:eastAsia="zh-CN"/>
        </w:rPr>
        <w:t>现已开发了</w:t>
      </w:r>
      <w:r w:rsidR="00673DC8" w:rsidRPr="00A00F67">
        <w:rPr>
          <w:sz w:val="24"/>
          <w:szCs w:val="24"/>
          <w:lang w:val="en-US" w:eastAsia="zh-CN"/>
        </w:rPr>
        <w:t>混凝土兼容的碳吸附</w:t>
      </w:r>
      <w:r w:rsidR="00D10B9A" w:rsidRPr="00A00F67">
        <w:rPr>
          <w:rFonts w:hint="eastAsia"/>
          <w:sz w:val="24"/>
          <w:szCs w:val="24"/>
          <w:lang w:val="en-US" w:eastAsia="zh-CN"/>
        </w:rPr>
        <w:t>器</w:t>
      </w:r>
      <w:r w:rsidR="00673DC8" w:rsidRPr="00A00F67">
        <w:rPr>
          <w:rFonts w:hint="eastAsia"/>
          <w:sz w:val="24"/>
          <w:szCs w:val="24"/>
          <w:lang w:val="en-US" w:eastAsia="zh-CN"/>
        </w:rPr>
        <w:t>，使一些燃煤电厂能继续销售飞灰供混凝土生产之用（</w:t>
      </w:r>
      <w:r w:rsidR="00673DC8" w:rsidRPr="00A00F67">
        <w:rPr>
          <w:sz w:val="24"/>
          <w:szCs w:val="24"/>
          <w:lang w:val="en-US" w:eastAsia="zh-CN"/>
        </w:rPr>
        <w:t>Nelson</w:t>
      </w:r>
      <w:r w:rsidR="00673DC8" w:rsidRPr="00A00F67">
        <w:rPr>
          <w:rFonts w:hint="eastAsia"/>
          <w:sz w:val="24"/>
          <w:szCs w:val="24"/>
          <w:lang w:val="en-US" w:eastAsia="zh-CN"/>
        </w:rPr>
        <w:t>等人</w:t>
      </w:r>
      <w:r w:rsidR="00673DC8" w:rsidRPr="00A00F67">
        <w:rPr>
          <w:sz w:val="24"/>
          <w:szCs w:val="24"/>
          <w:lang w:val="en-US" w:eastAsia="zh-CN"/>
        </w:rPr>
        <w:t>, 2006</w:t>
      </w:r>
      <w:r w:rsidR="00673DC8" w:rsidRPr="00A00F67">
        <w:rPr>
          <w:rFonts w:hint="eastAsia"/>
          <w:sz w:val="24"/>
          <w:szCs w:val="24"/>
          <w:lang w:val="en-US" w:eastAsia="zh-CN"/>
        </w:rPr>
        <w:t>年</w:t>
      </w:r>
      <w:r w:rsidR="00673DC8" w:rsidRPr="00A00F67">
        <w:rPr>
          <w:sz w:val="24"/>
          <w:szCs w:val="24"/>
          <w:lang w:val="en-US" w:eastAsia="zh-CN"/>
        </w:rPr>
        <w:t>; Landreth</w:t>
      </w:r>
      <w:r w:rsidR="00673DC8" w:rsidRPr="00A00F67">
        <w:rPr>
          <w:rFonts w:hint="eastAsia"/>
          <w:sz w:val="24"/>
          <w:szCs w:val="24"/>
          <w:lang w:val="en-US" w:eastAsia="zh-CN"/>
        </w:rPr>
        <w:t>等人</w:t>
      </w:r>
      <w:r w:rsidR="00673DC8" w:rsidRPr="00A00F67">
        <w:rPr>
          <w:sz w:val="24"/>
          <w:szCs w:val="24"/>
          <w:lang w:val="en-US" w:eastAsia="zh-CN"/>
        </w:rPr>
        <w:t>, 2012</w:t>
      </w:r>
      <w:r w:rsidR="00673DC8" w:rsidRPr="00A00F67">
        <w:rPr>
          <w:rFonts w:hint="eastAsia"/>
          <w:sz w:val="24"/>
          <w:szCs w:val="24"/>
          <w:lang w:val="en-US" w:eastAsia="zh-CN"/>
        </w:rPr>
        <w:t>年）。这些</w:t>
      </w:r>
      <w:r w:rsidR="00D10B9A" w:rsidRPr="00A00F67">
        <w:rPr>
          <w:rFonts w:hint="eastAsia"/>
          <w:sz w:val="24"/>
          <w:szCs w:val="24"/>
          <w:lang w:val="en-US" w:eastAsia="zh-CN"/>
        </w:rPr>
        <w:t>吸附器</w:t>
      </w:r>
      <w:r w:rsidR="00673DC8" w:rsidRPr="00A00F67">
        <w:rPr>
          <w:rFonts w:hint="eastAsia"/>
          <w:sz w:val="24"/>
          <w:szCs w:val="24"/>
          <w:lang w:val="en-US" w:eastAsia="zh-CN"/>
        </w:rPr>
        <w:t>在美国已经投入商用。</w:t>
      </w:r>
    </w:p>
    <w:p w:rsidR="00673DC8" w:rsidRPr="00A00F67" w:rsidRDefault="00673DC8" w:rsidP="00C505D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A81F8D" w:rsidRPr="00A00F67">
        <w:rPr>
          <w:rFonts w:hint="eastAsia"/>
          <w:sz w:val="24"/>
          <w:szCs w:val="24"/>
          <w:lang w:val="en-US" w:eastAsia="zh-CN"/>
        </w:rPr>
        <w:t>对其他非碳性吸附</w:t>
      </w:r>
      <w:r w:rsidR="00D10B9A" w:rsidRPr="00A00F67">
        <w:rPr>
          <w:rFonts w:hint="eastAsia"/>
          <w:sz w:val="24"/>
          <w:szCs w:val="24"/>
          <w:lang w:val="en-US" w:eastAsia="zh-CN"/>
        </w:rPr>
        <w:t>器</w:t>
      </w:r>
      <w:r w:rsidR="00A81F8D" w:rsidRPr="00A00F67">
        <w:rPr>
          <w:rFonts w:hint="eastAsia"/>
          <w:sz w:val="24"/>
          <w:szCs w:val="24"/>
          <w:lang w:val="en-US" w:eastAsia="zh-CN"/>
        </w:rPr>
        <w:t>的测试也已进行，这些吸附剂旨在保持飞灰质量，同时仍然允许吸附剂注入能达到约</w:t>
      </w:r>
      <w:r w:rsidR="00A81F8D" w:rsidRPr="00A00F67">
        <w:rPr>
          <w:rFonts w:hint="eastAsia"/>
          <w:sz w:val="24"/>
          <w:szCs w:val="24"/>
          <w:lang w:val="en-US" w:eastAsia="zh-CN"/>
        </w:rPr>
        <w:t>85%</w:t>
      </w:r>
      <w:r w:rsidR="00A81F8D" w:rsidRPr="00A00F67">
        <w:rPr>
          <w:rFonts w:hint="eastAsia"/>
          <w:sz w:val="24"/>
          <w:szCs w:val="24"/>
          <w:lang w:val="en-US" w:eastAsia="zh-CN"/>
        </w:rPr>
        <w:t>的除汞率（</w:t>
      </w:r>
      <w:r w:rsidR="00A81F8D" w:rsidRPr="00A00F67">
        <w:rPr>
          <w:rFonts w:hint="eastAsia"/>
          <w:sz w:val="24"/>
          <w:szCs w:val="24"/>
          <w:lang w:val="en-US" w:eastAsia="zh-CN"/>
        </w:rPr>
        <w:t>Kang</w:t>
      </w:r>
      <w:r w:rsidR="00A81F8D" w:rsidRPr="00A00F67">
        <w:rPr>
          <w:rFonts w:hint="eastAsia"/>
          <w:sz w:val="24"/>
          <w:szCs w:val="24"/>
          <w:lang w:val="en-US" w:eastAsia="zh-CN"/>
        </w:rPr>
        <w:t>等人，</w:t>
      </w:r>
      <w:r w:rsidR="00A81F8D" w:rsidRPr="00A00F67">
        <w:rPr>
          <w:rFonts w:hint="eastAsia"/>
          <w:sz w:val="24"/>
          <w:szCs w:val="24"/>
          <w:lang w:val="en-US" w:eastAsia="zh-CN"/>
        </w:rPr>
        <w:t>2007</w:t>
      </w:r>
      <w:r w:rsidR="00A81F8D" w:rsidRPr="00A00F67">
        <w:rPr>
          <w:rFonts w:hint="eastAsia"/>
          <w:sz w:val="24"/>
          <w:szCs w:val="24"/>
          <w:lang w:val="en-US" w:eastAsia="zh-CN"/>
        </w:rPr>
        <w:t>年）。同样，对飞灰进行去除</w:t>
      </w:r>
      <w:r w:rsidR="00A81F8D" w:rsidRPr="00A00F67">
        <w:rPr>
          <w:rFonts w:hint="eastAsia"/>
          <w:sz w:val="24"/>
          <w:szCs w:val="24"/>
          <w:lang w:val="en-US" w:eastAsia="zh-CN"/>
        </w:rPr>
        <w:t>UBC</w:t>
      </w:r>
      <w:r w:rsidR="00A81F8D" w:rsidRPr="00A00F67">
        <w:rPr>
          <w:rFonts w:hint="eastAsia"/>
          <w:sz w:val="24"/>
          <w:szCs w:val="24"/>
          <w:lang w:val="en-US" w:eastAsia="zh-CN"/>
        </w:rPr>
        <w:t>和活性炭的后期处理的技术也已得到开发。这包括飞灰的热处理以及用静电把碳从飞灰分离的方法。</w:t>
      </w:r>
    </w:p>
    <w:p w:rsidR="00A81F8D" w:rsidRPr="00A00F67" w:rsidRDefault="00A81F8D" w:rsidP="00C505DB">
      <w:pPr>
        <w:pStyle w:val="NormalNonumber"/>
        <w:tabs>
          <w:tab w:val="clear" w:pos="1247"/>
          <w:tab w:val="clear" w:pos="1814"/>
          <w:tab w:val="clear" w:pos="2381"/>
          <w:tab w:val="clear" w:pos="2948"/>
          <w:tab w:val="clear" w:pos="3515"/>
          <w:tab w:val="left" w:pos="624"/>
        </w:tabs>
        <w:ind w:left="0"/>
        <w:jc w:val="both"/>
        <w:rPr>
          <w:rFonts w:cs="SimSun"/>
          <w:sz w:val="24"/>
          <w:szCs w:val="24"/>
          <w:lang w:eastAsia="zh-CN"/>
        </w:rPr>
      </w:pPr>
      <w:r w:rsidRPr="00A00F67">
        <w:rPr>
          <w:rFonts w:hint="eastAsia"/>
          <w:sz w:val="24"/>
          <w:szCs w:val="24"/>
          <w:lang w:val="en-US" w:eastAsia="zh-CN"/>
        </w:rPr>
        <w:tab/>
      </w:r>
      <w:r w:rsidR="005F5944" w:rsidRPr="00A00F67">
        <w:rPr>
          <w:rFonts w:hint="eastAsia"/>
          <w:sz w:val="24"/>
          <w:szCs w:val="24"/>
          <w:lang w:val="en-US" w:eastAsia="zh-CN"/>
        </w:rPr>
        <w:t>测试显示，</w:t>
      </w:r>
      <w:r w:rsidR="00D10B9A" w:rsidRPr="00A00F67">
        <w:rPr>
          <w:rFonts w:hint="eastAsia"/>
          <w:sz w:val="24"/>
          <w:szCs w:val="24"/>
          <w:lang w:val="en-US" w:eastAsia="zh-CN"/>
        </w:rPr>
        <w:t>烟道气里</w:t>
      </w:r>
      <w:r w:rsidR="00D10B9A" w:rsidRPr="00A00F67">
        <w:rPr>
          <w:sz w:val="24"/>
          <w:szCs w:val="24"/>
          <w:lang w:eastAsia="zh-CN"/>
        </w:rPr>
        <w:t>SO</w:t>
      </w:r>
      <w:r w:rsidR="00D10B9A" w:rsidRPr="00A00F67">
        <w:rPr>
          <w:sz w:val="24"/>
          <w:szCs w:val="24"/>
          <w:vertAlign w:val="subscript"/>
          <w:lang w:eastAsia="zh-CN"/>
        </w:rPr>
        <w:t>3</w:t>
      </w:r>
      <w:r w:rsidR="00D10B9A" w:rsidRPr="00A00F67">
        <w:rPr>
          <w:rFonts w:hint="eastAsia"/>
          <w:sz w:val="24"/>
          <w:szCs w:val="24"/>
          <w:lang w:val="en-US" w:eastAsia="zh-CN"/>
        </w:rPr>
        <w:t>甚至在浓度低的情况下也会影响活性炭注入系统的性能。</w:t>
      </w:r>
      <w:r w:rsidR="00D10B9A" w:rsidRPr="00A00F67">
        <w:rPr>
          <w:sz w:val="24"/>
          <w:szCs w:val="24"/>
          <w:lang w:eastAsia="zh-CN"/>
        </w:rPr>
        <w:t>SO</w:t>
      </w:r>
      <w:r w:rsidR="00D10B9A" w:rsidRPr="00A00F67">
        <w:rPr>
          <w:sz w:val="24"/>
          <w:szCs w:val="24"/>
          <w:vertAlign w:val="subscript"/>
          <w:lang w:eastAsia="zh-CN"/>
        </w:rPr>
        <w:t>3</w:t>
      </w:r>
      <w:r w:rsidR="00D10B9A" w:rsidRPr="00A00F67">
        <w:rPr>
          <w:rFonts w:hint="eastAsia"/>
          <w:sz w:val="24"/>
          <w:szCs w:val="24"/>
          <w:lang w:val="en-US" w:eastAsia="zh-CN"/>
        </w:rPr>
        <w:t>似乎与汞竞争吸附器表面的吸附位点，从而限制了其性能。这一现象与燃烧含硫高的煤的电厂的活性炭注入装置可能特别有关。解决</w:t>
      </w:r>
      <w:r w:rsidR="00D10B9A" w:rsidRPr="00A00F67">
        <w:rPr>
          <w:sz w:val="24"/>
          <w:szCs w:val="24"/>
          <w:lang w:eastAsia="zh-CN"/>
        </w:rPr>
        <w:t>SO</w:t>
      </w:r>
      <w:r w:rsidR="00D10B9A" w:rsidRPr="00A00F67">
        <w:rPr>
          <w:sz w:val="24"/>
          <w:szCs w:val="24"/>
          <w:vertAlign w:val="subscript"/>
          <w:lang w:eastAsia="zh-CN"/>
        </w:rPr>
        <w:t>3</w:t>
      </w:r>
      <w:r w:rsidR="00D10B9A" w:rsidRPr="00A00F67">
        <w:rPr>
          <w:rFonts w:hint="eastAsia"/>
          <w:sz w:val="24"/>
          <w:szCs w:val="24"/>
          <w:lang w:val="en-US" w:eastAsia="zh-CN"/>
        </w:rPr>
        <w:t>干涉问题的一个可能的方案是同时注入汞吸附剂和碱材料。</w:t>
      </w:r>
      <w:r w:rsidR="00D10B9A" w:rsidRPr="00A00F67">
        <w:rPr>
          <w:rFonts w:hint="eastAsia"/>
          <w:sz w:val="24"/>
          <w:szCs w:val="24"/>
          <w:lang w:val="en-US" w:eastAsia="zh-CN"/>
        </w:rPr>
        <w:t>Feeley</w:t>
      </w:r>
      <w:r w:rsidR="00D10B9A" w:rsidRPr="00A00F67">
        <w:rPr>
          <w:rFonts w:hint="eastAsia"/>
          <w:sz w:val="24"/>
          <w:szCs w:val="24"/>
          <w:lang w:val="en-US" w:eastAsia="zh-CN"/>
        </w:rPr>
        <w:t>和</w:t>
      </w:r>
      <w:r w:rsidR="00D10B9A" w:rsidRPr="00A00F67">
        <w:rPr>
          <w:rFonts w:hint="eastAsia"/>
          <w:sz w:val="24"/>
          <w:szCs w:val="24"/>
          <w:lang w:val="en-US" w:eastAsia="zh-CN"/>
        </w:rPr>
        <w:t>Jones</w:t>
      </w:r>
      <w:r w:rsidR="00D10B9A" w:rsidRPr="00A00F67">
        <w:rPr>
          <w:rFonts w:hint="eastAsia"/>
          <w:sz w:val="24"/>
          <w:szCs w:val="24"/>
          <w:lang w:val="en-US" w:eastAsia="zh-CN"/>
        </w:rPr>
        <w:t>（</w:t>
      </w:r>
      <w:r w:rsidR="00D10B9A" w:rsidRPr="00A00F67">
        <w:rPr>
          <w:rFonts w:hint="eastAsia"/>
          <w:sz w:val="24"/>
          <w:szCs w:val="24"/>
          <w:lang w:val="en-US" w:eastAsia="zh-CN"/>
        </w:rPr>
        <w:t>2009</w:t>
      </w:r>
      <w:r w:rsidR="00D10B9A" w:rsidRPr="00A00F67">
        <w:rPr>
          <w:rFonts w:hint="eastAsia"/>
          <w:sz w:val="24"/>
          <w:szCs w:val="24"/>
          <w:lang w:val="en-US" w:eastAsia="zh-CN"/>
        </w:rPr>
        <w:t>年）的论文称，一些碱材料已在使用。这些材料包括</w:t>
      </w:r>
      <w:r w:rsidR="007D25CD" w:rsidRPr="00A00F67">
        <w:rPr>
          <w:rFonts w:hint="eastAsia"/>
          <w:sz w:val="24"/>
          <w:szCs w:val="24"/>
          <w:lang w:val="en-US" w:eastAsia="zh-CN"/>
        </w:rPr>
        <w:t>氢氧化钙（</w:t>
      </w:r>
      <w:r w:rsidR="007D25CD" w:rsidRPr="00A00F67">
        <w:rPr>
          <w:sz w:val="24"/>
          <w:szCs w:val="24"/>
          <w:lang w:eastAsia="zh-CN"/>
        </w:rPr>
        <w:t>Ca(OH)</w:t>
      </w:r>
      <w:r w:rsidR="007D25CD" w:rsidRPr="00A00F67">
        <w:rPr>
          <w:sz w:val="24"/>
          <w:szCs w:val="24"/>
          <w:vertAlign w:val="subscript"/>
          <w:lang w:eastAsia="zh-CN"/>
        </w:rPr>
        <w:t>2</w:t>
      </w:r>
      <w:r w:rsidR="007D25CD" w:rsidRPr="00A00F67">
        <w:rPr>
          <w:rFonts w:hint="eastAsia"/>
          <w:szCs w:val="22"/>
          <w:lang w:eastAsia="zh-CN"/>
        </w:rPr>
        <w:t>）、</w:t>
      </w:r>
      <w:r w:rsidR="007D25CD" w:rsidRPr="00A00F67">
        <w:rPr>
          <w:rFonts w:hint="eastAsia"/>
          <w:sz w:val="24"/>
          <w:szCs w:val="24"/>
          <w:lang w:eastAsia="zh-CN"/>
        </w:rPr>
        <w:t>碳酸氢钠（</w:t>
      </w:r>
      <w:r w:rsidR="007D25CD" w:rsidRPr="00A00F67">
        <w:rPr>
          <w:sz w:val="24"/>
          <w:szCs w:val="24"/>
          <w:lang w:eastAsia="zh-CN"/>
        </w:rPr>
        <w:t xml:space="preserve"> NaHCO</w:t>
      </w:r>
      <w:r w:rsidR="007D25CD" w:rsidRPr="00A00F67">
        <w:rPr>
          <w:sz w:val="24"/>
          <w:szCs w:val="24"/>
          <w:vertAlign w:val="subscript"/>
          <w:lang w:eastAsia="zh-CN"/>
        </w:rPr>
        <w:t>3</w:t>
      </w:r>
      <w:r w:rsidR="007D25CD" w:rsidRPr="00A00F67">
        <w:rPr>
          <w:rFonts w:hint="eastAsia"/>
          <w:sz w:val="24"/>
          <w:szCs w:val="24"/>
          <w:lang w:eastAsia="zh-CN"/>
        </w:rPr>
        <w:t>）和</w:t>
      </w:r>
      <w:r w:rsidR="007D25CD" w:rsidRPr="00A00F67">
        <w:rPr>
          <w:sz w:val="24"/>
          <w:szCs w:val="24"/>
          <w:lang w:eastAsia="zh-CN"/>
        </w:rPr>
        <w:t>倍半碳酸钠（碱</w:t>
      </w:r>
      <w:r w:rsidR="007D25CD" w:rsidRPr="00A00F67">
        <w:rPr>
          <w:rFonts w:cs="SimSun" w:hint="eastAsia"/>
          <w:sz w:val="24"/>
          <w:szCs w:val="24"/>
          <w:lang w:eastAsia="zh-CN"/>
        </w:rPr>
        <w:t>）。</w:t>
      </w:r>
    </w:p>
    <w:p w:rsidR="007D25CD" w:rsidRPr="00C505DB" w:rsidRDefault="007D25CD" w:rsidP="00C505DB">
      <w:pPr>
        <w:pStyle w:val="NormalNonumber"/>
        <w:tabs>
          <w:tab w:val="clear" w:pos="1247"/>
          <w:tab w:val="clear" w:pos="1814"/>
          <w:tab w:val="clear" w:pos="2381"/>
          <w:tab w:val="clear" w:pos="2948"/>
          <w:tab w:val="clear" w:pos="3515"/>
          <w:tab w:val="left" w:pos="624"/>
        </w:tabs>
        <w:ind w:left="0"/>
        <w:jc w:val="both"/>
        <w:rPr>
          <w:rFonts w:ascii="KaiTi" w:eastAsia="KaiTi" w:hAnsi="KaiTi" w:cs="SimSun"/>
          <w:sz w:val="24"/>
          <w:szCs w:val="24"/>
          <w:lang w:eastAsia="zh-CN"/>
        </w:rPr>
      </w:pPr>
      <w:r w:rsidRPr="00C505DB">
        <w:rPr>
          <w:rFonts w:ascii="KaiTi" w:eastAsia="KaiTi" w:hAnsi="KaiTi" w:cs="SimSun" w:hint="eastAsia"/>
          <w:sz w:val="24"/>
          <w:szCs w:val="24"/>
          <w:lang w:eastAsia="zh-CN"/>
        </w:rPr>
        <w:lastRenderedPageBreak/>
        <w:t>活性炭注入的跨介质影响</w:t>
      </w:r>
    </w:p>
    <w:p w:rsidR="007D25CD" w:rsidRPr="00A00F67" w:rsidRDefault="007D25CD" w:rsidP="00C505DB">
      <w:pPr>
        <w:pStyle w:val="NormalNonumber"/>
        <w:tabs>
          <w:tab w:val="clear" w:pos="1247"/>
          <w:tab w:val="clear" w:pos="1814"/>
          <w:tab w:val="clear" w:pos="2381"/>
          <w:tab w:val="clear" w:pos="2948"/>
          <w:tab w:val="clear" w:pos="3515"/>
          <w:tab w:val="left" w:pos="624"/>
        </w:tabs>
        <w:ind w:left="0"/>
        <w:jc w:val="both"/>
        <w:rPr>
          <w:rFonts w:cs="SimSun"/>
          <w:sz w:val="24"/>
          <w:szCs w:val="24"/>
          <w:lang w:eastAsia="zh-CN"/>
        </w:rPr>
      </w:pPr>
      <w:r w:rsidRPr="00A00F67">
        <w:rPr>
          <w:rFonts w:cs="SimSun" w:hint="eastAsia"/>
          <w:sz w:val="24"/>
          <w:szCs w:val="24"/>
          <w:lang w:eastAsia="zh-CN"/>
        </w:rPr>
        <w:tab/>
      </w:r>
      <w:r w:rsidRPr="00A00F67">
        <w:rPr>
          <w:rFonts w:cs="SimSun" w:hint="eastAsia"/>
          <w:sz w:val="24"/>
          <w:szCs w:val="24"/>
          <w:lang w:eastAsia="zh-CN"/>
        </w:rPr>
        <w:t>使用非混凝土兼容的活性炭注入方法</w:t>
      </w:r>
      <w:r w:rsidR="00F50722" w:rsidRPr="00A00F67">
        <w:rPr>
          <w:rFonts w:cs="SimSun" w:hint="eastAsia"/>
          <w:sz w:val="24"/>
          <w:szCs w:val="24"/>
          <w:lang w:eastAsia="zh-CN"/>
        </w:rPr>
        <w:t>会造成飞灰用于混凝土生产方面的损失，因此可能会增加飞灰填埋量。对两种商用活性炭的测试显示，活性炭捕获的汞十分稳定，在处置后会永久封存于活性炭吸附剂中（</w:t>
      </w:r>
      <w:r w:rsidR="00F50722" w:rsidRPr="00A00F67">
        <w:rPr>
          <w:rFonts w:cs="SimSun" w:hint="eastAsia"/>
          <w:sz w:val="24"/>
          <w:szCs w:val="24"/>
          <w:lang w:eastAsia="zh-CN"/>
        </w:rPr>
        <w:t>Graydon</w:t>
      </w:r>
      <w:r w:rsidR="00F50722" w:rsidRPr="00A00F67">
        <w:rPr>
          <w:rFonts w:cs="SimSun" w:hint="eastAsia"/>
          <w:sz w:val="24"/>
          <w:szCs w:val="24"/>
          <w:lang w:eastAsia="zh-CN"/>
        </w:rPr>
        <w:t>等人，</w:t>
      </w:r>
      <w:r w:rsidR="00F50722" w:rsidRPr="00A00F67">
        <w:rPr>
          <w:rFonts w:cs="SimSun" w:hint="eastAsia"/>
          <w:sz w:val="24"/>
          <w:szCs w:val="24"/>
          <w:lang w:eastAsia="zh-CN"/>
        </w:rPr>
        <w:t>2009</w:t>
      </w:r>
      <w:r w:rsidR="00F50722" w:rsidRPr="00A00F67">
        <w:rPr>
          <w:rFonts w:cs="SimSun" w:hint="eastAsia"/>
          <w:sz w:val="24"/>
          <w:szCs w:val="24"/>
          <w:lang w:eastAsia="zh-CN"/>
        </w:rPr>
        <w:t>年；美国环境署，</w:t>
      </w:r>
      <w:r w:rsidR="00F50722" w:rsidRPr="00A00F67">
        <w:rPr>
          <w:rFonts w:cs="SimSun" w:hint="eastAsia"/>
          <w:sz w:val="24"/>
          <w:szCs w:val="24"/>
          <w:lang w:eastAsia="zh-CN"/>
        </w:rPr>
        <w:t>2006</w:t>
      </w:r>
      <w:r w:rsidR="00F50722" w:rsidRPr="00A00F67">
        <w:rPr>
          <w:rFonts w:cs="SimSun" w:hint="eastAsia"/>
          <w:sz w:val="24"/>
          <w:szCs w:val="24"/>
          <w:lang w:eastAsia="zh-CN"/>
        </w:rPr>
        <w:t>年；美国环境署，</w:t>
      </w:r>
      <w:r w:rsidR="00F50722" w:rsidRPr="00A00F67">
        <w:rPr>
          <w:rFonts w:cs="SimSun" w:hint="eastAsia"/>
          <w:sz w:val="24"/>
          <w:szCs w:val="24"/>
          <w:lang w:eastAsia="zh-CN"/>
        </w:rPr>
        <w:t>2009</w:t>
      </w:r>
      <w:r w:rsidR="00F50722" w:rsidRPr="00A00F67">
        <w:rPr>
          <w:rFonts w:cs="SimSun" w:hint="eastAsia"/>
          <w:sz w:val="24"/>
          <w:szCs w:val="24"/>
          <w:lang w:eastAsia="zh-CN"/>
        </w:rPr>
        <w:t>年</w:t>
      </w:r>
      <w:r w:rsidR="00F50722" w:rsidRPr="00A00F67">
        <w:rPr>
          <w:rFonts w:cs="SimSun" w:hint="eastAsia"/>
          <w:sz w:val="24"/>
          <w:szCs w:val="24"/>
          <w:lang w:eastAsia="zh-CN"/>
        </w:rPr>
        <w:t>a</w:t>
      </w:r>
      <w:r w:rsidR="00F50722" w:rsidRPr="00A00F67">
        <w:rPr>
          <w:rFonts w:cs="SimSun" w:hint="eastAsia"/>
          <w:sz w:val="24"/>
          <w:szCs w:val="24"/>
          <w:lang w:eastAsia="zh-CN"/>
        </w:rPr>
        <w:t>）。</w:t>
      </w:r>
    </w:p>
    <w:p w:rsidR="0056454F" w:rsidRPr="00A00F67" w:rsidRDefault="00F50722" w:rsidP="00C505DB">
      <w:pPr>
        <w:pStyle w:val="NormalNonumber"/>
        <w:tabs>
          <w:tab w:val="clear" w:pos="1247"/>
          <w:tab w:val="clear" w:pos="1814"/>
          <w:tab w:val="clear" w:pos="2381"/>
          <w:tab w:val="clear" w:pos="2948"/>
          <w:tab w:val="clear" w:pos="3515"/>
          <w:tab w:val="left" w:pos="624"/>
        </w:tabs>
        <w:ind w:left="0"/>
        <w:jc w:val="both"/>
        <w:rPr>
          <w:rFonts w:cs="SimSun"/>
          <w:sz w:val="24"/>
          <w:szCs w:val="24"/>
          <w:lang w:eastAsia="zh-CN"/>
        </w:rPr>
      </w:pPr>
      <w:r w:rsidRPr="00A00F67">
        <w:rPr>
          <w:rFonts w:cs="SimSun" w:hint="eastAsia"/>
          <w:sz w:val="24"/>
          <w:szCs w:val="24"/>
          <w:lang w:eastAsia="zh-CN"/>
        </w:rPr>
        <w:tab/>
      </w:r>
      <w:r w:rsidR="003B7914" w:rsidRPr="00A00F67">
        <w:rPr>
          <w:rFonts w:cs="SimSun" w:hint="eastAsia"/>
          <w:sz w:val="24"/>
          <w:szCs w:val="24"/>
          <w:lang w:eastAsia="zh-CN"/>
        </w:rPr>
        <w:t>在</w:t>
      </w:r>
      <w:r w:rsidR="003B7914" w:rsidRPr="00A00F67">
        <w:rPr>
          <w:rFonts w:cs="SimSun" w:hint="eastAsia"/>
          <w:sz w:val="24"/>
          <w:szCs w:val="24"/>
          <w:lang w:eastAsia="zh-CN"/>
        </w:rPr>
        <w:t>PM</w:t>
      </w:r>
      <w:r w:rsidR="003B7914" w:rsidRPr="00A00F67">
        <w:rPr>
          <w:rFonts w:cs="SimSun" w:hint="eastAsia"/>
          <w:sz w:val="24"/>
          <w:szCs w:val="24"/>
          <w:lang w:eastAsia="zh-CN"/>
        </w:rPr>
        <w:t>控制装置的上游注入活性炭，会因活性炭与飞灰混合而影响飞灰的质量。如果飞灰重用，例如用飞灰生产水泥或制砖，飞灰里的汞在高温下有可能第二次释放（</w:t>
      </w:r>
      <w:r w:rsidR="003B7914" w:rsidRPr="00A00F67">
        <w:rPr>
          <w:sz w:val="24"/>
          <w:szCs w:val="24"/>
          <w:lang w:eastAsia="zh-CN"/>
        </w:rPr>
        <w:t>Pflughoeft-Haassett</w:t>
      </w:r>
      <w:r w:rsidR="003B7914" w:rsidRPr="00A00F67">
        <w:rPr>
          <w:rFonts w:hint="eastAsia"/>
          <w:sz w:val="24"/>
          <w:szCs w:val="24"/>
          <w:lang w:eastAsia="zh-CN"/>
        </w:rPr>
        <w:t>等人</w:t>
      </w:r>
      <w:r w:rsidR="003B7914" w:rsidRPr="00A00F67">
        <w:rPr>
          <w:sz w:val="24"/>
          <w:szCs w:val="24"/>
          <w:lang w:eastAsia="zh-CN"/>
        </w:rPr>
        <w:t>, 2007</w:t>
      </w:r>
      <w:r w:rsidR="003B7914" w:rsidRPr="00A00F67">
        <w:rPr>
          <w:rFonts w:hint="eastAsia"/>
          <w:sz w:val="24"/>
          <w:szCs w:val="24"/>
          <w:lang w:eastAsia="zh-CN"/>
        </w:rPr>
        <w:t>年</w:t>
      </w:r>
      <w:r w:rsidR="003B7914" w:rsidRPr="00A00F67">
        <w:rPr>
          <w:rFonts w:cs="SimSun" w:hint="eastAsia"/>
          <w:sz w:val="24"/>
          <w:szCs w:val="24"/>
          <w:lang w:eastAsia="zh-CN"/>
        </w:rPr>
        <w:t>）。</w:t>
      </w:r>
    </w:p>
    <w:p w:rsidR="003B7914" w:rsidRPr="00A00F67" w:rsidRDefault="003B7914" w:rsidP="00BA5865">
      <w:pPr>
        <w:pStyle w:val="Headingm2"/>
        <w:jc w:val="both"/>
        <w:rPr>
          <w:rFonts w:ascii="Times New Roman" w:hAnsi="Times New Roman"/>
        </w:rPr>
      </w:pPr>
      <w:bookmarkStart w:id="44" w:name="_Toc485717571"/>
      <w:r w:rsidRPr="00A00F67">
        <w:rPr>
          <w:rFonts w:ascii="Times New Roman" w:hAnsi="Times New Roman"/>
        </w:rPr>
        <w:t>3.5</w:t>
      </w:r>
      <w:r w:rsidR="00C505DB">
        <w:rPr>
          <w:rFonts w:ascii="Times New Roman" w:hAnsi="Times New Roman" w:hint="eastAsia"/>
        </w:rPr>
        <w:t xml:space="preserve">   </w:t>
      </w:r>
      <w:r w:rsidRPr="00A00F67">
        <w:rPr>
          <w:rFonts w:ascii="Times New Roman" w:hAnsi="Times New Roman" w:hint="eastAsia"/>
        </w:rPr>
        <w:t>汞控制技术的成本</w:t>
      </w:r>
      <w:bookmarkEnd w:id="44"/>
    </w:p>
    <w:p w:rsidR="003B7914" w:rsidRPr="00A00F67" w:rsidRDefault="003B7914" w:rsidP="00C505DB">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cs="SimSun" w:hint="eastAsia"/>
          <w:sz w:val="24"/>
          <w:szCs w:val="24"/>
          <w:lang w:eastAsia="zh-CN"/>
        </w:rPr>
        <w:tab/>
      </w:r>
      <w:r w:rsidRPr="00A00F67">
        <w:rPr>
          <w:rFonts w:cs="SimSun" w:hint="eastAsia"/>
          <w:sz w:val="24"/>
          <w:szCs w:val="24"/>
          <w:lang w:eastAsia="zh-CN"/>
        </w:rPr>
        <w:t>汞排放控制</w:t>
      </w:r>
      <w:r w:rsidR="00694AB7" w:rsidRPr="00A00F67">
        <w:rPr>
          <w:rFonts w:cs="SimSun" w:hint="eastAsia"/>
          <w:sz w:val="24"/>
          <w:szCs w:val="24"/>
          <w:lang w:eastAsia="zh-CN"/>
        </w:rPr>
        <w:t>可利用原有设备的附带除汞功能进行，原有设备可能是为某一不同的目的安装的。</w:t>
      </w:r>
      <w:r w:rsidR="00305E04" w:rsidRPr="00A00F67">
        <w:rPr>
          <w:rFonts w:cs="SimSun" w:hint="eastAsia"/>
          <w:sz w:val="24"/>
          <w:szCs w:val="24"/>
          <w:lang w:eastAsia="zh-CN"/>
        </w:rPr>
        <w:t>确定作为附带好处的除汞的成本十分复杂，因为成本</w:t>
      </w:r>
      <w:r w:rsidR="0025773D" w:rsidRPr="00A00F67">
        <w:rPr>
          <w:rFonts w:cs="SimSun" w:hint="eastAsia"/>
          <w:sz w:val="24"/>
          <w:szCs w:val="24"/>
          <w:lang w:eastAsia="zh-CN"/>
        </w:rPr>
        <w:t>分摊</w:t>
      </w:r>
      <w:r w:rsidR="00305E04" w:rsidRPr="00A00F67">
        <w:rPr>
          <w:rFonts w:cs="SimSun" w:hint="eastAsia"/>
          <w:sz w:val="24"/>
          <w:szCs w:val="24"/>
          <w:lang w:eastAsia="zh-CN"/>
        </w:rPr>
        <w:t>时需要考虑到汞控制成本与</w:t>
      </w:r>
      <w:r w:rsidR="00305E04" w:rsidRPr="00A00F67">
        <w:rPr>
          <w:sz w:val="24"/>
          <w:szCs w:val="24"/>
          <w:lang w:eastAsia="zh-CN"/>
        </w:rPr>
        <w:t>PM</w:t>
      </w:r>
      <w:r w:rsidR="00305E04" w:rsidRPr="00A00F67">
        <w:rPr>
          <w:rFonts w:hint="eastAsia"/>
          <w:sz w:val="24"/>
          <w:szCs w:val="24"/>
          <w:lang w:eastAsia="zh-CN"/>
        </w:rPr>
        <w:t>、</w:t>
      </w:r>
      <w:r w:rsidR="00305E04" w:rsidRPr="00A00F67">
        <w:rPr>
          <w:sz w:val="24"/>
          <w:szCs w:val="24"/>
          <w:lang w:eastAsia="zh-CN"/>
        </w:rPr>
        <w:t>SO</w:t>
      </w:r>
      <w:r w:rsidR="00305E04" w:rsidRPr="00A00F67">
        <w:rPr>
          <w:sz w:val="24"/>
          <w:szCs w:val="24"/>
          <w:vertAlign w:val="subscript"/>
          <w:lang w:eastAsia="zh-CN"/>
        </w:rPr>
        <w:t>2</w:t>
      </w:r>
      <w:r w:rsidR="00305E04" w:rsidRPr="00A00F67">
        <w:rPr>
          <w:rFonts w:hint="eastAsia"/>
          <w:sz w:val="24"/>
          <w:szCs w:val="24"/>
          <w:lang w:eastAsia="zh-CN"/>
        </w:rPr>
        <w:t>或</w:t>
      </w:r>
      <w:r w:rsidR="00305E04" w:rsidRPr="00A00F67">
        <w:rPr>
          <w:sz w:val="24"/>
          <w:szCs w:val="24"/>
          <w:lang w:eastAsia="zh-CN"/>
        </w:rPr>
        <w:t>NO</w:t>
      </w:r>
      <w:r w:rsidR="00305E04" w:rsidRPr="00A00F67">
        <w:rPr>
          <w:sz w:val="24"/>
          <w:szCs w:val="24"/>
          <w:vertAlign w:val="subscript"/>
          <w:lang w:eastAsia="zh-CN"/>
        </w:rPr>
        <w:t>X</w:t>
      </w:r>
      <w:r w:rsidR="00305E04" w:rsidRPr="00A00F67">
        <w:rPr>
          <w:sz w:val="24"/>
          <w:szCs w:val="24"/>
          <w:lang w:eastAsia="zh-CN"/>
        </w:rPr>
        <w:t xml:space="preserve"> </w:t>
      </w:r>
      <w:r w:rsidR="00305E04" w:rsidRPr="00A00F67">
        <w:rPr>
          <w:rFonts w:hint="eastAsia"/>
          <w:sz w:val="24"/>
          <w:szCs w:val="24"/>
          <w:lang w:eastAsia="zh-CN"/>
        </w:rPr>
        <w:t>等其他污染物控制的成本（</w:t>
      </w:r>
      <w:r w:rsidR="00305E04" w:rsidRPr="00A00F67">
        <w:rPr>
          <w:sz w:val="24"/>
          <w:szCs w:val="24"/>
          <w:lang w:eastAsia="zh-CN"/>
        </w:rPr>
        <w:t>Sloss, 2008</w:t>
      </w:r>
      <w:r w:rsidR="00305E04" w:rsidRPr="00A00F67">
        <w:rPr>
          <w:rFonts w:hint="eastAsia"/>
          <w:sz w:val="24"/>
          <w:szCs w:val="24"/>
          <w:lang w:eastAsia="zh-CN"/>
        </w:rPr>
        <w:t>年）。通过附带作用减汞（使用</w:t>
      </w:r>
      <w:r w:rsidR="00305E04" w:rsidRPr="00A00F67">
        <w:rPr>
          <w:rFonts w:hint="eastAsia"/>
          <w:sz w:val="24"/>
          <w:szCs w:val="24"/>
          <w:lang w:eastAsia="zh-CN"/>
        </w:rPr>
        <w:t>FGD</w:t>
      </w:r>
      <w:r w:rsidR="00305E04" w:rsidRPr="00A00F67">
        <w:rPr>
          <w:rFonts w:hint="eastAsia"/>
          <w:sz w:val="24"/>
          <w:szCs w:val="24"/>
          <w:lang w:eastAsia="zh-CN"/>
        </w:rPr>
        <w:t>、</w:t>
      </w:r>
      <w:r w:rsidR="00305E04" w:rsidRPr="00A00F67">
        <w:rPr>
          <w:rFonts w:hint="eastAsia"/>
          <w:sz w:val="24"/>
          <w:szCs w:val="24"/>
          <w:lang w:eastAsia="zh-CN"/>
        </w:rPr>
        <w:t>SCR</w:t>
      </w:r>
      <w:r w:rsidR="00305E04" w:rsidRPr="00A00F67">
        <w:rPr>
          <w:rFonts w:hint="eastAsia"/>
          <w:sz w:val="24"/>
          <w:szCs w:val="24"/>
          <w:lang w:eastAsia="zh-CN"/>
        </w:rPr>
        <w:t>等同时也能减少汞排放的技术）可被视为是成本最低的，或者无成本的。</w:t>
      </w:r>
      <w:r w:rsidR="001150D2" w:rsidRPr="00A00F67">
        <w:rPr>
          <w:rFonts w:hint="eastAsia"/>
          <w:sz w:val="24"/>
          <w:szCs w:val="24"/>
          <w:lang w:eastAsia="zh-CN"/>
        </w:rPr>
        <w:t>这是因为诸如</w:t>
      </w:r>
      <w:r w:rsidR="001150D2" w:rsidRPr="00A00F67">
        <w:rPr>
          <w:rFonts w:hint="eastAsia"/>
          <w:sz w:val="24"/>
          <w:szCs w:val="24"/>
          <w:lang w:eastAsia="zh-CN"/>
        </w:rPr>
        <w:t>SCR</w:t>
      </w:r>
      <w:r w:rsidR="001150D2" w:rsidRPr="00A00F67">
        <w:rPr>
          <w:rFonts w:hint="eastAsia"/>
          <w:sz w:val="24"/>
          <w:szCs w:val="24"/>
          <w:lang w:eastAsia="zh-CN"/>
        </w:rPr>
        <w:t>、</w:t>
      </w:r>
      <w:r w:rsidR="001150D2" w:rsidRPr="00A00F67">
        <w:rPr>
          <w:rFonts w:hint="eastAsia"/>
          <w:sz w:val="24"/>
          <w:szCs w:val="24"/>
          <w:lang w:eastAsia="zh-CN"/>
        </w:rPr>
        <w:t>FGD</w:t>
      </w:r>
      <w:r w:rsidR="001150D2" w:rsidRPr="00A00F67">
        <w:rPr>
          <w:rFonts w:hint="eastAsia"/>
          <w:sz w:val="24"/>
          <w:szCs w:val="24"/>
          <w:lang w:eastAsia="zh-CN"/>
        </w:rPr>
        <w:t>等高资本成本的技术通常是为控制</w:t>
      </w:r>
      <w:r w:rsidR="001150D2" w:rsidRPr="00A00F67">
        <w:rPr>
          <w:sz w:val="24"/>
          <w:szCs w:val="24"/>
          <w:lang w:eastAsia="zh-CN"/>
        </w:rPr>
        <w:t>NO</w:t>
      </w:r>
      <w:r w:rsidR="001150D2" w:rsidRPr="00A00F67">
        <w:rPr>
          <w:sz w:val="24"/>
          <w:szCs w:val="24"/>
          <w:vertAlign w:val="subscript"/>
          <w:lang w:eastAsia="zh-CN"/>
        </w:rPr>
        <w:t>X</w:t>
      </w:r>
      <w:r w:rsidR="001150D2" w:rsidRPr="00A00F67">
        <w:rPr>
          <w:rFonts w:hint="eastAsia"/>
          <w:sz w:val="24"/>
          <w:szCs w:val="24"/>
          <w:lang w:eastAsia="zh-CN"/>
        </w:rPr>
        <w:t>或</w:t>
      </w:r>
      <w:r w:rsidR="001150D2" w:rsidRPr="00A00F67">
        <w:rPr>
          <w:sz w:val="24"/>
          <w:szCs w:val="24"/>
          <w:lang w:eastAsia="zh-CN"/>
        </w:rPr>
        <w:t>SO</w:t>
      </w:r>
      <w:r w:rsidR="001150D2" w:rsidRPr="00A00F67">
        <w:rPr>
          <w:sz w:val="24"/>
          <w:szCs w:val="24"/>
          <w:vertAlign w:val="subscript"/>
          <w:lang w:eastAsia="zh-CN"/>
        </w:rPr>
        <w:t>2</w:t>
      </w:r>
      <w:r w:rsidR="001150D2" w:rsidRPr="00A00F67">
        <w:rPr>
          <w:rFonts w:hint="eastAsia"/>
          <w:sz w:val="24"/>
          <w:szCs w:val="24"/>
          <w:lang w:eastAsia="zh-CN"/>
        </w:rPr>
        <w:t>的目的使用的，不是专门为控制汞的目的增补的。汞控制也可用注入活性炭等专门技术实现，其成本低得多，前提是原来已有</w:t>
      </w:r>
      <w:r w:rsidR="001150D2" w:rsidRPr="00A00F67">
        <w:rPr>
          <w:rFonts w:hint="eastAsia"/>
          <w:sz w:val="24"/>
          <w:szCs w:val="24"/>
          <w:lang w:eastAsia="zh-CN"/>
        </w:rPr>
        <w:t>PM</w:t>
      </w:r>
      <w:r w:rsidR="001150D2" w:rsidRPr="00A00F67">
        <w:rPr>
          <w:rFonts w:hint="eastAsia"/>
          <w:sz w:val="24"/>
          <w:szCs w:val="24"/>
          <w:lang w:eastAsia="zh-CN"/>
        </w:rPr>
        <w:t>控制装置。这方面的成本</w:t>
      </w:r>
      <w:r w:rsidR="0025773D" w:rsidRPr="00A00F67">
        <w:rPr>
          <w:rFonts w:hint="eastAsia"/>
          <w:sz w:val="24"/>
          <w:szCs w:val="24"/>
          <w:lang w:eastAsia="zh-CN"/>
        </w:rPr>
        <w:t>分摊</w:t>
      </w:r>
      <w:r w:rsidR="001150D2" w:rsidRPr="00A00F67">
        <w:rPr>
          <w:rFonts w:hint="eastAsia"/>
          <w:sz w:val="24"/>
          <w:szCs w:val="24"/>
          <w:lang w:eastAsia="zh-CN"/>
        </w:rPr>
        <w:t>较为容易。</w:t>
      </w:r>
    </w:p>
    <w:p w:rsidR="001150D2" w:rsidRPr="00A00F67" w:rsidRDefault="001150D2" w:rsidP="00C505DB">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专门汞排放控制技术的使用成本有三个组成部分：资本成本、固定运行和维持成本、可变运行和维持成本</w:t>
      </w:r>
      <w:r w:rsidR="00C23B40" w:rsidRPr="00A00F67">
        <w:rPr>
          <w:rFonts w:hint="eastAsia"/>
          <w:sz w:val="24"/>
          <w:szCs w:val="24"/>
          <w:lang w:eastAsia="zh-CN"/>
        </w:rPr>
        <w:t>。对活性炭注入法来说，可变运行和维持成本估计较低，即使这是总成本中的一个主要部分（</w:t>
      </w:r>
      <w:r w:rsidR="00C23B40" w:rsidRPr="00A00F67">
        <w:rPr>
          <w:rFonts w:hint="eastAsia"/>
          <w:sz w:val="24"/>
          <w:szCs w:val="24"/>
          <w:lang w:eastAsia="zh-CN"/>
        </w:rPr>
        <w:t>EPA</w:t>
      </w:r>
      <w:r w:rsidR="00C23B40" w:rsidRPr="00A00F67">
        <w:rPr>
          <w:rFonts w:hint="eastAsia"/>
          <w:sz w:val="24"/>
          <w:szCs w:val="24"/>
          <w:lang w:eastAsia="zh-CN"/>
        </w:rPr>
        <w:t>，</w:t>
      </w:r>
      <w:r w:rsidR="00C23B40" w:rsidRPr="00A00F67">
        <w:rPr>
          <w:rFonts w:hint="eastAsia"/>
          <w:sz w:val="24"/>
          <w:szCs w:val="24"/>
          <w:lang w:eastAsia="zh-CN"/>
        </w:rPr>
        <w:t>2005</w:t>
      </w:r>
      <w:r w:rsidR="00C23B40" w:rsidRPr="00A00F67">
        <w:rPr>
          <w:rFonts w:hint="eastAsia"/>
          <w:sz w:val="24"/>
          <w:szCs w:val="24"/>
          <w:lang w:eastAsia="zh-CN"/>
        </w:rPr>
        <w:t>年；</w:t>
      </w:r>
      <w:r w:rsidR="00C23B40" w:rsidRPr="00A00F67">
        <w:rPr>
          <w:rFonts w:hint="eastAsia"/>
          <w:sz w:val="24"/>
          <w:szCs w:val="24"/>
          <w:lang w:eastAsia="zh-CN"/>
        </w:rPr>
        <w:t>Amar</w:t>
      </w:r>
      <w:r w:rsidR="00C23B40" w:rsidRPr="00A00F67">
        <w:rPr>
          <w:rFonts w:hint="eastAsia"/>
          <w:sz w:val="24"/>
          <w:szCs w:val="24"/>
          <w:lang w:eastAsia="zh-CN"/>
        </w:rPr>
        <w:t>等人，</w:t>
      </w:r>
      <w:r w:rsidR="00C23B40" w:rsidRPr="00A00F67">
        <w:rPr>
          <w:rFonts w:hint="eastAsia"/>
          <w:sz w:val="24"/>
          <w:szCs w:val="24"/>
          <w:lang w:eastAsia="zh-CN"/>
        </w:rPr>
        <w:t>2010</w:t>
      </w:r>
      <w:r w:rsidR="00C23B40" w:rsidRPr="00A00F67">
        <w:rPr>
          <w:rFonts w:hint="eastAsia"/>
          <w:sz w:val="24"/>
          <w:szCs w:val="24"/>
          <w:lang w:eastAsia="zh-CN"/>
        </w:rPr>
        <w:t>年），因为资本成本相对较低。这取决于应用情况。使用吸附器所需成本因场地不同而</w:t>
      </w:r>
      <w:r w:rsidR="001948A8" w:rsidRPr="00A00F67">
        <w:rPr>
          <w:rFonts w:hint="eastAsia"/>
          <w:sz w:val="24"/>
          <w:szCs w:val="24"/>
          <w:lang w:eastAsia="zh-CN"/>
        </w:rPr>
        <w:t>有</w:t>
      </w:r>
      <w:r w:rsidR="00C23B40" w:rsidRPr="00A00F67">
        <w:rPr>
          <w:rFonts w:hint="eastAsia"/>
          <w:sz w:val="24"/>
          <w:szCs w:val="24"/>
          <w:lang w:eastAsia="zh-CN"/>
        </w:rPr>
        <w:t>很大差异。可变运行和维持成本的主要部分是吸附器成本和处置成本。飞灰受活性炭污染后销售收入可能受影响。为了克服这个问题，现已开发了所谓“适合于混凝土的”活性炭，另外还有把活性炭从飞灰里分离的技术。</w:t>
      </w:r>
    </w:p>
    <w:p w:rsidR="00D81089" w:rsidRPr="00A00F67" w:rsidRDefault="00D81089" w:rsidP="00BA5865">
      <w:pPr>
        <w:pStyle w:val="Headingm2"/>
        <w:jc w:val="both"/>
        <w:rPr>
          <w:rFonts w:ascii="Times New Roman" w:hAnsi="Times New Roman"/>
        </w:rPr>
      </w:pPr>
      <w:bookmarkStart w:id="45" w:name="_Toc485717572"/>
      <w:r w:rsidRPr="00A00F67">
        <w:rPr>
          <w:rFonts w:ascii="Times New Roman" w:hAnsi="Times New Roman"/>
        </w:rPr>
        <w:t>3.5.1</w:t>
      </w:r>
      <w:r w:rsidR="00C505DB">
        <w:rPr>
          <w:rFonts w:ascii="Times New Roman" w:hAnsi="Times New Roman" w:hint="eastAsia"/>
        </w:rPr>
        <w:t xml:space="preserve">  </w:t>
      </w:r>
      <w:r w:rsidRPr="00A00F67">
        <w:rPr>
          <w:rFonts w:ascii="Times New Roman" w:hAnsi="Times New Roman" w:hint="eastAsia"/>
        </w:rPr>
        <w:t>具有汞控制附带好处的技术的成本</w:t>
      </w:r>
      <w:bookmarkEnd w:id="45"/>
    </w:p>
    <w:p w:rsidR="00D81089" w:rsidRPr="00A00F67" w:rsidRDefault="00AD6904" w:rsidP="00C505DB">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00D81089" w:rsidRPr="00A00F67">
        <w:rPr>
          <w:rFonts w:hint="eastAsia"/>
          <w:sz w:val="24"/>
          <w:szCs w:val="24"/>
          <w:lang w:eastAsia="zh-CN"/>
        </w:rPr>
        <w:t>特定设施空气污染控制的实际资本成本</w:t>
      </w:r>
      <w:r w:rsidRPr="00A00F67">
        <w:rPr>
          <w:rFonts w:hint="eastAsia"/>
          <w:sz w:val="24"/>
          <w:szCs w:val="24"/>
          <w:lang w:eastAsia="zh-CN"/>
        </w:rPr>
        <w:t>通常是专有的，是技术供应商与客户直接谈判商定的。</w:t>
      </w:r>
      <w:r w:rsidR="00CF67FC" w:rsidRPr="00A00F67">
        <w:rPr>
          <w:rFonts w:hint="eastAsia"/>
          <w:sz w:val="24"/>
          <w:szCs w:val="24"/>
          <w:lang w:eastAsia="zh-CN"/>
        </w:rPr>
        <w:t>但与成本有关的相当一部分信息可供公众调阅，这些信息列示如下。评价这些数据时，应遵守一些一般导则：</w:t>
      </w:r>
    </w:p>
    <w:p w:rsidR="00CF67FC" w:rsidRPr="00A00F67" w:rsidRDefault="00B2471B" w:rsidP="00C505DB">
      <w:pPr>
        <w:pStyle w:val="NormalNonumber"/>
        <w:numPr>
          <w:ilvl w:val="0"/>
          <w:numId w:val="19"/>
        </w:numPr>
        <w:tabs>
          <w:tab w:val="clear" w:pos="1247"/>
          <w:tab w:val="clear" w:pos="1814"/>
          <w:tab w:val="clear" w:pos="2381"/>
          <w:tab w:val="clear" w:pos="2948"/>
          <w:tab w:val="clear" w:pos="3515"/>
          <w:tab w:val="left" w:pos="624"/>
        </w:tabs>
        <w:ind w:left="0" w:firstLine="630"/>
        <w:jc w:val="both"/>
        <w:rPr>
          <w:rFonts w:cs="SimSun"/>
          <w:sz w:val="24"/>
          <w:szCs w:val="24"/>
          <w:lang w:eastAsia="zh-CN"/>
        </w:rPr>
      </w:pPr>
      <w:r w:rsidRPr="00A00F67">
        <w:rPr>
          <w:rFonts w:cs="SimSun" w:hint="eastAsia"/>
          <w:sz w:val="24"/>
          <w:szCs w:val="24"/>
          <w:lang w:eastAsia="zh-CN"/>
        </w:rPr>
        <w:t>新安装的成本可能有差异，取决于用于设计的冗余因素以及当地普遍的融资选择方案（如资本费率）；</w:t>
      </w:r>
    </w:p>
    <w:p w:rsidR="00B2471B" w:rsidRPr="00A00F67" w:rsidRDefault="00B2471B" w:rsidP="00C505DB">
      <w:pPr>
        <w:pStyle w:val="NormalNonumber"/>
        <w:numPr>
          <w:ilvl w:val="0"/>
          <w:numId w:val="19"/>
        </w:numPr>
        <w:tabs>
          <w:tab w:val="clear" w:pos="1247"/>
          <w:tab w:val="clear" w:pos="1814"/>
          <w:tab w:val="clear" w:pos="2381"/>
          <w:tab w:val="clear" w:pos="2948"/>
          <w:tab w:val="clear" w:pos="3515"/>
          <w:tab w:val="left" w:pos="624"/>
        </w:tabs>
        <w:ind w:left="0" w:firstLine="630"/>
        <w:jc w:val="both"/>
        <w:rPr>
          <w:rFonts w:cs="SimSun"/>
          <w:sz w:val="24"/>
          <w:szCs w:val="24"/>
          <w:lang w:eastAsia="zh-CN"/>
        </w:rPr>
      </w:pPr>
      <w:r w:rsidRPr="00A00F67">
        <w:rPr>
          <w:rFonts w:cs="SimSun" w:hint="eastAsia"/>
          <w:sz w:val="24"/>
          <w:szCs w:val="24"/>
          <w:lang w:eastAsia="zh-CN"/>
        </w:rPr>
        <w:t>改装的资本成本可能有差异，取决于现场条件，如可用空间以及所谓“改装困难因素”；</w:t>
      </w:r>
    </w:p>
    <w:p w:rsidR="00B2471B" w:rsidRPr="00A00F67" w:rsidRDefault="00B2471B" w:rsidP="00C505DB">
      <w:pPr>
        <w:pStyle w:val="NormalNonumber"/>
        <w:numPr>
          <w:ilvl w:val="0"/>
          <w:numId w:val="19"/>
        </w:numPr>
        <w:tabs>
          <w:tab w:val="clear" w:pos="1247"/>
          <w:tab w:val="clear" w:pos="1814"/>
          <w:tab w:val="clear" w:pos="2381"/>
          <w:tab w:val="clear" w:pos="2948"/>
          <w:tab w:val="clear" w:pos="3515"/>
          <w:tab w:val="left" w:pos="624"/>
        </w:tabs>
        <w:ind w:left="0" w:firstLine="630"/>
        <w:jc w:val="both"/>
        <w:rPr>
          <w:rFonts w:cs="SimSun"/>
          <w:sz w:val="24"/>
          <w:szCs w:val="24"/>
          <w:lang w:eastAsia="zh-CN"/>
        </w:rPr>
      </w:pPr>
      <w:r w:rsidRPr="00A00F67">
        <w:rPr>
          <w:rFonts w:cs="SimSun" w:hint="eastAsia"/>
          <w:sz w:val="24"/>
          <w:szCs w:val="24"/>
          <w:lang w:eastAsia="zh-CN"/>
        </w:rPr>
        <w:t>控制设备的均摊成本因电厂产能因素而异，均摊成本通常随产能因素增加而减少（</w:t>
      </w:r>
      <w:r w:rsidRPr="00A00F67">
        <w:rPr>
          <w:rFonts w:cs="SimSun" w:hint="eastAsia"/>
          <w:sz w:val="24"/>
          <w:szCs w:val="24"/>
          <w:lang w:eastAsia="zh-CN"/>
        </w:rPr>
        <w:t>Celebi</w:t>
      </w:r>
      <w:r w:rsidRPr="00A00F67">
        <w:rPr>
          <w:rFonts w:cs="SimSun" w:hint="eastAsia"/>
          <w:sz w:val="24"/>
          <w:szCs w:val="24"/>
          <w:lang w:eastAsia="zh-CN"/>
        </w:rPr>
        <w:t>，</w:t>
      </w:r>
      <w:r w:rsidRPr="00A00F67">
        <w:rPr>
          <w:rFonts w:cs="SimSun" w:hint="eastAsia"/>
          <w:sz w:val="24"/>
          <w:szCs w:val="24"/>
          <w:lang w:eastAsia="zh-CN"/>
        </w:rPr>
        <w:t>2014</w:t>
      </w:r>
      <w:r w:rsidRPr="00A00F67">
        <w:rPr>
          <w:rFonts w:cs="SimSun" w:hint="eastAsia"/>
          <w:sz w:val="24"/>
          <w:szCs w:val="24"/>
          <w:lang w:eastAsia="zh-CN"/>
        </w:rPr>
        <w:t>年）。</w:t>
      </w:r>
    </w:p>
    <w:p w:rsidR="00B2471B" w:rsidRPr="00A00F67" w:rsidRDefault="00B2471B" w:rsidP="00C505DB">
      <w:pPr>
        <w:pStyle w:val="NormalNonumber"/>
        <w:tabs>
          <w:tab w:val="clear" w:pos="1247"/>
          <w:tab w:val="clear" w:pos="1814"/>
          <w:tab w:val="clear" w:pos="2381"/>
          <w:tab w:val="clear" w:pos="2948"/>
          <w:tab w:val="clear" w:pos="3515"/>
          <w:tab w:val="left" w:pos="624"/>
        </w:tabs>
        <w:ind w:left="0"/>
        <w:jc w:val="both"/>
        <w:rPr>
          <w:rFonts w:cs="SimSun"/>
          <w:sz w:val="24"/>
          <w:szCs w:val="24"/>
          <w:lang w:eastAsia="zh-CN"/>
        </w:rPr>
      </w:pPr>
      <w:r w:rsidRPr="00A00F67">
        <w:rPr>
          <w:rFonts w:cs="SimSun" w:hint="eastAsia"/>
          <w:sz w:val="24"/>
          <w:szCs w:val="24"/>
          <w:lang w:eastAsia="zh-CN"/>
        </w:rPr>
        <w:tab/>
      </w:r>
      <w:r w:rsidRPr="00A00F67">
        <w:rPr>
          <w:rFonts w:cs="SimSun" w:hint="eastAsia"/>
          <w:sz w:val="24"/>
          <w:szCs w:val="24"/>
          <w:lang w:eastAsia="zh-CN"/>
        </w:rPr>
        <w:t>控制技术在不同国家应用时成本差异很大。表</w:t>
      </w:r>
      <w:r w:rsidRPr="00A00F67">
        <w:rPr>
          <w:rFonts w:cs="SimSun" w:hint="eastAsia"/>
          <w:sz w:val="24"/>
          <w:szCs w:val="24"/>
          <w:lang w:eastAsia="zh-CN"/>
        </w:rPr>
        <w:t>7</w:t>
      </w:r>
      <w:r w:rsidRPr="00A00F67">
        <w:rPr>
          <w:rFonts w:cs="SimSun" w:hint="eastAsia"/>
          <w:sz w:val="24"/>
          <w:szCs w:val="24"/>
          <w:lang w:eastAsia="zh-CN"/>
        </w:rPr>
        <w:t>和</w:t>
      </w:r>
      <w:r w:rsidRPr="00A00F67">
        <w:rPr>
          <w:rFonts w:cs="SimSun" w:hint="eastAsia"/>
          <w:sz w:val="24"/>
          <w:szCs w:val="24"/>
          <w:lang w:eastAsia="zh-CN"/>
        </w:rPr>
        <w:t>8</w:t>
      </w:r>
      <w:r w:rsidRPr="00A00F67">
        <w:rPr>
          <w:rFonts w:cs="SimSun" w:hint="eastAsia"/>
          <w:sz w:val="24"/>
          <w:szCs w:val="24"/>
          <w:lang w:eastAsia="zh-CN"/>
        </w:rPr>
        <w:t>显示中国和美国的具有附带好处的技术的成本。</w:t>
      </w:r>
      <w:r w:rsidR="00B71070" w:rsidRPr="00A00F67">
        <w:rPr>
          <w:rFonts w:cs="SimSun" w:hint="eastAsia"/>
          <w:sz w:val="24"/>
          <w:szCs w:val="24"/>
          <w:lang w:eastAsia="zh-CN"/>
        </w:rPr>
        <w:t>表中可见对</w:t>
      </w:r>
      <w:r w:rsidR="00B71070" w:rsidRPr="00A00F67">
        <w:rPr>
          <w:rFonts w:cs="SimSun" w:hint="eastAsia"/>
          <w:sz w:val="24"/>
          <w:szCs w:val="24"/>
          <w:lang w:eastAsia="zh-CN"/>
        </w:rPr>
        <w:t>600 MW</w:t>
      </w:r>
      <w:r w:rsidR="00B71070" w:rsidRPr="00A00F67">
        <w:rPr>
          <w:rFonts w:cs="SimSun" w:hint="eastAsia"/>
          <w:sz w:val="24"/>
          <w:szCs w:val="24"/>
          <w:lang w:eastAsia="zh-CN"/>
        </w:rPr>
        <w:t>的设备</w:t>
      </w:r>
      <w:r w:rsidR="00DF3EAE" w:rsidRPr="00A00F67">
        <w:rPr>
          <w:rFonts w:cs="SimSun" w:hint="eastAsia"/>
          <w:sz w:val="24"/>
          <w:szCs w:val="24"/>
          <w:lang w:eastAsia="zh-CN"/>
        </w:rPr>
        <w:t>安装湿法</w:t>
      </w:r>
      <w:r w:rsidR="00DF3EAE" w:rsidRPr="00A00F67">
        <w:rPr>
          <w:rFonts w:cs="SimSun" w:hint="eastAsia"/>
          <w:sz w:val="24"/>
          <w:szCs w:val="24"/>
          <w:lang w:eastAsia="zh-CN"/>
        </w:rPr>
        <w:t>FGD</w:t>
      </w:r>
      <w:r w:rsidR="00DF3EAE" w:rsidRPr="00A00F67">
        <w:rPr>
          <w:rFonts w:cs="SimSun" w:hint="eastAsia"/>
          <w:sz w:val="24"/>
          <w:szCs w:val="24"/>
          <w:lang w:eastAsia="zh-CN"/>
        </w:rPr>
        <w:t>的资本成本在中国可能比美国低</w:t>
      </w:r>
      <w:r w:rsidR="00DF3EAE" w:rsidRPr="00A00F67">
        <w:rPr>
          <w:rFonts w:cs="SimSun" w:hint="eastAsia"/>
          <w:sz w:val="24"/>
          <w:szCs w:val="24"/>
          <w:lang w:eastAsia="zh-CN"/>
        </w:rPr>
        <w:t>20</w:t>
      </w:r>
      <w:r w:rsidR="00DF3EAE" w:rsidRPr="00A00F67">
        <w:rPr>
          <w:rFonts w:cs="SimSun" w:hint="eastAsia"/>
          <w:sz w:val="24"/>
          <w:szCs w:val="24"/>
          <w:lang w:eastAsia="zh-CN"/>
        </w:rPr>
        <w:t>倍。应该注意到，考虑在全国或甚至全区域部署最佳可得技术时，对于特定任何一项最佳可得技术来说，都应考虑到成本的范围，而不是一个精确的数字。在这种情况下，表</w:t>
      </w:r>
      <w:r w:rsidR="00DF3EAE" w:rsidRPr="00A00F67">
        <w:rPr>
          <w:rFonts w:cs="SimSun" w:hint="eastAsia"/>
          <w:sz w:val="24"/>
          <w:szCs w:val="24"/>
          <w:lang w:eastAsia="zh-CN"/>
        </w:rPr>
        <w:t>7</w:t>
      </w:r>
      <w:r w:rsidR="00DF3EAE" w:rsidRPr="00A00F67">
        <w:rPr>
          <w:rFonts w:cs="SimSun" w:hint="eastAsia"/>
          <w:sz w:val="24"/>
          <w:szCs w:val="24"/>
          <w:lang w:eastAsia="zh-CN"/>
        </w:rPr>
        <w:t>和</w:t>
      </w:r>
      <w:r w:rsidR="00DF3EAE" w:rsidRPr="00A00F67">
        <w:rPr>
          <w:rFonts w:cs="SimSun" w:hint="eastAsia"/>
          <w:sz w:val="24"/>
          <w:szCs w:val="24"/>
          <w:lang w:eastAsia="zh-CN"/>
        </w:rPr>
        <w:t>8</w:t>
      </w:r>
      <w:r w:rsidR="00DF3EAE" w:rsidRPr="00A00F67">
        <w:rPr>
          <w:rFonts w:cs="SimSun" w:hint="eastAsia"/>
          <w:sz w:val="24"/>
          <w:szCs w:val="24"/>
          <w:lang w:eastAsia="zh-CN"/>
        </w:rPr>
        <w:t>的数值应被认为仅仅是说明性的，还应参考其他成本数据（例如联合王国贸易和工业部（</w:t>
      </w:r>
      <w:r w:rsidR="00DF3EAE" w:rsidRPr="00A00F67">
        <w:rPr>
          <w:rFonts w:cs="SimSun" w:hint="eastAsia"/>
          <w:sz w:val="24"/>
          <w:szCs w:val="24"/>
          <w:lang w:eastAsia="zh-CN"/>
        </w:rPr>
        <w:t>2000</w:t>
      </w:r>
      <w:r w:rsidR="001948A8" w:rsidRPr="00A00F67">
        <w:rPr>
          <w:rFonts w:cs="SimSun" w:hint="eastAsia"/>
          <w:sz w:val="24"/>
          <w:szCs w:val="24"/>
          <w:lang w:eastAsia="zh-CN"/>
        </w:rPr>
        <w:t>年</w:t>
      </w:r>
      <w:r w:rsidR="00DF3EAE" w:rsidRPr="00A00F67">
        <w:rPr>
          <w:rFonts w:cs="SimSun" w:hint="eastAsia"/>
          <w:sz w:val="24"/>
          <w:szCs w:val="24"/>
          <w:lang w:eastAsia="zh-CN"/>
        </w:rPr>
        <w:t>）；</w:t>
      </w:r>
      <w:r w:rsidR="00DF3EAE" w:rsidRPr="00A00F67">
        <w:rPr>
          <w:rFonts w:cs="SimSun" w:hint="eastAsia"/>
          <w:sz w:val="24"/>
          <w:szCs w:val="24"/>
          <w:lang w:eastAsia="zh-CN"/>
        </w:rPr>
        <w:t>Sargent</w:t>
      </w:r>
      <w:r w:rsidR="00DF3EAE" w:rsidRPr="00A00F67">
        <w:rPr>
          <w:rFonts w:cs="SimSun" w:hint="eastAsia"/>
          <w:sz w:val="24"/>
          <w:szCs w:val="24"/>
          <w:lang w:eastAsia="zh-CN"/>
        </w:rPr>
        <w:t>和</w:t>
      </w:r>
      <w:r w:rsidR="00DF3EAE" w:rsidRPr="00A00F67">
        <w:rPr>
          <w:rFonts w:cs="SimSun" w:hint="eastAsia"/>
          <w:sz w:val="24"/>
          <w:szCs w:val="24"/>
          <w:lang w:eastAsia="zh-CN"/>
        </w:rPr>
        <w:t>Lundy</w:t>
      </w:r>
      <w:r w:rsidR="00DF3EAE" w:rsidRPr="00A00F67">
        <w:rPr>
          <w:rFonts w:cs="SimSun" w:hint="eastAsia"/>
          <w:sz w:val="24"/>
          <w:szCs w:val="24"/>
          <w:lang w:eastAsia="zh-CN"/>
        </w:rPr>
        <w:t>（</w:t>
      </w:r>
      <w:r w:rsidR="00DF3EAE" w:rsidRPr="00A00F67">
        <w:rPr>
          <w:rFonts w:cs="SimSun" w:hint="eastAsia"/>
          <w:sz w:val="24"/>
          <w:szCs w:val="24"/>
          <w:lang w:eastAsia="zh-CN"/>
        </w:rPr>
        <w:t>2007</w:t>
      </w:r>
      <w:r w:rsidR="001948A8" w:rsidRPr="00A00F67">
        <w:rPr>
          <w:rFonts w:cs="SimSun" w:hint="eastAsia"/>
          <w:sz w:val="24"/>
          <w:szCs w:val="24"/>
          <w:lang w:eastAsia="zh-CN"/>
        </w:rPr>
        <w:t>年</w:t>
      </w:r>
      <w:r w:rsidR="00DF3EAE" w:rsidRPr="00A00F67">
        <w:rPr>
          <w:rFonts w:cs="SimSun" w:hint="eastAsia"/>
          <w:sz w:val="24"/>
          <w:szCs w:val="24"/>
          <w:lang w:eastAsia="zh-CN"/>
        </w:rPr>
        <w:t>））。</w:t>
      </w:r>
    </w:p>
    <w:p w:rsidR="000B1A0C" w:rsidRPr="00A00F67" w:rsidRDefault="000B1A0C" w:rsidP="00C505DB">
      <w:pPr>
        <w:pStyle w:val="NormalNonumber"/>
        <w:tabs>
          <w:tab w:val="clear" w:pos="1247"/>
          <w:tab w:val="clear" w:pos="1814"/>
          <w:tab w:val="clear" w:pos="2381"/>
          <w:tab w:val="clear" w:pos="2948"/>
          <w:tab w:val="clear" w:pos="3515"/>
          <w:tab w:val="left" w:pos="624"/>
        </w:tabs>
        <w:ind w:left="0"/>
        <w:jc w:val="both"/>
        <w:rPr>
          <w:rFonts w:cs="SimSun"/>
          <w:sz w:val="24"/>
          <w:szCs w:val="24"/>
          <w:lang w:eastAsia="zh-CN"/>
        </w:rPr>
      </w:pPr>
      <w:r w:rsidRPr="00A00F67">
        <w:rPr>
          <w:rFonts w:cs="SimSun" w:hint="eastAsia"/>
          <w:sz w:val="24"/>
          <w:szCs w:val="24"/>
          <w:lang w:eastAsia="zh-CN"/>
        </w:rPr>
        <w:tab/>
      </w:r>
      <w:r w:rsidRPr="00A00F67">
        <w:rPr>
          <w:rFonts w:cs="SimSun" w:hint="eastAsia"/>
          <w:sz w:val="24"/>
          <w:szCs w:val="24"/>
          <w:lang w:eastAsia="zh-CN"/>
        </w:rPr>
        <w:t>然而，常规的</w:t>
      </w:r>
      <w:r w:rsidRPr="00A00F67">
        <w:rPr>
          <w:rFonts w:cs="SimSun" w:hint="eastAsia"/>
          <w:sz w:val="24"/>
          <w:szCs w:val="24"/>
          <w:lang w:eastAsia="zh-CN"/>
        </w:rPr>
        <w:t>APCS</w:t>
      </w:r>
      <w:r w:rsidRPr="00A00F67">
        <w:rPr>
          <w:rFonts w:cs="SimSun" w:hint="eastAsia"/>
          <w:sz w:val="24"/>
          <w:szCs w:val="24"/>
          <w:lang w:eastAsia="zh-CN"/>
        </w:rPr>
        <w:t>不是专门用来控制汞排放的，因此</w:t>
      </w:r>
      <w:r w:rsidR="00E504D0" w:rsidRPr="00A00F67">
        <w:rPr>
          <w:rFonts w:cs="SimSun" w:hint="eastAsia"/>
          <w:sz w:val="24"/>
          <w:szCs w:val="24"/>
          <w:lang w:eastAsia="zh-CN"/>
        </w:rPr>
        <w:t>具有</w:t>
      </w:r>
      <w:r w:rsidRPr="00A00F67">
        <w:rPr>
          <w:rFonts w:cs="SimSun" w:hint="eastAsia"/>
          <w:sz w:val="24"/>
          <w:szCs w:val="24"/>
          <w:lang w:eastAsia="zh-CN"/>
        </w:rPr>
        <w:t>汞控制</w:t>
      </w:r>
      <w:r w:rsidR="00E504D0" w:rsidRPr="00A00F67">
        <w:rPr>
          <w:rFonts w:cs="SimSun" w:hint="eastAsia"/>
          <w:sz w:val="24"/>
          <w:szCs w:val="24"/>
          <w:lang w:eastAsia="zh-CN"/>
        </w:rPr>
        <w:t>附带好处的技术的总成本需要</w:t>
      </w:r>
      <w:r w:rsidR="0025773D" w:rsidRPr="00A00F67">
        <w:rPr>
          <w:rFonts w:cs="SimSun" w:hint="eastAsia"/>
          <w:sz w:val="24"/>
          <w:szCs w:val="24"/>
          <w:lang w:eastAsia="zh-CN"/>
        </w:rPr>
        <w:t>针对</w:t>
      </w:r>
      <w:r w:rsidR="00E504D0" w:rsidRPr="00A00F67">
        <w:rPr>
          <w:rFonts w:cs="SimSun" w:hint="eastAsia"/>
          <w:sz w:val="24"/>
          <w:szCs w:val="24"/>
          <w:lang w:eastAsia="zh-CN"/>
        </w:rPr>
        <w:t>各种不同污染物</w:t>
      </w:r>
      <w:r w:rsidR="0025773D" w:rsidRPr="00A00F67">
        <w:rPr>
          <w:rFonts w:cs="SimSun" w:hint="eastAsia"/>
          <w:sz w:val="24"/>
          <w:szCs w:val="24"/>
          <w:lang w:eastAsia="zh-CN"/>
        </w:rPr>
        <w:t>进行分摊。中国的一项研究（</w:t>
      </w:r>
      <w:r w:rsidR="0025773D" w:rsidRPr="00A00F67">
        <w:rPr>
          <w:rFonts w:cs="SimSun" w:hint="eastAsia"/>
          <w:sz w:val="24"/>
          <w:szCs w:val="24"/>
          <w:lang w:eastAsia="zh-CN"/>
        </w:rPr>
        <w:t>Ancora</w:t>
      </w:r>
      <w:r w:rsidR="0025773D" w:rsidRPr="00A00F67">
        <w:rPr>
          <w:rFonts w:cs="SimSun" w:hint="eastAsia"/>
          <w:sz w:val="24"/>
          <w:szCs w:val="24"/>
          <w:lang w:eastAsia="zh-CN"/>
        </w:rPr>
        <w:t>等人，</w:t>
      </w:r>
      <w:r w:rsidR="0025773D" w:rsidRPr="00A00F67">
        <w:rPr>
          <w:rFonts w:cs="SimSun" w:hint="eastAsia"/>
          <w:sz w:val="24"/>
          <w:szCs w:val="24"/>
          <w:lang w:eastAsia="zh-CN"/>
        </w:rPr>
        <w:t>2015</w:t>
      </w:r>
      <w:r w:rsidR="0025773D" w:rsidRPr="00A00F67">
        <w:rPr>
          <w:rFonts w:cs="SimSun" w:hint="eastAsia"/>
          <w:sz w:val="24"/>
          <w:szCs w:val="24"/>
          <w:lang w:eastAsia="zh-CN"/>
        </w:rPr>
        <w:t>年）</w:t>
      </w:r>
      <w:r w:rsidR="005A2308" w:rsidRPr="00A00F67">
        <w:rPr>
          <w:rFonts w:cs="SimSun" w:hint="eastAsia"/>
          <w:sz w:val="24"/>
          <w:szCs w:val="24"/>
          <w:lang w:eastAsia="zh-CN"/>
        </w:rPr>
        <w:t>采用</w:t>
      </w:r>
      <w:r w:rsidR="005A2308" w:rsidRPr="00A00F67">
        <w:rPr>
          <w:rFonts w:cs="SimSun" w:hint="eastAsia"/>
          <w:sz w:val="24"/>
          <w:szCs w:val="24"/>
          <w:lang w:eastAsia="zh-CN"/>
        </w:rPr>
        <w:lastRenderedPageBreak/>
        <w:t>了</w:t>
      </w:r>
      <w:r w:rsidR="0025773D" w:rsidRPr="00A00F67">
        <w:rPr>
          <w:rFonts w:cs="SimSun" w:hint="eastAsia"/>
          <w:sz w:val="24"/>
          <w:szCs w:val="24"/>
          <w:lang w:eastAsia="zh-CN"/>
        </w:rPr>
        <w:t>污染物</w:t>
      </w:r>
      <w:r w:rsidR="005A2308" w:rsidRPr="00A00F67">
        <w:rPr>
          <w:rFonts w:cs="SimSun" w:hint="eastAsia"/>
          <w:sz w:val="24"/>
          <w:szCs w:val="24"/>
          <w:lang w:eastAsia="zh-CN"/>
        </w:rPr>
        <w:t>当量分摊法，其依据是每一污染物对健康和环境的影响，然后将年度总成本分归于汞</w:t>
      </w:r>
      <w:r w:rsidR="001948A8" w:rsidRPr="00A00F67">
        <w:rPr>
          <w:rFonts w:cs="SimSun" w:hint="eastAsia"/>
          <w:sz w:val="24"/>
          <w:szCs w:val="24"/>
          <w:lang w:eastAsia="zh-CN"/>
        </w:rPr>
        <w:t>、</w:t>
      </w:r>
      <w:r w:rsidR="005A2308" w:rsidRPr="00A00F67">
        <w:rPr>
          <w:sz w:val="24"/>
          <w:szCs w:val="24"/>
          <w:lang w:eastAsia="zh-CN"/>
        </w:rPr>
        <w:t>PM</w:t>
      </w:r>
      <w:r w:rsidR="005A2308" w:rsidRPr="00A00F67">
        <w:rPr>
          <w:sz w:val="24"/>
          <w:szCs w:val="24"/>
          <w:vertAlign w:val="subscript"/>
          <w:lang w:eastAsia="zh-CN"/>
        </w:rPr>
        <w:t>10</w:t>
      </w:r>
      <w:r w:rsidR="005A2308" w:rsidRPr="00A00F67">
        <w:rPr>
          <w:rFonts w:hint="eastAsia"/>
          <w:sz w:val="24"/>
          <w:szCs w:val="24"/>
          <w:lang w:eastAsia="zh-CN"/>
        </w:rPr>
        <w:t>、</w:t>
      </w:r>
      <w:r w:rsidR="005A2308" w:rsidRPr="00A00F67">
        <w:rPr>
          <w:sz w:val="24"/>
          <w:szCs w:val="24"/>
          <w:lang w:eastAsia="zh-CN"/>
        </w:rPr>
        <w:t>SO</w:t>
      </w:r>
      <w:r w:rsidR="005A2308" w:rsidRPr="00A00F67">
        <w:rPr>
          <w:sz w:val="24"/>
          <w:szCs w:val="24"/>
          <w:vertAlign w:val="subscript"/>
          <w:lang w:eastAsia="zh-CN"/>
        </w:rPr>
        <w:t>2</w:t>
      </w:r>
      <w:r w:rsidR="005A2308" w:rsidRPr="00A00F67">
        <w:rPr>
          <w:sz w:val="24"/>
          <w:szCs w:val="24"/>
          <w:lang w:eastAsia="zh-CN"/>
        </w:rPr>
        <w:t xml:space="preserve"> </w:t>
      </w:r>
      <w:r w:rsidR="005A2308" w:rsidRPr="00A00F67">
        <w:rPr>
          <w:rFonts w:hint="eastAsia"/>
          <w:sz w:val="24"/>
          <w:szCs w:val="24"/>
          <w:lang w:eastAsia="zh-CN"/>
        </w:rPr>
        <w:t>和</w:t>
      </w:r>
      <w:r w:rsidR="005A2308" w:rsidRPr="00A00F67">
        <w:rPr>
          <w:sz w:val="24"/>
          <w:szCs w:val="24"/>
          <w:lang w:eastAsia="zh-CN"/>
        </w:rPr>
        <w:t>NO</w:t>
      </w:r>
      <w:r w:rsidR="005A2308" w:rsidRPr="00A00F67">
        <w:rPr>
          <w:sz w:val="24"/>
          <w:szCs w:val="24"/>
          <w:vertAlign w:val="subscript"/>
          <w:lang w:eastAsia="zh-CN"/>
        </w:rPr>
        <w:t>X</w:t>
      </w:r>
      <w:r w:rsidR="005A2308" w:rsidRPr="00A00F67">
        <w:rPr>
          <w:rFonts w:hint="eastAsia"/>
          <w:sz w:val="24"/>
          <w:szCs w:val="24"/>
          <w:lang w:eastAsia="zh-CN"/>
        </w:rPr>
        <w:t>（见表</w:t>
      </w:r>
      <w:r w:rsidR="005A2308" w:rsidRPr="00A00F67">
        <w:rPr>
          <w:rFonts w:hint="eastAsia"/>
          <w:sz w:val="24"/>
          <w:szCs w:val="24"/>
          <w:lang w:eastAsia="zh-CN"/>
        </w:rPr>
        <w:t>9</w:t>
      </w:r>
      <w:r w:rsidR="005A2308" w:rsidRPr="00A00F67">
        <w:rPr>
          <w:rFonts w:hint="eastAsia"/>
          <w:sz w:val="24"/>
          <w:szCs w:val="24"/>
          <w:lang w:eastAsia="zh-CN"/>
        </w:rPr>
        <w:t>）。</w:t>
      </w:r>
    </w:p>
    <w:p w:rsidR="003B7914" w:rsidRPr="00A00F67" w:rsidRDefault="005A2308" w:rsidP="00C505DB">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A00F67">
        <w:rPr>
          <w:rFonts w:eastAsia="SimHei" w:hint="eastAsia"/>
          <w:b/>
          <w:sz w:val="24"/>
          <w:szCs w:val="24"/>
          <w:lang w:val="en-US" w:eastAsia="zh-CN"/>
        </w:rPr>
        <w:t>表</w:t>
      </w:r>
      <w:r w:rsidRPr="00A00F67">
        <w:rPr>
          <w:rFonts w:eastAsia="SimHei" w:hint="eastAsia"/>
          <w:b/>
          <w:sz w:val="24"/>
          <w:szCs w:val="24"/>
          <w:lang w:val="en-US" w:eastAsia="zh-CN"/>
        </w:rPr>
        <w:t>7.</w:t>
      </w:r>
      <w:r w:rsidRPr="00A00F67">
        <w:rPr>
          <w:rFonts w:eastAsia="SimHei" w:hint="eastAsia"/>
          <w:b/>
          <w:sz w:val="24"/>
          <w:szCs w:val="24"/>
          <w:lang w:val="en-US" w:eastAsia="zh-CN"/>
        </w:rPr>
        <w:tab/>
      </w:r>
      <w:r w:rsidRPr="008F71BE">
        <w:rPr>
          <w:sz w:val="24"/>
          <w:szCs w:val="24"/>
          <w:lang w:val="en-US" w:eastAsia="zh-CN"/>
        </w:rPr>
        <w:t>中国电厂空气污染控制装置成本（</w:t>
      </w:r>
      <w:r w:rsidR="001B439B" w:rsidRPr="008F71BE">
        <w:rPr>
          <w:sz w:val="24"/>
          <w:szCs w:val="24"/>
          <w:lang w:val="en-US" w:eastAsia="zh-CN"/>
        </w:rPr>
        <w:t>元</w:t>
      </w:r>
      <w:r w:rsidR="001B439B" w:rsidRPr="008F71BE">
        <w:rPr>
          <w:sz w:val="24"/>
          <w:szCs w:val="24"/>
          <w:lang w:val="en-US" w:eastAsia="zh-CN"/>
        </w:rPr>
        <w:t>/kW</w:t>
      </w:r>
      <w:r w:rsidRPr="008F71BE">
        <w:rPr>
          <w:sz w:val="24"/>
          <w:szCs w:val="24"/>
          <w:lang w:val="en-US" w:eastAsia="zh-CN"/>
        </w:rPr>
        <w:t>, 2010</w:t>
      </w:r>
      <w:r w:rsidR="00C02265" w:rsidRPr="008F71BE">
        <w:rPr>
          <w:sz w:val="24"/>
          <w:szCs w:val="24"/>
          <w:lang w:val="en-US" w:eastAsia="zh-CN"/>
        </w:rPr>
        <w:t>年</w:t>
      </w:r>
      <w:r w:rsidRPr="008F71BE">
        <w:rPr>
          <w:sz w:val="24"/>
          <w:szCs w:val="24"/>
          <w:lang w:val="en-US" w:eastAsia="zh-CN"/>
        </w:rPr>
        <w:t>）（</w:t>
      </w:r>
      <w:r w:rsidRPr="008F71BE">
        <w:rPr>
          <w:sz w:val="24"/>
          <w:szCs w:val="24"/>
          <w:lang w:val="en-US" w:eastAsia="zh-CN"/>
        </w:rPr>
        <w:t>Ancora</w:t>
      </w:r>
      <w:r w:rsidR="002A7740" w:rsidRPr="008F71BE">
        <w:rPr>
          <w:sz w:val="24"/>
          <w:szCs w:val="24"/>
          <w:lang w:val="en-US" w:eastAsia="zh-CN"/>
        </w:rPr>
        <w:t>等人</w:t>
      </w:r>
      <w:r w:rsidRPr="008F71BE">
        <w:rPr>
          <w:sz w:val="24"/>
          <w:szCs w:val="24"/>
          <w:lang w:val="en-US" w:eastAsia="zh-CN"/>
        </w:rPr>
        <w:t>, 2015</w:t>
      </w:r>
      <w:r w:rsidR="002A7740" w:rsidRPr="008F71BE">
        <w:rPr>
          <w:sz w:val="24"/>
          <w:szCs w:val="24"/>
          <w:lang w:val="en-US" w:eastAsia="zh-CN"/>
        </w:rPr>
        <w:t>年</w:t>
      </w:r>
      <w:r w:rsidRPr="008F71BE">
        <w:rPr>
          <w:sz w:val="24"/>
          <w:szCs w:val="24"/>
          <w:lang w:val="en-US" w:eastAsia="zh-CN"/>
        </w:rPr>
        <w:t>）</w:t>
      </w:r>
    </w:p>
    <w:tbl>
      <w:tblPr>
        <w:tblW w:w="4911" w:type="pct"/>
        <w:tblInd w:w="84" w:type="dxa"/>
        <w:tblBorders>
          <w:top w:val="single" w:sz="4" w:space="0" w:color="auto"/>
          <w:bottom w:val="single" w:sz="4" w:space="0" w:color="auto"/>
        </w:tblBorders>
        <w:tblLayout w:type="fixed"/>
        <w:tblLook w:val="0000" w:firstRow="0" w:lastRow="0" w:firstColumn="0" w:lastColumn="0" w:noHBand="0" w:noVBand="0"/>
      </w:tblPr>
      <w:tblGrid>
        <w:gridCol w:w="1679"/>
        <w:gridCol w:w="1942"/>
        <w:gridCol w:w="2824"/>
        <w:gridCol w:w="3094"/>
      </w:tblGrid>
      <w:tr w:rsidR="00A9039F" w:rsidRPr="00A00F67" w:rsidTr="008F71BE">
        <w:trPr>
          <w:trHeight w:val="20"/>
        </w:trPr>
        <w:tc>
          <w:tcPr>
            <w:tcW w:w="880" w:type="pct"/>
            <w:tcBorders>
              <w:top w:val="single" w:sz="4" w:space="0" w:color="auto"/>
              <w:left w:val="nil"/>
              <w:bottom w:val="single" w:sz="12" w:space="0" w:color="auto"/>
              <w:right w:val="nil"/>
            </w:tcBorders>
            <w:vAlign w:val="center"/>
          </w:tcPr>
          <w:p w:rsidR="005A2308" w:rsidRPr="008F71BE" w:rsidRDefault="005A2308" w:rsidP="006F520B">
            <w:pPr>
              <w:tabs>
                <w:tab w:val="clear" w:pos="1247"/>
                <w:tab w:val="clear" w:pos="1814"/>
                <w:tab w:val="clear" w:pos="2381"/>
                <w:tab w:val="clear" w:pos="2948"/>
                <w:tab w:val="clear" w:pos="3515"/>
                <w:tab w:val="left" w:pos="1225"/>
              </w:tabs>
              <w:spacing w:before="40" w:after="40"/>
              <w:jc w:val="both"/>
              <w:rPr>
                <w:rFonts w:eastAsia="KaiTi"/>
                <w:sz w:val="18"/>
              </w:rPr>
            </w:pPr>
            <w:r w:rsidRPr="008F71BE">
              <w:rPr>
                <w:rFonts w:eastAsia="KaiTi"/>
                <w:sz w:val="18"/>
                <w:szCs w:val="22"/>
              </w:rPr>
              <w:t>APCD</w:t>
            </w:r>
          </w:p>
        </w:tc>
        <w:tc>
          <w:tcPr>
            <w:tcW w:w="1018" w:type="pct"/>
            <w:tcBorders>
              <w:top w:val="single" w:sz="4" w:space="0" w:color="auto"/>
              <w:left w:val="nil"/>
              <w:bottom w:val="single" w:sz="12" w:space="0" w:color="auto"/>
              <w:right w:val="nil"/>
            </w:tcBorders>
            <w:vAlign w:val="center"/>
          </w:tcPr>
          <w:p w:rsidR="005A2308" w:rsidRPr="008F71BE" w:rsidRDefault="00890ACD" w:rsidP="00BA5865">
            <w:pPr>
              <w:tabs>
                <w:tab w:val="clear" w:pos="1247"/>
                <w:tab w:val="clear" w:pos="1814"/>
                <w:tab w:val="clear" w:pos="2381"/>
                <w:tab w:val="clear" w:pos="2948"/>
                <w:tab w:val="clear" w:pos="3515"/>
              </w:tabs>
              <w:spacing w:before="40" w:after="40"/>
              <w:jc w:val="both"/>
              <w:rPr>
                <w:rFonts w:eastAsia="KaiTi"/>
                <w:sz w:val="18"/>
              </w:rPr>
            </w:pPr>
            <w:r w:rsidRPr="008F71BE">
              <w:rPr>
                <w:rFonts w:eastAsia="KaiTi"/>
                <w:sz w:val="18"/>
                <w:szCs w:val="22"/>
                <w:lang w:eastAsia="zh-CN"/>
              </w:rPr>
              <w:t>产能</w:t>
            </w:r>
            <w:r w:rsidR="005A2308" w:rsidRPr="008F71BE">
              <w:rPr>
                <w:rFonts w:eastAsia="KaiTi"/>
                <w:sz w:val="18"/>
                <w:szCs w:val="22"/>
              </w:rPr>
              <w:t xml:space="preserve"> (MW)</w:t>
            </w:r>
          </w:p>
        </w:tc>
        <w:tc>
          <w:tcPr>
            <w:tcW w:w="1480" w:type="pct"/>
            <w:tcBorders>
              <w:top w:val="single" w:sz="4" w:space="0" w:color="auto"/>
              <w:left w:val="nil"/>
              <w:bottom w:val="single" w:sz="12" w:space="0" w:color="auto"/>
              <w:right w:val="nil"/>
            </w:tcBorders>
            <w:vAlign w:val="center"/>
          </w:tcPr>
          <w:p w:rsidR="005A2308" w:rsidRPr="008F71BE" w:rsidRDefault="00890ACD" w:rsidP="00BA5865">
            <w:pPr>
              <w:tabs>
                <w:tab w:val="clear" w:pos="1247"/>
                <w:tab w:val="clear" w:pos="1814"/>
                <w:tab w:val="clear" w:pos="2381"/>
                <w:tab w:val="clear" w:pos="2948"/>
                <w:tab w:val="clear" w:pos="3515"/>
              </w:tabs>
              <w:spacing w:before="40" w:after="40"/>
              <w:jc w:val="both"/>
              <w:rPr>
                <w:rFonts w:eastAsia="KaiTi"/>
                <w:sz w:val="18"/>
              </w:rPr>
            </w:pPr>
            <w:r w:rsidRPr="008F71BE">
              <w:rPr>
                <w:rFonts w:eastAsia="KaiTi"/>
                <w:sz w:val="18"/>
                <w:szCs w:val="22"/>
                <w:lang w:eastAsia="zh-CN"/>
              </w:rPr>
              <w:t>资本成本</w:t>
            </w:r>
            <w:r w:rsidR="005A2308" w:rsidRPr="008F71BE">
              <w:rPr>
                <w:rFonts w:eastAsia="KaiTi"/>
                <w:sz w:val="18"/>
                <w:szCs w:val="22"/>
              </w:rPr>
              <w:t xml:space="preserve"> (CNY/kW)</w:t>
            </w:r>
          </w:p>
        </w:tc>
        <w:tc>
          <w:tcPr>
            <w:tcW w:w="1622" w:type="pct"/>
            <w:tcBorders>
              <w:top w:val="single" w:sz="4" w:space="0" w:color="auto"/>
              <w:left w:val="nil"/>
              <w:bottom w:val="single" w:sz="12" w:space="0" w:color="auto"/>
              <w:right w:val="nil"/>
            </w:tcBorders>
            <w:vAlign w:val="center"/>
          </w:tcPr>
          <w:p w:rsidR="005A2308" w:rsidRPr="008F71BE" w:rsidRDefault="005A2308" w:rsidP="00BA5865">
            <w:pPr>
              <w:tabs>
                <w:tab w:val="clear" w:pos="1247"/>
                <w:tab w:val="clear" w:pos="1814"/>
                <w:tab w:val="clear" w:pos="2381"/>
                <w:tab w:val="clear" w:pos="2948"/>
                <w:tab w:val="clear" w:pos="3515"/>
              </w:tabs>
              <w:spacing w:before="40" w:after="40"/>
              <w:jc w:val="both"/>
              <w:rPr>
                <w:rFonts w:eastAsia="KaiTi"/>
                <w:sz w:val="18"/>
                <w:lang w:val="es-ES"/>
              </w:rPr>
            </w:pPr>
            <w:r w:rsidRPr="008F71BE">
              <w:rPr>
                <w:rFonts w:eastAsia="KaiTi"/>
                <w:sz w:val="18"/>
                <w:szCs w:val="22"/>
                <w:lang w:val="es-ES"/>
              </w:rPr>
              <w:t>O&amp;M</w:t>
            </w:r>
            <w:r w:rsidR="00890ACD" w:rsidRPr="008F71BE">
              <w:rPr>
                <w:rFonts w:eastAsia="KaiTi"/>
                <w:sz w:val="18"/>
                <w:szCs w:val="22"/>
                <w:lang w:eastAsia="zh-CN"/>
              </w:rPr>
              <w:t>成本</w:t>
            </w:r>
            <w:r w:rsidRPr="008F71BE">
              <w:rPr>
                <w:rFonts w:eastAsia="KaiTi"/>
                <w:sz w:val="18"/>
                <w:szCs w:val="22"/>
                <w:lang w:val="es-ES"/>
              </w:rPr>
              <w:t>(CNY/kW/</w:t>
            </w:r>
            <w:r w:rsidR="00890ACD" w:rsidRPr="008F71BE">
              <w:rPr>
                <w:rFonts w:eastAsia="KaiTi"/>
                <w:sz w:val="18"/>
                <w:szCs w:val="22"/>
                <w:lang w:eastAsia="zh-CN"/>
              </w:rPr>
              <w:t>年</w:t>
            </w:r>
            <w:r w:rsidRPr="008F71BE">
              <w:rPr>
                <w:rFonts w:eastAsia="KaiTi"/>
                <w:sz w:val="18"/>
                <w:szCs w:val="22"/>
                <w:lang w:val="es-ES"/>
              </w:rPr>
              <w:t>)</w:t>
            </w:r>
          </w:p>
        </w:tc>
      </w:tr>
      <w:tr w:rsidR="00A9039F" w:rsidRPr="00A00F67" w:rsidTr="008F71BE">
        <w:trPr>
          <w:trHeight w:val="20"/>
        </w:trPr>
        <w:tc>
          <w:tcPr>
            <w:tcW w:w="880" w:type="pct"/>
            <w:tcBorders>
              <w:top w:val="single" w:sz="12" w:space="0" w:color="auto"/>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ESP</w:t>
            </w:r>
          </w:p>
        </w:tc>
        <w:tc>
          <w:tcPr>
            <w:tcW w:w="1018" w:type="pct"/>
            <w:tcBorders>
              <w:top w:val="single" w:sz="12" w:space="0" w:color="auto"/>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&lt;100</w:t>
            </w:r>
          </w:p>
        </w:tc>
        <w:tc>
          <w:tcPr>
            <w:tcW w:w="1480" w:type="pct"/>
            <w:tcBorders>
              <w:top w:val="single" w:sz="12" w:space="0" w:color="auto"/>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108±8</w:t>
            </w:r>
          </w:p>
        </w:tc>
        <w:tc>
          <w:tcPr>
            <w:tcW w:w="1622" w:type="pct"/>
            <w:tcBorders>
              <w:top w:val="single" w:sz="12" w:space="0" w:color="auto"/>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7±2</w:t>
            </w:r>
          </w:p>
        </w:tc>
      </w:tr>
      <w:tr w:rsidR="00A9039F" w:rsidRPr="00A00F67" w:rsidTr="006F520B">
        <w:trPr>
          <w:trHeight w:val="20"/>
        </w:trPr>
        <w:tc>
          <w:tcPr>
            <w:tcW w:w="8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ESP</w:t>
            </w:r>
          </w:p>
        </w:tc>
        <w:tc>
          <w:tcPr>
            <w:tcW w:w="1018"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&lt;300</w:t>
            </w:r>
          </w:p>
        </w:tc>
        <w:tc>
          <w:tcPr>
            <w:tcW w:w="14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100±7</w:t>
            </w:r>
          </w:p>
        </w:tc>
        <w:tc>
          <w:tcPr>
            <w:tcW w:w="1622"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6±2</w:t>
            </w:r>
          </w:p>
        </w:tc>
      </w:tr>
      <w:tr w:rsidR="00A9039F" w:rsidRPr="00A00F67" w:rsidTr="006F520B">
        <w:trPr>
          <w:trHeight w:val="20"/>
        </w:trPr>
        <w:tc>
          <w:tcPr>
            <w:tcW w:w="8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ESP</w:t>
            </w:r>
          </w:p>
        </w:tc>
        <w:tc>
          <w:tcPr>
            <w:tcW w:w="1018"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&gt;300</w:t>
            </w:r>
          </w:p>
        </w:tc>
        <w:tc>
          <w:tcPr>
            <w:tcW w:w="14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94±7</w:t>
            </w:r>
          </w:p>
        </w:tc>
        <w:tc>
          <w:tcPr>
            <w:tcW w:w="1622"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5±2</w:t>
            </w:r>
          </w:p>
        </w:tc>
      </w:tr>
      <w:tr w:rsidR="00A9039F" w:rsidRPr="00A00F67" w:rsidTr="006F520B">
        <w:trPr>
          <w:trHeight w:val="20"/>
        </w:trPr>
        <w:tc>
          <w:tcPr>
            <w:tcW w:w="8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FF</w:t>
            </w:r>
          </w:p>
        </w:tc>
        <w:tc>
          <w:tcPr>
            <w:tcW w:w="1018"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&lt;100</w:t>
            </w:r>
          </w:p>
        </w:tc>
        <w:tc>
          <w:tcPr>
            <w:tcW w:w="14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91±8</w:t>
            </w:r>
          </w:p>
        </w:tc>
        <w:tc>
          <w:tcPr>
            <w:tcW w:w="1622"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10±4</w:t>
            </w:r>
          </w:p>
        </w:tc>
      </w:tr>
      <w:tr w:rsidR="00A9039F" w:rsidRPr="00A00F67" w:rsidTr="006F520B">
        <w:trPr>
          <w:trHeight w:val="20"/>
        </w:trPr>
        <w:tc>
          <w:tcPr>
            <w:tcW w:w="8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FF</w:t>
            </w:r>
          </w:p>
        </w:tc>
        <w:tc>
          <w:tcPr>
            <w:tcW w:w="1018"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&lt;300</w:t>
            </w:r>
          </w:p>
        </w:tc>
        <w:tc>
          <w:tcPr>
            <w:tcW w:w="14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80±7</w:t>
            </w:r>
          </w:p>
        </w:tc>
        <w:tc>
          <w:tcPr>
            <w:tcW w:w="1622"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9±3</w:t>
            </w:r>
          </w:p>
        </w:tc>
      </w:tr>
      <w:tr w:rsidR="00A9039F" w:rsidRPr="00A00F67" w:rsidTr="006F520B">
        <w:trPr>
          <w:trHeight w:val="20"/>
        </w:trPr>
        <w:tc>
          <w:tcPr>
            <w:tcW w:w="8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rFonts w:eastAsia="Arial Unicode MS"/>
                <w:sz w:val="18"/>
              </w:rPr>
            </w:pPr>
            <w:r w:rsidRPr="00A00F67">
              <w:rPr>
                <w:rFonts w:eastAsia="Arial Unicode MS"/>
                <w:sz w:val="18"/>
                <w:szCs w:val="22"/>
              </w:rPr>
              <w:t>FF</w:t>
            </w:r>
          </w:p>
        </w:tc>
        <w:tc>
          <w:tcPr>
            <w:tcW w:w="1018"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rFonts w:eastAsia="Arial Unicode MS"/>
                <w:sz w:val="18"/>
                <w:szCs w:val="22"/>
              </w:rPr>
              <w:t>&gt;</w:t>
            </w:r>
            <w:r w:rsidRPr="00A00F67">
              <w:rPr>
                <w:sz w:val="18"/>
                <w:szCs w:val="22"/>
              </w:rPr>
              <w:t>300</w:t>
            </w:r>
          </w:p>
        </w:tc>
        <w:tc>
          <w:tcPr>
            <w:tcW w:w="14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71±6</w:t>
            </w:r>
          </w:p>
        </w:tc>
        <w:tc>
          <w:tcPr>
            <w:tcW w:w="1622"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9±3</w:t>
            </w:r>
          </w:p>
        </w:tc>
      </w:tr>
      <w:tr w:rsidR="00A9039F" w:rsidRPr="00A00F67" w:rsidTr="006F520B">
        <w:trPr>
          <w:trHeight w:val="20"/>
        </w:trPr>
        <w:tc>
          <w:tcPr>
            <w:tcW w:w="8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WFGD</w:t>
            </w:r>
          </w:p>
        </w:tc>
        <w:tc>
          <w:tcPr>
            <w:tcW w:w="1018"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&lt;100</w:t>
            </w:r>
          </w:p>
        </w:tc>
        <w:tc>
          <w:tcPr>
            <w:tcW w:w="14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736±178</w:t>
            </w:r>
          </w:p>
        </w:tc>
        <w:tc>
          <w:tcPr>
            <w:tcW w:w="1622"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74±29</w:t>
            </w:r>
          </w:p>
        </w:tc>
      </w:tr>
      <w:tr w:rsidR="00A9039F" w:rsidRPr="00A00F67" w:rsidTr="006F520B">
        <w:trPr>
          <w:trHeight w:val="20"/>
        </w:trPr>
        <w:tc>
          <w:tcPr>
            <w:tcW w:w="8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WFGD</w:t>
            </w:r>
          </w:p>
        </w:tc>
        <w:tc>
          <w:tcPr>
            <w:tcW w:w="1018"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&lt;300</w:t>
            </w:r>
          </w:p>
        </w:tc>
        <w:tc>
          <w:tcPr>
            <w:tcW w:w="14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410±99</w:t>
            </w:r>
          </w:p>
        </w:tc>
        <w:tc>
          <w:tcPr>
            <w:tcW w:w="1622"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56±22</w:t>
            </w:r>
          </w:p>
        </w:tc>
      </w:tr>
      <w:tr w:rsidR="00A9039F" w:rsidRPr="00A00F67" w:rsidTr="006F520B">
        <w:trPr>
          <w:trHeight w:val="20"/>
        </w:trPr>
        <w:tc>
          <w:tcPr>
            <w:tcW w:w="8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WFGD</w:t>
            </w:r>
          </w:p>
        </w:tc>
        <w:tc>
          <w:tcPr>
            <w:tcW w:w="1018"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&gt;300</w:t>
            </w:r>
          </w:p>
        </w:tc>
        <w:tc>
          <w:tcPr>
            <w:tcW w:w="14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151±37</w:t>
            </w:r>
          </w:p>
        </w:tc>
        <w:tc>
          <w:tcPr>
            <w:tcW w:w="1622"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36±14</w:t>
            </w:r>
          </w:p>
        </w:tc>
      </w:tr>
      <w:tr w:rsidR="00A9039F" w:rsidRPr="00A00F67" w:rsidTr="006F520B">
        <w:trPr>
          <w:trHeight w:val="20"/>
        </w:trPr>
        <w:tc>
          <w:tcPr>
            <w:tcW w:w="8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SCR</w:t>
            </w:r>
          </w:p>
        </w:tc>
        <w:tc>
          <w:tcPr>
            <w:tcW w:w="1018"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&lt;100</w:t>
            </w:r>
          </w:p>
        </w:tc>
        <w:tc>
          <w:tcPr>
            <w:tcW w:w="14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123±29</w:t>
            </w:r>
          </w:p>
        </w:tc>
        <w:tc>
          <w:tcPr>
            <w:tcW w:w="1622"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43±18</w:t>
            </w:r>
          </w:p>
        </w:tc>
      </w:tr>
      <w:tr w:rsidR="00A9039F" w:rsidRPr="00A00F67" w:rsidTr="006F520B">
        <w:trPr>
          <w:trHeight w:val="20"/>
        </w:trPr>
        <w:tc>
          <w:tcPr>
            <w:tcW w:w="8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SCR</w:t>
            </w:r>
          </w:p>
        </w:tc>
        <w:tc>
          <w:tcPr>
            <w:tcW w:w="1018"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&lt;300</w:t>
            </w:r>
          </w:p>
        </w:tc>
        <w:tc>
          <w:tcPr>
            <w:tcW w:w="1480"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99±23</w:t>
            </w:r>
          </w:p>
        </w:tc>
        <w:tc>
          <w:tcPr>
            <w:tcW w:w="1622" w:type="pct"/>
            <w:tcBorders>
              <w:top w:val="nil"/>
              <w:left w:val="nil"/>
              <w:bottom w:val="nil"/>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31±13</w:t>
            </w:r>
          </w:p>
        </w:tc>
      </w:tr>
      <w:tr w:rsidR="00A9039F" w:rsidRPr="00A00F67" w:rsidTr="008F71BE">
        <w:trPr>
          <w:trHeight w:val="20"/>
        </w:trPr>
        <w:tc>
          <w:tcPr>
            <w:tcW w:w="880" w:type="pct"/>
            <w:tcBorders>
              <w:top w:val="nil"/>
              <w:left w:val="nil"/>
              <w:bottom w:val="single" w:sz="12" w:space="0" w:color="auto"/>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SCR</w:t>
            </w:r>
          </w:p>
        </w:tc>
        <w:tc>
          <w:tcPr>
            <w:tcW w:w="1018" w:type="pct"/>
            <w:tcBorders>
              <w:top w:val="nil"/>
              <w:left w:val="nil"/>
              <w:bottom w:val="single" w:sz="12" w:space="0" w:color="auto"/>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&gt;300</w:t>
            </w:r>
          </w:p>
        </w:tc>
        <w:tc>
          <w:tcPr>
            <w:tcW w:w="1480" w:type="pct"/>
            <w:tcBorders>
              <w:top w:val="nil"/>
              <w:left w:val="nil"/>
              <w:bottom w:val="single" w:sz="12" w:space="0" w:color="auto"/>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75±18</w:t>
            </w:r>
          </w:p>
        </w:tc>
        <w:tc>
          <w:tcPr>
            <w:tcW w:w="1622" w:type="pct"/>
            <w:tcBorders>
              <w:top w:val="nil"/>
              <w:left w:val="nil"/>
              <w:bottom w:val="single" w:sz="12" w:space="0" w:color="auto"/>
              <w:right w:val="nil"/>
            </w:tcBorders>
            <w:vAlign w:val="center"/>
          </w:tcPr>
          <w:p w:rsidR="005A2308" w:rsidRPr="00A00F67" w:rsidRDefault="005A2308" w:rsidP="00BA5865">
            <w:pPr>
              <w:tabs>
                <w:tab w:val="clear" w:pos="1247"/>
                <w:tab w:val="clear" w:pos="1814"/>
                <w:tab w:val="clear" w:pos="2381"/>
                <w:tab w:val="clear" w:pos="2948"/>
                <w:tab w:val="clear" w:pos="3515"/>
              </w:tabs>
              <w:spacing w:before="40" w:after="40"/>
              <w:jc w:val="both"/>
              <w:rPr>
                <w:sz w:val="18"/>
              </w:rPr>
            </w:pPr>
            <w:r w:rsidRPr="00A00F67">
              <w:rPr>
                <w:sz w:val="18"/>
                <w:szCs w:val="22"/>
              </w:rPr>
              <w:t>20±8</w:t>
            </w:r>
          </w:p>
        </w:tc>
      </w:tr>
    </w:tbl>
    <w:p w:rsidR="003B7914" w:rsidRPr="00A00F67" w:rsidRDefault="00D84C8B" w:rsidP="00C505DB">
      <w:pPr>
        <w:pStyle w:val="NormalNonumber"/>
        <w:tabs>
          <w:tab w:val="clear" w:pos="1247"/>
          <w:tab w:val="clear" w:pos="1814"/>
          <w:tab w:val="clear" w:pos="2381"/>
          <w:tab w:val="clear" w:pos="2948"/>
          <w:tab w:val="clear" w:pos="3515"/>
          <w:tab w:val="left" w:pos="624"/>
        </w:tabs>
        <w:spacing w:before="120"/>
        <w:ind w:left="0"/>
        <w:jc w:val="both"/>
        <w:rPr>
          <w:sz w:val="18"/>
          <w:szCs w:val="18"/>
          <w:lang w:eastAsia="zh-CN"/>
        </w:rPr>
      </w:pPr>
      <w:r w:rsidRPr="00A00F67">
        <w:rPr>
          <w:rFonts w:hint="eastAsia"/>
          <w:sz w:val="18"/>
          <w:szCs w:val="18"/>
          <w:lang w:eastAsia="zh-CN"/>
        </w:rPr>
        <w:t>缩略语</w:t>
      </w:r>
      <w:r w:rsidR="00890ACD" w:rsidRPr="00A00F67">
        <w:rPr>
          <w:rFonts w:hint="eastAsia"/>
          <w:sz w:val="18"/>
          <w:szCs w:val="18"/>
          <w:lang w:eastAsia="zh-CN"/>
        </w:rPr>
        <w:t>：</w:t>
      </w:r>
      <w:r w:rsidR="00890ACD" w:rsidRPr="00A00F67">
        <w:rPr>
          <w:rFonts w:hint="eastAsia"/>
          <w:sz w:val="18"/>
          <w:szCs w:val="18"/>
          <w:lang w:eastAsia="zh-CN"/>
        </w:rPr>
        <w:t>APCD</w:t>
      </w:r>
      <w:r w:rsidR="00890ACD" w:rsidRPr="00A00F67">
        <w:rPr>
          <w:rFonts w:hint="eastAsia"/>
          <w:sz w:val="18"/>
          <w:szCs w:val="18"/>
          <w:lang w:eastAsia="zh-CN"/>
        </w:rPr>
        <w:t>：空气污染控制装置；</w:t>
      </w:r>
      <w:r w:rsidR="00890ACD" w:rsidRPr="00A00F67">
        <w:rPr>
          <w:rFonts w:hint="eastAsia"/>
          <w:sz w:val="18"/>
          <w:szCs w:val="18"/>
          <w:lang w:eastAsia="zh-CN"/>
        </w:rPr>
        <w:t>CNY</w:t>
      </w:r>
      <w:r w:rsidR="00890ACD" w:rsidRPr="00A00F67">
        <w:rPr>
          <w:rFonts w:hint="eastAsia"/>
          <w:sz w:val="18"/>
          <w:szCs w:val="18"/>
          <w:lang w:eastAsia="zh-CN"/>
        </w:rPr>
        <w:t>：人民币元；</w:t>
      </w:r>
      <w:r w:rsidR="00890ACD" w:rsidRPr="00A00F67">
        <w:rPr>
          <w:rFonts w:hint="eastAsia"/>
          <w:sz w:val="18"/>
          <w:szCs w:val="18"/>
          <w:lang w:eastAsia="zh-CN"/>
        </w:rPr>
        <w:t>O&amp;M</w:t>
      </w:r>
      <w:r w:rsidR="00890ACD" w:rsidRPr="00A00F67">
        <w:rPr>
          <w:rFonts w:hint="eastAsia"/>
          <w:sz w:val="18"/>
          <w:szCs w:val="18"/>
          <w:lang w:eastAsia="zh-CN"/>
        </w:rPr>
        <w:t>：运行和维持</w:t>
      </w:r>
    </w:p>
    <w:p w:rsidR="00C02265" w:rsidRPr="00C505DB" w:rsidRDefault="00C02265" w:rsidP="00C505DB">
      <w:pPr>
        <w:pStyle w:val="NormalNonumber"/>
        <w:tabs>
          <w:tab w:val="clear" w:pos="1247"/>
          <w:tab w:val="clear" w:pos="1814"/>
          <w:tab w:val="clear" w:pos="2381"/>
          <w:tab w:val="clear" w:pos="2948"/>
          <w:tab w:val="clear" w:pos="3515"/>
          <w:tab w:val="left" w:pos="624"/>
        </w:tabs>
        <w:ind w:left="0"/>
        <w:jc w:val="both"/>
        <w:rPr>
          <w:rFonts w:ascii="Times New Roman Bold" w:hAnsi="Times New Roman Bold"/>
          <w:b/>
          <w:spacing w:val="8"/>
          <w:sz w:val="24"/>
          <w:szCs w:val="24"/>
          <w:lang w:eastAsia="zh-CN"/>
        </w:rPr>
      </w:pPr>
      <w:r w:rsidRPr="00C505DB">
        <w:rPr>
          <w:rFonts w:ascii="Times New Roman Bold" w:eastAsia="SimHei" w:hAnsi="Times New Roman Bold" w:hint="eastAsia"/>
          <w:b/>
          <w:spacing w:val="8"/>
          <w:sz w:val="24"/>
          <w:szCs w:val="24"/>
          <w:lang w:val="en-US" w:eastAsia="zh-CN"/>
        </w:rPr>
        <w:t>表</w:t>
      </w:r>
      <w:r w:rsidRPr="00C505DB">
        <w:rPr>
          <w:rFonts w:ascii="Times New Roman Bold" w:eastAsia="SimHei" w:hAnsi="Times New Roman Bold" w:hint="eastAsia"/>
          <w:b/>
          <w:spacing w:val="8"/>
          <w:sz w:val="24"/>
          <w:szCs w:val="24"/>
          <w:lang w:val="en-US" w:eastAsia="zh-CN"/>
        </w:rPr>
        <w:t>8.</w:t>
      </w:r>
      <w:r w:rsidRPr="00C505DB">
        <w:rPr>
          <w:rFonts w:ascii="Times New Roman Bold" w:eastAsia="SimHei" w:hAnsi="Times New Roman Bold" w:hint="eastAsia"/>
          <w:b/>
          <w:spacing w:val="8"/>
          <w:sz w:val="24"/>
          <w:szCs w:val="24"/>
          <w:lang w:val="en-US" w:eastAsia="zh-CN"/>
        </w:rPr>
        <w:tab/>
      </w:r>
      <w:r w:rsidR="006D19D5" w:rsidRPr="007B3E4E">
        <w:rPr>
          <w:spacing w:val="8"/>
          <w:sz w:val="24"/>
          <w:szCs w:val="24"/>
          <w:lang w:val="en-US" w:eastAsia="zh-CN"/>
        </w:rPr>
        <w:t>美国使用具有附带好处的技术的资本成本（</w:t>
      </w:r>
      <w:r w:rsidR="001A5444" w:rsidRPr="007B3E4E">
        <w:rPr>
          <w:spacing w:val="8"/>
          <w:sz w:val="24"/>
          <w:szCs w:val="24"/>
          <w:lang w:val="en-US" w:eastAsia="zh-CN"/>
        </w:rPr>
        <w:t>美元</w:t>
      </w:r>
      <w:r w:rsidR="006D19D5" w:rsidRPr="007B3E4E">
        <w:rPr>
          <w:spacing w:val="8"/>
          <w:sz w:val="24"/>
          <w:szCs w:val="24"/>
          <w:lang w:val="en-US" w:eastAsia="zh-CN"/>
        </w:rPr>
        <w:t>/kW, 2012</w:t>
      </w:r>
      <w:r w:rsidR="006D19D5" w:rsidRPr="007B3E4E">
        <w:rPr>
          <w:spacing w:val="8"/>
          <w:sz w:val="24"/>
          <w:szCs w:val="24"/>
          <w:lang w:val="en-US" w:eastAsia="zh-CN"/>
        </w:rPr>
        <w:t>年）（美国环保署，</w:t>
      </w:r>
      <w:r w:rsidR="006D19D5" w:rsidRPr="007B3E4E">
        <w:rPr>
          <w:spacing w:val="8"/>
          <w:sz w:val="24"/>
          <w:szCs w:val="24"/>
          <w:lang w:val="en-US" w:eastAsia="zh-CN"/>
        </w:rPr>
        <w:t>2013</w:t>
      </w:r>
      <w:r w:rsidR="006D19D5" w:rsidRPr="007B3E4E">
        <w:rPr>
          <w:spacing w:val="8"/>
          <w:sz w:val="24"/>
          <w:szCs w:val="24"/>
          <w:lang w:val="en-US" w:eastAsia="zh-CN"/>
        </w:rPr>
        <w:t>年）</w:t>
      </w:r>
    </w:p>
    <w:tbl>
      <w:tblPr>
        <w:tblW w:w="0" w:type="auto"/>
        <w:jc w:val="center"/>
        <w:tblInd w:w="-5111" w:type="dxa"/>
        <w:tblBorders>
          <w:top w:val="single" w:sz="4" w:space="0" w:color="auto"/>
          <w:bottom w:val="single" w:sz="4" w:space="0" w:color="auto"/>
        </w:tblBorders>
        <w:tblLayout w:type="fixed"/>
        <w:tblLook w:val="0000" w:firstRow="0" w:lastRow="0" w:firstColumn="0" w:lastColumn="0" w:noHBand="0" w:noVBand="0"/>
      </w:tblPr>
      <w:tblGrid>
        <w:gridCol w:w="1127"/>
        <w:gridCol w:w="1755"/>
        <w:gridCol w:w="1478"/>
        <w:gridCol w:w="1570"/>
        <w:gridCol w:w="3419"/>
      </w:tblGrid>
      <w:tr w:rsidR="006D19D5" w:rsidRPr="00A00F67" w:rsidTr="006F520B">
        <w:trPr>
          <w:trHeight w:val="938"/>
          <w:jc w:val="center"/>
        </w:trPr>
        <w:tc>
          <w:tcPr>
            <w:tcW w:w="1127" w:type="dxa"/>
            <w:tcBorders>
              <w:top w:val="single" w:sz="4" w:space="0" w:color="auto"/>
              <w:bottom w:val="single" w:sz="12" w:space="0" w:color="auto"/>
            </w:tcBorders>
          </w:tcPr>
          <w:p w:rsidR="006D19D5" w:rsidRPr="007B3E4E" w:rsidRDefault="00C857F9" w:rsidP="006F6695">
            <w:pPr>
              <w:keepNext/>
              <w:keepLines/>
              <w:tabs>
                <w:tab w:val="clear" w:pos="1247"/>
                <w:tab w:val="clear" w:pos="1814"/>
                <w:tab w:val="clear" w:pos="2381"/>
                <w:tab w:val="clear" w:pos="2948"/>
                <w:tab w:val="clear" w:pos="3515"/>
              </w:tabs>
              <w:spacing w:before="40" w:after="40"/>
              <w:ind w:hanging="13"/>
              <w:jc w:val="both"/>
              <w:rPr>
                <w:rFonts w:eastAsia="KaiTi"/>
                <w:sz w:val="18"/>
                <w:lang w:eastAsia="zh-CN"/>
              </w:rPr>
            </w:pPr>
            <w:r w:rsidRPr="007B3E4E">
              <w:rPr>
                <w:rFonts w:eastAsia="KaiTi"/>
                <w:sz w:val="18"/>
                <w:szCs w:val="22"/>
                <w:lang w:eastAsia="zh-CN"/>
              </w:rPr>
              <w:t>技术</w:t>
            </w:r>
          </w:p>
        </w:tc>
        <w:tc>
          <w:tcPr>
            <w:tcW w:w="1755" w:type="dxa"/>
            <w:tcBorders>
              <w:top w:val="single" w:sz="4" w:space="0" w:color="auto"/>
              <w:bottom w:val="single" w:sz="12" w:space="0" w:color="auto"/>
            </w:tcBorders>
          </w:tcPr>
          <w:p w:rsidR="006D19D5" w:rsidRPr="007B3E4E" w:rsidRDefault="00C857F9" w:rsidP="006F6695">
            <w:pPr>
              <w:keepNext/>
              <w:keepLines/>
              <w:tabs>
                <w:tab w:val="clear" w:pos="1247"/>
                <w:tab w:val="clear" w:pos="1814"/>
                <w:tab w:val="clear" w:pos="2381"/>
                <w:tab w:val="clear" w:pos="2948"/>
                <w:tab w:val="clear" w:pos="3515"/>
              </w:tabs>
              <w:spacing w:before="40" w:after="40"/>
              <w:ind w:hanging="13"/>
              <w:jc w:val="both"/>
              <w:rPr>
                <w:rFonts w:eastAsia="KaiTi"/>
                <w:sz w:val="18"/>
              </w:rPr>
            </w:pPr>
            <w:r w:rsidRPr="007B3E4E">
              <w:rPr>
                <w:rFonts w:eastAsia="KaiTi"/>
                <w:sz w:val="18"/>
                <w:szCs w:val="22"/>
                <w:lang w:eastAsia="zh-CN"/>
              </w:rPr>
              <w:t>设备尺寸</w:t>
            </w:r>
            <w:r w:rsidR="006D19D5" w:rsidRPr="007B3E4E">
              <w:rPr>
                <w:rFonts w:eastAsia="KaiTi"/>
                <w:sz w:val="18"/>
                <w:szCs w:val="22"/>
              </w:rPr>
              <w:t>, MW</w:t>
            </w:r>
          </w:p>
        </w:tc>
        <w:tc>
          <w:tcPr>
            <w:tcW w:w="1478" w:type="dxa"/>
            <w:tcBorders>
              <w:top w:val="single" w:sz="4" w:space="0" w:color="auto"/>
              <w:bottom w:val="single" w:sz="12" w:space="0" w:color="auto"/>
            </w:tcBorders>
            <w:vAlign w:val="center"/>
          </w:tcPr>
          <w:p w:rsidR="006D19D5" w:rsidRPr="007B3E4E" w:rsidRDefault="00C857F9" w:rsidP="006F6695">
            <w:pPr>
              <w:keepNext/>
              <w:keepLines/>
              <w:tabs>
                <w:tab w:val="clear" w:pos="1247"/>
                <w:tab w:val="clear" w:pos="1814"/>
                <w:tab w:val="clear" w:pos="2381"/>
                <w:tab w:val="clear" w:pos="2948"/>
                <w:tab w:val="clear" w:pos="3515"/>
              </w:tabs>
              <w:spacing w:before="40" w:after="40"/>
              <w:ind w:hanging="13"/>
              <w:jc w:val="both"/>
              <w:rPr>
                <w:rFonts w:eastAsia="KaiTi"/>
                <w:sz w:val="18"/>
                <w:lang w:eastAsia="zh-CN"/>
              </w:rPr>
            </w:pPr>
            <w:r w:rsidRPr="007B3E4E">
              <w:rPr>
                <w:rFonts w:eastAsia="KaiTi"/>
                <w:sz w:val="18"/>
                <w:szCs w:val="22"/>
                <w:lang w:eastAsia="zh-CN"/>
              </w:rPr>
              <w:t>煤的类别</w:t>
            </w:r>
          </w:p>
        </w:tc>
        <w:tc>
          <w:tcPr>
            <w:tcW w:w="1570" w:type="dxa"/>
            <w:tcBorders>
              <w:top w:val="single" w:sz="4" w:space="0" w:color="auto"/>
              <w:bottom w:val="single" w:sz="12" w:space="0" w:color="auto"/>
            </w:tcBorders>
          </w:tcPr>
          <w:p w:rsidR="001948A8" w:rsidRPr="007B3E4E" w:rsidRDefault="00C857F9" w:rsidP="006F6695">
            <w:pPr>
              <w:keepNext/>
              <w:keepLines/>
              <w:tabs>
                <w:tab w:val="clear" w:pos="1247"/>
                <w:tab w:val="clear" w:pos="1814"/>
                <w:tab w:val="clear" w:pos="2381"/>
                <w:tab w:val="clear" w:pos="2948"/>
                <w:tab w:val="clear" w:pos="3515"/>
              </w:tabs>
              <w:spacing w:before="40" w:after="40"/>
              <w:ind w:hanging="13"/>
              <w:jc w:val="both"/>
              <w:rPr>
                <w:rFonts w:eastAsia="KaiTi"/>
                <w:sz w:val="18"/>
                <w:szCs w:val="22"/>
                <w:lang w:eastAsia="zh-CN"/>
              </w:rPr>
            </w:pPr>
            <w:r w:rsidRPr="007B3E4E">
              <w:rPr>
                <w:rFonts w:eastAsia="KaiTi"/>
                <w:sz w:val="18"/>
                <w:szCs w:val="22"/>
                <w:lang w:eastAsia="zh-CN"/>
              </w:rPr>
              <w:t>总资本成本</w:t>
            </w:r>
            <w:r w:rsidR="006D19D5" w:rsidRPr="007B3E4E">
              <w:rPr>
                <w:rFonts w:eastAsia="KaiTi"/>
                <w:sz w:val="18"/>
                <w:szCs w:val="22"/>
                <w:lang w:eastAsia="zh-CN"/>
              </w:rPr>
              <w:t xml:space="preserve"> </w:t>
            </w:r>
          </w:p>
          <w:p w:rsidR="006D19D5" w:rsidRPr="007B3E4E" w:rsidRDefault="006D19D5" w:rsidP="006F6695">
            <w:pPr>
              <w:keepNext/>
              <w:keepLines/>
              <w:tabs>
                <w:tab w:val="clear" w:pos="1247"/>
                <w:tab w:val="clear" w:pos="1814"/>
                <w:tab w:val="clear" w:pos="2381"/>
                <w:tab w:val="clear" w:pos="2948"/>
                <w:tab w:val="clear" w:pos="3515"/>
              </w:tabs>
              <w:spacing w:before="40" w:after="40"/>
              <w:ind w:hanging="13"/>
              <w:jc w:val="both"/>
              <w:rPr>
                <w:rFonts w:eastAsia="KaiTi"/>
                <w:sz w:val="18"/>
                <w:lang w:eastAsia="zh-CN"/>
              </w:rPr>
            </w:pPr>
            <w:r w:rsidRPr="007B3E4E">
              <w:rPr>
                <w:rFonts w:eastAsia="KaiTi"/>
                <w:sz w:val="18"/>
                <w:szCs w:val="22"/>
                <w:lang w:eastAsia="zh-CN"/>
              </w:rPr>
              <w:t>(</w:t>
            </w:r>
            <w:r w:rsidR="001948A8" w:rsidRPr="007B3E4E">
              <w:rPr>
                <w:rFonts w:eastAsia="KaiTi"/>
                <w:sz w:val="18"/>
                <w:szCs w:val="22"/>
                <w:lang w:eastAsia="zh-CN"/>
              </w:rPr>
              <w:t>美元</w:t>
            </w:r>
            <w:r w:rsidRPr="007B3E4E">
              <w:rPr>
                <w:rFonts w:eastAsia="KaiTi"/>
                <w:sz w:val="18"/>
                <w:szCs w:val="22"/>
                <w:lang w:eastAsia="zh-CN"/>
              </w:rPr>
              <w:t>/kW)</w:t>
            </w:r>
          </w:p>
        </w:tc>
        <w:tc>
          <w:tcPr>
            <w:tcW w:w="3419" w:type="dxa"/>
            <w:tcBorders>
              <w:top w:val="single" w:sz="4" w:space="0" w:color="auto"/>
              <w:bottom w:val="single" w:sz="12" w:space="0" w:color="auto"/>
            </w:tcBorders>
          </w:tcPr>
          <w:p w:rsidR="001948A8" w:rsidRPr="007B3E4E" w:rsidRDefault="00C857F9" w:rsidP="006F6695">
            <w:pPr>
              <w:keepNext/>
              <w:keepLines/>
              <w:tabs>
                <w:tab w:val="clear" w:pos="1247"/>
                <w:tab w:val="clear" w:pos="1814"/>
                <w:tab w:val="clear" w:pos="2381"/>
                <w:tab w:val="clear" w:pos="2948"/>
                <w:tab w:val="clear" w:pos="3515"/>
              </w:tabs>
              <w:spacing w:before="40" w:after="40"/>
              <w:ind w:hanging="13"/>
              <w:jc w:val="both"/>
              <w:rPr>
                <w:rFonts w:eastAsia="KaiTi"/>
                <w:sz w:val="18"/>
                <w:szCs w:val="22"/>
                <w:lang w:eastAsia="zh-CN"/>
              </w:rPr>
            </w:pPr>
            <w:r w:rsidRPr="007B3E4E">
              <w:rPr>
                <w:rFonts w:eastAsia="KaiTi"/>
                <w:sz w:val="18"/>
                <w:szCs w:val="22"/>
                <w:lang w:eastAsia="zh-CN"/>
              </w:rPr>
              <w:t>总体运行和维护成本</w:t>
            </w:r>
            <w:r w:rsidR="006D19D5" w:rsidRPr="007B3E4E">
              <w:rPr>
                <w:rFonts w:eastAsia="KaiTi"/>
                <w:sz w:val="18"/>
                <w:szCs w:val="22"/>
                <w:lang w:eastAsia="zh-CN"/>
              </w:rPr>
              <w:t xml:space="preserve">, </w:t>
            </w:r>
            <w:r w:rsidRPr="007B3E4E">
              <w:rPr>
                <w:rFonts w:eastAsia="KaiTi"/>
                <w:sz w:val="18"/>
                <w:szCs w:val="22"/>
                <w:lang w:eastAsia="zh-CN"/>
              </w:rPr>
              <w:t>包括固定和可变成本</w:t>
            </w:r>
            <w:r w:rsidR="006D19D5" w:rsidRPr="007B3E4E">
              <w:rPr>
                <w:rFonts w:eastAsia="KaiTi"/>
                <w:sz w:val="18"/>
                <w:szCs w:val="22"/>
                <w:lang w:eastAsia="zh-CN"/>
              </w:rPr>
              <w:t xml:space="preserve"> </w:t>
            </w:r>
          </w:p>
          <w:p w:rsidR="006D19D5" w:rsidRPr="007B3E4E" w:rsidRDefault="006D19D5" w:rsidP="006F6695">
            <w:pPr>
              <w:keepNext/>
              <w:keepLines/>
              <w:tabs>
                <w:tab w:val="clear" w:pos="1247"/>
                <w:tab w:val="clear" w:pos="1814"/>
                <w:tab w:val="clear" w:pos="2381"/>
                <w:tab w:val="clear" w:pos="2948"/>
                <w:tab w:val="clear" w:pos="3515"/>
              </w:tabs>
              <w:spacing w:before="40" w:after="40"/>
              <w:ind w:hanging="13"/>
              <w:jc w:val="both"/>
              <w:rPr>
                <w:rFonts w:eastAsia="KaiTi"/>
                <w:sz w:val="18"/>
                <w:lang w:eastAsia="zh-CN"/>
              </w:rPr>
            </w:pPr>
            <w:r w:rsidRPr="007B3E4E">
              <w:rPr>
                <w:rFonts w:eastAsia="KaiTi"/>
                <w:sz w:val="18"/>
                <w:szCs w:val="22"/>
                <w:lang w:eastAsia="zh-CN"/>
              </w:rPr>
              <w:t>(</w:t>
            </w:r>
            <w:r w:rsidR="001948A8" w:rsidRPr="007B3E4E">
              <w:rPr>
                <w:rFonts w:eastAsia="KaiTi"/>
                <w:sz w:val="18"/>
                <w:szCs w:val="22"/>
                <w:lang w:eastAsia="zh-CN"/>
              </w:rPr>
              <w:t>美元</w:t>
            </w:r>
            <w:r w:rsidRPr="007B3E4E">
              <w:rPr>
                <w:rFonts w:eastAsia="KaiTi"/>
                <w:sz w:val="18"/>
                <w:szCs w:val="22"/>
                <w:lang w:eastAsia="zh-CN"/>
              </w:rPr>
              <w:t>/MWh)</w:t>
            </w:r>
          </w:p>
        </w:tc>
      </w:tr>
      <w:tr w:rsidR="006D19D5" w:rsidRPr="00A00F67" w:rsidTr="006F520B">
        <w:trPr>
          <w:trHeight w:val="341"/>
          <w:jc w:val="center"/>
        </w:trPr>
        <w:tc>
          <w:tcPr>
            <w:tcW w:w="1127" w:type="dxa"/>
            <w:tcBorders>
              <w:top w:val="single" w:sz="12" w:space="0" w:color="auto"/>
              <w:bottom w:val="nil"/>
            </w:tcBorders>
          </w:tcPr>
          <w:p w:rsidR="006D19D5" w:rsidRPr="00A00F67" w:rsidRDefault="006D19D5" w:rsidP="006F6695">
            <w:pPr>
              <w:keepNext/>
              <w:keepLines/>
              <w:tabs>
                <w:tab w:val="clear" w:pos="1247"/>
                <w:tab w:val="clear" w:pos="1814"/>
                <w:tab w:val="clear" w:pos="2381"/>
                <w:tab w:val="clear" w:pos="2948"/>
                <w:tab w:val="clear" w:pos="3515"/>
              </w:tabs>
              <w:spacing w:before="40" w:after="40"/>
              <w:ind w:hanging="13"/>
              <w:jc w:val="both"/>
              <w:rPr>
                <w:sz w:val="18"/>
              </w:rPr>
            </w:pPr>
            <w:r w:rsidRPr="00A00F67">
              <w:rPr>
                <w:sz w:val="18"/>
                <w:szCs w:val="22"/>
              </w:rPr>
              <w:t>Wet FGD</w:t>
            </w:r>
          </w:p>
        </w:tc>
        <w:tc>
          <w:tcPr>
            <w:tcW w:w="1755" w:type="dxa"/>
            <w:tcBorders>
              <w:top w:val="single" w:sz="12" w:space="0" w:color="auto"/>
              <w:bottom w:val="nil"/>
            </w:tcBorders>
          </w:tcPr>
          <w:p w:rsidR="006D19D5" w:rsidRPr="00A00F67" w:rsidRDefault="006D19D5" w:rsidP="006F6695">
            <w:pPr>
              <w:keepNext/>
              <w:keepLines/>
              <w:tabs>
                <w:tab w:val="clear" w:pos="1247"/>
                <w:tab w:val="clear" w:pos="1814"/>
                <w:tab w:val="clear" w:pos="2381"/>
                <w:tab w:val="clear" w:pos="2948"/>
                <w:tab w:val="clear" w:pos="3515"/>
              </w:tabs>
              <w:spacing w:before="40" w:after="40"/>
              <w:ind w:hanging="13"/>
              <w:jc w:val="both"/>
              <w:rPr>
                <w:sz w:val="18"/>
              </w:rPr>
            </w:pPr>
            <w:r w:rsidRPr="00A00F67">
              <w:rPr>
                <w:sz w:val="18"/>
                <w:szCs w:val="22"/>
              </w:rPr>
              <w:t>500</w:t>
            </w:r>
          </w:p>
        </w:tc>
        <w:tc>
          <w:tcPr>
            <w:tcW w:w="1478" w:type="dxa"/>
            <w:tcBorders>
              <w:top w:val="single" w:sz="12" w:space="0" w:color="auto"/>
              <w:bottom w:val="nil"/>
            </w:tcBorders>
          </w:tcPr>
          <w:p w:rsidR="006D19D5" w:rsidRPr="00A00F67" w:rsidRDefault="00C857F9" w:rsidP="006F6695">
            <w:pPr>
              <w:keepNext/>
              <w:keepLines/>
              <w:tabs>
                <w:tab w:val="clear" w:pos="1247"/>
                <w:tab w:val="clear" w:pos="1814"/>
                <w:tab w:val="clear" w:pos="2381"/>
                <w:tab w:val="clear" w:pos="2948"/>
                <w:tab w:val="clear" w:pos="3515"/>
              </w:tabs>
              <w:spacing w:before="40" w:after="40"/>
              <w:ind w:hanging="13"/>
              <w:jc w:val="both"/>
              <w:rPr>
                <w:sz w:val="18"/>
                <w:lang w:eastAsia="zh-CN"/>
              </w:rPr>
            </w:pPr>
            <w:r w:rsidRPr="00A00F67">
              <w:rPr>
                <w:rFonts w:hint="eastAsia"/>
                <w:sz w:val="18"/>
                <w:szCs w:val="22"/>
                <w:lang w:eastAsia="zh-CN"/>
              </w:rPr>
              <w:t>烟煤</w:t>
            </w:r>
          </w:p>
        </w:tc>
        <w:tc>
          <w:tcPr>
            <w:tcW w:w="1570" w:type="dxa"/>
            <w:tcBorders>
              <w:top w:val="single" w:sz="12" w:space="0" w:color="auto"/>
              <w:bottom w:val="nil"/>
            </w:tcBorders>
          </w:tcPr>
          <w:p w:rsidR="006D19D5" w:rsidRPr="00A00F67" w:rsidRDefault="006D19D5" w:rsidP="006F6695">
            <w:pPr>
              <w:keepNext/>
              <w:keepLines/>
              <w:tabs>
                <w:tab w:val="clear" w:pos="1247"/>
                <w:tab w:val="clear" w:pos="1814"/>
                <w:tab w:val="clear" w:pos="2381"/>
                <w:tab w:val="clear" w:pos="2948"/>
                <w:tab w:val="clear" w:pos="3515"/>
              </w:tabs>
              <w:spacing w:before="40" w:after="40"/>
              <w:ind w:hanging="13"/>
              <w:jc w:val="both"/>
              <w:rPr>
                <w:sz w:val="18"/>
              </w:rPr>
            </w:pPr>
            <w:r w:rsidRPr="00A00F67">
              <w:rPr>
                <w:sz w:val="18"/>
                <w:szCs w:val="22"/>
              </w:rPr>
              <w:t>531</w:t>
            </w:r>
          </w:p>
        </w:tc>
        <w:tc>
          <w:tcPr>
            <w:tcW w:w="3419" w:type="dxa"/>
            <w:tcBorders>
              <w:top w:val="single" w:sz="12" w:space="0" w:color="auto"/>
              <w:bottom w:val="nil"/>
            </w:tcBorders>
          </w:tcPr>
          <w:p w:rsidR="006D19D5" w:rsidRPr="00A00F67" w:rsidRDefault="006D19D5" w:rsidP="006F6695">
            <w:pPr>
              <w:keepNext/>
              <w:keepLines/>
              <w:tabs>
                <w:tab w:val="clear" w:pos="1247"/>
                <w:tab w:val="clear" w:pos="1814"/>
                <w:tab w:val="clear" w:pos="2381"/>
                <w:tab w:val="clear" w:pos="2948"/>
                <w:tab w:val="clear" w:pos="3515"/>
              </w:tabs>
              <w:spacing w:before="40" w:after="40"/>
              <w:ind w:hanging="13"/>
              <w:jc w:val="both"/>
              <w:rPr>
                <w:sz w:val="18"/>
              </w:rPr>
            </w:pPr>
            <w:r w:rsidRPr="00A00F67">
              <w:rPr>
                <w:sz w:val="18"/>
                <w:szCs w:val="22"/>
              </w:rPr>
              <w:t>11.52</w:t>
            </w:r>
          </w:p>
        </w:tc>
      </w:tr>
      <w:tr w:rsidR="006D19D5" w:rsidRPr="00A00F67" w:rsidTr="006F520B">
        <w:trPr>
          <w:trHeight w:val="341"/>
          <w:jc w:val="center"/>
        </w:trPr>
        <w:tc>
          <w:tcPr>
            <w:tcW w:w="1127" w:type="dxa"/>
            <w:tcBorders>
              <w:top w:val="nil"/>
              <w:bottom w:val="nil"/>
            </w:tcBorders>
          </w:tcPr>
          <w:p w:rsidR="006D19D5" w:rsidRPr="00A00F67" w:rsidRDefault="006D19D5" w:rsidP="006F6695">
            <w:pPr>
              <w:tabs>
                <w:tab w:val="clear" w:pos="1247"/>
                <w:tab w:val="clear" w:pos="1814"/>
                <w:tab w:val="clear" w:pos="2381"/>
                <w:tab w:val="clear" w:pos="2948"/>
                <w:tab w:val="clear" w:pos="3515"/>
              </w:tabs>
              <w:spacing w:before="40" w:after="40"/>
              <w:ind w:hanging="13"/>
              <w:jc w:val="both"/>
              <w:rPr>
                <w:sz w:val="18"/>
              </w:rPr>
            </w:pPr>
            <w:r w:rsidRPr="00A00F67">
              <w:rPr>
                <w:sz w:val="18"/>
                <w:szCs w:val="22"/>
              </w:rPr>
              <w:t>SDA FGD</w:t>
            </w:r>
          </w:p>
        </w:tc>
        <w:tc>
          <w:tcPr>
            <w:tcW w:w="1755" w:type="dxa"/>
            <w:tcBorders>
              <w:top w:val="nil"/>
              <w:bottom w:val="nil"/>
            </w:tcBorders>
          </w:tcPr>
          <w:p w:rsidR="006D19D5" w:rsidRPr="00A00F67" w:rsidRDefault="006D19D5" w:rsidP="006F6695">
            <w:pPr>
              <w:tabs>
                <w:tab w:val="clear" w:pos="1247"/>
                <w:tab w:val="clear" w:pos="1814"/>
                <w:tab w:val="clear" w:pos="2381"/>
                <w:tab w:val="clear" w:pos="2948"/>
                <w:tab w:val="clear" w:pos="3515"/>
              </w:tabs>
              <w:spacing w:before="40" w:after="40"/>
              <w:ind w:hanging="13"/>
              <w:jc w:val="both"/>
              <w:rPr>
                <w:sz w:val="18"/>
              </w:rPr>
            </w:pPr>
            <w:r w:rsidRPr="00A00F67">
              <w:rPr>
                <w:sz w:val="18"/>
                <w:szCs w:val="22"/>
              </w:rPr>
              <w:t>500</w:t>
            </w:r>
          </w:p>
        </w:tc>
        <w:tc>
          <w:tcPr>
            <w:tcW w:w="1478" w:type="dxa"/>
            <w:tcBorders>
              <w:top w:val="nil"/>
              <w:bottom w:val="nil"/>
            </w:tcBorders>
          </w:tcPr>
          <w:p w:rsidR="006D19D5" w:rsidRPr="00A00F67" w:rsidRDefault="00C857F9" w:rsidP="006F6695">
            <w:pPr>
              <w:tabs>
                <w:tab w:val="clear" w:pos="1247"/>
                <w:tab w:val="clear" w:pos="1814"/>
                <w:tab w:val="clear" w:pos="2381"/>
                <w:tab w:val="clear" w:pos="2948"/>
                <w:tab w:val="clear" w:pos="3515"/>
              </w:tabs>
              <w:spacing w:before="40" w:after="40"/>
              <w:ind w:hanging="13"/>
              <w:jc w:val="both"/>
              <w:rPr>
                <w:sz w:val="18"/>
              </w:rPr>
            </w:pPr>
            <w:r w:rsidRPr="00A00F67">
              <w:rPr>
                <w:rFonts w:hint="eastAsia"/>
                <w:sz w:val="18"/>
                <w:szCs w:val="22"/>
                <w:lang w:eastAsia="zh-CN"/>
              </w:rPr>
              <w:t>次烟煤</w:t>
            </w:r>
          </w:p>
        </w:tc>
        <w:tc>
          <w:tcPr>
            <w:tcW w:w="1570" w:type="dxa"/>
            <w:tcBorders>
              <w:top w:val="nil"/>
              <w:bottom w:val="nil"/>
            </w:tcBorders>
          </w:tcPr>
          <w:p w:rsidR="006D19D5" w:rsidRPr="00A00F67" w:rsidRDefault="006D19D5" w:rsidP="006F6695">
            <w:pPr>
              <w:tabs>
                <w:tab w:val="clear" w:pos="1247"/>
                <w:tab w:val="clear" w:pos="1814"/>
                <w:tab w:val="clear" w:pos="2381"/>
                <w:tab w:val="clear" w:pos="2948"/>
                <w:tab w:val="clear" w:pos="3515"/>
              </w:tabs>
              <w:spacing w:before="40" w:after="40"/>
              <w:ind w:hanging="13"/>
              <w:jc w:val="both"/>
              <w:rPr>
                <w:sz w:val="18"/>
              </w:rPr>
            </w:pPr>
            <w:r w:rsidRPr="00A00F67">
              <w:rPr>
                <w:sz w:val="18"/>
                <w:szCs w:val="22"/>
              </w:rPr>
              <w:t>470</w:t>
            </w:r>
          </w:p>
        </w:tc>
        <w:tc>
          <w:tcPr>
            <w:tcW w:w="3419" w:type="dxa"/>
            <w:tcBorders>
              <w:top w:val="nil"/>
              <w:bottom w:val="nil"/>
            </w:tcBorders>
          </w:tcPr>
          <w:p w:rsidR="006D19D5" w:rsidRPr="00A00F67" w:rsidRDefault="006D19D5" w:rsidP="006F6695">
            <w:pPr>
              <w:tabs>
                <w:tab w:val="clear" w:pos="1247"/>
                <w:tab w:val="clear" w:pos="1814"/>
                <w:tab w:val="clear" w:pos="2381"/>
                <w:tab w:val="clear" w:pos="2948"/>
                <w:tab w:val="clear" w:pos="3515"/>
              </w:tabs>
              <w:spacing w:before="40" w:after="40"/>
              <w:ind w:hanging="13"/>
              <w:jc w:val="both"/>
              <w:rPr>
                <w:sz w:val="18"/>
              </w:rPr>
            </w:pPr>
            <w:r w:rsidRPr="00A00F67">
              <w:rPr>
                <w:sz w:val="18"/>
                <w:szCs w:val="22"/>
              </w:rPr>
              <w:t>10.45</w:t>
            </w:r>
          </w:p>
        </w:tc>
      </w:tr>
      <w:tr w:rsidR="006D19D5" w:rsidRPr="00A00F67" w:rsidTr="006F520B">
        <w:trPr>
          <w:trHeight w:val="341"/>
          <w:jc w:val="center"/>
        </w:trPr>
        <w:tc>
          <w:tcPr>
            <w:tcW w:w="1127" w:type="dxa"/>
            <w:tcBorders>
              <w:top w:val="nil"/>
              <w:bottom w:val="nil"/>
            </w:tcBorders>
          </w:tcPr>
          <w:p w:rsidR="006D19D5" w:rsidRPr="00A00F67" w:rsidRDefault="006D19D5" w:rsidP="006F6695">
            <w:pPr>
              <w:tabs>
                <w:tab w:val="clear" w:pos="1247"/>
                <w:tab w:val="clear" w:pos="1814"/>
                <w:tab w:val="clear" w:pos="2381"/>
                <w:tab w:val="clear" w:pos="2948"/>
                <w:tab w:val="clear" w:pos="3515"/>
              </w:tabs>
              <w:spacing w:before="40" w:after="40"/>
              <w:ind w:hanging="13"/>
              <w:jc w:val="both"/>
              <w:rPr>
                <w:sz w:val="18"/>
              </w:rPr>
            </w:pPr>
            <w:r w:rsidRPr="00A00F67">
              <w:rPr>
                <w:sz w:val="18"/>
                <w:szCs w:val="22"/>
              </w:rPr>
              <w:t>SCR</w:t>
            </w:r>
          </w:p>
        </w:tc>
        <w:tc>
          <w:tcPr>
            <w:tcW w:w="1755" w:type="dxa"/>
            <w:tcBorders>
              <w:top w:val="nil"/>
              <w:bottom w:val="nil"/>
            </w:tcBorders>
          </w:tcPr>
          <w:p w:rsidR="006D19D5" w:rsidRPr="00A00F67" w:rsidRDefault="006D19D5" w:rsidP="006F6695">
            <w:pPr>
              <w:tabs>
                <w:tab w:val="clear" w:pos="1247"/>
                <w:tab w:val="clear" w:pos="1814"/>
                <w:tab w:val="clear" w:pos="2381"/>
                <w:tab w:val="clear" w:pos="2948"/>
                <w:tab w:val="clear" w:pos="3515"/>
              </w:tabs>
              <w:spacing w:before="40" w:after="40"/>
              <w:ind w:hanging="13"/>
              <w:jc w:val="both"/>
              <w:rPr>
                <w:sz w:val="18"/>
              </w:rPr>
            </w:pPr>
            <w:r w:rsidRPr="00A00F67">
              <w:rPr>
                <w:sz w:val="18"/>
                <w:szCs w:val="22"/>
              </w:rPr>
              <w:t>500</w:t>
            </w:r>
          </w:p>
        </w:tc>
        <w:tc>
          <w:tcPr>
            <w:tcW w:w="1478" w:type="dxa"/>
            <w:tcBorders>
              <w:top w:val="nil"/>
              <w:bottom w:val="nil"/>
            </w:tcBorders>
          </w:tcPr>
          <w:p w:rsidR="006D19D5" w:rsidRPr="00A00F67" w:rsidRDefault="00C857F9" w:rsidP="006F6695">
            <w:pPr>
              <w:tabs>
                <w:tab w:val="clear" w:pos="1247"/>
                <w:tab w:val="clear" w:pos="1814"/>
                <w:tab w:val="clear" w:pos="2381"/>
                <w:tab w:val="clear" w:pos="2948"/>
                <w:tab w:val="clear" w:pos="3515"/>
              </w:tabs>
              <w:spacing w:before="40" w:after="40"/>
              <w:ind w:hanging="13"/>
              <w:jc w:val="both"/>
              <w:rPr>
                <w:sz w:val="18"/>
                <w:lang w:eastAsia="zh-CN"/>
              </w:rPr>
            </w:pPr>
            <w:r w:rsidRPr="00A00F67">
              <w:rPr>
                <w:rFonts w:hint="eastAsia"/>
                <w:sz w:val="18"/>
                <w:szCs w:val="22"/>
                <w:lang w:eastAsia="zh-CN"/>
              </w:rPr>
              <w:t>烟煤</w:t>
            </w:r>
          </w:p>
        </w:tc>
        <w:tc>
          <w:tcPr>
            <w:tcW w:w="1570" w:type="dxa"/>
            <w:tcBorders>
              <w:top w:val="nil"/>
              <w:bottom w:val="nil"/>
            </w:tcBorders>
          </w:tcPr>
          <w:p w:rsidR="006D19D5" w:rsidRPr="00A00F67" w:rsidRDefault="006D19D5" w:rsidP="006F6695">
            <w:pPr>
              <w:tabs>
                <w:tab w:val="clear" w:pos="1247"/>
                <w:tab w:val="clear" w:pos="1814"/>
                <w:tab w:val="clear" w:pos="2381"/>
                <w:tab w:val="clear" w:pos="2948"/>
                <w:tab w:val="clear" w:pos="3515"/>
              </w:tabs>
              <w:spacing w:before="40" w:after="40"/>
              <w:ind w:hanging="13"/>
              <w:jc w:val="both"/>
              <w:rPr>
                <w:sz w:val="18"/>
              </w:rPr>
            </w:pPr>
            <w:r w:rsidRPr="00A00F67">
              <w:rPr>
                <w:sz w:val="18"/>
                <w:szCs w:val="22"/>
              </w:rPr>
              <w:t>274</w:t>
            </w:r>
          </w:p>
        </w:tc>
        <w:tc>
          <w:tcPr>
            <w:tcW w:w="3419" w:type="dxa"/>
            <w:tcBorders>
              <w:top w:val="nil"/>
              <w:bottom w:val="nil"/>
            </w:tcBorders>
          </w:tcPr>
          <w:p w:rsidR="006D19D5" w:rsidRPr="00A00F67" w:rsidRDefault="006D19D5" w:rsidP="006F6695">
            <w:pPr>
              <w:tabs>
                <w:tab w:val="clear" w:pos="1247"/>
                <w:tab w:val="clear" w:pos="1814"/>
                <w:tab w:val="clear" w:pos="2381"/>
                <w:tab w:val="clear" w:pos="2948"/>
                <w:tab w:val="clear" w:pos="3515"/>
              </w:tabs>
              <w:spacing w:before="40" w:after="40"/>
              <w:ind w:hanging="13"/>
              <w:jc w:val="both"/>
              <w:rPr>
                <w:sz w:val="18"/>
              </w:rPr>
            </w:pPr>
            <w:r w:rsidRPr="00A00F67">
              <w:rPr>
                <w:sz w:val="18"/>
                <w:szCs w:val="22"/>
              </w:rPr>
              <w:t>1.85</w:t>
            </w:r>
          </w:p>
        </w:tc>
      </w:tr>
      <w:tr w:rsidR="006D19D5" w:rsidRPr="00A00F67" w:rsidTr="006F520B">
        <w:trPr>
          <w:trHeight w:val="341"/>
          <w:jc w:val="center"/>
        </w:trPr>
        <w:tc>
          <w:tcPr>
            <w:tcW w:w="1127" w:type="dxa"/>
            <w:tcBorders>
              <w:top w:val="nil"/>
              <w:bottom w:val="single" w:sz="12" w:space="0" w:color="auto"/>
            </w:tcBorders>
          </w:tcPr>
          <w:p w:rsidR="006D19D5" w:rsidRPr="00A00F67" w:rsidRDefault="006D19D5" w:rsidP="006F6695">
            <w:pPr>
              <w:tabs>
                <w:tab w:val="clear" w:pos="1247"/>
                <w:tab w:val="clear" w:pos="1814"/>
                <w:tab w:val="clear" w:pos="2381"/>
                <w:tab w:val="clear" w:pos="2948"/>
                <w:tab w:val="clear" w:pos="3515"/>
              </w:tabs>
              <w:spacing w:before="40" w:after="40"/>
              <w:ind w:hanging="13"/>
              <w:jc w:val="both"/>
              <w:rPr>
                <w:sz w:val="18"/>
              </w:rPr>
            </w:pPr>
            <w:r w:rsidRPr="00A00F67">
              <w:rPr>
                <w:sz w:val="18"/>
                <w:szCs w:val="22"/>
              </w:rPr>
              <w:t>FF</w:t>
            </w:r>
          </w:p>
        </w:tc>
        <w:tc>
          <w:tcPr>
            <w:tcW w:w="1755" w:type="dxa"/>
            <w:tcBorders>
              <w:top w:val="nil"/>
              <w:bottom w:val="single" w:sz="12" w:space="0" w:color="auto"/>
            </w:tcBorders>
          </w:tcPr>
          <w:p w:rsidR="006D19D5" w:rsidRPr="00A00F67" w:rsidRDefault="006D19D5" w:rsidP="006F6695">
            <w:pPr>
              <w:tabs>
                <w:tab w:val="clear" w:pos="1247"/>
                <w:tab w:val="clear" w:pos="1814"/>
                <w:tab w:val="clear" w:pos="2381"/>
                <w:tab w:val="clear" w:pos="2948"/>
                <w:tab w:val="clear" w:pos="3515"/>
              </w:tabs>
              <w:spacing w:before="40" w:after="40"/>
              <w:ind w:hanging="13"/>
              <w:jc w:val="both"/>
              <w:rPr>
                <w:sz w:val="18"/>
              </w:rPr>
            </w:pPr>
            <w:r w:rsidRPr="00A00F67">
              <w:rPr>
                <w:sz w:val="18"/>
                <w:szCs w:val="22"/>
              </w:rPr>
              <w:t>500</w:t>
            </w:r>
          </w:p>
        </w:tc>
        <w:tc>
          <w:tcPr>
            <w:tcW w:w="1478" w:type="dxa"/>
            <w:tcBorders>
              <w:top w:val="nil"/>
              <w:bottom w:val="single" w:sz="12" w:space="0" w:color="auto"/>
            </w:tcBorders>
          </w:tcPr>
          <w:p w:rsidR="006D19D5" w:rsidRPr="00A00F67" w:rsidRDefault="00C857F9" w:rsidP="006F6695">
            <w:pPr>
              <w:tabs>
                <w:tab w:val="clear" w:pos="1247"/>
                <w:tab w:val="clear" w:pos="1814"/>
                <w:tab w:val="clear" w:pos="2381"/>
                <w:tab w:val="clear" w:pos="2948"/>
                <w:tab w:val="clear" w:pos="3515"/>
              </w:tabs>
              <w:spacing w:before="40" w:after="40"/>
              <w:ind w:hanging="13"/>
              <w:jc w:val="both"/>
              <w:rPr>
                <w:sz w:val="18"/>
                <w:lang w:eastAsia="zh-CN"/>
              </w:rPr>
            </w:pPr>
            <w:r w:rsidRPr="00A00F67">
              <w:rPr>
                <w:rFonts w:hint="eastAsia"/>
                <w:sz w:val="18"/>
                <w:szCs w:val="22"/>
                <w:lang w:eastAsia="zh-CN"/>
              </w:rPr>
              <w:t>烟煤</w:t>
            </w:r>
          </w:p>
        </w:tc>
        <w:tc>
          <w:tcPr>
            <w:tcW w:w="1570" w:type="dxa"/>
            <w:tcBorders>
              <w:top w:val="nil"/>
              <w:bottom w:val="single" w:sz="12" w:space="0" w:color="auto"/>
            </w:tcBorders>
          </w:tcPr>
          <w:p w:rsidR="006D19D5" w:rsidRPr="00A00F67" w:rsidRDefault="006D19D5" w:rsidP="006F6695">
            <w:pPr>
              <w:tabs>
                <w:tab w:val="clear" w:pos="1247"/>
                <w:tab w:val="clear" w:pos="1814"/>
                <w:tab w:val="clear" w:pos="2381"/>
                <w:tab w:val="clear" w:pos="2948"/>
                <w:tab w:val="clear" w:pos="3515"/>
              </w:tabs>
              <w:spacing w:before="40" w:after="40"/>
              <w:ind w:hanging="13"/>
              <w:jc w:val="both"/>
              <w:rPr>
                <w:sz w:val="18"/>
              </w:rPr>
            </w:pPr>
            <w:r w:rsidRPr="00A00F67">
              <w:rPr>
                <w:sz w:val="18"/>
                <w:szCs w:val="22"/>
              </w:rPr>
              <w:t>195</w:t>
            </w:r>
          </w:p>
        </w:tc>
        <w:tc>
          <w:tcPr>
            <w:tcW w:w="3419" w:type="dxa"/>
            <w:tcBorders>
              <w:top w:val="nil"/>
              <w:bottom w:val="single" w:sz="12" w:space="0" w:color="auto"/>
            </w:tcBorders>
          </w:tcPr>
          <w:p w:rsidR="006D19D5" w:rsidRPr="00A00F67" w:rsidRDefault="006D19D5" w:rsidP="006F6695">
            <w:pPr>
              <w:tabs>
                <w:tab w:val="clear" w:pos="1247"/>
                <w:tab w:val="clear" w:pos="1814"/>
                <w:tab w:val="clear" w:pos="2381"/>
                <w:tab w:val="clear" w:pos="2948"/>
                <w:tab w:val="clear" w:pos="3515"/>
              </w:tabs>
              <w:spacing w:before="40" w:after="40"/>
              <w:ind w:hanging="13"/>
              <w:jc w:val="both"/>
              <w:rPr>
                <w:sz w:val="18"/>
              </w:rPr>
            </w:pPr>
            <w:r w:rsidRPr="00A00F67">
              <w:rPr>
                <w:sz w:val="18"/>
                <w:szCs w:val="22"/>
              </w:rPr>
              <w:t>1.02</w:t>
            </w:r>
          </w:p>
        </w:tc>
      </w:tr>
    </w:tbl>
    <w:p w:rsidR="006D19D5" w:rsidRPr="00A00F67" w:rsidRDefault="006D19D5" w:rsidP="00BA5865">
      <w:pPr>
        <w:pStyle w:val="NormalNonumber"/>
        <w:tabs>
          <w:tab w:val="clear" w:pos="1247"/>
          <w:tab w:val="clear" w:pos="1814"/>
          <w:tab w:val="clear" w:pos="2381"/>
          <w:tab w:val="clear" w:pos="2948"/>
          <w:tab w:val="clear" w:pos="3515"/>
          <w:tab w:val="left" w:pos="624"/>
        </w:tabs>
        <w:jc w:val="both"/>
        <w:rPr>
          <w:sz w:val="24"/>
          <w:szCs w:val="24"/>
          <w:lang w:eastAsia="zh-CN"/>
        </w:rPr>
      </w:pPr>
    </w:p>
    <w:p w:rsidR="00C857F9" w:rsidRPr="00A00F67" w:rsidRDefault="00C857F9" w:rsidP="006F6695">
      <w:pPr>
        <w:pStyle w:val="NormalNonumber"/>
        <w:tabs>
          <w:tab w:val="clear" w:pos="1247"/>
          <w:tab w:val="clear" w:pos="1814"/>
          <w:tab w:val="clear" w:pos="2381"/>
          <w:tab w:val="clear" w:pos="2948"/>
          <w:tab w:val="clear" w:pos="3515"/>
          <w:tab w:val="left" w:pos="624"/>
        </w:tabs>
        <w:ind w:left="0"/>
        <w:jc w:val="both"/>
        <w:rPr>
          <w:b/>
          <w:sz w:val="24"/>
          <w:szCs w:val="24"/>
          <w:lang w:eastAsia="zh-CN"/>
        </w:rPr>
      </w:pPr>
      <w:r w:rsidRPr="00A00F67">
        <w:rPr>
          <w:rFonts w:eastAsia="SimHei" w:hint="eastAsia"/>
          <w:b/>
          <w:sz w:val="24"/>
          <w:szCs w:val="24"/>
          <w:lang w:val="en-US" w:eastAsia="zh-CN"/>
        </w:rPr>
        <w:t>表</w:t>
      </w:r>
      <w:r w:rsidRPr="00A00F67">
        <w:rPr>
          <w:rFonts w:eastAsia="SimHei" w:hint="eastAsia"/>
          <w:b/>
          <w:sz w:val="24"/>
          <w:szCs w:val="24"/>
          <w:lang w:val="en-US" w:eastAsia="zh-CN"/>
        </w:rPr>
        <w:t>9.</w:t>
      </w:r>
      <w:r w:rsidRPr="00A00F67">
        <w:rPr>
          <w:rFonts w:eastAsia="SimHei" w:hint="eastAsia"/>
          <w:b/>
          <w:sz w:val="24"/>
          <w:szCs w:val="24"/>
          <w:lang w:val="en-US" w:eastAsia="zh-CN"/>
        </w:rPr>
        <w:tab/>
      </w:r>
      <w:r w:rsidRPr="006F6695">
        <w:rPr>
          <w:sz w:val="24"/>
          <w:szCs w:val="24"/>
          <w:lang w:val="en-US" w:eastAsia="zh-CN"/>
        </w:rPr>
        <w:t>中国</w:t>
      </w:r>
      <w:r w:rsidRPr="006F6695">
        <w:rPr>
          <w:sz w:val="24"/>
          <w:szCs w:val="24"/>
          <w:lang w:val="en-US" w:eastAsia="zh-CN"/>
        </w:rPr>
        <w:t>600 MW</w:t>
      </w:r>
      <w:r w:rsidRPr="006F6695">
        <w:rPr>
          <w:sz w:val="24"/>
          <w:szCs w:val="24"/>
          <w:lang w:val="en-US" w:eastAsia="zh-CN"/>
        </w:rPr>
        <w:t>设备</w:t>
      </w:r>
      <w:r w:rsidRPr="006F6695">
        <w:rPr>
          <w:sz w:val="24"/>
          <w:szCs w:val="24"/>
          <w:lang w:val="en-US" w:eastAsia="zh-CN"/>
        </w:rPr>
        <w:t>APCS</w:t>
      </w:r>
      <w:r w:rsidR="00EA1BAC" w:rsidRPr="006F6695">
        <w:rPr>
          <w:sz w:val="24"/>
          <w:szCs w:val="24"/>
          <w:lang w:val="en-US" w:eastAsia="zh-CN"/>
        </w:rPr>
        <w:t>组合</w:t>
      </w:r>
      <w:r w:rsidRPr="006F6695">
        <w:rPr>
          <w:sz w:val="24"/>
          <w:szCs w:val="24"/>
          <w:lang w:val="en-US" w:eastAsia="zh-CN"/>
        </w:rPr>
        <w:t>分摊到不同污染物的成本（百万元，</w:t>
      </w:r>
      <w:r w:rsidRPr="006F6695">
        <w:rPr>
          <w:sz w:val="24"/>
          <w:szCs w:val="24"/>
          <w:lang w:val="en-US" w:eastAsia="zh-CN"/>
        </w:rPr>
        <w:t>2010</w:t>
      </w:r>
      <w:r w:rsidRPr="006F6695">
        <w:rPr>
          <w:sz w:val="24"/>
          <w:szCs w:val="24"/>
          <w:lang w:val="en-US" w:eastAsia="zh-CN"/>
        </w:rPr>
        <w:t>年）（</w:t>
      </w:r>
      <w:r w:rsidRPr="006F6695">
        <w:rPr>
          <w:sz w:val="24"/>
          <w:szCs w:val="24"/>
          <w:lang w:val="en-US" w:eastAsia="zh-CN"/>
        </w:rPr>
        <w:t>Ancora</w:t>
      </w:r>
      <w:r w:rsidRPr="006F6695">
        <w:rPr>
          <w:sz w:val="24"/>
          <w:szCs w:val="24"/>
          <w:lang w:val="en-US" w:eastAsia="zh-CN"/>
        </w:rPr>
        <w:t>等人，</w:t>
      </w:r>
      <w:r w:rsidRPr="006F6695">
        <w:rPr>
          <w:sz w:val="24"/>
          <w:szCs w:val="24"/>
          <w:lang w:val="en-US" w:eastAsia="zh-CN"/>
        </w:rPr>
        <w:t>2015</w:t>
      </w:r>
      <w:r w:rsidRPr="006F6695">
        <w:rPr>
          <w:sz w:val="24"/>
          <w:szCs w:val="24"/>
          <w:lang w:val="en-US" w:eastAsia="zh-CN"/>
        </w:rPr>
        <w:t>年）</w:t>
      </w:r>
    </w:p>
    <w:tbl>
      <w:tblPr>
        <w:tblW w:w="9450" w:type="dxa"/>
        <w:tblInd w:w="174" w:type="dxa"/>
        <w:tblBorders>
          <w:top w:val="single" w:sz="4" w:space="0" w:color="auto"/>
          <w:bottom w:val="single" w:sz="4" w:space="0" w:color="auto"/>
        </w:tblBorders>
        <w:tblLayout w:type="fixed"/>
        <w:tblLook w:val="0000" w:firstRow="0" w:lastRow="0" w:firstColumn="0" w:lastColumn="0" w:noHBand="0" w:noVBand="0"/>
      </w:tblPr>
      <w:tblGrid>
        <w:gridCol w:w="1724"/>
        <w:gridCol w:w="1271"/>
        <w:gridCol w:w="1543"/>
        <w:gridCol w:w="1724"/>
        <w:gridCol w:w="1543"/>
        <w:gridCol w:w="1645"/>
      </w:tblGrid>
      <w:tr w:rsidR="00C857F9" w:rsidRPr="00A00F67" w:rsidTr="006F520B">
        <w:trPr>
          <w:trHeight w:val="469"/>
        </w:trPr>
        <w:tc>
          <w:tcPr>
            <w:tcW w:w="1724" w:type="dxa"/>
            <w:tcBorders>
              <w:top w:val="single" w:sz="4" w:space="0" w:color="auto"/>
              <w:left w:val="nil"/>
              <w:bottom w:val="single" w:sz="12" w:space="0" w:color="auto"/>
              <w:right w:val="nil"/>
            </w:tcBorders>
            <w:vAlign w:val="center"/>
          </w:tcPr>
          <w:p w:rsidR="00C857F9" w:rsidRPr="006F6695" w:rsidRDefault="00C857F9" w:rsidP="00BA5865">
            <w:pPr>
              <w:tabs>
                <w:tab w:val="clear" w:pos="1247"/>
                <w:tab w:val="clear" w:pos="1814"/>
                <w:tab w:val="clear" w:pos="2381"/>
                <w:tab w:val="clear" w:pos="2948"/>
                <w:tab w:val="clear" w:pos="3515"/>
              </w:tabs>
              <w:spacing w:before="60" w:after="60"/>
              <w:jc w:val="both"/>
              <w:rPr>
                <w:rFonts w:eastAsia="KaiTi"/>
                <w:sz w:val="18"/>
                <w:lang w:eastAsia="zh-CN"/>
              </w:rPr>
            </w:pPr>
            <w:r w:rsidRPr="006F6695">
              <w:rPr>
                <w:rFonts w:eastAsia="KaiTi"/>
                <w:sz w:val="18"/>
                <w:szCs w:val="22"/>
              </w:rPr>
              <w:t xml:space="preserve">APCS </w:t>
            </w:r>
            <w:r w:rsidR="00EA1BAC" w:rsidRPr="006F6695">
              <w:rPr>
                <w:rFonts w:eastAsia="KaiTi"/>
                <w:sz w:val="18"/>
                <w:szCs w:val="22"/>
                <w:lang w:eastAsia="zh-CN"/>
              </w:rPr>
              <w:t>组合</w:t>
            </w:r>
          </w:p>
        </w:tc>
        <w:tc>
          <w:tcPr>
            <w:tcW w:w="1271" w:type="dxa"/>
            <w:tcBorders>
              <w:top w:val="single" w:sz="4" w:space="0" w:color="auto"/>
              <w:left w:val="nil"/>
              <w:bottom w:val="single" w:sz="12" w:space="0" w:color="auto"/>
              <w:right w:val="nil"/>
            </w:tcBorders>
            <w:vAlign w:val="center"/>
          </w:tcPr>
          <w:p w:rsidR="00C857F9" w:rsidRPr="006F6695" w:rsidRDefault="00EA1BAC" w:rsidP="00BA5865">
            <w:pPr>
              <w:tabs>
                <w:tab w:val="clear" w:pos="1247"/>
                <w:tab w:val="clear" w:pos="1814"/>
                <w:tab w:val="clear" w:pos="2381"/>
                <w:tab w:val="clear" w:pos="2948"/>
                <w:tab w:val="clear" w:pos="3515"/>
              </w:tabs>
              <w:spacing w:before="60" w:after="60"/>
              <w:jc w:val="both"/>
              <w:rPr>
                <w:rFonts w:eastAsia="KaiTi"/>
                <w:sz w:val="18"/>
                <w:lang w:eastAsia="zh-CN"/>
              </w:rPr>
            </w:pPr>
            <w:r w:rsidRPr="006F6695">
              <w:rPr>
                <w:rFonts w:eastAsia="KaiTi"/>
                <w:sz w:val="18"/>
                <w:szCs w:val="22"/>
                <w:lang w:eastAsia="zh-CN"/>
              </w:rPr>
              <w:t>年度总成本</w:t>
            </w:r>
          </w:p>
        </w:tc>
        <w:tc>
          <w:tcPr>
            <w:tcW w:w="1543" w:type="dxa"/>
            <w:tcBorders>
              <w:top w:val="single" w:sz="4" w:space="0" w:color="auto"/>
              <w:left w:val="nil"/>
              <w:bottom w:val="single" w:sz="12" w:space="0" w:color="auto"/>
              <w:right w:val="nil"/>
            </w:tcBorders>
            <w:vAlign w:val="center"/>
          </w:tcPr>
          <w:p w:rsidR="00C857F9" w:rsidRPr="006F6695" w:rsidRDefault="00EA1BAC" w:rsidP="00BA5865">
            <w:pPr>
              <w:tabs>
                <w:tab w:val="clear" w:pos="1247"/>
                <w:tab w:val="clear" w:pos="1814"/>
                <w:tab w:val="clear" w:pos="2381"/>
                <w:tab w:val="clear" w:pos="2948"/>
                <w:tab w:val="clear" w:pos="3515"/>
              </w:tabs>
              <w:spacing w:before="60" w:after="60"/>
              <w:jc w:val="both"/>
              <w:rPr>
                <w:rFonts w:eastAsia="KaiTi"/>
                <w:sz w:val="18"/>
                <w:lang w:eastAsia="zh-CN"/>
              </w:rPr>
            </w:pPr>
            <w:r w:rsidRPr="006F6695">
              <w:rPr>
                <w:rFonts w:eastAsia="KaiTi"/>
                <w:sz w:val="18"/>
                <w:szCs w:val="22"/>
                <w:lang w:eastAsia="zh-CN"/>
              </w:rPr>
              <w:t>除汞分摊成本</w:t>
            </w:r>
          </w:p>
        </w:tc>
        <w:tc>
          <w:tcPr>
            <w:tcW w:w="1724" w:type="dxa"/>
            <w:tcBorders>
              <w:top w:val="single" w:sz="4" w:space="0" w:color="auto"/>
              <w:left w:val="nil"/>
              <w:bottom w:val="single" w:sz="12" w:space="0" w:color="auto"/>
              <w:right w:val="nil"/>
            </w:tcBorders>
            <w:vAlign w:val="center"/>
          </w:tcPr>
          <w:p w:rsidR="00C857F9" w:rsidRPr="006F6695" w:rsidRDefault="00EA1BAC" w:rsidP="00BA5865">
            <w:pPr>
              <w:tabs>
                <w:tab w:val="clear" w:pos="1247"/>
                <w:tab w:val="clear" w:pos="1814"/>
                <w:tab w:val="clear" w:pos="2381"/>
                <w:tab w:val="clear" w:pos="2948"/>
                <w:tab w:val="clear" w:pos="3515"/>
              </w:tabs>
              <w:spacing w:before="60" w:after="60"/>
              <w:jc w:val="both"/>
              <w:rPr>
                <w:rFonts w:eastAsia="KaiTi"/>
                <w:sz w:val="18"/>
              </w:rPr>
            </w:pPr>
            <w:r w:rsidRPr="006F6695">
              <w:rPr>
                <w:rFonts w:eastAsia="KaiTi"/>
                <w:sz w:val="18"/>
                <w:szCs w:val="22"/>
                <w:lang w:eastAsia="zh-CN"/>
              </w:rPr>
              <w:t>除</w:t>
            </w:r>
            <w:r w:rsidR="00C857F9" w:rsidRPr="006F6695">
              <w:rPr>
                <w:rFonts w:eastAsia="KaiTi"/>
                <w:sz w:val="18"/>
                <w:szCs w:val="22"/>
              </w:rPr>
              <w:t>PM</w:t>
            </w:r>
            <w:r w:rsidR="00C857F9" w:rsidRPr="006F6695">
              <w:rPr>
                <w:rFonts w:eastAsia="KaiTi"/>
                <w:sz w:val="18"/>
                <w:szCs w:val="22"/>
                <w:vertAlign w:val="subscript"/>
              </w:rPr>
              <w:t>10</w:t>
            </w:r>
            <w:r w:rsidRPr="006F6695">
              <w:rPr>
                <w:rFonts w:eastAsia="KaiTi"/>
                <w:sz w:val="18"/>
                <w:szCs w:val="22"/>
                <w:lang w:eastAsia="zh-CN"/>
              </w:rPr>
              <w:t>分摊成本</w:t>
            </w:r>
          </w:p>
        </w:tc>
        <w:tc>
          <w:tcPr>
            <w:tcW w:w="1543" w:type="dxa"/>
            <w:tcBorders>
              <w:top w:val="single" w:sz="4" w:space="0" w:color="auto"/>
              <w:left w:val="nil"/>
              <w:bottom w:val="single" w:sz="12" w:space="0" w:color="auto"/>
              <w:right w:val="nil"/>
            </w:tcBorders>
            <w:vAlign w:val="center"/>
          </w:tcPr>
          <w:p w:rsidR="00C857F9" w:rsidRPr="006F6695" w:rsidRDefault="00EA1BAC" w:rsidP="00BA5865">
            <w:pPr>
              <w:tabs>
                <w:tab w:val="clear" w:pos="1247"/>
                <w:tab w:val="clear" w:pos="1814"/>
                <w:tab w:val="clear" w:pos="2381"/>
                <w:tab w:val="clear" w:pos="2948"/>
                <w:tab w:val="clear" w:pos="3515"/>
              </w:tabs>
              <w:spacing w:before="60" w:after="60"/>
              <w:jc w:val="both"/>
              <w:rPr>
                <w:rFonts w:eastAsia="KaiTi"/>
                <w:sz w:val="18"/>
              </w:rPr>
            </w:pPr>
            <w:r w:rsidRPr="006F6695">
              <w:rPr>
                <w:rFonts w:eastAsia="KaiTi"/>
                <w:sz w:val="18"/>
                <w:szCs w:val="22"/>
                <w:lang w:eastAsia="zh-CN"/>
              </w:rPr>
              <w:t>除</w:t>
            </w:r>
            <w:r w:rsidR="00C857F9" w:rsidRPr="006F6695">
              <w:rPr>
                <w:rFonts w:eastAsia="KaiTi"/>
                <w:sz w:val="18"/>
                <w:szCs w:val="22"/>
              </w:rPr>
              <w:t xml:space="preserve"> SO</w:t>
            </w:r>
            <w:r w:rsidR="00C857F9" w:rsidRPr="006F6695">
              <w:rPr>
                <w:rFonts w:eastAsia="KaiTi"/>
                <w:sz w:val="18"/>
                <w:szCs w:val="22"/>
                <w:vertAlign w:val="subscript"/>
              </w:rPr>
              <w:t>2</w:t>
            </w:r>
            <w:r w:rsidRPr="006F6695">
              <w:rPr>
                <w:rFonts w:eastAsia="KaiTi"/>
                <w:sz w:val="18"/>
                <w:szCs w:val="22"/>
                <w:lang w:eastAsia="zh-CN"/>
              </w:rPr>
              <w:t>分摊成本</w:t>
            </w:r>
          </w:p>
        </w:tc>
        <w:tc>
          <w:tcPr>
            <w:tcW w:w="1645" w:type="dxa"/>
            <w:tcBorders>
              <w:top w:val="single" w:sz="4" w:space="0" w:color="auto"/>
              <w:left w:val="nil"/>
              <w:bottom w:val="single" w:sz="12" w:space="0" w:color="auto"/>
              <w:right w:val="nil"/>
            </w:tcBorders>
            <w:vAlign w:val="center"/>
          </w:tcPr>
          <w:p w:rsidR="00C857F9" w:rsidRPr="006F6695" w:rsidRDefault="00EA1BAC" w:rsidP="00BA5865">
            <w:pPr>
              <w:tabs>
                <w:tab w:val="clear" w:pos="1247"/>
                <w:tab w:val="clear" w:pos="1814"/>
                <w:tab w:val="clear" w:pos="2381"/>
                <w:tab w:val="clear" w:pos="2948"/>
                <w:tab w:val="clear" w:pos="3515"/>
              </w:tabs>
              <w:spacing w:before="60" w:after="60"/>
              <w:jc w:val="both"/>
              <w:rPr>
                <w:rFonts w:eastAsia="KaiTi"/>
                <w:sz w:val="18"/>
              </w:rPr>
            </w:pPr>
            <w:r w:rsidRPr="006F6695">
              <w:rPr>
                <w:rFonts w:eastAsia="KaiTi"/>
                <w:sz w:val="18"/>
                <w:szCs w:val="22"/>
                <w:lang w:eastAsia="zh-CN"/>
              </w:rPr>
              <w:t>除</w:t>
            </w:r>
            <w:r w:rsidR="00C857F9" w:rsidRPr="006F6695">
              <w:rPr>
                <w:rFonts w:eastAsia="KaiTi"/>
                <w:sz w:val="18"/>
                <w:szCs w:val="22"/>
              </w:rPr>
              <w:t xml:space="preserve"> NO</w:t>
            </w:r>
            <w:r w:rsidR="00C857F9" w:rsidRPr="006F6695">
              <w:rPr>
                <w:rFonts w:eastAsia="KaiTi"/>
                <w:sz w:val="18"/>
                <w:szCs w:val="22"/>
                <w:vertAlign w:val="subscript"/>
              </w:rPr>
              <w:t>X</w:t>
            </w:r>
            <w:r w:rsidRPr="006F6695">
              <w:rPr>
                <w:rFonts w:eastAsia="KaiTi"/>
                <w:sz w:val="18"/>
                <w:szCs w:val="22"/>
                <w:lang w:eastAsia="zh-CN"/>
              </w:rPr>
              <w:t>分摊成本</w:t>
            </w:r>
          </w:p>
        </w:tc>
      </w:tr>
      <w:tr w:rsidR="00C857F9" w:rsidRPr="00A00F67" w:rsidTr="006F520B">
        <w:trPr>
          <w:trHeight w:val="22"/>
        </w:trPr>
        <w:tc>
          <w:tcPr>
            <w:tcW w:w="1724" w:type="dxa"/>
            <w:tcBorders>
              <w:top w:val="single" w:sz="12" w:space="0" w:color="auto"/>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ESP</w:t>
            </w:r>
          </w:p>
        </w:tc>
        <w:tc>
          <w:tcPr>
            <w:tcW w:w="1271" w:type="dxa"/>
            <w:tcBorders>
              <w:top w:val="single" w:sz="12" w:space="0" w:color="auto"/>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8.324</w:t>
            </w:r>
          </w:p>
        </w:tc>
        <w:tc>
          <w:tcPr>
            <w:tcW w:w="1543" w:type="dxa"/>
            <w:tcBorders>
              <w:top w:val="single" w:sz="12" w:space="0" w:color="auto"/>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0.479</w:t>
            </w:r>
          </w:p>
        </w:tc>
        <w:tc>
          <w:tcPr>
            <w:tcW w:w="1724" w:type="dxa"/>
            <w:tcBorders>
              <w:top w:val="single" w:sz="12" w:space="0" w:color="auto"/>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7.845</w:t>
            </w:r>
          </w:p>
        </w:tc>
        <w:tc>
          <w:tcPr>
            <w:tcW w:w="1543" w:type="dxa"/>
            <w:tcBorders>
              <w:top w:val="single" w:sz="12" w:space="0" w:color="auto"/>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w:t>
            </w:r>
          </w:p>
        </w:tc>
        <w:tc>
          <w:tcPr>
            <w:tcW w:w="1645" w:type="dxa"/>
            <w:tcBorders>
              <w:top w:val="single" w:sz="12" w:space="0" w:color="auto"/>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w:t>
            </w:r>
          </w:p>
        </w:tc>
      </w:tr>
      <w:tr w:rsidR="00C857F9" w:rsidRPr="00A00F67" w:rsidTr="006F520B">
        <w:trPr>
          <w:trHeight w:val="22"/>
        </w:trPr>
        <w:tc>
          <w:tcPr>
            <w:tcW w:w="1724"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FF</w:t>
            </w:r>
          </w:p>
        </w:tc>
        <w:tc>
          <w:tcPr>
            <w:tcW w:w="1271"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9.241</w:t>
            </w:r>
          </w:p>
        </w:tc>
        <w:tc>
          <w:tcPr>
            <w:tcW w:w="1543"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1.167</w:t>
            </w:r>
          </w:p>
        </w:tc>
        <w:tc>
          <w:tcPr>
            <w:tcW w:w="1724"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8.075</w:t>
            </w:r>
          </w:p>
        </w:tc>
        <w:tc>
          <w:tcPr>
            <w:tcW w:w="1543"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w:t>
            </w:r>
          </w:p>
        </w:tc>
        <w:tc>
          <w:tcPr>
            <w:tcW w:w="1645"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w:t>
            </w:r>
          </w:p>
        </w:tc>
      </w:tr>
      <w:tr w:rsidR="00C857F9" w:rsidRPr="00A00F67" w:rsidTr="006F520B">
        <w:trPr>
          <w:trHeight w:val="22"/>
        </w:trPr>
        <w:tc>
          <w:tcPr>
            <w:tcW w:w="1724"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ESP+WFGD</w:t>
            </w:r>
          </w:p>
        </w:tc>
        <w:tc>
          <w:tcPr>
            <w:tcW w:w="1271"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39.871</w:t>
            </w:r>
          </w:p>
        </w:tc>
        <w:tc>
          <w:tcPr>
            <w:tcW w:w="1543"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1.613</w:t>
            </w:r>
          </w:p>
        </w:tc>
        <w:tc>
          <w:tcPr>
            <w:tcW w:w="1724"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11.571</w:t>
            </w:r>
          </w:p>
        </w:tc>
        <w:tc>
          <w:tcPr>
            <w:tcW w:w="1543"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26.687</w:t>
            </w:r>
          </w:p>
        </w:tc>
        <w:tc>
          <w:tcPr>
            <w:tcW w:w="1645"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w:t>
            </w:r>
          </w:p>
        </w:tc>
      </w:tr>
      <w:tr w:rsidR="00C857F9" w:rsidRPr="00A00F67" w:rsidTr="006F520B">
        <w:trPr>
          <w:trHeight w:val="22"/>
        </w:trPr>
        <w:tc>
          <w:tcPr>
            <w:tcW w:w="1724"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SCR+ESP+WFGD</w:t>
            </w:r>
          </w:p>
        </w:tc>
        <w:tc>
          <w:tcPr>
            <w:tcW w:w="1271"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56.992</w:t>
            </w:r>
          </w:p>
        </w:tc>
        <w:tc>
          <w:tcPr>
            <w:tcW w:w="1543"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2.200</w:t>
            </w:r>
          </w:p>
        </w:tc>
        <w:tc>
          <w:tcPr>
            <w:tcW w:w="1724"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14.636</w:t>
            </w:r>
          </w:p>
        </w:tc>
        <w:tc>
          <w:tcPr>
            <w:tcW w:w="1543"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33.759</w:t>
            </w:r>
          </w:p>
        </w:tc>
        <w:tc>
          <w:tcPr>
            <w:tcW w:w="1645"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6.396</w:t>
            </w:r>
          </w:p>
        </w:tc>
      </w:tr>
      <w:tr w:rsidR="00C857F9" w:rsidRPr="00A00F67" w:rsidTr="006F520B">
        <w:trPr>
          <w:trHeight w:val="22"/>
        </w:trPr>
        <w:tc>
          <w:tcPr>
            <w:tcW w:w="1724"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FF+WFGD</w:t>
            </w:r>
          </w:p>
        </w:tc>
        <w:tc>
          <w:tcPr>
            <w:tcW w:w="1271"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40.789</w:t>
            </w:r>
          </w:p>
        </w:tc>
        <w:tc>
          <w:tcPr>
            <w:tcW w:w="1543"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2.181</w:t>
            </w:r>
          </w:p>
        </w:tc>
        <w:tc>
          <w:tcPr>
            <w:tcW w:w="1724"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11.759</w:t>
            </w:r>
          </w:p>
        </w:tc>
        <w:tc>
          <w:tcPr>
            <w:tcW w:w="1543"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26.849</w:t>
            </w:r>
          </w:p>
        </w:tc>
        <w:tc>
          <w:tcPr>
            <w:tcW w:w="1645" w:type="dxa"/>
            <w:tcBorders>
              <w:top w:val="nil"/>
              <w:left w:val="nil"/>
              <w:bottom w:val="nil"/>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w:t>
            </w:r>
          </w:p>
        </w:tc>
      </w:tr>
      <w:tr w:rsidR="00C857F9" w:rsidRPr="00A00F67" w:rsidTr="006F520B">
        <w:trPr>
          <w:trHeight w:val="22"/>
        </w:trPr>
        <w:tc>
          <w:tcPr>
            <w:tcW w:w="1724" w:type="dxa"/>
            <w:tcBorders>
              <w:top w:val="nil"/>
              <w:left w:val="nil"/>
              <w:bottom w:val="single" w:sz="12" w:space="0" w:color="auto"/>
              <w:right w:val="nil"/>
            </w:tcBorders>
            <w:vAlign w:val="center"/>
          </w:tcPr>
          <w:p w:rsidR="00C857F9" w:rsidRPr="006F6695" w:rsidRDefault="00C857F9" w:rsidP="00BA5865">
            <w:pPr>
              <w:tabs>
                <w:tab w:val="clear" w:pos="1247"/>
                <w:tab w:val="clear" w:pos="1814"/>
                <w:tab w:val="clear" w:pos="2381"/>
                <w:tab w:val="clear" w:pos="2948"/>
                <w:tab w:val="clear" w:pos="3515"/>
              </w:tabs>
              <w:spacing w:before="60" w:after="60"/>
              <w:jc w:val="both"/>
              <w:rPr>
                <w:sz w:val="18"/>
                <w:szCs w:val="18"/>
              </w:rPr>
            </w:pPr>
            <w:r w:rsidRPr="006F6695">
              <w:rPr>
                <w:sz w:val="18"/>
                <w:szCs w:val="18"/>
              </w:rPr>
              <w:t>SCR+FF+WFGD</w:t>
            </w:r>
          </w:p>
        </w:tc>
        <w:tc>
          <w:tcPr>
            <w:tcW w:w="1271" w:type="dxa"/>
            <w:tcBorders>
              <w:top w:val="nil"/>
              <w:left w:val="nil"/>
              <w:bottom w:val="single" w:sz="12" w:space="0" w:color="auto"/>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57.909</w:t>
            </w:r>
          </w:p>
        </w:tc>
        <w:tc>
          <w:tcPr>
            <w:tcW w:w="1543" w:type="dxa"/>
            <w:tcBorders>
              <w:top w:val="nil"/>
              <w:left w:val="nil"/>
              <w:bottom w:val="single" w:sz="12" w:space="0" w:color="auto"/>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2.874</w:t>
            </w:r>
          </w:p>
        </w:tc>
        <w:tc>
          <w:tcPr>
            <w:tcW w:w="1724" w:type="dxa"/>
            <w:tcBorders>
              <w:top w:val="nil"/>
              <w:left w:val="nil"/>
              <w:bottom w:val="single" w:sz="12" w:space="0" w:color="auto"/>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14.811</w:t>
            </w:r>
          </w:p>
        </w:tc>
        <w:tc>
          <w:tcPr>
            <w:tcW w:w="1543" w:type="dxa"/>
            <w:tcBorders>
              <w:top w:val="nil"/>
              <w:left w:val="nil"/>
              <w:bottom w:val="single" w:sz="12" w:space="0" w:color="auto"/>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33.817</w:t>
            </w:r>
          </w:p>
        </w:tc>
        <w:tc>
          <w:tcPr>
            <w:tcW w:w="1645" w:type="dxa"/>
            <w:tcBorders>
              <w:top w:val="nil"/>
              <w:left w:val="nil"/>
              <w:bottom w:val="single" w:sz="12" w:space="0" w:color="auto"/>
              <w:right w:val="nil"/>
            </w:tcBorders>
            <w:vAlign w:val="center"/>
          </w:tcPr>
          <w:p w:rsidR="00C857F9" w:rsidRPr="00A00F67" w:rsidRDefault="00C857F9" w:rsidP="00BA5865">
            <w:pPr>
              <w:tabs>
                <w:tab w:val="clear" w:pos="1247"/>
                <w:tab w:val="clear" w:pos="1814"/>
                <w:tab w:val="clear" w:pos="2381"/>
                <w:tab w:val="clear" w:pos="2948"/>
                <w:tab w:val="clear" w:pos="3515"/>
              </w:tabs>
              <w:spacing w:before="60" w:after="60"/>
              <w:jc w:val="both"/>
              <w:rPr>
                <w:sz w:val="18"/>
              </w:rPr>
            </w:pPr>
            <w:r w:rsidRPr="00A00F67">
              <w:rPr>
                <w:sz w:val="18"/>
                <w:szCs w:val="22"/>
              </w:rPr>
              <w:t>6.407</w:t>
            </w:r>
          </w:p>
        </w:tc>
      </w:tr>
    </w:tbl>
    <w:p w:rsidR="00080900" w:rsidRPr="00A00F67" w:rsidRDefault="00080900" w:rsidP="00BA5865">
      <w:pPr>
        <w:pStyle w:val="Headingm2"/>
        <w:jc w:val="both"/>
        <w:rPr>
          <w:rFonts w:ascii="Times New Roman" w:hAnsi="Times New Roman"/>
        </w:rPr>
      </w:pPr>
      <w:bookmarkStart w:id="46" w:name="_Toc485717573"/>
      <w:r w:rsidRPr="00A00F67">
        <w:rPr>
          <w:rFonts w:ascii="Times New Roman" w:hAnsi="Times New Roman"/>
        </w:rPr>
        <w:t>3.5.2</w:t>
      </w:r>
      <w:r w:rsidR="0047105D">
        <w:rPr>
          <w:rFonts w:ascii="Times New Roman" w:hAnsi="Times New Roman" w:hint="eastAsia"/>
        </w:rPr>
        <w:t xml:space="preserve">   </w:t>
      </w:r>
      <w:r w:rsidRPr="00A00F67">
        <w:rPr>
          <w:rFonts w:ascii="Times New Roman" w:hAnsi="Times New Roman" w:hint="eastAsia"/>
        </w:rPr>
        <w:t>强化附带好处的技术和</w:t>
      </w:r>
      <w:r w:rsidRPr="00A00F67">
        <w:rPr>
          <w:rFonts w:ascii="Times New Roman" w:hAnsi="Times New Roman"/>
        </w:rPr>
        <w:t>ACI</w:t>
      </w:r>
      <w:r w:rsidRPr="00A00F67">
        <w:rPr>
          <w:rFonts w:ascii="Times New Roman" w:hAnsi="Times New Roman" w:hint="eastAsia"/>
        </w:rPr>
        <w:t>的成本</w:t>
      </w:r>
      <w:bookmarkEnd w:id="46"/>
    </w:p>
    <w:p w:rsidR="00FE3091" w:rsidRPr="00A00F67" w:rsidRDefault="00FE3091" w:rsidP="0047105D">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活性炭注入法的成本包括两部分：第一，吸附剂储存和注入设备的资本成本；第二，固定和可变运行和维护成本（与一次性吸附剂有关）。要评估通过附带途径除汞的成本，必须区分以下两者：诸如</w:t>
      </w:r>
      <w:r w:rsidRPr="00A00F67">
        <w:rPr>
          <w:rFonts w:hint="eastAsia"/>
          <w:sz w:val="24"/>
          <w:szCs w:val="24"/>
          <w:lang w:eastAsia="zh-CN"/>
        </w:rPr>
        <w:t>FGD</w:t>
      </w:r>
      <w:r w:rsidRPr="00A00F67">
        <w:rPr>
          <w:rFonts w:hint="eastAsia"/>
          <w:sz w:val="24"/>
          <w:szCs w:val="24"/>
          <w:lang w:eastAsia="zh-CN"/>
        </w:rPr>
        <w:t>、</w:t>
      </w:r>
      <w:r w:rsidRPr="00A00F67">
        <w:rPr>
          <w:rFonts w:hint="eastAsia"/>
          <w:sz w:val="24"/>
          <w:szCs w:val="24"/>
          <w:lang w:eastAsia="zh-CN"/>
        </w:rPr>
        <w:t>SCR</w:t>
      </w:r>
      <w:r w:rsidRPr="00A00F67">
        <w:rPr>
          <w:rFonts w:hint="eastAsia"/>
          <w:sz w:val="24"/>
          <w:szCs w:val="24"/>
          <w:lang w:eastAsia="zh-CN"/>
        </w:rPr>
        <w:t>等</w:t>
      </w:r>
      <w:r w:rsidRPr="00A00F67">
        <w:rPr>
          <w:rFonts w:hint="eastAsia"/>
          <w:sz w:val="24"/>
          <w:szCs w:val="24"/>
          <w:lang w:eastAsia="zh-CN"/>
        </w:rPr>
        <w:t>APCS</w:t>
      </w:r>
      <w:r w:rsidRPr="00A00F67">
        <w:rPr>
          <w:rFonts w:hint="eastAsia"/>
          <w:sz w:val="24"/>
          <w:szCs w:val="24"/>
          <w:lang w:eastAsia="zh-CN"/>
        </w:rPr>
        <w:t>的投资及运行和维护成本，这些成本是明确界定的；强化或优化这种</w:t>
      </w:r>
      <w:r w:rsidRPr="00A00F67">
        <w:rPr>
          <w:rFonts w:hint="eastAsia"/>
          <w:sz w:val="24"/>
          <w:szCs w:val="24"/>
          <w:lang w:eastAsia="zh-CN"/>
        </w:rPr>
        <w:t>APCS</w:t>
      </w:r>
      <w:r w:rsidRPr="00A00F67">
        <w:rPr>
          <w:rFonts w:hint="eastAsia"/>
          <w:sz w:val="24"/>
          <w:szCs w:val="24"/>
          <w:lang w:eastAsia="zh-CN"/>
        </w:rPr>
        <w:t>的除汞性能的成本。</w:t>
      </w:r>
    </w:p>
    <w:p w:rsidR="00FE3091" w:rsidRPr="00A00F67" w:rsidRDefault="00FE3091" w:rsidP="0047105D">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lastRenderedPageBreak/>
        <w:tab/>
      </w:r>
      <w:r w:rsidRPr="00A00F67">
        <w:rPr>
          <w:rFonts w:hint="eastAsia"/>
          <w:sz w:val="24"/>
          <w:szCs w:val="24"/>
          <w:lang w:eastAsia="zh-CN"/>
        </w:rPr>
        <w:t>一般而言，强化附带好处的技术的成本难以评估，因为这取决于多种变数，如煤产地和质量、现有</w:t>
      </w:r>
      <w:r w:rsidRPr="00A00F67">
        <w:rPr>
          <w:rFonts w:hint="eastAsia"/>
          <w:sz w:val="24"/>
          <w:szCs w:val="24"/>
          <w:lang w:eastAsia="zh-CN"/>
        </w:rPr>
        <w:t>PM</w:t>
      </w:r>
      <w:r w:rsidRPr="00A00F67">
        <w:rPr>
          <w:rFonts w:hint="eastAsia"/>
          <w:sz w:val="24"/>
          <w:szCs w:val="24"/>
          <w:lang w:eastAsia="zh-CN"/>
        </w:rPr>
        <w:t>控制装置所需</w:t>
      </w:r>
      <w:r w:rsidR="001948A8" w:rsidRPr="00A00F67">
        <w:rPr>
          <w:rFonts w:hint="eastAsia"/>
          <w:sz w:val="24"/>
          <w:szCs w:val="24"/>
          <w:lang w:eastAsia="zh-CN"/>
        </w:rPr>
        <w:t>改装</w:t>
      </w:r>
      <w:r w:rsidRPr="00A00F67">
        <w:rPr>
          <w:rFonts w:hint="eastAsia"/>
          <w:sz w:val="24"/>
          <w:szCs w:val="24"/>
          <w:lang w:eastAsia="zh-CN"/>
        </w:rPr>
        <w:t>的程度（对</w:t>
      </w:r>
      <w:r w:rsidRPr="00A00F67">
        <w:rPr>
          <w:rFonts w:hint="eastAsia"/>
          <w:sz w:val="24"/>
          <w:szCs w:val="24"/>
          <w:lang w:eastAsia="zh-CN"/>
        </w:rPr>
        <w:t>ESP</w:t>
      </w:r>
      <w:r w:rsidRPr="00A00F67">
        <w:rPr>
          <w:rFonts w:hint="eastAsia"/>
          <w:sz w:val="24"/>
          <w:szCs w:val="24"/>
          <w:lang w:eastAsia="zh-CN"/>
        </w:rPr>
        <w:t>来说）或湿法</w:t>
      </w:r>
      <w:r w:rsidRPr="00A00F67">
        <w:rPr>
          <w:rFonts w:hint="eastAsia"/>
          <w:sz w:val="24"/>
          <w:szCs w:val="24"/>
          <w:lang w:eastAsia="zh-CN"/>
        </w:rPr>
        <w:t>FGD</w:t>
      </w:r>
      <w:r w:rsidRPr="00A00F67">
        <w:rPr>
          <w:rFonts w:hint="eastAsia"/>
          <w:sz w:val="24"/>
          <w:szCs w:val="24"/>
          <w:lang w:eastAsia="zh-CN"/>
        </w:rPr>
        <w:t>因场地特点而异的操作</w:t>
      </w:r>
      <w:r w:rsidR="00872A72" w:rsidRPr="00A00F67">
        <w:rPr>
          <w:rFonts w:hint="eastAsia"/>
          <w:sz w:val="24"/>
          <w:szCs w:val="24"/>
          <w:lang w:eastAsia="zh-CN"/>
        </w:rPr>
        <w:t>方式。因此，</w:t>
      </w:r>
      <w:r w:rsidR="00595FD9" w:rsidRPr="00A00F67">
        <w:rPr>
          <w:rFonts w:hint="eastAsia"/>
          <w:sz w:val="24"/>
          <w:szCs w:val="24"/>
          <w:lang w:eastAsia="zh-CN"/>
        </w:rPr>
        <w:t>首先就本文件讨论的各种方法得出了相对成本。这些方法见表</w:t>
      </w:r>
      <w:r w:rsidR="00595FD9" w:rsidRPr="00A00F67">
        <w:rPr>
          <w:rFonts w:hint="eastAsia"/>
          <w:sz w:val="24"/>
          <w:szCs w:val="24"/>
          <w:lang w:eastAsia="zh-CN"/>
        </w:rPr>
        <w:t>10</w:t>
      </w:r>
      <w:r w:rsidR="00595FD9" w:rsidRPr="00A00F67">
        <w:rPr>
          <w:rFonts w:hint="eastAsia"/>
          <w:sz w:val="24"/>
          <w:szCs w:val="24"/>
          <w:lang w:eastAsia="zh-CN"/>
        </w:rPr>
        <w:t>，所依据的是流程优化指导文件（环境署，</w:t>
      </w:r>
      <w:r w:rsidR="00595FD9" w:rsidRPr="00A00F67">
        <w:rPr>
          <w:rFonts w:hint="eastAsia"/>
          <w:sz w:val="24"/>
          <w:szCs w:val="24"/>
          <w:lang w:eastAsia="zh-CN"/>
        </w:rPr>
        <w:t>2010</w:t>
      </w:r>
      <w:r w:rsidR="00595FD9" w:rsidRPr="00A00F67">
        <w:rPr>
          <w:rFonts w:hint="eastAsia"/>
          <w:sz w:val="24"/>
          <w:szCs w:val="24"/>
          <w:lang w:eastAsia="zh-CN"/>
        </w:rPr>
        <w:t>年）中介绍的信息。表</w:t>
      </w:r>
      <w:r w:rsidR="00595FD9" w:rsidRPr="00A00F67">
        <w:rPr>
          <w:rFonts w:hint="eastAsia"/>
          <w:sz w:val="24"/>
          <w:szCs w:val="24"/>
          <w:lang w:eastAsia="zh-CN"/>
        </w:rPr>
        <w:t>10</w:t>
      </w:r>
      <w:r w:rsidR="00595FD9" w:rsidRPr="00A00F67">
        <w:rPr>
          <w:rFonts w:hint="eastAsia"/>
          <w:sz w:val="24"/>
          <w:szCs w:val="24"/>
          <w:lang w:eastAsia="zh-CN"/>
        </w:rPr>
        <w:t>所示的相对资本</w:t>
      </w:r>
      <w:r w:rsidR="00865507" w:rsidRPr="00A00F67">
        <w:rPr>
          <w:rFonts w:hint="eastAsia"/>
          <w:sz w:val="24"/>
          <w:szCs w:val="24"/>
          <w:lang w:eastAsia="zh-CN"/>
        </w:rPr>
        <w:t>以及运行和维护</w:t>
      </w:r>
      <w:r w:rsidR="00595FD9" w:rsidRPr="00A00F67">
        <w:rPr>
          <w:rFonts w:hint="eastAsia"/>
          <w:sz w:val="24"/>
          <w:szCs w:val="24"/>
          <w:lang w:eastAsia="zh-CN"/>
        </w:rPr>
        <w:t>递增</w:t>
      </w:r>
      <w:r w:rsidR="00865507" w:rsidRPr="00A00F67">
        <w:rPr>
          <w:rFonts w:hint="eastAsia"/>
          <w:sz w:val="24"/>
          <w:szCs w:val="24"/>
          <w:lang w:eastAsia="zh-CN"/>
        </w:rPr>
        <w:t>成本只能被视为对趋势的说明，而不能被当作普遍适用的指导方针，用以选择可能设在不同国家的燃煤电厂或工业锅炉汞排放控制的成本效益高的方法。在选择汞控制方案时，始终都应考虑到当地一般经济条件（如用品和材料的费用、劳工效率及费用、运输费用等等），同时认识到汞控制设备和工程建筑公司的许多市场也是全球性的（</w:t>
      </w:r>
      <w:r w:rsidR="00865507" w:rsidRPr="00A00F67">
        <w:rPr>
          <w:rFonts w:hint="eastAsia"/>
          <w:sz w:val="24"/>
          <w:szCs w:val="24"/>
          <w:lang w:eastAsia="zh-CN"/>
        </w:rPr>
        <w:t>Pacyna</w:t>
      </w:r>
      <w:r w:rsidR="00865507" w:rsidRPr="00A00F67">
        <w:rPr>
          <w:rFonts w:hint="eastAsia"/>
          <w:sz w:val="24"/>
          <w:szCs w:val="24"/>
          <w:lang w:eastAsia="zh-CN"/>
        </w:rPr>
        <w:t>等人，</w:t>
      </w:r>
      <w:r w:rsidR="00865507" w:rsidRPr="00A00F67">
        <w:rPr>
          <w:rFonts w:hint="eastAsia"/>
          <w:sz w:val="24"/>
          <w:szCs w:val="24"/>
          <w:lang w:eastAsia="zh-CN"/>
        </w:rPr>
        <w:t>2010</w:t>
      </w:r>
      <w:r w:rsidR="00865507" w:rsidRPr="00A00F67">
        <w:rPr>
          <w:rFonts w:hint="eastAsia"/>
          <w:sz w:val="24"/>
          <w:szCs w:val="24"/>
          <w:lang w:eastAsia="zh-CN"/>
        </w:rPr>
        <w:t>年）。</w:t>
      </w:r>
    </w:p>
    <w:p w:rsidR="00140B12" w:rsidRPr="00A00F67" w:rsidRDefault="00140B12" w:rsidP="0047105D">
      <w:pPr>
        <w:pStyle w:val="NormalNonumber"/>
        <w:tabs>
          <w:tab w:val="clear" w:pos="1247"/>
          <w:tab w:val="clear" w:pos="1814"/>
          <w:tab w:val="clear" w:pos="2381"/>
          <w:tab w:val="clear" w:pos="2948"/>
          <w:tab w:val="clear" w:pos="3515"/>
          <w:tab w:val="left" w:pos="624"/>
        </w:tabs>
        <w:ind w:left="0"/>
        <w:jc w:val="both"/>
        <w:rPr>
          <w:b/>
          <w:sz w:val="24"/>
          <w:szCs w:val="24"/>
          <w:lang w:eastAsia="zh-CN"/>
        </w:rPr>
      </w:pPr>
      <w:r w:rsidRPr="00A00F67">
        <w:rPr>
          <w:rFonts w:eastAsia="SimHei" w:hint="eastAsia"/>
          <w:b/>
          <w:sz w:val="24"/>
          <w:szCs w:val="24"/>
          <w:lang w:val="en-US" w:eastAsia="zh-CN"/>
        </w:rPr>
        <w:t>表</w:t>
      </w:r>
      <w:r w:rsidRPr="00A00F67">
        <w:rPr>
          <w:rFonts w:eastAsia="SimHei" w:hint="eastAsia"/>
          <w:b/>
          <w:sz w:val="24"/>
          <w:szCs w:val="24"/>
          <w:lang w:val="en-US" w:eastAsia="zh-CN"/>
        </w:rPr>
        <w:t>10.</w:t>
      </w:r>
      <w:r w:rsidRPr="00A00F67">
        <w:rPr>
          <w:rFonts w:eastAsia="SimHei" w:hint="eastAsia"/>
          <w:b/>
          <w:sz w:val="24"/>
          <w:szCs w:val="24"/>
          <w:lang w:val="en-US" w:eastAsia="zh-CN"/>
        </w:rPr>
        <w:tab/>
      </w:r>
      <w:r w:rsidR="0047105D">
        <w:rPr>
          <w:rFonts w:eastAsia="SimHei" w:hint="eastAsia"/>
          <w:b/>
          <w:sz w:val="24"/>
          <w:szCs w:val="24"/>
          <w:lang w:val="en-US" w:eastAsia="zh-CN"/>
        </w:rPr>
        <w:t xml:space="preserve"> </w:t>
      </w:r>
      <w:r w:rsidRPr="0047105D">
        <w:rPr>
          <w:rFonts w:ascii="SimSun" w:hAnsi="SimSun" w:hint="eastAsia"/>
          <w:sz w:val="24"/>
          <w:szCs w:val="24"/>
          <w:lang w:val="en-US" w:eastAsia="zh-CN"/>
        </w:rPr>
        <w:t>各种方法除汞的相对成本</w:t>
      </w:r>
    </w:p>
    <w:tbl>
      <w:tblPr>
        <w:tblW w:w="4865" w:type="pct"/>
        <w:tblInd w:w="108" w:type="dxa"/>
        <w:tblBorders>
          <w:top w:val="single" w:sz="4" w:space="0" w:color="auto"/>
          <w:bottom w:val="single" w:sz="4" w:space="0" w:color="auto"/>
        </w:tblBorders>
        <w:tblLayout w:type="fixed"/>
        <w:tblLook w:val="0000" w:firstRow="0" w:lastRow="0" w:firstColumn="0" w:lastColumn="0" w:noHBand="0" w:noVBand="0"/>
      </w:tblPr>
      <w:tblGrid>
        <w:gridCol w:w="2069"/>
        <w:gridCol w:w="179"/>
        <w:gridCol w:w="1981"/>
        <w:gridCol w:w="1709"/>
        <w:gridCol w:w="3512"/>
      </w:tblGrid>
      <w:tr w:rsidR="00A9039F" w:rsidRPr="00A00F67" w:rsidTr="0047105D">
        <w:trPr>
          <w:tblHeader/>
        </w:trPr>
        <w:tc>
          <w:tcPr>
            <w:tcW w:w="1190" w:type="pct"/>
            <w:gridSpan w:val="2"/>
            <w:tcBorders>
              <w:top w:val="single" w:sz="4" w:space="0" w:color="auto"/>
              <w:left w:val="nil"/>
              <w:bottom w:val="single" w:sz="12" w:space="0" w:color="auto"/>
              <w:right w:val="nil"/>
            </w:tcBorders>
            <w:vAlign w:val="center"/>
          </w:tcPr>
          <w:p w:rsidR="00AE4414" w:rsidRPr="0047105D" w:rsidRDefault="00AE4414" w:rsidP="0047105D">
            <w:pPr>
              <w:keepNext/>
              <w:keepLines/>
              <w:tabs>
                <w:tab w:val="clear" w:pos="1247"/>
                <w:tab w:val="clear" w:pos="1814"/>
                <w:tab w:val="clear" w:pos="2381"/>
                <w:tab w:val="clear" w:pos="2948"/>
                <w:tab w:val="clear" w:pos="3515"/>
              </w:tabs>
              <w:suppressAutoHyphens/>
              <w:spacing w:before="60" w:after="60"/>
              <w:jc w:val="both"/>
              <w:rPr>
                <w:rFonts w:ascii="KaiTi" w:eastAsia="KaiTi" w:hAnsi="KaiTi"/>
                <w:spacing w:val="-3"/>
                <w:sz w:val="18"/>
                <w:lang w:eastAsia="zh-CN"/>
              </w:rPr>
            </w:pPr>
            <w:r w:rsidRPr="0047105D">
              <w:rPr>
                <w:rFonts w:ascii="KaiTi" w:eastAsia="KaiTi" w:hAnsi="KaiTi" w:hint="eastAsia"/>
                <w:spacing w:val="-3"/>
                <w:sz w:val="18"/>
                <w:lang w:eastAsia="zh-CN"/>
              </w:rPr>
              <w:t>方法</w:t>
            </w:r>
          </w:p>
        </w:tc>
        <w:tc>
          <w:tcPr>
            <w:tcW w:w="1048" w:type="pct"/>
            <w:tcBorders>
              <w:top w:val="single" w:sz="4" w:space="0" w:color="auto"/>
              <w:left w:val="nil"/>
              <w:bottom w:val="single" w:sz="12" w:space="0" w:color="auto"/>
              <w:right w:val="nil"/>
            </w:tcBorders>
            <w:vAlign w:val="center"/>
          </w:tcPr>
          <w:p w:rsidR="00AE4414" w:rsidRPr="0047105D" w:rsidRDefault="00AE4414" w:rsidP="0047105D">
            <w:pPr>
              <w:keepNext/>
              <w:keepLines/>
              <w:tabs>
                <w:tab w:val="clear" w:pos="1247"/>
                <w:tab w:val="clear" w:pos="1814"/>
                <w:tab w:val="clear" w:pos="2381"/>
                <w:tab w:val="clear" w:pos="2948"/>
                <w:tab w:val="clear" w:pos="3515"/>
              </w:tabs>
              <w:suppressAutoHyphens/>
              <w:spacing w:before="60" w:after="60"/>
              <w:jc w:val="both"/>
              <w:rPr>
                <w:rFonts w:ascii="KaiTi" w:eastAsia="KaiTi" w:hAnsi="KaiTi"/>
                <w:spacing w:val="-3"/>
                <w:sz w:val="18"/>
                <w:lang w:eastAsia="zh-CN"/>
              </w:rPr>
            </w:pPr>
            <w:r w:rsidRPr="0047105D">
              <w:rPr>
                <w:rFonts w:ascii="KaiTi" w:eastAsia="KaiTi" w:hAnsi="KaiTi" w:hint="eastAsia"/>
                <w:spacing w:val="-3"/>
                <w:sz w:val="18"/>
                <w:lang w:eastAsia="zh-CN"/>
              </w:rPr>
              <w:t>资本成本</w:t>
            </w:r>
          </w:p>
        </w:tc>
        <w:tc>
          <w:tcPr>
            <w:tcW w:w="904" w:type="pct"/>
            <w:tcBorders>
              <w:top w:val="single" w:sz="4" w:space="0" w:color="auto"/>
              <w:left w:val="nil"/>
              <w:bottom w:val="single" w:sz="12" w:space="0" w:color="auto"/>
              <w:right w:val="nil"/>
            </w:tcBorders>
            <w:vAlign w:val="center"/>
          </w:tcPr>
          <w:p w:rsidR="00AE4414" w:rsidRPr="0047105D" w:rsidRDefault="00AE4414" w:rsidP="0047105D">
            <w:pPr>
              <w:keepNext/>
              <w:keepLines/>
              <w:tabs>
                <w:tab w:val="clear" w:pos="1247"/>
                <w:tab w:val="clear" w:pos="1814"/>
                <w:tab w:val="clear" w:pos="2381"/>
                <w:tab w:val="clear" w:pos="2948"/>
                <w:tab w:val="clear" w:pos="3515"/>
              </w:tabs>
              <w:suppressAutoHyphens/>
              <w:spacing w:before="60" w:after="60"/>
              <w:jc w:val="both"/>
              <w:rPr>
                <w:rFonts w:ascii="KaiTi" w:eastAsia="KaiTi" w:hAnsi="KaiTi"/>
                <w:spacing w:val="-3"/>
                <w:sz w:val="18"/>
                <w:lang w:eastAsia="zh-CN"/>
              </w:rPr>
            </w:pPr>
            <w:r w:rsidRPr="0047105D">
              <w:rPr>
                <w:rFonts w:ascii="KaiTi" w:eastAsia="KaiTi" w:hAnsi="KaiTi" w:hint="eastAsia"/>
                <w:spacing w:val="-3"/>
                <w:sz w:val="18"/>
                <w:lang w:eastAsia="zh-CN"/>
              </w:rPr>
              <w:t>运行和维护成本</w:t>
            </w:r>
          </w:p>
        </w:tc>
        <w:tc>
          <w:tcPr>
            <w:tcW w:w="1858" w:type="pct"/>
            <w:tcBorders>
              <w:top w:val="single" w:sz="4" w:space="0" w:color="auto"/>
              <w:left w:val="nil"/>
              <w:bottom w:val="single" w:sz="12" w:space="0" w:color="auto"/>
              <w:right w:val="nil"/>
            </w:tcBorders>
            <w:vAlign w:val="center"/>
          </w:tcPr>
          <w:p w:rsidR="00AE4414" w:rsidRPr="0047105D" w:rsidRDefault="00AE4414" w:rsidP="0047105D">
            <w:pPr>
              <w:keepNext/>
              <w:keepLines/>
              <w:tabs>
                <w:tab w:val="clear" w:pos="1247"/>
                <w:tab w:val="clear" w:pos="1814"/>
                <w:tab w:val="clear" w:pos="2381"/>
                <w:tab w:val="clear" w:pos="2948"/>
                <w:tab w:val="clear" w:pos="3515"/>
              </w:tabs>
              <w:suppressAutoHyphens/>
              <w:spacing w:before="60" w:after="60"/>
              <w:jc w:val="both"/>
              <w:rPr>
                <w:rFonts w:ascii="KaiTi" w:eastAsia="KaiTi" w:hAnsi="KaiTi"/>
                <w:spacing w:val="-3"/>
                <w:sz w:val="18"/>
                <w:lang w:eastAsia="zh-CN"/>
              </w:rPr>
            </w:pPr>
            <w:r w:rsidRPr="0047105D">
              <w:rPr>
                <w:rFonts w:ascii="KaiTi" w:eastAsia="KaiTi" w:hAnsi="KaiTi" w:hint="eastAsia"/>
                <w:spacing w:val="-3"/>
                <w:sz w:val="18"/>
                <w:lang w:eastAsia="zh-CN"/>
              </w:rPr>
              <w:t>备注</w:t>
            </w:r>
          </w:p>
        </w:tc>
      </w:tr>
      <w:tr w:rsidR="00A9039F" w:rsidRPr="00A00F67" w:rsidTr="0047105D">
        <w:tc>
          <w:tcPr>
            <w:tcW w:w="1095" w:type="pct"/>
            <w:tcBorders>
              <w:top w:val="single" w:sz="12" w:space="0" w:color="auto"/>
              <w:left w:val="nil"/>
              <w:bottom w:val="nil"/>
              <w:right w:val="nil"/>
            </w:tcBorders>
            <w:vAlign w:val="center"/>
          </w:tcPr>
          <w:p w:rsidR="00AE4414" w:rsidRPr="00A00F67" w:rsidRDefault="00502B5C" w:rsidP="0047105D">
            <w:pPr>
              <w:keepNext/>
              <w:keepLines/>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洗煤</w:t>
            </w:r>
          </w:p>
        </w:tc>
        <w:tc>
          <w:tcPr>
            <w:tcW w:w="1143" w:type="pct"/>
            <w:gridSpan w:val="2"/>
            <w:tcBorders>
              <w:top w:val="single" w:sz="12" w:space="0" w:color="auto"/>
              <w:left w:val="nil"/>
              <w:bottom w:val="nil"/>
              <w:right w:val="nil"/>
            </w:tcBorders>
            <w:vAlign w:val="center"/>
          </w:tcPr>
          <w:p w:rsidR="00AE4414" w:rsidRPr="00A00F67" w:rsidRDefault="00502B5C" w:rsidP="0047105D">
            <w:pPr>
              <w:keepNext/>
              <w:keepLines/>
              <w:tabs>
                <w:tab w:val="clear" w:pos="1247"/>
                <w:tab w:val="clear" w:pos="1814"/>
                <w:tab w:val="clear" w:pos="2381"/>
                <w:tab w:val="clear" w:pos="2948"/>
                <w:tab w:val="clear" w:pos="3515"/>
              </w:tabs>
              <w:suppressAutoHyphens/>
              <w:spacing w:before="60" w:after="60"/>
              <w:ind w:left="163"/>
              <w:jc w:val="both"/>
              <w:rPr>
                <w:spacing w:val="-3"/>
                <w:sz w:val="18"/>
                <w:lang w:eastAsia="zh-CN"/>
              </w:rPr>
            </w:pPr>
            <w:r w:rsidRPr="00A00F67">
              <w:rPr>
                <w:rFonts w:hint="eastAsia"/>
                <w:spacing w:val="-3"/>
                <w:sz w:val="18"/>
                <w:lang w:eastAsia="zh-CN"/>
              </w:rPr>
              <w:t>中等</w:t>
            </w:r>
          </w:p>
        </w:tc>
        <w:tc>
          <w:tcPr>
            <w:tcW w:w="904" w:type="pct"/>
            <w:tcBorders>
              <w:top w:val="single" w:sz="12" w:space="0" w:color="auto"/>
              <w:left w:val="nil"/>
              <w:bottom w:val="nil"/>
              <w:right w:val="nil"/>
            </w:tcBorders>
            <w:vAlign w:val="center"/>
          </w:tcPr>
          <w:p w:rsidR="00AE4414" w:rsidRPr="00A00F67" w:rsidRDefault="00502B5C" w:rsidP="0047105D">
            <w:pPr>
              <w:keepNext/>
              <w:keepLines/>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低</w:t>
            </w:r>
          </w:p>
        </w:tc>
        <w:tc>
          <w:tcPr>
            <w:tcW w:w="1858" w:type="pct"/>
            <w:tcBorders>
              <w:top w:val="single" w:sz="12" w:space="0" w:color="auto"/>
              <w:left w:val="nil"/>
              <w:bottom w:val="nil"/>
              <w:right w:val="nil"/>
            </w:tcBorders>
            <w:vAlign w:val="center"/>
          </w:tcPr>
          <w:p w:rsidR="00AE4414" w:rsidRPr="00A00F67" w:rsidRDefault="00D24E9E" w:rsidP="0047105D">
            <w:pPr>
              <w:keepNext/>
              <w:keepLines/>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洗煤成本低于化学处理</w:t>
            </w:r>
          </w:p>
        </w:tc>
      </w:tr>
      <w:tr w:rsidR="00A9039F" w:rsidRPr="00A00F67" w:rsidTr="0047105D">
        <w:tc>
          <w:tcPr>
            <w:tcW w:w="1095" w:type="pct"/>
            <w:tcBorders>
              <w:top w:val="nil"/>
              <w:left w:val="nil"/>
              <w:bottom w:val="nil"/>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配煤</w:t>
            </w:r>
          </w:p>
        </w:tc>
        <w:tc>
          <w:tcPr>
            <w:tcW w:w="1143" w:type="pct"/>
            <w:gridSpan w:val="2"/>
            <w:tcBorders>
              <w:top w:val="nil"/>
              <w:left w:val="nil"/>
              <w:bottom w:val="nil"/>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ind w:left="163"/>
              <w:jc w:val="both"/>
              <w:rPr>
                <w:spacing w:val="-3"/>
                <w:sz w:val="18"/>
                <w:lang w:eastAsia="zh-CN"/>
              </w:rPr>
            </w:pPr>
            <w:r w:rsidRPr="00A00F67">
              <w:rPr>
                <w:rFonts w:hint="eastAsia"/>
                <w:spacing w:val="-3"/>
                <w:sz w:val="18"/>
                <w:lang w:eastAsia="zh-CN"/>
              </w:rPr>
              <w:t>很低</w:t>
            </w:r>
          </w:p>
        </w:tc>
        <w:tc>
          <w:tcPr>
            <w:tcW w:w="904" w:type="pct"/>
            <w:tcBorders>
              <w:top w:val="nil"/>
              <w:left w:val="nil"/>
              <w:bottom w:val="nil"/>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jc w:val="both"/>
              <w:rPr>
                <w:spacing w:val="-3"/>
                <w:sz w:val="18"/>
              </w:rPr>
            </w:pPr>
            <w:r w:rsidRPr="00A00F67">
              <w:rPr>
                <w:rFonts w:hint="eastAsia"/>
                <w:spacing w:val="-3"/>
                <w:sz w:val="18"/>
                <w:lang w:eastAsia="zh-CN"/>
              </w:rPr>
              <w:t>很低</w:t>
            </w:r>
          </w:p>
        </w:tc>
        <w:tc>
          <w:tcPr>
            <w:tcW w:w="1858" w:type="pct"/>
            <w:tcBorders>
              <w:top w:val="nil"/>
              <w:left w:val="nil"/>
              <w:bottom w:val="nil"/>
              <w:right w:val="nil"/>
            </w:tcBorders>
            <w:vAlign w:val="center"/>
          </w:tcPr>
          <w:p w:rsidR="00AE4414" w:rsidRPr="00A00F67" w:rsidRDefault="00D24E9E" w:rsidP="0047105D">
            <w:pPr>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可能需要调整和（或）</w:t>
            </w:r>
            <w:r w:rsidR="001948A8" w:rsidRPr="00A00F67">
              <w:rPr>
                <w:rFonts w:hint="eastAsia"/>
                <w:spacing w:val="-3"/>
                <w:sz w:val="18"/>
                <w:lang w:eastAsia="zh-CN"/>
              </w:rPr>
              <w:t>改装</w:t>
            </w:r>
            <w:r w:rsidRPr="00A00F67">
              <w:rPr>
                <w:rFonts w:hint="eastAsia"/>
                <w:spacing w:val="-3"/>
                <w:sz w:val="18"/>
                <w:lang w:eastAsia="zh-CN"/>
              </w:rPr>
              <w:t>粉碎机</w:t>
            </w:r>
          </w:p>
        </w:tc>
      </w:tr>
      <w:tr w:rsidR="00A9039F" w:rsidRPr="00A00F67" w:rsidTr="0047105D">
        <w:tc>
          <w:tcPr>
            <w:tcW w:w="1095" w:type="pct"/>
            <w:tcBorders>
              <w:top w:val="nil"/>
              <w:left w:val="nil"/>
              <w:bottom w:val="nil"/>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汞氧化添加剂</w:t>
            </w:r>
          </w:p>
        </w:tc>
        <w:tc>
          <w:tcPr>
            <w:tcW w:w="1143" w:type="pct"/>
            <w:gridSpan w:val="2"/>
            <w:tcBorders>
              <w:top w:val="nil"/>
              <w:left w:val="nil"/>
              <w:bottom w:val="nil"/>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ind w:left="163"/>
              <w:jc w:val="both"/>
              <w:rPr>
                <w:spacing w:val="-3"/>
                <w:sz w:val="18"/>
                <w:lang w:eastAsia="zh-CN"/>
              </w:rPr>
            </w:pPr>
            <w:r w:rsidRPr="00A00F67">
              <w:rPr>
                <w:rFonts w:hint="eastAsia"/>
                <w:spacing w:val="-3"/>
                <w:sz w:val="18"/>
                <w:lang w:eastAsia="zh-CN"/>
              </w:rPr>
              <w:t>很低</w:t>
            </w:r>
          </w:p>
        </w:tc>
        <w:tc>
          <w:tcPr>
            <w:tcW w:w="904" w:type="pct"/>
            <w:tcBorders>
              <w:top w:val="nil"/>
              <w:left w:val="nil"/>
              <w:bottom w:val="nil"/>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jc w:val="both"/>
              <w:rPr>
                <w:spacing w:val="-3"/>
                <w:sz w:val="18"/>
              </w:rPr>
            </w:pPr>
            <w:r w:rsidRPr="00A00F67">
              <w:rPr>
                <w:rFonts w:hint="eastAsia"/>
                <w:spacing w:val="-3"/>
                <w:sz w:val="18"/>
                <w:lang w:eastAsia="zh-CN"/>
              </w:rPr>
              <w:t>低</w:t>
            </w:r>
          </w:p>
        </w:tc>
        <w:tc>
          <w:tcPr>
            <w:tcW w:w="1858" w:type="pct"/>
            <w:tcBorders>
              <w:top w:val="nil"/>
              <w:left w:val="nil"/>
              <w:bottom w:val="nil"/>
              <w:right w:val="nil"/>
            </w:tcBorders>
            <w:vAlign w:val="center"/>
          </w:tcPr>
          <w:p w:rsidR="00AE4414" w:rsidRPr="00A00F67" w:rsidRDefault="00D24E9E" w:rsidP="0047105D">
            <w:pPr>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卤化添加剂大大增加汞氧化与捕捉</w:t>
            </w:r>
          </w:p>
        </w:tc>
      </w:tr>
      <w:tr w:rsidR="00A9039F" w:rsidRPr="00A00F67" w:rsidTr="0047105D">
        <w:tc>
          <w:tcPr>
            <w:tcW w:w="1095" w:type="pct"/>
            <w:tcBorders>
              <w:top w:val="nil"/>
              <w:left w:val="nil"/>
              <w:bottom w:val="nil"/>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重新排放控制添加剂</w:t>
            </w:r>
          </w:p>
        </w:tc>
        <w:tc>
          <w:tcPr>
            <w:tcW w:w="1143" w:type="pct"/>
            <w:gridSpan w:val="2"/>
            <w:tcBorders>
              <w:top w:val="nil"/>
              <w:left w:val="nil"/>
              <w:bottom w:val="nil"/>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ind w:left="163"/>
              <w:jc w:val="both"/>
              <w:rPr>
                <w:spacing w:val="-3"/>
                <w:sz w:val="18"/>
                <w:lang w:eastAsia="zh-CN"/>
              </w:rPr>
            </w:pPr>
            <w:r w:rsidRPr="00A00F67">
              <w:rPr>
                <w:rFonts w:hint="eastAsia"/>
                <w:spacing w:val="-3"/>
                <w:sz w:val="18"/>
                <w:lang w:eastAsia="zh-CN"/>
              </w:rPr>
              <w:t>很低</w:t>
            </w:r>
          </w:p>
        </w:tc>
        <w:tc>
          <w:tcPr>
            <w:tcW w:w="904" w:type="pct"/>
            <w:tcBorders>
              <w:top w:val="nil"/>
              <w:left w:val="nil"/>
              <w:bottom w:val="nil"/>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jc w:val="both"/>
              <w:rPr>
                <w:spacing w:val="-3"/>
                <w:sz w:val="18"/>
              </w:rPr>
            </w:pPr>
            <w:r w:rsidRPr="00A00F67">
              <w:rPr>
                <w:rFonts w:hint="eastAsia"/>
                <w:spacing w:val="-3"/>
                <w:sz w:val="18"/>
                <w:lang w:eastAsia="zh-CN"/>
              </w:rPr>
              <w:t>低</w:t>
            </w:r>
          </w:p>
        </w:tc>
        <w:tc>
          <w:tcPr>
            <w:tcW w:w="1858" w:type="pct"/>
            <w:tcBorders>
              <w:top w:val="nil"/>
              <w:left w:val="nil"/>
              <w:bottom w:val="nil"/>
              <w:right w:val="nil"/>
            </w:tcBorders>
            <w:vAlign w:val="center"/>
          </w:tcPr>
          <w:p w:rsidR="00AE4414" w:rsidRPr="00A00F67" w:rsidRDefault="00DB71F7" w:rsidP="0047105D">
            <w:pPr>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汞重新排放的可能性应予减少</w:t>
            </w:r>
          </w:p>
        </w:tc>
      </w:tr>
      <w:tr w:rsidR="00A9039F" w:rsidRPr="00A00F67" w:rsidTr="0047105D">
        <w:tc>
          <w:tcPr>
            <w:tcW w:w="1095" w:type="pct"/>
            <w:tcBorders>
              <w:top w:val="nil"/>
              <w:left w:val="nil"/>
              <w:bottom w:val="nil"/>
              <w:right w:val="nil"/>
            </w:tcBorders>
            <w:vAlign w:val="center"/>
          </w:tcPr>
          <w:p w:rsidR="0047105D" w:rsidRDefault="00502B5C" w:rsidP="0047105D">
            <w:pPr>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选择性汞氧化</w:t>
            </w:r>
            <w:r w:rsidRPr="00A00F67">
              <w:rPr>
                <w:rFonts w:hint="eastAsia"/>
                <w:spacing w:val="-3"/>
                <w:sz w:val="18"/>
                <w:lang w:eastAsia="zh-CN"/>
              </w:rPr>
              <w:t>SCR</w:t>
            </w:r>
          </w:p>
          <w:p w:rsidR="00AE4414" w:rsidRPr="00A00F67" w:rsidRDefault="00502B5C" w:rsidP="0047105D">
            <w:pPr>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催化器</w:t>
            </w:r>
            <w:r w:rsidR="00AE4414" w:rsidRPr="00A00F67">
              <w:rPr>
                <w:spacing w:val="-3"/>
                <w:sz w:val="18"/>
                <w:lang w:eastAsia="zh-CN"/>
              </w:rPr>
              <w:t>*</w:t>
            </w:r>
          </w:p>
        </w:tc>
        <w:tc>
          <w:tcPr>
            <w:tcW w:w="1143" w:type="pct"/>
            <w:gridSpan w:val="2"/>
            <w:tcBorders>
              <w:top w:val="nil"/>
              <w:left w:val="nil"/>
              <w:bottom w:val="nil"/>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ind w:left="163"/>
              <w:jc w:val="both"/>
              <w:rPr>
                <w:spacing w:val="-3"/>
                <w:sz w:val="18"/>
                <w:lang w:eastAsia="zh-CN"/>
              </w:rPr>
            </w:pPr>
            <w:r w:rsidRPr="00A00F67">
              <w:rPr>
                <w:rFonts w:hint="eastAsia"/>
                <w:spacing w:val="-3"/>
                <w:sz w:val="18"/>
                <w:lang w:eastAsia="zh-CN"/>
              </w:rPr>
              <w:t>低</w:t>
            </w:r>
          </w:p>
        </w:tc>
        <w:tc>
          <w:tcPr>
            <w:tcW w:w="904" w:type="pct"/>
            <w:tcBorders>
              <w:top w:val="nil"/>
              <w:left w:val="nil"/>
              <w:bottom w:val="nil"/>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jc w:val="both"/>
              <w:rPr>
                <w:spacing w:val="-3"/>
                <w:sz w:val="18"/>
              </w:rPr>
            </w:pPr>
            <w:r w:rsidRPr="00A00F67">
              <w:rPr>
                <w:rFonts w:hint="eastAsia"/>
                <w:spacing w:val="-3"/>
                <w:sz w:val="18"/>
                <w:lang w:eastAsia="zh-CN"/>
              </w:rPr>
              <w:t>低</w:t>
            </w:r>
          </w:p>
        </w:tc>
        <w:tc>
          <w:tcPr>
            <w:tcW w:w="1858" w:type="pct"/>
            <w:tcBorders>
              <w:top w:val="nil"/>
              <w:left w:val="nil"/>
              <w:bottom w:val="nil"/>
              <w:right w:val="nil"/>
            </w:tcBorders>
            <w:vAlign w:val="center"/>
          </w:tcPr>
          <w:p w:rsidR="00AE4414" w:rsidRPr="00A00F67" w:rsidRDefault="00DB71F7" w:rsidP="0047105D">
            <w:pPr>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仅设涉及专门针对汞的催化器，可能需要配煤</w:t>
            </w:r>
          </w:p>
        </w:tc>
      </w:tr>
      <w:tr w:rsidR="00A9039F" w:rsidRPr="00A00F67" w:rsidTr="0047105D">
        <w:tc>
          <w:tcPr>
            <w:tcW w:w="1095" w:type="pct"/>
            <w:tcBorders>
              <w:top w:val="nil"/>
              <w:left w:val="nil"/>
              <w:bottom w:val="single" w:sz="12" w:space="0" w:color="auto"/>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jc w:val="both"/>
              <w:rPr>
                <w:spacing w:val="-3"/>
                <w:sz w:val="18"/>
              </w:rPr>
            </w:pPr>
            <w:r w:rsidRPr="00A00F67">
              <w:rPr>
                <w:rFonts w:hint="eastAsia"/>
                <w:spacing w:val="-3"/>
                <w:sz w:val="18"/>
                <w:lang w:eastAsia="zh-CN"/>
              </w:rPr>
              <w:t>活性炭注入</w:t>
            </w:r>
            <w:r w:rsidR="00AE4414" w:rsidRPr="00A00F67">
              <w:rPr>
                <w:spacing w:val="-3"/>
                <w:sz w:val="18"/>
              </w:rPr>
              <w:t xml:space="preserve"> (ACI)</w:t>
            </w:r>
          </w:p>
        </w:tc>
        <w:tc>
          <w:tcPr>
            <w:tcW w:w="1143" w:type="pct"/>
            <w:gridSpan w:val="2"/>
            <w:tcBorders>
              <w:top w:val="nil"/>
              <w:left w:val="nil"/>
              <w:bottom w:val="single" w:sz="12" w:space="0" w:color="auto"/>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ind w:left="163"/>
              <w:jc w:val="both"/>
              <w:rPr>
                <w:spacing w:val="-3"/>
                <w:sz w:val="18"/>
                <w:lang w:eastAsia="zh-CN"/>
              </w:rPr>
            </w:pPr>
            <w:r w:rsidRPr="00A00F67">
              <w:rPr>
                <w:rFonts w:hint="eastAsia"/>
                <w:spacing w:val="-3"/>
                <w:sz w:val="18"/>
                <w:lang w:eastAsia="zh-CN"/>
              </w:rPr>
              <w:t>低</w:t>
            </w:r>
          </w:p>
        </w:tc>
        <w:tc>
          <w:tcPr>
            <w:tcW w:w="904" w:type="pct"/>
            <w:tcBorders>
              <w:top w:val="nil"/>
              <w:left w:val="nil"/>
              <w:bottom w:val="single" w:sz="12" w:space="0" w:color="auto"/>
              <w:right w:val="nil"/>
            </w:tcBorders>
            <w:vAlign w:val="center"/>
          </w:tcPr>
          <w:p w:rsidR="00AE4414" w:rsidRPr="00A00F67" w:rsidRDefault="00502B5C" w:rsidP="0047105D">
            <w:pPr>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低至中等</w:t>
            </w:r>
          </w:p>
        </w:tc>
        <w:tc>
          <w:tcPr>
            <w:tcW w:w="1858" w:type="pct"/>
            <w:tcBorders>
              <w:top w:val="nil"/>
              <w:left w:val="nil"/>
              <w:bottom w:val="single" w:sz="12" w:space="0" w:color="auto"/>
              <w:right w:val="nil"/>
            </w:tcBorders>
            <w:vAlign w:val="center"/>
          </w:tcPr>
          <w:p w:rsidR="00AE4414" w:rsidRPr="00A00F67" w:rsidRDefault="00DB71F7" w:rsidP="0047105D">
            <w:pPr>
              <w:tabs>
                <w:tab w:val="clear" w:pos="1247"/>
                <w:tab w:val="clear" w:pos="1814"/>
                <w:tab w:val="clear" w:pos="2381"/>
                <w:tab w:val="clear" w:pos="2948"/>
                <w:tab w:val="clear" w:pos="3515"/>
              </w:tabs>
              <w:suppressAutoHyphens/>
              <w:spacing w:before="60" w:after="60"/>
              <w:jc w:val="both"/>
              <w:rPr>
                <w:spacing w:val="-3"/>
                <w:sz w:val="18"/>
                <w:lang w:eastAsia="zh-CN"/>
              </w:rPr>
            </w:pPr>
            <w:r w:rsidRPr="00A00F67">
              <w:rPr>
                <w:rFonts w:hint="eastAsia"/>
                <w:spacing w:val="-3"/>
                <w:sz w:val="18"/>
                <w:lang w:eastAsia="zh-CN"/>
              </w:rPr>
              <w:t>保持灰的质量是个问题。“适合于混凝土的”吸附剂递增成本较高</w:t>
            </w:r>
          </w:p>
        </w:tc>
      </w:tr>
    </w:tbl>
    <w:p w:rsidR="00DB71F7" w:rsidRPr="00A00F67" w:rsidRDefault="00DB71F7" w:rsidP="00C6708C">
      <w:pPr>
        <w:pStyle w:val="NormalNonumber"/>
        <w:tabs>
          <w:tab w:val="clear" w:pos="1247"/>
          <w:tab w:val="clear" w:pos="1814"/>
          <w:tab w:val="clear" w:pos="2381"/>
          <w:tab w:val="clear" w:pos="2948"/>
          <w:tab w:val="clear" w:pos="3515"/>
          <w:tab w:val="left" w:pos="624"/>
        </w:tabs>
        <w:spacing w:before="120"/>
        <w:ind w:left="0"/>
        <w:jc w:val="both"/>
        <w:rPr>
          <w:sz w:val="18"/>
          <w:szCs w:val="18"/>
          <w:lang w:eastAsia="zh-CN"/>
        </w:rPr>
      </w:pPr>
      <w:r w:rsidRPr="00A00F67">
        <w:rPr>
          <w:rFonts w:hint="eastAsia"/>
          <w:sz w:val="18"/>
          <w:szCs w:val="18"/>
          <w:lang w:eastAsia="zh-CN"/>
        </w:rPr>
        <w:t>*</w:t>
      </w:r>
      <w:r w:rsidRPr="00A00F67">
        <w:rPr>
          <w:rFonts w:hint="eastAsia"/>
          <w:sz w:val="18"/>
          <w:szCs w:val="18"/>
          <w:lang w:eastAsia="zh-CN"/>
        </w:rPr>
        <w:t>配有下游湿法</w:t>
      </w:r>
      <w:r w:rsidRPr="00A00F67">
        <w:rPr>
          <w:rFonts w:hint="eastAsia"/>
          <w:sz w:val="18"/>
          <w:szCs w:val="18"/>
          <w:lang w:eastAsia="zh-CN"/>
        </w:rPr>
        <w:t>FGD</w:t>
      </w:r>
    </w:p>
    <w:p w:rsidR="00140B12" w:rsidRPr="00A00F67" w:rsidRDefault="00DB71F7" w:rsidP="0047105D">
      <w:pPr>
        <w:pStyle w:val="NormalNonumber"/>
        <w:tabs>
          <w:tab w:val="clear" w:pos="1247"/>
          <w:tab w:val="clear" w:pos="1814"/>
          <w:tab w:val="clear" w:pos="2381"/>
          <w:tab w:val="clear" w:pos="2948"/>
          <w:tab w:val="clear" w:pos="3515"/>
          <w:tab w:val="left" w:pos="624"/>
        </w:tabs>
        <w:ind w:left="0"/>
        <w:jc w:val="both"/>
        <w:rPr>
          <w:b/>
          <w:sz w:val="24"/>
          <w:szCs w:val="24"/>
          <w:lang w:eastAsia="zh-CN"/>
        </w:rPr>
      </w:pPr>
      <w:r w:rsidRPr="00A00F67">
        <w:rPr>
          <w:rFonts w:eastAsia="SimHei" w:hint="eastAsia"/>
          <w:b/>
          <w:sz w:val="24"/>
          <w:szCs w:val="24"/>
          <w:lang w:val="en-US" w:eastAsia="zh-CN"/>
        </w:rPr>
        <w:t>表</w:t>
      </w:r>
      <w:r w:rsidRPr="00A00F67">
        <w:rPr>
          <w:rFonts w:eastAsia="SimHei" w:hint="eastAsia"/>
          <w:b/>
          <w:sz w:val="24"/>
          <w:szCs w:val="24"/>
          <w:lang w:val="en-US" w:eastAsia="zh-CN"/>
        </w:rPr>
        <w:t>11.</w:t>
      </w:r>
      <w:r w:rsidRPr="00A00F67">
        <w:rPr>
          <w:rFonts w:eastAsia="SimHei" w:hint="eastAsia"/>
          <w:b/>
          <w:sz w:val="24"/>
          <w:szCs w:val="24"/>
          <w:lang w:val="en-US" w:eastAsia="zh-CN"/>
        </w:rPr>
        <w:tab/>
      </w:r>
      <w:r w:rsidR="00C6708C">
        <w:rPr>
          <w:rFonts w:eastAsia="SimHei" w:hint="eastAsia"/>
          <w:b/>
          <w:sz w:val="24"/>
          <w:szCs w:val="24"/>
          <w:lang w:val="en-US" w:eastAsia="zh-CN"/>
        </w:rPr>
        <w:t xml:space="preserve"> </w:t>
      </w:r>
      <w:r w:rsidRPr="00C6708C">
        <w:rPr>
          <w:sz w:val="24"/>
          <w:szCs w:val="24"/>
          <w:lang w:val="en-US" w:eastAsia="zh-CN"/>
        </w:rPr>
        <w:t>美国</w:t>
      </w:r>
      <w:r w:rsidRPr="00C6708C">
        <w:rPr>
          <w:sz w:val="24"/>
          <w:szCs w:val="24"/>
          <w:lang w:val="en-US" w:eastAsia="zh-CN"/>
        </w:rPr>
        <w:t>ACI</w:t>
      </w:r>
      <w:r w:rsidRPr="00C6708C">
        <w:rPr>
          <w:sz w:val="24"/>
          <w:szCs w:val="24"/>
          <w:lang w:val="en-US" w:eastAsia="zh-CN"/>
        </w:rPr>
        <w:t>的资本成本（</w:t>
      </w:r>
      <w:r w:rsidR="001948A8" w:rsidRPr="00C6708C">
        <w:rPr>
          <w:sz w:val="24"/>
          <w:szCs w:val="24"/>
          <w:lang w:val="en-US" w:eastAsia="zh-CN"/>
        </w:rPr>
        <w:t>美元</w:t>
      </w:r>
      <w:r w:rsidRPr="00C6708C">
        <w:rPr>
          <w:sz w:val="24"/>
          <w:szCs w:val="24"/>
          <w:lang w:val="en-US" w:eastAsia="zh-CN"/>
        </w:rPr>
        <w:t>/kW</w:t>
      </w:r>
      <w:r w:rsidRPr="00C6708C">
        <w:rPr>
          <w:sz w:val="24"/>
          <w:szCs w:val="24"/>
          <w:lang w:val="en-US" w:eastAsia="zh-CN"/>
        </w:rPr>
        <w:t>，</w:t>
      </w:r>
      <w:r w:rsidRPr="00C6708C">
        <w:rPr>
          <w:sz w:val="24"/>
          <w:szCs w:val="24"/>
          <w:lang w:val="en-US" w:eastAsia="zh-CN"/>
        </w:rPr>
        <w:t>2007</w:t>
      </w:r>
      <w:r w:rsidRPr="00C6708C">
        <w:rPr>
          <w:sz w:val="24"/>
          <w:szCs w:val="24"/>
          <w:lang w:val="en-US" w:eastAsia="zh-CN"/>
        </w:rPr>
        <w:t>年）</w:t>
      </w:r>
      <w:r w:rsidR="00140B12" w:rsidRPr="00C6708C">
        <w:rPr>
          <w:sz w:val="24"/>
          <w:szCs w:val="24"/>
          <w:lang w:eastAsia="zh-CN"/>
        </w:rPr>
        <w:tab/>
      </w:r>
    </w:p>
    <w:tbl>
      <w:tblPr>
        <w:tblW w:w="9450" w:type="dxa"/>
        <w:tblInd w:w="108" w:type="dxa"/>
        <w:tblBorders>
          <w:top w:val="single" w:sz="4" w:space="0" w:color="auto"/>
          <w:bottom w:val="single" w:sz="4" w:space="0" w:color="auto"/>
          <w:insideH w:val="single" w:sz="4" w:space="0" w:color="auto"/>
        </w:tblBorders>
        <w:tblLayout w:type="fixed"/>
        <w:tblLook w:val="0000" w:firstRow="0" w:lastRow="0" w:firstColumn="0" w:lastColumn="0" w:noHBand="0" w:noVBand="0"/>
      </w:tblPr>
      <w:tblGrid>
        <w:gridCol w:w="1890"/>
        <w:gridCol w:w="1710"/>
        <w:gridCol w:w="1800"/>
        <w:gridCol w:w="1890"/>
        <w:gridCol w:w="2160"/>
      </w:tblGrid>
      <w:tr w:rsidR="00A82E09" w:rsidRPr="00A00F67" w:rsidTr="00AE0093">
        <w:tc>
          <w:tcPr>
            <w:tcW w:w="1890" w:type="dxa"/>
            <w:vMerge w:val="restart"/>
            <w:tcBorders>
              <w:left w:val="nil"/>
              <w:right w:val="nil"/>
            </w:tcBorders>
            <w:vAlign w:val="center"/>
          </w:tcPr>
          <w:p w:rsidR="00A82E09" w:rsidRPr="00C6708C" w:rsidRDefault="00A82E09" w:rsidP="0047105D">
            <w:pPr>
              <w:tabs>
                <w:tab w:val="clear" w:pos="1247"/>
                <w:tab w:val="clear" w:pos="1814"/>
                <w:tab w:val="clear" w:pos="2381"/>
                <w:tab w:val="clear" w:pos="2948"/>
                <w:tab w:val="clear" w:pos="3515"/>
              </w:tabs>
              <w:spacing w:before="60" w:after="60"/>
              <w:jc w:val="both"/>
              <w:rPr>
                <w:rFonts w:ascii="KaiTi" w:eastAsia="KaiTi" w:hAnsi="KaiTi"/>
                <w:sz w:val="18"/>
                <w:lang w:eastAsia="zh-CN"/>
              </w:rPr>
            </w:pPr>
            <w:r w:rsidRPr="00C6708C">
              <w:rPr>
                <w:rFonts w:ascii="KaiTi" w:eastAsia="KaiTi" w:hAnsi="KaiTi" w:hint="eastAsia"/>
                <w:sz w:val="18"/>
                <w:szCs w:val="22"/>
                <w:lang w:eastAsia="zh-CN"/>
              </w:rPr>
              <w:t>技术</w:t>
            </w:r>
          </w:p>
        </w:tc>
        <w:tc>
          <w:tcPr>
            <w:tcW w:w="7560" w:type="dxa"/>
            <w:gridSpan w:val="4"/>
            <w:tcBorders>
              <w:left w:val="nil"/>
              <w:right w:val="nil"/>
            </w:tcBorders>
            <w:vAlign w:val="center"/>
          </w:tcPr>
          <w:p w:rsidR="00A82E09" w:rsidRPr="00C6708C" w:rsidRDefault="00A82E09" w:rsidP="00C6708C">
            <w:pPr>
              <w:tabs>
                <w:tab w:val="clear" w:pos="1247"/>
                <w:tab w:val="clear" w:pos="1814"/>
                <w:tab w:val="clear" w:pos="2381"/>
                <w:tab w:val="clear" w:pos="2948"/>
                <w:tab w:val="clear" w:pos="3515"/>
              </w:tabs>
              <w:spacing w:before="60" w:after="60"/>
              <w:jc w:val="center"/>
              <w:rPr>
                <w:rFonts w:eastAsia="KaiTi"/>
                <w:sz w:val="18"/>
              </w:rPr>
            </w:pPr>
            <w:r w:rsidRPr="00C6708C">
              <w:rPr>
                <w:rFonts w:eastAsia="KaiTi"/>
                <w:sz w:val="18"/>
                <w:szCs w:val="22"/>
                <w:lang w:eastAsia="zh-CN"/>
              </w:rPr>
              <w:t>设备尺寸</w:t>
            </w:r>
            <w:r w:rsidRPr="00C6708C">
              <w:rPr>
                <w:rFonts w:eastAsia="KaiTi"/>
                <w:sz w:val="18"/>
                <w:szCs w:val="22"/>
              </w:rPr>
              <w:t>, MW</w:t>
            </w:r>
          </w:p>
        </w:tc>
      </w:tr>
      <w:tr w:rsidR="00A82E09" w:rsidRPr="00A00F67" w:rsidTr="00AE0093">
        <w:tc>
          <w:tcPr>
            <w:tcW w:w="1890" w:type="dxa"/>
            <w:vMerge/>
            <w:tcBorders>
              <w:left w:val="nil"/>
              <w:bottom w:val="single" w:sz="12" w:space="0" w:color="auto"/>
              <w:right w:val="nil"/>
            </w:tcBorders>
            <w:vAlign w:val="center"/>
          </w:tcPr>
          <w:p w:rsidR="00A82E09" w:rsidRPr="00A00F67" w:rsidRDefault="00A82E09" w:rsidP="0047105D">
            <w:pPr>
              <w:tabs>
                <w:tab w:val="clear" w:pos="1247"/>
                <w:tab w:val="clear" w:pos="1814"/>
                <w:tab w:val="clear" w:pos="2381"/>
                <w:tab w:val="clear" w:pos="2948"/>
                <w:tab w:val="clear" w:pos="3515"/>
              </w:tabs>
              <w:spacing w:before="60" w:after="60"/>
              <w:jc w:val="both"/>
              <w:rPr>
                <w:rFonts w:eastAsia="楷体"/>
                <w:sz w:val="18"/>
              </w:rPr>
            </w:pPr>
          </w:p>
        </w:tc>
        <w:tc>
          <w:tcPr>
            <w:tcW w:w="1710" w:type="dxa"/>
            <w:tcBorders>
              <w:left w:val="nil"/>
              <w:bottom w:val="single" w:sz="12" w:space="0" w:color="auto"/>
              <w:right w:val="nil"/>
            </w:tcBorders>
            <w:vAlign w:val="center"/>
          </w:tcPr>
          <w:p w:rsidR="00A82E09" w:rsidRPr="00A00F67" w:rsidRDefault="00A82E09" w:rsidP="0047105D">
            <w:pPr>
              <w:tabs>
                <w:tab w:val="clear" w:pos="1247"/>
                <w:tab w:val="clear" w:pos="1814"/>
                <w:tab w:val="clear" w:pos="2381"/>
                <w:tab w:val="clear" w:pos="2948"/>
                <w:tab w:val="clear" w:pos="3515"/>
              </w:tabs>
              <w:spacing w:before="60" w:after="60"/>
              <w:jc w:val="both"/>
              <w:rPr>
                <w:rFonts w:eastAsia="楷体"/>
                <w:sz w:val="18"/>
              </w:rPr>
            </w:pPr>
            <w:r w:rsidRPr="00A00F67">
              <w:rPr>
                <w:rFonts w:eastAsia="楷体"/>
                <w:sz w:val="18"/>
                <w:szCs w:val="22"/>
              </w:rPr>
              <w:t>100</w:t>
            </w:r>
          </w:p>
        </w:tc>
        <w:tc>
          <w:tcPr>
            <w:tcW w:w="1800" w:type="dxa"/>
            <w:tcBorders>
              <w:left w:val="nil"/>
              <w:bottom w:val="single" w:sz="12" w:space="0" w:color="auto"/>
              <w:right w:val="nil"/>
            </w:tcBorders>
            <w:vAlign w:val="center"/>
          </w:tcPr>
          <w:p w:rsidR="00A82E09" w:rsidRPr="00A00F67" w:rsidRDefault="00A82E09" w:rsidP="0047105D">
            <w:pPr>
              <w:tabs>
                <w:tab w:val="clear" w:pos="1247"/>
                <w:tab w:val="clear" w:pos="1814"/>
                <w:tab w:val="clear" w:pos="2381"/>
                <w:tab w:val="clear" w:pos="2948"/>
                <w:tab w:val="clear" w:pos="3515"/>
              </w:tabs>
              <w:spacing w:before="60" w:after="60"/>
              <w:jc w:val="both"/>
              <w:rPr>
                <w:rFonts w:eastAsia="楷体"/>
                <w:sz w:val="18"/>
              </w:rPr>
            </w:pPr>
            <w:r w:rsidRPr="00A00F67">
              <w:rPr>
                <w:rFonts w:eastAsia="楷体"/>
                <w:sz w:val="18"/>
                <w:szCs w:val="22"/>
              </w:rPr>
              <w:t>300</w:t>
            </w:r>
          </w:p>
        </w:tc>
        <w:tc>
          <w:tcPr>
            <w:tcW w:w="1890" w:type="dxa"/>
            <w:tcBorders>
              <w:left w:val="nil"/>
              <w:bottom w:val="single" w:sz="12" w:space="0" w:color="auto"/>
              <w:right w:val="nil"/>
            </w:tcBorders>
            <w:vAlign w:val="center"/>
          </w:tcPr>
          <w:p w:rsidR="00A82E09" w:rsidRPr="00A00F67" w:rsidRDefault="00A82E09" w:rsidP="0047105D">
            <w:pPr>
              <w:tabs>
                <w:tab w:val="clear" w:pos="1247"/>
                <w:tab w:val="clear" w:pos="1814"/>
                <w:tab w:val="clear" w:pos="2381"/>
                <w:tab w:val="clear" w:pos="2948"/>
                <w:tab w:val="clear" w:pos="3515"/>
              </w:tabs>
              <w:spacing w:before="60" w:after="60"/>
              <w:jc w:val="both"/>
              <w:rPr>
                <w:rFonts w:eastAsia="楷体"/>
                <w:sz w:val="18"/>
              </w:rPr>
            </w:pPr>
            <w:r w:rsidRPr="00A00F67">
              <w:rPr>
                <w:rFonts w:eastAsia="楷体"/>
                <w:sz w:val="18"/>
                <w:szCs w:val="22"/>
              </w:rPr>
              <w:t>500</w:t>
            </w:r>
          </w:p>
        </w:tc>
        <w:tc>
          <w:tcPr>
            <w:tcW w:w="2160" w:type="dxa"/>
            <w:tcBorders>
              <w:left w:val="nil"/>
              <w:bottom w:val="single" w:sz="12" w:space="0" w:color="auto"/>
              <w:right w:val="nil"/>
            </w:tcBorders>
            <w:vAlign w:val="center"/>
          </w:tcPr>
          <w:p w:rsidR="00A82E09" w:rsidRPr="00A00F67" w:rsidRDefault="00A82E09" w:rsidP="0047105D">
            <w:pPr>
              <w:tabs>
                <w:tab w:val="clear" w:pos="1247"/>
                <w:tab w:val="clear" w:pos="1814"/>
                <w:tab w:val="clear" w:pos="2381"/>
                <w:tab w:val="clear" w:pos="2948"/>
                <w:tab w:val="clear" w:pos="3515"/>
              </w:tabs>
              <w:spacing w:before="60" w:after="60"/>
              <w:jc w:val="both"/>
              <w:rPr>
                <w:rFonts w:eastAsia="楷体"/>
                <w:sz w:val="18"/>
              </w:rPr>
            </w:pPr>
            <w:r w:rsidRPr="00A00F67">
              <w:rPr>
                <w:rFonts w:eastAsia="楷体"/>
                <w:sz w:val="18"/>
                <w:szCs w:val="22"/>
              </w:rPr>
              <w:t>700</w:t>
            </w:r>
          </w:p>
        </w:tc>
      </w:tr>
      <w:tr w:rsidR="00A82E09" w:rsidRPr="00A00F67" w:rsidTr="00AE0093">
        <w:tc>
          <w:tcPr>
            <w:tcW w:w="1890" w:type="dxa"/>
            <w:tcBorders>
              <w:top w:val="single" w:sz="12" w:space="0" w:color="auto"/>
              <w:left w:val="nil"/>
              <w:bottom w:val="single" w:sz="12" w:space="0" w:color="auto"/>
              <w:right w:val="nil"/>
            </w:tcBorders>
            <w:vAlign w:val="center"/>
          </w:tcPr>
          <w:p w:rsidR="00A82E09" w:rsidRPr="00A00F67" w:rsidRDefault="00A82E09" w:rsidP="0047105D">
            <w:pPr>
              <w:tabs>
                <w:tab w:val="clear" w:pos="1247"/>
                <w:tab w:val="clear" w:pos="1814"/>
                <w:tab w:val="clear" w:pos="2381"/>
                <w:tab w:val="clear" w:pos="2948"/>
                <w:tab w:val="clear" w:pos="3515"/>
              </w:tabs>
              <w:spacing w:before="60" w:after="60"/>
              <w:jc w:val="both"/>
              <w:rPr>
                <w:sz w:val="18"/>
              </w:rPr>
            </w:pPr>
            <w:r w:rsidRPr="00A00F67">
              <w:rPr>
                <w:sz w:val="18"/>
                <w:szCs w:val="22"/>
              </w:rPr>
              <w:t>ACI</w:t>
            </w:r>
          </w:p>
        </w:tc>
        <w:tc>
          <w:tcPr>
            <w:tcW w:w="1710" w:type="dxa"/>
            <w:tcBorders>
              <w:top w:val="single" w:sz="12" w:space="0" w:color="auto"/>
              <w:left w:val="nil"/>
              <w:bottom w:val="single" w:sz="12" w:space="0" w:color="auto"/>
              <w:right w:val="nil"/>
            </w:tcBorders>
            <w:vAlign w:val="center"/>
          </w:tcPr>
          <w:p w:rsidR="00A82E09" w:rsidRPr="00A00F67" w:rsidRDefault="00A82E09" w:rsidP="0047105D">
            <w:pPr>
              <w:tabs>
                <w:tab w:val="clear" w:pos="1247"/>
                <w:tab w:val="clear" w:pos="1814"/>
                <w:tab w:val="clear" w:pos="2381"/>
                <w:tab w:val="clear" w:pos="2948"/>
                <w:tab w:val="clear" w:pos="3515"/>
              </w:tabs>
              <w:spacing w:before="60" w:after="60"/>
              <w:jc w:val="both"/>
              <w:rPr>
                <w:rFonts w:eastAsia="Arial Unicode MS"/>
                <w:sz w:val="18"/>
              </w:rPr>
            </w:pPr>
            <w:r w:rsidRPr="00A00F67">
              <w:rPr>
                <w:rFonts w:eastAsia="Arial Unicode MS"/>
                <w:sz w:val="18"/>
                <w:szCs w:val="22"/>
              </w:rPr>
              <w:t>3</w:t>
            </w:r>
            <w:r w:rsidRPr="00A00F67">
              <w:rPr>
                <w:rFonts w:eastAsia="Arial Unicode MS"/>
                <w:sz w:val="18"/>
                <w:szCs w:val="18"/>
              </w:rPr>
              <w:t>–</w:t>
            </w:r>
            <w:r w:rsidRPr="00A00F67">
              <w:rPr>
                <w:rFonts w:eastAsia="Arial Unicode MS"/>
                <w:sz w:val="18"/>
                <w:szCs w:val="22"/>
              </w:rPr>
              <w:t>8</w:t>
            </w:r>
          </w:p>
        </w:tc>
        <w:tc>
          <w:tcPr>
            <w:tcW w:w="1800" w:type="dxa"/>
            <w:tcBorders>
              <w:top w:val="single" w:sz="12" w:space="0" w:color="auto"/>
              <w:left w:val="nil"/>
              <w:bottom w:val="single" w:sz="12" w:space="0" w:color="auto"/>
              <w:right w:val="nil"/>
            </w:tcBorders>
            <w:vAlign w:val="center"/>
          </w:tcPr>
          <w:p w:rsidR="00A82E09" w:rsidRPr="00A00F67" w:rsidRDefault="00A82E09" w:rsidP="0047105D">
            <w:pPr>
              <w:tabs>
                <w:tab w:val="clear" w:pos="1247"/>
                <w:tab w:val="clear" w:pos="1814"/>
                <w:tab w:val="clear" w:pos="2381"/>
                <w:tab w:val="clear" w:pos="2948"/>
                <w:tab w:val="clear" w:pos="3515"/>
              </w:tabs>
              <w:spacing w:before="60" w:after="60"/>
              <w:jc w:val="both"/>
              <w:rPr>
                <w:rFonts w:eastAsia="Arial Unicode MS"/>
                <w:sz w:val="18"/>
              </w:rPr>
            </w:pPr>
            <w:r w:rsidRPr="00A00F67">
              <w:rPr>
                <w:rFonts w:eastAsia="Arial Unicode MS"/>
                <w:sz w:val="18"/>
                <w:szCs w:val="22"/>
              </w:rPr>
              <w:t>2</w:t>
            </w:r>
            <w:r w:rsidRPr="00A00F67">
              <w:rPr>
                <w:rFonts w:eastAsia="Arial Unicode MS"/>
                <w:sz w:val="18"/>
                <w:szCs w:val="18"/>
              </w:rPr>
              <w:t>–</w:t>
            </w:r>
            <w:r w:rsidRPr="00A00F67">
              <w:rPr>
                <w:rFonts w:eastAsia="Arial Unicode MS"/>
                <w:sz w:val="18"/>
                <w:szCs w:val="22"/>
              </w:rPr>
              <w:t>6</w:t>
            </w:r>
          </w:p>
        </w:tc>
        <w:tc>
          <w:tcPr>
            <w:tcW w:w="1890" w:type="dxa"/>
            <w:tcBorders>
              <w:top w:val="single" w:sz="12" w:space="0" w:color="auto"/>
              <w:left w:val="nil"/>
              <w:bottom w:val="single" w:sz="12" w:space="0" w:color="auto"/>
              <w:right w:val="nil"/>
            </w:tcBorders>
            <w:vAlign w:val="center"/>
          </w:tcPr>
          <w:p w:rsidR="00A82E09" w:rsidRPr="00A00F67" w:rsidRDefault="00A82E09" w:rsidP="0047105D">
            <w:pPr>
              <w:tabs>
                <w:tab w:val="clear" w:pos="1247"/>
                <w:tab w:val="clear" w:pos="1814"/>
                <w:tab w:val="clear" w:pos="2381"/>
                <w:tab w:val="clear" w:pos="2948"/>
                <w:tab w:val="clear" w:pos="3515"/>
              </w:tabs>
              <w:spacing w:before="60" w:after="60"/>
              <w:jc w:val="both"/>
              <w:rPr>
                <w:rFonts w:eastAsia="Arial Unicode MS"/>
                <w:sz w:val="18"/>
              </w:rPr>
            </w:pPr>
            <w:r w:rsidRPr="00A00F67">
              <w:rPr>
                <w:rFonts w:eastAsia="Arial Unicode MS"/>
                <w:sz w:val="18"/>
                <w:szCs w:val="22"/>
              </w:rPr>
              <w:t>2</w:t>
            </w:r>
            <w:r w:rsidRPr="00A00F67">
              <w:rPr>
                <w:rFonts w:eastAsia="Arial Unicode MS"/>
                <w:sz w:val="18"/>
                <w:szCs w:val="18"/>
              </w:rPr>
              <w:t>–</w:t>
            </w:r>
            <w:r w:rsidRPr="00A00F67">
              <w:rPr>
                <w:rFonts w:eastAsia="Arial Unicode MS"/>
                <w:sz w:val="18"/>
                <w:szCs w:val="22"/>
              </w:rPr>
              <w:t>5</w:t>
            </w:r>
          </w:p>
        </w:tc>
        <w:tc>
          <w:tcPr>
            <w:tcW w:w="2160" w:type="dxa"/>
            <w:tcBorders>
              <w:top w:val="single" w:sz="12" w:space="0" w:color="auto"/>
              <w:left w:val="nil"/>
              <w:bottom w:val="single" w:sz="12" w:space="0" w:color="auto"/>
              <w:right w:val="nil"/>
            </w:tcBorders>
            <w:vAlign w:val="center"/>
          </w:tcPr>
          <w:p w:rsidR="00A82E09" w:rsidRPr="00A00F67" w:rsidRDefault="00A82E09" w:rsidP="0047105D">
            <w:pPr>
              <w:tabs>
                <w:tab w:val="clear" w:pos="1247"/>
                <w:tab w:val="clear" w:pos="1814"/>
                <w:tab w:val="clear" w:pos="2381"/>
                <w:tab w:val="clear" w:pos="2948"/>
                <w:tab w:val="clear" w:pos="3515"/>
              </w:tabs>
              <w:spacing w:before="60" w:after="60"/>
              <w:jc w:val="both"/>
              <w:rPr>
                <w:rFonts w:eastAsia="Arial Unicode MS"/>
                <w:sz w:val="18"/>
              </w:rPr>
            </w:pPr>
            <w:r w:rsidRPr="00A00F67">
              <w:rPr>
                <w:rFonts w:eastAsia="Arial Unicode MS"/>
                <w:sz w:val="18"/>
                <w:szCs w:val="22"/>
              </w:rPr>
              <w:t>2</w:t>
            </w:r>
            <w:r w:rsidRPr="00A00F67">
              <w:rPr>
                <w:rFonts w:eastAsia="Arial Unicode MS"/>
                <w:sz w:val="18"/>
                <w:szCs w:val="18"/>
              </w:rPr>
              <w:t>–</w:t>
            </w:r>
            <w:r w:rsidRPr="00A00F67">
              <w:rPr>
                <w:rFonts w:eastAsia="Arial Unicode MS"/>
                <w:sz w:val="18"/>
                <w:szCs w:val="22"/>
              </w:rPr>
              <w:t>5</w:t>
            </w:r>
          </w:p>
        </w:tc>
      </w:tr>
    </w:tbl>
    <w:p w:rsidR="00A82E09" w:rsidRPr="00A00F67" w:rsidRDefault="00A82E09" w:rsidP="00C6708C">
      <w:pPr>
        <w:pStyle w:val="NormalNonumber"/>
        <w:tabs>
          <w:tab w:val="clear" w:pos="1247"/>
          <w:tab w:val="clear" w:pos="1814"/>
          <w:tab w:val="clear" w:pos="2381"/>
          <w:tab w:val="clear" w:pos="2948"/>
          <w:tab w:val="clear" w:pos="3515"/>
          <w:tab w:val="left" w:pos="624"/>
        </w:tabs>
        <w:spacing w:before="120"/>
        <w:ind w:left="0"/>
        <w:jc w:val="both"/>
        <w:rPr>
          <w:sz w:val="18"/>
          <w:szCs w:val="18"/>
          <w:lang w:eastAsia="zh-CN"/>
        </w:rPr>
      </w:pPr>
      <w:r w:rsidRPr="00A00F67">
        <w:rPr>
          <w:rFonts w:hint="eastAsia"/>
          <w:sz w:val="18"/>
          <w:szCs w:val="18"/>
          <w:lang w:eastAsia="zh-CN"/>
        </w:rPr>
        <w:t>注：</w:t>
      </w:r>
      <w:r w:rsidRPr="00A00F67">
        <w:rPr>
          <w:rFonts w:hint="eastAsia"/>
          <w:sz w:val="18"/>
          <w:szCs w:val="18"/>
          <w:lang w:eastAsia="zh-CN"/>
        </w:rPr>
        <w:tab/>
      </w:r>
      <w:r w:rsidRPr="00A00F67">
        <w:rPr>
          <w:rFonts w:hint="eastAsia"/>
          <w:sz w:val="18"/>
          <w:szCs w:val="18"/>
          <w:lang w:eastAsia="zh-CN"/>
        </w:rPr>
        <w:t>表</w:t>
      </w:r>
      <w:r w:rsidRPr="00A00F67">
        <w:rPr>
          <w:rFonts w:hint="eastAsia"/>
          <w:sz w:val="18"/>
          <w:szCs w:val="18"/>
          <w:lang w:eastAsia="zh-CN"/>
        </w:rPr>
        <w:t xml:space="preserve">11 </w:t>
      </w:r>
      <w:r w:rsidRPr="00A00F67">
        <w:rPr>
          <w:rFonts w:hint="eastAsia"/>
          <w:sz w:val="18"/>
          <w:szCs w:val="18"/>
          <w:lang w:eastAsia="zh-CN"/>
        </w:rPr>
        <w:t>数据取自美国环保署（</w:t>
      </w:r>
      <w:r w:rsidRPr="00A00F67">
        <w:rPr>
          <w:rFonts w:hint="eastAsia"/>
          <w:sz w:val="18"/>
          <w:szCs w:val="18"/>
          <w:lang w:eastAsia="zh-CN"/>
        </w:rPr>
        <w:t>2010</w:t>
      </w:r>
      <w:r w:rsidRPr="00A00F67">
        <w:rPr>
          <w:rFonts w:hint="eastAsia"/>
          <w:sz w:val="18"/>
          <w:szCs w:val="18"/>
          <w:lang w:eastAsia="zh-CN"/>
        </w:rPr>
        <w:t>）的表</w:t>
      </w:r>
      <w:r w:rsidRPr="00A00F67">
        <w:rPr>
          <w:rFonts w:hint="eastAsia"/>
          <w:sz w:val="18"/>
          <w:szCs w:val="18"/>
          <w:lang w:eastAsia="zh-CN"/>
        </w:rPr>
        <w:t>5-16</w:t>
      </w:r>
    </w:p>
    <w:p w:rsidR="00A82E09" w:rsidRPr="00A00F67" w:rsidRDefault="00A82E09" w:rsidP="0047105D">
      <w:pPr>
        <w:pStyle w:val="NormalNonumber"/>
        <w:tabs>
          <w:tab w:val="clear" w:pos="1247"/>
          <w:tab w:val="clear" w:pos="1814"/>
          <w:tab w:val="clear" w:pos="2381"/>
          <w:tab w:val="clear" w:pos="2948"/>
          <w:tab w:val="clear" w:pos="3515"/>
          <w:tab w:val="left" w:pos="624"/>
        </w:tabs>
        <w:ind w:left="0"/>
        <w:jc w:val="both"/>
        <w:rPr>
          <w:sz w:val="18"/>
          <w:szCs w:val="18"/>
          <w:lang w:eastAsia="zh-CN"/>
        </w:rPr>
      </w:pPr>
      <w:r w:rsidRPr="00A00F67">
        <w:rPr>
          <w:rFonts w:hint="eastAsia"/>
          <w:sz w:val="18"/>
          <w:szCs w:val="18"/>
          <w:lang w:eastAsia="zh-CN"/>
        </w:rPr>
        <w:tab/>
      </w:r>
      <w:r w:rsidRPr="00A00F67">
        <w:rPr>
          <w:rFonts w:hint="eastAsia"/>
          <w:sz w:val="18"/>
          <w:szCs w:val="18"/>
          <w:lang w:eastAsia="zh-CN"/>
        </w:rPr>
        <w:t>配有</w:t>
      </w:r>
      <w:r w:rsidRPr="00A00F67">
        <w:rPr>
          <w:rFonts w:hint="eastAsia"/>
          <w:sz w:val="18"/>
          <w:szCs w:val="18"/>
          <w:lang w:eastAsia="zh-CN"/>
        </w:rPr>
        <w:t>FF</w:t>
      </w:r>
      <w:r w:rsidRPr="00A00F67">
        <w:rPr>
          <w:rFonts w:hint="eastAsia"/>
          <w:sz w:val="18"/>
          <w:szCs w:val="18"/>
          <w:lang w:eastAsia="zh-CN"/>
        </w:rPr>
        <w:t>或冷面</w:t>
      </w:r>
      <w:r w:rsidRPr="00A00F67">
        <w:rPr>
          <w:rFonts w:hint="eastAsia"/>
          <w:sz w:val="18"/>
          <w:szCs w:val="18"/>
          <w:lang w:eastAsia="zh-CN"/>
        </w:rPr>
        <w:t>ESP</w:t>
      </w:r>
      <w:r w:rsidRPr="00A00F67">
        <w:rPr>
          <w:rFonts w:hint="eastAsia"/>
          <w:sz w:val="18"/>
          <w:szCs w:val="18"/>
          <w:lang w:eastAsia="zh-CN"/>
        </w:rPr>
        <w:t>的改装粉状活性炭注入装置的成本范围</w:t>
      </w:r>
    </w:p>
    <w:p w:rsidR="00A82E09" w:rsidRPr="00A00F67" w:rsidRDefault="00A82E09" w:rsidP="00447630">
      <w:pPr>
        <w:pStyle w:val="NormalNonumber"/>
        <w:tabs>
          <w:tab w:val="clear" w:pos="1247"/>
          <w:tab w:val="clear" w:pos="1814"/>
          <w:tab w:val="clear" w:pos="2381"/>
          <w:tab w:val="clear" w:pos="2948"/>
          <w:tab w:val="clear" w:pos="3515"/>
          <w:tab w:val="left" w:pos="624"/>
        </w:tabs>
        <w:spacing w:after="240"/>
        <w:ind w:left="0"/>
        <w:jc w:val="both"/>
        <w:rPr>
          <w:sz w:val="18"/>
          <w:szCs w:val="18"/>
          <w:lang w:eastAsia="zh-CN"/>
        </w:rPr>
      </w:pPr>
      <w:r w:rsidRPr="00A00F67">
        <w:rPr>
          <w:rFonts w:hint="eastAsia"/>
          <w:sz w:val="18"/>
          <w:szCs w:val="18"/>
          <w:lang w:eastAsia="zh-CN"/>
        </w:rPr>
        <w:tab/>
      </w:r>
      <w:r w:rsidRPr="00A00F67">
        <w:rPr>
          <w:rFonts w:hint="eastAsia"/>
          <w:sz w:val="18"/>
          <w:szCs w:val="18"/>
          <w:lang w:eastAsia="zh-CN"/>
        </w:rPr>
        <w:t>所考虑的情形是烟煤和</w:t>
      </w:r>
      <w:r w:rsidRPr="00A00F67">
        <w:rPr>
          <w:rFonts w:hint="eastAsia"/>
          <w:sz w:val="18"/>
          <w:szCs w:val="18"/>
          <w:lang w:eastAsia="zh-CN"/>
        </w:rPr>
        <w:t>EPA</w:t>
      </w:r>
      <w:r w:rsidRPr="00A00F67">
        <w:rPr>
          <w:rFonts w:hint="eastAsia"/>
          <w:sz w:val="18"/>
          <w:szCs w:val="18"/>
          <w:lang w:eastAsia="zh-CN"/>
        </w:rPr>
        <w:t>基本案例</w:t>
      </w:r>
      <w:r w:rsidRPr="00A00F67">
        <w:rPr>
          <w:rFonts w:hint="eastAsia"/>
          <w:sz w:val="18"/>
          <w:szCs w:val="18"/>
          <w:lang w:eastAsia="zh-CN"/>
        </w:rPr>
        <w:t>v.4.10</w:t>
      </w:r>
      <w:r w:rsidRPr="00A00F67">
        <w:rPr>
          <w:rFonts w:hint="eastAsia"/>
          <w:sz w:val="18"/>
          <w:szCs w:val="18"/>
          <w:lang w:eastAsia="zh-CN"/>
        </w:rPr>
        <w:t>中的其他假设</w:t>
      </w:r>
    </w:p>
    <w:p w:rsidR="00A82E09" w:rsidRPr="00A00F67" w:rsidRDefault="00A82E09" w:rsidP="0047105D">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如表</w:t>
      </w:r>
      <w:r w:rsidRPr="00A00F67">
        <w:rPr>
          <w:rFonts w:hint="eastAsia"/>
          <w:sz w:val="24"/>
          <w:szCs w:val="24"/>
          <w:lang w:eastAsia="zh-CN"/>
        </w:rPr>
        <w:t>11</w:t>
      </w:r>
      <w:r w:rsidRPr="00A00F67">
        <w:rPr>
          <w:rFonts w:hint="eastAsia"/>
          <w:sz w:val="24"/>
          <w:szCs w:val="24"/>
          <w:lang w:eastAsia="zh-CN"/>
        </w:rPr>
        <w:t>所示，</w:t>
      </w:r>
      <w:r w:rsidR="00CB67BB" w:rsidRPr="00A00F67">
        <w:rPr>
          <w:rFonts w:hint="eastAsia"/>
          <w:sz w:val="24"/>
          <w:szCs w:val="24"/>
          <w:lang w:eastAsia="zh-CN"/>
        </w:rPr>
        <w:t>设备尺寸对</w:t>
      </w:r>
      <w:r w:rsidR="00CB67BB" w:rsidRPr="00A00F67">
        <w:rPr>
          <w:rFonts w:hint="eastAsia"/>
          <w:sz w:val="24"/>
          <w:szCs w:val="24"/>
          <w:lang w:eastAsia="zh-CN"/>
        </w:rPr>
        <w:t>ACI</w:t>
      </w:r>
      <w:r w:rsidR="00CB67BB" w:rsidRPr="00A00F67">
        <w:rPr>
          <w:rFonts w:hint="eastAsia"/>
          <w:sz w:val="24"/>
          <w:szCs w:val="24"/>
          <w:lang w:eastAsia="zh-CN"/>
        </w:rPr>
        <w:t>资本成本的影响相对较小，可能的解释是，对于大小设备（比如小型工业锅炉与电厂的大型发电锅炉）来说，用活性炭注入法除汞的成本效益（去除一单位的汞）是可比的。</w:t>
      </w:r>
      <w:r w:rsidR="00D62DFD" w:rsidRPr="00A00F67">
        <w:rPr>
          <w:rFonts w:hint="eastAsia"/>
          <w:sz w:val="24"/>
          <w:szCs w:val="24"/>
          <w:lang w:eastAsia="zh-CN"/>
        </w:rPr>
        <w:t>控制汞排放的活性炭注入法成本深入分析（美国环保署，</w:t>
      </w:r>
      <w:r w:rsidR="00D62DFD" w:rsidRPr="00A00F67">
        <w:rPr>
          <w:rFonts w:hint="eastAsia"/>
          <w:sz w:val="24"/>
          <w:szCs w:val="24"/>
          <w:lang w:eastAsia="zh-CN"/>
        </w:rPr>
        <w:t>2010</w:t>
      </w:r>
      <w:r w:rsidR="00D62DFD" w:rsidRPr="00A00F67">
        <w:rPr>
          <w:rFonts w:hint="eastAsia"/>
          <w:sz w:val="24"/>
          <w:szCs w:val="24"/>
          <w:lang w:eastAsia="zh-CN"/>
        </w:rPr>
        <w:t>年）（表</w:t>
      </w:r>
      <w:r w:rsidR="00D62DFD" w:rsidRPr="00A00F67">
        <w:rPr>
          <w:rFonts w:hint="eastAsia"/>
          <w:sz w:val="24"/>
          <w:szCs w:val="24"/>
          <w:lang w:eastAsia="zh-CN"/>
        </w:rPr>
        <w:t xml:space="preserve">11 </w:t>
      </w:r>
      <w:r w:rsidR="00D62DFD" w:rsidRPr="00A00F67">
        <w:rPr>
          <w:rFonts w:hint="eastAsia"/>
          <w:sz w:val="24"/>
          <w:szCs w:val="24"/>
          <w:lang w:eastAsia="zh-CN"/>
        </w:rPr>
        <w:t>取自该分析）显示，</w:t>
      </w:r>
      <w:r w:rsidR="00D62DFD" w:rsidRPr="00A00F67">
        <w:rPr>
          <w:rFonts w:hint="eastAsia"/>
          <w:sz w:val="24"/>
          <w:szCs w:val="24"/>
          <w:lang w:eastAsia="zh-CN"/>
        </w:rPr>
        <w:t>2007</w:t>
      </w:r>
      <w:r w:rsidR="00D62DFD" w:rsidRPr="00A00F67">
        <w:rPr>
          <w:rFonts w:hint="eastAsia"/>
          <w:sz w:val="24"/>
          <w:szCs w:val="24"/>
          <w:lang w:eastAsia="zh-CN"/>
        </w:rPr>
        <w:t>年资本成本在</w:t>
      </w:r>
      <w:r w:rsidR="00D62DFD" w:rsidRPr="00A00F67">
        <w:rPr>
          <w:rFonts w:hint="eastAsia"/>
          <w:sz w:val="24"/>
          <w:szCs w:val="24"/>
          <w:lang w:eastAsia="zh-CN"/>
        </w:rPr>
        <w:t>2</w:t>
      </w:r>
      <w:r w:rsidR="00D62DFD" w:rsidRPr="00A00F67">
        <w:rPr>
          <w:rFonts w:hint="eastAsia"/>
          <w:sz w:val="24"/>
          <w:szCs w:val="24"/>
          <w:lang w:eastAsia="zh-CN"/>
        </w:rPr>
        <w:t>至</w:t>
      </w:r>
      <w:r w:rsidR="00D62DFD" w:rsidRPr="00A00F67">
        <w:rPr>
          <w:rFonts w:hint="eastAsia"/>
          <w:sz w:val="24"/>
          <w:szCs w:val="24"/>
          <w:lang w:eastAsia="zh-CN"/>
        </w:rPr>
        <w:t xml:space="preserve">8 </w:t>
      </w:r>
      <w:r w:rsidR="001948A8" w:rsidRPr="00A00F67">
        <w:rPr>
          <w:rFonts w:hint="eastAsia"/>
          <w:sz w:val="24"/>
          <w:szCs w:val="24"/>
          <w:lang w:eastAsia="zh-CN"/>
        </w:rPr>
        <w:t>美元</w:t>
      </w:r>
      <w:r w:rsidR="00D62DFD" w:rsidRPr="00A00F67">
        <w:rPr>
          <w:rFonts w:hint="eastAsia"/>
          <w:sz w:val="24"/>
          <w:szCs w:val="24"/>
          <w:lang w:eastAsia="zh-CN"/>
        </w:rPr>
        <w:t>/kW</w:t>
      </w:r>
      <w:r w:rsidR="00D62DFD" w:rsidRPr="00A00F67">
        <w:rPr>
          <w:rFonts w:hint="eastAsia"/>
          <w:sz w:val="24"/>
          <w:szCs w:val="24"/>
          <w:lang w:eastAsia="zh-CN"/>
        </w:rPr>
        <w:t>之间，取决于配置、活性炭种类（标准型或调整型）及设备尺寸（从</w:t>
      </w:r>
      <w:r w:rsidR="00D62DFD" w:rsidRPr="00A00F67">
        <w:rPr>
          <w:rFonts w:hint="eastAsia"/>
          <w:sz w:val="24"/>
          <w:szCs w:val="24"/>
          <w:lang w:eastAsia="zh-CN"/>
        </w:rPr>
        <w:t>100</w:t>
      </w:r>
      <w:r w:rsidR="00D62DFD" w:rsidRPr="00A00F67">
        <w:rPr>
          <w:rFonts w:hint="eastAsia"/>
          <w:sz w:val="24"/>
          <w:szCs w:val="24"/>
          <w:lang w:eastAsia="zh-CN"/>
        </w:rPr>
        <w:t>至</w:t>
      </w:r>
      <w:r w:rsidR="00D62DFD" w:rsidRPr="00A00F67">
        <w:rPr>
          <w:rFonts w:hint="eastAsia"/>
          <w:sz w:val="24"/>
          <w:szCs w:val="24"/>
          <w:lang w:eastAsia="zh-CN"/>
        </w:rPr>
        <w:t>700 MW</w:t>
      </w:r>
      <w:r w:rsidR="00D62DFD" w:rsidRPr="00A00F67">
        <w:rPr>
          <w:rFonts w:hint="eastAsia"/>
          <w:sz w:val="24"/>
          <w:szCs w:val="24"/>
          <w:lang w:eastAsia="zh-CN"/>
        </w:rPr>
        <w:t>）。应该注意到，表</w:t>
      </w:r>
      <w:r w:rsidR="00D62DFD" w:rsidRPr="00A00F67">
        <w:rPr>
          <w:rFonts w:hint="eastAsia"/>
          <w:sz w:val="24"/>
          <w:szCs w:val="24"/>
          <w:lang w:eastAsia="zh-CN"/>
        </w:rPr>
        <w:t>11</w:t>
      </w:r>
      <w:r w:rsidR="00D62DFD" w:rsidRPr="00A00F67">
        <w:rPr>
          <w:rFonts w:hint="eastAsia"/>
          <w:sz w:val="24"/>
          <w:szCs w:val="24"/>
          <w:lang w:eastAsia="zh-CN"/>
        </w:rPr>
        <w:t>的成本数值不包括</w:t>
      </w:r>
      <w:r w:rsidR="00D62DFD" w:rsidRPr="00A00F67">
        <w:rPr>
          <w:rFonts w:hint="eastAsia"/>
          <w:sz w:val="24"/>
          <w:szCs w:val="24"/>
          <w:lang w:eastAsia="zh-CN"/>
        </w:rPr>
        <w:t>FF</w:t>
      </w:r>
      <w:r w:rsidR="00D62DFD" w:rsidRPr="00A00F67">
        <w:rPr>
          <w:rFonts w:hint="eastAsia"/>
          <w:sz w:val="24"/>
          <w:szCs w:val="24"/>
          <w:lang w:eastAsia="zh-CN"/>
        </w:rPr>
        <w:t>或</w:t>
      </w:r>
      <w:r w:rsidR="00D62DFD" w:rsidRPr="00A00F67">
        <w:rPr>
          <w:rFonts w:hint="eastAsia"/>
          <w:sz w:val="24"/>
          <w:szCs w:val="24"/>
          <w:lang w:eastAsia="zh-CN"/>
        </w:rPr>
        <w:t>ESP</w:t>
      </w:r>
      <w:r w:rsidR="00D62DFD" w:rsidRPr="00A00F67">
        <w:rPr>
          <w:rFonts w:hint="eastAsia"/>
          <w:sz w:val="24"/>
          <w:szCs w:val="24"/>
          <w:lang w:eastAsia="zh-CN"/>
        </w:rPr>
        <w:t>的资本成本。安装新的</w:t>
      </w:r>
      <w:r w:rsidR="00D62DFD" w:rsidRPr="00A00F67">
        <w:rPr>
          <w:rFonts w:hint="eastAsia"/>
          <w:sz w:val="24"/>
          <w:szCs w:val="24"/>
          <w:lang w:eastAsia="zh-CN"/>
        </w:rPr>
        <w:t>FF</w:t>
      </w:r>
      <w:r w:rsidR="00D62DFD" w:rsidRPr="00A00F67">
        <w:rPr>
          <w:rFonts w:hint="eastAsia"/>
          <w:sz w:val="24"/>
          <w:szCs w:val="24"/>
          <w:lang w:eastAsia="zh-CN"/>
        </w:rPr>
        <w:t>或</w:t>
      </w:r>
      <w:r w:rsidR="00D62DFD" w:rsidRPr="00A00F67">
        <w:rPr>
          <w:sz w:val="24"/>
          <w:szCs w:val="24"/>
          <w:lang w:eastAsia="zh-CN"/>
        </w:rPr>
        <w:t>袋滤</w:t>
      </w:r>
      <w:r w:rsidR="00D62DFD" w:rsidRPr="00A00F67">
        <w:rPr>
          <w:rFonts w:hint="eastAsia"/>
          <w:sz w:val="24"/>
          <w:szCs w:val="24"/>
          <w:lang w:eastAsia="zh-CN"/>
        </w:rPr>
        <w:t>室的成本为</w:t>
      </w:r>
      <w:r w:rsidR="00D62DFD" w:rsidRPr="00A00F67">
        <w:rPr>
          <w:rFonts w:hint="eastAsia"/>
          <w:sz w:val="24"/>
          <w:szCs w:val="24"/>
          <w:lang w:eastAsia="zh-CN"/>
        </w:rPr>
        <w:t xml:space="preserve">55-70 </w:t>
      </w:r>
      <w:r w:rsidR="001948A8" w:rsidRPr="00A00F67">
        <w:rPr>
          <w:rFonts w:hint="eastAsia"/>
          <w:sz w:val="24"/>
          <w:szCs w:val="24"/>
          <w:lang w:eastAsia="zh-CN"/>
        </w:rPr>
        <w:t>美元</w:t>
      </w:r>
      <w:r w:rsidR="00D62DFD" w:rsidRPr="00A00F67">
        <w:rPr>
          <w:rFonts w:hint="eastAsia"/>
          <w:sz w:val="24"/>
          <w:szCs w:val="24"/>
          <w:lang w:eastAsia="zh-CN"/>
        </w:rPr>
        <w:t>/kW</w:t>
      </w:r>
      <w:r w:rsidR="00D62DFD" w:rsidRPr="00A00F67">
        <w:rPr>
          <w:rFonts w:hint="eastAsia"/>
          <w:sz w:val="24"/>
          <w:szCs w:val="24"/>
          <w:lang w:eastAsia="zh-CN"/>
        </w:rPr>
        <w:t>，无论工厂规模如何。对于同样的变数范围，这项研究得出的固定运行和维护成本为</w:t>
      </w:r>
      <w:r w:rsidR="00D62DFD" w:rsidRPr="00A00F67">
        <w:rPr>
          <w:rFonts w:hint="eastAsia"/>
          <w:sz w:val="24"/>
          <w:szCs w:val="24"/>
          <w:lang w:eastAsia="zh-CN"/>
        </w:rPr>
        <w:t>0.03</w:t>
      </w:r>
      <w:r w:rsidR="00D62DFD" w:rsidRPr="00A00F67">
        <w:rPr>
          <w:rFonts w:hint="eastAsia"/>
          <w:sz w:val="24"/>
          <w:szCs w:val="24"/>
          <w:lang w:eastAsia="zh-CN"/>
        </w:rPr>
        <w:t>至</w:t>
      </w:r>
      <w:r w:rsidR="00D62DFD" w:rsidRPr="00A00F67">
        <w:rPr>
          <w:rFonts w:hint="eastAsia"/>
          <w:sz w:val="24"/>
          <w:szCs w:val="24"/>
          <w:lang w:eastAsia="zh-CN"/>
        </w:rPr>
        <w:t xml:space="preserve">0.1 </w:t>
      </w:r>
      <w:r w:rsidR="001948A8" w:rsidRPr="00A00F67">
        <w:rPr>
          <w:rFonts w:hint="eastAsia"/>
          <w:sz w:val="24"/>
          <w:szCs w:val="24"/>
          <w:lang w:eastAsia="zh-CN"/>
        </w:rPr>
        <w:t>美元</w:t>
      </w:r>
      <w:r w:rsidR="00D62DFD" w:rsidRPr="00A00F67">
        <w:rPr>
          <w:rFonts w:hint="eastAsia"/>
          <w:sz w:val="24"/>
          <w:szCs w:val="24"/>
          <w:lang w:eastAsia="zh-CN"/>
        </w:rPr>
        <w:t>/kW/</w:t>
      </w:r>
      <w:r w:rsidR="00D62DFD" w:rsidRPr="00A00F67">
        <w:rPr>
          <w:rFonts w:hint="eastAsia"/>
          <w:sz w:val="24"/>
          <w:szCs w:val="24"/>
          <w:lang w:eastAsia="zh-CN"/>
        </w:rPr>
        <w:t>年。</w:t>
      </w:r>
    </w:p>
    <w:p w:rsidR="0072153B" w:rsidRDefault="0072153B" w:rsidP="0047105D">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用活性炭控制汞的实际成本也将取决于所用微粒控制系统。表</w:t>
      </w:r>
      <w:r w:rsidRPr="00A00F67">
        <w:rPr>
          <w:rFonts w:hint="eastAsia"/>
          <w:sz w:val="24"/>
          <w:szCs w:val="24"/>
          <w:lang w:eastAsia="zh-CN"/>
        </w:rPr>
        <w:t>12</w:t>
      </w:r>
      <w:r w:rsidRPr="00A00F67">
        <w:rPr>
          <w:rFonts w:hint="eastAsia"/>
          <w:sz w:val="24"/>
          <w:szCs w:val="24"/>
          <w:lang w:eastAsia="zh-CN"/>
        </w:rPr>
        <w:t>列示</w:t>
      </w:r>
      <w:r w:rsidRPr="00A00F67">
        <w:rPr>
          <w:rFonts w:hint="eastAsia"/>
          <w:sz w:val="24"/>
          <w:szCs w:val="24"/>
          <w:lang w:eastAsia="zh-CN"/>
        </w:rPr>
        <w:t>ESP</w:t>
      </w:r>
      <w:r w:rsidRPr="00A00F67">
        <w:rPr>
          <w:rFonts w:hint="eastAsia"/>
          <w:sz w:val="24"/>
          <w:szCs w:val="24"/>
          <w:lang w:eastAsia="zh-CN"/>
        </w:rPr>
        <w:t>和</w:t>
      </w:r>
      <w:r w:rsidRPr="00A00F67">
        <w:rPr>
          <w:rFonts w:hint="eastAsia"/>
          <w:sz w:val="24"/>
          <w:szCs w:val="24"/>
          <w:lang w:eastAsia="zh-CN"/>
        </w:rPr>
        <w:t>COHPC</w:t>
      </w:r>
      <w:r w:rsidRPr="00A00F67">
        <w:rPr>
          <w:rFonts w:hint="eastAsia"/>
          <w:sz w:val="24"/>
          <w:szCs w:val="24"/>
          <w:lang w:eastAsia="zh-CN"/>
        </w:rPr>
        <w:t>（先进混合微粒收集器）织物过滤器的运行成本。</w:t>
      </w:r>
      <w:r w:rsidR="00DA4E64" w:rsidRPr="00A00F67">
        <w:rPr>
          <w:rFonts w:hint="eastAsia"/>
          <w:sz w:val="24"/>
          <w:szCs w:val="24"/>
          <w:lang w:eastAsia="zh-CN"/>
        </w:rPr>
        <w:t>估计数适用于</w:t>
      </w:r>
      <w:r w:rsidRPr="00A00F67">
        <w:rPr>
          <w:rFonts w:hint="eastAsia"/>
          <w:sz w:val="24"/>
          <w:szCs w:val="24"/>
          <w:lang w:eastAsia="zh-CN"/>
        </w:rPr>
        <w:t>250 MW</w:t>
      </w:r>
      <w:r w:rsidRPr="00A00F67">
        <w:rPr>
          <w:rFonts w:hint="eastAsia"/>
          <w:sz w:val="24"/>
          <w:szCs w:val="24"/>
          <w:lang w:eastAsia="zh-CN"/>
        </w:rPr>
        <w:t>的电厂</w:t>
      </w:r>
      <w:r w:rsidR="00DA4E64" w:rsidRPr="00A00F67">
        <w:rPr>
          <w:rFonts w:hint="eastAsia"/>
          <w:sz w:val="24"/>
          <w:szCs w:val="24"/>
          <w:lang w:eastAsia="zh-CN"/>
        </w:rPr>
        <w:t>，其燃烧烟煤产能为</w:t>
      </w:r>
      <w:r w:rsidR="00DA4E64" w:rsidRPr="00A00F67">
        <w:rPr>
          <w:rFonts w:hint="eastAsia"/>
          <w:sz w:val="24"/>
          <w:szCs w:val="24"/>
          <w:lang w:eastAsia="zh-CN"/>
        </w:rPr>
        <w:t>80%</w:t>
      </w:r>
      <w:r w:rsidR="00DA4E64" w:rsidRPr="00A00F67">
        <w:rPr>
          <w:rFonts w:hint="eastAsia"/>
          <w:sz w:val="24"/>
          <w:szCs w:val="24"/>
          <w:lang w:eastAsia="zh-CN"/>
        </w:rPr>
        <w:t>，假设</w:t>
      </w:r>
      <w:r w:rsidR="00DA4E64" w:rsidRPr="00A00F67">
        <w:rPr>
          <w:rFonts w:hint="eastAsia"/>
          <w:sz w:val="24"/>
          <w:szCs w:val="24"/>
          <w:lang w:eastAsia="zh-CN"/>
        </w:rPr>
        <w:t>COHPC</w:t>
      </w:r>
      <w:r w:rsidR="00DA4E64" w:rsidRPr="00A00F67">
        <w:rPr>
          <w:rFonts w:hint="eastAsia"/>
          <w:sz w:val="24"/>
          <w:szCs w:val="24"/>
          <w:lang w:eastAsia="zh-CN"/>
        </w:rPr>
        <w:t>系统的成本约为</w:t>
      </w:r>
      <w:r w:rsidR="00DA4E64" w:rsidRPr="00A00F67">
        <w:rPr>
          <w:rFonts w:hint="eastAsia"/>
          <w:sz w:val="24"/>
          <w:szCs w:val="24"/>
          <w:lang w:eastAsia="zh-CN"/>
        </w:rPr>
        <w:t xml:space="preserve">50 </w:t>
      </w:r>
      <w:r w:rsidR="001948A8" w:rsidRPr="00A00F67">
        <w:rPr>
          <w:rFonts w:hint="eastAsia"/>
          <w:sz w:val="24"/>
          <w:szCs w:val="24"/>
          <w:lang w:eastAsia="zh-CN"/>
        </w:rPr>
        <w:t>美元</w:t>
      </w:r>
      <w:r w:rsidR="00DA4E64" w:rsidRPr="00A00F67">
        <w:rPr>
          <w:rFonts w:hint="eastAsia"/>
          <w:sz w:val="24"/>
          <w:szCs w:val="24"/>
          <w:lang w:eastAsia="zh-CN"/>
        </w:rPr>
        <w:t>/kW</w:t>
      </w:r>
      <w:r w:rsidR="00DA4E64" w:rsidRPr="00A00F67">
        <w:rPr>
          <w:rFonts w:hint="eastAsia"/>
          <w:sz w:val="24"/>
          <w:szCs w:val="24"/>
          <w:lang w:eastAsia="zh-CN"/>
        </w:rPr>
        <w:t>（</w:t>
      </w:r>
      <w:r w:rsidR="00DA4E64" w:rsidRPr="00A00F67">
        <w:rPr>
          <w:rFonts w:hint="eastAsia"/>
          <w:sz w:val="24"/>
          <w:szCs w:val="24"/>
          <w:lang w:eastAsia="zh-CN"/>
        </w:rPr>
        <w:t>1 250</w:t>
      </w:r>
      <w:r w:rsidR="00DA4E64" w:rsidRPr="00A00F67">
        <w:rPr>
          <w:rFonts w:hint="eastAsia"/>
          <w:sz w:val="24"/>
          <w:szCs w:val="24"/>
          <w:lang w:eastAsia="zh-CN"/>
        </w:rPr>
        <w:t>万美元）。</w:t>
      </w:r>
    </w:p>
    <w:p w:rsidR="00447630" w:rsidRDefault="00447630" w:rsidP="0047105D">
      <w:pPr>
        <w:pStyle w:val="NormalNonumber"/>
        <w:tabs>
          <w:tab w:val="clear" w:pos="1247"/>
          <w:tab w:val="clear" w:pos="1814"/>
          <w:tab w:val="clear" w:pos="2381"/>
          <w:tab w:val="clear" w:pos="2948"/>
          <w:tab w:val="clear" w:pos="3515"/>
          <w:tab w:val="left" w:pos="624"/>
        </w:tabs>
        <w:ind w:left="0"/>
        <w:jc w:val="both"/>
        <w:rPr>
          <w:sz w:val="24"/>
          <w:szCs w:val="24"/>
          <w:lang w:eastAsia="zh-CN"/>
        </w:rPr>
      </w:pPr>
    </w:p>
    <w:p w:rsidR="00447630" w:rsidRPr="00A00F67" w:rsidRDefault="00447630" w:rsidP="0047105D">
      <w:pPr>
        <w:pStyle w:val="NormalNonumber"/>
        <w:tabs>
          <w:tab w:val="clear" w:pos="1247"/>
          <w:tab w:val="clear" w:pos="1814"/>
          <w:tab w:val="clear" w:pos="2381"/>
          <w:tab w:val="clear" w:pos="2948"/>
          <w:tab w:val="clear" w:pos="3515"/>
          <w:tab w:val="left" w:pos="624"/>
        </w:tabs>
        <w:ind w:left="0"/>
        <w:jc w:val="both"/>
        <w:rPr>
          <w:sz w:val="24"/>
          <w:szCs w:val="24"/>
          <w:lang w:eastAsia="zh-CN"/>
        </w:rPr>
      </w:pPr>
    </w:p>
    <w:p w:rsidR="00DA4E64" w:rsidRPr="00447630" w:rsidRDefault="00DA4E64" w:rsidP="0047105D">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eastAsia="SimHei" w:hint="eastAsia"/>
          <w:b/>
          <w:sz w:val="24"/>
          <w:szCs w:val="24"/>
          <w:lang w:val="en-US" w:eastAsia="zh-CN"/>
        </w:rPr>
        <w:lastRenderedPageBreak/>
        <w:t>表</w:t>
      </w:r>
      <w:r w:rsidRPr="00A00F67">
        <w:rPr>
          <w:rFonts w:eastAsia="SimHei" w:hint="eastAsia"/>
          <w:b/>
          <w:sz w:val="24"/>
          <w:szCs w:val="24"/>
          <w:lang w:val="en-US" w:eastAsia="zh-CN"/>
        </w:rPr>
        <w:t>12.</w:t>
      </w:r>
      <w:r w:rsidRPr="00A00F67">
        <w:rPr>
          <w:rFonts w:eastAsia="SimHei" w:hint="eastAsia"/>
          <w:b/>
          <w:sz w:val="24"/>
          <w:szCs w:val="24"/>
          <w:lang w:val="en-US" w:eastAsia="zh-CN"/>
        </w:rPr>
        <w:tab/>
      </w:r>
      <w:r w:rsidR="00447630">
        <w:rPr>
          <w:rFonts w:eastAsia="SimHei" w:hint="eastAsia"/>
          <w:b/>
          <w:sz w:val="24"/>
          <w:szCs w:val="24"/>
          <w:lang w:val="en-US" w:eastAsia="zh-CN"/>
        </w:rPr>
        <w:t xml:space="preserve">  </w:t>
      </w:r>
      <w:r w:rsidR="003B2D2A" w:rsidRPr="00447630">
        <w:rPr>
          <w:sz w:val="24"/>
          <w:szCs w:val="24"/>
          <w:lang w:val="en-US" w:eastAsia="zh-CN"/>
        </w:rPr>
        <w:t>用于烟煤的</w:t>
      </w:r>
      <w:r w:rsidRPr="00447630">
        <w:rPr>
          <w:sz w:val="24"/>
          <w:szCs w:val="24"/>
          <w:lang w:val="en-US" w:eastAsia="zh-CN"/>
        </w:rPr>
        <w:t>活性炭注入系统（</w:t>
      </w:r>
      <w:r w:rsidRPr="00447630">
        <w:rPr>
          <w:sz w:val="24"/>
          <w:szCs w:val="24"/>
          <w:lang w:val="en-US" w:eastAsia="zh-CN"/>
        </w:rPr>
        <w:t>250 MW</w:t>
      </w:r>
      <w:r w:rsidR="003B2D2A" w:rsidRPr="00447630">
        <w:rPr>
          <w:sz w:val="24"/>
          <w:szCs w:val="24"/>
          <w:lang w:val="en-US" w:eastAsia="zh-CN"/>
        </w:rPr>
        <w:t>的电厂）的运行成本（随后还用</w:t>
      </w:r>
      <w:r w:rsidR="003B2D2A" w:rsidRPr="00447630">
        <w:rPr>
          <w:sz w:val="24"/>
          <w:szCs w:val="24"/>
          <w:lang w:val="en-US" w:eastAsia="zh-CN"/>
        </w:rPr>
        <w:t>ESP</w:t>
      </w:r>
      <w:r w:rsidR="003B2D2A" w:rsidRPr="00447630">
        <w:rPr>
          <w:sz w:val="24"/>
          <w:szCs w:val="24"/>
          <w:lang w:val="en-US" w:eastAsia="zh-CN"/>
        </w:rPr>
        <w:t>或</w:t>
      </w:r>
      <w:r w:rsidR="003B2D2A" w:rsidRPr="00447630">
        <w:rPr>
          <w:sz w:val="24"/>
          <w:szCs w:val="24"/>
          <w:lang w:val="en-US" w:eastAsia="zh-CN"/>
        </w:rPr>
        <w:t>FF</w:t>
      </w:r>
      <w:r w:rsidR="003B2D2A" w:rsidRPr="00447630">
        <w:rPr>
          <w:sz w:val="24"/>
          <w:szCs w:val="24"/>
          <w:lang w:val="en-US" w:eastAsia="zh-CN"/>
        </w:rPr>
        <w:t>）（</w:t>
      </w:r>
      <w:r w:rsidR="003B2D2A" w:rsidRPr="00447630">
        <w:rPr>
          <w:sz w:val="24"/>
          <w:szCs w:val="24"/>
          <w:lang w:val="en-US" w:eastAsia="zh-CN"/>
        </w:rPr>
        <w:t>IJC</w:t>
      </w:r>
      <w:r w:rsidR="003B2D2A" w:rsidRPr="00447630">
        <w:rPr>
          <w:sz w:val="24"/>
          <w:szCs w:val="24"/>
          <w:lang w:val="en-US" w:eastAsia="zh-CN"/>
        </w:rPr>
        <w:t>，</w:t>
      </w:r>
      <w:r w:rsidR="003B2D2A" w:rsidRPr="00447630">
        <w:rPr>
          <w:sz w:val="24"/>
          <w:szCs w:val="24"/>
          <w:lang w:val="en-US" w:eastAsia="zh-CN"/>
        </w:rPr>
        <w:t>2005</w:t>
      </w:r>
      <w:r w:rsidR="003B2D2A" w:rsidRPr="00447630">
        <w:rPr>
          <w:sz w:val="24"/>
          <w:szCs w:val="24"/>
          <w:lang w:val="en-US" w:eastAsia="zh-CN"/>
        </w:rPr>
        <w:t>年）</w:t>
      </w:r>
    </w:p>
    <w:tbl>
      <w:tblPr>
        <w:tblW w:w="0" w:type="auto"/>
        <w:tblInd w:w="84" w:type="dxa"/>
        <w:tblLayout w:type="fixed"/>
        <w:tblLook w:val="0000" w:firstRow="0" w:lastRow="0" w:firstColumn="0" w:lastColumn="0" w:noHBand="0" w:noVBand="0"/>
      </w:tblPr>
      <w:tblGrid>
        <w:gridCol w:w="3240"/>
        <w:gridCol w:w="2340"/>
        <w:gridCol w:w="3960"/>
      </w:tblGrid>
      <w:tr w:rsidR="003B2D2A" w:rsidRPr="00A00F67" w:rsidTr="00447630">
        <w:trPr>
          <w:trHeight w:val="406"/>
        </w:trPr>
        <w:tc>
          <w:tcPr>
            <w:tcW w:w="3240" w:type="dxa"/>
            <w:tcBorders>
              <w:top w:val="single" w:sz="4" w:space="0" w:color="auto"/>
              <w:left w:val="nil"/>
              <w:bottom w:val="single" w:sz="12" w:space="0" w:color="auto"/>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lang w:eastAsia="zh-CN"/>
              </w:rPr>
            </w:pPr>
          </w:p>
        </w:tc>
        <w:tc>
          <w:tcPr>
            <w:tcW w:w="2340" w:type="dxa"/>
            <w:tcBorders>
              <w:top w:val="single" w:sz="4" w:space="0" w:color="auto"/>
              <w:left w:val="nil"/>
              <w:bottom w:val="single" w:sz="12" w:space="0" w:color="auto"/>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sz w:val="21"/>
                <w:szCs w:val="22"/>
              </w:rPr>
              <w:t>ESP</w:t>
            </w:r>
          </w:p>
        </w:tc>
        <w:tc>
          <w:tcPr>
            <w:tcW w:w="3960" w:type="dxa"/>
            <w:tcBorders>
              <w:top w:val="single" w:sz="4" w:space="0" w:color="auto"/>
              <w:left w:val="nil"/>
              <w:bottom w:val="single" w:sz="12" w:space="0" w:color="auto"/>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sz w:val="21"/>
                <w:szCs w:val="22"/>
              </w:rPr>
              <w:t>COHPAC</w:t>
            </w:r>
          </w:p>
        </w:tc>
      </w:tr>
      <w:tr w:rsidR="003B2D2A" w:rsidRPr="00A00F67" w:rsidTr="00447630">
        <w:trPr>
          <w:trHeight w:val="334"/>
        </w:trPr>
        <w:tc>
          <w:tcPr>
            <w:tcW w:w="3240" w:type="dxa"/>
            <w:tcBorders>
              <w:top w:val="single" w:sz="12" w:space="0" w:color="auto"/>
              <w:left w:val="nil"/>
              <w:bottom w:val="nil"/>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rFonts w:hint="eastAsia"/>
                <w:sz w:val="21"/>
                <w:szCs w:val="22"/>
                <w:lang w:eastAsia="zh-CN"/>
              </w:rPr>
              <w:t>除汞</w:t>
            </w:r>
            <w:r w:rsidRPr="00A00F67">
              <w:rPr>
                <w:sz w:val="21"/>
                <w:szCs w:val="22"/>
              </w:rPr>
              <w:t xml:space="preserve"> %</w:t>
            </w:r>
          </w:p>
        </w:tc>
        <w:tc>
          <w:tcPr>
            <w:tcW w:w="2340" w:type="dxa"/>
            <w:tcBorders>
              <w:top w:val="single" w:sz="12" w:space="0" w:color="auto"/>
              <w:left w:val="nil"/>
              <w:bottom w:val="nil"/>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sz w:val="21"/>
                <w:szCs w:val="22"/>
              </w:rPr>
              <w:t>70</w:t>
            </w:r>
          </w:p>
        </w:tc>
        <w:tc>
          <w:tcPr>
            <w:tcW w:w="3960" w:type="dxa"/>
            <w:tcBorders>
              <w:top w:val="single" w:sz="12" w:space="0" w:color="auto"/>
              <w:left w:val="nil"/>
              <w:bottom w:val="nil"/>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sz w:val="21"/>
                <w:szCs w:val="22"/>
              </w:rPr>
              <w:t>90</w:t>
            </w:r>
          </w:p>
        </w:tc>
      </w:tr>
      <w:tr w:rsidR="003B2D2A" w:rsidRPr="00A00F67" w:rsidTr="00447630">
        <w:trPr>
          <w:trHeight w:val="362"/>
        </w:trPr>
        <w:tc>
          <w:tcPr>
            <w:tcW w:w="3240" w:type="dxa"/>
            <w:tcBorders>
              <w:top w:val="nil"/>
              <w:left w:val="nil"/>
              <w:bottom w:val="nil"/>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sz w:val="21"/>
                <w:szCs w:val="22"/>
              </w:rPr>
              <w:t>PAC</w:t>
            </w:r>
            <w:r w:rsidRPr="00A00F67">
              <w:rPr>
                <w:rFonts w:hint="eastAsia"/>
                <w:sz w:val="21"/>
                <w:szCs w:val="22"/>
                <w:lang w:eastAsia="zh-CN"/>
              </w:rPr>
              <w:t>注入率</w:t>
            </w:r>
            <w:r w:rsidRPr="00A00F67">
              <w:rPr>
                <w:sz w:val="21"/>
                <w:szCs w:val="22"/>
              </w:rPr>
              <w:t>kg/Macm</w:t>
            </w:r>
          </w:p>
        </w:tc>
        <w:tc>
          <w:tcPr>
            <w:tcW w:w="2340" w:type="dxa"/>
            <w:tcBorders>
              <w:top w:val="nil"/>
              <w:left w:val="nil"/>
              <w:bottom w:val="nil"/>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sz w:val="21"/>
                <w:szCs w:val="22"/>
              </w:rPr>
              <w:t>160</w:t>
            </w:r>
          </w:p>
        </w:tc>
        <w:tc>
          <w:tcPr>
            <w:tcW w:w="3960" w:type="dxa"/>
            <w:tcBorders>
              <w:top w:val="nil"/>
              <w:left w:val="nil"/>
              <w:bottom w:val="nil"/>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sz w:val="21"/>
                <w:szCs w:val="22"/>
              </w:rPr>
              <w:t>48</w:t>
            </w:r>
          </w:p>
        </w:tc>
      </w:tr>
      <w:tr w:rsidR="003B2D2A" w:rsidRPr="00A00F67" w:rsidTr="00447630">
        <w:trPr>
          <w:trHeight w:val="353"/>
        </w:trPr>
        <w:tc>
          <w:tcPr>
            <w:tcW w:w="3240" w:type="dxa"/>
            <w:tcBorders>
              <w:top w:val="nil"/>
              <w:left w:val="nil"/>
              <w:bottom w:val="nil"/>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sz w:val="21"/>
                <w:szCs w:val="22"/>
              </w:rPr>
              <w:t>PAC</w:t>
            </w:r>
            <w:r w:rsidRPr="00A00F67">
              <w:rPr>
                <w:rFonts w:hint="eastAsia"/>
                <w:sz w:val="21"/>
                <w:szCs w:val="22"/>
                <w:lang w:eastAsia="zh-CN"/>
              </w:rPr>
              <w:t>注入成本</w:t>
            </w:r>
            <w:r w:rsidR="001948A8" w:rsidRPr="00A00F67">
              <w:rPr>
                <w:rFonts w:hint="eastAsia"/>
                <w:sz w:val="21"/>
                <w:szCs w:val="22"/>
                <w:lang w:eastAsia="zh-CN"/>
              </w:rPr>
              <w:t>，美元</w:t>
            </w:r>
          </w:p>
        </w:tc>
        <w:tc>
          <w:tcPr>
            <w:tcW w:w="2340" w:type="dxa"/>
            <w:tcBorders>
              <w:top w:val="nil"/>
              <w:left w:val="nil"/>
              <w:bottom w:val="nil"/>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sz w:val="21"/>
                <w:szCs w:val="22"/>
              </w:rPr>
              <w:t>790 000</w:t>
            </w:r>
          </w:p>
        </w:tc>
        <w:tc>
          <w:tcPr>
            <w:tcW w:w="3960" w:type="dxa"/>
            <w:tcBorders>
              <w:top w:val="nil"/>
              <w:left w:val="nil"/>
              <w:bottom w:val="nil"/>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sz w:val="21"/>
                <w:szCs w:val="22"/>
              </w:rPr>
              <w:t>790 000</w:t>
            </w:r>
          </w:p>
        </w:tc>
      </w:tr>
      <w:tr w:rsidR="003B2D2A" w:rsidRPr="00A00F67" w:rsidTr="00447630">
        <w:trPr>
          <w:trHeight w:val="362"/>
        </w:trPr>
        <w:tc>
          <w:tcPr>
            <w:tcW w:w="3240" w:type="dxa"/>
            <w:tcBorders>
              <w:top w:val="nil"/>
              <w:left w:val="nil"/>
              <w:bottom w:val="single" w:sz="12" w:space="0" w:color="auto"/>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rFonts w:hint="eastAsia"/>
                <w:sz w:val="21"/>
                <w:szCs w:val="22"/>
                <w:lang w:eastAsia="zh-CN"/>
              </w:rPr>
              <w:t>活性炭成本</w:t>
            </w:r>
            <w:r w:rsidR="001948A8" w:rsidRPr="00A00F67">
              <w:rPr>
                <w:rFonts w:hint="eastAsia"/>
                <w:sz w:val="21"/>
                <w:szCs w:val="22"/>
                <w:lang w:eastAsia="zh-CN"/>
              </w:rPr>
              <w:t>，美元</w:t>
            </w:r>
          </w:p>
        </w:tc>
        <w:tc>
          <w:tcPr>
            <w:tcW w:w="2340" w:type="dxa"/>
            <w:tcBorders>
              <w:top w:val="nil"/>
              <w:left w:val="nil"/>
              <w:bottom w:val="single" w:sz="12" w:space="0" w:color="auto"/>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sz w:val="21"/>
                <w:szCs w:val="22"/>
              </w:rPr>
              <w:t>2 562 000</w:t>
            </w:r>
          </w:p>
        </w:tc>
        <w:tc>
          <w:tcPr>
            <w:tcW w:w="3960" w:type="dxa"/>
            <w:tcBorders>
              <w:top w:val="nil"/>
              <w:left w:val="nil"/>
              <w:bottom w:val="single" w:sz="12" w:space="0" w:color="auto"/>
              <w:right w:val="nil"/>
            </w:tcBorders>
          </w:tcPr>
          <w:p w:rsidR="003B2D2A" w:rsidRPr="00A00F67" w:rsidRDefault="003B2D2A" w:rsidP="0047105D">
            <w:pPr>
              <w:keepNext/>
              <w:keepLines/>
              <w:tabs>
                <w:tab w:val="clear" w:pos="1247"/>
                <w:tab w:val="clear" w:pos="1814"/>
                <w:tab w:val="clear" w:pos="2381"/>
                <w:tab w:val="clear" w:pos="2948"/>
                <w:tab w:val="clear" w:pos="3515"/>
              </w:tabs>
              <w:jc w:val="both"/>
              <w:rPr>
                <w:sz w:val="21"/>
              </w:rPr>
            </w:pPr>
            <w:r w:rsidRPr="00A00F67">
              <w:rPr>
                <w:sz w:val="21"/>
                <w:szCs w:val="22"/>
              </w:rPr>
              <w:t>796 000</w:t>
            </w:r>
          </w:p>
        </w:tc>
      </w:tr>
    </w:tbl>
    <w:p w:rsidR="00D62DFD" w:rsidRPr="00A00F67" w:rsidRDefault="004A2BC8" w:rsidP="00447630">
      <w:pPr>
        <w:pStyle w:val="NormalNonumber"/>
        <w:tabs>
          <w:tab w:val="clear" w:pos="1247"/>
          <w:tab w:val="clear" w:pos="1814"/>
          <w:tab w:val="clear" w:pos="2381"/>
          <w:tab w:val="clear" w:pos="2948"/>
          <w:tab w:val="clear" w:pos="3515"/>
          <w:tab w:val="left" w:pos="624"/>
        </w:tabs>
        <w:spacing w:before="120"/>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吸附器成本取决于煤的性质、工厂现有</w:t>
      </w:r>
      <w:r w:rsidRPr="00A00F67">
        <w:rPr>
          <w:rFonts w:hint="eastAsia"/>
          <w:sz w:val="24"/>
          <w:szCs w:val="24"/>
          <w:lang w:eastAsia="zh-CN"/>
        </w:rPr>
        <w:t>APCS</w:t>
      </w:r>
      <w:r w:rsidRPr="00A00F67">
        <w:rPr>
          <w:rFonts w:hint="eastAsia"/>
          <w:sz w:val="24"/>
          <w:szCs w:val="24"/>
          <w:lang w:eastAsia="zh-CN"/>
        </w:rPr>
        <w:t>的类型以及所需捕汞量。</w:t>
      </w:r>
      <w:r w:rsidRPr="00A00F67">
        <w:rPr>
          <w:rFonts w:hint="eastAsia"/>
          <w:sz w:val="24"/>
          <w:szCs w:val="24"/>
          <w:lang w:eastAsia="zh-CN"/>
        </w:rPr>
        <w:t>Jones</w:t>
      </w:r>
      <w:r w:rsidRPr="00A00F67">
        <w:rPr>
          <w:rFonts w:hint="eastAsia"/>
          <w:sz w:val="24"/>
          <w:szCs w:val="24"/>
          <w:lang w:eastAsia="zh-CN"/>
        </w:rPr>
        <w:t>等人（</w:t>
      </w:r>
      <w:r w:rsidRPr="00A00F67">
        <w:rPr>
          <w:rFonts w:hint="eastAsia"/>
          <w:sz w:val="24"/>
          <w:szCs w:val="24"/>
          <w:lang w:eastAsia="zh-CN"/>
        </w:rPr>
        <w:t>2007</w:t>
      </w:r>
      <w:r w:rsidRPr="00A00F67">
        <w:rPr>
          <w:rFonts w:hint="eastAsia"/>
          <w:sz w:val="24"/>
          <w:szCs w:val="24"/>
          <w:lang w:eastAsia="zh-CN"/>
        </w:rPr>
        <w:t>年）在其论文里列出若干不同供应商提供的碳的费用，其范围在</w:t>
      </w:r>
      <w:r w:rsidRPr="00A00F67">
        <w:rPr>
          <w:sz w:val="24"/>
          <w:szCs w:val="24"/>
          <w:lang w:eastAsia="zh-CN"/>
        </w:rPr>
        <w:t xml:space="preserve">0.87 </w:t>
      </w:r>
      <w:r w:rsidR="001948A8" w:rsidRPr="00A00F67">
        <w:rPr>
          <w:rFonts w:hint="eastAsia"/>
          <w:sz w:val="24"/>
          <w:szCs w:val="24"/>
          <w:lang w:eastAsia="zh-CN"/>
        </w:rPr>
        <w:t>美元</w:t>
      </w:r>
      <w:r w:rsidRPr="00A00F67">
        <w:rPr>
          <w:sz w:val="24"/>
          <w:szCs w:val="24"/>
          <w:lang w:eastAsia="zh-CN"/>
        </w:rPr>
        <w:t>/kg</w:t>
      </w:r>
      <w:r w:rsidRPr="00A00F67">
        <w:rPr>
          <w:rFonts w:hint="eastAsia"/>
          <w:sz w:val="24"/>
          <w:szCs w:val="24"/>
          <w:lang w:eastAsia="zh-CN"/>
        </w:rPr>
        <w:t>至</w:t>
      </w:r>
      <w:r w:rsidRPr="00A00F67">
        <w:rPr>
          <w:sz w:val="24"/>
          <w:szCs w:val="24"/>
          <w:lang w:eastAsia="zh-CN"/>
        </w:rPr>
        <w:t xml:space="preserve">2.11 </w:t>
      </w:r>
      <w:r w:rsidR="001948A8" w:rsidRPr="00A00F67">
        <w:rPr>
          <w:rFonts w:hint="eastAsia"/>
          <w:sz w:val="24"/>
          <w:szCs w:val="24"/>
          <w:lang w:eastAsia="zh-CN"/>
        </w:rPr>
        <w:t>美元</w:t>
      </w:r>
      <w:r w:rsidRPr="00A00F67">
        <w:rPr>
          <w:sz w:val="24"/>
          <w:szCs w:val="24"/>
          <w:lang w:eastAsia="zh-CN"/>
        </w:rPr>
        <w:t>/kg</w:t>
      </w:r>
      <w:r w:rsidRPr="00A00F67">
        <w:rPr>
          <w:rFonts w:hint="eastAsia"/>
          <w:sz w:val="24"/>
          <w:szCs w:val="24"/>
          <w:lang w:eastAsia="zh-CN"/>
        </w:rPr>
        <w:t>之间。</w:t>
      </w:r>
    </w:p>
    <w:p w:rsidR="00CA0D14" w:rsidRPr="00A00F67" w:rsidRDefault="004A2BC8" w:rsidP="0047105D">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活性炭种类影响</w:t>
      </w:r>
      <w:r w:rsidR="001948A8" w:rsidRPr="00A00F67">
        <w:rPr>
          <w:rFonts w:hint="eastAsia"/>
          <w:sz w:val="24"/>
          <w:szCs w:val="24"/>
          <w:lang w:eastAsia="zh-CN"/>
        </w:rPr>
        <w:t>到</w:t>
      </w:r>
      <w:r w:rsidRPr="00A00F67">
        <w:rPr>
          <w:rFonts w:hint="eastAsia"/>
          <w:sz w:val="24"/>
          <w:szCs w:val="24"/>
          <w:lang w:eastAsia="zh-CN"/>
        </w:rPr>
        <w:t>注入率和运行成本两者。溴化活性炭的单位价格可比未经处理的活性炭的价格高出</w:t>
      </w:r>
      <w:r w:rsidRPr="00A00F67">
        <w:rPr>
          <w:rFonts w:hint="eastAsia"/>
          <w:sz w:val="24"/>
          <w:szCs w:val="24"/>
          <w:lang w:eastAsia="zh-CN"/>
        </w:rPr>
        <w:t>30%</w:t>
      </w:r>
      <w:r w:rsidRPr="00A00F67">
        <w:rPr>
          <w:rFonts w:hint="eastAsia"/>
          <w:sz w:val="24"/>
          <w:szCs w:val="24"/>
          <w:lang w:eastAsia="zh-CN"/>
        </w:rPr>
        <w:t>。但对某些类别的煤来说，溴化活性炭的性能远远优于未经处理的活性炭（</w:t>
      </w:r>
      <w:r w:rsidRPr="00A00F67">
        <w:rPr>
          <w:rFonts w:hint="eastAsia"/>
          <w:sz w:val="24"/>
          <w:szCs w:val="24"/>
          <w:lang w:eastAsia="zh-CN"/>
        </w:rPr>
        <w:t>Chang</w:t>
      </w:r>
      <w:r w:rsidRPr="00A00F67">
        <w:rPr>
          <w:rFonts w:hint="eastAsia"/>
          <w:sz w:val="24"/>
          <w:szCs w:val="24"/>
          <w:lang w:eastAsia="zh-CN"/>
        </w:rPr>
        <w:t>等人，</w:t>
      </w:r>
      <w:r w:rsidRPr="00A00F67">
        <w:rPr>
          <w:rFonts w:hint="eastAsia"/>
          <w:sz w:val="24"/>
          <w:szCs w:val="24"/>
          <w:lang w:eastAsia="zh-CN"/>
        </w:rPr>
        <w:t>2008</w:t>
      </w:r>
      <w:r w:rsidRPr="00A00F67">
        <w:rPr>
          <w:rFonts w:hint="eastAsia"/>
          <w:sz w:val="24"/>
          <w:szCs w:val="24"/>
          <w:lang w:eastAsia="zh-CN"/>
        </w:rPr>
        <w:t>年）。</w:t>
      </w:r>
    </w:p>
    <w:p w:rsidR="0042539C" w:rsidRPr="004538C9" w:rsidRDefault="004538C9" w:rsidP="00AD3682">
      <w:pPr>
        <w:tabs>
          <w:tab w:val="clear" w:pos="1247"/>
          <w:tab w:val="clear" w:pos="1814"/>
          <w:tab w:val="clear" w:pos="2381"/>
          <w:tab w:val="clear" w:pos="2948"/>
          <w:tab w:val="clear" w:pos="3515"/>
        </w:tabs>
        <w:jc w:val="both"/>
        <w:rPr>
          <w:sz w:val="24"/>
          <w:szCs w:val="24"/>
          <w:lang w:eastAsia="zh-CN"/>
        </w:rPr>
      </w:pPr>
      <w:r w:rsidRPr="00A00F67">
        <w:rPr>
          <w:sz w:val="24"/>
          <w:szCs w:val="24"/>
          <w:lang w:eastAsia="zh-CN"/>
        </w:rPr>
        <w:br w:type="page"/>
      </w:r>
    </w:p>
    <w:p w:rsidR="0042539C" w:rsidRPr="00A00F67" w:rsidRDefault="004538C9" w:rsidP="00BA6CD1">
      <w:pPr>
        <w:pStyle w:val="Headingmercury"/>
        <w:tabs>
          <w:tab w:val="clear" w:pos="1247"/>
          <w:tab w:val="left" w:pos="1260"/>
        </w:tabs>
        <w:jc w:val="both"/>
        <w:rPr>
          <w:rFonts w:ascii="Times New Roman" w:hAnsi="Times New Roman"/>
          <w:lang w:val="en-US"/>
        </w:rPr>
      </w:pPr>
      <w:bookmarkStart w:id="47" w:name="_Toc485717574"/>
      <w:r>
        <w:rPr>
          <w:rFonts w:ascii="Times New Roman" w:hAnsi="Times New Roman"/>
          <w:lang w:val="en-US"/>
        </w:rPr>
        <w:lastRenderedPageBreak/>
        <w:t>4</w:t>
      </w:r>
      <w:r w:rsidR="00BA6CD1">
        <w:rPr>
          <w:rFonts w:ascii="Times New Roman" w:hAnsi="Times New Roman"/>
          <w:lang w:val="en-US"/>
        </w:rPr>
        <w:t xml:space="preserve">       </w:t>
      </w:r>
      <w:r w:rsidR="0042539C" w:rsidRPr="00A00F67">
        <w:rPr>
          <w:rFonts w:ascii="Times New Roman" w:hAnsi="Times New Roman" w:hint="eastAsia"/>
          <w:lang w:val="en-US"/>
        </w:rPr>
        <w:t>燃煤最佳可得技术和最佳环境实践</w:t>
      </w:r>
      <w:bookmarkEnd w:id="47"/>
    </w:p>
    <w:p w:rsidR="0042539C" w:rsidRPr="00A00F67" w:rsidRDefault="003B3202" w:rsidP="00BA6CD1">
      <w:pPr>
        <w:pStyle w:val="NormalNonumber"/>
        <w:tabs>
          <w:tab w:val="clear" w:pos="1247"/>
          <w:tab w:val="clear" w:pos="1814"/>
          <w:tab w:val="clear" w:pos="2381"/>
          <w:tab w:val="clear" w:pos="2948"/>
          <w:tab w:val="clear" w:pos="3515"/>
          <w:tab w:val="left" w:pos="0"/>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为附件</w:t>
      </w:r>
      <w:r w:rsidRPr="00A00F67">
        <w:rPr>
          <w:rFonts w:hint="eastAsia"/>
          <w:sz w:val="24"/>
          <w:szCs w:val="24"/>
          <w:lang w:eastAsia="zh-CN"/>
        </w:rPr>
        <w:t>D</w:t>
      </w:r>
      <w:r w:rsidRPr="00A00F67">
        <w:rPr>
          <w:rFonts w:hint="eastAsia"/>
          <w:sz w:val="24"/>
          <w:szCs w:val="24"/>
          <w:lang w:eastAsia="zh-CN"/>
        </w:rPr>
        <w:t>所列点源类别选择最佳可得技术的一般原则如本指导文件</w:t>
      </w:r>
      <w:r w:rsidR="00325823" w:rsidRPr="00A00F67">
        <w:rPr>
          <w:rFonts w:hint="eastAsia"/>
          <w:sz w:val="24"/>
          <w:szCs w:val="24"/>
          <w:lang w:eastAsia="zh-CN"/>
        </w:rPr>
        <w:t>介绍性的一章</w:t>
      </w:r>
      <w:r w:rsidRPr="00A00F67">
        <w:rPr>
          <w:rFonts w:hint="eastAsia"/>
          <w:sz w:val="24"/>
          <w:szCs w:val="24"/>
          <w:lang w:eastAsia="zh-CN"/>
        </w:rPr>
        <w:t>所述。此处我们重点讨论燃煤汞控制方法的选择。</w:t>
      </w:r>
    </w:p>
    <w:p w:rsidR="003B3202" w:rsidRPr="00A00F67" w:rsidRDefault="004538C9" w:rsidP="00BA6CD1">
      <w:pPr>
        <w:pStyle w:val="Headingm2"/>
        <w:tabs>
          <w:tab w:val="clear" w:pos="1247"/>
          <w:tab w:val="left" w:pos="0"/>
        </w:tabs>
        <w:ind w:left="0" w:firstLine="0"/>
        <w:jc w:val="both"/>
        <w:rPr>
          <w:rFonts w:ascii="Times New Roman" w:hAnsi="Times New Roman"/>
        </w:rPr>
      </w:pPr>
      <w:bookmarkStart w:id="48" w:name="_Toc485717575"/>
      <w:r>
        <w:rPr>
          <w:rFonts w:ascii="Times New Roman" w:hAnsi="Times New Roman"/>
          <w:lang w:val="en-US"/>
        </w:rPr>
        <w:t>4</w:t>
      </w:r>
      <w:r w:rsidR="00BA6CD1">
        <w:rPr>
          <w:rFonts w:ascii="Times New Roman" w:hAnsi="Times New Roman" w:hint="eastAsia"/>
          <w:lang w:val="en-US"/>
        </w:rPr>
        <w:t>.1</w:t>
      </w:r>
      <w:r w:rsidR="00BA6CD1">
        <w:rPr>
          <w:rFonts w:ascii="Times New Roman" w:hAnsi="Times New Roman"/>
          <w:lang w:val="en-US"/>
        </w:rPr>
        <w:t xml:space="preserve">      </w:t>
      </w:r>
      <w:r w:rsidR="003B3202" w:rsidRPr="00A00F67">
        <w:rPr>
          <w:rFonts w:ascii="Times New Roman" w:hAnsi="Times New Roman" w:hint="eastAsia"/>
          <w:lang w:val="en-US"/>
        </w:rPr>
        <w:t>最佳可得技术</w:t>
      </w:r>
      <w:bookmarkEnd w:id="48"/>
    </w:p>
    <w:p w:rsidR="003B3202" w:rsidRPr="00A00F67" w:rsidRDefault="003B3202" w:rsidP="00BA6CD1">
      <w:pPr>
        <w:pStyle w:val="NormalNonumber"/>
        <w:tabs>
          <w:tab w:val="clear" w:pos="1247"/>
          <w:tab w:val="clear" w:pos="1814"/>
          <w:tab w:val="clear" w:pos="2381"/>
          <w:tab w:val="clear" w:pos="2948"/>
          <w:tab w:val="clear" w:pos="3515"/>
          <w:tab w:val="left" w:pos="0"/>
          <w:tab w:val="left" w:pos="624"/>
        </w:tabs>
        <w:ind w:left="0"/>
        <w:jc w:val="both"/>
        <w:rPr>
          <w:sz w:val="24"/>
          <w:szCs w:val="24"/>
          <w:lang w:eastAsia="zh-CN"/>
        </w:rPr>
      </w:pPr>
      <w:r w:rsidRPr="00A00F67">
        <w:rPr>
          <w:rFonts w:hint="eastAsia"/>
          <w:sz w:val="24"/>
          <w:szCs w:val="24"/>
          <w:lang w:eastAsia="zh-CN"/>
        </w:rPr>
        <w:t>燃煤电厂和工业锅炉大气层汞排放控制措施分四大类。</w:t>
      </w:r>
    </w:p>
    <w:p w:rsidR="003B3202" w:rsidRPr="00A00F67" w:rsidRDefault="004538C9" w:rsidP="00BA6CD1">
      <w:pPr>
        <w:pStyle w:val="Headingm2"/>
        <w:tabs>
          <w:tab w:val="clear" w:pos="1247"/>
          <w:tab w:val="left" w:pos="0"/>
        </w:tabs>
        <w:ind w:left="0" w:firstLine="7"/>
        <w:jc w:val="both"/>
        <w:rPr>
          <w:rFonts w:ascii="Times New Roman" w:hAnsi="Times New Roman"/>
          <w:lang w:val="en-US"/>
        </w:rPr>
      </w:pPr>
      <w:bookmarkStart w:id="49" w:name="_Toc485717576"/>
      <w:r>
        <w:rPr>
          <w:rFonts w:ascii="Times New Roman" w:hAnsi="Times New Roman"/>
          <w:lang w:val="en-US"/>
        </w:rPr>
        <w:t>4</w:t>
      </w:r>
      <w:r w:rsidR="00BA6CD1">
        <w:rPr>
          <w:rFonts w:ascii="Times New Roman" w:hAnsi="Times New Roman" w:hint="eastAsia"/>
          <w:lang w:val="en-US"/>
        </w:rPr>
        <w:t>.1.1</w:t>
      </w:r>
      <w:r w:rsidR="00BA6CD1">
        <w:rPr>
          <w:rFonts w:ascii="Times New Roman" w:hAnsi="Times New Roman"/>
          <w:lang w:val="en-US"/>
        </w:rPr>
        <w:t xml:space="preserve">   </w:t>
      </w:r>
      <w:r w:rsidR="003B3202" w:rsidRPr="00A00F67">
        <w:rPr>
          <w:rFonts w:ascii="Times New Roman" w:hAnsi="Times New Roman" w:hint="eastAsia"/>
          <w:lang w:val="en-US"/>
        </w:rPr>
        <w:t>减少煤的汞含量的主要措施</w:t>
      </w:r>
      <w:bookmarkEnd w:id="49"/>
    </w:p>
    <w:p w:rsidR="003B3202" w:rsidRPr="00A00F67" w:rsidRDefault="003B3202" w:rsidP="00BA6CD1">
      <w:pPr>
        <w:pStyle w:val="NormalNonumber"/>
        <w:tabs>
          <w:tab w:val="clear" w:pos="1247"/>
          <w:tab w:val="clear" w:pos="1814"/>
          <w:tab w:val="clear" w:pos="2381"/>
          <w:tab w:val="clear" w:pos="2948"/>
          <w:tab w:val="clear" w:pos="3515"/>
          <w:tab w:val="left" w:pos="0"/>
          <w:tab w:val="left" w:pos="624"/>
        </w:tabs>
        <w:ind w:left="0" w:firstLine="7"/>
        <w:jc w:val="both"/>
        <w:rPr>
          <w:sz w:val="24"/>
          <w:szCs w:val="24"/>
          <w:lang w:eastAsia="zh-CN"/>
        </w:rPr>
      </w:pPr>
      <w:r w:rsidRPr="00A00F67">
        <w:rPr>
          <w:rFonts w:hint="eastAsia"/>
          <w:sz w:val="24"/>
          <w:szCs w:val="24"/>
          <w:lang w:eastAsia="zh-CN"/>
        </w:rPr>
        <w:tab/>
      </w:r>
      <w:r w:rsidRPr="00A00F67">
        <w:rPr>
          <w:rFonts w:hint="eastAsia"/>
          <w:sz w:val="24"/>
          <w:szCs w:val="24"/>
          <w:lang w:eastAsia="zh-CN"/>
        </w:rPr>
        <w:t>这些措施</w:t>
      </w:r>
      <w:r w:rsidR="009A3279" w:rsidRPr="00A00F67">
        <w:rPr>
          <w:rFonts w:hint="eastAsia"/>
          <w:sz w:val="24"/>
          <w:szCs w:val="24"/>
          <w:lang w:eastAsia="zh-CN"/>
        </w:rPr>
        <w:t>是在燃烧前除汞。洗煤、选煤或配煤是提高煤使用效率和减少空气污染物排放的有效技术。但燃煤电厂和工业锅炉使用洗煤方法相当少，洗煤的比例在缓慢增加。这本身并不构成最佳可得技术，但如果与下述其他控制措施结合使用，可合理减少汞排放。</w:t>
      </w:r>
    </w:p>
    <w:p w:rsidR="009A3279" w:rsidRPr="00A00F67" w:rsidRDefault="004538C9" w:rsidP="00BA5865">
      <w:pPr>
        <w:pStyle w:val="Headingm2"/>
        <w:jc w:val="both"/>
        <w:rPr>
          <w:rFonts w:ascii="Times New Roman" w:hAnsi="Times New Roman"/>
          <w:lang w:val="en-US"/>
        </w:rPr>
      </w:pPr>
      <w:bookmarkStart w:id="50" w:name="_Toc485717577"/>
      <w:r>
        <w:rPr>
          <w:rFonts w:ascii="Times New Roman" w:hAnsi="Times New Roman"/>
          <w:lang w:val="en-US"/>
        </w:rPr>
        <w:t>4</w:t>
      </w:r>
      <w:r w:rsidR="00BA6CD1">
        <w:rPr>
          <w:rFonts w:ascii="Times New Roman" w:hAnsi="Times New Roman" w:hint="eastAsia"/>
          <w:lang w:val="en-US"/>
        </w:rPr>
        <w:t>.1.2</w:t>
      </w:r>
      <w:r w:rsidR="00BA6CD1">
        <w:rPr>
          <w:rFonts w:ascii="Times New Roman" w:hAnsi="Times New Roman"/>
          <w:lang w:val="en-US"/>
        </w:rPr>
        <w:t xml:space="preserve">     </w:t>
      </w:r>
      <w:r w:rsidR="009A3279" w:rsidRPr="00A00F67">
        <w:rPr>
          <w:rFonts w:ascii="Times New Roman" w:hAnsi="Times New Roman" w:hint="eastAsia"/>
          <w:lang w:val="en-US"/>
        </w:rPr>
        <w:t>燃煤过程中减少汞排放的措施</w:t>
      </w:r>
      <w:bookmarkEnd w:id="50"/>
    </w:p>
    <w:p w:rsidR="009A3279" w:rsidRPr="00A00F67" w:rsidRDefault="009A3279"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第二类控制的措施</w:t>
      </w:r>
      <w:r w:rsidR="00D64476" w:rsidRPr="00A00F67">
        <w:rPr>
          <w:rFonts w:hint="eastAsia"/>
          <w:sz w:val="24"/>
          <w:szCs w:val="24"/>
          <w:lang w:eastAsia="zh-CN"/>
        </w:rPr>
        <w:t>是在燃烧过程中除汞。流化床锅炉的使用在下游除汞中发挥重要作用。特别重要的是，与粉煤喷射相比，来自流化床的烟道气里微粒汞的比例高得多。汞以微粒形式存在的百分比高，下游</w:t>
      </w:r>
      <w:r w:rsidR="00D64476" w:rsidRPr="00A00F67">
        <w:rPr>
          <w:rFonts w:hint="eastAsia"/>
          <w:sz w:val="24"/>
          <w:szCs w:val="24"/>
          <w:lang w:eastAsia="zh-CN"/>
        </w:rPr>
        <w:t>FF</w:t>
      </w:r>
      <w:r w:rsidR="00D64476" w:rsidRPr="00A00F67">
        <w:rPr>
          <w:rFonts w:hint="eastAsia"/>
          <w:sz w:val="24"/>
          <w:szCs w:val="24"/>
          <w:lang w:eastAsia="zh-CN"/>
        </w:rPr>
        <w:t>或</w:t>
      </w:r>
      <w:r w:rsidR="00D64476" w:rsidRPr="00A00F67">
        <w:rPr>
          <w:rFonts w:hint="eastAsia"/>
          <w:sz w:val="24"/>
          <w:szCs w:val="24"/>
          <w:lang w:eastAsia="zh-CN"/>
        </w:rPr>
        <w:t>ESP</w:t>
      </w:r>
      <w:r w:rsidR="00D64476" w:rsidRPr="00A00F67">
        <w:rPr>
          <w:rFonts w:hint="eastAsia"/>
          <w:sz w:val="24"/>
          <w:szCs w:val="24"/>
          <w:lang w:eastAsia="zh-CN"/>
        </w:rPr>
        <w:t>的除汞效率也就提高。但应该注意到，使用流化床锅炉本身并不构成最佳可得技术。</w:t>
      </w:r>
    </w:p>
    <w:p w:rsidR="004B53BD" w:rsidRPr="00A00F67" w:rsidRDefault="004538C9" w:rsidP="00BA5865">
      <w:pPr>
        <w:pStyle w:val="Headingm2"/>
        <w:jc w:val="both"/>
        <w:rPr>
          <w:rFonts w:ascii="Times New Roman" w:hAnsi="Times New Roman"/>
          <w:lang w:val="en-US"/>
        </w:rPr>
      </w:pPr>
      <w:bookmarkStart w:id="51" w:name="_Toc485717578"/>
      <w:r>
        <w:rPr>
          <w:rFonts w:ascii="Times New Roman" w:hAnsi="Times New Roman"/>
          <w:lang w:val="en-US"/>
        </w:rPr>
        <w:t>4</w:t>
      </w:r>
      <w:r w:rsidR="00BA6CD1">
        <w:rPr>
          <w:rFonts w:ascii="Times New Roman" w:hAnsi="Times New Roman" w:hint="eastAsia"/>
          <w:lang w:val="en-US"/>
        </w:rPr>
        <w:t>.1.3</w:t>
      </w:r>
      <w:r w:rsidR="00BA6CD1">
        <w:rPr>
          <w:rFonts w:ascii="Times New Roman" w:hAnsi="Times New Roman"/>
          <w:lang w:val="en-US"/>
        </w:rPr>
        <w:t xml:space="preserve">     </w:t>
      </w:r>
      <w:r w:rsidR="004B53BD" w:rsidRPr="00A00F67">
        <w:rPr>
          <w:rFonts w:ascii="Times New Roman" w:hAnsi="Times New Roman" w:hint="eastAsia"/>
          <w:lang w:val="en-US"/>
        </w:rPr>
        <w:t>靠常规</w:t>
      </w:r>
      <w:r w:rsidR="004B53BD" w:rsidRPr="00A00F67">
        <w:rPr>
          <w:rFonts w:ascii="Times New Roman" w:hAnsi="Times New Roman" w:hint="eastAsia"/>
          <w:lang w:val="en-US"/>
        </w:rPr>
        <w:t>APCS</w:t>
      </w:r>
      <w:r w:rsidR="004B53BD" w:rsidRPr="00A00F67">
        <w:rPr>
          <w:rFonts w:ascii="Times New Roman" w:hAnsi="Times New Roman" w:hint="eastAsia"/>
          <w:lang w:val="en-US"/>
        </w:rPr>
        <w:t>的附带作用除汞</w:t>
      </w:r>
      <w:bookmarkEnd w:id="51"/>
    </w:p>
    <w:p w:rsidR="004B53BD" w:rsidRPr="00A00F67" w:rsidRDefault="004B53BD"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第三类除汞措施是</w:t>
      </w:r>
      <w:r w:rsidR="00B967E5" w:rsidRPr="00A00F67">
        <w:rPr>
          <w:rFonts w:hint="eastAsia"/>
          <w:sz w:val="24"/>
          <w:szCs w:val="24"/>
          <w:lang w:eastAsia="zh-CN"/>
        </w:rPr>
        <w:t>利用</w:t>
      </w:r>
      <w:r w:rsidR="00B967E5" w:rsidRPr="00A00F67">
        <w:rPr>
          <w:rFonts w:hint="eastAsia"/>
          <w:sz w:val="24"/>
          <w:szCs w:val="24"/>
          <w:lang w:eastAsia="zh-CN"/>
        </w:rPr>
        <w:t>APCS</w:t>
      </w:r>
      <w:r w:rsidR="00B967E5" w:rsidRPr="00A00F67">
        <w:rPr>
          <w:rFonts w:hint="eastAsia"/>
          <w:sz w:val="24"/>
          <w:szCs w:val="24"/>
          <w:lang w:eastAsia="zh-CN"/>
        </w:rPr>
        <w:t>的作用，</w:t>
      </w:r>
      <w:r w:rsidR="00B967E5" w:rsidRPr="00A00F67">
        <w:rPr>
          <w:rFonts w:hint="eastAsia"/>
          <w:sz w:val="24"/>
          <w:szCs w:val="24"/>
          <w:lang w:eastAsia="zh-CN"/>
        </w:rPr>
        <w:t>APCS</w:t>
      </w:r>
      <w:r w:rsidR="00B967E5" w:rsidRPr="00A00F67">
        <w:rPr>
          <w:rFonts w:hint="eastAsia"/>
          <w:sz w:val="24"/>
          <w:szCs w:val="24"/>
          <w:lang w:eastAsia="zh-CN"/>
        </w:rPr>
        <w:t>主要用于去除</w:t>
      </w:r>
      <w:r w:rsidR="00B967E5" w:rsidRPr="00A00F67">
        <w:rPr>
          <w:rFonts w:hint="eastAsia"/>
          <w:sz w:val="24"/>
          <w:szCs w:val="24"/>
          <w:lang w:eastAsia="zh-CN"/>
        </w:rPr>
        <w:t>PM</w:t>
      </w:r>
      <w:r w:rsidR="00B967E5" w:rsidRPr="00A00F67">
        <w:rPr>
          <w:rFonts w:hint="eastAsia"/>
          <w:sz w:val="24"/>
          <w:szCs w:val="24"/>
          <w:lang w:eastAsia="zh-CN"/>
        </w:rPr>
        <w:t>（</w:t>
      </w:r>
      <w:r w:rsidR="00B967E5" w:rsidRPr="00A00F67">
        <w:rPr>
          <w:rFonts w:hint="eastAsia"/>
          <w:sz w:val="24"/>
          <w:szCs w:val="24"/>
          <w:lang w:eastAsia="zh-CN"/>
        </w:rPr>
        <w:t>ESP</w:t>
      </w:r>
      <w:r w:rsidR="00B967E5" w:rsidRPr="00A00F67">
        <w:rPr>
          <w:rFonts w:hint="eastAsia"/>
          <w:sz w:val="24"/>
          <w:szCs w:val="24"/>
          <w:lang w:eastAsia="zh-CN"/>
        </w:rPr>
        <w:t>、</w:t>
      </w:r>
      <w:r w:rsidR="00B967E5" w:rsidRPr="00A00F67">
        <w:rPr>
          <w:rFonts w:hint="eastAsia"/>
          <w:sz w:val="24"/>
          <w:szCs w:val="24"/>
          <w:lang w:eastAsia="zh-CN"/>
        </w:rPr>
        <w:t>FF</w:t>
      </w:r>
      <w:r w:rsidR="00B967E5" w:rsidRPr="00A00F67">
        <w:rPr>
          <w:rFonts w:hint="eastAsia"/>
          <w:sz w:val="24"/>
          <w:szCs w:val="24"/>
          <w:lang w:eastAsia="zh-CN"/>
        </w:rPr>
        <w:t>或两者结合）、</w:t>
      </w:r>
      <w:r w:rsidR="00B967E5" w:rsidRPr="00A00F67">
        <w:rPr>
          <w:sz w:val="24"/>
          <w:szCs w:val="24"/>
          <w:lang w:eastAsia="zh-CN"/>
        </w:rPr>
        <w:t>SO</w:t>
      </w:r>
      <w:r w:rsidR="00B967E5" w:rsidRPr="00A00F67">
        <w:rPr>
          <w:sz w:val="24"/>
          <w:szCs w:val="24"/>
          <w:vertAlign w:val="subscript"/>
          <w:lang w:eastAsia="zh-CN"/>
        </w:rPr>
        <w:t xml:space="preserve">2 </w:t>
      </w:r>
      <w:r w:rsidR="00B967E5" w:rsidRPr="00A00F67">
        <w:rPr>
          <w:rFonts w:hint="eastAsia"/>
          <w:sz w:val="24"/>
          <w:szCs w:val="24"/>
          <w:lang w:eastAsia="zh-CN"/>
        </w:rPr>
        <w:t>（干法或湿法</w:t>
      </w:r>
      <w:r w:rsidR="00B967E5" w:rsidRPr="00A00F67">
        <w:rPr>
          <w:sz w:val="24"/>
          <w:szCs w:val="24"/>
          <w:lang w:eastAsia="zh-CN"/>
        </w:rPr>
        <w:t xml:space="preserve"> FGD</w:t>
      </w:r>
      <w:r w:rsidR="00B967E5" w:rsidRPr="00A00F67">
        <w:rPr>
          <w:rFonts w:hint="eastAsia"/>
          <w:sz w:val="24"/>
          <w:szCs w:val="24"/>
          <w:lang w:eastAsia="zh-CN"/>
        </w:rPr>
        <w:t>）和</w:t>
      </w:r>
      <w:r w:rsidR="00B967E5" w:rsidRPr="00A00F67">
        <w:rPr>
          <w:sz w:val="24"/>
          <w:szCs w:val="24"/>
          <w:lang w:eastAsia="zh-CN"/>
        </w:rPr>
        <w:t>NO</w:t>
      </w:r>
      <w:r w:rsidR="00B967E5" w:rsidRPr="00A00F67">
        <w:rPr>
          <w:sz w:val="24"/>
          <w:szCs w:val="24"/>
          <w:vertAlign w:val="subscript"/>
          <w:lang w:eastAsia="zh-CN"/>
        </w:rPr>
        <w:t>X</w:t>
      </w:r>
      <w:r w:rsidR="00B967E5" w:rsidRPr="00A00F67">
        <w:rPr>
          <w:rFonts w:hint="eastAsia"/>
          <w:sz w:val="24"/>
          <w:szCs w:val="24"/>
          <w:lang w:eastAsia="zh-CN"/>
        </w:rPr>
        <w:t>（</w:t>
      </w:r>
      <w:r w:rsidR="00B967E5" w:rsidRPr="00A00F67">
        <w:rPr>
          <w:sz w:val="24"/>
          <w:szCs w:val="24"/>
          <w:lang w:eastAsia="zh-CN"/>
        </w:rPr>
        <w:t>SCR</w:t>
      </w:r>
      <w:r w:rsidR="00B967E5" w:rsidRPr="00A00F67">
        <w:rPr>
          <w:rFonts w:hint="eastAsia"/>
          <w:sz w:val="24"/>
          <w:szCs w:val="24"/>
          <w:lang w:eastAsia="zh-CN"/>
        </w:rPr>
        <w:t>），但也能大幅减少汞排放，作为一种附带好处。在一些国家，附带除汞是减少燃煤电厂或工业锅炉汞排放的首选措施。</w:t>
      </w:r>
    </w:p>
    <w:p w:rsidR="00C216DA" w:rsidRPr="00A00F67" w:rsidRDefault="00C216DA"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使用</w:t>
      </w:r>
      <w:r w:rsidRPr="00A00F67">
        <w:rPr>
          <w:rFonts w:hint="eastAsia"/>
          <w:sz w:val="24"/>
          <w:szCs w:val="24"/>
          <w:lang w:eastAsia="zh-CN"/>
        </w:rPr>
        <w:t>APCS</w:t>
      </w:r>
      <w:r w:rsidRPr="00A00F67">
        <w:rPr>
          <w:rFonts w:hint="eastAsia"/>
          <w:sz w:val="24"/>
          <w:szCs w:val="24"/>
          <w:lang w:eastAsia="zh-CN"/>
        </w:rPr>
        <w:t>后的排放量和除汞效率见上文第</w:t>
      </w:r>
      <w:r w:rsidRPr="00A00F67">
        <w:rPr>
          <w:rFonts w:hint="eastAsia"/>
          <w:sz w:val="24"/>
          <w:szCs w:val="24"/>
          <w:lang w:eastAsia="zh-CN"/>
        </w:rPr>
        <w:t>3.2</w:t>
      </w:r>
      <w:r w:rsidRPr="00A00F67">
        <w:rPr>
          <w:rFonts w:hint="eastAsia"/>
          <w:sz w:val="24"/>
          <w:szCs w:val="24"/>
          <w:lang w:eastAsia="zh-CN"/>
        </w:rPr>
        <w:t>节。这表明</w:t>
      </w:r>
      <w:r w:rsidR="0082525C" w:rsidRPr="00A00F67">
        <w:rPr>
          <w:rFonts w:hint="eastAsia"/>
          <w:sz w:val="24"/>
          <w:szCs w:val="24"/>
          <w:lang w:eastAsia="zh-CN"/>
        </w:rPr>
        <w:t>，对于燃烧硬煤的工厂来说，</w:t>
      </w:r>
      <w:r w:rsidRPr="00A00F67">
        <w:rPr>
          <w:rFonts w:hint="eastAsia"/>
          <w:sz w:val="24"/>
          <w:szCs w:val="24"/>
          <w:lang w:eastAsia="zh-CN"/>
        </w:rPr>
        <w:t>SCR</w:t>
      </w:r>
      <w:r w:rsidRPr="00A00F67">
        <w:rPr>
          <w:rFonts w:hint="eastAsia"/>
          <w:sz w:val="24"/>
          <w:szCs w:val="24"/>
          <w:lang w:eastAsia="zh-CN"/>
        </w:rPr>
        <w:t>、</w:t>
      </w:r>
      <w:r w:rsidRPr="00A00F67">
        <w:rPr>
          <w:rFonts w:hint="eastAsia"/>
          <w:sz w:val="24"/>
          <w:szCs w:val="24"/>
          <w:lang w:eastAsia="zh-CN"/>
        </w:rPr>
        <w:t>ESP</w:t>
      </w:r>
      <w:r w:rsidRPr="00A00F67">
        <w:rPr>
          <w:rFonts w:hint="eastAsia"/>
          <w:sz w:val="24"/>
          <w:szCs w:val="24"/>
          <w:lang w:eastAsia="zh-CN"/>
        </w:rPr>
        <w:t>和</w:t>
      </w:r>
      <w:r w:rsidRPr="00A00F67">
        <w:rPr>
          <w:rFonts w:hint="eastAsia"/>
          <w:sz w:val="24"/>
          <w:szCs w:val="24"/>
          <w:lang w:eastAsia="zh-CN"/>
        </w:rPr>
        <w:t>FGD</w:t>
      </w:r>
      <w:r w:rsidRPr="00A00F67">
        <w:rPr>
          <w:rFonts w:hint="eastAsia"/>
          <w:sz w:val="24"/>
          <w:szCs w:val="24"/>
          <w:lang w:eastAsia="zh-CN"/>
        </w:rPr>
        <w:t>结合使用能使除汞率达到</w:t>
      </w:r>
      <w:r w:rsidRPr="00A00F67">
        <w:rPr>
          <w:rFonts w:hint="eastAsia"/>
          <w:sz w:val="24"/>
          <w:szCs w:val="24"/>
          <w:lang w:eastAsia="zh-CN"/>
        </w:rPr>
        <w:t>95%</w:t>
      </w:r>
      <w:r w:rsidRPr="00A00F67">
        <w:rPr>
          <w:rFonts w:hint="eastAsia"/>
          <w:sz w:val="24"/>
          <w:szCs w:val="24"/>
          <w:lang w:eastAsia="zh-CN"/>
        </w:rPr>
        <w:t>，将烟道气里汞浓度降至</w:t>
      </w:r>
      <w:r w:rsidRPr="00A00F67">
        <w:rPr>
          <w:rFonts w:hint="eastAsia"/>
          <w:sz w:val="24"/>
          <w:szCs w:val="24"/>
          <w:lang w:eastAsia="zh-CN"/>
        </w:rPr>
        <w:t>1</w:t>
      </w:r>
      <w:r w:rsidRPr="00A00F67">
        <w:rPr>
          <w:color w:val="000000"/>
          <w:szCs w:val="22"/>
          <w:lang w:eastAsia="zh-CN"/>
        </w:rPr>
        <w:t xml:space="preserve"> </w:t>
      </w:r>
      <w:r w:rsidRPr="00A00F67">
        <w:rPr>
          <w:color w:val="000000"/>
          <w:sz w:val="24"/>
          <w:szCs w:val="24"/>
        </w:rPr>
        <w:t>μ</w:t>
      </w:r>
      <w:r w:rsidRPr="00A00F67">
        <w:rPr>
          <w:color w:val="000000"/>
          <w:sz w:val="24"/>
          <w:szCs w:val="24"/>
          <w:lang w:eastAsia="zh-CN"/>
        </w:rPr>
        <w:t>g</w:t>
      </w:r>
      <w:r w:rsidRPr="00A00F67">
        <w:rPr>
          <w:sz w:val="24"/>
          <w:szCs w:val="24"/>
          <w:lang w:eastAsia="zh-CN"/>
        </w:rPr>
        <w:t>/Nm</w:t>
      </w:r>
      <w:r w:rsidRPr="00A00F67">
        <w:rPr>
          <w:sz w:val="24"/>
          <w:szCs w:val="24"/>
          <w:vertAlign w:val="superscript"/>
          <w:lang w:eastAsia="zh-CN"/>
        </w:rPr>
        <w:t>3</w:t>
      </w:r>
      <w:r w:rsidRPr="00A00F67">
        <w:rPr>
          <w:rFonts w:hint="eastAsia"/>
          <w:sz w:val="24"/>
          <w:szCs w:val="24"/>
          <w:lang w:eastAsia="zh-CN"/>
        </w:rPr>
        <w:t>以下。这种方法在欧洲、美国、中国和日本的燃煤电厂里广泛使用。</w:t>
      </w:r>
    </w:p>
    <w:p w:rsidR="00C216DA" w:rsidRPr="00A00F67" w:rsidRDefault="00C216DA"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对于燃烧褐煤的工厂</w:t>
      </w:r>
      <w:r w:rsidR="0082525C" w:rsidRPr="00A00F67">
        <w:rPr>
          <w:rFonts w:hint="eastAsia"/>
          <w:sz w:val="24"/>
          <w:szCs w:val="24"/>
          <w:lang w:eastAsia="zh-CN"/>
        </w:rPr>
        <w:t>来说，</w:t>
      </w:r>
      <w:r w:rsidRPr="00A00F67">
        <w:rPr>
          <w:rFonts w:hint="eastAsia"/>
          <w:sz w:val="24"/>
          <w:szCs w:val="24"/>
          <w:lang w:eastAsia="zh-CN"/>
        </w:rPr>
        <w:t>SCR</w:t>
      </w:r>
      <w:r w:rsidRPr="00A00F67">
        <w:rPr>
          <w:rFonts w:hint="eastAsia"/>
          <w:sz w:val="24"/>
          <w:szCs w:val="24"/>
          <w:lang w:eastAsia="zh-CN"/>
        </w:rPr>
        <w:t>、</w:t>
      </w:r>
      <w:r w:rsidR="0082525C" w:rsidRPr="00A00F67">
        <w:rPr>
          <w:rFonts w:hint="eastAsia"/>
          <w:sz w:val="24"/>
          <w:szCs w:val="24"/>
          <w:lang w:eastAsia="zh-CN"/>
        </w:rPr>
        <w:t>FF</w:t>
      </w:r>
      <w:r w:rsidRPr="00A00F67">
        <w:rPr>
          <w:rFonts w:hint="eastAsia"/>
          <w:sz w:val="24"/>
          <w:szCs w:val="24"/>
          <w:lang w:eastAsia="zh-CN"/>
        </w:rPr>
        <w:t>和</w:t>
      </w:r>
      <w:r w:rsidRPr="00A00F67">
        <w:rPr>
          <w:rFonts w:hint="eastAsia"/>
          <w:sz w:val="24"/>
          <w:szCs w:val="24"/>
          <w:lang w:eastAsia="zh-CN"/>
        </w:rPr>
        <w:t>FGD</w:t>
      </w:r>
      <w:r w:rsidRPr="00A00F67">
        <w:rPr>
          <w:rFonts w:hint="eastAsia"/>
          <w:sz w:val="24"/>
          <w:szCs w:val="24"/>
          <w:lang w:eastAsia="zh-CN"/>
        </w:rPr>
        <w:t>结合使用</w:t>
      </w:r>
      <w:r w:rsidR="0082525C" w:rsidRPr="00A00F67">
        <w:rPr>
          <w:rFonts w:hint="eastAsia"/>
          <w:sz w:val="24"/>
          <w:szCs w:val="24"/>
          <w:lang w:eastAsia="zh-CN"/>
        </w:rPr>
        <w:t>能使除汞率达到</w:t>
      </w:r>
      <w:r w:rsidR="0082525C" w:rsidRPr="00A00F67">
        <w:rPr>
          <w:rFonts w:hint="eastAsia"/>
          <w:sz w:val="24"/>
          <w:szCs w:val="24"/>
          <w:lang w:eastAsia="zh-CN"/>
        </w:rPr>
        <w:t>99%</w:t>
      </w:r>
      <w:r w:rsidR="0082525C" w:rsidRPr="00A00F67">
        <w:rPr>
          <w:rFonts w:hint="eastAsia"/>
          <w:sz w:val="24"/>
          <w:szCs w:val="24"/>
          <w:lang w:eastAsia="zh-CN"/>
        </w:rPr>
        <w:t>，将烟道气里汞浓度降至</w:t>
      </w:r>
      <w:r w:rsidR="0082525C" w:rsidRPr="00A00F67">
        <w:rPr>
          <w:rFonts w:hint="eastAsia"/>
          <w:sz w:val="24"/>
          <w:szCs w:val="24"/>
          <w:lang w:eastAsia="zh-CN"/>
        </w:rPr>
        <w:t>0.5</w:t>
      </w:r>
      <w:r w:rsidR="0082525C" w:rsidRPr="00A00F67">
        <w:rPr>
          <w:color w:val="000000"/>
          <w:szCs w:val="22"/>
          <w:lang w:eastAsia="zh-CN"/>
        </w:rPr>
        <w:t xml:space="preserve"> </w:t>
      </w:r>
      <w:r w:rsidR="0082525C" w:rsidRPr="00A00F67">
        <w:rPr>
          <w:color w:val="000000"/>
          <w:sz w:val="24"/>
          <w:szCs w:val="24"/>
        </w:rPr>
        <w:t>μ</w:t>
      </w:r>
      <w:r w:rsidR="0082525C" w:rsidRPr="00A00F67">
        <w:rPr>
          <w:color w:val="000000"/>
          <w:sz w:val="24"/>
          <w:szCs w:val="24"/>
          <w:lang w:eastAsia="zh-CN"/>
        </w:rPr>
        <w:t>g</w:t>
      </w:r>
      <w:r w:rsidR="0082525C" w:rsidRPr="00A00F67">
        <w:rPr>
          <w:sz w:val="24"/>
          <w:szCs w:val="24"/>
          <w:lang w:eastAsia="zh-CN"/>
        </w:rPr>
        <w:t>/Nm</w:t>
      </w:r>
      <w:r w:rsidR="0082525C" w:rsidRPr="00A00F67">
        <w:rPr>
          <w:sz w:val="24"/>
          <w:szCs w:val="24"/>
          <w:vertAlign w:val="superscript"/>
          <w:lang w:eastAsia="zh-CN"/>
        </w:rPr>
        <w:t>3</w:t>
      </w:r>
      <w:r w:rsidR="0082525C" w:rsidRPr="00A00F67">
        <w:rPr>
          <w:rFonts w:hint="eastAsia"/>
          <w:sz w:val="24"/>
          <w:szCs w:val="24"/>
          <w:lang w:eastAsia="zh-CN"/>
        </w:rPr>
        <w:t>以下。</w:t>
      </w:r>
    </w:p>
    <w:p w:rsidR="0082525C" w:rsidRPr="00A00F67" w:rsidRDefault="00C1016A" w:rsidP="00BA6CD1">
      <w:pPr>
        <w:pStyle w:val="Headingm2"/>
        <w:tabs>
          <w:tab w:val="clear" w:pos="1247"/>
          <w:tab w:val="left" w:pos="90"/>
        </w:tabs>
        <w:jc w:val="both"/>
        <w:rPr>
          <w:rFonts w:ascii="Times New Roman" w:hAnsi="Times New Roman"/>
          <w:lang w:val="en-US"/>
        </w:rPr>
      </w:pPr>
      <w:r w:rsidRPr="00A00F67">
        <w:rPr>
          <w:rFonts w:ascii="Times New Roman" w:hAnsi="Times New Roman" w:hint="eastAsia"/>
          <w:lang w:val="en-US"/>
        </w:rPr>
        <w:tab/>
      </w:r>
      <w:bookmarkStart w:id="52" w:name="_Toc485717579"/>
      <w:r w:rsidR="004538C9">
        <w:rPr>
          <w:rFonts w:ascii="Times New Roman" w:hAnsi="Times New Roman"/>
          <w:lang w:val="en-US"/>
        </w:rPr>
        <w:t>4</w:t>
      </w:r>
      <w:r w:rsidR="00BA6CD1">
        <w:rPr>
          <w:rFonts w:ascii="Times New Roman" w:hAnsi="Times New Roman" w:hint="eastAsia"/>
          <w:lang w:val="en-US"/>
        </w:rPr>
        <w:t>.1.4</w:t>
      </w:r>
      <w:r w:rsidR="00BA6CD1">
        <w:rPr>
          <w:rFonts w:ascii="Times New Roman" w:hAnsi="Times New Roman"/>
          <w:lang w:val="en-US"/>
        </w:rPr>
        <w:t xml:space="preserve">   </w:t>
      </w:r>
      <w:r w:rsidR="0082525C" w:rsidRPr="00A00F67">
        <w:rPr>
          <w:rFonts w:ascii="Times New Roman" w:hAnsi="Times New Roman" w:hint="eastAsia"/>
          <w:lang w:val="en-US"/>
        </w:rPr>
        <w:t>专门汞控制技术</w:t>
      </w:r>
      <w:bookmarkEnd w:id="52"/>
    </w:p>
    <w:p w:rsidR="0082525C" w:rsidRPr="00A00F67" w:rsidRDefault="0082525C" w:rsidP="00BA6CD1">
      <w:pPr>
        <w:pStyle w:val="NormalNonumber"/>
        <w:tabs>
          <w:tab w:val="clear" w:pos="1247"/>
          <w:tab w:val="clear" w:pos="1814"/>
          <w:tab w:val="clear" w:pos="2381"/>
          <w:tab w:val="clear" w:pos="2948"/>
          <w:tab w:val="clear" w:pos="3515"/>
          <w:tab w:val="left" w:pos="90"/>
          <w:tab w:val="left" w:pos="624"/>
        </w:tabs>
        <w:ind w:left="0"/>
        <w:jc w:val="both"/>
        <w:rPr>
          <w:sz w:val="24"/>
          <w:szCs w:val="24"/>
          <w:lang w:eastAsia="zh-CN"/>
        </w:rPr>
      </w:pPr>
      <w:r w:rsidRPr="00A00F67">
        <w:rPr>
          <w:rFonts w:hint="eastAsia"/>
          <w:sz w:val="24"/>
          <w:szCs w:val="24"/>
          <w:lang w:val="en-US" w:eastAsia="zh-CN"/>
        </w:rPr>
        <w:tab/>
      </w:r>
      <w:r w:rsidR="00BA6CD1">
        <w:rPr>
          <w:sz w:val="24"/>
          <w:szCs w:val="24"/>
          <w:lang w:val="en-US" w:eastAsia="zh-CN"/>
        </w:rPr>
        <w:t xml:space="preserve">         </w:t>
      </w:r>
      <w:r w:rsidRPr="00A00F67">
        <w:rPr>
          <w:rFonts w:hint="eastAsia"/>
          <w:sz w:val="24"/>
          <w:szCs w:val="24"/>
          <w:lang w:eastAsia="zh-CN"/>
        </w:rPr>
        <w:t>第四类控制措施</w:t>
      </w:r>
      <w:r w:rsidR="0061208E" w:rsidRPr="00A00F67">
        <w:rPr>
          <w:rFonts w:hint="eastAsia"/>
          <w:sz w:val="24"/>
          <w:szCs w:val="24"/>
          <w:lang w:eastAsia="zh-CN"/>
        </w:rPr>
        <w:t>为专门用于减少大气层汞排放的技术，包括活性炭注入技术或添加剂的使用。目前，活性炭注入技术在美国已广泛投入商用，已被燃煤电厂采纳，并成功地满足监管部门关于排放限值的要求，五年多来控制率为</w:t>
      </w:r>
      <w:r w:rsidR="0061208E" w:rsidRPr="00A00F67">
        <w:rPr>
          <w:rFonts w:hint="eastAsia"/>
          <w:sz w:val="24"/>
          <w:szCs w:val="24"/>
          <w:lang w:eastAsia="zh-CN"/>
        </w:rPr>
        <w:t>85-95%</w:t>
      </w:r>
      <w:r w:rsidR="0061208E" w:rsidRPr="00A00F67">
        <w:rPr>
          <w:rFonts w:hint="eastAsia"/>
          <w:sz w:val="24"/>
          <w:szCs w:val="24"/>
          <w:lang w:eastAsia="zh-CN"/>
        </w:rPr>
        <w:t>（</w:t>
      </w:r>
      <w:r w:rsidR="0061208E" w:rsidRPr="00A00F67">
        <w:rPr>
          <w:sz w:val="24"/>
          <w:szCs w:val="24"/>
          <w:lang w:eastAsia="zh-CN"/>
        </w:rPr>
        <w:t>马萨诸塞</w:t>
      </w:r>
      <w:r w:rsidR="0061208E" w:rsidRPr="00A00F67">
        <w:rPr>
          <w:rFonts w:cs="SimSun" w:hint="eastAsia"/>
          <w:sz w:val="24"/>
          <w:szCs w:val="24"/>
          <w:lang w:eastAsia="zh-CN"/>
        </w:rPr>
        <w:t>州</w:t>
      </w:r>
      <w:r w:rsidR="0061208E" w:rsidRPr="00A00F67">
        <w:rPr>
          <w:rFonts w:hint="eastAsia"/>
          <w:sz w:val="24"/>
          <w:szCs w:val="24"/>
          <w:lang w:eastAsia="zh-CN"/>
        </w:rPr>
        <w:t>环境保护</w:t>
      </w:r>
      <w:r w:rsidR="00325823" w:rsidRPr="00A00F67">
        <w:rPr>
          <w:rFonts w:hint="eastAsia"/>
          <w:sz w:val="24"/>
          <w:szCs w:val="24"/>
          <w:lang w:eastAsia="zh-CN"/>
        </w:rPr>
        <w:t>局</w:t>
      </w:r>
      <w:r w:rsidR="0061208E" w:rsidRPr="00A00F67">
        <w:rPr>
          <w:rFonts w:hint="eastAsia"/>
          <w:sz w:val="24"/>
          <w:szCs w:val="24"/>
          <w:lang w:eastAsia="zh-CN"/>
        </w:rPr>
        <w:t>，</w:t>
      </w:r>
      <w:r w:rsidR="0061208E" w:rsidRPr="00A00F67">
        <w:rPr>
          <w:rFonts w:hint="eastAsia"/>
          <w:sz w:val="24"/>
          <w:szCs w:val="24"/>
          <w:lang w:eastAsia="zh-CN"/>
        </w:rPr>
        <w:t>2015</w:t>
      </w:r>
      <w:r w:rsidR="0061208E" w:rsidRPr="00A00F67">
        <w:rPr>
          <w:rFonts w:hint="eastAsia"/>
          <w:sz w:val="24"/>
          <w:szCs w:val="24"/>
          <w:lang w:eastAsia="zh-CN"/>
        </w:rPr>
        <w:t>年）。活性炭注入技术在美国的</w:t>
      </w:r>
      <w:r w:rsidR="008A413B" w:rsidRPr="00A00F67">
        <w:rPr>
          <w:rFonts w:hint="eastAsia"/>
          <w:sz w:val="24"/>
          <w:szCs w:val="24"/>
          <w:lang w:eastAsia="zh-CN"/>
        </w:rPr>
        <w:t>使用</w:t>
      </w:r>
      <w:r w:rsidR="0061208E" w:rsidRPr="00A00F67">
        <w:rPr>
          <w:rFonts w:hint="eastAsia"/>
          <w:sz w:val="24"/>
          <w:szCs w:val="24"/>
          <w:lang w:eastAsia="zh-CN"/>
        </w:rPr>
        <w:t>表明，</w:t>
      </w:r>
      <w:r w:rsidR="008A413B" w:rsidRPr="00A00F67">
        <w:rPr>
          <w:rFonts w:hint="eastAsia"/>
          <w:sz w:val="24"/>
          <w:szCs w:val="24"/>
          <w:lang w:eastAsia="zh-CN"/>
        </w:rPr>
        <w:t>活性炭注入并使用织物过滤器后，烟道气汞浓度可低于</w:t>
      </w:r>
      <w:r w:rsidR="008A413B" w:rsidRPr="00A00F67">
        <w:rPr>
          <w:sz w:val="24"/>
          <w:szCs w:val="24"/>
          <w:lang w:eastAsia="zh-CN"/>
        </w:rPr>
        <w:t xml:space="preserve">1 </w:t>
      </w:r>
      <w:r w:rsidR="008A413B" w:rsidRPr="00A00F67">
        <w:rPr>
          <w:color w:val="000000"/>
          <w:sz w:val="24"/>
          <w:szCs w:val="24"/>
        </w:rPr>
        <w:t>μ</w:t>
      </w:r>
      <w:r w:rsidR="008A413B" w:rsidRPr="00A00F67">
        <w:rPr>
          <w:color w:val="000000"/>
          <w:sz w:val="24"/>
          <w:szCs w:val="24"/>
          <w:lang w:eastAsia="zh-CN"/>
        </w:rPr>
        <w:t>g</w:t>
      </w:r>
      <w:r w:rsidR="008A413B" w:rsidRPr="00A00F67">
        <w:rPr>
          <w:sz w:val="24"/>
          <w:szCs w:val="24"/>
          <w:lang w:eastAsia="zh-CN"/>
        </w:rPr>
        <w:t>/Nm</w:t>
      </w:r>
      <w:r w:rsidR="008A413B" w:rsidRPr="00A00F67">
        <w:rPr>
          <w:sz w:val="24"/>
          <w:szCs w:val="24"/>
          <w:vertAlign w:val="superscript"/>
          <w:lang w:eastAsia="zh-CN"/>
        </w:rPr>
        <w:t>3</w:t>
      </w:r>
      <w:r w:rsidR="008A413B" w:rsidRPr="00A00F67">
        <w:rPr>
          <w:rFonts w:hint="eastAsia"/>
          <w:sz w:val="24"/>
          <w:szCs w:val="24"/>
          <w:lang w:eastAsia="zh-CN"/>
        </w:rPr>
        <w:t>。</w:t>
      </w:r>
    </w:p>
    <w:p w:rsidR="008A413B" w:rsidRPr="00A00F67" w:rsidRDefault="004538C9" w:rsidP="00BA5865">
      <w:pPr>
        <w:pStyle w:val="Headingm2"/>
        <w:jc w:val="both"/>
        <w:rPr>
          <w:rFonts w:ascii="Times New Roman" w:hAnsi="Times New Roman"/>
          <w:lang w:val="en-US"/>
        </w:rPr>
      </w:pPr>
      <w:bookmarkStart w:id="53" w:name="_Toc485717580"/>
      <w:r>
        <w:rPr>
          <w:rFonts w:ascii="Times New Roman" w:hAnsi="Times New Roman"/>
          <w:lang w:val="en-US"/>
        </w:rPr>
        <w:t>4</w:t>
      </w:r>
      <w:r w:rsidR="00BA6CD1">
        <w:rPr>
          <w:rFonts w:ascii="Times New Roman" w:hAnsi="Times New Roman" w:hint="eastAsia"/>
          <w:lang w:val="en-US"/>
        </w:rPr>
        <w:t>.2</w:t>
      </w:r>
      <w:r w:rsidR="00BA6CD1">
        <w:rPr>
          <w:rFonts w:ascii="Times New Roman" w:hAnsi="Times New Roman"/>
          <w:lang w:val="en-US"/>
        </w:rPr>
        <w:t xml:space="preserve">       </w:t>
      </w:r>
      <w:r w:rsidR="008A413B" w:rsidRPr="00A00F67">
        <w:rPr>
          <w:rFonts w:ascii="Times New Roman" w:hAnsi="Times New Roman" w:hint="eastAsia"/>
          <w:lang w:val="en-US"/>
        </w:rPr>
        <w:t>最佳环境实践</w:t>
      </w:r>
      <w:bookmarkEnd w:id="53"/>
    </w:p>
    <w:p w:rsidR="008A413B" w:rsidRPr="00A00F67" w:rsidRDefault="008A413B"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有效的污染控制管制战略、维护良好的设施、训练有素的操作人员以及对流程的不断注意，都是控制并于可行时减少燃煤汞排放的重要因素。</w:t>
      </w:r>
      <w:r w:rsidR="00543E70" w:rsidRPr="00A00F67">
        <w:rPr>
          <w:rFonts w:hint="eastAsia"/>
          <w:sz w:val="24"/>
          <w:szCs w:val="24"/>
          <w:lang w:eastAsia="zh-CN"/>
        </w:rPr>
        <w:t>因此，这些适用于现有来源和新来源的做法被认为</w:t>
      </w:r>
      <w:r w:rsidR="00325823" w:rsidRPr="00A00F67">
        <w:rPr>
          <w:rFonts w:hint="eastAsia"/>
          <w:sz w:val="24"/>
          <w:szCs w:val="24"/>
          <w:lang w:eastAsia="zh-CN"/>
        </w:rPr>
        <w:t>是</w:t>
      </w:r>
      <w:r w:rsidR="00543E70" w:rsidRPr="00A00F67">
        <w:rPr>
          <w:rFonts w:hint="eastAsia"/>
          <w:sz w:val="24"/>
          <w:szCs w:val="24"/>
          <w:lang w:eastAsia="zh-CN"/>
        </w:rPr>
        <w:t>最佳环境实践，落实时应与最佳可得技术的应用保持一致。</w:t>
      </w:r>
    </w:p>
    <w:p w:rsidR="00543E70" w:rsidRPr="00A00F67" w:rsidRDefault="004538C9" w:rsidP="00BA5865">
      <w:pPr>
        <w:pStyle w:val="Headingm2"/>
        <w:jc w:val="both"/>
        <w:rPr>
          <w:rFonts w:ascii="Times New Roman" w:hAnsi="Times New Roman"/>
          <w:lang w:val="en-US"/>
        </w:rPr>
      </w:pPr>
      <w:bookmarkStart w:id="54" w:name="_Toc485717581"/>
      <w:r>
        <w:rPr>
          <w:rFonts w:ascii="Times New Roman" w:hAnsi="Times New Roman"/>
          <w:lang w:val="en-US"/>
        </w:rPr>
        <w:t>4</w:t>
      </w:r>
      <w:r w:rsidR="00BA6CD1">
        <w:rPr>
          <w:rFonts w:ascii="Times New Roman" w:hAnsi="Times New Roman" w:hint="eastAsia"/>
          <w:lang w:val="en-US"/>
        </w:rPr>
        <w:t>.2.1</w:t>
      </w:r>
      <w:r w:rsidR="00BA6CD1">
        <w:rPr>
          <w:rFonts w:ascii="Times New Roman" w:hAnsi="Times New Roman"/>
          <w:lang w:val="en-US"/>
        </w:rPr>
        <w:t xml:space="preserve">     </w:t>
      </w:r>
      <w:r w:rsidR="00543E70" w:rsidRPr="00A00F67">
        <w:rPr>
          <w:rFonts w:ascii="Times New Roman" w:hAnsi="Times New Roman" w:hint="eastAsia"/>
          <w:lang w:val="en-US"/>
        </w:rPr>
        <w:t>关键流程参数</w:t>
      </w:r>
      <w:bookmarkEnd w:id="54"/>
    </w:p>
    <w:p w:rsidR="00543E70" w:rsidRPr="00A00F67" w:rsidRDefault="00543E70"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为燃煤过程确定最佳环境实践的第一步是确定关键流程参数（包括煤里的汞量控制和相关监测），确定参数可根据对特定场地情况的调查，也可参考别处类似设施的测试。在调查和测试的基础上，应将控制关键流程参数的措施引入管理系统。</w:t>
      </w:r>
    </w:p>
    <w:p w:rsidR="00543E70" w:rsidRPr="00A00F67" w:rsidRDefault="004538C9" w:rsidP="00BA5865">
      <w:pPr>
        <w:pStyle w:val="Headingm2"/>
        <w:jc w:val="both"/>
        <w:rPr>
          <w:rFonts w:ascii="Times New Roman" w:hAnsi="Times New Roman"/>
          <w:lang w:val="en-US"/>
        </w:rPr>
      </w:pPr>
      <w:bookmarkStart w:id="55" w:name="_Toc485717582"/>
      <w:r>
        <w:rPr>
          <w:rFonts w:ascii="Times New Roman" w:hAnsi="Times New Roman"/>
          <w:lang w:val="en-US"/>
        </w:rPr>
        <w:lastRenderedPageBreak/>
        <w:t>4</w:t>
      </w:r>
      <w:r w:rsidR="00BA6CD1">
        <w:rPr>
          <w:rFonts w:ascii="Times New Roman" w:hAnsi="Times New Roman" w:hint="eastAsia"/>
          <w:lang w:val="en-US"/>
        </w:rPr>
        <w:t>.2.2</w:t>
      </w:r>
      <w:r w:rsidR="00BA6CD1">
        <w:rPr>
          <w:rFonts w:ascii="Times New Roman" w:hAnsi="Times New Roman"/>
          <w:lang w:val="en-US"/>
        </w:rPr>
        <w:t xml:space="preserve">     </w:t>
      </w:r>
      <w:r w:rsidR="00543E70" w:rsidRPr="00A00F67">
        <w:rPr>
          <w:rFonts w:ascii="Times New Roman" w:hAnsi="Times New Roman" w:hint="eastAsia"/>
          <w:lang w:val="en-US"/>
        </w:rPr>
        <w:t>整个工厂的能效考量</w:t>
      </w:r>
      <w:bookmarkEnd w:id="55"/>
    </w:p>
    <w:p w:rsidR="00543E70" w:rsidRPr="00A00F67" w:rsidRDefault="00543E70"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003F4ED4" w:rsidRPr="00A00F67">
        <w:rPr>
          <w:rFonts w:hint="eastAsia"/>
          <w:sz w:val="24"/>
          <w:szCs w:val="24"/>
          <w:lang w:eastAsia="zh-CN"/>
        </w:rPr>
        <w:t>根据定义，</w:t>
      </w:r>
      <w:r w:rsidRPr="00A00F67">
        <w:rPr>
          <w:rFonts w:hint="eastAsia"/>
          <w:sz w:val="24"/>
          <w:szCs w:val="24"/>
          <w:lang w:eastAsia="zh-CN"/>
        </w:rPr>
        <w:t>燃煤电厂的能效</w:t>
      </w:r>
      <w:r w:rsidR="003F4ED4" w:rsidRPr="00A00F67">
        <w:rPr>
          <w:rFonts w:hint="eastAsia"/>
          <w:sz w:val="24"/>
          <w:szCs w:val="24"/>
          <w:lang w:eastAsia="zh-CN"/>
        </w:rPr>
        <w:t>为电厂产出（净电力、净热能或两者）与同一期间向电厂供应的来源能源（煤）之比。新的粉煤电厂蒸汽涡轮机的效率（以较低的煤热值为基础）为</w:t>
      </w:r>
      <w:r w:rsidR="003F4ED4" w:rsidRPr="00A00F67">
        <w:rPr>
          <w:rFonts w:hint="eastAsia"/>
          <w:sz w:val="24"/>
          <w:szCs w:val="24"/>
          <w:lang w:eastAsia="zh-CN"/>
        </w:rPr>
        <w:t>39-47%</w:t>
      </w:r>
      <w:r w:rsidR="003F4ED4" w:rsidRPr="00A00F67">
        <w:rPr>
          <w:rFonts w:hint="eastAsia"/>
          <w:sz w:val="24"/>
          <w:szCs w:val="24"/>
          <w:lang w:eastAsia="zh-CN"/>
        </w:rPr>
        <w:t>不等，取决于蒸气条件（</w:t>
      </w:r>
      <w:r w:rsidR="003F4ED4" w:rsidRPr="00A00F67">
        <w:rPr>
          <w:rFonts w:hint="eastAsia"/>
          <w:sz w:val="24"/>
          <w:szCs w:val="24"/>
          <w:lang w:eastAsia="zh-CN"/>
        </w:rPr>
        <w:t>Eurelectric</w:t>
      </w:r>
      <w:r w:rsidR="003F4ED4" w:rsidRPr="00A00F67">
        <w:rPr>
          <w:rFonts w:hint="eastAsia"/>
          <w:sz w:val="24"/>
          <w:szCs w:val="24"/>
          <w:lang w:eastAsia="zh-CN"/>
        </w:rPr>
        <w:t>，</w:t>
      </w:r>
      <w:r w:rsidR="003F4ED4" w:rsidRPr="00A00F67">
        <w:rPr>
          <w:rFonts w:hint="eastAsia"/>
          <w:sz w:val="24"/>
          <w:szCs w:val="24"/>
          <w:lang w:eastAsia="zh-CN"/>
        </w:rPr>
        <w:t>2003</w:t>
      </w:r>
      <w:r w:rsidR="003F4ED4" w:rsidRPr="00A00F67">
        <w:rPr>
          <w:rFonts w:hint="eastAsia"/>
          <w:sz w:val="24"/>
          <w:szCs w:val="24"/>
          <w:lang w:eastAsia="zh-CN"/>
        </w:rPr>
        <w:t>年）。为</w:t>
      </w:r>
      <w:r w:rsidR="003F4ED4" w:rsidRPr="00A00F67">
        <w:rPr>
          <w:sz w:val="24"/>
          <w:szCs w:val="24"/>
          <w:lang w:eastAsia="zh-CN"/>
        </w:rPr>
        <w:t>亚临界蒸汽条</w:t>
      </w:r>
      <w:r w:rsidR="003F4ED4" w:rsidRPr="00A00F67">
        <w:rPr>
          <w:rFonts w:hint="eastAsia"/>
          <w:sz w:val="24"/>
          <w:szCs w:val="24"/>
          <w:lang w:eastAsia="zh-CN"/>
        </w:rPr>
        <w:t>件设计的新建电厂效率较低，为超临界和超超临界蒸气条件设计的电厂的效率</w:t>
      </w:r>
      <w:r w:rsidR="007051B0" w:rsidRPr="00A00F67">
        <w:rPr>
          <w:rFonts w:hint="eastAsia"/>
          <w:sz w:val="24"/>
          <w:szCs w:val="24"/>
          <w:lang w:eastAsia="zh-CN"/>
        </w:rPr>
        <w:t>在此效率范围内属高端。循环流化床燃烧（</w:t>
      </w:r>
      <w:r w:rsidR="007051B0" w:rsidRPr="00A00F67">
        <w:rPr>
          <w:rFonts w:hint="eastAsia"/>
          <w:sz w:val="24"/>
          <w:szCs w:val="24"/>
          <w:lang w:eastAsia="zh-CN"/>
        </w:rPr>
        <w:t>CFBC</w:t>
      </w:r>
      <w:r w:rsidR="007051B0" w:rsidRPr="00A00F67">
        <w:rPr>
          <w:rFonts w:hint="eastAsia"/>
          <w:sz w:val="24"/>
          <w:szCs w:val="24"/>
          <w:lang w:eastAsia="zh-CN"/>
        </w:rPr>
        <w:t>）锅炉的效率通常在</w:t>
      </w:r>
      <w:r w:rsidR="007051B0" w:rsidRPr="00A00F67">
        <w:rPr>
          <w:rFonts w:hint="eastAsia"/>
          <w:sz w:val="24"/>
          <w:szCs w:val="24"/>
          <w:lang w:eastAsia="zh-CN"/>
        </w:rPr>
        <w:t>40%</w:t>
      </w:r>
      <w:r w:rsidR="007051B0" w:rsidRPr="00A00F67">
        <w:rPr>
          <w:rFonts w:hint="eastAsia"/>
          <w:sz w:val="24"/>
          <w:szCs w:val="24"/>
          <w:lang w:eastAsia="zh-CN"/>
        </w:rPr>
        <w:t>以上。甚至在最近的</w:t>
      </w:r>
      <w:r w:rsidR="007051B0" w:rsidRPr="00A00F67">
        <w:rPr>
          <w:rFonts w:hint="eastAsia"/>
          <w:sz w:val="24"/>
          <w:szCs w:val="24"/>
          <w:lang w:eastAsia="zh-CN"/>
        </w:rPr>
        <w:t>2011</w:t>
      </w:r>
      <w:r w:rsidR="007051B0" w:rsidRPr="00A00F67">
        <w:rPr>
          <w:rFonts w:hint="eastAsia"/>
          <w:sz w:val="24"/>
          <w:szCs w:val="24"/>
          <w:lang w:eastAsia="zh-CN"/>
        </w:rPr>
        <w:t>年，所有新建燃煤电厂中也只有约半数设计为高效低排放的（</w:t>
      </w:r>
      <w:r w:rsidR="007051B0" w:rsidRPr="00A00F67">
        <w:rPr>
          <w:rFonts w:hint="eastAsia"/>
          <w:sz w:val="24"/>
          <w:szCs w:val="24"/>
          <w:lang w:eastAsia="zh-CN"/>
        </w:rPr>
        <w:t>IEA</w:t>
      </w:r>
      <w:r w:rsidR="007051B0" w:rsidRPr="00A00F67">
        <w:rPr>
          <w:rFonts w:hint="eastAsia"/>
          <w:sz w:val="24"/>
          <w:szCs w:val="24"/>
          <w:lang w:eastAsia="zh-CN"/>
        </w:rPr>
        <w:t>，</w:t>
      </w:r>
      <w:r w:rsidR="007051B0" w:rsidRPr="00A00F67">
        <w:rPr>
          <w:rFonts w:hint="eastAsia"/>
          <w:sz w:val="24"/>
          <w:szCs w:val="24"/>
          <w:lang w:eastAsia="zh-CN"/>
        </w:rPr>
        <w:t>2012</w:t>
      </w:r>
      <w:r w:rsidR="007051B0" w:rsidRPr="00A00F67">
        <w:rPr>
          <w:rFonts w:hint="eastAsia"/>
          <w:sz w:val="24"/>
          <w:szCs w:val="24"/>
          <w:lang w:eastAsia="zh-CN"/>
        </w:rPr>
        <w:t>年）。</w:t>
      </w:r>
    </w:p>
    <w:p w:rsidR="007051B0" w:rsidRPr="00A00F67" w:rsidRDefault="007051B0"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随着电厂老化，其能效会下降，为保持产出相同，投入的煤需要增加。对于特定电厂或工业锅炉，</w:t>
      </w:r>
      <w:r w:rsidR="00D66CED" w:rsidRPr="00A00F67">
        <w:rPr>
          <w:rFonts w:hint="eastAsia"/>
          <w:sz w:val="24"/>
          <w:szCs w:val="24"/>
          <w:lang w:eastAsia="zh-CN"/>
        </w:rPr>
        <w:t>电厂或锅炉未经控制的汞排放量与燃煤量直接相关。因此，如果能减少燃煤量，特定电厂或工业锅炉的汞排放总量就可减少。</w:t>
      </w:r>
      <w:r w:rsidR="009E3453" w:rsidRPr="00A00F67">
        <w:rPr>
          <w:rFonts w:hint="eastAsia"/>
          <w:sz w:val="24"/>
          <w:szCs w:val="24"/>
          <w:lang w:eastAsia="zh-CN"/>
        </w:rPr>
        <w:t>要减少燃煤量，可靠提高现有电厂或工业锅炉的能效。</w:t>
      </w:r>
    </w:p>
    <w:p w:rsidR="009E3453" w:rsidRPr="00A00F67" w:rsidRDefault="009E3453"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007C01A4" w:rsidRPr="00A00F67">
        <w:rPr>
          <w:rFonts w:hint="eastAsia"/>
          <w:sz w:val="24"/>
          <w:szCs w:val="24"/>
          <w:lang w:eastAsia="zh-CN"/>
        </w:rPr>
        <w:t>节能型的设计、设备维护及能效的改进除了有助于减少汞排放外，也能减少同样的用煤量排放的污染物总量，包括</w:t>
      </w:r>
      <w:r w:rsidR="007C01A4" w:rsidRPr="00A00F67">
        <w:rPr>
          <w:sz w:val="24"/>
          <w:szCs w:val="24"/>
          <w:lang w:eastAsia="zh-CN"/>
        </w:rPr>
        <w:t>CO</w:t>
      </w:r>
      <w:r w:rsidR="007C01A4" w:rsidRPr="00A00F67">
        <w:rPr>
          <w:sz w:val="24"/>
          <w:szCs w:val="24"/>
          <w:vertAlign w:val="subscript"/>
          <w:lang w:eastAsia="zh-CN"/>
        </w:rPr>
        <w:t>2</w:t>
      </w:r>
      <w:r w:rsidR="007C01A4" w:rsidRPr="00A00F67">
        <w:rPr>
          <w:rFonts w:hint="eastAsia"/>
          <w:sz w:val="24"/>
          <w:szCs w:val="24"/>
          <w:lang w:eastAsia="zh-CN"/>
        </w:rPr>
        <w:t>等温室气体。</w:t>
      </w:r>
      <w:r w:rsidR="00D95697" w:rsidRPr="00A00F67">
        <w:rPr>
          <w:rFonts w:hint="eastAsia"/>
          <w:sz w:val="24"/>
          <w:szCs w:val="24"/>
          <w:lang w:eastAsia="zh-CN"/>
        </w:rPr>
        <w:t>为商业或经济理由实现电厂升级，将以同样的用煤量产出更多的能源，并减少排放（</w:t>
      </w:r>
      <w:r w:rsidR="00D95697" w:rsidRPr="00A00F67">
        <w:rPr>
          <w:rFonts w:hint="eastAsia"/>
          <w:sz w:val="24"/>
          <w:szCs w:val="24"/>
          <w:lang w:eastAsia="zh-CN"/>
        </w:rPr>
        <w:t>Sloss</w:t>
      </w:r>
      <w:r w:rsidR="00D95697" w:rsidRPr="00A00F67">
        <w:rPr>
          <w:rFonts w:hint="eastAsia"/>
          <w:sz w:val="24"/>
          <w:szCs w:val="24"/>
          <w:lang w:eastAsia="zh-CN"/>
        </w:rPr>
        <w:t>，</w:t>
      </w:r>
      <w:r w:rsidR="00D95697" w:rsidRPr="00A00F67">
        <w:rPr>
          <w:rFonts w:hint="eastAsia"/>
          <w:sz w:val="24"/>
          <w:szCs w:val="24"/>
          <w:lang w:eastAsia="zh-CN"/>
        </w:rPr>
        <w:t>2009</w:t>
      </w:r>
      <w:r w:rsidR="00D95697" w:rsidRPr="00A00F67">
        <w:rPr>
          <w:rFonts w:hint="eastAsia"/>
          <w:sz w:val="24"/>
          <w:szCs w:val="24"/>
          <w:lang w:eastAsia="zh-CN"/>
        </w:rPr>
        <w:t>年）。</w:t>
      </w:r>
    </w:p>
    <w:p w:rsidR="00D95697" w:rsidRPr="00A00F67" w:rsidRDefault="00D95697"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改善燃煤电厂或工业锅炉能效的措施例子可包括进行详细测量</w:t>
      </w:r>
      <w:r w:rsidR="00CA2B0F" w:rsidRPr="00A00F67">
        <w:rPr>
          <w:rFonts w:hint="eastAsia"/>
          <w:sz w:val="24"/>
          <w:szCs w:val="24"/>
          <w:lang w:eastAsia="zh-CN"/>
        </w:rPr>
        <w:t>确定热量损失，修补烟道气管道的漏洞，空气加热器升级，安装涡轮机新叶片，压缩机翻修或升级，冷却塔重新填料，或改进工厂的用电效率。</w:t>
      </w:r>
    </w:p>
    <w:p w:rsidR="00CA2B0F" w:rsidRPr="00A00F67" w:rsidRDefault="00CA2B0F"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要帮助高效燃烧，可监测关键运行参数，如一氧化碳（</w:t>
      </w:r>
      <w:r w:rsidRPr="00A00F67">
        <w:rPr>
          <w:rFonts w:hint="eastAsia"/>
          <w:sz w:val="24"/>
          <w:szCs w:val="24"/>
          <w:lang w:eastAsia="zh-CN"/>
        </w:rPr>
        <w:t>CO</w:t>
      </w:r>
      <w:r w:rsidRPr="00A00F67">
        <w:rPr>
          <w:rFonts w:hint="eastAsia"/>
          <w:sz w:val="24"/>
          <w:szCs w:val="24"/>
          <w:lang w:eastAsia="zh-CN"/>
        </w:rPr>
        <w:t>）、容积流率、温度和氧化量。</w:t>
      </w:r>
      <w:r w:rsidRPr="00A00F67">
        <w:rPr>
          <w:rFonts w:hint="eastAsia"/>
          <w:sz w:val="24"/>
          <w:szCs w:val="24"/>
          <w:lang w:eastAsia="zh-CN"/>
        </w:rPr>
        <w:t>CO</w:t>
      </w:r>
      <w:r w:rsidRPr="00A00F67">
        <w:rPr>
          <w:rFonts w:hint="eastAsia"/>
          <w:sz w:val="24"/>
          <w:szCs w:val="24"/>
          <w:lang w:eastAsia="zh-CN"/>
        </w:rPr>
        <w:t>低可提高煤进料燃烧效率。</w:t>
      </w:r>
      <w:r w:rsidR="00E4424D" w:rsidRPr="00A00F67">
        <w:rPr>
          <w:rFonts w:hint="eastAsia"/>
          <w:sz w:val="24"/>
          <w:szCs w:val="24"/>
          <w:lang w:eastAsia="zh-CN"/>
        </w:rPr>
        <w:t>燃烧效率取决于若干因素，包括蒸气条件、煤的类别、当地气候、厂龄、产能及运行模式（</w:t>
      </w:r>
      <w:r w:rsidR="00E4424D" w:rsidRPr="00A00F67">
        <w:rPr>
          <w:rFonts w:hint="eastAsia"/>
          <w:sz w:val="24"/>
          <w:szCs w:val="24"/>
          <w:lang w:eastAsia="zh-CN"/>
        </w:rPr>
        <w:t>IPPC</w:t>
      </w:r>
      <w:r w:rsidR="00E4424D" w:rsidRPr="00A00F67">
        <w:rPr>
          <w:rFonts w:hint="eastAsia"/>
          <w:sz w:val="24"/>
          <w:szCs w:val="24"/>
          <w:lang w:eastAsia="zh-CN"/>
        </w:rPr>
        <w:t>，</w:t>
      </w:r>
      <w:r w:rsidR="00E4424D" w:rsidRPr="00A00F67">
        <w:rPr>
          <w:rFonts w:hint="eastAsia"/>
          <w:sz w:val="24"/>
          <w:szCs w:val="24"/>
          <w:lang w:eastAsia="zh-CN"/>
        </w:rPr>
        <w:t>2013</w:t>
      </w:r>
      <w:r w:rsidR="00E4424D" w:rsidRPr="00A00F67">
        <w:rPr>
          <w:rFonts w:hint="eastAsia"/>
          <w:sz w:val="24"/>
          <w:szCs w:val="24"/>
          <w:lang w:eastAsia="zh-CN"/>
        </w:rPr>
        <w:t>年）。</w:t>
      </w:r>
    </w:p>
    <w:p w:rsidR="00E4424D" w:rsidRPr="00A00F67" w:rsidRDefault="004538C9" w:rsidP="00BA5865">
      <w:pPr>
        <w:pStyle w:val="Headingm2"/>
        <w:jc w:val="both"/>
        <w:rPr>
          <w:rFonts w:ascii="Times New Roman" w:hAnsi="Times New Roman"/>
          <w:lang w:val="en-US"/>
        </w:rPr>
      </w:pPr>
      <w:bookmarkStart w:id="56" w:name="_Toc485717583"/>
      <w:r>
        <w:rPr>
          <w:rFonts w:ascii="Times New Roman" w:hAnsi="Times New Roman"/>
          <w:lang w:val="en-US"/>
        </w:rPr>
        <w:t>4</w:t>
      </w:r>
      <w:r w:rsidR="00BA6CD1">
        <w:rPr>
          <w:rFonts w:ascii="Times New Roman" w:hAnsi="Times New Roman" w:hint="eastAsia"/>
          <w:lang w:val="en-US"/>
        </w:rPr>
        <w:t>.2.3</w:t>
      </w:r>
      <w:r w:rsidR="00BA6CD1">
        <w:rPr>
          <w:rFonts w:ascii="Times New Roman" w:hAnsi="Times New Roman"/>
          <w:lang w:val="en-US"/>
        </w:rPr>
        <w:t xml:space="preserve">    </w:t>
      </w:r>
      <w:r w:rsidR="00E4424D" w:rsidRPr="00A00F67">
        <w:rPr>
          <w:rFonts w:ascii="Times New Roman" w:hAnsi="Times New Roman" w:hint="eastAsia"/>
          <w:lang w:val="en-US"/>
        </w:rPr>
        <w:t>APCS</w:t>
      </w:r>
      <w:r w:rsidR="00E4424D" w:rsidRPr="00A00F67">
        <w:rPr>
          <w:rFonts w:ascii="Times New Roman" w:hAnsi="Times New Roman" w:hint="eastAsia"/>
          <w:lang w:val="en-US"/>
        </w:rPr>
        <w:t>维护与除汞效率</w:t>
      </w:r>
      <w:bookmarkEnd w:id="56"/>
    </w:p>
    <w:p w:rsidR="00E4424D" w:rsidRPr="00A00F67" w:rsidRDefault="00E72884"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除了能效外，改进</w:t>
      </w:r>
      <w:r w:rsidRPr="00A00F67">
        <w:rPr>
          <w:rFonts w:hint="eastAsia"/>
          <w:sz w:val="24"/>
          <w:szCs w:val="24"/>
          <w:lang w:eastAsia="zh-CN"/>
        </w:rPr>
        <w:t>APCS</w:t>
      </w:r>
      <w:r w:rsidRPr="00A00F67">
        <w:rPr>
          <w:rFonts w:hint="eastAsia"/>
          <w:sz w:val="24"/>
          <w:szCs w:val="24"/>
          <w:lang w:eastAsia="zh-CN"/>
        </w:rPr>
        <w:t>的效率也可</w:t>
      </w:r>
      <w:r w:rsidR="00325823" w:rsidRPr="00A00F67">
        <w:rPr>
          <w:rFonts w:hint="eastAsia"/>
          <w:sz w:val="24"/>
          <w:szCs w:val="24"/>
          <w:lang w:eastAsia="zh-CN"/>
        </w:rPr>
        <w:t>帮助尽量提高</w:t>
      </w:r>
      <w:r w:rsidRPr="00A00F67">
        <w:rPr>
          <w:rFonts w:hint="eastAsia"/>
          <w:sz w:val="24"/>
          <w:szCs w:val="24"/>
          <w:lang w:eastAsia="zh-CN"/>
        </w:rPr>
        <w:t>除汞率。</w:t>
      </w:r>
      <w:r w:rsidR="002364E3" w:rsidRPr="00A00F67">
        <w:rPr>
          <w:rFonts w:hint="eastAsia"/>
          <w:sz w:val="24"/>
          <w:szCs w:val="24"/>
          <w:lang w:eastAsia="zh-CN"/>
        </w:rPr>
        <w:t>电厂或工业锅炉原有的</w:t>
      </w:r>
      <w:r w:rsidR="002364E3" w:rsidRPr="00A00F67">
        <w:rPr>
          <w:rFonts w:hint="eastAsia"/>
          <w:sz w:val="24"/>
          <w:szCs w:val="24"/>
          <w:lang w:eastAsia="zh-CN"/>
        </w:rPr>
        <w:t>APCS</w:t>
      </w:r>
      <w:r w:rsidR="002364E3" w:rsidRPr="00A00F67">
        <w:rPr>
          <w:rFonts w:hint="eastAsia"/>
          <w:sz w:val="24"/>
          <w:szCs w:val="24"/>
          <w:lang w:eastAsia="zh-CN"/>
        </w:rPr>
        <w:t>设备的最初设计功能是限制</w:t>
      </w:r>
      <w:r w:rsidR="002364E3" w:rsidRPr="00A00F67">
        <w:rPr>
          <w:sz w:val="24"/>
          <w:szCs w:val="24"/>
          <w:lang w:eastAsia="zh-CN"/>
        </w:rPr>
        <w:t>PM</w:t>
      </w:r>
      <w:r w:rsidR="002364E3" w:rsidRPr="00A00F67">
        <w:rPr>
          <w:rFonts w:hint="eastAsia"/>
          <w:sz w:val="24"/>
          <w:szCs w:val="24"/>
          <w:lang w:eastAsia="zh-CN"/>
        </w:rPr>
        <w:t>、</w:t>
      </w:r>
      <w:r w:rsidR="002364E3" w:rsidRPr="00A00F67">
        <w:rPr>
          <w:sz w:val="24"/>
          <w:szCs w:val="24"/>
          <w:lang w:eastAsia="zh-CN"/>
        </w:rPr>
        <w:t>SO</w:t>
      </w:r>
      <w:r w:rsidR="002364E3" w:rsidRPr="00A00F67">
        <w:rPr>
          <w:sz w:val="24"/>
          <w:szCs w:val="24"/>
          <w:vertAlign w:val="subscript"/>
          <w:lang w:eastAsia="zh-CN"/>
        </w:rPr>
        <w:t>2</w:t>
      </w:r>
      <w:r w:rsidR="002364E3" w:rsidRPr="00A00F67">
        <w:rPr>
          <w:rFonts w:hint="eastAsia"/>
          <w:sz w:val="24"/>
          <w:szCs w:val="24"/>
          <w:lang w:eastAsia="zh-CN"/>
        </w:rPr>
        <w:t>或</w:t>
      </w:r>
      <w:r w:rsidR="002364E3" w:rsidRPr="00A00F67">
        <w:rPr>
          <w:sz w:val="24"/>
          <w:szCs w:val="24"/>
          <w:lang w:eastAsia="zh-CN"/>
        </w:rPr>
        <w:t xml:space="preserve"> NO</w:t>
      </w:r>
      <w:r w:rsidR="002364E3" w:rsidRPr="00A00F67">
        <w:rPr>
          <w:sz w:val="24"/>
          <w:szCs w:val="24"/>
          <w:vertAlign w:val="subscript"/>
          <w:lang w:eastAsia="zh-CN"/>
        </w:rPr>
        <w:t>X</w:t>
      </w:r>
      <w:r w:rsidR="002364E3" w:rsidRPr="00A00F67">
        <w:rPr>
          <w:rFonts w:hint="eastAsia"/>
          <w:sz w:val="24"/>
          <w:szCs w:val="24"/>
          <w:lang w:eastAsia="zh-CN"/>
        </w:rPr>
        <w:t>等非汞物质的排放，但运行</w:t>
      </w:r>
      <w:r w:rsidR="002364E3" w:rsidRPr="00A00F67">
        <w:rPr>
          <w:rFonts w:hint="eastAsia"/>
          <w:sz w:val="24"/>
          <w:szCs w:val="24"/>
          <w:lang w:eastAsia="zh-CN"/>
        </w:rPr>
        <w:t>APCS</w:t>
      </w:r>
      <w:r w:rsidR="002364E3" w:rsidRPr="00A00F67">
        <w:rPr>
          <w:rFonts w:hint="eastAsia"/>
          <w:sz w:val="24"/>
          <w:szCs w:val="24"/>
          <w:lang w:eastAsia="zh-CN"/>
        </w:rPr>
        <w:t>设备可增加除汞量。视现有</w:t>
      </w:r>
      <w:r w:rsidR="002364E3" w:rsidRPr="00A00F67">
        <w:rPr>
          <w:rFonts w:hint="eastAsia"/>
          <w:sz w:val="24"/>
          <w:szCs w:val="24"/>
          <w:lang w:eastAsia="zh-CN"/>
        </w:rPr>
        <w:t>APCS</w:t>
      </w:r>
      <w:r w:rsidR="002364E3" w:rsidRPr="00A00F67">
        <w:rPr>
          <w:rFonts w:hint="eastAsia"/>
          <w:sz w:val="24"/>
          <w:szCs w:val="24"/>
          <w:lang w:eastAsia="zh-CN"/>
        </w:rPr>
        <w:t>设备不同配置，这些方法可包括减少</w:t>
      </w:r>
      <w:r w:rsidR="002364E3" w:rsidRPr="00A00F67">
        <w:rPr>
          <w:rFonts w:hint="eastAsia"/>
          <w:sz w:val="24"/>
          <w:szCs w:val="24"/>
          <w:lang w:eastAsia="zh-CN"/>
        </w:rPr>
        <w:t>APCS</w:t>
      </w:r>
      <w:r w:rsidR="002364E3" w:rsidRPr="00A00F67">
        <w:rPr>
          <w:rFonts w:hint="eastAsia"/>
          <w:sz w:val="24"/>
          <w:szCs w:val="24"/>
          <w:lang w:eastAsia="zh-CN"/>
        </w:rPr>
        <w:t>所需</w:t>
      </w:r>
      <w:r w:rsidR="002364E3" w:rsidRPr="00A00F67">
        <w:rPr>
          <w:sz w:val="24"/>
          <w:szCs w:val="24"/>
          <w:lang w:eastAsia="zh-CN"/>
        </w:rPr>
        <w:t>寄生功率</w:t>
      </w:r>
      <w:r w:rsidR="002364E3" w:rsidRPr="00A00F67">
        <w:rPr>
          <w:rFonts w:hint="eastAsia"/>
          <w:sz w:val="24"/>
          <w:szCs w:val="24"/>
          <w:lang w:eastAsia="zh-CN"/>
        </w:rPr>
        <w:t>或</w:t>
      </w:r>
      <w:r w:rsidR="002364E3" w:rsidRPr="00A00F67">
        <w:rPr>
          <w:rFonts w:hint="eastAsia"/>
          <w:sz w:val="24"/>
          <w:szCs w:val="24"/>
          <w:lang w:eastAsia="zh-CN"/>
        </w:rPr>
        <w:t>ESP</w:t>
      </w:r>
      <w:r w:rsidR="002364E3" w:rsidRPr="00A00F67">
        <w:rPr>
          <w:rFonts w:hint="eastAsia"/>
          <w:sz w:val="24"/>
          <w:szCs w:val="24"/>
          <w:lang w:eastAsia="zh-CN"/>
        </w:rPr>
        <w:t>或</w:t>
      </w:r>
      <w:r w:rsidR="002364E3" w:rsidRPr="00A00F67">
        <w:rPr>
          <w:rFonts w:hint="eastAsia"/>
          <w:sz w:val="24"/>
          <w:szCs w:val="24"/>
          <w:lang w:eastAsia="zh-CN"/>
        </w:rPr>
        <w:t>FF</w:t>
      </w:r>
      <w:r w:rsidR="002364E3" w:rsidRPr="00A00F67">
        <w:rPr>
          <w:rFonts w:hint="eastAsia"/>
          <w:sz w:val="24"/>
          <w:szCs w:val="24"/>
          <w:lang w:eastAsia="zh-CN"/>
        </w:rPr>
        <w:t>升级、改变</w:t>
      </w:r>
      <w:r w:rsidR="002364E3" w:rsidRPr="00A00F67">
        <w:rPr>
          <w:rFonts w:hint="eastAsia"/>
          <w:sz w:val="24"/>
          <w:szCs w:val="24"/>
          <w:lang w:eastAsia="zh-CN"/>
        </w:rPr>
        <w:t>SCR</w:t>
      </w:r>
      <w:r w:rsidR="002364E3" w:rsidRPr="00A00F67">
        <w:rPr>
          <w:rFonts w:hint="eastAsia"/>
          <w:sz w:val="24"/>
          <w:szCs w:val="24"/>
          <w:lang w:eastAsia="zh-CN"/>
        </w:rPr>
        <w:t>设计及运行或结合上述各种方法（</w:t>
      </w:r>
      <w:r w:rsidR="002364E3" w:rsidRPr="00A00F67">
        <w:rPr>
          <w:rFonts w:hint="eastAsia"/>
          <w:sz w:val="24"/>
          <w:szCs w:val="24"/>
          <w:lang w:eastAsia="zh-CN"/>
        </w:rPr>
        <w:t>Sloss</w:t>
      </w:r>
      <w:r w:rsidR="002364E3" w:rsidRPr="00A00F67">
        <w:rPr>
          <w:rFonts w:hint="eastAsia"/>
          <w:sz w:val="24"/>
          <w:szCs w:val="24"/>
          <w:lang w:eastAsia="zh-CN"/>
        </w:rPr>
        <w:t>，</w:t>
      </w:r>
      <w:r w:rsidR="002364E3" w:rsidRPr="00A00F67">
        <w:rPr>
          <w:rFonts w:hint="eastAsia"/>
          <w:sz w:val="24"/>
          <w:szCs w:val="24"/>
          <w:lang w:eastAsia="zh-CN"/>
        </w:rPr>
        <w:t>2006</w:t>
      </w:r>
      <w:r w:rsidR="002364E3" w:rsidRPr="00A00F67">
        <w:rPr>
          <w:rFonts w:hint="eastAsia"/>
          <w:sz w:val="24"/>
          <w:szCs w:val="24"/>
          <w:lang w:eastAsia="zh-CN"/>
        </w:rPr>
        <w:t>年）。</w:t>
      </w:r>
    </w:p>
    <w:p w:rsidR="002364E3" w:rsidRPr="00A00F67" w:rsidRDefault="004538C9" w:rsidP="00BA5865">
      <w:pPr>
        <w:pStyle w:val="Headingm2"/>
        <w:jc w:val="both"/>
        <w:rPr>
          <w:rFonts w:ascii="Times New Roman" w:hAnsi="Times New Roman"/>
          <w:lang w:val="en-US"/>
        </w:rPr>
      </w:pPr>
      <w:bookmarkStart w:id="57" w:name="_Toc485717584"/>
      <w:r>
        <w:rPr>
          <w:rFonts w:ascii="Times New Roman" w:hAnsi="Times New Roman"/>
          <w:lang w:val="en-US"/>
        </w:rPr>
        <w:t>4</w:t>
      </w:r>
      <w:r w:rsidR="00BA6CD1">
        <w:rPr>
          <w:rFonts w:ascii="Times New Roman" w:hAnsi="Times New Roman" w:hint="eastAsia"/>
          <w:lang w:val="en-US"/>
        </w:rPr>
        <w:t>.2.4</w:t>
      </w:r>
      <w:r w:rsidR="00BA6CD1">
        <w:rPr>
          <w:rFonts w:ascii="Times New Roman" w:hAnsi="Times New Roman"/>
          <w:lang w:val="en-US"/>
        </w:rPr>
        <w:t xml:space="preserve">    </w:t>
      </w:r>
      <w:r w:rsidR="002364E3" w:rsidRPr="00A00F67">
        <w:rPr>
          <w:rFonts w:ascii="Times New Roman" w:hAnsi="Times New Roman" w:hint="eastAsia"/>
          <w:lang w:val="en-US"/>
        </w:rPr>
        <w:t>工厂</w:t>
      </w:r>
      <w:r w:rsidR="00325823" w:rsidRPr="00A00F67">
        <w:rPr>
          <w:rFonts w:ascii="Times New Roman" w:hAnsi="Times New Roman" w:hint="eastAsia"/>
          <w:lang w:val="en-US"/>
        </w:rPr>
        <w:t>环保型</w:t>
      </w:r>
      <w:r w:rsidR="002364E3" w:rsidRPr="00A00F67">
        <w:rPr>
          <w:rFonts w:ascii="Times New Roman" w:hAnsi="Times New Roman" w:hint="eastAsia"/>
          <w:lang w:val="en-US"/>
        </w:rPr>
        <w:t>管理</w:t>
      </w:r>
      <w:bookmarkEnd w:id="57"/>
    </w:p>
    <w:p w:rsidR="002364E3" w:rsidRPr="00A00F67" w:rsidRDefault="002364E3"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00360FA5" w:rsidRPr="00A00F67">
        <w:rPr>
          <w:rFonts w:hint="eastAsia"/>
          <w:sz w:val="24"/>
          <w:szCs w:val="24"/>
          <w:lang w:eastAsia="zh-CN"/>
        </w:rPr>
        <w:t>为预防和控制汞排放，对燃煤电厂或工业锅炉来说，需要有明确界定各级责任的环境管理制度。一些最常见的适用措施专用于改善锅炉的运行，例如适当检查和定期维护。运行和维护做法有可能改善工厂的性能，包括其效率和可靠性，也能减少运行和维护成本本身。设备退化是不可避免的，但退化的速度在很大程度上取决于运行和维护做法。举例说，运行和维护的一些良好做法包括蒸气线维护、水处理以及可靠的监测汇报规程。此外，流程改进对于减少瓶颈和延误也可能是必要的。</w:t>
      </w:r>
    </w:p>
    <w:p w:rsidR="00360FA5" w:rsidRPr="00A00F67" w:rsidRDefault="00AE112F"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应该为落实和继续应用最佳环境实践</w:t>
      </w:r>
      <w:r w:rsidR="0062122C" w:rsidRPr="00A00F67">
        <w:rPr>
          <w:rFonts w:hint="eastAsia"/>
          <w:sz w:val="24"/>
          <w:szCs w:val="24"/>
          <w:lang w:eastAsia="zh-CN"/>
        </w:rPr>
        <w:t>拨出充足的资源，人员应得到与其责任相关的适当培训。独立第三方实地及远距审计规程对于确保实际遵循最佳环境实践的要求也很重要。</w:t>
      </w:r>
    </w:p>
    <w:p w:rsidR="0062122C" w:rsidRPr="00A00F67" w:rsidRDefault="004538C9" w:rsidP="00BA5865">
      <w:pPr>
        <w:pStyle w:val="Headingm2"/>
        <w:jc w:val="both"/>
        <w:rPr>
          <w:rFonts w:ascii="Times New Roman" w:hAnsi="Times New Roman"/>
          <w:lang w:val="en-US"/>
        </w:rPr>
      </w:pPr>
      <w:bookmarkStart w:id="58" w:name="_Toc485717585"/>
      <w:r>
        <w:rPr>
          <w:rFonts w:ascii="Times New Roman" w:hAnsi="Times New Roman"/>
          <w:lang w:val="en-US"/>
        </w:rPr>
        <w:t>4</w:t>
      </w:r>
      <w:r w:rsidR="00BA6CD1">
        <w:rPr>
          <w:rFonts w:ascii="Times New Roman" w:hAnsi="Times New Roman" w:hint="eastAsia"/>
          <w:lang w:val="en-US"/>
        </w:rPr>
        <w:t>.2.5</w:t>
      </w:r>
      <w:r w:rsidR="00BA6CD1">
        <w:rPr>
          <w:rFonts w:ascii="Times New Roman" w:hAnsi="Times New Roman"/>
          <w:lang w:val="en-US"/>
        </w:rPr>
        <w:t xml:space="preserve">     </w:t>
      </w:r>
      <w:r w:rsidR="0062122C" w:rsidRPr="00A00F67">
        <w:rPr>
          <w:rFonts w:ascii="Times New Roman" w:hAnsi="Times New Roman" w:hint="eastAsia"/>
          <w:lang w:val="en-US"/>
        </w:rPr>
        <w:t>燃煤</w:t>
      </w:r>
      <w:r w:rsidR="00C35980" w:rsidRPr="00A00F67">
        <w:rPr>
          <w:rFonts w:ascii="Times New Roman" w:hAnsi="Times New Roman" w:hint="eastAsia"/>
          <w:lang w:val="en-US"/>
        </w:rPr>
        <w:t>残余</w:t>
      </w:r>
      <w:r w:rsidR="00DA13BE" w:rsidRPr="00A00F67">
        <w:rPr>
          <w:rFonts w:ascii="Times New Roman" w:hAnsi="Times New Roman" w:hint="eastAsia"/>
          <w:lang w:val="en-US"/>
        </w:rPr>
        <w:t>物</w:t>
      </w:r>
      <w:r w:rsidR="0062122C" w:rsidRPr="00A00F67">
        <w:rPr>
          <w:rFonts w:ascii="Times New Roman" w:hAnsi="Times New Roman" w:hint="eastAsia"/>
          <w:lang w:val="en-US"/>
        </w:rPr>
        <w:t>的</w:t>
      </w:r>
      <w:r w:rsidR="00325823" w:rsidRPr="00A00F67">
        <w:rPr>
          <w:rFonts w:ascii="Times New Roman" w:hAnsi="Times New Roman" w:hint="eastAsia"/>
          <w:lang w:val="en-US"/>
        </w:rPr>
        <w:t>环保型</w:t>
      </w:r>
      <w:r w:rsidR="0062122C" w:rsidRPr="00A00F67">
        <w:rPr>
          <w:rFonts w:ascii="Times New Roman" w:hAnsi="Times New Roman" w:hint="eastAsia"/>
          <w:lang w:val="en-US"/>
        </w:rPr>
        <w:t>管理</w:t>
      </w:r>
      <w:bookmarkEnd w:id="58"/>
    </w:p>
    <w:p w:rsidR="0062122C" w:rsidRPr="00A00F67" w:rsidRDefault="00DA13BE"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对燃煤</w:t>
      </w:r>
      <w:r w:rsidR="00C35980" w:rsidRPr="00A00F67">
        <w:rPr>
          <w:rFonts w:hint="eastAsia"/>
          <w:sz w:val="24"/>
          <w:szCs w:val="24"/>
          <w:lang w:eastAsia="zh-CN"/>
        </w:rPr>
        <w:t>残余物</w:t>
      </w:r>
      <w:r w:rsidRPr="00A00F67">
        <w:rPr>
          <w:rFonts w:hint="eastAsia"/>
          <w:sz w:val="24"/>
          <w:szCs w:val="24"/>
          <w:lang w:eastAsia="zh-CN"/>
        </w:rPr>
        <w:t>（</w:t>
      </w:r>
      <w:r w:rsidRPr="00A00F67">
        <w:rPr>
          <w:rFonts w:hint="eastAsia"/>
          <w:sz w:val="24"/>
          <w:szCs w:val="24"/>
          <w:lang w:eastAsia="zh-CN"/>
        </w:rPr>
        <w:t>CCR</w:t>
      </w:r>
      <w:r w:rsidRPr="00A00F67">
        <w:rPr>
          <w:rFonts w:hint="eastAsia"/>
          <w:sz w:val="24"/>
          <w:szCs w:val="24"/>
          <w:lang w:eastAsia="zh-CN"/>
        </w:rPr>
        <w:t>）实行</w:t>
      </w:r>
      <w:r w:rsidR="00325823" w:rsidRPr="00A00F67">
        <w:rPr>
          <w:rFonts w:hint="eastAsia"/>
          <w:sz w:val="24"/>
          <w:szCs w:val="24"/>
          <w:lang w:eastAsia="zh-CN"/>
        </w:rPr>
        <w:t>环保型</w:t>
      </w:r>
      <w:r w:rsidRPr="00A00F67">
        <w:rPr>
          <w:rFonts w:hint="eastAsia"/>
          <w:sz w:val="24"/>
          <w:szCs w:val="24"/>
          <w:lang w:eastAsia="zh-CN"/>
        </w:rPr>
        <w:t>管理对于</w:t>
      </w:r>
      <w:r w:rsidR="00325823" w:rsidRPr="00A00F67">
        <w:rPr>
          <w:rFonts w:hint="eastAsia"/>
          <w:sz w:val="24"/>
          <w:szCs w:val="24"/>
          <w:lang w:eastAsia="zh-CN"/>
        </w:rPr>
        <w:t>最大限度减少</w:t>
      </w:r>
      <w:r w:rsidRPr="00A00F67">
        <w:rPr>
          <w:rFonts w:hint="eastAsia"/>
          <w:sz w:val="24"/>
          <w:szCs w:val="24"/>
          <w:lang w:eastAsia="zh-CN"/>
        </w:rPr>
        <w:t>汞重新排放</w:t>
      </w:r>
      <w:r w:rsidR="00325823" w:rsidRPr="00A00F67">
        <w:rPr>
          <w:rFonts w:hint="eastAsia"/>
          <w:sz w:val="24"/>
          <w:szCs w:val="24"/>
          <w:lang w:eastAsia="zh-CN"/>
        </w:rPr>
        <w:t>增加的</w:t>
      </w:r>
      <w:r w:rsidRPr="00A00F67">
        <w:rPr>
          <w:rFonts w:hint="eastAsia"/>
          <w:sz w:val="24"/>
          <w:szCs w:val="24"/>
          <w:lang w:eastAsia="zh-CN"/>
        </w:rPr>
        <w:t>可能性的风险和其他潜在问题十分重要。</w:t>
      </w:r>
    </w:p>
    <w:p w:rsidR="00DA13BE" w:rsidRPr="00A00F67" w:rsidRDefault="00FF23CC"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008F475E" w:rsidRPr="00A00F67">
        <w:rPr>
          <w:rFonts w:hint="eastAsia"/>
          <w:sz w:val="24"/>
          <w:szCs w:val="24"/>
          <w:lang w:eastAsia="zh-CN"/>
        </w:rPr>
        <w:t>在燃煤来源汞排放控制的整个过程中，汞都是从烟道气里去除，转到</w:t>
      </w:r>
      <w:r w:rsidR="008F475E" w:rsidRPr="00A00F67">
        <w:rPr>
          <w:rFonts w:hint="eastAsia"/>
          <w:sz w:val="24"/>
          <w:szCs w:val="24"/>
          <w:lang w:eastAsia="zh-CN"/>
        </w:rPr>
        <w:t>CCR</w:t>
      </w:r>
      <w:r w:rsidR="008F475E" w:rsidRPr="00A00F67">
        <w:rPr>
          <w:rFonts w:hint="eastAsia"/>
          <w:sz w:val="24"/>
          <w:szCs w:val="24"/>
          <w:lang w:eastAsia="zh-CN"/>
        </w:rPr>
        <w:t>里，包括锅炉底灰、飞灰和湿法</w:t>
      </w:r>
      <w:r w:rsidR="008F475E" w:rsidRPr="00A00F67">
        <w:rPr>
          <w:rFonts w:hint="eastAsia"/>
          <w:sz w:val="24"/>
          <w:szCs w:val="24"/>
          <w:lang w:eastAsia="zh-CN"/>
        </w:rPr>
        <w:t>FGD</w:t>
      </w:r>
      <w:r w:rsidR="008F475E" w:rsidRPr="00A00F67">
        <w:rPr>
          <w:rFonts w:hint="eastAsia"/>
          <w:sz w:val="24"/>
          <w:szCs w:val="24"/>
          <w:lang w:eastAsia="zh-CN"/>
        </w:rPr>
        <w:t>的淤浆。</w:t>
      </w:r>
      <w:r w:rsidR="002A3883" w:rsidRPr="00A00F67">
        <w:rPr>
          <w:rFonts w:hint="eastAsia"/>
          <w:sz w:val="24"/>
          <w:szCs w:val="24"/>
          <w:lang w:eastAsia="zh-CN"/>
        </w:rPr>
        <w:t>湿法</w:t>
      </w:r>
      <w:r w:rsidR="002A3883" w:rsidRPr="00A00F67">
        <w:rPr>
          <w:rFonts w:hint="eastAsia"/>
          <w:sz w:val="24"/>
          <w:szCs w:val="24"/>
          <w:lang w:eastAsia="zh-CN"/>
        </w:rPr>
        <w:t>FGD</w:t>
      </w:r>
      <w:r w:rsidR="002A3883" w:rsidRPr="00A00F67">
        <w:rPr>
          <w:rFonts w:hint="eastAsia"/>
          <w:sz w:val="24"/>
          <w:szCs w:val="24"/>
          <w:lang w:eastAsia="zh-CN"/>
        </w:rPr>
        <w:t>的淤浆和其他</w:t>
      </w:r>
      <w:r w:rsidR="002A3883" w:rsidRPr="00A00F67">
        <w:rPr>
          <w:rFonts w:hint="eastAsia"/>
          <w:sz w:val="24"/>
          <w:szCs w:val="24"/>
          <w:lang w:eastAsia="zh-CN"/>
        </w:rPr>
        <w:t>CCR</w:t>
      </w:r>
      <w:r w:rsidR="002A3883" w:rsidRPr="00A00F67">
        <w:rPr>
          <w:rFonts w:hint="eastAsia"/>
          <w:sz w:val="24"/>
          <w:szCs w:val="24"/>
          <w:lang w:eastAsia="zh-CN"/>
        </w:rPr>
        <w:t>可在现场储存或</w:t>
      </w:r>
      <w:r w:rsidR="00E02F7D" w:rsidRPr="00A00F67">
        <w:rPr>
          <w:rFonts w:hint="eastAsia"/>
          <w:sz w:val="24"/>
          <w:szCs w:val="24"/>
          <w:lang w:eastAsia="zh-CN"/>
        </w:rPr>
        <w:t>重新使</w:t>
      </w:r>
      <w:r w:rsidR="00E02F7D" w:rsidRPr="00A00F67">
        <w:rPr>
          <w:rFonts w:hint="eastAsia"/>
          <w:sz w:val="24"/>
          <w:szCs w:val="24"/>
          <w:lang w:eastAsia="zh-CN"/>
        </w:rPr>
        <w:lastRenderedPageBreak/>
        <w:t>用</w:t>
      </w:r>
      <w:r w:rsidR="002A3883" w:rsidRPr="00A00F67">
        <w:rPr>
          <w:rFonts w:hint="eastAsia"/>
          <w:sz w:val="24"/>
          <w:szCs w:val="24"/>
          <w:lang w:eastAsia="zh-CN"/>
        </w:rPr>
        <w:t>，包括进一步加工成石膏墙板。</w:t>
      </w:r>
      <w:r w:rsidR="00E02F7D" w:rsidRPr="00A00F67">
        <w:rPr>
          <w:rFonts w:hint="eastAsia"/>
          <w:sz w:val="24"/>
          <w:szCs w:val="24"/>
          <w:lang w:eastAsia="zh-CN"/>
        </w:rPr>
        <w:t>在后一种情况下，</w:t>
      </w:r>
      <w:r w:rsidR="00E02F7D" w:rsidRPr="00A00F67">
        <w:rPr>
          <w:rFonts w:hint="eastAsia"/>
          <w:sz w:val="24"/>
          <w:szCs w:val="24"/>
          <w:lang w:eastAsia="zh-CN"/>
        </w:rPr>
        <w:t>FGD</w:t>
      </w:r>
      <w:r w:rsidR="00E02F7D" w:rsidRPr="00A00F67">
        <w:rPr>
          <w:rFonts w:hint="eastAsia"/>
          <w:sz w:val="24"/>
          <w:szCs w:val="24"/>
          <w:lang w:eastAsia="zh-CN"/>
        </w:rPr>
        <w:t>石膏从淤浆里过滤出来后，可能需要从</w:t>
      </w:r>
      <w:r w:rsidR="00E02F7D" w:rsidRPr="00A00F67">
        <w:rPr>
          <w:rFonts w:hint="eastAsia"/>
          <w:sz w:val="24"/>
          <w:szCs w:val="24"/>
          <w:lang w:eastAsia="zh-CN"/>
        </w:rPr>
        <w:t>FGD</w:t>
      </w:r>
      <w:r w:rsidR="00E02F7D" w:rsidRPr="00A00F67">
        <w:rPr>
          <w:rFonts w:hint="eastAsia"/>
          <w:sz w:val="24"/>
          <w:szCs w:val="24"/>
          <w:lang w:eastAsia="zh-CN"/>
        </w:rPr>
        <w:t>废水里抽取汞，具体情况视</w:t>
      </w:r>
      <w:r w:rsidR="00FF3266" w:rsidRPr="00A00F67">
        <w:rPr>
          <w:rFonts w:hint="eastAsia"/>
          <w:sz w:val="24"/>
          <w:szCs w:val="24"/>
          <w:lang w:eastAsia="zh-CN"/>
        </w:rPr>
        <w:t>废水里含汞量而定。抽取的方式可以是化学处理、离子交换或用</w:t>
      </w:r>
      <w:r w:rsidR="00FF3266" w:rsidRPr="00A00F67">
        <w:rPr>
          <w:sz w:val="24"/>
          <w:szCs w:val="24"/>
          <w:lang w:eastAsia="zh-CN"/>
        </w:rPr>
        <w:t>膜滤</w:t>
      </w:r>
      <w:r w:rsidR="00FF3266" w:rsidRPr="00A00F67">
        <w:rPr>
          <w:rFonts w:hint="eastAsia"/>
          <w:sz w:val="24"/>
          <w:szCs w:val="24"/>
          <w:lang w:eastAsia="zh-CN"/>
        </w:rPr>
        <w:t>法。石膏墙板生产是</w:t>
      </w:r>
      <w:r w:rsidR="00FF3266" w:rsidRPr="00A00F67">
        <w:rPr>
          <w:rFonts w:hint="eastAsia"/>
          <w:sz w:val="24"/>
          <w:szCs w:val="24"/>
          <w:lang w:eastAsia="zh-CN"/>
        </w:rPr>
        <w:t>CCR</w:t>
      </w:r>
      <w:r w:rsidR="00FF3266" w:rsidRPr="00A00F67">
        <w:rPr>
          <w:rFonts w:hint="eastAsia"/>
          <w:sz w:val="24"/>
          <w:szCs w:val="24"/>
          <w:lang w:eastAsia="zh-CN"/>
        </w:rPr>
        <w:t>的另一用途。在此生产过程中，包括在</w:t>
      </w:r>
      <w:r w:rsidR="00FF3266" w:rsidRPr="00A00F67">
        <w:rPr>
          <w:rFonts w:hint="eastAsia"/>
          <w:sz w:val="24"/>
          <w:szCs w:val="24"/>
          <w:lang w:eastAsia="zh-CN"/>
        </w:rPr>
        <w:t>CCR</w:t>
      </w:r>
      <w:r w:rsidR="00FF3266" w:rsidRPr="00A00F67">
        <w:rPr>
          <w:rFonts w:hint="eastAsia"/>
          <w:sz w:val="24"/>
          <w:szCs w:val="24"/>
          <w:lang w:eastAsia="zh-CN"/>
        </w:rPr>
        <w:t>现场储存的过程中，</w:t>
      </w:r>
      <w:r w:rsidR="00FF3266" w:rsidRPr="00A00F67">
        <w:rPr>
          <w:rFonts w:hint="eastAsia"/>
          <w:sz w:val="24"/>
          <w:szCs w:val="24"/>
          <w:lang w:eastAsia="zh-CN"/>
        </w:rPr>
        <w:t>CCR</w:t>
      </w:r>
      <w:r w:rsidR="00FF3266" w:rsidRPr="00A00F67">
        <w:rPr>
          <w:rFonts w:hint="eastAsia"/>
          <w:sz w:val="24"/>
          <w:szCs w:val="24"/>
          <w:lang w:eastAsia="zh-CN"/>
        </w:rPr>
        <w:t>所含的汞有可能被重新释放。</w:t>
      </w:r>
    </w:p>
    <w:p w:rsidR="00FF3266" w:rsidRPr="00A00F67" w:rsidRDefault="00FF3266"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在石膏墙板生产过程中，</w:t>
      </w:r>
      <w:r w:rsidR="002F6819" w:rsidRPr="00A00F67">
        <w:rPr>
          <w:rFonts w:hint="eastAsia"/>
          <w:sz w:val="24"/>
          <w:szCs w:val="24"/>
          <w:lang w:eastAsia="zh-CN"/>
        </w:rPr>
        <w:t>一小部分汞可能被重新释放，因为生产过程经常要用高温设备。一项研究显示，经过墙板厂的汞流失总量约为投入的</w:t>
      </w:r>
      <w:r w:rsidR="002F6819" w:rsidRPr="00A00F67">
        <w:rPr>
          <w:rFonts w:hint="eastAsia"/>
          <w:sz w:val="24"/>
          <w:szCs w:val="24"/>
          <w:lang w:eastAsia="zh-CN"/>
        </w:rPr>
        <w:t>FGD</w:t>
      </w:r>
      <w:r w:rsidR="002F6819" w:rsidRPr="00A00F67">
        <w:rPr>
          <w:rFonts w:hint="eastAsia"/>
          <w:sz w:val="24"/>
          <w:szCs w:val="24"/>
          <w:lang w:eastAsia="zh-CN"/>
        </w:rPr>
        <w:t>石膏汞含量的</w:t>
      </w:r>
      <w:r w:rsidR="002F6819" w:rsidRPr="00A00F67">
        <w:rPr>
          <w:rFonts w:hint="eastAsia"/>
          <w:sz w:val="24"/>
          <w:szCs w:val="24"/>
          <w:lang w:eastAsia="zh-CN"/>
        </w:rPr>
        <w:t>5%</w:t>
      </w:r>
      <w:r w:rsidR="002F6819" w:rsidRPr="00A00F67">
        <w:rPr>
          <w:rFonts w:hint="eastAsia"/>
          <w:sz w:val="24"/>
          <w:szCs w:val="24"/>
          <w:lang w:eastAsia="zh-CN"/>
        </w:rPr>
        <w:t>（</w:t>
      </w:r>
      <w:r w:rsidR="002F6819" w:rsidRPr="00A00F67">
        <w:rPr>
          <w:rFonts w:hint="eastAsia"/>
          <w:sz w:val="24"/>
          <w:szCs w:val="24"/>
          <w:lang w:eastAsia="zh-CN"/>
        </w:rPr>
        <w:t>Marshall</w:t>
      </w:r>
      <w:r w:rsidR="002F6819" w:rsidRPr="00A00F67">
        <w:rPr>
          <w:rFonts w:hint="eastAsia"/>
          <w:sz w:val="24"/>
          <w:szCs w:val="24"/>
          <w:lang w:eastAsia="zh-CN"/>
        </w:rPr>
        <w:t>，</w:t>
      </w:r>
      <w:r w:rsidR="002F6819" w:rsidRPr="00A00F67">
        <w:rPr>
          <w:rFonts w:hint="eastAsia"/>
          <w:sz w:val="24"/>
          <w:szCs w:val="24"/>
          <w:lang w:eastAsia="zh-CN"/>
        </w:rPr>
        <w:t>2005</w:t>
      </w:r>
      <w:r w:rsidR="002F6819" w:rsidRPr="00A00F67">
        <w:rPr>
          <w:rFonts w:hint="eastAsia"/>
          <w:sz w:val="24"/>
          <w:szCs w:val="24"/>
          <w:lang w:eastAsia="zh-CN"/>
        </w:rPr>
        <w:t>年）。但</w:t>
      </w:r>
      <w:r w:rsidR="002F6819" w:rsidRPr="00A00F67">
        <w:rPr>
          <w:rFonts w:hint="eastAsia"/>
          <w:sz w:val="24"/>
          <w:szCs w:val="24"/>
          <w:lang w:eastAsia="zh-CN"/>
        </w:rPr>
        <w:t>Liu</w:t>
      </w:r>
      <w:r w:rsidR="002F6819" w:rsidRPr="00A00F67">
        <w:rPr>
          <w:rFonts w:hint="eastAsia"/>
          <w:sz w:val="24"/>
          <w:szCs w:val="24"/>
          <w:lang w:eastAsia="zh-CN"/>
        </w:rPr>
        <w:t>等人（</w:t>
      </w:r>
      <w:r w:rsidR="002F6819" w:rsidRPr="00A00F67">
        <w:rPr>
          <w:rFonts w:hint="eastAsia"/>
          <w:sz w:val="24"/>
          <w:szCs w:val="24"/>
          <w:lang w:eastAsia="zh-CN"/>
        </w:rPr>
        <w:t>2013</w:t>
      </w:r>
      <w:r w:rsidR="002F6819" w:rsidRPr="00A00F67">
        <w:rPr>
          <w:rFonts w:hint="eastAsia"/>
          <w:sz w:val="24"/>
          <w:szCs w:val="24"/>
          <w:lang w:eastAsia="zh-CN"/>
        </w:rPr>
        <w:t>年）进行的另一项研究显示，在墙板生产过程中</w:t>
      </w:r>
      <w:r w:rsidR="002F6819" w:rsidRPr="00A00F67">
        <w:rPr>
          <w:rFonts w:hint="eastAsia"/>
          <w:sz w:val="24"/>
          <w:szCs w:val="24"/>
          <w:lang w:eastAsia="zh-CN"/>
        </w:rPr>
        <w:t>FGD</w:t>
      </w:r>
      <w:r w:rsidR="002F6819" w:rsidRPr="00A00F67">
        <w:rPr>
          <w:rFonts w:hint="eastAsia"/>
          <w:sz w:val="24"/>
          <w:szCs w:val="24"/>
          <w:lang w:eastAsia="zh-CN"/>
        </w:rPr>
        <w:t>石膏里总汞的</w:t>
      </w:r>
      <w:r w:rsidR="002F6819" w:rsidRPr="00A00F67">
        <w:rPr>
          <w:rFonts w:hint="eastAsia"/>
          <w:sz w:val="24"/>
          <w:szCs w:val="24"/>
          <w:lang w:eastAsia="zh-CN"/>
        </w:rPr>
        <w:t>12-55%</w:t>
      </w:r>
      <w:r w:rsidR="002F6819" w:rsidRPr="00A00F67">
        <w:rPr>
          <w:rFonts w:hint="eastAsia"/>
          <w:sz w:val="24"/>
          <w:szCs w:val="24"/>
          <w:lang w:eastAsia="zh-CN"/>
        </w:rPr>
        <w:t>会被排放。第三项研究发现，</w:t>
      </w:r>
      <w:r w:rsidR="000B2D2F" w:rsidRPr="00A00F67">
        <w:rPr>
          <w:rFonts w:hint="eastAsia"/>
          <w:sz w:val="24"/>
          <w:szCs w:val="24"/>
          <w:lang w:eastAsia="zh-CN"/>
        </w:rPr>
        <w:t>进入的</w:t>
      </w:r>
      <w:r w:rsidR="000B2D2F" w:rsidRPr="00A00F67">
        <w:rPr>
          <w:rFonts w:hint="eastAsia"/>
          <w:sz w:val="24"/>
          <w:szCs w:val="24"/>
          <w:lang w:eastAsia="zh-CN"/>
        </w:rPr>
        <w:t>FGD</w:t>
      </w:r>
      <w:r w:rsidR="000B2D2F" w:rsidRPr="00A00F67">
        <w:rPr>
          <w:rFonts w:hint="eastAsia"/>
          <w:sz w:val="24"/>
          <w:szCs w:val="24"/>
          <w:lang w:eastAsia="zh-CN"/>
        </w:rPr>
        <w:t>石膏里的汞的释放率为</w:t>
      </w:r>
      <w:r w:rsidR="000B2D2F" w:rsidRPr="00A00F67">
        <w:rPr>
          <w:rFonts w:hint="eastAsia"/>
          <w:sz w:val="24"/>
          <w:szCs w:val="24"/>
          <w:lang w:eastAsia="zh-CN"/>
        </w:rPr>
        <w:t>2</w:t>
      </w:r>
      <w:r w:rsidR="000B2D2F" w:rsidRPr="00A00F67">
        <w:rPr>
          <w:rFonts w:hint="eastAsia"/>
          <w:sz w:val="24"/>
          <w:szCs w:val="24"/>
          <w:lang w:eastAsia="zh-CN"/>
        </w:rPr>
        <w:t>至</w:t>
      </w:r>
      <w:r w:rsidR="000B2D2F" w:rsidRPr="00A00F67">
        <w:rPr>
          <w:rFonts w:hint="eastAsia"/>
          <w:sz w:val="24"/>
          <w:szCs w:val="24"/>
          <w:lang w:eastAsia="zh-CN"/>
        </w:rPr>
        <w:t>66%</w:t>
      </w:r>
      <w:r w:rsidR="000B2D2F" w:rsidRPr="00A00F67">
        <w:rPr>
          <w:rFonts w:hint="eastAsia"/>
          <w:sz w:val="24"/>
          <w:szCs w:val="24"/>
          <w:lang w:eastAsia="zh-CN"/>
        </w:rPr>
        <w:t>（</w:t>
      </w:r>
      <w:r w:rsidR="000B2D2F" w:rsidRPr="00A00F67">
        <w:rPr>
          <w:rFonts w:hint="eastAsia"/>
          <w:sz w:val="24"/>
          <w:szCs w:val="24"/>
          <w:lang w:eastAsia="zh-CN"/>
        </w:rPr>
        <w:t>Sandersen</w:t>
      </w:r>
      <w:r w:rsidR="000B2D2F" w:rsidRPr="00A00F67">
        <w:rPr>
          <w:rFonts w:hint="eastAsia"/>
          <w:sz w:val="24"/>
          <w:szCs w:val="24"/>
          <w:lang w:eastAsia="zh-CN"/>
        </w:rPr>
        <w:t>等人，</w:t>
      </w:r>
      <w:r w:rsidR="000B2D2F" w:rsidRPr="00A00F67">
        <w:rPr>
          <w:rFonts w:hint="eastAsia"/>
          <w:sz w:val="24"/>
          <w:szCs w:val="24"/>
          <w:lang w:eastAsia="zh-CN"/>
        </w:rPr>
        <w:t>2008</w:t>
      </w:r>
      <w:r w:rsidR="000B2D2F" w:rsidRPr="00A00F67">
        <w:rPr>
          <w:rFonts w:hint="eastAsia"/>
          <w:sz w:val="24"/>
          <w:szCs w:val="24"/>
          <w:lang w:eastAsia="zh-CN"/>
        </w:rPr>
        <w:t>年）。鉴于释放率可能变动，利用</w:t>
      </w:r>
      <w:r w:rsidR="000B2D2F" w:rsidRPr="00A00F67">
        <w:rPr>
          <w:rFonts w:hint="eastAsia"/>
          <w:sz w:val="24"/>
          <w:szCs w:val="24"/>
          <w:lang w:eastAsia="zh-CN"/>
        </w:rPr>
        <w:t>FGD</w:t>
      </w:r>
      <w:r w:rsidR="000B2D2F" w:rsidRPr="00A00F67">
        <w:rPr>
          <w:rFonts w:hint="eastAsia"/>
          <w:sz w:val="24"/>
          <w:szCs w:val="24"/>
          <w:lang w:eastAsia="zh-CN"/>
        </w:rPr>
        <w:t>石膏生产墙板不是最佳环境实践，除非汞重新排放极少，或在墙板生产过程中被捕获。</w:t>
      </w:r>
    </w:p>
    <w:p w:rsidR="00A56435" w:rsidRPr="00A00F67" w:rsidRDefault="000B2D2F" w:rsidP="00BA6CD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在现场储存</w:t>
      </w:r>
      <w:r w:rsidRPr="00A00F67">
        <w:rPr>
          <w:rFonts w:hint="eastAsia"/>
          <w:sz w:val="24"/>
          <w:szCs w:val="24"/>
          <w:lang w:eastAsia="zh-CN"/>
        </w:rPr>
        <w:t>CCR</w:t>
      </w:r>
      <w:r w:rsidRPr="00A00F67">
        <w:rPr>
          <w:rFonts w:hint="eastAsia"/>
          <w:sz w:val="24"/>
          <w:szCs w:val="24"/>
          <w:lang w:eastAsia="zh-CN"/>
        </w:rPr>
        <w:t>的情况下，发生跨介质影响是可能的（例如汞渗入到地下水里）。</w:t>
      </w:r>
      <w:r w:rsidR="008F660F" w:rsidRPr="00A00F67">
        <w:rPr>
          <w:rFonts w:hint="eastAsia"/>
          <w:sz w:val="24"/>
          <w:szCs w:val="24"/>
          <w:lang w:eastAsia="zh-CN"/>
        </w:rPr>
        <w:t>一项关于</w:t>
      </w:r>
      <w:r w:rsidR="008F660F" w:rsidRPr="00A00F67">
        <w:rPr>
          <w:rFonts w:hint="eastAsia"/>
          <w:sz w:val="24"/>
          <w:szCs w:val="24"/>
          <w:lang w:eastAsia="zh-CN"/>
        </w:rPr>
        <w:t>CCR</w:t>
      </w:r>
      <w:r w:rsidR="008F660F" w:rsidRPr="00A00F67">
        <w:rPr>
          <w:rFonts w:hint="eastAsia"/>
          <w:sz w:val="24"/>
          <w:szCs w:val="24"/>
          <w:lang w:eastAsia="zh-CN"/>
        </w:rPr>
        <w:t>渗出特点的多年研究得出结论认为，</w:t>
      </w:r>
      <w:r w:rsidR="008F660F" w:rsidRPr="00A00F67">
        <w:rPr>
          <w:rFonts w:hint="eastAsia"/>
          <w:sz w:val="24"/>
          <w:szCs w:val="24"/>
          <w:lang w:eastAsia="zh-CN"/>
        </w:rPr>
        <w:t>CCR</w:t>
      </w:r>
      <w:r w:rsidR="008F660F" w:rsidRPr="00A00F67">
        <w:rPr>
          <w:rFonts w:hint="eastAsia"/>
          <w:sz w:val="24"/>
          <w:szCs w:val="24"/>
          <w:lang w:eastAsia="zh-CN"/>
        </w:rPr>
        <w:t>中的金属释放到环境里的可能性受渗出条件的影响（美国环保署，</w:t>
      </w:r>
      <w:r w:rsidR="008F660F" w:rsidRPr="00A00F67">
        <w:rPr>
          <w:rFonts w:hint="eastAsia"/>
          <w:sz w:val="24"/>
          <w:szCs w:val="24"/>
          <w:lang w:eastAsia="zh-CN"/>
        </w:rPr>
        <w:t>2006</w:t>
      </w:r>
      <w:r w:rsidR="008F660F" w:rsidRPr="00A00F67">
        <w:rPr>
          <w:rFonts w:hint="eastAsia"/>
          <w:sz w:val="24"/>
          <w:szCs w:val="24"/>
          <w:lang w:eastAsia="zh-CN"/>
        </w:rPr>
        <w:t>年；美国环保署，</w:t>
      </w:r>
      <w:r w:rsidR="008F660F" w:rsidRPr="00A00F67">
        <w:rPr>
          <w:rFonts w:hint="eastAsia"/>
          <w:sz w:val="24"/>
          <w:szCs w:val="24"/>
          <w:lang w:eastAsia="zh-CN"/>
        </w:rPr>
        <w:t>2008</w:t>
      </w:r>
      <w:r w:rsidR="008F660F" w:rsidRPr="00A00F67">
        <w:rPr>
          <w:rFonts w:hint="eastAsia"/>
          <w:sz w:val="24"/>
          <w:szCs w:val="24"/>
          <w:lang w:eastAsia="zh-CN"/>
        </w:rPr>
        <w:t>年；美国环保署，</w:t>
      </w:r>
      <w:r w:rsidR="008F660F" w:rsidRPr="00A00F67">
        <w:rPr>
          <w:rFonts w:hint="eastAsia"/>
          <w:sz w:val="24"/>
          <w:szCs w:val="24"/>
          <w:lang w:eastAsia="zh-CN"/>
        </w:rPr>
        <w:t>2009</w:t>
      </w:r>
      <w:r w:rsidR="008F660F" w:rsidRPr="00A00F67">
        <w:rPr>
          <w:rFonts w:hint="eastAsia"/>
          <w:sz w:val="24"/>
          <w:szCs w:val="24"/>
          <w:lang w:eastAsia="zh-CN"/>
        </w:rPr>
        <w:t>年</w:t>
      </w:r>
      <w:r w:rsidR="008F660F" w:rsidRPr="00A00F67">
        <w:rPr>
          <w:rFonts w:hint="eastAsia"/>
          <w:sz w:val="24"/>
          <w:szCs w:val="24"/>
          <w:lang w:eastAsia="zh-CN"/>
        </w:rPr>
        <w:t>a</w:t>
      </w:r>
      <w:r w:rsidR="008F660F" w:rsidRPr="00A00F67">
        <w:rPr>
          <w:rFonts w:hint="eastAsia"/>
          <w:sz w:val="24"/>
          <w:szCs w:val="24"/>
          <w:lang w:eastAsia="zh-CN"/>
        </w:rPr>
        <w:t>）。</w:t>
      </w:r>
      <w:r w:rsidR="008F660F" w:rsidRPr="00BA6CD1">
        <w:rPr>
          <w:rStyle w:val="FootnoteReference"/>
          <w:sz w:val="24"/>
          <w:szCs w:val="24"/>
          <w:lang w:eastAsia="zh-CN"/>
        </w:rPr>
        <w:footnoteReference w:id="36"/>
      </w:r>
      <w:r w:rsidR="00362F0A" w:rsidRPr="00A00F67">
        <w:rPr>
          <w:rFonts w:hint="eastAsia"/>
          <w:sz w:val="24"/>
          <w:szCs w:val="24"/>
          <w:lang w:eastAsia="zh-CN"/>
        </w:rPr>
        <w:t>渗出条件受</w:t>
      </w:r>
      <w:r w:rsidR="00362F0A" w:rsidRPr="00A00F67">
        <w:rPr>
          <w:rFonts w:hint="eastAsia"/>
          <w:sz w:val="24"/>
          <w:szCs w:val="24"/>
          <w:lang w:eastAsia="zh-CN"/>
        </w:rPr>
        <w:t>pH</w:t>
      </w:r>
      <w:r w:rsidR="00362F0A" w:rsidRPr="00A00F67">
        <w:rPr>
          <w:rFonts w:hint="eastAsia"/>
          <w:sz w:val="24"/>
          <w:szCs w:val="24"/>
          <w:lang w:eastAsia="zh-CN"/>
        </w:rPr>
        <w:t>值和水含量（液体对固体的比）的影响。如果</w:t>
      </w:r>
      <w:r w:rsidR="00362F0A" w:rsidRPr="00A00F67">
        <w:rPr>
          <w:rFonts w:hint="eastAsia"/>
          <w:sz w:val="24"/>
          <w:szCs w:val="24"/>
          <w:lang w:eastAsia="zh-CN"/>
        </w:rPr>
        <w:t>pH</w:t>
      </w:r>
      <w:r w:rsidR="00362F0A" w:rsidRPr="00A00F67">
        <w:rPr>
          <w:rFonts w:hint="eastAsia"/>
          <w:sz w:val="24"/>
          <w:szCs w:val="24"/>
          <w:lang w:eastAsia="zh-CN"/>
        </w:rPr>
        <w:t>范围</w:t>
      </w:r>
      <w:r w:rsidR="00C35980" w:rsidRPr="00A00F67">
        <w:rPr>
          <w:rFonts w:hint="eastAsia"/>
          <w:sz w:val="24"/>
          <w:szCs w:val="24"/>
          <w:lang w:eastAsia="zh-CN"/>
        </w:rPr>
        <w:t>在</w:t>
      </w:r>
      <w:r w:rsidR="00362F0A" w:rsidRPr="00A00F67">
        <w:rPr>
          <w:rFonts w:hint="eastAsia"/>
          <w:sz w:val="24"/>
          <w:szCs w:val="24"/>
          <w:lang w:eastAsia="zh-CN"/>
        </w:rPr>
        <w:t>5.4</w:t>
      </w:r>
      <w:r w:rsidR="00362F0A" w:rsidRPr="00A00F67">
        <w:rPr>
          <w:rFonts w:hint="eastAsia"/>
          <w:sz w:val="24"/>
          <w:szCs w:val="24"/>
          <w:lang w:eastAsia="zh-CN"/>
        </w:rPr>
        <w:t>至</w:t>
      </w:r>
      <w:r w:rsidR="00362F0A" w:rsidRPr="00A00F67">
        <w:rPr>
          <w:rFonts w:hint="eastAsia"/>
          <w:sz w:val="24"/>
          <w:szCs w:val="24"/>
          <w:lang w:eastAsia="zh-CN"/>
        </w:rPr>
        <w:t>12.4</w:t>
      </w:r>
      <w:r w:rsidR="00362F0A" w:rsidRPr="00A00F67">
        <w:rPr>
          <w:rFonts w:hint="eastAsia"/>
          <w:sz w:val="24"/>
          <w:szCs w:val="24"/>
          <w:lang w:eastAsia="zh-CN"/>
        </w:rPr>
        <w:t>之间（</w:t>
      </w:r>
      <w:r w:rsidR="00362F0A" w:rsidRPr="00A00F67">
        <w:rPr>
          <w:rFonts w:hint="eastAsia"/>
          <w:sz w:val="24"/>
          <w:szCs w:val="24"/>
          <w:lang w:eastAsia="zh-CN"/>
        </w:rPr>
        <w:t>CCR</w:t>
      </w:r>
      <w:r w:rsidR="00362F0A" w:rsidRPr="00A00F67">
        <w:rPr>
          <w:rFonts w:hint="eastAsia"/>
          <w:sz w:val="24"/>
          <w:szCs w:val="24"/>
          <w:lang w:eastAsia="zh-CN"/>
        </w:rPr>
        <w:t>管理</w:t>
      </w:r>
      <w:r w:rsidR="008C0587" w:rsidRPr="00A00F67">
        <w:rPr>
          <w:rFonts w:hint="eastAsia"/>
          <w:sz w:val="24"/>
          <w:szCs w:val="24"/>
          <w:lang w:eastAsia="zh-CN"/>
        </w:rPr>
        <w:t>的似乎合理的范围</w:t>
      </w:r>
      <w:r w:rsidR="00362F0A" w:rsidRPr="00A00F67">
        <w:rPr>
          <w:rFonts w:hint="eastAsia"/>
          <w:sz w:val="24"/>
          <w:szCs w:val="24"/>
          <w:lang w:eastAsia="zh-CN"/>
        </w:rPr>
        <w:t>）</w:t>
      </w:r>
      <w:r w:rsidR="008C0587" w:rsidRPr="00A00F67">
        <w:rPr>
          <w:rFonts w:hint="eastAsia"/>
          <w:sz w:val="24"/>
          <w:szCs w:val="24"/>
          <w:lang w:eastAsia="zh-CN"/>
        </w:rPr>
        <w:t>，汞渗出不超过美国井水里汞浓度的现有标准。这些研究还发现砒霜等其他一些重金属渗出量超过了美国井水里这类金属含量的标准。应该注意到，提交这些数据时没有试图估计可能进入地下含水层或饮用水成分的数量。</w:t>
      </w:r>
      <w:r w:rsidR="005A4918" w:rsidRPr="00A00F67">
        <w:rPr>
          <w:rFonts w:hint="eastAsia"/>
          <w:sz w:val="24"/>
          <w:szCs w:val="24"/>
          <w:lang w:eastAsia="zh-CN"/>
        </w:rPr>
        <w:t>要评估潜在风险，需要有</w:t>
      </w:r>
      <w:r w:rsidR="008C0587" w:rsidRPr="00A00F67">
        <w:rPr>
          <w:rFonts w:hint="eastAsia"/>
          <w:sz w:val="24"/>
          <w:szCs w:val="24"/>
          <w:lang w:eastAsia="zh-CN"/>
        </w:rPr>
        <w:t>地下水输送及归宿模拟，包括许多补充因素的考量</w:t>
      </w:r>
      <w:r w:rsidR="005A4918" w:rsidRPr="00A00F67">
        <w:rPr>
          <w:rFonts w:hint="eastAsia"/>
          <w:sz w:val="24"/>
          <w:szCs w:val="24"/>
          <w:lang w:eastAsia="zh-CN"/>
        </w:rPr>
        <w:t>，例如</w:t>
      </w:r>
      <w:r w:rsidR="008C0587" w:rsidRPr="00A00F67">
        <w:rPr>
          <w:rFonts w:hint="eastAsia"/>
          <w:sz w:val="24"/>
          <w:szCs w:val="24"/>
          <w:lang w:eastAsia="zh-CN"/>
        </w:rPr>
        <w:t>飞灰管理方式</w:t>
      </w:r>
      <w:r w:rsidR="005A4918" w:rsidRPr="00A00F67">
        <w:rPr>
          <w:rFonts w:hint="eastAsia"/>
          <w:sz w:val="24"/>
          <w:szCs w:val="24"/>
          <w:lang w:eastAsia="zh-CN"/>
        </w:rPr>
        <w:t>。现场储存</w:t>
      </w:r>
      <w:r w:rsidR="005A4918" w:rsidRPr="00A00F67">
        <w:rPr>
          <w:rFonts w:hint="eastAsia"/>
          <w:sz w:val="24"/>
          <w:szCs w:val="24"/>
          <w:lang w:eastAsia="zh-CN"/>
        </w:rPr>
        <w:t>CCR</w:t>
      </w:r>
      <w:r w:rsidR="005A4918" w:rsidRPr="00A00F67">
        <w:rPr>
          <w:rFonts w:hint="eastAsia"/>
          <w:sz w:val="24"/>
          <w:szCs w:val="24"/>
          <w:lang w:eastAsia="zh-CN"/>
        </w:rPr>
        <w:t>用不透水的表面可被认为是</w:t>
      </w:r>
      <w:r w:rsidR="00C35980" w:rsidRPr="00A00F67">
        <w:rPr>
          <w:rFonts w:hint="eastAsia"/>
          <w:sz w:val="24"/>
          <w:szCs w:val="24"/>
          <w:lang w:eastAsia="zh-CN"/>
        </w:rPr>
        <w:t>环保型</w:t>
      </w:r>
      <w:r w:rsidR="005A4918" w:rsidRPr="00A00F67">
        <w:rPr>
          <w:rFonts w:hint="eastAsia"/>
          <w:sz w:val="24"/>
          <w:szCs w:val="24"/>
          <w:lang w:eastAsia="zh-CN"/>
        </w:rPr>
        <w:t>管理的一个方面。</w:t>
      </w:r>
    </w:p>
    <w:p w:rsidR="00A56435" w:rsidRPr="00A00F67" w:rsidRDefault="00A56435" w:rsidP="00BA5865">
      <w:pPr>
        <w:tabs>
          <w:tab w:val="clear" w:pos="1247"/>
          <w:tab w:val="clear" w:pos="1814"/>
          <w:tab w:val="clear" w:pos="2381"/>
          <w:tab w:val="clear" w:pos="2948"/>
          <w:tab w:val="clear" w:pos="3515"/>
        </w:tabs>
        <w:jc w:val="both"/>
        <w:rPr>
          <w:sz w:val="24"/>
          <w:szCs w:val="24"/>
          <w:lang w:eastAsia="zh-CN"/>
        </w:rPr>
      </w:pPr>
      <w:r w:rsidRPr="00A00F67">
        <w:rPr>
          <w:sz w:val="24"/>
          <w:szCs w:val="24"/>
          <w:lang w:eastAsia="zh-CN"/>
        </w:rPr>
        <w:br w:type="page"/>
      </w:r>
    </w:p>
    <w:p w:rsidR="00C857F9" w:rsidRPr="00A00F67" w:rsidRDefault="004538C9" w:rsidP="00BA5865">
      <w:pPr>
        <w:pStyle w:val="Headingmercury"/>
        <w:jc w:val="both"/>
        <w:rPr>
          <w:rFonts w:ascii="Times New Roman" w:hAnsi="Times New Roman"/>
        </w:rPr>
      </w:pPr>
      <w:bookmarkStart w:id="59" w:name="_Toc485717586"/>
      <w:r>
        <w:rPr>
          <w:rFonts w:ascii="Times New Roman" w:hAnsi="Times New Roman"/>
          <w:lang w:val="en-US"/>
        </w:rPr>
        <w:lastRenderedPageBreak/>
        <w:t>5</w:t>
      </w:r>
      <w:r w:rsidR="00BA1764">
        <w:rPr>
          <w:rFonts w:ascii="Times New Roman" w:hAnsi="Times New Roman"/>
          <w:lang w:val="en-US"/>
        </w:rPr>
        <w:t xml:space="preserve">       </w:t>
      </w:r>
      <w:r w:rsidR="00A56435" w:rsidRPr="00A00F67">
        <w:rPr>
          <w:rFonts w:ascii="Times New Roman" w:hAnsi="Times New Roman" w:hint="eastAsia"/>
          <w:lang w:val="en-US"/>
        </w:rPr>
        <w:t>汞排放监测</w:t>
      </w:r>
      <w:bookmarkEnd w:id="59"/>
    </w:p>
    <w:p w:rsidR="00A56435" w:rsidRPr="00A00F67" w:rsidRDefault="00A40A0E"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本文件</w:t>
      </w:r>
      <w:r w:rsidR="00C04097" w:rsidRPr="00A00F67">
        <w:rPr>
          <w:rFonts w:hint="eastAsia"/>
          <w:sz w:val="24"/>
          <w:szCs w:val="24"/>
          <w:lang w:eastAsia="zh-CN"/>
        </w:rPr>
        <w:t>介绍性的一章</w:t>
      </w:r>
      <w:r w:rsidRPr="00A00F67">
        <w:rPr>
          <w:rFonts w:hint="eastAsia"/>
          <w:sz w:val="24"/>
          <w:szCs w:val="24"/>
          <w:lang w:eastAsia="zh-CN"/>
        </w:rPr>
        <w:t>讨论了</w:t>
      </w:r>
      <w:r w:rsidR="00AD4B8E" w:rsidRPr="00A00F67">
        <w:rPr>
          <w:rFonts w:hint="eastAsia"/>
          <w:sz w:val="24"/>
          <w:szCs w:val="24"/>
          <w:lang w:eastAsia="zh-CN"/>
        </w:rPr>
        <w:t>测试、监测和报告的跨领域的一般问题。本节仅讨论燃煤电厂和工业锅炉汞排放监测的具体问题。</w:t>
      </w:r>
    </w:p>
    <w:p w:rsidR="00AD4B8E" w:rsidRPr="00A00F67" w:rsidRDefault="004538C9" w:rsidP="00BA5865">
      <w:pPr>
        <w:pStyle w:val="Headingm2"/>
        <w:jc w:val="both"/>
        <w:rPr>
          <w:rFonts w:ascii="Times New Roman" w:hAnsi="Times New Roman"/>
          <w:lang w:val="en-US"/>
        </w:rPr>
      </w:pPr>
      <w:bookmarkStart w:id="60" w:name="_Toc485717587"/>
      <w:r>
        <w:rPr>
          <w:rFonts w:ascii="Times New Roman" w:hAnsi="Times New Roman"/>
          <w:lang w:val="en-US"/>
        </w:rPr>
        <w:t>5</w:t>
      </w:r>
      <w:r w:rsidR="00BA1764">
        <w:rPr>
          <w:rFonts w:ascii="Times New Roman" w:hAnsi="Times New Roman" w:hint="eastAsia"/>
          <w:lang w:val="en-US"/>
        </w:rPr>
        <w:t>.1</w:t>
      </w:r>
      <w:r w:rsidR="00BA1764">
        <w:rPr>
          <w:rFonts w:ascii="Times New Roman" w:hAnsi="Times New Roman"/>
          <w:lang w:val="en-US"/>
        </w:rPr>
        <w:t xml:space="preserve">      </w:t>
      </w:r>
      <w:r w:rsidR="00AD4B8E" w:rsidRPr="00A00F67">
        <w:rPr>
          <w:rFonts w:ascii="Times New Roman" w:hAnsi="Times New Roman" w:hint="eastAsia"/>
          <w:lang w:val="en-US"/>
        </w:rPr>
        <w:t>连续排放监测</w:t>
      </w:r>
      <w:bookmarkEnd w:id="60"/>
    </w:p>
    <w:p w:rsidR="00AD4B8E" w:rsidRPr="00A00F67" w:rsidRDefault="00322A16"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连续排放监测（</w:t>
      </w:r>
      <w:r w:rsidRPr="00A00F67">
        <w:rPr>
          <w:rFonts w:hint="eastAsia"/>
          <w:sz w:val="24"/>
          <w:szCs w:val="24"/>
          <w:lang w:eastAsia="zh-CN"/>
        </w:rPr>
        <w:t>CEM</w:t>
      </w:r>
      <w:r w:rsidRPr="00A00F67">
        <w:rPr>
          <w:rFonts w:hint="eastAsia"/>
          <w:sz w:val="24"/>
          <w:szCs w:val="24"/>
          <w:lang w:eastAsia="zh-CN"/>
        </w:rPr>
        <w:t>）工具是监测燃煤烟道气流汞排放的有效手段（</w:t>
      </w:r>
      <w:r w:rsidRPr="00A00F67">
        <w:rPr>
          <w:rFonts w:hint="eastAsia"/>
          <w:sz w:val="24"/>
          <w:szCs w:val="24"/>
          <w:lang w:eastAsia="zh-CN"/>
        </w:rPr>
        <w:t>Sarunac</w:t>
      </w:r>
      <w:r w:rsidRPr="00A00F67">
        <w:rPr>
          <w:rFonts w:hint="eastAsia"/>
          <w:sz w:val="24"/>
          <w:szCs w:val="24"/>
          <w:lang w:eastAsia="zh-CN"/>
        </w:rPr>
        <w:t>，</w:t>
      </w:r>
      <w:r w:rsidRPr="00A00F67">
        <w:rPr>
          <w:rFonts w:hint="eastAsia"/>
          <w:sz w:val="24"/>
          <w:szCs w:val="24"/>
          <w:lang w:eastAsia="zh-CN"/>
        </w:rPr>
        <w:t>2007</w:t>
      </w:r>
      <w:r w:rsidRPr="00A00F67">
        <w:rPr>
          <w:rFonts w:hint="eastAsia"/>
          <w:sz w:val="24"/>
          <w:szCs w:val="24"/>
          <w:lang w:eastAsia="zh-CN"/>
        </w:rPr>
        <w:t>年）。为监测遵守排放标准的情况，</w:t>
      </w:r>
      <w:r w:rsidRPr="00A00F67">
        <w:rPr>
          <w:rFonts w:hint="eastAsia"/>
          <w:sz w:val="24"/>
          <w:szCs w:val="24"/>
          <w:lang w:eastAsia="zh-CN"/>
        </w:rPr>
        <w:t>CEM</w:t>
      </w:r>
      <w:r w:rsidRPr="00A00F67">
        <w:rPr>
          <w:rFonts w:hint="eastAsia"/>
          <w:sz w:val="24"/>
          <w:szCs w:val="24"/>
          <w:lang w:eastAsia="zh-CN"/>
        </w:rPr>
        <w:t>仪器放在烟囱里，测量微粒浓度低的气流的情况。</w:t>
      </w:r>
    </w:p>
    <w:p w:rsidR="00100ACF" w:rsidRPr="00A00F67" w:rsidRDefault="00100ACF"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为汞流程优化的目的，</w:t>
      </w:r>
      <w:r w:rsidRPr="00A00F67">
        <w:rPr>
          <w:rFonts w:hint="eastAsia"/>
          <w:sz w:val="24"/>
          <w:szCs w:val="24"/>
          <w:lang w:eastAsia="zh-CN"/>
        </w:rPr>
        <w:t>CEM</w:t>
      </w:r>
      <w:r w:rsidRPr="00A00F67">
        <w:rPr>
          <w:rFonts w:hint="eastAsia"/>
          <w:sz w:val="24"/>
          <w:szCs w:val="24"/>
          <w:lang w:eastAsia="zh-CN"/>
        </w:rPr>
        <w:t>仪器有时在使用微粒控制装置之前用于对充满微粒的气流进行取样。这方面一个常用的过滤探针技术是惯性过滤器。该技术利用气体加速样本，依赖微粒的惯性，并用</w:t>
      </w:r>
      <w:r w:rsidRPr="00A00F67">
        <w:rPr>
          <w:sz w:val="24"/>
          <w:szCs w:val="24"/>
          <w:lang w:eastAsia="zh-CN"/>
        </w:rPr>
        <w:t>烧结过滤</w:t>
      </w:r>
      <w:r w:rsidRPr="00A00F67">
        <w:rPr>
          <w:rFonts w:hint="eastAsia"/>
          <w:sz w:val="24"/>
          <w:szCs w:val="24"/>
          <w:lang w:eastAsia="zh-CN"/>
        </w:rPr>
        <w:t>器将气体与微粒相分离。</w:t>
      </w:r>
    </w:p>
    <w:p w:rsidR="00100ACF" w:rsidRPr="00A00F67" w:rsidRDefault="00100ACF"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对因使用湿法</w:t>
      </w:r>
      <w:r w:rsidR="00987D9A" w:rsidRPr="00A00F67">
        <w:rPr>
          <w:rFonts w:hint="eastAsia"/>
          <w:sz w:val="24"/>
          <w:szCs w:val="24"/>
          <w:lang w:eastAsia="zh-CN"/>
        </w:rPr>
        <w:t>净化</w:t>
      </w:r>
      <w:r w:rsidRPr="00A00F67">
        <w:rPr>
          <w:rFonts w:hint="eastAsia"/>
          <w:sz w:val="24"/>
          <w:szCs w:val="24"/>
          <w:lang w:eastAsia="zh-CN"/>
        </w:rPr>
        <w:t>器而充满水分的气体样本通常进行</w:t>
      </w:r>
      <w:r w:rsidRPr="00A00F67">
        <w:rPr>
          <w:rFonts w:hint="eastAsia"/>
          <w:sz w:val="24"/>
          <w:szCs w:val="24"/>
          <w:lang w:eastAsia="zh-CN"/>
        </w:rPr>
        <w:t>CEM</w:t>
      </w:r>
      <w:r w:rsidRPr="00A00F67">
        <w:rPr>
          <w:rFonts w:hint="eastAsia"/>
          <w:sz w:val="24"/>
          <w:szCs w:val="24"/>
          <w:lang w:eastAsia="zh-CN"/>
        </w:rPr>
        <w:t>监测，虽然这需要有更加周详的程序。为了避免水凝固出现阻塞，</w:t>
      </w:r>
      <w:r w:rsidR="00896CEA" w:rsidRPr="00A00F67">
        <w:rPr>
          <w:rFonts w:hint="eastAsia"/>
          <w:sz w:val="24"/>
          <w:szCs w:val="24"/>
          <w:lang w:eastAsia="zh-CN"/>
        </w:rPr>
        <w:t>需用特别的固定过滤探针，用压缩空气</w:t>
      </w:r>
      <w:r w:rsidR="00023190" w:rsidRPr="00A00F67">
        <w:rPr>
          <w:rFonts w:hint="eastAsia"/>
          <w:sz w:val="24"/>
          <w:szCs w:val="24"/>
          <w:lang w:eastAsia="zh-CN"/>
        </w:rPr>
        <w:t>净化</w:t>
      </w:r>
      <w:r w:rsidR="00896CEA" w:rsidRPr="00A00F67">
        <w:rPr>
          <w:rFonts w:hint="eastAsia"/>
          <w:sz w:val="24"/>
          <w:szCs w:val="24"/>
          <w:lang w:eastAsia="zh-CN"/>
        </w:rPr>
        <w:t>过滤介质通常也经常进行。</w:t>
      </w:r>
      <w:r w:rsidR="00896CEA" w:rsidRPr="00A00F67">
        <w:rPr>
          <w:rFonts w:hint="eastAsia"/>
          <w:sz w:val="24"/>
          <w:szCs w:val="24"/>
          <w:lang w:eastAsia="zh-CN"/>
        </w:rPr>
        <w:t>CEM</w:t>
      </w:r>
      <w:r w:rsidR="00896CEA" w:rsidRPr="00A00F67">
        <w:rPr>
          <w:rFonts w:hint="eastAsia"/>
          <w:sz w:val="24"/>
          <w:szCs w:val="24"/>
          <w:lang w:eastAsia="zh-CN"/>
        </w:rPr>
        <w:t>监测的所有应用方式均利用</w:t>
      </w:r>
      <w:r w:rsidR="00C04097" w:rsidRPr="00A00F67">
        <w:rPr>
          <w:rFonts w:hint="eastAsia"/>
          <w:sz w:val="24"/>
          <w:szCs w:val="24"/>
          <w:lang w:eastAsia="zh-CN"/>
        </w:rPr>
        <w:t>经加热</w:t>
      </w:r>
      <w:r w:rsidR="00896CEA" w:rsidRPr="00A00F67">
        <w:rPr>
          <w:rFonts w:hint="eastAsia"/>
          <w:sz w:val="24"/>
          <w:szCs w:val="24"/>
          <w:lang w:eastAsia="zh-CN"/>
        </w:rPr>
        <w:t>的采样线，仔细调节样本气体温度，以避免水凝固，从而避免把氧化汞吸入水中。</w:t>
      </w:r>
    </w:p>
    <w:p w:rsidR="00C857F9" w:rsidRPr="00A00F67" w:rsidRDefault="00B34D95"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t>CEM</w:t>
      </w:r>
      <w:r w:rsidRPr="00A00F67">
        <w:rPr>
          <w:rFonts w:hint="eastAsia"/>
          <w:sz w:val="24"/>
          <w:szCs w:val="24"/>
          <w:lang w:eastAsia="zh-CN"/>
        </w:rPr>
        <w:t>仪器能使燃煤操作人员实时了解汞分析情况，在反馈环内这种分析结果可用于运行吸附剂注入或煤添加剂进料设备。凭这一功能，可对排放的汞浓度实行严格控制，尽管燃料里的汞浓度在变化。</w:t>
      </w:r>
    </w:p>
    <w:p w:rsidR="00B34D95" w:rsidRPr="00A00F67" w:rsidRDefault="00B34D95"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t>CEM</w:t>
      </w:r>
      <w:r w:rsidRPr="00A00F67">
        <w:rPr>
          <w:rFonts w:hint="eastAsia"/>
          <w:sz w:val="24"/>
          <w:szCs w:val="24"/>
          <w:lang w:eastAsia="zh-CN"/>
        </w:rPr>
        <w:t>的另一优点是</w:t>
      </w:r>
      <w:r w:rsidR="00685509" w:rsidRPr="00A00F67">
        <w:rPr>
          <w:rFonts w:hint="eastAsia"/>
          <w:sz w:val="24"/>
          <w:szCs w:val="24"/>
          <w:lang w:eastAsia="zh-CN"/>
        </w:rPr>
        <w:t>能敏感测量汞浓度低的情况，低至</w:t>
      </w:r>
      <w:r w:rsidRPr="00A00F67">
        <w:rPr>
          <w:sz w:val="24"/>
          <w:szCs w:val="24"/>
          <w:lang w:eastAsia="zh-CN"/>
        </w:rPr>
        <w:t xml:space="preserve">0.5 </w:t>
      </w:r>
      <w:r w:rsidRPr="00A00F67">
        <w:rPr>
          <w:color w:val="000000"/>
          <w:sz w:val="24"/>
          <w:szCs w:val="24"/>
        </w:rPr>
        <w:t>μ</w:t>
      </w:r>
      <w:r w:rsidRPr="00A00F67">
        <w:rPr>
          <w:color w:val="000000"/>
          <w:sz w:val="24"/>
          <w:szCs w:val="24"/>
          <w:lang w:eastAsia="zh-CN"/>
        </w:rPr>
        <w:t>g/m</w:t>
      </w:r>
      <w:r w:rsidRPr="00A00F67">
        <w:rPr>
          <w:color w:val="000000"/>
          <w:sz w:val="24"/>
          <w:szCs w:val="24"/>
          <w:vertAlign w:val="superscript"/>
          <w:lang w:eastAsia="zh-CN"/>
        </w:rPr>
        <w:t>3</w:t>
      </w:r>
      <w:r w:rsidR="00685509" w:rsidRPr="00A00F67">
        <w:rPr>
          <w:rFonts w:hint="eastAsia"/>
          <w:sz w:val="24"/>
          <w:szCs w:val="24"/>
          <w:lang w:eastAsia="zh-CN"/>
        </w:rPr>
        <w:t>，可测量不同形态的汞，用</w:t>
      </w:r>
      <w:r w:rsidR="00685509" w:rsidRPr="00A00F67">
        <w:rPr>
          <w:sz w:val="24"/>
          <w:szCs w:val="24"/>
          <w:lang w:eastAsia="zh-CN"/>
        </w:rPr>
        <w:t>动态汞脉冲方法校</w:t>
      </w:r>
      <w:r w:rsidR="00685509" w:rsidRPr="00A00F67">
        <w:rPr>
          <w:rFonts w:hint="eastAsia"/>
          <w:sz w:val="24"/>
          <w:szCs w:val="24"/>
          <w:lang w:eastAsia="zh-CN"/>
        </w:rPr>
        <w:t>准后，可</w:t>
      </w:r>
      <w:r w:rsidR="002D4D2C" w:rsidRPr="00A00F67">
        <w:rPr>
          <w:rFonts w:hint="eastAsia"/>
          <w:sz w:val="24"/>
          <w:szCs w:val="24"/>
          <w:lang w:eastAsia="zh-CN"/>
        </w:rPr>
        <w:t>高度反复地测试结果。</w:t>
      </w:r>
    </w:p>
    <w:p w:rsidR="00685509" w:rsidRPr="00A00F67" w:rsidRDefault="004538C9" w:rsidP="00BA5865">
      <w:pPr>
        <w:pStyle w:val="Headingm2"/>
        <w:jc w:val="both"/>
        <w:rPr>
          <w:rFonts w:ascii="Times New Roman" w:hAnsi="Times New Roman"/>
          <w:lang w:val="en-US"/>
        </w:rPr>
      </w:pPr>
      <w:bookmarkStart w:id="61" w:name="_Toc485717588"/>
      <w:r>
        <w:rPr>
          <w:rFonts w:ascii="Times New Roman" w:hAnsi="Times New Roman"/>
          <w:lang w:val="en-US"/>
        </w:rPr>
        <w:t>5</w:t>
      </w:r>
      <w:r w:rsidR="00BA1764">
        <w:rPr>
          <w:rFonts w:ascii="Times New Roman" w:hAnsi="Times New Roman" w:hint="eastAsia"/>
          <w:lang w:val="en-US"/>
        </w:rPr>
        <w:t>.2</w:t>
      </w:r>
      <w:r w:rsidR="00BA1764">
        <w:rPr>
          <w:rFonts w:ascii="Times New Roman" w:hAnsi="Times New Roman"/>
          <w:lang w:val="en-US"/>
        </w:rPr>
        <w:t xml:space="preserve">     </w:t>
      </w:r>
      <w:r w:rsidR="00685509" w:rsidRPr="00A00F67">
        <w:rPr>
          <w:rFonts w:ascii="Times New Roman" w:hAnsi="Times New Roman" w:hint="eastAsia"/>
          <w:lang w:val="en-US"/>
        </w:rPr>
        <w:t>吸附收集法监测</w:t>
      </w:r>
      <w:bookmarkEnd w:id="61"/>
    </w:p>
    <w:p w:rsidR="00B34D95" w:rsidRPr="00A00F67" w:rsidRDefault="002D4D2C"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据观察，用吸附收集法监测燃煤气流里的汞，能提供准确、可予复制的数据，甚至在汞排放率很低的情况下也是如此（</w:t>
      </w:r>
      <w:r w:rsidRPr="00A00F67">
        <w:rPr>
          <w:rFonts w:hint="eastAsia"/>
          <w:sz w:val="24"/>
          <w:szCs w:val="24"/>
          <w:lang w:eastAsia="zh-CN"/>
        </w:rPr>
        <w:t>Sarunac</w:t>
      </w:r>
      <w:r w:rsidRPr="00A00F67">
        <w:rPr>
          <w:rFonts w:hint="eastAsia"/>
          <w:sz w:val="24"/>
          <w:szCs w:val="24"/>
          <w:lang w:eastAsia="zh-CN"/>
        </w:rPr>
        <w:t>，</w:t>
      </w:r>
      <w:r w:rsidRPr="00A00F67">
        <w:rPr>
          <w:rFonts w:hint="eastAsia"/>
          <w:sz w:val="24"/>
          <w:szCs w:val="24"/>
          <w:lang w:eastAsia="zh-CN"/>
        </w:rPr>
        <w:t>2007</w:t>
      </w:r>
      <w:r w:rsidRPr="00A00F67">
        <w:rPr>
          <w:rFonts w:hint="eastAsia"/>
          <w:sz w:val="24"/>
          <w:szCs w:val="24"/>
          <w:lang w:eastAsia="zh-CN"/>
        </w:rPr>
        <w:t>年）。燃煤电厂可利用一套收集器在持续数天的采样期里进行监测。</w:t>
      </w:r>
    </w:p>
    <w:p w:rsidR="00B34D95" w:rsidRPr="00A00F67" w:rsidRDefault="004538C9" w:rsidP="00BA5865">
      <w:pPr>
        <w:pStyle w:val="Headingm2"/>
        <w:jc w:val="both"/>
        <w:rPr>
          <w:rFonts w:ascii="Times New Roman" w:hAnsi="Times New Roman"/>
          <w:lang w:val="en-US"/>
        </w:rPr>
      </w:pPr>
      <w:bookmarkStart w:id="62" w:name="_Toc485717589"/>
      <w:r>
        <w:rPr>
          <w:rFonts w:ascii="Times New Roman" w:hAnsi="Times New Roman"/>
          <w:lang w:val="en-US"/>
        </w:rPr>
        <w:t>5</w:t>
      </w:r>
      <w:r w:rsidR="00BA1764">
        <w:rPr>
          <w:rFonts w:ascii="Times New Roman" w:hAnsi="Times New Roman" w:hint="eastAsia"/>
          <w:lang w:val="en-US"/>
        </w:rPr>
        <w:t>.3</w:t>
      </w:r>
      <w:r w:rsidR="00BA1764">
        <w:rPr>
          <w:rFonts w:ascii="Times New Roman" w:hAnsi="Times New Roman"/>
          <w:lang w:val="en-US"/>
        </w:rPr>
        <w:t xml:space="preserve">      </w:t>
      </w:r>
      <w:r w:rsidR="002D4D2C" w:rsidRPr="00A00F67">
        <w:rPr>
          <w:rFonts w:ascii="Times New Roman" w:hAnsi="Times New Roman" w:hint="eastAsia"/>
          <w:lang w:val="en-US"/>
        </w:rPr>
        <w:t>吸收瓶采样</w:t>
      </w:r>
      <w:bookmarkEnd w:id="62"/>
    </w:p>
    <w:p w:rsidR="002D4D2C" w:rsidRPr="00A00F67" w:rsidRDefault="00C112EB"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长期以来，燃煤电厂用吸收瓶监测汞排放的方法一直</w:t>
      </w:r>
      <w:r w:rsidR="00C04097" w:rsidRPr="00A00F67">
        <w:rPr>
          <w:rFonts w:hint="eastAsia"/>
          <w:sz w:val="24"/>
          <w:szCs w:val="24"/>
          <w:lang w:eastAsia="zh-CN"/>
        </w:rPr>
        <w:t>是</w:t>
      </w:r>
      <w:r w:rsidRPr="00A00F67">
        <w:rPr>
          <w:rFonts w:hint="eastAsia"/>
          <w:sz w:val="24"/>
          <w:szCs w:val="24"/>
          <w:lang w:eastAsia="zh-CN"/>
        </w:rPr>
        <w:t>显要的方法。吸收瓶不适合于较长的采样期，实际上只限于若干小时（</w:t>
      </w:r>
      <w:r w:rsidRPr="00A00F67">
        <w:rPr>
          <w:rFonts w:hint="eastAsia"/>
          <w:sz w:val="24"/>
          <w:szCs w:val="24"/>
          <w:lang w:eastAsia="zh-CN"/>
        </w:rPr>
        <w:t>Sarunac</w:t>
      </w:r>
      <w:r w:rsidRPr="00A00F67">
        <w:rPr>
          <w:rFonts w:hint="eastAsia"/>
          <w:sz w:val="24"/>
          <w:szCs w:val="24"/>
          <w:lang w:eastAsia="zh-CN"/>
        </w:rPr>
        <w:t>，</w:t>
      </w:r>
      <w:r w:rsidRPr="00A00F67">
        <w:rPr>
          <w:rFonts w:hint="eastAsia"/>
          <w:sz w:val="24"/>
          <w:szCs w:val="24"/>
          <w:lang w:eastAsia="zh-CN"/>
        </w:rPr>
        <w:t>2007</w:t>
      </w:r>
      <w:r w:rsidRPr="00A00F67">
        <w:rPr>
          <w:rFonts w:hint="eastAsia"/>
          <w:sz w:val="24"/>
          <w:szCs w:val="24"/>
          <w:lang w:eastAsia="zh-CN"/>
        </w:rPr>
        <w:t>年）。</w:t>
      </w:r>
    </w:p>
    <w:p w:rsidR="00C112EB" w:rsidRPr="00A00F67" w:rsidRDefault="00DB3EC8"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许多用吸收瓶采样的方法</w:t>
      </w:r>
      <w:r w:rsidR="007A697D" w:rsidRPr="00A00F67">
        <w:rPr>
          <w:rFonts w:hint="eastAsia"/>
          <w:sz w:val="24"/>
          <w:szCs w:val="24"/>
          <w:lang w:eastAsia="zh-CN"/>
        </w:rPr>
        <w:t>是分别收集微粒汞、氧化汞和元素汞，因此在燃煤电厂里确定汞形态很有用。</w:t>
      </w:r>
    </w:p>
    <w:p w:rsidR="007A697D" w:rsidRPr="00A00F67" w:rsidRDefault="007A697D"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吸收瓶采样法利用多个吸收瓶，以便进行一定程度的质量控制。</w:t>
      </w:r>
    </w:p>
    <w:p w:rsidR="007A697D" w:rsidRPr="00A00F67" w:rsidRDefault="004538C9" w:rsidP="00BA5865">
      <w:pPr>
        <w:pStyle w:val="Headingm2"/>
        <w:jc w:val="both"/>
        <w:rPr>
          <w:rFonts w:ascii="Times New Roman" w:hAnsi="Times New Roman"/>
          <w:lang w:val="en-US"/>
        </w:rPr>
      </w:pPr>
      <w:bookmarkStart w:id="63" w:name="_Toc485717590"/>
      <w:r>
        <w:rPr>
          <w:rFonts w:ascii="Times New Roman" w:hAnsi="Times New Roman"/>
          <w:lang w:val="en-US"/>
        </w:rPr>
        <w:t>5</w:t>
      </w:r>
      <w:r w:rsidR="00BA1764">
        <w:rPr>
          <w:rFonts w:ascii="Times New Roman" w:hAnsi="Times New Roman" w:hint="eastAsia"/>
          <w:lang w:val="en-US"/>
        </w:rPr>
        <w:t>.4</w:t>
      </w:r>
      <w:r w:rsidR="00BA1764">
        <w:rPr>
          <w:rFonts w:ascii="Times New Roman" w:hAnsi="Times New Roman"/>
          <w:lang w:val="en-US"/>
        </w:rPr>
        <w:t xml:space="preserve">     </w:t>
      </w:r>
      <w:r w:rsidR="007A697D" w:rsidRPr="00A00F67">
        <w:rPr>
          <w:rFonts w:ascii="Times New Roman" w:hAnsi="Times New Roman" w:hint="eastAsia"/>
          <w:lang w:val="en-US"/>
        </w:rPr>
        <w:t>质量平衡</w:t>
      </w:r>
      <w:bookmarkEnd w:id="63"/>
    </w:p>
    <w:p w:rsidR="007A697D" w:rsidRPr="00A00F67" w:rsidRDefault="007A697D"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测量燃煤电厂的质量平衡</w:t>
      </w:r>
      <w:r w:rsidR="006602C7" w:rsidRPr="00A00F67">
        <w:rPr>
          <w:rFonts w:hint="eastAsia"/>
          <w:sz w:val="24"/>
          <w:szCs w:val="24"/>
          <w:lang w:eastAsia="zh-CN"/>
        </w:rPr>
        <w:t>不是对空气汞排放的直接监测方法，根据质量平衡计算的空气排放的</w:t>
      </w:r>
      <w:r w:rsidR="00A15AB4" w:rsidRPr="00A00F67">
        <w:rPr>
          <w:rFonts w:hint="eastAsia"/>
          <w:sz w:val="24"/>
          <w:szCs w:val="24"/>
          <w:lang w:eastAsia="zh-CN"/>
        </w:rPr>
        <w:t>精确度</w:t>
      </w:r>
      <w:r w:rsidR="006602C7" w:rsidRPr="00A00F67">
        <w:rPr>
          <w:rFonts w:hint="eastAsia"/>
          <w:sz w:val="24"/>
          <w:szCs w:val="24"/>
          <w:lang w:eastAsia="zh-CN"/>
        </w:rPr>
        <w:t>一般较低。</w:t>
      </w:r>
    </w:p>
    <w:p w:rsidR="002D4D2C" w:rsidRPr="00A00F67" w:rsidRDefault="006602C7"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测量燃煤电厂汞的质量平衡所需数据在一些区域是随时可得的，因为从工厂里排出的液体和固体废物流中汞含量是受管制的。废物流中有飞灰、</w:t>
      </w:r>
      <w:r w:rsidR="00987D9A" w:rsidRPr="00A00F67">
        <w:rPr>
          <w:rFonts w:hint="eastAsia"/>
          <w:sz w:val="24"/>
          <w:szCs w:val="24"/>
          <w:lang w:eastAsia="zh-CN"/>
        </w:rPr>
        <w:t>净化</w:t>
      </w:r>
      <w:r w:rsidRPr="00A00F67">
        <w:rPr>
          <w:rFonts w:hint="eastAsia"/>
          <w:sz w:val="24"/>
          <w:szCs w:val="24"/>
          <w:lang w:eastAsia="zh-CN"/>
        </w:rPr>
        <w:t>器废水、诸如石膏等</w:t>
      </w:r>
      <w:r w:rsidR="00987D9A" w:rsidRPr="00A00F67">
        <w:rPr>
          <w:rFonts w:hint="eastAsia"/>
          <w:sz w:val="24"/>
          <w:szCs w:val="24"/>
          <w:lang w:eastAsia="zh-CN"/>
        </w:rPr>
        <w:t>净化</w:t>
      </w:r>
      <w:r w:rsidRPr="00A00F67">
        <w:rPr>
          <w:rFonts w:hint="eastAsia"/>
          <w:sz w:val="24"/>
          <w:szCs w:val="24"/>
          <w:lang w:eastAsia="zh-CN"/>
        </w:rPr>
        <w:t>器</w:t>
      </w:r>
      <w:r w:rsidR="00C04097" w:rsidRPr="00A00F67">
        <w:rPr>
          <w:rFonts w:hint="eastAsia"/>
          <w:sz w:val="24"/>
          <w:szCs w:val="24"/>
          <w:lang w:eastAsia="zh-CN"/>
        </w:rPr>
        <w:t>产生的物质</w:t>
      </w:r>
      <w:r w:rsidRPr="00A00F67">
        <w:rPr>
          <w:rFonts w:hint="eastAsia"/>
          <w:sz w:val="24"/>
          <w:szCs w:val="24"/>
          <w:lang w:eastAsia="zh-CN"/>
        </w:rPr>
        <w:t>以及</w:t>
      </w:r>
      <w:r w:rsidR="00987D9A" w:rsidRPr="00A00F67">
        <w:rPr>
          <w:rFonts w:hint="eastAsia"/>
          <w:sz w:val="24"/>
          <w:szCs w:val="24"/>
          <w:lang w:eastAsia="zh-CN"/>
        </w:rPr>
        <w:t>净化</w:t>
      </w:r>
      <w:r w:rsidRPr="00A00F67">
        <w:rPr>
          <w:rFonts w:hint="eastAsia"/>
          <w:sz w:val="24"/>
          <w:szCs w:val="24"/>
          <w:lang w:eastAsia="zh-CN"/>
        </w:rPr>
        <w:t>器固体废物。在一些区域，燃煤汞测量也定期进行，</w:t>
      </w:r>
      <w:r w:rsidR="00D05B08" w:rsidRPr="00A00F67">
        <w:rPr>
          <w:rFonts w:hint="eastAsia"/>
          <w:sz w:val="24"/>
          <w:szCs w:val="24"/>
          <w:lang w:eastAsia="zh-CN"/>
        </w:rPr>
        <w:t>这种测量对于质量平衡计算是需要的。</w:t>
      </w:r>
    </w:p>
    <w:p w:rsidR="00D05B08" w:rsidRPr="00A00F67" w:rsidRDefault="00D05B08"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00A15AB4" w:rsidRPr="00A00F67">
        <w:rPr>
          <w:rFonts w:hint="eastAsia"/>
          <w:sz w:val="24"/>
          <w:szCs w:val="24"/>
          <w:lang w:eastAsia="zh-CN"/>
        </w:rPr>
        <w:t>质量平衡的精确度在很大程度上取决于对煤和废物流进行具有代表性的采样的工作以及样本的适当稳定。为了避免收集的样本里汞的流失，必须遵循特别程序。如果收集和分析的样本较多，质量平衡的精确度能提高。</w:t>
      </w:r>
      <w:r w:rsidR="00797B8D" w:rsidRPr="00A00F67">
        <w:rPr>
          <w:rFonts w:hint="eastAsia"/>
          <w:sz w:val="24"/>
          <w:szCs w:val="24"/>
          <w:lang w:eastAsia="zh-CN"/>
        </w:rPr>
        <w:t>煤的含汞量会有很大</w:t>
      </w:r>
      <w:r w:rsidR="00C04097" w:rsidRPr="00A00F67">
        <w:rPr>
          <w:rFonts w:hint="eastAsia"/>
          <w:sz w:val="24"/>
          <w:szCs w:val="24"/>
          <w:lang w:eastAsia="zh-CN"/>
        </w:rPr>
        <w:t>差异</w:t>
      </w:r>
      <w:r w:rsidR="00797B8D" w:rsidRPr="00A00F67">
        <w:rPr>
          <w:rFonts w:hint="eastAsia"/>
          <w:sz w:val="24"/>
          <w:szCs w:val="24"/>
          <w:lang w:eastAsia="zh-CN"/>
        </w:rPr>
        <w:t>，因此需要经常对</w:t>
      </w:r>
      <w:r w:rsidR="00797B8D" w:rsidRPr="00A00F67">
        <w:rPr>
          <w:rFonts w:hint="eastAsia"/>
          <w:sz w:val="24"/>
          <w:szCs w:val="24"/>
          <w:lang w:eastAsia="zh-CN"/>
        </w:rPr>
        <w:lastRenderedPageBreak/>
        <w:t>煤进行分析，这样才能有准确的汞投入值。为了核证质量平衡计算，必须定期进行空气汞排放监测。</w:t>
      </w:r>
    </w:p>
    <w:p w:rsidR="001041C0" w:rsidRPr="00A00F67" w:rsidRDefault="001041C0"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考虑到为准确计算质量平衡而需要监测和经常采样的材料流很多，用质量平衡法可能比烟道气直接监测法更难以监测燃煤电厂的空气汞排放。</w:t>
      </w:r>
    </w:p>
    <w:p w:rsidR="001041C0" w:rsidRPr="00A00F67" w:rsidRDefault="004538C9" w:rsidP="00BA5865">
      <w:pPr>
        <w:pStyle w:val="Headingm2"/>
        <w:jc w:val="both"/>
        <w:rPr>
          <w:rFonts w:ascii="Times New Roman" w:hAnsi="Times New Roman"/>
          <w:lang w:val="en-US"/>
        </w:rPr>
      </w:pPr>
      <w:bookmarkStart w:id="64" w:name="_Toc485717591"/>
      <w:r>
        <w:rPr>
          <w:rFonts w:ascii="Times New Roman" w:hAnsi="Times New Roman"/>
          <w:lang w:val="en-US"/>
        </w:rPr>
        <w:t>5</w:t>
      </w:r>
      <w:r w:rsidR="00BA1764">
        <w:rPr>
          <w:rFonts w:ascii="Times New Roman" w:hAnsi="Times New Roman" w:hint="eastAsia"/>
          <w:lang w:val="en-US"/>
        </w:rPr>
        <w:t>.5</w:t>
      </w:r>
      <w:r w:rsidR="00BA1764">
        <w:rPr>
          <w:rFonts w:ascii="Times New Roman" w:hAnsi="Times New Roman"/>
          <w:lang w:val="en-US"/>
        </w:rPr>
        <w:t xml:space="preserve">     </w:t>
      </w:r>
      <w:r w:rsidR="004E3B09" w:rsidRPr="00A00F67">
        <w:rPr>
          <w:rFonts w:ascii="Times New Roman" w:hAnsi="Times New Roman" w:hint="eastAsia"/>
          <w:lang w:val="en-US"/>
        </w:rPr>
        <w:t>预测性排放监测系统（</w:t>
      </w:r>
      <w:r w:rsidR="004E3B09" w:rsidRPr="00A00F67">
        <w:rPr>
          <w:rFonts w:ascii="Times New Roman" w:hAnsi="Times New Roman" w:hint="eastAsia"/>
          <w:lang w:val="en-US"/>
        </w:rPr>
        <w:t>PEMS</w:t>
      </w:r>
      <w:r w:rsidR="004E3B09" w:rsidRPr="00A00F67">
        <w:rPr>
          <w:rFonts w:ascii="Times New Roman" w:hAnsi="Times New Roman" w:hint="eastAsia"/>
          <w:lang w:val="en-US"/>
        </w:rPr>
        <w:t>）</w:t>
      </w:r>
      <w:bookmarkEnd w:id="64"/>
    </w:p>
    <w:p w:rsidR="004E3B09" w:rsidRPr="00A00F67" w:rsidRDefault="004E3B09"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对于燃煤电厂，预测性排放监测是很好的</w:t>
      </w:r>
      <w:r w:rsidRPr="00A00F67">
        <w:rPr>
          <w:sz w:val="24"/>
          <w:szCs w:val="24"/>
          <w:lang w:eastAsia="zh-CN"/>
        </w:rPr>
        <w:t>筛查工</w:t>
      </w:r>
      <w:r w:rsidRPr="00A00F67">
        <w:rPr>
          <w:rFonts w:hint="eastAsia"/>
          <w:sz w:val="24"/>
          <w:szCs w:val="24"/>
          <w:lang w:eastAsia="zh-CN"/>
        </w:rPr>
        <w:t>具，但由于煤的汞含量差异极大，这个方法不是精确监测空气汞排放的手段。</w:t>
      </w:r>
    </w:p>
    <w:p w:rsidR="004E3B09" w:rsidRPr="00A00F67" w:rsidRDefault="004E3B09"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预测性监测系统</w:t>
      </w:r>
      <w:r w:rsidR="00FC5DD9" w:rsidRPr="00A00F67">
        <w:rPr>
          <w:rFonts w:hint="eastAsia"/>
          <w:sz w:val="24"/>
          <w:szCs w:val="24"/>
          <w:lang w:eastAsia="zh-CN"/>
        </w:rPr>
        <w:t>在准备吸附收集或其他监测活动时对于估计空气汞排放是有用的。如能对空气汞排放范围作出很好的估计，进行吸附收集测试的效率就能提高。</w:t>
      </w:r>
    </w:p>
    <w:p w:rsidR="002D4D2C" w:rsidRPr="00A00F67" w:rsidRDefault="004538C9" w:rsidP="00BA5865">
      <w:pPr>
        <w:pStyle w:val="Headingm2"/>
        <w:jc w:val="both"/>
        <w:rPr>
          <w:rFonts w:ascii="Times New Roman" w:hAnsi="Times New Roman"/>
          <w:lang w:val="en-US"/>
        </w:rPr>
      </w:pPr>
      <w:bookmarkStart w:id="65" w:name="_Toc485717592"/>
      <w:r>
        <w:rPr>
          <w:rFonts w:ascii="Times New Roman" w:hAnsi="Times New Roman"/>
          <w:lang w:val="en-US"/>
        </w:rPr>
        <w:t>5</w:t>
      </w:r>
      <w:r w:rsidR="00BA1764">
        <w:rPr>
          <w:rFonts w:ascii="Times New Roman" w:hAnsi="Times New Roman" w:hint="eastAsia"/>
          <w:lang w:val="en-US"/>
        </w:rPr>
        <w:t>.6</w:t>
      </w:r>
      <w:r w:rsidR="00BA1764">
        <w:rPr>
          <w:rFonts w:ascii="Times New Roman" w:hAnsi="Times New Roman"/>
          <w:lang w:val="en-US"/>
        </w:rPr>
        <w:t xml:space="preserve">      </w:t>
      </w:r>
      <w:r w:rsidR="00FC5DD9" w:rsidRPr="00A00F67">
        <w:rPr>
          <w:rFonts w:ascii="Times New Roman" w:hAnsi="Times New Roman" w:hint="eastAsia"/>
          <w:lang w:val="en-US"/>
        </w:rPr>
        <w:t>排放因素</w:t>
      </w:r>
      <w:bookmarkEnd w:id="65"/>
    </w:p>
    <w:p w:rsidR="00FC5DD9" w:rsidRPr="00A00F67" w:rsidRDefault="00FC5DD9" w:rsidP="00BA176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排放因素不是精确监测燃煤电厂空气汞排放的手段。</w:t>
      </w:r>
      <w:r w:rsidR="003040DA" w:rsidRPr="00A00F67">
        <w:rPr>
          <w:rFonts w:hint="eastAsia"/>
          <w:sz w:val="24"/>
          <w:szCs w:val="24"/>
          <w:lang w:eastAsia="zh-CN"/>
        </w:rPr>
        <w:t>这是由于煤的汞含量有差异，而且燃煤电厂排放控制设备捕汞能力差异也很大。考虑到后一个要点，排放因素很难精确地适用于各种燃煤电厂。</w:t>
      </w:r>
    </w:p>
    <w:p w:rsidR="003040DA" w:rsidRPr="00A00F67" w:rsidRDefault="004538C9" w:rsidP="00BA1764">
      <w:pPr>
        <w:pStyle w:val="Headingm2"/>
        <w:tabs>
          <w:tab w:val="left" w:pos="720"/>
        </w:tabs>
        <w:jc w:val="both"/>
        <w:rPr>
          <w:rFonts w:ascii="Times New Roman" w:hAnsi="Times New Roman"/>
          <w:lang w:val="en-US"/>
        </w:rPr>
      </w:pPr>
      <w:bookmarkStart w:id="66" w:name="_Toc485717593"/>
      <w:r>
        <w:rPr>
          <w:rFonts w:ascii="Times New Roman" w:hAnsi="Times New Roman"/>
          <w:lang w:val="en-US"/>
        </w:rPr>
        <w:t>5</w:t>
      </w:r>
      <w:r w:rsidR="00BA1764">
        <w:rPr>
          <w:rFonts w:ascii="Times New Roman" w:hAnsi="Times New Roman" w:hint="eastAsia"/>
          <w:lang w:val="en-US"/>
        </w:rPr>
        <w:t>.7</w:t>
      </w:r>
      <w:r w:rsidR="00BA1764">
        <w:rPr>
          <w:rFonts w:ascii="Times New Roman" w:hAnsi="Times New Roman"/>
          <w:lang w:val="en-US"/>
        </w:rPr>
        <w:t xml:space="preserve">      </w:t>
      </w:r>
      <w:r w:rsidR="003040DA" w:rsidRPr="00A00F67">
        <w:rPr>
          <w:rFonts w:ascii="Times New Roman" w:hAnsi="Times New Roman" w:hint="eastAsia"/>
          <w:lang w:val="en-US"/>
        </w:rPr>
        <w:t>工程估计</w:t>
      </w:r>
      <w:bookmarkEnd w:id="66"/>
    </w:p>
    <w:p w:rsidR="004954FC" w:rsidRPr="00A00F67" w:rsidRDefault="003040DA" w:rsidP="00BA1764">
      <w:pPr>
        <w:pStyle w:val="NormalNonumbe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工程估计</w:t>
      </w:r>
      <w:r w:rsidR="004954FC" w:rsidRPr="00A00F67">
        <w:rPr>
          <w:rFonts w:hint="eastAsia"/>
          <w:sz w:val="24"/>
          <w:szCs w:val="24"/>
          <w:lang w:eastAsia="zh-CN"/>
        </w:rPr>
        <w:t>不是精确监测燃煤电厂空气汞排放的方法。</w:t>
      </w:r>
    </w:p>
    <w:p w:rsidR="004954FC" w:rsidRPr="00A00F67" w:rsidRDefault="004954FC" w:rsidP="00BA5865">
      <w:pPr>
        <w:tabs>
          <w:tab w:val="clear" w:pos="1247"/>
          <w:tab w:val="clear" w:pos="1814"/>
          <w:tab w:val="clear" w:pos="2381"/>
          <w:tab w:val="clear" w:pos="2948"/>
          <w:tab w:val="clear" w:pos="3515"/>
        </w:tabs>
        <w:jc w:val="both"/>
        <w:rPr>
          <w:sz w:val="24"/>
          <w:szCs w:val="24"/>
          <w:lang w:eastAsia="zh-CN"/>
        </w:rPr>
      </w:pPr>
      <w:r w:rsidRPr="00A00F67">
        <w:rPr>
          <w:sz w:val="24"/>
          <w:szCs w:val="24"/>
          <w:lang w:eastAsia="zh-CN"/>
        </w:rPr>
        <w:br w:type="page"/>
      </w:r>
    </w:p>
    <w:p w:rsidR="003040DA" w:rsidRPr="00A00F67" w:rsidRDefault="004538C9" w:rsidP="00BA5865">
      <w:pPr>
        <w:pStyle w:val="Headingmercury"/>
        <w:jc w:val="both"/>
        <w:rPr>
          <w:rFonts w:ascii="Times New Roman" w:hAnsi="Times New Roman"/>
          <w:lang w:val="en-US"/>
        </w:rPr>
      </w:pPr>
      <w:bookmarkStart w:id="67" w:name="_Toc485717594"/>
      <w:r>
        <w:rPr>
          <w:rFonts w:ascii="Times New Roman" w:hAnsi="Times New Roman"/>
          <w:lang w:val="en-US"/>
        </w:rPr>
        <w:lastRenderedPageBreak/>
        <w:t>6</w:t>
      </w:r>
      <w:r w:rsidR="00BA1764">
        <w:rPr>
          <w:rFonts w:ascii="Times New Roman" w:hAnsi="Times New Roman"/>
          <w:lang w:val="en-US"/>
        </w:rPr>
        <w:t xml:space="preserve">        </w:t>
      </w:r>
      <w:r w:rsidR="001E3858" w:rsidRPr="00A00F67">
        <w:rPr>
          <w:rFonts w:ascii="Times New Roman" w:hAnsi="Times New Roman" w:hint="eastAsia"/>
          <w:lang w:val="en-US"/>
        </w:rPr>
        <w:t>参考文献</w:t>
      </w:r>
      <w:bookmarkEnd w:id="67"/>
    </w:p>
    <w:p w:rsidR="001E3858" w:rsidRPr="00A00F67" w:rsidRDefault="001E3858" w:rsidP="00BA1764">
      <w:pPr>
        <w:tabs>
          <w:tab w:val="clear" w:pos="1247"/>
          <w:tab w:val="clear" w:pos="1814"/>
          <w:tab w:val="clear" w:pos="2381"/>
          <w:tab w:val="clear" w:pos="2948"/>
          <w:tab w:val="clear" w:pos="3515"/>
        </w:tabs>
        <w:spacing w:after="120"/>
        <w:jc w:val="both"/>
        <w:rPr>
          <w:szCs w:val="22"/>
        </w:rPr>
      </w:pPr>
      <w:r w:rsidRPr="00A00F67">
        <w:rPr>
          <w:szCs w:val="22"/>
        </w:rPr>
        <w:t>ACAP (2004). Assessment of mercury releases from the Russian Federation. Russian Federal Service for Environmental, Technological and Atomic Supervision, Danish Environment Protection Agency for Arctic Council, COWI, December 2004.</w:t>
      </w:r>
    </w:p>
    <w:p w:rsidR="001E3858" w:rsidRPr="00A00F67" w:rsidRDefault="001E3858" w:rsidP="00BA1764">
      <w:pPr>
        <w:tabs>
          <w:tab w:val="clear" w:pos="1247"/>
          <w:tab w:val="clear" w:pos="1814"/>
          <w:tab w:val="clear" w:pos="2381"/>
          <w:tab w:val="clear" w:pos="2948"/>
          <w:tab w:val="clear" w:pos="3515"/>
        </w:tabs>
        <w:spacing w:after="120"/>
        <w:jc w:val="both"/>
        <w:rPr>
          <w:szCs w:val="22"/>
          <w:lang w:val="en-US"/>
        </w:rPr>
      </w:pPr>
      <w:bookmarkStart w:id="68" w:name="_DV_M762"/>
      <w:bookmarkEnd w:id="68"/>
      <w:r w:rsidRPr="00A00F67">
        <w:rPr>
          <w:szCs w:val="22"/>
          <w:lang w:val="en-US"/>
        </w:rPr>
        <w:t xml:space="preserve">Ake, Terrence; Sulfur Dioxide Control for Small Utility Boilers, Air and Waste Management Association, 2009. </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69" w:name="_DV_M763"/>
      <w:bookmarkEnd w:id="69"/>
      <w:r w:rsidRPr="00A00F67">
        <w:rPr>
          <w:szCs w:val="22"/>
        </w:rPr>
        <w:t>Amar, P, C. Senior and R. Afonso (2008). NESCAUM Report: Applicability and Feasibility of NOx, SO2, and PM Emissions Control Technologies for Industrial, Commercial, and Institutional (ICI) Boilers (http://www.nescaum.org/activities/major-reports).</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70" w:name="_DV_M764"/>
      <w:bookmarkEnd w:id="70"/>
      <w:r w:rsidRPr="00A00F67">
        <w:rPr>
          <w:szCs w:val="22"/>
        </w:rPr>
        <w:t>Amar, P, C. Senior, R. Afonso and J. Staudt (2010). NESCAUM Report  “Technologies for Control and Measurement of Mercury Emissions from Coal-Fired Power Plants in the United States: A 2010 Status Report”.</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71" w:name="_DV_M765"/>
      <w:bookmarkEnd w:id="71"/>
      <w:r w:rsidRPr="00A00F67">
        <w:rPr>
          <w:szCs w:val="22"/>
          <w:lang w:val="de-CH"/>
        </w:rPr>
        <w:t xml:space="preserve">Ancora, M. P., L. Zhang, S.X. Wang, J. Schreifels and J.M Hao (2015). </w:t>
      </w:r>
      <w:r w:rsidRPr="00A00F67">
        <w:rPr>
          <w:szCs w:val="22"/>
        </w:rPr>
        <w:t>Economic Analysis of Atmospheric Mercury Emission Control for Coal-Fired Power Plants in China. Journal of Environmental Sciences vol. 27, issue 7, pp125–134..</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72" w:name="_DV_M766"/>
      <w:bookmarkEnd w:id="72"/>
      <w:r w:rsidRPr="00A00F67">
        <w:rPr>
          <w:szCs w:val="22"/>
        </w:rPr>
        <w:t>ASTM D388 (2012). Standard Classification of Coals by Rank.</w:t>
      </w:r>
    </w:p>
    <w:p w:rsidR="001E3858" w:rsidRPr="00A00F67" w:rsidRDefault="001E3858" w:rsidP="00BA1764">
      <w:pPr>
        <w:tabs>
          <w:tab w:val="clear" w:pos="1247"/>
          <w:tab w:val="clear" w:pos="1814"/>
          <w:tab w:val="clear" w:pos="2381"/>
          <w:tab w:val="clear" w:pos="2948"/>
          <w:tab w:val="clear" w:pos="3515"/>
          <w:tab w:val="left" w:pos="1999"/>
        </w:tabs>
        <w:spacing w:after="120"/>
        <w:jc w:val="both"/>
        <w:rPr>
          <w:szCs w:val="22"/>
        </w:rPr>
      </w:pPr>
      <w:bookmarkStart w:id="73" w:name="_DV_M767"/>
      <w:bookmarkEnd w:id="73"/>
      <w:r w:rsidRPr="00A00F67">
        <w:rPr>
          <w:szCs w:val="22"/>
          <w:lang w:val="en-US"/>
        </w:rPr>
        <w:t>Babcock Power, Circulating Dry Scrubbers (CDS) Webinar Presentation, 2012 Mid-Atlantic Regional Air Management Association, 19 July 2012.</w:t>
      </w:r>
      <w:r w:rsidRPr="00A00F67">
        <w:rPr>
          <w:szCs w:val="22"/>
        </w:rPr>
        <w:tab/>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74" w:name="_DV_M768"/>
      <w:bookmarkEnd w:id="74"/>
      <w:r w:rsidRPr="00A00F67">
        <w:rPr>
          <w:szCs w:val="22"/>
        </w:rPr>
        <w:t>Bertole, C., 2013; SCR Catalyst Management and Improvement to Achieve and Maintain Mercury Oxidation Levels, May 2013 (2013).</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75" w:name="_DV_M769"/>
      <w:bookmarkEnd w:id="75"/>
      <w:r w:rsidRPr="00A00F67">
        <w:rPr>
          <w:szCs w:val="22"/>
        </w:rPr>
        <w:t>Bojkowska, I., Sokolowska, G., 2001. Mercury in mineral raw materials exploited in Poland as potential sources of environmental pollution (In Polish), Biuletyn PIG, No. 5, p. 53.</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76" w:name="_DV_M770"/>
      <w:bookmarkEnd w:id="76"/>
      <w:r w:rsidRPr="00A00F67">
        <w:rPr>
          <w:szCs w:val="22"/>
        </w:rPr>
        <w:t>Brown, T. D., D.N. Smith, R.A. Hargis, Jr., W.J. O’Dowd. (1999). 1999 Critical Review: Mercury Measurement and Its Control: What We Know, Have Learned, and Need to Further Investigate, Journal of the Air &amp; Waste Management Association, vol., 49, pp. 1–97.</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77" w:name="_DV_M771"/>
      <w:bookmarkEnd w:id="77"/>
      <w:r w:rsidRPr="00A00F67">
        <w:rPr>
          <w:szCs w:val="22"/>
          <w:lang w:val="de-CH"/>
        </w:rPr>
        <w:t xml:space="preserve">Buschmann, J., Lindau, L., Vosteen, B.W. (2006). </w:t>
      </w:r>
      <w:r w:rsidRPr="00A00F67">
        <w:rPr>
          <w:szCs w:val="22"/>
        </w:rPr>
        <w:t>The KNXTM Coal Additive Technology –a Simple Solution for Mercury Emissions Control, Power Gen USA, December 2005.</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78" w:name="_DV_M772"/>
      <w:bookmarkEnd w:id="78"/>
      <w:r w:rsidRPr="00A00F67">
        <w:rPr>
          <w:szCs w:val="22"/>
        </w:rPr>
        <w:t>Celebi, M. (2014). "Coal Plant Retirements and Market Impacts", The Brattle Group, presented to Wartsila Flexible Power Symposium, Vail, CO, February 2014.</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79" w:name="_DV_M773"/>
      <w:bookmarkEnd w:id="79"/>
      <w:r w:rsidRPr="00A00F67">
        <w:rPr>
          <w:szCs w:val="22"/>
        </w:rPr>
        <w:t>Chang, R., Dombrowski, K., Senior, C. (2008). Near and Long-Term Options for Controlling Mercury Emissions from Power Plants, The MEGA Symposium, Baltimore, MD, 2008.</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80" w:name="_DV_M774"/>
      <w:bookmarkEnd w:id="80"/>
      <w:r w:rsidRPr="00A00F67">
        <w:rPr>
          <w:szCs w:val="22"/>
        </w:rPr>
        <w:t>Chathen, A., Blythe, G., Richardson, M., Dene, C., (2014). Srubber Additives for Mercury Re-Emission Control, The MEGA Symposium, Baltimore, MD, August 2014.</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81" w:name="_DV_M775"/>
      <w:bookmarkEnd w:id="81"/>
      <w:r w:rsidRPr="00A00F67">
        <w:rPr>
          <w:szCs w:val="22"/>
        </w:rPr>
        <w:t>Chu, P. (2004). Effects of SCRs on Mercury, Mercury Experts Conference, Glasgow, Scotland, May 2004.</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82" w:name="_DV_M776"/>
      <w:bookmarkEnd w:id="82"/>
      <w:r w:rsidRPr="00A00F67">
        <w:rPr>
          <w:szCs w:val="22"/>
        </w:rPr>
        <w:t>Clack, H.L. (2006). Mass Transfer within ESPs: Trace Gas Adsorption by Sorbent-covered Plate Electrodes, Journal of the Air &amp; Waste Management Association, vol. 56, pp. 759–766.</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83" w:name="_DV_M777"/>
      <w:bookmarkEnd w:id="83"/>
      <w:r w:rsidRPr="00A00F67">
        <w:rPr>
          <w:szCs w:val="22"/>
        </w:rPr>
        <w:t>Clack, H.L. (2009). Mercury Capture within Coal-Fired Power Plant Electrostatic Precipitators: Model Evaluation, Environ. Sci. Technol., vol. 43, pp. 1460–1466.</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84" w:name="_DV_M778"/>
      <w:bookmarkEnd w:id="84"/>
      <w:r w:rsidRPr="00A00F67">
        <w:rPr>
          <w:szCs w:val="22"/>
        </w:rPr>
        <w:t>CRIEPI and FEPC (2012). Data evaluated by CRIEPI (Central Research Institute of Electric Power Industry) in 2012, based on the data provided by FEPC (the Federation of Electric Power Companies of Japan).</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85" w:name="_DV_M779"/>
      <w:bookmarkEnd w:id="85"/>
      <w:r w:rsidRPr="00A00F67">
        <w:rPr>
          <w:szCs w:val="22"/>
        </w:rPr>
        <w:t>DeVito, M.S., Rosenhoover, W.A. (1999). Hg Flue Gas Measurements from Coal-fired Utilities Equipped with Wet Scrubbers, 92nd Annual Meeting of the Air &amp; Waste Management Association, St. Louis, MO, June 1999.</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86" w:name="_DV_M780"/>
      <w:bookmarkEnd w:id="86"/>
      <w:r w:rsidRPr="00A00F67">
        <w:rPr>
          <w:szCs w:val="22"/>
        </w:rPr>
        <w:t>Deye, C.S., Layman C.M. (2008). A Review of Electrostatic Precipitator Upgrades and SO2 Reduction at the Tennessee Valley Authority Johnsonville Fossil Plant, The MEGA Symposium, Baltimore, MD, 2008.</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87" w:name="_DV_M781"/>
      <w:bookmarkEnd w:id="87"/>
      <w:r w:rsidRPr="00A00F67">
        <w:rPr>
          <w:szCs w:val="22"/>
        </w:rPr>
        <w:t>Dombrowski, K., S. McDowell, et al. (2008). The balance-of-plant impacts of calcium bromide injection as a mercury oxidation technology in power plants. A&amp;WMA Mega Symposium. Baltimore, MD.</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88" w:name="_DV_M782"/>
      <w:bookmarkEnd w:id="88"/>
      <w:r w:rsidRPr="00A00F67">
        <w:rPr>
          <w:szCs w:val="22"/>
        </w:rPr>
        <w:t>Duan, Y. F. , Zhuo, Y. Q., Wang,  Y. J. , Zhang, L. , Yang, L. G., Zhao,  C. S., 2010. Mercury Emission and Removal of a 135MW CFB Utility Boiler. Proceedings of the 20th International Conference on Fluidized Bed Combustion 2010, 189–194.</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89" w:name="_DV_M783"/>
      <w:bookmarkEnd w:id="89"/>
      <w:r w:rsidRPr="00A00F67">
        <w:rPr>
          <w:szCs w:val="22"/>
        </w:rPr>
        <w:t xml:space="preserve">Eurelectric, 2003, Efficiency in Electricity Generation, EURELECTRIC "Preservation of Resources" Working Group, in collaboration with VGB, July 2003. </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90" w:name="_DV_M784"/>
      <w:bookmarkEnd w:id="90"/>
      <w:r w:rsidRPr="00A00F67">
        <w:rPr>
          <w:szCs w:val="22"/>
        </w:rPr>
        <w:lastRenderedPageBreak/>
        <w:t xml:space="preserve">European IPPC Bureau (EIPPCB) (2013). Best Available Techniques (BAT) Reference Document for the Large Combustion Plants–first draft (not adopted), June 2013 </w:t>
      </w:r>
      <w:hyperlink r:id="rId30" w:history="1">
        <w:r w:rsidRPr="00A00F67">
          <w:rPr>
            <w:color w:val="0000FF"/>
            <w:szCs w:val="22"/>
            <w:u w:val="single"/>
          </w:rPr>
          <w:t>http://eippcb.jrc.ec.europa.eu/reference/BREF/LCP_D1_June2013_online.pdf</w:t>
        </w:r>
      </w:hyperlink>
      <w:bookmarkStart w:id="91" w:name="_DV_M785"/>
      <w:bookmarkEnd w:id="91"/>
      <w:r w:rsidRPr="00A00F67">
        <w:rPr>
          <w:color w:val="0000FF"/>
          <w:szCs w:val="22"/>
          <w:u w:val="single"/>
        </w:rPr>
        <w:t>.</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92" w:name="_DV_M786"/>
      <w:bookmarkEnd w:id="92"/>
      <w:r w:rsidRPr="00A00F67">
        <w:rPr>
          <w:szCs w:val="22"/>
        </w:rPr>
        <w:t xml:space="preserve">Favale, A., Nakamoto, T, Kato, Y., and Nagai Y. (2013), Mercury Mitigation Strategy through the Co-Beneift Of Mercury Oxidation With SCR Catalyst, Power Engineering, January 2013. </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93" w:name="_DV_M787"/>
      <w:bookmarkEnd w:id="93"/>
      <w:r w:rsidRPr="00A00F67">
        <w:rPr>
          <w:szCs w:val="22"/>
        </w:rPr>
        <w:t>Feeley, T., III, Brickett, L.A., O’Palko, B.A., Jones, A.P. (2008). DOE/NETL’s Mercury Control Technology R&amp;D Program – Taking Technology from Concept to Commercial Reality, presented at the MEGA Symposium, Baltimore, MD, 2008.</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94" w:name="_DV_M788"/>
      <w:bookmarkEnd w:id="94"/>
      <w:r w:rsidRPr="00A00F67">
        <w:rPr>
          <w:szCs w:val="22"/>
        </w:rPr>
        <w:t>Feeley, T. J. and Jones, A. P. (2009). An Update on DOE/NETL’s Mercury Control Technology Field Testing Program. U.S. Department of Energy, available at https://www.netl.doe.gov/File%20Library/NewsRoom/Updated-netl-Hg-program-white-paper-FINAL-July2008.pdf.</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95" w:name="_DV_M789"/>
      <w:bookmarkEnd w:id="95"/>
      <w:r w:rsidRPr="00A00F67">
        <w:rPr>
          <w:szCs w:val="22"/>
        </w:rPr>
        <w:t xml:space="preserve">Feng, W., Kwon, S., Feng, X., Borguet, E., M.ASCE, R. D. V. (2006).  Sulfur Impregnation on Activated Carbon Fibers through H2S Oxidation for Vapor Phase Mercury Removal. Journal of Environmental Engineering, 292–300. </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96" w:name="_DV_M790"/>
      <w:bookmarkEnd w:id="96"/>
      <w:r w:rsidRPr="00A00F67">
        <w:rPr>
          <w:szCs w:val="22"/>
        </w:rPr>
        <w:t>Finkelman B. Personal communication: USGS, 2003 // United Nations Environment Programme (UNEP). Toolkit for Identification and Quantification of Mercury Releases. Geneva, Switzerland: UNEP, 2005.</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97" w:name="_DV_M791"/>
      <w:bookmarkEnd w:id="97"/>
      <w:r w:rsidRPr="00A00F67">
        <w:rPr>
          <w:szCs w:val="22"/>
        </w:rPr>
        <w:t>Finkelman B. Personal communication: USGS, 2004 // United Nations Environment Programme (UNEP). Toolkit for Identification and Quantification of Mercury Releases. Geneva, Switzerland: UNEP, 2005.</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98" w:name="_DV_M792"/>
      <w:bookmarkEnd w:id="98"/>
      <w:r w:rsidRPr="00A00F67">
        <w:rPr>
          <w:szCs w:val="22"/>
        </w:rPr>
        <w:t>Galbreath, K.C. and Zygarlicke, C.J. (2000). Mercury Transformations in Coal Combustion Flue Gas, Fuel Process. Technol, 65–66, 289.</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99" w:name="_DV_M793"/>
      <w:bookmarkEnd w:id="99"/>
      <w:r w:rsidRPr="00A00F67">
        <w:rPr>
          <w:szCs w:val="22"/>
        </w:rPr>
        <w:t>GAO (2009). Preliminary Observations on the Effectiveness and Costs of Mercury Control Technologies at Coal-fired Power Plants, United States Government Accountability Office, GAO-09-860T, Washington, DC, 2009.</w:t>
      </w:r>
    </w:p>
    <w:p w:rsidR="001E3858" w:rsidRPr="00A00F67" w:rsidRDefault="001E3858" w:rsidP="00BA1764">
      <w:pPr>
        <w:tabs>
          <w:tab w:val="clear" w:pos="1247"/>
          <w:tab w:val="clear" w:pos="1814"/>
          <w:tab w:val="clear" w:pos="2381"/>
          <w:tab w:val="clear" w:pos="2948"/>
          <w:tab w:val="clear" w:pos="3515"/>
        </w:tabs>
        <w:spacing w:after="120"/>
        <w:jc w:val="both"/>
        <w:rPr>
          <w:szCs w:val="22"/>
          <w:lang w:val="fr-BE"/>
        </w:rPr>
      </w:pPr>
      <w:bookmarkStart w:id="100" w:name="_DV_M794"/>
      <w:bookmarkEnd w:id="100"/>
      <w:r w:rsidRPr="00A00F67">
        <w:rPr>
          <w:szCs w:val="22"/>
        </w:rPr>
        <w:t xml:space="preserve">Ghorishi, S. B., Keeney, R. M., Serre, S. D., Gullett, B. K., Jozewicz, W. S. (2002). Development of a Cl-Impregnated Activated Carbon for Entrained-Flow Capture of Elemental Mercury, Environ. </w:t>
      </w:r>
      <w:r w:rsidRPr="00A00F67">
        <w:rPr>
          <w:szCs w:val="22"/>
          <w:lang w:val="fr-BE"/>
        </w:rPr>
        <w:t>Sci. Technol., vol. 36, pp. 4454.</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01" w:name="_DV_M795"/>
      <w:bookmarkEnd w:id="101"/>
      <w:r w:rsidRPr="00A00F67">
        <w:rPr>
          <w:szCs w:val="22"/>
          <w:lang w:val="fr-BE"/>
        </w:rPr>
        <w:t xml:space="preserve">Graydon J. W., Zhang, X. Z., Kirk, D. W., Jia, C.Q. (2009). </w:t>
      </w:r>
      <w:r w:rsidRPr="00A00F67">
        <w:rPr>
          <w:szCs w:val="22"/>
        </w:rPr>
        <w:t>Sorption and stability of mercury on activated carbon for emission control. Journal of hazardous materials, 168(2-3): 978–82</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02" w:name="_DV_M796"/>
      <w:bookmarkEnd w:id="102"/>
      <w:r w:rsidRPr="00A00F67">
        <w:rPr>
          <w:szCs w:val="22"/>
        </w:rPr>
        <w:t xml:space="preserve">ICAC (2010). Enhancing Mercury Control on Coal-fired Boilers with SCR, Oxidation Catalyst, and FGD, Institute of Clean Air Companies. Available at: </w:t>
      </w:r>
      <w:hyperlink r:id="rId31" w:history="1">
        <w:r w:rsidRPr="00A00F67">
          <w:rPr>
            <w:color w:val="0000FF"/>
            <w:szCs w:val="22"/>
            <w:u w:val="single"/>
          </w:rPr>
          <w:t>www.icac.com</w:t>
        </w:r>
      </w:hyperlink>
      <w:bookmarkStart w:id="103" w:name="_DV_M797"/>
      <w:bookmarkEnd w:id="103"/>
      <w:r w:rsidRPr="00A00F67">
        <w:rPr>
          <w:szCs w:val="22"/>
        </w:rPr>
        <w:t>.</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04" w:name="_DV_M798"/>
      <w:bookmarkEnd w:id="104"/>
      <w:r w:rsidRPr="00A00F67">
        <w:rPr>
          <w:szCs w:val="22"/>
        </w:rPr>
        <w:t xml:space="preserve">ICAC (2010a). Commercial Bookings List, June 2010. Available at: www.icac.com/files/members/Commercial_Hg_Bookings_060410.pdf. </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05" w:name="_DV_M799"/>
      <w:bookmarkEnd w:id="105"/>
      <w:r w:rsidRPr="00A00F67">
        <w:rPr>
          <w:szCs w:val="22"/>
        </w:rPr>
        <w:t xml:space="preserve">ICAC (2012). Sorbent Injection Technology for Control of Mercury Emissions from Coal-Fired Boilers. Available at: </w:t>
      </w:r>
      <w:hyperlink r:id="rId32" w:history="1">
        <w:r w:rsidRPr="00A00F67">
          <w:rPr>
            <w:color w:val="0000FF"/>
            <w:szCs w:val="22"/>
            <w:u w:val="single"/>
          </w:rPr>
          <w:t>www.icac.com</w:t>
        </w:r>
      </w:hyperlink>
      <w:bookmarkStart w:id="106" w:name="_DV_M800"/>
      <w:bookmarkEnd w:id="106"/>
      <w:r w:rsidRPr="00A00F67">
        <w:rPr>
          <w:szCs w:val="22"/>
        </w:rPr>
        <w:t>.</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07" w:name="_DV_M801"/>
      <w:bookmarkEnd w:id="107"/>
      <w:r w:rsidRPr="00A00F67">
        <w:rPr>
          <w:szCs w:val="22"/>
        </w:rPr>
        <w:t xml:space="preserve">IEA, 2012, High-Efficiency, Low-Emissions Coal-Fired Power Generation-Technology Roadmap, International Energy Agency, Paris, France, 2012. </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08" w:name="_DV_M802"/>
      <w:bookmarkEnd w:id="108"/>
      <w:r w:rsidRPr="00A00F67">
        <w:rPr>
          <w:szCs w:val="22"/>
        </w:rPr>
        <w:t>IJC, International Joint Commission (2005) Consultation on emissions from coal-fired electrical utilities. Background report from the International Joint Commission and the Commission for Environmental Cooperation, International Air Quality Advisory Board, Montreal, QC, Canada, vp (Apr 2005).</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09" w:name="_DV_M803"/>
      <w:bookmarkEnd w:id="109"/>
      <w:r w:rsidRPr="00A00F67">
        <w:rPr>
          <w:szCs w:val="22"/>
        </w:rPr>
        <w:t>Institution of Chemical Engineers, Controlling Industrial Emissions-Practical Experience SS143 (Symposium). 1997.</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10" w:name="_DV_M804"/>
      <w:bookmarkEnd w:id="110"/>
      <w:r w:rsidRPr="00A00F67">
        <w:rPr>
          <w:szCs w:val="22"/>
        </w:rPr>
        <w:t xml:space="preserve">Ito S., Yokoyama T., Asakura K. (2006). Emission of mercury and other trace elements from coal-fired power plants in Japan, Science of the Total Environment, vol.368, pp. 397–402. </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11" w:name="_DV_M805"/>
      <w:bookmarkEnd w:id="111"/>
      <w:r w:rsidRPr="00A00F67">
        <w:rPr>
          <w:szCs w:val="22"/>
          <w:lang w:val="en-US"/>
        </w:rPr>
        <w:t>Jia B J, Chen Y, Feng Q Z,  Liu L Y (2013) Research progress of plasma technology in treating NO, SO2 and Hg0 from flue gas.  Applied Mechanics and Materials, 295-298: 1293–1298.</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12" w:name="_DV_M806"/>
      <w:bookmarkEnd w:id="112"/>
      <w:r w:rsidRPr="00A00F67">
        <w:rPr>
          <w:szCs w:val="22"/>
        </w:rPr>
        <w:t>Jones A P, Hoffman JW, Smith D N, Feeley T J, Murphy J T (2007) DOE/NETL’s Phase II mercury control technology field testing program: preliminary economic analysis of activated carbon injection. Environmental Science and Technology; 41 (4); 1365–1371.</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13" w:name="_DV_M807"/>
      <w:bookmarkEnd w:id="113"/>
      <w:r w:rsidRPr="00A00F67">
        <w:rPr>
          <w:szCs w:val="22"/>
        </w:rPr>
        <w:t>Kang, S.; Edberg, C.; Rebula, E.; Noceti, P. (2007). Demonstration of Mer-Cure™ Technology for Enhanced Mercury Control, DOE/NETL Mercury Control Technology Conference, Pittsburgh, PA, 11–13 December 2007.</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14" w:name="_DV_M808"/>
      <w:bookmarkEnd w:id="114"/>
      <w:r w:rsidRPr="00A00F67">
        <w:rPr>
          <w:szCs w:val="22"/>
        </w:rPr>
        <w:t>Keiser, B., Glesmann, S., Taff, B., Senior, C., Ghorishi, B., Miller, J., Mimna, R., Byrne, H., Improving Capture of Mercury Efficiency in WFGDs by Reducing Mercury Reemissions, ICAC, June 2014</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15" w:name="_DV_M809"/>
      <w:bookmarkEnd w:id="115"/>
      <w:r w:rsidRPr="00A00F67">
        <w:rPr>
          <w:szCs w:val="22"/>
        </w:rPr>
        <w:t xml:space="preserve">Kilgroe, J. D., C. B. Sedman, R. K. Srivastava, J. V. Ryan, C. Lee and S. A. Thorneloe (2001). Control of mercury emissions from coal-fired electric utility boilers: interim report including errata dated 3-21-02. Carbon, U.S. </w:t>
      </w:r>
      <w:r w:rsidRPr="00A00F67">
        <w:rPr>
          <w:szCs w:val="22"/>
        </w:rPr>
        <w:lastRenderedPageBreak/>
        <w:t>Environmental Protection Agency, Office of Research and Development, National Risk Management Research Laboratory, Air Pollution Prevention and Control Division, 5: 33.</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16" w:name="_DV_M810"/>
      <w:bookmarkEnd w:id="116"/>
      <w:r w:rsidRPr="00A00F67">
        <w:rPr>
          <w:szCs w:val="22"/>
          <w:lang w:val="en-US"/>
        </w:rPr>
        <w:t>Ko K B, Byun Y, Cho  M, Hamilton I P, Shin D  N, Koh D J, and Kim K T (2008) Pulsed Corona Discharge for Oxidation of Gaseous Elemental Mercury. Chemistry Faculty Publications. Paper 2. http://scholars.wlu.ca/chem_faculty/2.</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17" w:name="_DV_M811"/>
      <w:bookmarkEnd w:id="117"/>
      <w:r w:rsidRPr="00A00F67">
        <w:rPr>
          <w:szCs w:val="22"/>
        </w:rPr>
        <w:t>Landreth, R. and Royer, D., (2012). Extended use of concrete-friendly C-PAC sorbent at PPL Montana Corette Station, MEGA Symposium, Baltimore, MD, 2012.</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18" w:name="_DV_M812"/>
      <w:bookmarkEnd w:id="118"/>
      <w:r w:rsidRPr="00A00F67">
        <w:rPr>
          <w:szCs w:val="22"/>
        </w:rPr>
        <w:t xml:space="preserve">Laudal, D.L.; Thompson, J.S.; Pavlish, J.H.; Brickett, L.; Chu, P.; Srivastava, R.K.; Lee, C.W.; Kilgroe, J.D. (2002) </w:t>
      </w:r>
      <w:r w:rsidRPr="00A00F67">
        <w:rPr>
          <w:i/>
          <w:szCs w:val="22"/>
        </w:rPr>
        <w:t>Evaluation of Mercury Speciation at Power Plants Using SCR and SCR NOx Control Technologies</w:t>
      </w:r>
      <w:r w:rsidRPr="00A00F67">
        <w:rPr>
          <w:szCs w:val="22"/>
        </w:rPr>
        <w:t>, 3</w:t>
      </w:r>
      <w:r w:rsidRPr="00A00F67">
        <w:rPr>
          <w:szCs w:val="22"/>
          <w:vertAlign w:val="superscript"/>
        </w:rPr>
        <w:t>rd</w:t>
      </w:r>
      <w:r w:rsidRPr="00A00F67">
        <w:rPr>
          <w:szCs w:val="22"/>
        </w:rPr>
        <w:t xml:space="preserve"> International Air Quality Conference, Arlington, Virginia, September 9–12, 2002.</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19" w:name="_DV_M813"/>
      <w:bookmarkEnd w:id="119"/>
      <w:r w:rsidRPr="00A00F67">
        <w:rPr>
          <w:szCs w:val="22"/>
        </w:rPr>
        <w:t>Lawless, P. (1996). Particle Charging Bounds, Symmetry Relations, and Analytic Charging Rate Model for the Continuum Regime, J. Aerosol Sci., vol. 27, no. 2, pp. 191–215, 1996.</w:t>
      </w:r>
    </w:p>
    <w:p w:rsidR="001E3858" w:rsidRPr="00A00F67" w:rsidRDefault="001E3858" w:rsidP="00BA1764">
      <w:pPr>
        <w:tabs>
          <w:tab w:val="clear" w:pos="1247"/>
          <w:tab w:val="clear" w:pos="1814"/>
          <w:tab w:val="clear" w:pos="2381"/>
          <w:tab w:val="clear" w:pos="2948"/>
          <w:tab w:val="clear" w:pos="3515"/>
        </w:tabs>
        <w:spacing w:after="120"/>
        <w:jc w:val="both"/>
        <w:rPr>
          <w:szCs w:val="22"/>
          <w:lang w:val="de-CH"/>
        </w:rPr>
      </w:pPr>
      <w:bookmarkStart w:id="120" w:name="_DV_M814"/>
      <w:bookmarkEnd w:id="120"/>
      <w:r w:rsidRPr="00A00F67">
        <w:rPr>
          <w:szCs w:val="22"/>
        </w:rPr>
        <w:t xml:space="preserve">Leaner, J.J., Dabrowski, J.M., Mason, R.P., Resane, T., Richardson, M., Ginster, M., Gericke, G., Petersen, C.R., Masekoameng, E., Ashton, P.J., Murray, K., (2009). Mercury Emissions from Point Sources in South Africa, In: Pirrone, N., and Mason, R. (eds.) </w:t>
      </w:r>
      <w:r w:rsidRPr="00A00F67">
        <w:rPr>
          <w:szCs w:val="22"/>
          <w:lang w:val="de-CH"/>
        </w:rPr>
        <w:t>Mercury Fate and Transport in the Global Atmosphere, Springer.</w:t>
      </w:r>
    </w:p>
    <w:p w:rsidR="001E3858" w:rsidRPr="00A00F67" w:rsidRDefault="001E3858" w:rsidP="00BA1764">
      <w:pPr>
        <w:tabs>
          <w:tab w:val="clear" w:pos="1247"/>
          <w:tab w:val="clear" w:pos="1814"/>
          <w:tab w:val="clear" w:pos="2381"/>
          <w:tab w:val="clear" w:pos="2948"/>
          <w:tab w:val="clear" w:pos="3515"/>
        </w:tabs>
        <w:spacing w:after="120"/>
        <w:jc w:val="both"/>
        <w:rPr>
          <w:szCs w:val="22"/>
          <w:lang w:val="de-CH"/>
        </w:rPr>
      </w:pPr>
      <w:bookmarkStart w:id="121" w:name="_DV_M815"/>
      <w:bookmarkEnd w:id="121"/>
      <w:r w:rsidRPr="00A00F67">
        <w:rPr>
          <w:szCs w:val="22"/>
          <w:lang w:val="de-CH"/>
        </w:rPr>
        <w:t>Leitfaden zur energetischen Verwertung von Abfällen in Zement- Kalk und Kraftwerken in Nordrhein-Westfalen, 2. Auflage Ministerium für Umwelt und Naturschutz, Landwirtschaft und Verbraucherschutz des Landes Nordrhein-Westfalen, Düsseldorf, September 2005.</w:t>
      </w:r>
    </w:p>
    <w:p w:rsidR="001E3858" w:rsidRPr="00A00F67" w:rsidRDefault="001E3858" w:rsidP="00BA1764">
      <w:pPr>
        <w:tabs>
          <w:tab w:val="clear" w:pos="1247"/>
          <w:tab w:val="clear" w:pos="1814"/>
          <w:tab w:val="clear" w:pos="2381"/>
          <w:tab w:val="clear" w:pos="2948"/>
          <w:tab w:val="clear" w:pos="3515"/>
        </w:tabs>
        <w:spacing w:after="120"/>
        <w:jc w:val="both"/>
        <w:rPr>
          <w:szCs w:val="22"/>
          <w:lang w:val="fr-CH"/>
        </w:rPr>
      </w:pPr>
      <w:bookmarkStart w:id="122" w:name="_DV_M816"/>
      <w:bookmarkEnd w:id="122"/>
      <w:r w:rsidRPr="00A00F67">
        <w:rPr>
          <w:szCs w:val="22"/>
        </w:rPr>
        <w:t xml:space="preserve">Liu X.L.,  Wang S.X., Zhang L., Wu Y., Duan L., Hao J.M. (2013) Speciation of mercury in FGD gypsum and mercury emission during the wallboard production in China. </w:t>
      </w:r>
      <w:r w:rsidRPr="00A00F67">
        <w:rPr>
          <w:szCs w:val="22"/>
          <w:lang w:val="fr-CH"/>
        </w:rPr>
        <w:t>Fuel, vol. 111, pp. 621–627.</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23" w:name="_DV_M817"/>
      <w:bookmarkEnd w:id="123"/>
      <w:r w:rsidRPr="00A00F67">
        <w:rPr>
          <w:szCs w:val="22"/>
          <w:lang w:val="fr-CH"/>
        </w:rPr>
        <w:t xml:space="preserve">Lu, Y., Rostam-Abadi, M., Chang, R., Richardson, C., Paradis J. (2007). </w:t>
      </w:r>
      <w:r w:rsidRPr="00A00F67">
        <w:rPr>
          <w:szCs w:val="22"/>
        </w:rPr>
        <w:t>Characteristics of Fly Ashes from Full-Scale Coal-Fired Power Plants and Their Relationship to Mercury Adsorption, Energy &amp; Fuels, vol. 21, pp. 2112–2120.</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24" w:name="_DV_M818"/>
      <w:bookmarkEnd w:id="124"/>
      <w:r w:rsidRPr="00A00F67">
        <w:rPr>
          <w:szCs w:val="22"/>
        </w:rPr>
        <w:t>Marshall, J., Blythe, G.M., and Richardson, M. (2005). Fate of Mercury in Synthetic Gypsum Used for Wallboard Production. Topical report, Task 1 Wallboard Plant Test Results, DE-TC26-04NT42080, April 2005.</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25" w:name="_DV_M819"/>
      <w:bookmarkEnd w:id="125"/>
      <w:r w:rsidRPr="00A00F67">
        <w:rPr>
          <w:szCs w:val="22"/>
        </w:rPr>
        <w:t>Martin, C. (2009). Activated Carbon Injection for Mercury Control from Coal-Fired Boilers, An Overview, Presented at the Energy Efficiency and Air Pollutant Control Conference, Wroclaw, Poland, September 2009.</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26" w:name="_DV_M820"/>
      <w:bookmarkEnd w:id="126"/>
      <w:r w:rsidRPr="00A00F67">
        <w:rPr>
          <w:szCs w:val="22"/>
        </w:rPr>
        <w:t>Massachusetts Department of Environmental Proteection (2015). Annual Compliance Reports for SO</w:t>
      </w:r>
      <w:r w:rsidRPr="00A00F67">
        <w:rPr>
          <w:szCs w:val="22"/>
          <w:vertAlign w:val="subscript"/>
        </w:rPr>
        <w:t>2</w:t>
      </w:r>
      <w:r w:rsidRPr="00A00F67">
        <w:rPr>
          <w:szCs w:val="22"/>
        </w:rPr>
        <w:t>, NO</w:t>
      </w:r>
      <w:r w:rsidRPr="00A00F67">
        <w:rPr>
          <w:szCs w:val="22"/>
          <w:vertAlign w:val="subscript"/>
        </w:rPr>
        <w:t>x</w:t>
      </w:r>
      <w:r w:rsidRPr="00A00F67">
        <w:rPr>
          <w:szCs w:val="22"/>
        </w:rPr>
        <w:t>, and Mercury Emissions from Coal-Fired Power Plants (also, similar annual compliance reports from power plants in States of New Jersey and Connecticut).</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27" w:name="_DV_M821"/>
      <w:bookmarkEnd w:id="127"/>
      <w:r w:rsidRPr="00A00F67">
        <w:rPr>
          <w:szCs w:val="22"/>
        </w:rPr>
        <w:t xml:space="preserve">McTigue, N. E., Cornwell, D. A., Graf, K., &amp; Brown, R. (2014). Occurrence and consequences of increased bromide in drinking water sources. JOURNAL AWWA, 106, 11.    </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28" w:name="_DV_M822"/>
      <w:bookmarkEnd w:id="128"/>
      <w:r w:rsidRPr="00A00F67">
        <w:rPr>
          <w:szCs w:val="22"/>
        </w:rPr>
        <w:t>Miller, C., Feeley, III, T., Aljoe W., Lani, B., Schroeder, K., Kairies, C., McNemar, A., Jones A., Murphy, J. (2006). Mercury Capture and Fate Using Wet FGD at Coal-Fired Power Plants, DOE/NETL Mercury and Wet FGD R&amp;D, Pittsburgh, PA, August 2006.</w:t>
      </w:r>
    </w:p>
    <w:p w:rsidR="001E3858" w:rsidRPr="00A00F67" w:rsidRDefault="001E3858" w:rsidP="00BA1764">
      <w:pPr>
        <w:widowControl w:val="0"/>
        <w:tabs>
          <w:tab w:val="clear" w:pos="1247"/>
          <w:tab w:val="clear" w:pos="1814"/>
          <w:tab w:val="clear" w:pos="2381"/>
          <w:tab w:val="clear" w:pos="2948"/>
          <w:tab w:val="clear" w:pos="3515"/>
        </w:tabs>
        <w:spacing w:after="120"/>
        <w:jc w:val="both"/>
        <w:rPr>
          <w:szCs w:val="22"/>
        </w:rPr>
      </w:pPr>
      <w:bookmarkStart w:id="129" w:name="_DV_M823"/>
      <w:bookmarkEnd w:id="129"/>
      <w:r w:rsidRPr="00A00F67">
        <w:rPr>
          <w:color w:val="000000"/>
          <w:szCs w:val="22"/>
        </w:rPr>
        <w:t>Nakayama, Y., Nakamura, S., Takeuchi, Y., Itoh, M, Okino, S., Honjo, S. (2006). MHI High Efficiency System; Proven technology for multi pollutant removal, The MEGA Symposium, Baltimore, MD, 2006.</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30" w:name="_DV_M824"/>
      <w:bookmarkEnd w:id="130"/>
      <w:r w:rsidRPr="00A00F67">
        <w:rPr>
          <w:szCs w:val="22"/>
        </w:rPr>
        <w:t>Napolitano, S. (1998). "Analyzing Electric Power Generation under the CAAA", US EPA, March 1998.</w:t>
      </w:r>
    </w:p>
    <w:p w:rsidR="001E3858" w:rsidRPr="00A00F67" w:rsidRDefault="001E3858" w:rsidP="00BA1764">
      <w:pPr>
        <w:tabs>
          <w:tab w:val="clear" w:pos="1247"/>
          <w:tab w:val="clear" w:pos="1814"/>
          <w:tab w:val="clear" w:pos="2381"/>
          <w:tab w:val="clear" w:pos="2948"/>
          <w:tab w:val="clear" w:pos="3515"/>
        </w:tabs>
        <w:spacing w:after="120"/>
        <w:jc w:val="both"/>
        <w:rPr>
          <w:szCs w:val="22"/>
          <w:lang w:val="fr-CH"/>
        </w:rPr>
      </w:pPr>
      <w:bookmarkStart w:id="131" w:name="_DV_M825"/>
      <w:bookmarkEnd w:id="131"/>
      <w:r w:rsidRPr="00A00F67">
        <w:rPr>
          <w:szCs w:val="22"/>
        </w:rPr>
        <w:t xml:space="preserve">Nelson P. F. (2007) Atmospheric emissions of mercury from Australian point sources. </w:t>
      </w:r>
      <w:r w:rsidRPr="00A00F67">
        <w:rPr>
          <w:szCs w:val="22"/>
          <w:lang w:val="fr-CH"/>
        </w:rPr>
        <w:t>Atmospheric Environment, vol. 41, pp. 1717–1724.</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32" w:name="_DV_M826"/>
      <w:bookmarkEnd w:id="132"/>
      <w:r w:rsidRPr="00A00F67">
        <w:rPr>
          <w:szCs w:val="22"/>
          <w:lang w:val="fr-CH"/>
        </w:rPr>
        <w:t xml:space="preserve">Nelson, S., Landreth, R., Zhou, Q., Miller, J. (2004). </w:t>
      </w:r>
      <w:r w:rsidRPr="00A00F67">
        <w:rPr>
          <w:szCs w:val="22"/>
        </w:rPr>
        <w:t>Accumulated Power-Plant Mercury-Removal Experience with Brominated PAC Injection, Joint EPRI DOE EPA Combined Utility Air Pollution Control Symposium, The MEGA Symposium, Washington, DC, 2004.</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33" w:name="_DV_M827"/>
      <w:bookmarkEnd w:id="133"/>
      <w:r w:rsidRPr="00A00F67">
        <w:rPr>
          <w:szCs w:val="22"/>
        </w:rPr>
        <w:t>Nelson, S.; Landreth, R.; Liu, X.; Tang, Z.; Miller, J.; Brickett, L. (2006). Brominated Sorbents for Small Cold-Side ESPs, Hot-Side ESPs, and Fly Ash Use in Concrete, DOE/NETL Mercury Control Technology Conference, Pittsburgh, PA, December 11–13, 2006.</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34" w:name="_DV_M828"/>
      <w:bookmarkEnd w:id="134"/>
      <w:r w:rsidRPr="00A00F67">
        <w:rPr>
          <w:szCs w:val="22"/>
        </w:rPr>
        <w:t>Niksa, S., Fujiwara, N. (2004). The Impact of Wet FGD Scrubbing On Hg Emissions From Coal-Fired Power Stations, The MEGA Symposium, Washington, DC, 2004.</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35" w:name="_DV_M829"/>
      <w:bookmarkEnd w:id="135"/>
      <w:r w:rsidRPr="00A00F67">
        <w:rPr>
          <w:szCs w:val="22"/>
        </w:rPr>
        <w:t>Nolan, P., Downs, W., Bailey, R., Vecci, S. (2003). Use of Sulfide Containing Liquors for Removing Mercury from Flue Gases, US Patent 6,503,470, 7 January 2003.</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36" w:name="_DV_M830"/>
      <w:bookmarkEnd w:id="136"/>
      <w:r w:rsidRPr="00A00F67">
        <w:rPr>
          <w:szCs w:val="22"/>
        </w:rPr>
        <w:t>Pacyna, J., Sundseth, K., Pacyna, E.G., Jozewicz, W., Munthe, J., Belhaj, M., Astrom, S. (2010). An Assessment of Costs and Benefits Associated with Mercury Emission Reductions from Major Anthropogenic Sources, Journal of the Air &amp; Waste Management, vol. 60, pp. 302–315, 2010.</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37" w:name="_DV_M831"/>
      <w:bookmarkEnd w:id="137"/>
      <w:r w:rsidRPr="00A00F67">
        <w:rPr>
          <w:szCs w:val="22"/>
        </w:rPr>
        <w:lastRenderedPageBreak/>
        <w:t>Peters, H. James (2010) Regenerative Activated Coke Technology with No Water Consumption, RMEL Spring Conference, Santa Fe NM, 17 March 2010 (http://www.hamonusa.com/sites/default/files/Regenerative%20Activated%20Coke%20Technology%20with%20No%20Water%20Consumption.pdf).</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38" w:name="_DV_M832"/>
      <w:bookmarkEnd w:id="138"/>
      <w:r w:rsidRPr="00A00F67">
        <w:rPr>
          <w:szCs w:val="22"/>
        </w:rPr>
        <w:t>Pirrone N, Munthe J, Barregård L, Ehrlich H C, Petersen G, Fernandez R, Hansen J C,Grandjean P, Horvat M, Steinnes E, Ahrens R, Pacyna J M, Borowiak A, Boffetta P., Wichmann-Fiebig M. EU ambient air pollution by mercury (Hg) - position paper. Italy: Office for Official Publications of the European Communities, 2001.</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39" w:name="_DV_M833"/>
      <w:bookmarkEnd w:id="139"/>
      <w:r w:rsidRPr="00A00F67">
        <w:rPr>
          <w:szCs w:val="22"/>
        </w:rPr>
        <w:t>Redinger, K.E., Evans, A., Bailey, R., Nolan, P. (1997). Mercury Emissions Control in FGD Systems, EPRI/DOE/EPA Combined Air Pollutant Control System, Washington, DC, 1997.</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40" w:name="_DV_M834"/>
      <w:bookmarkEnd w:id="140"/>
      <w:r w:rsidRPr="00A00F67">
        <w:rPr>
          <w:szCs w:val="22"/>
        </w:rPr>
        <w:t>Richardson, S. D., Plewa, M. J., Wagner, E. D., Schoeny, R., &amp; DeMarini, D. M. (2007). Occurrence, genotoxicity, and carcinogenicity of regulated and emerging disinfection by-products in drinking water: a review and roadmap for research. Mutation Research/Reviews in Mutation Research, 636(1), 178–242.</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41" w:name="_DV_M835"/>
      <w:bookmarkEnd w:id="141"/>
      <w:r w:rsidRPr="00A00F67">
        <w:rPr>
          <w:szCs w:val="22"/>
        </w:rPr>
        <w:t>Rini, M.J., Vosteen, B.W. (2008). Full-scale Test Results From a 600 MW PRB-fired Unit Using Alstom’s KNX™ Technology for Mercury Emissions Control, The MEGA Symposium 2008, Baltimore, MD, 2008.</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42" w:name="_DV_M836"/>
      <w:bookmarkEnd w:id="142"/>
      <w:r w:rsidRPr="00A00F67">
        <w:rPr>
          <w:szCs w:val="22"/>
        </w:rPr>
        <w:t>Rini, M.J., Vosteen, B.W. (2009). Full-Scale Test Results from a 600 MW PRB-fired Unit Using Alstom’s KNX™ Technology for Mercury Control, MEC-6 Conference, Ljubljana, Slovenia, April 2009.</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43" w:name="_DV_M837"/>
      <w:bookmarkEnd w:id="143"/>
      <w:r w:rsidRPr="00A00F67">
        <w:rPr>
          <w:szCs w:val="22"/>
        </w:rPr>
        <w:t>Romanov, A., Sloss, L. and Jozewicz, W. (2012). Mercury emissions from the coal-fired energy generation sector of the Russian Federation. Energy &amp; Fuels, vol. 26, pp. 4647–4654.</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44" w:name="_DV_M838"/>
      <w:bookmarkEnd w:id="144"/>
      <w:r w:rsidRPr="00A00F67">
        <w:rPr>
          <w:szCs w:val="22"/>
        </w:rPr>
        <w:t xml:space="preserve">Rupesh, K. (2013). Fuels and its Combustion in Boiler, Steag, 2013. Available at: </w:t>
      </w:r>
      <w:hyperlink r:id="rId33" w:history="1">
        <w:r w:rsidRPr="00A00F67">
          <w:rPr>
            <w:color w:val="0000FF"/>
            <w:szCs w:val="22"/>
            <w:u w:val="single"/>
          </w:rPr>
          <w:t>http://www.eecpowerindia.com/codelibrary/ckeditor/ckfinder/userfiles/files/Session%202%20%20module%202-%20Fuels%20and%20its%20Combustion%20in%20Boiler.pdf</w:t>
        </w:r>
      </w:hyperlink>
      <w:bookmarkStart w:id="145" w:name="_DV_M839"/>
      <w:bookmarkEnd w:id="145"/>
      <w:r w:rsidRPr="00A00F67">
        <w:rPr>
          <w:color w:val="0000FF"/>
          <w:szCs w:val="22"/>
          <w:u w:val="single"/>
        </w:rPr>
        <w:t>.</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46" w:name="_DV_M840"/>
      <w:bookmarkEnd w:id="146"/>
      <w:r w:rsidRPr="00A00F67">
        <w:rPr>
          <w:szCs w:val="22"/>
        </w:rPr>
        <w:t>Sargent &amp; Lundy (2007). Flue Gas Desulfurization Technology Evaluation (Dry Lime vs. Wet Limestone FGD), Project Number 11311-001 (2007).</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47" w:name="_DV_M841"/>
      <w:bookmarkEnd w:id="147"/>
      <w:r w:rsidRPr="00A00F67">
        <w:rPr>
          <w:szCs w:val="22"/>
        </w:rPr>
        <w:t>EPRI (2006). Status of Mercury Control Technologies: Activated Carbon Injection and Boiler Chemical Additives, Technical Report of EPRI (2006).</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48" w:name="_DV_M842"/>
      <w:bookmarkEnd w:id="148"/>
      <w:r w:rsidRPr="00A00F67">
        <w:rPr>
          <w:szCs w:val="22"/>
        </w:rPr>
        <w:t>Sarunac, Nenad, Evaluation and Comparison of US and EU Reference Methods for Measurement of Mercury, Heavy Metals, PM2.5 and PM10 Emission From Fossil-Fired Power Plants, Lehigh University, February 2007.</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49" w:name="_DV_M843"/>
      <w:bookmarkEnd w:id="149"/>
      <w:r w:rsidRPr="00A00F67">
        <w:rPr>
          <w:szCs w:val="22"/>
        </w:rPr>
        <w:t>Satyamurty, M. (2007). Coal Beneficiation Technology – 2007 Initiatives, Policies and Practices, presented at Workshop on Coal Beneficiation and Utilization of Rejects: Initiatives, Policies and Practice, Ranchi, India, 22–24 August 2007.</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50" w:name="_DV_M844"/>
      <w:bookmarkEnd w:id="150"/>
      <w:r w:rsidRPr="00A00F67">
        <w:rPr>
          <w:szCs w:val="22"/>
        </w:rPr>
        <w:t>Senior, C.L. (2000). Behavior of Mercury in Air Pollution Control Devices on Coal-fired Utility Boilers, Power Production in the 21st Century Conference, Snowbird, UT, USA, 2000.</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51" w:name="_DV_M845"/>
      <w:bookmarkEnd w:id="151"/>
      <w:r w:rsidRPr="00A00F67">
        <w:rPr>
          <w:szCs w:val="22"/>
        </w:rPr>
        <w:t>Senior, C. (2004). Modelling Mercury Behavior in Combustion Systems: Status and Future Prospects, In Proceedings of the Mercury Experts Conference MEC-1, Glasgow, Scotland, May 2004.</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52" w:name="_DV_M846"/>
      <w:bookmarkEnd w:id="152"/>
      <w:r w:rsidRPr="00A00F67">
        <w:rPr>
          <w:szCs w:val="22"/>
        </w:rPr>
        <w:t>Senior, C., Fry, A., Cauch, B. (2008). Modeling Mercury Behavior in Coal-Fired Boilers with Halogen Addition, The MEGA Symposium, Baltimore, MD, August 2008.</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53" w:name="_DV_M847"/>
      <w:bookmarkEnd w:id="153"/>
      <w:r w:rsidRPr="00A00F67">
        <w:rPr>
          <w:szCs w:val="22"/>
        </w:rPr>
        <w:t>Senior, C., Johnson, S. (2008). Impact of Carbon-in-Ash on Mercury Removal across Particulate Control Devices in Coal-Fired Power Plants, Energy &amp; Fuels, vol. 19, pp. 859–863, 2005.</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54" w:name="_DV_M848"/>
      <w:bookmarkEnd w:id="154"/>
      <w:r w:rsidRPr="00A00F67">
        <w:rPr>
          <w:szCs w:val="22"/>
        </w:rPr>
        <w:t>Serre, S., Lee CW, Chu, P., Hastings T. (2008). Evaluation of the Impact of Chlorine on Mercury Oxidation in a Pilot-Scale Coal Combustor ─ The Effect of Coal Blending, The MEGA Symposium, Baltimore, MD, August 2008.</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55" w:name="_DV_M849"/>
      <w:bookmarkEnd w:id="155"/>
      <w:r w:rsidRPr="00A00F67">
        <w:rPr>
          <w:szCs w:val="22"/>
        </w:rPr>
        <w:t>Singer, J.G. (1991). Combustion Fossil Power, 1991.</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56" w:name="_DV_M850"/>
      <w:bookmarkEnd w:id="156"/>
      <w:r w:rsidRPr="00A00F67">
        <w:rPr>
          <w:szCs w:val="22"/>
        </w:rPr>
        <w:t>Sloss, L. (2008). Economics of Mercury Control, Clean Coal Centre, ISBN: 978-92-9029-453-5, January 2008.</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57" w:name="_DV_M851"/>
      <w:bookmarkEnd w:id="157"/>
      <w:r w:rsidRPr="00A00F67">
        <w:rPr>
          <w:szCs w:val="22"/>
        </w:rPr>
        <w:t>Sloss, L. (2009). Implications of emission legislation for existing coal-fired plants, Clean Coal Centre, ISBN: 978-92-90290464-1, February 2009.</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58" w:name="_DV_M852"/>
      <w:bookmarkEnd w:id="158"/>
      <w:r w:rsidRPr="00A00F67">
        <w:rPr>
          <w:szCs w:val="22"/>
        </w:rPr>
        <w:t>Sloss, L. (2015). The emerging market for mercury control, IEA, CCC, February 2015.</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59" w:name="_DV_M853"/>
      <w:bookmarkEnd w:id="159"/>
      <w:r w:rsidRPr="00A00F67">
        <w:rPr>
          <w:szCs w:val="22"/>
        </w:rPr>
        <w:t xml:space="preserve">Srinivasan, N. and Dene. C. (2013). Bromine Related Corrosion Issues, July 2013. Available at: </w:t>
      </w:r>
      <w:hyperlink r:id="rId34" w:history="1">
        <w:r w:rsidRPr="00A00F67">
          <w:rPr>
            <w:color w:val="0000FF"/>
            <w:szCs w:val="22"/>
            <w:u w:val="single"/>
          </w:rPr>
          <w:t>http://aepevents.com/files/presentations/2013-general-session-bromine-additon-for-mercury-capturesrinivasan-and-dene-epri-1378922295.pdf</w:t>
        </w:r>
      </w:hyperlink>
      <w:bookmarkStart w:id="160" w:name="_DV_M854"/>
      <w:bookmarkEnd w:id="160"/>
      <w:r w:rsidRPr="00A00F67">
        <w:rPr>
          <w:color w:val="0000FF"/>
          <w:szCs w:val="22"/>
          <w:u w:val="single"/>
        </w:rPr>
        <w:t>.</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61" w:name="_DV_M855"/>
      <w:bookmarkEnd w:id="161"/>
      <w:r w:rsidRPr="00A00F67">
        <w:rPr>
          <w:szCs w:val="22"/>
        </w:rPr>
        <w:t>Srivastava, R., Martin, B., Princiotta, F, Staudt, J. (2006). Control of Mercury Emissions from Coal-Fired Electric Utility Boilers, Environ. Sci. Technol., vol. 40, pp. 1385–1392, 2006.</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62" w:name="_DV_M856"/>
      <w:bookmarkEnd w:id="162"/>
      <w:r w:rsidRPr="00A00F67">
        <w:rPr>
          <w:szCs w:val="22"/>
        </w:rPr>
        <w:lastRenderedPageBreak/>
        <w:t>Srivastava, R.K., Jozewicz, W. (2001). Flue Gas Desulfurization: The State of the Art, Journal of the Air &amp; Waste Management Association, vol.51, no.12, pp.1676–1688, 2001.</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63" w:name="_DV_M857"/>
      <w:bookmarkEnd w:id="163"/>
      <w:r w:rsidRPr="00A00F67">
        <w:rPr>
          <w:szCs w:val="22"/>
        </w:rPr>
        <w:t xml:space="preserve">Tewalt, S.J., Belkin, H.E., SanFilipo, J.R., Merrill, M.D., Palmer, C.A., Warwick, P.D., Karlsen, A.W., Finkelman, R.B., and Park, A.J., comp., 2010, Chemical analyses in the World Coal Quality Inventory, version 1: U.S. Geological Survey Open-File Report 2010-1196, </w:t>
      </w:r>
      <w:hyperlink r:id="rId35" w:history="1">
        <w:r w:rsidRPr="00A00F67">
          <w:rPr>
            <w:color w:val="0000FF"/>
            <w:szCs w:val="22"/>
            <w:u w:val="single"/>
          </w:rPr>
          <w:t>http://pubs.usgs.gov/of/2010/1196/</w:t>
        </w:r>
      </w:hyperlink>
      <w:bookmarkStart w:id="164" w:name="_DV_M858"/>
      <w:bookmarkEnd w:id="164"/>
      <w:r w:rsidRPr="00A00F67">
        <w:rPr>
          <w:color w:val="0000FF"/>
          <w:szCs w:val="22"/>
          <w:u w:val="single"/>
        </w:rPr>
        <w:t>.</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65" w:name="_DV_M859"/>
      <w:bookmarkEnd w:id="165"/>
      <w:r w:rsidRPr="00A00F67">
        <w:rPr>
          <w:szCs w:val="22"/>
        </w:rPr>
        <w:t>Timpe, R.C.; Mann, M.D.; Pavlish, J.H. (2001). Organic Sulfur and HAP Removal from Coal Using Hydrothermal Treatment, Fuel Process. Technol., vol. 73, no.2, pp.127–141, 2001.</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66" w:name="_DV_M860"/>
      <w:bookmarkEnd w:id="166"/>
      <w:r w:rsidRPr="00A00F67">
        <w:rPr>
          <w:szCs w:val="22"/>
        </w:rPr>
        <w:t>Toole-O’Neil, B., Tewalt, S.J., Finkleman, R.B., Akers. R. (1999). Mercury Concentration in Coal-Unraveling the Puzzle, Fuel, vol. 78, pp. 47–54, 1999.</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67" w:name="_DV_M861"/>
      <w:bookmarkEnd w:id="167"/>
      <w:r w:rsidRPr="00A00F67">
        <w:rPr>
          <w:szCs w:val="22"/>
        </w:rPr>
        <w:t xml:space="preserve">UK Department of Trade and Industry (2000), Flue Gas Desulphurization (FGD) Technologies, Technology Status Report No.12. </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68" w:name="_DV_M862"/>
      <w:bookmarkEnd w:id="168"/>
      <w:r w:rsidRPr="00A00F67">
        <w:rPr>
          <w:szCs w:val="22"/>
        </w:rPr>
        <w:t>UNEP (2008). The Global Atmospheric Mercury Assessment: Sources, Emissions and Transport. United Nations Environmental Programme, Chemicals Branch, DTIE, Geneva, Switzerland, December, 2008.</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69" w:name="_DV_M863"/>
      <w:bookmarkEnd w:id="169"/>
      <w:r w:rsidRPr="00A00F67">
        <w:rPr>
          <w:szCs w:val="22"/>
        </w:rPr>
        <w:t>UNEP (2010). Process Optimization Guidance Document, United Nations Environmental Programme, Chemicals Branch, Geneva, Switzerland, January 2011.</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70" w:name="_DV_M864"/>
      <w:bookmarkEnd w:id="170"/>
      <w:r w:rsidRPr="00A00F67">
        <w:rPr>
          <w:szCs w:val="22"/>
        </w:rPr>
        <w:t xml:space="preserve">UNEP (2011). Reducing mercury emissions from coal combustion in the energy sector. United Nations Environmental Programme, Chemicals Branch, Geneva, Switzerland, February 2011. Available at: </w:t>
      </w:r>
      <w:hyperlink r:id="rId36" w:history="1">
        <w:r w:rsidRPr="00A00F67">
          <w:rPr>
            <w:color w:val="0000FF"/>
            <w:szCs w:val="22"/>
            <w:u w:val="single"/>
          </w:rPr>
          <w:t>http://www.unep.org/chemicalsandwaste/Portals/9/Mercury/Documents/coal/FINAL%20Chinese_Coal%20Report%20-%2011%20March%202011.pdf</w:t>
        </w:r>
      </w:hyperlink>
      <w:bookmarkStart w:id="171" w:name="_DV_M865"/>
      <w:bookmarkEnd w:id="171"/>
      <w:r w:rsidRPr="00A00F67">
        <w:rPr>
          <w:color w:val="0000FF"/>
          <w:szCs w:val="22"/>
          <w:u w:val="single"/>
        </w:rPr>
        <w:t>.</w:t>
      </w:r>
    </w:p>
    <w:p w:rsidR="001E3858" w:rsidRPr="00A00F67" w:rsidRDefault="001E3858" w:rsidP="00BA1764">
      <w:pPr>
        <w:tabs>
          <w:tab w:val="clear" w:pos="1247"/>
          <w:tab w:val="clear" w:pos="1814"/>
          <w:tab w:val="clear" w:pos="2381"/>
          <w:tab w:val="clear" w:pos="2948"/>
          <w:tab w:val="clear" w:pos="3515"/>
        </w:tabs>
        <w:spacing w:after="120"/>
        <w:jc w:val="both"/>
        <w:rPr>
          <w:color w:val="0000FF"/>
          <w:szCs w:val="22"/>
          <w:u w:val="single"/>
        </w:rPr>
      </w:pPr>
      <w:bookmarkStart w:id="172" w:name="_DV_M866"/>
      <w:bookmarkEnd w:id="172"/>
      <w:r w:rsidRPr="00A00F67">
        <w:rPr>
          <w:szCs w:val="22"/>
        </w:rPr>
        <w:t xml:space="preserve">UNEP (2013a). Global mercury assessment 2013: sources, emissions, releases, and environmental transport. United Nations Environmental Programme, Chemicals Branch, Geneva. Available at: </w:t>
      </w:r>
      <w:hyperlink r:id="rId37" w:history="1">
        <w:r w:rsidRPr="00A00F67">
          <w:rPr>
            <w:color w:val="0000FF"/>
            <w:szCs w:val="22"/>
            <w:u w:val="single"/>
          </w:rPr>
          <w:t>http://www.unep.org/PDF/PressReleases/GlobalMercuryAssessment2013.pdf</w:t>
        </w:r>
      </w:hyperlink>
      <w:bookmarkStart w:id="173" w:name="_DV_M867"/>
      <w:bookmarkEnd w:id="173"/>
      <w:r w:rsidRPr="00A00F67">
        <w:rPr>
          <w:color w:val="0000FF"/>
          <w:szCs w:val="22"/>
          <w:u w:val="single"/>
        </w:rPr>
        <w:t>.</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74" w:name="_DV_M868"/>
      <w:bookmarkEnd w:id="174"/>
      <w:r w:rsidRPr="00A00F67">
        <w:rPr>
          <w:szCs w:val="22"/>
        </w:rPr>
        <w:t xml:space="preserve">UNEP (2013b). Reducing mercury emissions from coal combustion in the energy sector of the Russian Federation. United Nations Environmental Programme, Chemicals Branch, Geneva. Available at: </w:t>
      </w:r>
      <w:hyperlink r:id="rId38" w:history="1">
        <w:r w:rsidRPr="00A00F67">
          <w:rPr>
            <w:color w:val="0000FF"/>
            <w:szCs w:val="22"/>
            <w:u w:val="single"/>
          </w:rPr>
          <w:t>http://www.unep.org/chemicalsandwaste/Portals/9/Mercury/Documents/coal/Report%20Demo-Toliatti%20FINAL%20Report%2027%20Nov%202013.pdf</w:t>
        </w:r>
      </w:hyperlink>
      <w:bookmarkStart w:id="175" w:name="_DV_M869"/>
      <w:bookmarkEnd w:id="175"/>
      <w:r w:rsidRPr="00A00F67">
        <w:rPr>
          <w:color w:val="0000FF"/>
          <w:szCs w:val="22"/>
          <w:u w:val="single"/>
        </w:rPr>
        <w:t>.</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76" w:name="_DV_M870"/>
      <w:bookmarkEnd w:id="176"/>
      <w:r w:rsidRPr="00A00F67">
        <w:rPr>
          <w:szCs w:val="22"/>
        </w:rPr>
        <w:t>US DOE (2005). Feeley, .J. III, Brickett, L.A, O’Palko A., Murphy J.T., Field Testing of Mercury Control Technologies for Coal-Fired Power Plants, Mercury R&amp;D Review Meeting, December 2005.</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77" w:name="_DV_M871"/>
      <w:bookmarkEnd w:id="177"/>
      <w:r w:rsidRPr="00A00F67">
        <w:rPr>
          <w:szCs w:val="22"/>
        </w:rPr>
        <w:t>USEPA (1997). Mercury Study Report to Congress, Volume I, Office of Air Quality Planning and Standards and Office of Research and Development, Research Triangle Park, NC, EPA-452/R-97-004b, December 1997.</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78" w:name="_DV_M872"/>
      <w:bookmarkEnd w:id="178"/>
      <w:r w:rsidRPr="00A00F67">
        <w:rPr>
          <w:szCs w:val="22"/>
        </w:rPr>
        <w:t>USEPA (2001). Database of information collected in the Electric Utility Steam Generating Unit Mercury Emissions Information Collection Effort, OMB Control No. 2060–0396, Office of Air Quality Planning and Standards. Research Triangle Park, NC, April 2001. Available at: http://www.epa.gov/ttn/atw/combust/utiltox/utoxpg.html.</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79" w:name="_DV_M873"/>
      <w:bookmarkEnd w:id="179"/>
      <w:r w:rsidRPr="00A00F67">
        <w:rPr>
          <w:szCs w:val="22"/>
        </w:rPr>
        <w:t>USEPA (2002). Control of Mercury Emissions from Coal-Fired Electric Utility Boilers: Interim Report Including Errata Dated 3-31-02, Air Pollution Prevention and Control Division, National Risk Management Research Laboratory, Office of Research and Development, U.S. Environmental Protection Agency, Research Triangle Park, NC, EPA-600/R-01-109, April 2002.</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80" w:name="_DV_M874"/>
      <w:bookmarkEnd w:id="180"/>
      <w:r w:rsidRPr="00A00F67">
        <w:rPr>
          <w:szCs w:val="22"/>
        </w:rPr>
        <w:t>USEPA (2005). Multipollutant Emission Control Technology Options for Coal-fired Power Plants, Air Pollution Prevention and Control Division, National Risk Management Research Laboratory, Office of Research and Development, U.S. Environmental Protection Agency, Research Triangle Park, NC, EPA-600/R-05-034, March 2005.</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81" w:name="_DV_M875"/>
      <w:bookmarkEnd w:id="181"/>
      <w:r w:rsidRPr="00A00F67">
        <w:rPr>
          <w:szCs w:val="22"/>
        </w:rPr>
        <w:t>USEPA (2006). Characterization of Mercury-Enriched Coal Combustion Residues from Electric Utilities Using Enhanced Sorbents for Mercury Control, Air Pollution Prevention and Control Division, National Risk Management Research Laboratory, Office of Research and Development, U.S. Environmental Protection Agency, Research Triangle Park, NC, EPA-600/R-06-008, February 2006.</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82" w:name="_DV_M876"/>
      <w:bookmarkEnd w:id="182"/>
      <w:r w:rsidRPr="00A00F67">
        <w:rPr>
          <w:szCs w:val="22"/>
        </w:rPr>
        <w:t>USEPA (2008). Characterization of Coal Combustion Residues from Electric Utilities Using Wet Scrubbers for Multi-Pollutant Control, Air Pollution Prevention and Control Division, National Risk Management Research Laboratory, Office of Research and Development, U.S. Environmental Protection Agency, Research Triangle Park, NC, EPA-600/R-08-077, July 2008.</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83" w:name="_DV_M877"/>
      <w:bookmarkEnd w:id="183"/>
      <w:r w:rsidRPr="00A00F67">
        <w:rPr>
          <w:szCs w:val="22"/>
        </w:rPr>
        <w:t xml:space="preserve">USEPA (2009). CUECost Workbook Development, Documentation, Air Pollution Prevention and Control Division, National Risk Management Research Laboratory, Office of Research and Development, U.S. Environmental Protection Agency, Research Triangle Park, NC, EPA-600/R-09-131, September 2009. </w:t>
      </w:r>
      <w:hyperlink r:id="rId39" w:history="1">
        <w:r w:rsidRPr="00A00F67">
          <w:rPr>
            <w:color w:val="0000FF"/>
            <w:szCs w:val="22"/>
            <w:u w:val="single"/>
          </w:rPr>
          <w:t>http://nepis.epa.gov/Adobe/PDF/P1005ODM.pdf</w:t>
        </w:r>
      </w:hyperlink>
      <w:bookmarkStart w:id="184" w:name="_DV_M878"/>
      <w:bookmarkEnd w:id="184"/>
      <w:r w:rsidRPr="00A00F67">
        <w:rPr>
          <w:color w:val="0000FF"/>
          <w:szCs w:val="22"/>
          <w:u w:val="single"/>
        </w:rPr>
        <w:t>.</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85" w:name="_DV_M879"/>
      <w:bookmarkEnd w:id="185"/>
      <w:r w:rsidRPr="00A00F67">
        <w:rPr>
          <w:szCs w:val="22"/>
        </w:rPr>
        <w:lastRenderedPageBreak/>
        <w:t>USEPA (2009a). Characterization of Coal Combustion Residues from Electric Utilities-Leaching and Characterization Data, Air Pollution Prevention and Control Division, National Risk Management Research Laboratory, Office of Research and Development, U.S. Environmental Protection Agency, Research Triangle Park, NC, EPA-600/R-09-151, December 2009.</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86" w:name="_DV_M880"/>
      <w:bookmarkEnd w:id="186"/>
      <w:r w:rsidRPr="00A00F67">
        <w:rPr>
          <w:szCs w:val="22"/>
        </w:rPr>
        <w:t>USEPA (2010). Documentation for EPA Base Case v.4.10 Using the Integrated Planning Model, EPA 430R10010.</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87" w:name="_DV_M881"/>
      <w:bookmarkEnd w:id="187"/>
      <w:r w:rsidRPr="00A00F67">
        <w:rPr>
          <w:szCs w:val="22"/>
        </w:rPr>
        <w:t xml:space="preserve">USEPA (2013). Documentation for EPA Base Case v.5.13 Using the Integrated Planning Model EPA# 450R13002. </w:t>
      </w:r>
      <w:hyperlink r:id="rId40" w:history="1">
        <w:r w:rsidRPr="00A00F67">
          <w:rPr>
            <w:color w:val="0000FF"/>
            <w:szCs w:val="22"/>
            <w:u w:val="single"/>
          </w:rPr>
          <w:t>http://www.epa.gov/airmarkets/programs/ipm/psmodel.html</w:t>
        </w:r>
      </w:hyperlink>
      <w:bookmarkStart w:id="188" w:name="_DV_M882"/>
      <w:bookmarkEnd w:id="188"/>
      <w:r w:rsidRPr="00A00F67">
        <w:rPr>
          <w:color w:val="0000FF"/>
          <w:szCs w:val="22"/>
          <w:u w:val="single"/>
        </w:rPr>
        <w:t>.</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89" w:name="_DV_M883"/>
      <w:bookmarkEnd w:id="189"/>
      <w:r w:rsidRPr="00A00F67">
        <w:rPr>
          <w:szCs w:val="22"/>
        </w:rPr>
        <w:t>USGS (2014). Collaborative Studies for Mercury Characterization in Coal and Coal Combustion Products, Republic of South Africa, U.S. Geological Survey, Eastern Energy Resources Science Center, Reston, VA 20192, USA, January 2014.</w:t>
      </w:r>
    </w:p>
    <w:p w:rsidR="001E3858" w:rsidRPr="00A00F67" w:rsidRDefault="001E3858" w:rsidP="00BA1764">
      <w:pPr>
        <w:tabs>
          <w:tab w:val="clear" w:pos="1247"/>
          <w:tab w:val="clear" w:pos="1814"/>
          <w:tab w:val="clear" w:pos="2381"/>
          <w:tab w:val="clear" w:pos="2948"/>
          <w:tab w:val="clear" w:pos="3515"/>
        </w:tabs>
        <w:spacing w:after="120"/>
        <w:jc w:val="both"/>
        <w:rPr>
          <w:szCs w:val="22"/>
          <w:lang w:val="fr-BE"/>
        </w:rPr>
      </w:pPr>
      <w:bookmarkStart w:id="190" w:name="_DV_M884"/>
      <w:bookmarkEnd w:id="190"/>
      <w:r w:rsidRPr="00A00F67">
        <w:rPr>
          <w:szCs w:val="22"/>
        </w:rPr>
        <w:t xml:space="preserve">Vassileva, S.V.; Eskenazy, G.M.; Vassileva, C.G. (2000). Contents, modes of occurrence and origin of chlorine and bromine in coal. </w:t>
      </w:r>
      <w:r w:rsidRPr="00A00F67">
        <w:rPr>
          <w:szCs w:val="22"/>
          <w:lang w:val="fr-BE"/>
        </w:rPr>
        <w:t>Fuel, vol. 79, pp 903–921.</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91" w:name="_DV_M885"/>
      <w:bookmarkEnd w:id="191"/>
      <w:r w:rsidRPr="00A00F67">
        <w:rPr>
          <w:szCs w:val="22"/>
          <w:lang w:val="fr-BE"/>
        </w:rPr>
        <w:t xml:space="preserve">Vosteen, B.W., Beyer, J. et al. </w:t>
      </w:r>
      <w:r w:rsidRPr="00A00F67">
        <w:rPr>
          <w:szCs w:val="22"/>
        </w:rPr>
        <w:t xml:space="preserve">(2002). Process for Removing Mercury from Flue Gases, Patent Application DE 102 33 173, July 2002. </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92" w:name="_DV_M886"/>
      <w:bookmarkEnd w:id="192"/>
      <w:r w:rsidRPr="00A00F67">
        <w:rPr>
          <w:szCs w:val="22"/>
          <w:lang w:val="de-CH"/>
        </w:rPr>
        <w:t xml:space="preserve">Vosteen, B.W., Beyer, J., Bonkhofer, Th.-G., Pohontsch, A., Wieland, A. (2003). Hg-Rückhaltung im reingasseitigen SCR-Katalysatorbett hinter der Rauchgaswäsche einer Sonderabfallverbrennungsanlage, VGB PowerTech 4/2003, 76-91. </w:t>
      </w:r>
      <w:r w:rsidRPr="00A00F67">
        <w:rPr>
          <w:szCs w:val="22"/>
        </w:rPr>
        <w:t>April 2003.</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93" w:name="_DV_M887"/>
      <w:bookmarkEnd w:id="193"/>
      <w:r w:rsidRPr="00A00F67">
        <w:rPr>
          <w:szCs w:val="22"/>
        </w:rPr>
        <w:t>Vosteen, B. W., Beyer, J., Bonkhofer, Th.-G., Kanefke, R. , Ulrich, R. (2003b).  Mercury-Related Chemistry in Waste Incineration and Thermal Process Flue Gases, Poster, Air Quality Conference VI, Arlington VA, September 2003.</w:t>
      </w:r>
    </w:p>
    <w:p w:rsidR="001E3858" w:rsidRPr="00A00F67" w:rsidRDefault="001E3858" w:rsidP="00BA1764">
      <w:pPr>
        <w:tabs>
          <w:tab w:val="clear" w:pos="1247"/>
          <w:tab w:val="clear" w:pos="1814"/>
          <w:tab w:val="clear" w:pos="2381"/>
          <w:tab w:val="clear" w:pos="2948"/>
          <w:tab w:val="clear" w:pos="3515"/>
        </w:tabs>
        <w:spacing w:after="120"/>
        <w:jc w:val="both"/>
        <w:rPr>
          <w:szCs w:val="22"/>
          <w:lang w:val="de-CH"/>
        </w:rPr>
      </w:pPr>
      <w:bookmarkStart w:id="194" w:name="_DV_M888"/>
      <w:bookmarkEnd w:id="194"/>
      <w:r w:rsidRPr="00A00F67">
        <w:rPr>
          <w:szCs w:val="22"/>
          <w:lang w:val="de-CH"/>
        </w:rPr>
        <w:t xml:space="preserve">Vosteen, B. W., Kanefke, R. (2003c). Bromgestützte Quecksilberabscheidung aus den Abgasen von Ver- brennungsanlagen, Studie im Auftrag des Landesumweltamts Nordrhein-Westfalen, Cologne, Germany, December 2003, available at: http://vosteen-consulting.de/sites/Vosteen-Consulting/de_1958.asp. </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95" w:name="_DV_M889"/>
      <w:bookmarkEnd w:id="195"/>
      <w:r w:rsidRPr="00A00F67">
        <w:rPr>
          <w:szCs w:val="22"/>
        </w:rPr>
        <w:t>Vosteen, B.W., Lindau, L. (2006). Bromine Based Mercury Abatement-Promising Results from Further Full Scale Testing, MEC-3 Conference, Katowice, Poland, June 2006.</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96" w:name="_DV_M890"/>
      <w:bookmarkEnd w:id="196"/>
      <w:r w:rsidRPr="00A00F67">
        <w:rPr>
          <w:szCs w:val="22"/>
        </w:rPr>
        <w:t>Vosteen, B.W.; Kanefke, R.; Koeser, H. (2006b). Bromine-enhanced Mercury Abatement from Combustion Flue Gases – Recent Industrial Applications and Laboratory Research, VGB PowerTech 3/2006, 70-75. March 2006.</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97" w:name="_DV_M891"/>
      <w:bookmarkEnd w:id="197"/>
      <w:r w:rsidRPr="00A00F67">
        <w:rPr>
          <w:szCs w:val="22"/>
        </w:rPr>
        <w:t>Vosteen, B.W. (2010). Chinese Coals Need Bromine for Co-Benefit Mercury Capture, paper # C2-8 in Proceedings of 13th Electric Utilities Environmental Conference (EUEC), Phoenix, AZ, February 1-3, 2010.Wang Y., Duan Y., Yang L., Jiang Y., Wu C., Wang Q., Yang X. (2008). Comparison of Mercury Removal Characteristic between Fabric Filter and Electrostatic Precipitators of Coal-fired Power Plants, J Fuel Chem Technol, vol. 36, no. 1, pp. 23–29, 2008.</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98" w:name="_DV_M892"/>
      <w:bookmarkEnd w:id="198"/>
      <w:r w:rsidRPr="00A00F67">
        <w:rPr>
          <w:szCs w:val="22"/>
          <w:lang w:val="de-CH"/>
        </w:rPr>
        <w:t xml:space="preserve">Wang, S., Zhang, L., Wu, Y., Ancora, M., Zhao, Y., Hao, J. (2010). </w:t>
      </w:r>
      <w:r w:rsidRPr="00A00F67">
        <w:rPr>
          <w:szCs w:val="22"/>
        </w:rPr>
        <w:t>Synergistic Mercury Removal by Conventional Pollutant Control Strategies for Coal-fired Power Plants in China, Journal of the Air &amp; Waste Management Association, vol. 60, no.6, pp. 722–730.</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199" w:name="_DV_M893"/>
      <w:bookmarkEnd w:id="199"/>
      <w:r w:rsidRPr="00A00F67">
        <w:rPr>
          <w:szCs w:val="22"/>
        </w:rPr>
        <w:t>Wang, S. X., Zhang, L., Li, G. H., Wu, Y., Hao, J. M., Pirrone, N., Sprovieri, F., Ancora, M. P. (2010) Mercury emission and speciation of coal-fired power plants in China. Atmospheric Chemistry and Physics, 10(3): 1183–1192.</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200" w:name="_DV_M894"/>
      <w:bookmarkEnd w:id="200"/>
      <w:r w:rsidRPr="00A00F67">
        <w:rPr>
          <w:szCs w:val="22"/>
        </w:rPr>
        <w:t xml:space="preserve">WCA (2014). World Coal Association. Available at </w:t>
      </w:r>
      <w:hyperlink r:id="rId41" w:history="1">
        <w:r w:rsidRPr="00A00F67">
          <w:rPr>
            <w:color w:val="0000FF"/>
            <w:szCs w:val="22"/>
            <w:u w:val="single"/>
          </w:rPr>
          <w:t>http://www.worldcoal.org/coal/what-is-coal/</w:t>
        </w:r>
      </w:hyperlink>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201" w:name="_DV_M895"/>
      <w:bookmarkEnd w:id="201"/>
      <w:r w:rsidRPr="00A00F67">
        <w:rPr>
          <w:szCs w:val="22"/>
        </w:rPr>
        <w:t>Xu F, Luo Z, Cao W, Wang P, Wei B, Gao X, Fang  M, Cen K (2009) Simultaneous oxidation of NO, SO2 and Hg0 from flue gas by pulsed corona discharge, Journal of Environmental Sciences, 21: 328~332.</w:t>
      </w:r>
    </w:p>
    <w:p w:rsidR="001E3858" w:rsidRPr="00A00F67" w:rsidRDefault="001E3858" w:rsidP="00BA1764">
      <w:pPr>
        <w:tabs>
          <w:tab w:val="clear" w:pos="1247"/>
          <w:tab w:val="clear" w:pos="1814"/>
          <w:tab w:val="clear" w:pos="2381"/>
          <w:tab w:val="clear" w:pos="2948"/>
          <w:tab w:val="clear" w:pos="3515"/>
        </w:tabs>
        <w:spacing w:after="120"/>
        <w:jc w:val="both"/>
        <w:rPr>
          <w:szCs w:val="22"/>
          <w:lang w:val="de-CH"/>
        </w:rPr>
      </w:pPr>
      <w:bookmarkStart w:id="202" w:name="_DV_M896"/>
      <w:bookmarkEnd w:id="202"/>
      <w:r w:rsidRPr="00A00F67">
        <w:rPr>
          <w:szCs w:val="22"/>
          <w:lang w:val="de-CH"/>
        </w:rPr>
        <w:t xml:space="preserve">Zhang, L., Wang, S. X., Meng, Y., Hao, J.M. (2012). </w:t>
      </w:r>
      <w:r w:rsidRPr="00A00F67">
        <w:rPr>
          <w:szCs w:val="22"/>
        </w:rPr>
        <w:t xml:space="preserve">Influence of Mercury and Chlorine Content of Coal on Mercury Emissions from Coal-Fired Power Plants in China. </w:t>
      </w:r>
      <w:r w:rsidRPr="00A00F67">
        <w:rPr>
          <w:szCs w:val="22"/>
          <w:lang w:val="de-CH"/>
        </w:rPr>
        <w:t>Environ. Sci. Technol., 46 (11), pp. 6385–6392.</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203" w:name="_DV_M897"/>
      <w:bookmarkEnd w:id="203"/>
      <w:r w:rsidRPr="00A00F67">
        <w:rPr>
          <w:szCs w:val="22"/>
          <w:lang w:val="de-CH"/>
        </w:rPr>
        <w:t xml:space="preserve">Zhang, L., Wang, S. X., Wang, F. Y., Yang, H., Wu, Q. R., Hao, J. M. (2013). </w:t>
      </w:r>
      <w:r w:rsidRPr="00A00F67">
        <w:rPr>
          <w:szCs w:val="22"/>
        </w:rPr>
        <w:t>Mercury transformation and removal in three coal-fired power plants with selective catalytic reduction systems. The 11th International Conference on Mercury as a Global Pollutant, Edinburgh, Scotland, UK, 2013.</w:t>
      </w:r>
    </w:p>
    <w:p w:rsidR="001E3858" w:rsidRPr="00A00F67" w:rsidRDefault="001E3858" w:rsidP="00BA1764">
      <w:pPr>
        <w:tabs>
          <w:tab w:val="clear" w:pos="1247"/>
          <w:tab w:val="clear" w:pos="1814"/>
          <w:tab w:val="clear" w:pos="2381"/>
          <w:tab w:val="clear" w:pos="2948"/>
          <w:tab w:val="clear" w:pos="3515"/>
        </w:tabs>
        <w:spacing w:after="120"/>
        <w:jc w:val="both"/>
        <w:rPr>
          <w:szCs w:val="22"/>
          <w:lang w:val="en-US"/>
        </w:rPr>
      </w:pPr>
      <w:bookmarkStart w:id="204" w:name="_DV_M898"/>
      <w:bookmarkEnd w:id="204"/>
      <w:r w:rsidRPr="00A00F67">
        <w:rPr>
          <w:szCs w:val="22"/>
        </w:rPr>
        <w:t xml:space="preserve">Zhang, L., Wang, S.X., Wang, L., Wu, Y., Duan, L., Wu, Q.R., Wang, F. Y., Yang, M., Yang, H., Hao, J.M, Liu, X. (2015). </w:t>
      </w:r>
      <w:r w:rsidRPr="00A00F67">
        <w:rPr>
          <w:szCs w:val="22"/>
          <w:lang w:val="en-US"/>
        </w:rPr>
        <w:t>Updated emission inventories for speciated atmospheric mercury from anthropogenic sources in China. Environ Sci Technol., 49(5):3185-94. doi: 10.1021/es504840m.</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205" w:name="_DV_M899"/>
      <w:bookmarkEnd w:id="205"/>
      <w:r w:rsidRPr="00A00F67">
        <w:rPr>
          <w:szCs w:val="22"/>
        </w:rPr>
        <w:t>Zhang, L. (2015). Mechanism of mercury transformation and synergistic removal from coal combustion. Postdoctoral Research Report, Beijing, China, 2015.</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206" w:name="_DV_M900"/>
      <w:bookmarkEnd w:id="206"/>
      <w:r w:rsidRPr="00A00F67">
        <w:rPr>
          <w:szCs w:val="22"/>
        </w:rPr>
        <w:t>Zhuo, Y. (2007). Hg Emission from Six Coal-fired Power Plants in China and Its Implications, Mercury Emission from Coal, The 4th International Experts’ Workshop MEC-4, Tokyo, Japan, 13 –15 June 2007.</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207" w:name="_DV_M901"/>
      <w:bookmarkEnd w:id="207"/>
      <w:r w:rsidRPr="00A00F67">
        <w:rPr>
          <w:szCs w:val="22"/>
        </w:rPr>
        <w:lastRenderedPageBreak/>
        <w:t>ZMWG (2015) ZMWG Comments on Guidance on BAT/BEP for Coal</w:t>
      </w:r>
      <w:r w:rsidRPr="00A00F67">
        <w:rPr>
          <w:rFonts w:ascii="SimSun" w:hAnsi="SimSun" w:cs="SimSun" w:hint="eastAsia"/>
          <w:szCs w:val="22"/>
        </w:rPr>
        <w:t>‐</w:t>
      </w:r>
      <w:r w:rsidRPr="00A00F67">
        <w:rPr>
          <w:szCs w:val="22"/>
        </w:rPr>
        <w:t>fired power plants and Coal</w:t>
      </w:r>
      <w:r w:rsidRPr="00A00F67">
        <w:rPr>
          <w:rFonts w:ascii="SimSun" w:hAnsi="SimSun" w:cs="SimSun" w:hint="eastAsia"/>
          <w:szCs w:val="22"/>
        </w:rPr>
        <w:t>‐</w:t>
      </w:r>
      <w:r w:rsidRPr="00A00F67">
        <w:rPr>
          <w:szCs w:val="22"/>
        </w:rPr>
        <w:t>fired industrial boilers 1 August 2015; http://mercuryconvention.org/Portals/11/documents/BAT-BEP%20draft%20guidance/Submissions/ZMWG_3.pdf</w:t>
      </w:r>
    </w:p>
    <w:p w:rsidR="001E3858" w:rsidRPr="00A00F67" w:rsidRDefault="001E3858" w:rsidP="00BA1764">
      <w:pPr>
        <w:tabs>
          <w:tab w:val="clear" w:pos="1247"/>
          <w:tab w:val="clear" w:pos="1814"/>
          <w:tab w:val="clear" w:pos="2381"/>
          <w:tab w:val="clear" w:pos="2948"/>
          <w:tab w:val="clear" w:pos="3515"/>
        </w:tabs>
        <w:spacing w:after="120"/>
        <w:jc w:val="both"/>
        <w:rPr>
          <w:szCs w:val="22"/>
        </w:rPr>
      </w:pPr>
      <w:bookmarkStart w:id="208" w:name="_DV_M902"/>
      <w:bookmarkEnd w:id="208"/>
      <w:r w:rsidRPr="00A00F67">
        <w:rPr>
          <w:szCs w:val="22"/>
        </w:rPr>
        <w:t>Zykov, A.M., Kolchin, K.I., Tumanovsky, A.G., Jozewicz, W. (2004). Joint Russian-American Project to Enhance Performance of Electrostatic Precipitators Used at Power Plants in the Newly Independent States, The MEGA Symposium, Washington, DC, 2004.</w:t>
      </w:r>
    </w:p>
    <w:bookmarkEnd w:id="18"/>
    <w:p w:rsidR="001E3858" w:rsidRPr="00A00F67" w:rsidRDefault="001E3858" w:rsidP="00BA5865">
      <w:pPr>
        <w:pStyle w:val="NormalNonumber"/>
        <w:tabs>
          <w:tab w:val="clear" w:pos="1247"/>
          <w:tab w:val="clear" w:pos="1814"/>
          <w:tab w:val="clear" w:pos="2381"/>
          <w:tab w:val="clear" w:pos="2948"/>
          <w:tab w:val="clear" w:pos="3515"/>
          <w:tab w:val="left" w:pos="624"/>
        </w:tabs>
        <w:jc w:val="both"/>
        <w:rPr>
          <w:sz w:val="24"/>
          <w:szCs w:val="24"/>
          <w:lang w:eastAsia="zh-CN"/>
        </w:rPr>
      </w:pPr>
    </w:p>
    <w:p w:rsidR="002D4D2C" w:rsidRPr="00A00F67" w:rsidRDefault="002D4D2C" w:rsidP="00BA5865">
      <w:pPr>
        <w:pStyle w:val="NormalNonumber"/>
        <w:tabs>
          <w:tab w:val="clear" w:pos="1247"/>
          <w:tab w:val="clear" w:pos="1814"/>
          <w:tab w:val="clear" w:pos="2381"/>
          <w:tab w:val="clear" w:pos="2948"/>
          <w:tab w:val="clear" w:pos="3515"/>
          <w:tab w:val="left" w:pos="624"/>
        </w:tabs>
        <w:jc w:val="both"/>
        <w:rPr>
          <w:sz w:val="24"/>
          <w:szCs w:val="24"/>
          <w:lang w:eastAsia="zh-CN"/>
        </w:rPr>
      </w:pPr>
    </w:p>
    <w:p w:rsidR="0073051E" w:rsidRPr="00A00F67" w:rsidRDefault="0073051E"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C050E2" w:rsidRPr="00A00F67" w:rsidRDefault="007336AC" w:rsidP="008D17BB">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r>
        <w:rPr>
          <w:rFonts w:eastAsia="SimHei" w:hint="eastAsia"/>
          <w:b/>
          <w:sz w:val="28"/>
          <w:szCs w:val="28"/>
          <w:lang w:val="en-US" w:eastAsia="zh-CN"/>
        </w:rPr>
        <w:lastRenderedPageBreak/>
        <w:t>第</w:t>
      </w:r>
      <w:r w:rsidR="0073051E" w:rsidRPr="00A00F67">
        <w:rPr>
          <w:rFonts w:eastAsia="SimHei" w:hint="eastAsia"/>
          <w:b/>
          <w:sz w:val="28"/>
          <w:szCs w:val="28"/>
          <w:lang w:val="en-US" w:eastAsia="zh-CN"/>
        </w:rPr>
        <w:t>五</w:t>
      </w:r>
      <w:r>
        <w:rPr>
          <w:rFonts w:eastAsia="SimHei" w:hint="eastAsia"/>
          <w:b/>
          <w:sz w:val="28"/>
          <w:szCs w:val="28"/>
          <w:lang w:val="en-US" w:eastAsia="zh-CN"/>
        </w:rPr>
        <w:t>章</w:t>
      </w:r>
    </w:p>
    <w:p w:rsidR="0073051E" w:rsidRPr="00A00F67" w:rsidRDefault="0073051E" w:rsidP="008D17BB">
      <w:pPr>
        <w:pStyle w:val="NormalNonumber"/>
        <w:tabs>
          <w:tab w:val="clear" w:pos="1247"/>
          <w:tab w:val="clear" w:pos="1814"/>
          <w:tab w:val="clear" w:pos="2381"/>
          <w:tab w:val="clear" w:pos="2948"/>
          <w:tab w:val="clear" w:pos="3515"/>
          <w:tab w:val="left" w:pos="624"/>
        </w:tabs>
        <w:spacing w:before="360"/>
        <w:ind w:left="0"/>
        <w:jc w:val="both"/>
        <w:rPr>
          <w:rFonts w:eastAsia="SimHei"/>
          <w:b/>
          <w:sz w:val="28"/>
          <w:szCs w:val="28"/>
          <w:lang w:eastAsia="zh-CN"/>
        </w:rPr>
      </w:pPr>
      <w:r w:rsidRPr="00A00F67">
        <w:rPr>
          <w:rFonts w:eastAsia="SimHei" w:hint="eastAsia"/>
          <w:b/>
          <w:sz w:val="28"/>
          <w:szCs w:val="28"/>
          <w:lang w:eastAsia="zh-CN"/>
        </w:rPr>
        <w:t>有色金属（《公约》附件</w:t>
      </w:r>
      <w:r w:rsidRPr="00A00F67">
        <w:rPr>
          <w:rFonts w:eastAsia="SimHei" w:hint="eastAsia"/>
          <w:b/>
          <w:sz w:val="28"/>
          <w:szCs w:val="28"/>
          <w:lang w:eastAsia="zh-CN"/>
        </w:rPr>
        <w:t>D</w:t>
      </w:r>
      <w:r w:rsidRPr="00A00F67">
        <w:rPr>
          <w:rFonts w:eastAsia="SimHei" w:hint="eastAsia"/>
          <w:b/>
          <w:sz w:val="28"/>
          <w:szCs w:val="28"/>
          <w:lang w:eastAsia="zh-CN"/>
        </w:rPr>
        <w:t>具体列出的铅、锌、铜和工业用金）生产中使用的冶炼和焙烧工艺</w:t>
      </w:r>
    </w:p>
    <w:p w:rsidR="0042719E" w:rsidRPr="004538C9" w:rsidRDefault="0042719E" w:rsidP="00E43DCA">
      <w:pPr>
        <w:pStyle w:val="NormalNonumber"/>
        <w:tabs>
          <w:tab w:val="clear" w:pos="1247"/>
          <w:tab w:val="clear" w:pos="1814"/>
          <w:tab w:val="clear" w:pos="2381"/>
          <w:tab w:val="clear" w:pos="2948"/>
          <w:tab w:val="clear" w:pos="3515"/>
          <w:tab w:val="left" w:pos="624"/>
        </w:tabs>
        <w:spacing w:before="240"/>
        <w:ind w:left="0"/>
        <w:jc w:val="both"/>
        <w:rPr>
          <w:rFonts w:eastAsia="SimHei"/>
          <w:b/>
          <w:sz w:val="24"/>
          <w:szCs w:val="24"/>
          <w:lang w:val="en-US" w:eastAsia="zh-CN"/>
        </w:rPr>
      </w:pPr>
      <w:r w:rsidRPr="004538C9">
        <w:rPr>
          <w:rFonts w:eastAsia="SimHei" w:hint="eastAsia"/>
          <w:b/>
          <w:sz w:val="24"/>
          <w:szCs w:val="24"/>
          <w:lang w:eastAsia="zh-CN"/>
        </w:rPr>
        <w:t>有色金属冶炼子群（铜、金、铅和锌）</w:t>
      </w:r>
    </w:p>
    <w:p w:rsidR="0073051E" w:rsidRPr="004538C9" w:rsidRDefault="0042719E" w:rsidP="00E43DCA">
      <w:pPr>
        <w:pStyle w:val="NormalNonumber"/>
        <w:tabs>
          <w:tab w:val="clear" w:pos="1247"/>
          <w:tab w:val="clear" w:pos="1814"/>
          <w:tab w:val="clear" w:pos="2381"/>
          <w:tab w:val="clear" w:pos="2948"/>
          <w:tab w:val="clear" w:pos="3515"/>
          <w:tab w:val="left" w:pos="624"/>
        </w:tabs>
        <w:spacing w:before="120"/>
        <w:ind w:left="0"/>
        <w:jc w:val="both"/>
        <w:rPr>
          <w:rFonts w:eastAsia="SimHei"/>
          <w:b/>
          <w:sz w:val="24"/>
          <w:szCs w:val="24"/>
          <w:lang w:eastAsia="zh-CN"/>
        </w:rPr>
      </w:pPr>
      <w:r w:rsidRPr="004538C9">
        <w:rPr>
          <w:rFonts w:eastAsia="SimHei" w:hint="eastAsia"/>
          <w:b/>
          <w:sz w:val="24"/>
          <w:szCs w:val="24"/>
          <w:lang w:eastAsia="zh-CN"/>
        </w:rPr>
        <w:t>最佳可得技术</w:t>
      </w:r>
      <w:r w:rsidRPr="004538C9">
        <w:rPr>
          <w:rFonts w:eastAsia="SimHei" w:hint="eastAsia"/>
          <w:b/>
          <w:sz w:val="24"/>
          <w:szCs w:val="24"/>
          <w:lang w:eastAsia="zh-CN"/>
        </w:rPr>
        <w:t>/</w:t>
      </w:r>
      <w:r w:rsidRPr="004538C9">
        <w:rPr>
          <w:rFonts w:eastAsia="SimHei" w:hint="eastAsia"/>
          <w:b/>
          <w:sz w:val="24"/>
          <w:szCs w:val="24"/>
          <w:lang w:eastAsia="zh-CN"/>
        </w:rPr>
        <w:t>最佳环境实践指导意见和个案研究</w:t>
      </w:r>
    </w:p>
    <w:p w:rsidR="0042719E" w:rsidRPr="004538C9" w:rsidRDefault="0042719E"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4538C9">
        <w:rPr>
          <w:rFonts w:hint="eastAsia"/>
          <w:sz w:val="24"/>
          <w:szCs w:val="24"/>
          <w:lang w:val="en-US" w:eastAsia="zh-CN"/>
        </w:rPr>
        <w:t>摘要</w:t>
      </w:r>
    </w:p>
    <w:p w:rsidR="0042719E" w:rsidRPr="00A00F67" w:rsidRDefault="00B96CC4"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0D7C1D" w:rsidRPr="00A00F67">
        <w:rPr>
          <w:rFonts w:hint="eastAsia"/>
          <w:sz w:val="24"/>
          <w:szCs w:val="24"/>
          <w:lang w:val="en-US" w:eastAsia="zh-CN"/>
        </w:rPr>
        <w:t>冶炼工艺的主要目的是</w:t>
      </w:r>
      <w:r w:rsidRPr="00A00F67">
        <w:rPr>
          <w:rFonts w:hint="eastAsia"/>
          <w:sz w:val="24"/>
          <w:szCs w:val="24"/>
          <w:lang w:val="en-US" w:eastAsia="zh-CN"/>
        </w:rPr>
        <w:t>将</w:t>
      </w:r>
      <w:r w:rsidRPr="00A00F67">
        <w:rPr>
          <w:sz w:val="24"/>
          <w:szCs w:val="24"/>
          <w:lang w:val="en-US" w:eastAsia="zh-CN"/>
        </w:rPr>
        <w:t>金属精矿从原生状态转化为纯金</w:t>
      </w:r>
      <w:r w:rsidRPr="00A00F67">
        <w:rPr>
          <w:rFonts w:hint="eastAsia"/>
          <w:sz w:val="24"/>
          <w:szCs w:val="24"/>
          <w:lang w:val="en-US" w:eastAsia="zh-CN"/>
        </w:rPr>
        <w:t>属，因此冶炼是</w:t>
      </w:r>
      <w:r w:rsidRPr="00A00F67">
        <w:rPr>
          <w:sz w:val="24"/>
          <w:szCs w:val="24"/>
          <w:lang w:val="en-US" w:eastAsia="zh-CN"/>
        </w:rPr>
        <w:t>提取冶金</w:t>
      </w:r>
      <w:r w:rsidRPr="00A00F67">
        <w:rPr>
          <w:rFonts w:hint="eastAsia"/>
          <w:sz w:val="24"/>
          <w:szCs w:val="24"/>
          <w:lang w:val="en-US" w:eastAsia="zh-CN"/>
        </w:rPr>
        <w:t>的一种形式。金属通常作为氧化物、硫化物或碳酸盐存在于自然里，冶炼工艺需要用还原剂进行化学反应，使金属</w:t>
      </w:r>
      <w:r w:rsidR="008D4CB0" w:rsidRPr="00A00F67">
        <w:rPr>
          <w:rFonts w:hint="eastAsia"/>
          <w:sz w:val="24"/>
          <w:szCs w:val="24"/>
          <w:lang w:val="en-US" w:eastAsia="zh-CN"/>
        </w:rPr>
        <w:t>脱离其他成分。微量汞存在于几乎所有冶金原材料里，在</w:t>
      </w:r>
      <w:r w:rsidR="001B222C" w:rsidRPr="00A00F67">
        <w:rPr>
          <w:rFonts w:hint="eastAsia"/>
          <w:sz w:val="24"/>
          <w:szCs w:val="24"/>
          <w:lang w:val="en-US" w:eastAsia="zh-CN"/>
        </w:rPr>
        <w:t>热处理</w:t>
      </w:r>
      <w:r w:rsidR="008D4CB0" w:rsidRPr="00A00F67">
        <w:rPr>
          <w:rFonts w:hint="eastAsia"/>
          <w:sz w:val="24"/>
          <w:szCs w:val="24"/>
          <w:lang w:val="en-US" w:eastAsia="zh-CN"/>
        </w:rPr>
        <w:t>过程中可能释放入大气层。</w:t>
      </w:r>
    </w:p>
    <w:p w:rsidR="008D4CB0" w:rsidRPr="00A00F67" w:rsidRDefault="008D4CB0"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一般金属生产，特别是有色金属生产，是汞人为排放的一大来源，估计占全球排放的约</w:t>
      </w:r>
      <w:r w:rsidRPr="00A00F67">
        <w:rPr>
          <w:rFonts w:hint="eastAsia"/>
          <w:sz w:val="24"/>
          <w:szCs w:val="24"/>
          <w:lang w:val="en-US" w:eastAsia="zh-CN"/>
        </w:rPr>
        <w:t>10%</w:t>
      </w:r>
      <w:r w:rsidRPr="00A00F67">
        <w:rPr>
          <w:rFonts w:hint="eastAsia"/>
          <w:sz w:val="24"/>
          <w:szCs w:val="24"/>
          <w:lang w:val="en-US" w:eastAsia="zh-CN"/>
        </w:rPr>
        <w:t>。大家承认，这一估计数具有相当大的不确定性，需要有场地特定的数据来对当地工厂的汞排放实行管理。</w:t>
      </w:r>
    </w:p>
    <w:p w:rsidR="008D4CB0" w:rsidRPr="00A00F67" w:rsidRDefault="008D4CB0"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本章提供关于有色金属业（具体是指《公约》所列的铜、锌、铅和工业用金）</w:t>
      </w:r>
      <w:r w:rsidR="00BB68F1" w:rsidRPr="00A00F67">
        <w:rPr>
          <w:rFonts w:hint="eastAsia"/>
          <w:sz w:val="24"/>
          <w:szCs w:val="24"/>
          <w:lang w:val="en-US" w:eastAsia="zh-CN"/>
        </w:rPr>
        <w:t>控制汞的备选方案的指导意见。本章旨在指导《水俣公约》缔约方如何确定最佳可得技术和最佳环境实践，以便它们能够履行《公约》规定的义务。</w:t>
      </w:r>
    </w:p>
    <w:p w:rsidR="00BB68F1" w:rsidRPr="00A00F67" w:rsidRDefault="00BB68F1"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指导意见仅涉及上述有色金属生产中的冶炼和焙烧工艺。</w:t>
      </w:r>
      <w:r w:rsidR="00EC14B8" w:rsidRPr="00A00F67">
        <w:rPr>
          <w:rFonts w:hint="eastAsia"/>
          <w:sz w:val="24"/>
          <w:szCs w:val="24"/>
          <w:lang w:val="en-US" w:eastAsia="zh-CN"/>
        </w:rPr>
        <w:t>冶炼和焙烧以外的工艺，如</w:t>
      </w:r>
      <w:r w:rsidR="00EC14B8" w:rsidRPr="00A00F67">
        <w:rPr>
          <w:sz w:val="24"/>
          <w:szCs w:val="24"/>
          <w:lang w:val="en-US" w:eastAsia="zh-CN"/>
        </w:rPr>
        <w:t>湿法冶金工</w:t>
      </w:r>
      <w:r w:rsidR="00EC14B8" w:rsidRPr="00A00F67">
        <w:rPr>
          <w:rFonts w:hint="eastAsia"/>
          <w:sz w:val="24"/>
          <w:szCs w:val="24"/>
          <w:lang w:val="en-US" w:eastAsia="zh-CN"/>
        </w:rPr>
        <w:t>艺，也可能导致汞排放，但没有列入《公约》附件</w:t>
      </w:r>
      <w:r w:rsidR="00EC14B8" w:rsidRPr="00A00F67">
        <w:rPr>
          <w:rFonts w:hint="eastAsia"/>
          <w:sz w:val="24"/>
          <w:szCs w:val="24"/>
          <w:lang w:val="en-US" w:eastAsia="zh-CN"/>
        </w:rPr>
        <w:t>D</w:t>
      </w:r>
      <w:r w:rsidR="00EC14B8" w:rsidRPr="00A00F67">
        <w:rPr>
          <w:rFonts w:hint="eastAsia"/>
          <w:sz w:val="24"/>
          <w:szCs w:val="24"/>
          <w:lang w:val="en-US" w:eastAsia="zh-CN"/>
        </w:rPr>
        <w:t>。因此，其他工艺在本指导意见中不予讨论。</w:t>
      </w:r>
    </w:p>
    <w:p w:rsidR="00EC14B8" w:rsidRPr="00A00F67" w:rsidRDefault="00EC14B8"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sz w:val="24"/>
          <w:szCs w:val="24"/>
          <w:lang w:val="en-US" w:eastAsia="zh-CN"/>
        </w:rPr>
        <w:t>有色金属二</w:t>
      </w:r>
      <w:r w:rsidRPr="00A00F67">
        <w:rPr>
          <w:rFonts w:hint="eastAsia"/>
          <w:sz w:val="24"/>
          <w:szCs w:val="24"/>
          <w:lang w:val="en-US" w:eastAsia="zh-CN"/>
        </w:rPr>
        <w:t>次冶炼</w:t>
      </w:r>
      <w:r w:rsidR="00CD3BCC" w:rsidRPr="00A00F67">
        <w:rPr>
          <w:rFonts w:hint="eastAsia"/>
          <w:sz w:val="24"/>
          <w:szCs w:val="24"/>
          <w:lang w:val="en-US" w:eastAsia="zh-CN"/>
        </w:rPr>
        <w:t>时的汞排放量通常可忽略不计，因为这些金属回收工艺</w:t>
      </w:r>
      <w:r w:rsidRPr="00A00F67">
        <w:rPr>
          <w:rFonts w:hint="eastAsia"/>
          <w:sz w:val="24"/>
          <w:szCs w:val="24"/>
          <w:lang w:val="en-US" w:eastAsia="zh-CN"/>
        </w:rPr>
        <w:t>用</w:t>
      </w:r>
      <w:r w:rsidR="00CD3BCC" w:rsidRPr="00A00F67">
        <w:rPr>
          <w:rFonts w:hint="eastAsia"/>
          <w:sz w:val="24"/>
          <w:szCs w:val="24"/>
          <w:lang w:val="en-US" w:eastAsia="zh-CN"/>
        </w:rPr>
        <w:t>废</w:t>
      </w:r>
      <w:r w:rsidRPr="00A00F67">
        <w:rPr>
          <w:rFonts w:hint="eastAsia"/>
          <w:sz w:val="24"/>
          <w:szCs w:val="24"/>
          <w:lang w:val="en-US" w:eastAsia="zh-CN"/>
        </w:rPr>
        <w:t>金属和浮渣作为进料。电子废物二次冶炼可能是一个例外，但用于减少二次冶炼排放的技术与首次冶炼所用技术可能没有很大区别。</w:t>
      </w:r>
    </w:p>
    <w:p w:rsidR="001B222C" w:rsidRPr="00A00F67" w:rsidRDefault="00EC14B8"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367D0C" w:rsidRPr="00A00F67">
        <w:rPr>
          <w:rFonts w:hint="eastAsia"/>
          <w:sz w:val="24"/>
          <w:szCs w:val="24"/>
          <w:lang w:val="en-US" w:eastAsia="zh-CN"/>
        </w:rPr>
        <w:t>本章讨论指导意见所涵盖的金属（铜、锌、铅和工业用金）的生产所需工艺，涉及各种控制技术，既包括专门为控制汞排放而设计的技术，也包括用于控制其他污染物但对减少汞排放可能具有附带好处的技术。本章也介绍新出现的技术，并为最佳可得技术和最佳环境实践提供指导意见，同时也提供</w:t>
      </w:r>
      <w:r w:rsidR="001B222C" w:rsidRPr="00A00F67">
        <w:rPr>
          <w:rFonts w:hint="eastAsia"/>
          <w:sz w:val="24"/>
          <w:szCs w:val="24"/>
          <w:lang w:val="en-US" w:eastAsia="zh-CN"/>
        </w:rPr>
        <w:t>具体适用于</w:t>
      </w:r>
      <w:r w:rsidR="00367D0C" w:rsidRPr="00A00F67">
        <w:rPr>
          <w:rFonts w:hint="eastAsia"/>
          <w:sz w:val="24"/>
          <w:szCs w:val="24"/>
          <w:lang w:val="en-US" w:eastAsia="zh-CN"/>
        </w:rPr>
        <w:t>有色金属业</w:t>
      </w:r>
      <w:r w:rsidR="001B222C" w:rsidRPr="00A00F67">
        <w:rPr>
          <w:rFonts w:hint="eastAsia"/>
          <w:sz w:val="24"/>
          <w:szCs w:val="24"/>
          <w:lang w:val="en-US" w:eastAsia="zh-CN"/>
        </w:rPr>
        <w:t>监测的信息。</w:t>
      </w:r>
    </w:p>
    <w:p w:rsidR="001B222C" w:rsidRPr="00A00F67" w:rsidRDefault="001B222C"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0E0FD2" w:rsidRPr="00A00F67" w:rsidRDefault="00F07D60" w:rsidP="00BA5865">
      <w:pPr>
        <w:pStyle w:val="NormalNonumber"/>
        <w:tabs>
          <w:tab w:val="clear" w:pos="1247"/>
          <w:tab w:val="clear" w:pos="1814"/>
          <w:tab w:val="clear" w:pos="2381"/>
          <w:tab w:val="clear" w:pos="2948"/>
          <w:tab w:val="clear" w:pos="3515"/>
          <w:tab w:val="left" w:pos="624"/>
        </w:tabs>
        <w:jc w:val="both"/>
        <w:rPr>
          <w:rFonts w:eastAsia="SimHei"/>
          <w:b/>
          <w:sz w:val="24"/>
          <w:szCs w:val="24"/>
          <w:lang w:val="en-US" w:eastAsia="zh-CN"/>
        </w:rPr>
      </w:pPr>
      <w:bookmarkStart w:id="209" w:name="annex5"/>
      <w:r w:rsidRPr="00A00F67">
        <w:rPr>
          <w:rFonts w:eastAsia="SimHei" w:hint="eastAsia"/>
          <w:b/>
          <w:sz w:val="24"/>
          <w:szCs w:val="24"/>
          <w:lang w:val="en-US" w:eastAsia="zh-CN"/>
        </w:rPr>
        <w:lastRenderedPageBreak/>
        <w:t>目录</w:t>
      </w:r>
    </w:p>
    <w:p w:rsidR="00F07D60" w:rsidRPr="00A00F67" w:rsidRDefault="00F07D60" w:rsidP="00BA5865">
      <w:pPr>
        <w:pStyle w:val="TOC1"/>
        <w:jc w:val="both"/>
        <w:rPr>
          <w:rFonts w:eastAsiaTheme="minorEastAsia" w:cstheme="minorBidi"/>
          <w:bCs w:val="0"/>
          <w:noProof/>
          <w:sz w:val="22"/>
          <w:szCs w:val="22"/>
          <w:lang w:eastAsia="zh-CN"/>
        </w:rPr>
      </w:pPr>
      <w:r w:rsidRPr="00A00F67">
        <w:rPr>
          <w:sz w:val="24"/>
          <w:szCs w:val="24"/>
          <w:lang w:val="en-US" w:eastAsia="zh-CN"/>
        </w:rPr>
        <w:fldChar w:fldCharType="begin"/>
      </w:r>
      <w:r w:rsidRPr="00A00F67">
        <w:rPr>
          <w:sz w:val="24"/>
          <w:szCs w:val="24"/>
          <w:lang w:val="en-US" w:eastAsia="zh-CN"/>
        </w:rPr>
        <w:instrText xml:space="preserve"> </w:instrText>
      </w:r>
      <w:r w:rsidRPr="00A00F67">
        <w:rPr>
          <w:rFonts w:hint="eastAsia"/>
          <w:sz w:val="24"/>
          <w:szCs w:val="24"/>
          <w:lang w:val="en-US" w:eastAsia="zh-CN"/>
        </w:rPr>
        <w:instrText>TOC \b annex5 \* MERGEFORMAT</w:instrText>
      </w:r>
      <w:r w:rsidRPr="00A00F67">
        <w:rPr>
          <w:sz w:val="24"/>
          <w:szCs w:val="24"/>
          <w:lang w:val="en-US" w:eastAsia="zh-CN"/>
        </w:rPr>
        <w:instrText xml:space="preserve"> </w:instrText>
      </w:r>
      <w:r w:rsidRPr="00A00F67">
        <w:rPr>
          <w:sz w:val="24"/>
          <w:szCs w:val="24"/>
          <w:lang w:val="en-US" w:eastAsia="zh-CN"/>
        </w:rPr>
        <w:fldChar w:fldCharType="separate"/>
      </w:r>
      <w:r w:rsidRPr="00A00F67">
        <w:rPr>
          <w:noProof/>
          <w:lang w:val="en-US" w:eastAsia="zh-CN"/>
        </w:rPr>
        <w:t>1</w:t>
      </w:r>
      <w:r w:rsidRPr="00A00F67">
        <w:rPr>
          <w:rFonts w:eastAsiaTheme="minorEastAsia" w:cstheme="minorBidi"/>
          <w:bCs w:val="0"/>
          <w:noProof/>
          <w:sz w:val="22"/>
          <w:szCs w:val="22"/>
          <w:lang w:eastAsia="zh-CN"/>
        </w:rPr>
        <w:tab/>
      </w:r>
      <w:r w:rsidRPr="00A00F67">
        <w:rPr>
          <w:rFonts w:hint="eastAsia"/>
          <w:noProof/>
          <w:lang w:val="en-US" w:eastAsia="zh-CN"/>
        </w:rPr>
        <w:t>导言</w:t>
      </w:r>
      <w:r w:rsidRPr="00A00F67">
        <w:rPr>
          <w:noProof/>
          <w:lang w:eastAsia="zh-CN"/>
        </w:rPr>
        <w:tab/>
      </w:r>
      <w:r w:rsidRPr="00A00F67">
        <w:rPr>
          <w:noProof/>
        </w:rPr>
        <w:fldChar w:fldCharType="begin"/>
      </w:r>
      <w:r w:rsidRPr="00A00F67">
        <w:rPr>
          <w:noProof/>
          <w:lang w:eastAsia="zh-CN"/>
        </w:rPr>
        <w:instrText xml:space="preserve"> PAGEREF _Toc435781712 \h </w:instrText>
      </w:r>
      <w:r w:rsidRPr="00A00F67">
        <w:rPr>
          <w:noProof/>
        </w:rPr>
      </w:r>
      <w:r w:rsidRPr="00A00F67">
        <w:rPr>
          <w:noProof/>
        </w:rPr>
        <w:fldChar w:fldCharType="separate"/>
      </w:r>
      <w:r w:rsidR="006752E6">
        <w:rPr>
          <w:noProof/>
          <w:lang w:eastAsia="zh-CN"/>
        </w:rPr>
        <w:t>71</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w:t>
      </w:r>
      <w:r w:rsidRPr="00A00F67">
        <w:rPr>
          <w:rFonts w:eastAsiaTheme="minorEastAsia" w:cstheme="minorBidi"/>
          <w:bCs w:val="0"/>
          <w:noProof/>
          <w:sz w:val="22"/>
          <w:szCs w:val="22"/>
          <w:lang w:eastAsia="zh-CN"/>
        </w:rPr>
        <w:tab/>
      </w:r>
      <w:r w:rsidRPr="00A00F67">
        <w:rPr>
          <w:rFonts w:hint="eastAsia"/>
          <w:noProof/>
          <w:lang w:val="en-US" w:eastAsia="zh-CN"/>
        </w:rPr>
        <w:t>工艺描述</w:t>
      </w:r>
      <w:r w:rsidRPr="00A00F67">
        <w:rPr>
          <w:noProof/>
          <w:lang w:eastAsia="zh-CN"/>
        </w:rPr>
        <w:tab/>
      </w:r>
      <w:r w:rsidRPr="00A00F67">
        <w:rPr>
          <w:noProof/>
        </w:rPr>
        <w:fldChar w:fldCharType="begin"/>
      </w:r>
      <w:r w:rsidRPr="00A00F67">
        <w:rPr>
          <w:noProof/>
          <w:lang w:eastAsia="zh-CN"/>
        </w:rPr>
        <w:instrText xml:space="preserve"> PAGEREF _Toc435781713 \h </w:instrText>
      </w:r>
      <w:r w:rsidRPr="00A00F67">
        <w:rPr>
          <w:noProof/>
        </w:rPr>
      </w:r>
      <w:r w:rsidRPr="00A00F67">
        <w:rPr>
          <w:noProof/>
        </w:rPr>
        <w:fldChar w:fldCharType="separate"/>
      </w:r>
      <w:r w:rsidR="006752E6">
        <w:rPr>
          <w:noProof/>
          <w:lang w:eastAsia="zh-CN"/>
        </w:rPr>
        <w:t>72</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2.1</w:t>
      </w:r>
      <w:r w:rsidRPr="00A00F67">
        <w:rPr>
          <w:rFonts w:eastAsiaTheme="minorEastAsia" w:cstheme="minorBidi"/>
          <w:bCs w:val="0"/>
          <w:noProof/>
          <w:sz w:val="22"/>
          <w:szCs w:val="22"/>
          <w:lang w:eastAsia="zh-CN"/>
        </w:rPr>
        <w:tab/>
      </w:r>
      <w:r w:rsidRPr="00A00F67">
        <w:rPr>
          <w:rFonts w:hint="eastAsia"/>
          <w:noProof/>
          <w:lang w:val="en-US" w:eastAsia="zh-CN"/>
        </w:rPr>
        <w:t>铅生产工艺步骤</w:t>
      </w:r>
      <w:r w:rsidRPr="00A00F67">
        <w:rPr>
          <w:noProof/>
          <w:lang w:eastAsia="zh-CN"/>
        </w:rPr>
        <w:tab/>
      </w:r>
      <w:r w:rsidRPr="00A00F67">
        <w:rPr>
          <w:noProof/>
        </w:rPr>
        <w:fldChar w:fldCharType="begin"/>
      </w:r>
      <w:r w:rsidRPr="00A00F67">
        <w:rPr>
          <w:noProof/>
          <w:lang w:eastAsia="zh-CN"/>
        </w:rPr>
        <w:instrText xml:space="preserve"> PAGEREF _Toc435781714 \h </w:instrText>
      </w:r>
      <w:r w:rsidRPr="00A00F67">
        <w:rPr>
          <w:noProof/>
        </w:rPr>
      </w:r>
      <w:r w:rsidRPr="00A00F67">
        <w:rPr>
          <w:noProof/>
        </w:rPr>
        <w:fldChar w:fldCharType="separate"/>
      </w:r>
      <w:r w:rsidR="006752E6">
        <w:rPr>
          <w:noProof/>
          <w:lang w:eastAsia="zh-CN"/>
        </w:rPr>
        <w:t>72</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2.1.1</w:t>
      </w:r>
      <w:r w:rsidRPr="00A00F67">
        <w:rPr>
          <w:rFonts w:eastAsiaTheme="minorEastAsia" w:cstheme="minorBidi"/>
          <w:bCs w:val="0"/>
          <w:noProof/>
          <w:sz w:val="22"/>
          <w:szCs w:val="22"/>
          <w:lang w:eastAsia="zh-CN"/>
        </w:rPr>
        <w:tab/>
      </w:r>
      <w:r w:rsidRPr="00A00F67">
        <w:rPr>
          <w:rFonts w:hint="eastAsia"/>
          <w:noProof/>
          <w:lang w:val="en-US" w:eastAsia="zh-CN"/>
        </w:rPr>
        <w:t>精矿预处理</w:t>
      </w:r>
      <w:r w:rsidRPr="00A00F67">
        <w:rPr>
          <w:noProof/>
          <w:lang w:eastAsia="zh-CN"/>
        </w:rPr>
        <w:tab/>
      </w:r>
      <w:r w:rsidRPr="00A00F67">
        <w:rPr>
          <w:noProof/>
        </w:rPr>
        <w:fldChar w:fldCharType="begin"/>
      </w:r>
      <w:r w:rsidRPr="00A00F67">
        <w:rPr>
          <w:noProof/>
          <w:lang w:eastAsia="zh-CN"/>
        </w:rPr>
        <w:instrText xml:space="preserve"> PAGEREF _Toc435781715 \h </w:instrText>
      </w:r>
      <w:r w:rsidRPr="00A00F67">
        <w:rPr>
          <w:noProof/>
        </w:rPr>
      </w:r>
      <w:r w:rsidRPr="00A00F67">
        <w:rPr>
          <w:noProof/>
        </w:rPr>
        <w:fldChar w:fldCharType="separate"/>
      </w:r>
      <w:r w:rsidR="006752E6">
        <w:rPr>
          <w:noProof/>
          <w:lang w:eastAsia="zh-CN"/>
        </w:rPr>
        <w:t>72</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2.1.2</w:t>
      </w:r>
      <w:r w:rsidRPr="00A00F67">
        <w:rPr>
          <w:rFonts w:eastAsiaTheme="minorEastAsia" w:cstheme="minorBidi"/>
          <w:bCs w:val="0"/>
          <w:noProof/>
          <w:sz w:val="22"/>
          <w:szCs w:val="22"/>
          <w:lang w:eastAsia="zh-CN"/>
        </w:rPr>
        <w:tab/>
      </w:r>
      <w:r w:rsidRPr="00A00F67">
        <w:rPr>
          <w:rFonts w:hint="eastAsia"/>
          <w:noProof/>
          <w:lang w:val="en-US" w:eastAsia="zh-CN"/>
        </w:rPr>
        <w:t>冶炼</w:t>
      </w:r>
      <w:r w:rsidRPr="00A00F67">
        <w:rPr>
          <w:noProof/>
          <w:lang w:eastAsia="zh-CN"/>
        </w:rPr>
        <w:tab/>
      </w:r>
      <w:r w:rsidRPr="00A00F67">
        <w:rPr>
          <w:noProof/>
        </w:rPr>
        <w:fldChar w:fldCharType="begin"/>
      </w:r>
      <w:r w:rsidRPr="00A00F67">
        <w:rPr>
          <w:noProof/>
          <w:lang w:eastAsia="zh-CN"/>
        </w:rPr>
        <w:instrText xml:space="preserve"> PAGEREF _Toc435781716 \h </w:instrText>
      </w:r>
      <w:r w:rsidRPr="00A00F67">
        <w:rPr>
          <w:noProof/>
        </w:rPr>
      </w:r>
      <w:r w:rsidRPr="00A00F67">
        <w:rPr>
          <w:noProof/>
        </w:rPr>
        <w:fldChar w:fldCharType="separate"/>
      </w:r>
      <w:r w:rsidR="006752E6">
        <w:rPr>
          <w:noProof/>
          <w:lang w:eastAsia="zh-CN"/>
        </w:rPr>
        <w:t>72</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2.1.3</w:t>
      </w:r>
      <w:r w:rsidRPr="00A00F67">
        <w:rPr>
          <w:rFonts w:eastAsiaTheme="minorEastAsia" w:cstheme="minorBidi"/>
          <w:bCs w:val="0"/>
          <w:noProof/>
          <w:sz w:val="22"/>
          <w:szCs w:val="22"/>
          <w:lang w:eastAsia="zh-CN"/>
        </w:rPr>
        <w:tab/>
      </w:r>
      <w:r w:rsidRPr="00A00F67">
        <w:rPr>
          <w:rFonts w:hint="eastAsia"/>
          <w:noProof/>
          <w:lang w:val="en-US" w:eastAsia="zh-CN"/>
        </w:rPr>
        <w:t>精炼</w:t>
      </w:r>
      <w:r w:rsidRPr="00A00F67">
        <w:rPr>
          <w:noProof/>
          <w:lang w:eastAsia="zh-CN"/>
        </w:rPr>
        <w:tab/>
      </w:r>
      <w:r w:rsidRPr="00A00F67">
        <w:rPr>
          <w:noProof/>
        </w:rPr>
        <w:fldChar w:fldCharType="begin"/>
      </w:r>
      <w:r w:rsidRPr="00A00F67">
        <w:rPr>
          <w:noProof/>
          <w:lang w:eastAsia="zh-CN"/>
        </w:rPr>
        <w:instrText xml:space="preserve"> PAGEREF _Toc435781717 \h </w:instrText>
      </w:r>
      <w:r w:rsidRPr="00A00F67">
        <w:rPr>
          <w:noProof/>
        </w:rPr>
      </w:r>
      <w:r w:rsidRPr="00A00F67">
        <w:rPr>
          <w:noProof/>
        </w:rPr>
        <w:fldChar w:fldCharType="separate"/>
      </w:r>
      <w:r w:rsidR="006752E6">
        <w:rPr>
          <w:noProof/>
          <w:lang w:eastAsia="zh-CN"/>
        </w:rPr>
        <w:t>73</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2.1.4</w:t>
      </w:r>
      <w:r w:rsidRPr="00A00F67">
        <w:rPr>
          <w:rFonts w:eastAsiaTheme="minorEastAsia" w:cstheme="minorBidi"/>
          <w:bCs w:val="0"/>
          <w:noProof/>
          <w:sz w:val="22"/>
          <w:szCs w:val="22"/>
          <w:lang w:eastAsia="zh-CN"/>
        </w:rPr>
        <w:tab/>
      </w:r>
      <w:r w:rsidRPr="00A00F67">
        <w:rPr>
          <w:rFonts w:hint="eastAsia"/>
          <w:noProof/>
          <w:lang w:val="en-US" w:eastAsia="zh-CN"/>
        </w:rPr>
        <w:t>硫酸厂</w:t>
      </w:r>
      <w:r w:rsidRPr="00A00F67">
        <w:rPr>
          <w:noProof/>
          <w:lang w:eastAsia="zh-CN"/>
        </w:rPr>
        <w:tab/>
      </w:r>
      <w:r w:rsidRPr="00A00F67">
        <w:rPr>
          <w:noProof/>
        </w:rPr>
        <w:fldChar w:fldCharType="begin"/>
      </w:r>
      <w:r w:rsidRPr="00A00F67">
        <w:rPr>
          <w:noProof/>
          <w:lang w:eastAsia="zh-CN"/>
        </w:rPr>
        <w:instrText xml:space="preserve"> PAGEREF _Toc435781718 \h </w:instrText>
      </w:r>
      <w:r w:rsidRPr="00A00F67">
        <w:rPr>
          <w:noProof/>
        </w:rPr>
      </w:r>
      <w:r w:rsidRPr="00A00F67">
        <w:rPr>
          <w:noProof/>
        </w:rPr>
        <w:fldChar w:fldCharType="separate"/>
      </w:r>
      <w:r w:rsidR="006752E6">
        <w:rPr>
          <w:noProof/>
          <w:lang w:eastAsia="zh-CN"/>
        </w:rPr>
        <w:t>73</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2.2</w:t>
      </w:r>
      <w:r w:rsidRPr="00A00F67">
        <w:rPr>
          <w:rFonts w:eastAsiaTheme="minorEastAsia" w:cstheme="minorBidi"/>
          <w:bCs w:val="0"/>
          <w:noProof/>
          <w:sz w:val="22"/>
          <w:szCs w:val="22"/>
          <w:lang w:eastAsia="zh-CN"/>
        </w:rPr>
        <w:tab/>
      </w:r>
      <w:r w:rsidRPr="00A00F67">
        <w:rPr>
          <w:rFonts w:hint="eastAsia"/>
          <w:noProof/>
          <w:lang w:val="en-US" w:eastAsia="zh-CN"/>
        </w:rPr>
        <w:t>锌生产工艺步骤</w:t>
      </w:r>
      <w:r w:rsidRPr="00A00F67">
        <w:rPr>
          <w:noProof/>
          <w:lang w:eastAsia="zh-CN"/>
        </w:rPr>
        <w:tab/>
      </w:r>
      <w:r w:rsidRPr="00A00F67">
        <w:rPr>
          <w:noProof/>
        </w:rPr>
        <w:fldChar w:fldCharType="begin"/>
      </w:r>
      <w:r w:rsidRPr="00A00F67">
        <w:rPr>
          <w:noProof/>
          <w:lang w:eastAsia="zh-CN"/>
        </w:rPr>
        <w:instrText xml:space="preserve"> PAGEREF _Toc435781719 \h </w:instrText>
      </w:r>
      <w:r w:rsidRPr="00A00F67">
        <w:rPr>
          <w:noProof/>
        </w:rPr>
      </w:r>
      <w:r w:rsidRPr="00A00F67">
        <w:rPr>
          <w:noProof/>
        </w:rPr>
        <w:fldChar w:fldCharType="separate"/>
      </w:r>
      <w:r w:rsidR="006752E6">
        <w:rPr>
          <w:noProof/>
          <w:lang w:eastAsia="zh-CN"/>
        </w:rPr>
        <w:t>74</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2.2.1</w:t>
      </w:r>
      <w:r w:rsidRPr="00A00F67">
        <w:rPr>
          <w:rFonts w:eastAsiaTheme="minorEastAsia" w:cstheme="minorBidi"/>
          <w:bCs w:val="0"/>
          <w:noProof/>
          <w:sz w:val="22"/>
          <w:szCs w:val="22"/>
          <w:lang w:eastAsia="zh-CN"/>
        </w:rPr>
        <w:tab/>
      </w:r>
      <w:r w:rsidRPr="00A00F67">
        <w:rPr>
          <w:rFonts w:hint="eastAsia"/>
          <w:noProof/>
          <w:lang w:val="en-US" w:eastAsia="zh-CN"/>
        </w:rPr>
        <w:t>混合、焙烧和收尘</w:t>
      </w:r>
      <w:r w:rsidRPr="00A00F67">
        <w:rPr>
          <w:noProof/>
          <w:lang w:eastAsia="zh-CN"/>
        </w:rPr>
        <w:tab/>
      </w:r>
      <w:r w:rsidRPr="00A00F67">
        <w:rPr>
          <w:noProof/>
        </w:rPr>
        <w:fldChar w:fldCharType="begin"/>
      </w:r>
      <w:r w:rsidRPr="00A00F67">
        <w:rPr>
          <w:noProof/>
          <w:lang w:eastAsia="zh-CN"/>
        </w:rPr>
        <w:instrText xml:space="preserve"> PAGEREF _Toc435781720 \h </w:instrText>
      </w:r>
      <w:r w:rsidRPr="00A00F67">
        <w:rPr>
          <w:noProof/>
        </w:rPr>
      </w:r>
      <w:r w:rsidRPr="00A00F67">
        <w:rPr>
          <w:noProof/>
        </w:rPr>
        <w:fldChar w:fldCharType="separate"/>
      </w:r>
      <w:r w:rsidR="006752E6">
        <w:rPr>
          <w:noProof/>
          <w:lang w:eastAsia="zh-CN"/>
        </w:rPr>
        <w:t>74</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2.2.2</w:t>
      </w:r>
      <w:r w:rsidRPr="00A00F67">
        <w:rPr>
          <w:rFonts w:eastAsiaTheme="minorEastAsia" w:cstheme="minorBidi"/>
          <w:bCs w:val="0"/>
          <w:noProof/>
          <w:sz w:val="22"/>
          <w:szCs w:val="22"/>
          <w:lang w:eastAsia="zh-CN"/>
        </w:rPr>
        <w:tab/>
      </w:r>
      <w:r w:rsidRPr="00A00F67">
        <w:rPr>
          <w:rFonts w:hint="eastAsia"/>
          <w:noProof/>
          <w:lang w:val="en-US" w:eastAsia="zh-CN"/>
        </w:rPr>
        <w:t>气体净化</w:t>
      </w:r>
      <w:r w:rsidRPr="00A00F67">
        <w:rPr>
          <w:noProof/>
          <w:lang w:eastAsia="zh-CN"/>
        </w:rPr>
        <w:tab/>
      </w:r>
      <w:r w:rsidRPr="00A00F67">
        <w:rPr>
          <w:noProof/>
        </w:rPr>
        <w:fldChar w:fldCharType="begin"/>
      </w:r>
      <w:r w:rsidRPr="00A00F67">
        <w:rPr>
          <w:noProof/>
          <w:lang w:eastAsia="zh-CN"/>
        </w:rPr>
        <w:instrText xml:space="preserve"> PAGEREF _Toc435781721 \h </w:instrText>
      </w:r>
      <w:r w:rsidRPr="00A00F67">
        <w:rPr>
          <w:noProof/>
        </w:rPr>
      </w:r>
      <w:r w:rsidRPr="00A00F67">
        <w:rPr>
          <w:noProof/>
        </w:rPr>
        <w:fldChar w:fldCharType="separate"/>
      </w:r>
      <w:r w:rsidR="006752E6">
        <w:rPr>
          <w:noProof/>
          <w:lang w:eastAsia="zh-CN"/>
        </w:rPr>
        <w:t>75</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2.2.3</w:t>
      </w:r>
      <w:r w:rsidRPr="00A00F67">
        <w:rPr>
          <w:rFonts w:eastAsiaTheme="minorEastAsia" w:cstheme="minorBidi"/>
          <w:bCs w:val="0"/>
          <w:noProof/>
          <w:sz w:val="22"/>
          <w:szCs w:val="22"/>
          <w:lang w:eastAsia="zh-CN"/>
        </w:rPr>
        <w:tab/>
      </w:r>
      <w:r w:rsidRPr="00A00F67">
        <w:rPr>
          <w:rFonts w:hint="eastAsia"/>
          <w:noProof/>
          <w:lang w:val="en-US" w:eastAsia="zh-CN"/>
        </w:rPr>
        <w:t>硫酸厂</w:t>
      </w:r>
      <w:r w:rsidRPr="00A00F67">
        <w:rPr>
          <w:noProof/>
          <w:lang w:eastAsia="zh-CN"/>
        </w:rPr>
        <w:tab/>
      </w:r>
      <w:r w:rsidRPr="00A00F67">
        <w:rPr>
          <w:noProof/>
        </w:rPr>
        <w:fldChar w:fldCharType="begin"/>
      </w:r>
      <w:r w:rsidRPr="00A00F67">
        <w:rPr>
          <w:noProof/>
          <w:lang w:eastAsia="zh-CN"/>
        </w:rPr>
        <w:instrText xml:space="preserve"> PAGEREF _Toc435781722 \h </w:instrText>
      </w:r>
      <w:r w:rsidRPr="00A00F67">
        <w:rPr>
          <w:noProof/>
        </w:rPr>
      </w:r>
      <w:r w:rsidRPr="00A00F67">
        <w:rPr>
          <w:noProof/>
        </w:rPr>
        <w:fldChar w:fldCharType="separate"/>
      </w:r>
      <w:r w:rsidR="006752E6">
        <w:rPr>
          <w:noProof/>
          <w:lang w:eastAsia="zh-CN"/>
        </w:rPr>
        <w:t>76</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2.2.4</w:t>
      </w:r>
      <w:r w:rsidRPr="00A00F67">
        <w:rPr>
          <w:rFonts w:eastAsiaTheme="minorEastAsia" w:cstheme="minorBidi"/>
          <w:bCs w:val="0"/>
          <w:noProof/>
          <w:sz w:val="22"/>
          <w:szCs w:val="22"/>
          <w:lang w:eastAsia="zh-CN"/>
        </w:rPr>
        <w:tab/>
      </w:r>
      <w:r w:rsidRPr="00A00F67">
        <w:rPr>
          <w:rFonts w:hint="eastAsia"/>
          <w:noProof/>
          <w:lang w:val="en-US" w:eastAsia="zh-CN"/>
        </w:rPr>
        <w:t>沥滤</w:t>
      </w:r>
      <w:r w:rsidRPr="00A00F67">
        <w:rPr>
          <w:noProof/>
          <w:lang w:eastAsia="zh-CN"/>
        </w:rPr>
        <w:tab/>
      </w:r>
      <w:r w:rsidRPr="00A00F67">
        <w:rPr>
          <w:noProof/>
        </w:rPr>
        <w:fldChar w:fldCharType="begin"/>
      </w:r>
      <w:r w:rsidRPr="00A00F67">
        <w:rPr>
          <w:noProof/>
          <w:lang w:eastAsia="zh-CN"/>
        </w:rPr>
        <w:instrText xml:space="preserve"> PAGEREF _Toc435781723 \h </w:instrText>
      </w:r>
      <w:r w:rsidRPr="00A00F67">
        <w:rPr>
          <w:noProof/>
        </w:rPr>
      </w:r>
      <w:r w:rsidRPr="00A00F67">
        <w:rPr>
          <w:noProof/>
        </w:rPr>
        <w:fldChar w:fldCharType="separate"/>
      </w:r>
      <w:r w:rsidR="006752E6">
        <w:rPr>
          <w:noProof/>
          <w:lang w:eastAsia="zh-CN"/>
        </w:rPr>
        <w:t>76</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2.3</w:t>
      </w:r>
      <w:r w:rsidRPr="00A00F67">
        <w:rPr>
          <w:rFonts w:eastAsiaTheme="minorEastAsia" w:cstheme="minorBidi"/>
          <w:bCs w:val="0"/>
          <w:noProof/>
          <w:sz w:val="22"/>
          <w:szCs w:val="22"/>
          <w:lang w:eastAsia="zh-CN"/>
        </w:rPr>
        <w:tab/>
      </w:r>
      <w:r w:rsidRPr="00A00F67">
        <w:rPr>
          <w:rFonts w:hint="eastAsia"/>
          <w:noProof/>
          <w:lang w:val="en-US" w:eastAsia="zh-CN"/>
        </w:rPr>
        <w:t>铜生产工艺步骤</w:t>
      </w:r>
      <w:r w:rsidRPr="00A00F67">
        <w:rPr>
          <w:noProof/>
          <w:lang w:eastAsia="zh-CN"/>
        </w:rPr>
        <w:tab/>
      </w:r>
      <w:r w:rsidRPr="00A00F67">
        <w:rPr>
          <w:noProof/>
        </w:rPr>
        <w:fldChar w:fldCharType="begin"/>
      </w:r>
      <w:r w:rsidRPr="00A00F67">
        <w:rPr>
          <w:noProof/>
          <w:lang w:eastAsia="zh-CN"/>
        </w:rPr>
        <w:instrText xml:space="preserve"> PAGEREF _Toc435781724 \h </w:instrText>
      </w:r>
      <w:r w:rsidRPr="00A00F67">
        <w:rPr>
          <w:noProof/>
        </w:rPr>
      </w:r>
      <w:r w:rsidRPr="00A00F67">
        <w:rPr>
          <w:noProof/>
        </w:rPr>
        <w:fldChar w:fldCharType="separate"/>
      </w:r>
      <w:r w:rsidR="006752E6">
        <w:rPr>
          <w:noProof/>
          <w:lang w:eastAsia="zh-CN"/>
        </w:rPr>
        <w:t>76</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2.3.1</w:t>
      </w:r>
      <w:r w:rsidRPr="00A00F67">
        <w:rPr>
          <w:rFonts w:eastAsiaTheme="minorEastAsia" w:cstheme="minorBidi"/>
          <w:bCs w:val="0"/>
          <w:noProof/>
          <w:sz w:val="22"/>
          <w:szCs w:val="22"/>
          <w:lang w:eastAsia="zh-CN"/>
        </w:rPr>
        <w:tab/>
      </w:r>
      <w:r w:rsidRPr="00A00F67">
        <w:rPr>
          <w:rFonts w:hint="eastAsia"/>
          <w:noProof/>
          <w:lang w:val="en-US" w:eastAsia="zh-CN"/>
        </w:rPr>
        <w:t>精矿干燥</w:t>
      </w:r>
      <w:r w:rsidRPr="00A00F67">
        <w:rPr>
          <w:noProof/>
          <w:lang w:eastAsia="zh-CN"/>
        </w:rPr>
        <w:tab/>
      </w:r>
      <w:r w:rsidRPr="00A00F67">
        <w:rPr>
          <w:noProof/>
        </w:rPr>
        <w:fldChar w:fldCharType="begin"/>
      </w:r>
      <w:r w:rsidRPr="00A00F67">
        <w:rPr>
          <w:noProof/>
          <w:lang w:eastAsia="zh-CN"/>
        </w:rPr>
        <w:instrText xml:space="preserve"> PAGEREF _Toc435781725 \h </w:instrText>
      </w:r>
      <w:r w:rsidRPr="00A00F67">
        <w:rPr>
          <w:noProof/>
        </w:rPr>
      </w:r>
      <w:r w:rsidRPr="00A00F67">
        <w:rPr>
          <w:noProof/>
        </w:rPr>
        <w:fldChar w:fldCharType="separate"/>
      </w:r>
      <w:r w:rsidR="006752E6">
        <w:rPr>
          <w:noProof/>
          <w:lang w:eastAsia="zh-CN"/>
        </w:rPr>
        <w:t>76</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2.3.2</w:t>
      </w:r>
      <w:r w:rsidRPr="00A00F67">
        <w:rPr>
          <w:rFonts w:eastAsiaTheme="minorEastAsia" w:cstheme="minorBidi"/>
          <w:bCs w:val="0"/>
          <w:noProof/>
          <w:sz w:val="22"/>
          <w:szCs w:val="22"/>
          <w:lang w:eastAsia="zh-CN"/>
        </w:rPr>
        <w:tab/>
      </w:r>
      <w:r w:rsidRPr="00A00F67">
        <w:rPr>
          <w:rFonts w:hint="eastAsia"/>
          <w:noProof/>
          <w:lang w:val="en-US" w:eastAsia="zh-CN"/>
        </w:rPr>
        <w:t>焙烧</w:t>
      </w:r>
      <w:r w:rsidRPr="00A00F67">
        <w:rPr>
          <w:noProof/>
          <w:lang w:eastAsia="zh-CN"/>
        </w:rPr>
        <w:tab/>
      </w:r>
      <w:r w:rsidRPr="00A00F67">
        <w:rPr>
          <w:noProof/>
        </w:rPr>
        <w:fldChar w:fldCharType="begin"/>
      </w:r>
      <w:r w:rsidRPr="00A00F67">
        <w:rPr>
          <w:noProof/>
          <w:lang w:eastAsia="zh-CN"/>
        </w:rPr>
        <w:instrText xml:space="preserve"> PAGEREF _Toc435781726 \h </w:instrText>
      </w:r>
      <w:r w:rsidRPr="00A00F67">
        <w:rPr>
          <w:noProof/>
        </w:rPr>
      </w:r>
      <w:r w:rsidRPr="00A00F67">
        <w:rPr>
          <w:noProof/>
        </w:rPr>
        <w:fldChar w:fldCharType="separate"/>
      </w:r>
      <w:r w:rsidR="006752E6">
        <w:rPr>
          <w:noProof/>
          <w:lang w:eastAsia="zh-CN"/>
        </w:rPr>
        <w:t>76</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2.3.3</w:t>
      </w:r>
      <w:r w:rsidRPr="00A00F67">
        <w:rPr>
          <w:rFonts w:eastAsiaTheme="minorEastAsia" w:cstheme="minorBidi"/>
          <w:bCs w:val="0"/>
          <w:noProof/>
          <w:sz w:val="22"/>
          <w:szCs w:val="22"/>
          <w:lang w:eastAsia="zh-CN"/>
        </w:rPr>
        <w:tab/>
      </w:r>
      <w:r w:rsidRPr="00A00F67">
        <w:rPr>
          <w:rFonts w:hint="eastAsia"/>
          <w:noProof/>
          <w:lang w:val="en-US" w:eastAsia="zh-CN"/>
        </w:rPr>
        <w:t>冶炼</w:t>
      </w:r>
      <w:r w:rsidRPr="00A00F67">
        <w:rPr>
          <w:noProof/>
          <w:lang w:eastAsia="zh-CN"/>
        </w:rPr>
        <w:tab/>
      </w:r>
      <w:r w:rsidRPr="00A00F67">
        <w:rPr>
          <w:noProof/>
        </w:rPr>
        <w:fldChar w:fldCharType="begin"/>
      </w:r>
      <w:r w:rsidRPr="00A00F67">
        <w:rPr>
          <w:noProof/>
          <w:lang w:eastAsia="zh-CN"/>
        </w:rPr>
        <w:instrText xml:space="preserve"> PAGEREF _Toc435781727 \h </w:instrText>
      </w:r>
      <w:r w:rsidRPr="00A00F67">
        <w:rPr>
          <w:noProof/>
        </w:rPr>
      </w:r>
      <w:r w:rsidRPr="00A00F67">
        <w:rPr>
          <w:noProof/>
        </w:rPr>
        <w:fldChar w:fldCharType="separate"/>
      </w:r>
      <w:r w:rsidR="006752E6">
        <w:rPr>
          <w:noProof/>
          <w:lang w:eastAsia="zh-CN"/>
        </w:rPr>
        <w:t>77</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2.3.4</w:t>
      </w:r>
      <w:r w:rsidRPr="00A00F67">
        <w:rPr>
          <w:rFonts w:eastAsiaTheme="minorEastAsia" w:cstheme="minorBidi"/>
          <w:bCs w:val="0"/>
          <w:noProof/>
          <w:sz w:val="22"/>
          <w:szCs w:val="22"/>
          <w:lang w:eastAsia="zh-CN"/>
        </w:rPr>
        <w:tab/>
      </w:r>
      <w:r w:rsidRPr="00A00F67">
        <w:rPr>
          <w:rFonts w:hint="eastAsia"/>
          <w:noProof/>
          <w:lang w:val="en-US" w:eastAsia="zh-CN"/>
        </w:rPr>
        <w:t>转化</w:t>
      </w:r>
      <w:r w:rsidRPr="00A00F67">
        <w:rPr>
          <w:noProof/>
          <w:lang w:eastAsia="zh-CN"/>
        </w:rPr>
        <w:tab/>
      </w:r>
      <w:r w:rsidRPr="00A00F67">
        <w:rPr>
          <w:noProof/>
        </w:rPr>
        <w:fldChar w:fldCharType="begin"/>
      </w:r>
      <w:r w:rsidRPr="00A00F67">
        <w:rPr>
          <w:noProof/>
          <w:lang w:eastAsia="zh-CN"/>
        </w:rPr>
        <w:instrText xml:space="preserve"> PAGEREF _Toc435781728 \h </w:instrText>
      </w:r>
      <w:r w:rsidRPr="00A00F67">
        <w:rPr>
          <w:noProof/>
        </w:rPr>
      </w:r>
      <w:r w:rsidRPr="00A00F67">
        <w:rPr>
          <w:noProof/>
        </w:rPr>
        <w:fldChar w:fldCharType="separate"/>
      </w:r>
      <w:r w:rsidR="006752E6">
        <w:rPr>
          <w:noProof/>
          <w:lang w:eastAsia="zh-CN"/>
        </w:rPr>
        <w:t>77</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2.3.5</w:t>
      </w:r>
      <w:r w:rsidRPr="00A00F67">
        <w:rPr>
          <w:rFonts w:eastAsiaTheme="minorEastAsia" w:cstheme="minorBidi"/>
          <w:bCs w:val="0"/>
          <w:noProof/>
          <w:sz w:val="22"/>
          <w:szCs w:val="22"/>
          <w:lang w:eastAsia="zh-CN"/>
        </w:rPr>
        <w:tab/>
      </w:r>
      <w:r w:rsidRPr="00A00F67">
        <w:rPr>
          <w:rFonts w:hint="eastAsia"/>
          <w:noProof/>
          <w:lang w:val="en-US" w:eastAsia="zh-CN"/>
        </w:rPr>
        <w:t>精炼与铸造</w:t>
      </w:r>
      <w:r w:rsidRPr="00A00F67">
        <w:rPr>
          <w:noProof/>
          <w:lang w:eastAsia="zh-CN"/>
        </w:rPr>
        <w:tab/>
      </w:r>
      <w:r w:rsidRPr="00A00F67">
        <w:rPr>
          <w:noProof/>
        </w:rPr>
        <w:fldChar w:fldCharType="begin"/>
      </w:r>
      <w:r w:rsidRPr="00A00F67">
        <w:rPr>
          <w:noProof/>
          <w:lang w:eastAsia="zh-CN"/>
        </w:rPr>
        <w:instrText xml:space="preserve"> PAGEREF _Toc435781729 \h </w:instrText>
      </w:r>
      <w:r w:rsidRPr="00A00F67">
        <w:rPr>
          <w:noProof/>
        </w:rPr>
      </w:r>
      <w:r w:rsidRPr="00A00F67">
        <w:rPr>
          <w:noProof/>
        </w:rPr>
        <w:fldChar w:fldCharType="separate"/>
      </w:r>
      <w:r w:rsidR="006752E6">
        <w:rPr>
          <w:noProof/>
          <w:lang w:eastAsia="zh-CN"/>
        </w:rPr>
        <w:t>77</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2.3.6</w:t>
      </w:r>
      <w:r w:rsidRPr="00A00F67">
        <w:rPr>
          <w:rFonts w:eastAsiaTheme="minorEastAsia" w:cstheme="minorBidi"/>
          <w:bCs w:val="0"/>
          <w:noProof/>
          <w:sz w:val="22"/>
          <w:szCs w:val="22"/>
          <w:lang w:eastAsia="zh-CN"/>
        </w:rPr>
        <w:tab/>
      </w:r>
      <w:r w:rsidRPr="00A00F67">
        <w:rPr>
          <w:rFonts w:hint="eastAsia"/>
          <w:noProof/>
          <w:lang w:val="en-US" w:eastAsia="zh-CN"/>
        </w:rPr>
        <w:t>熔渣清理</w:t>
      </w:r>
      <w:r w:rsidRPr="00A00F67">
        <w:rPr>
          <w:noProof/>
          <w:lang w:eastAsia="zh-CN"/>
        </w:rPr>
        <w:tab/>
      </w:r>
      <w:r w:rsidRPr="00A00F67">
        <w:rPr>
          <w:noProof/>
        </w:rPr>
        <w:fldChar w:fldCharType="begin"/>
      </w:r>
      <w:r w:rsidRPr="00A00F67">
        <w:rPr>
          <w:noProof/>
          <w:lang w:eastAsia="zh-CN"/>
        </w:rPr>
        <w:instrText xml:space="preserve"> PAGEREF _Toc435781730 \h </w:instrText>
      </w:r>
      <w:r w:rsidRPr="00A00F67">
        <w:rPr>
          <w:noProof/>
        </w:rPr>
      </w:r>
      <w:r w:rsidRPr="00A00F67">
        <w:rPr>
          <w:noProof/>
        </w:rPr>
        <w:fldChar w:fldCharType="separate"/>
      </w:r>
      <w:r w:rsidR="006752E6">
        <w:rPr>
          <w:noProof/>
          <w:lang w:eastAsia="zh-CN"/>
        </w:rPr>
        <w:t>77</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2.3.7</w:t>
      </w:r>
      <w:r w:rsidRPr="00A00F67">
        <w:rPr>
          <w:rFonts w:eastAsiaTheme="minorEastAsia" w:cstheme="minorBidi"/>
          <w:bCs w:val="0"/>
          <w:noProof/>
          <w:sz w:val="22"/>
          <w:szCs w:val="22"/>
          <w:lang w:eastAsia="zh-CN"/>
        </w:rPr>
        <w:tab/>
      </w:r>
      <w:r w:rsidRPr="00A00F67">
        <w:rPr>
          <w:rFonts w:hint="eastAsia"/>
          <w:noProof/>
          <w:lang w:val="en-US" w:eastAsia="zh-CN"/>
        </w:rPr>
        <w:t>硫酸厂</w:t>
      </w:r>
      <w:r w:rsidRPr="00A00F67">
        <w:rPr>
          <w:noProof/>
          <w:lang w:eastAsia="zh-CN"/>
        </w:rPr>
        <w:tab/>
      </w:r>
      <w:r w:rsidRPr="00A00F67">
        <w:rPr>
          <w:noProof/>
        </w:rPr>
        <w:fldChar w:fldCharType="begin"/>
      </w:r>
      <w:r w:rsidRPr="00A00F67">
        <w:rPr>
          <w:noProof/>
          <w:lang w:eastAsia="zh-CN"/>
        </w:rPr>
        <w:instrText xml:space="preserve"> PAGEREF _Toc435781731 \h </w:instrText>
      </w:r>
      <w:r w:rsidRPr="00A00F67">
        <w:rPr>
          <w:noProof/>
        </w:rPr>
      </w:r>
      <w:r w:rsidRPr="00A00F67">
        <w:rPr>
          <w:noProof/>
        </w:rPr>
        <w:fldChar w:fldCharType="separate"/>
      </w:r>
      <w:r w:rsidR="006752E6">
        <w:rPr>
          <w:noProof/>
          <w:lang w:eastAsia="zh-CN"/>
        </w:rPr>
        <w:t>77</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2.4</w:t>
      </w:r>
      <w:r w:rsidRPr="00A00F67">
        <w:rPr>
          <w:rFonts w:eastAsiaTheme="minorEastAsia" w:cstheme="minorBidi"/>
          <w:bCs w:val="0"/>
          <w:noProof/>
          <w:sz w:val="22"/>
          <w:szCs w:val="22"/>
          <w:lang w:eastAsia="zh-CN"/>
        </w:rPr>
        <w:tab/>
      </w:r>
      <w:r w:rsidRPr="00A00F67">
        <w:rPr>
          <w:rFonts w:hint="eastAsia"/>
          <w:noProof/>
          <w:lang w:val="en-US" w:eastAsia="zh-CN"/>
        </w:rPr>
        <w:t>金生产工艺步骤</w:t>
      </w:r>
      <w:r w:rsidRPr="00A00F67">
        <w:rPr>
          <w:noProof/>
          <w:lang w:eastAsia="zh-CN"/>
        </w:rPr>
        <w:tab/>
      </w:r>
      <w:r w:rsidRPr="00A00F67">
        <w:rPr>
          <w:noProof/>
        </w:rPr>
        <w:fldChar w:fldCharType="begin"/>
      </w:r>
      <w:r w:rsidRPr="00A00F67">
        <w:rPr>
          <w:noProof/>
          <w:lang w:eastAsia="zh-CN"/>
        </w:rPr>
        <w:instrText xml:space="preserve"> PAGEREF _Toc435781732 \h </w:instrText>
      </w:r>
      <w:r w:rsidRPr="00A00F67">
        <w:rPr>
          <w:noProof/>
        </w:rPr>
      </w:r>
      <w:r w:rsidRPr="00A00F67">
        <w:rPr>
          <w:noProof/>
        </w:rPr>
        <w:fldChar w:fldCharType="separate"/>
      </w:r>
      <w:r w:rsidR="006752E6">
        <w:rPr>
          <w:noProof/>
          <w:lang w:eastAsia="zh-CN"/>
        </w:rPr>
        <w:t>78</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2.4.1</w:t>
      </w:r>
      <w:r w:rsidRPr="00A00F67">
        <w:rPr>
          <w:rFonts w:eastAsiaTheme="minorEastAsia" w:cstheme="minorBidi"/>
          <w:bCs w:val="0"/>
          <w:noProof/>
          <w:sz w:val="22"/>
          <w:szCs w:val="22"/>
          <w:lang w:eastAsia="zh-CN"/>
        </w:rPr>
        <w:tab/>
      </w:r>
      <w:r w:rsidRPr="00A00F67">
        <w:rPr>
          <w:rFonts w:hint="eastAsia"/>
          <w:noProof/>
          <w:lang w:val="en-US" w:eastAsia="zh-CN"/>
        </w:rPr>
        <w:t>焙烧</w:t>
      </w:r>
      <w:r w:rsidRPr="00A00F67">
        <w:rPr>
          <w:noProof/>
          <w:lang w:eastAsia="zh-CN"/>
        </w:rPr>
        <w:tab/>
      </w:r>
      <w:r w:rsidRPr="00A00F67">
        <w:rPr>
          <w:noProof/>
        </w:rPr>
        <w:fldChar w:fldCharType="begin"/>
      </w:r>
      <w:r w:rsidRPr="00A00F67">
        <w:rPr>
          <w:noProof/>
          <w:lang w:eastAsia="zh-CN"/>
        </w:rPr>
        <w:instrText xml:space="preserve"> PAGEREF _Toc435781733 \h </w:instrText>
      </w:r>
      <w:r w:rsidRPr="00A00F67">
        <w:rPr>
          <w:noProof/>
        </w:rPr>
      </w:r>
      <w:r w:rsidRPr="00A00F67">
        <w:rPr>
          <w:noProof/>
        </w:rPr>
        <w:fldChar w:fldCharType="separate"/>
      </w:r>
      <w:r w:rsidR="006752E6">
        <w:rPr>
          <w:noProof/>
          <w:lang w:eastAsia="zh-CN"/>
        </w:rPr>
        <w:t>78</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2.4.2</w:t>
      </w:r>
      <w:r w:rsidRPr="00A00F67">
        <w:rPr>
          <w:rFonts w:eastAsiaTheme="minorEastAsia" w:cstheme="minorBidi"/>
          <w:bCs w:val="0"/>
          <w:noProof/>
          <w:sz w:val="22"/>
          <w:szCs w:val="22"/>
          <w:lang w:eastAsia="zh-CN"/>
        </w:rPr>
        <w:tab/>
      </w:r>
      <w:r w:rsidRPr="00A00F67">
        <w:rPr>
          <w:rFonts w:hint="eastAsia"/>
          <w:noProof/>
          <w:lang w:val="en-US" w:eastAsia="zh-CN"/>
        </w:rPr>
        <w:t>沥滤</w:t>
      </w:r>
      <w:r w:rsidRPr="00A00F67">
        <w:rPr>
          <w:noProof/>
          <w:lang w:eastAsia="zh-CN"/>
        </w:rPr>
        <w:tab/>
      </w:r>
      <w:r w:rsidRPr="00A00F67">
        <w:rPr>
          <w:noProof/>
        </w:rPr>
        <w:fldChar w:fldCharType="begin"/>
      </w:r>
      <w:r w:rsidRPr="00A00F67">
        <w:rPr>
          <w:noProof/>
          <w:lang w:eastAsia="zh-CN"/>
        </w:rPr>
        <w:instrText xml:space="preserve"> PAGEREF _Toc435781734 \h </w:instrText>
      </w:r>
      <w:r w:rsidRPr="00A00F67">
        <w:rPr>
          <w:noProof/>
        </w:rPr>
      </w:r>
      <w:r w:rsidRPr="00A00F67">
        <w:rPr>
          <w:noProof/>
        </w:rPr>
        <w:fldChar w:fldCharType="separate"/>
      </w:r>
      <w:r w:rsidR="006752E6">
        <w:rPr>
          <w:noProof/>
          <w:lang w:eastAsia="zh-CN"/>
        </w:rPr>
        <w:t>79</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2.4.3</w:t>
      </w:r>
      <w:r w:rsidRPr="00A00F67">
        <w:rPr>
          <w:rFonts w:eastAsiaTheme="minorEastAsia" w:cstheme="minorBidi"/>
          <w:bCs w:val="0"/>
          <w:noProof/>
          <w:sz w:val="22"/>
          <w:szCs w:val="22"/>
          <w:lang w:eastAsia="zh-CN"/>
        </w:rPr>
        <w:tab/>
      </w:r>
      <w:r w:rsidRPr="00A00F67">
        <w:rPr>
          <w:rFonts w:hint="eastAsia"/>
          <w:noProof/>
          <w:lang w:val="en-US" w:eastAsia="zh-CN"/>
        </w:rPr>
        <w:t>剥离与再生</w:t>
      </w:r>
      <w:r w:rsidRPr="00A00F67">
        <w:rPr>
          <w:noProof/>
          <w:lang w:eastAsia="zh-CN"/>
        </w:rPr>
        <w:tab/>
      </w:r>
      <w:r w:rsidRPr="00A00F67">
        <w:rPr>
          <w:noProof/>
        </w:rPr>
        <w:fldChar w:fldCharType="begin"/>
      </w:r>
      <w:r w:rsidRPr="00A00F67">
        <w:rPr>
          <w:noProof/>
          <w:lang w:eastAsia="zh-CN"/>
        </w:rPr>
        <w:instrText xml:space="preserve"> PAGEREF _Toc435781735 \h </w:instrText>
      </w:r>
      <w:r w:rsidRPr="00A00F67">
        <w:rPr>
          <w:noProof/>
        </w:rPr>
      </w:r>
      <w:r w:rsidRPr="00A00F67">
        <w:rPr>
          <w:noProof/>
        </w:rPr>
        <w:fldChar w:fldCharType="separate"/>
      </w:r>
      <w:r w:rsidR="006752E6">
        <w:rPr>
          <w:noProof/>
          <w:lang w:eastAsia="zh-CN"/>
        </w:rPr>
        <w:t>79</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2.4.4</w:t>
      </w:r>
      <w:r w:rsidRPr="00A00F67">
        <w:rPr>
          <w:rFonts w:eastAsiaTheme="minorEastAsia" w:cstheme="minorBidi"/>
          <w:bCs w:val="0"/>
          <w:noProof/>
          <w:sz w:val="22"/>
          <w:szCs w:val="22"/>
          <w:lang w:eastAsia="zh-CN"/>
        </w:rPr>
        <w:tab/>
      </w:r>
      <w:r w:rsidRPr="00A00F67">
        <w:rPr>
          <w:rFonts w:hint="eastAsia"/>
          <w:noProof/>
          <w:lang w:val="en-US" w:eastAsia="zh-CN"/>
        </w:rPr>
        <w:t>精炼</w:t>
      </w:r>
      <w:r w:rsidRPr="00A00F67">
        <w:rPr>
          <w:noProof/>
          <w:lang w:eastAsia="zh-CN"/>
        </w:rPr>
        <w:tab/>
      </w:r>
      <w:r w:rsidRPr="00A00F67">
        <w:rPr>
          <w:noProof/>
        </w:rPr>
        <w:fldChar w:fldCharType="begin"/>
      </w:r>
      <w:r w:rsidRPr="00A00F67">
        <w:rPr>
          <w:noProof/>
          <w:lang w:eastAsia="zh-CN"/>
        </w:rPr>
        <w:instrText xml:space="preserve"> PAGEREF _Toc435781736 \h </w:instrText>
      </w:r>
      <w:r w:rsidRPr="00A00F67">
        <w:rPr>
          <w:noProof/>
        </w:rPr>
      </w:r>
      <w:r w:rsidRPr="00A00F67">
        <w:rPr>
          <w:noProof/>
        </w:rPr>
        <w:fldChar w:fldCharType="separate"/>
      </w:r>
      <w:r w:rsidR="006752E6">
        <w:rPr>
          <w:noProof/>
          <w:lang w:eastAsia="zh-CN"/>
        </w:rPr>
        <w:t>79</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2.4.5</w:t>
      </w:r>
      <w:r w:rsidRPr="00A00F67">
        <w:rPr>
          <w:rFonts w:eastAsiaTheme="minorEastAsia" w:cstheme="minorBidi"/>
          <w:bCs w:val="0"/>
          <w:noProof/>
          <w:sz w:val="22"/>
          <w:szCs w:val="22"/>
          <w:lang w:eastAsia="zh-CN"/>
        </w:rPr>
        <w:tab/>
      </w:r>
      <w:r w:rsidRPr="00A00F67">
        <w:rPr>
          <w:rFonts w:hint="eastAsia"/>
          <w:noProof/>
          <w:lang w:val="en-US" w:eastAsia="zh-CN"/>
        </w:rPr>
        <w:t>熔炉</w:t>
      </w:r>
      <w:r w:rsidRPr="00A00F67">
        <w:rPr>
          <w:noProof/>
          <w:lang w:eastAsia="zh-CN"/>
        </w:rPr>
        <w:tab/>
      </w:r>
      <w:r w:rsidRPr="00A00F67">
        <w:rPr>
          <w:noProof/>
        </w:rPr>
        <w:fldChar w:fldCharType="begin"/>
      </w:r>
      <w:r w:rsidRPr="00A00F67">
        <w:rPr>
          <w:noProof/>
          <w:lang w:eastAsia="zh-CN"/>
        </w:rPr>
        <w:instrText xml:space="preserve"> PAGEREF _Toc435781737 \h </w:instrText>
      </w:r>
      <w:r w:rsidRPr="00A00F67">
        <w:rPr>
          <w:noProof/>
        </w:rPr>
      </w:r>
      <w:r w:rsidRPr="00A00F67">
        <w:rPr>
          <w:noProof/>
        </w:rPr>
        <w:fldChar w:fldCharType="separate"/>
      </w:r>
      <w:r w:rsidR="006752E6">
        <w:rPr>
          <w:noProof/>
          <w:lang w:eastAsia="zh-CN"/>
        </w:rPr>
        <w:t>79</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w:t>
      </w:r>
      <w:r w:rsidRPr="00A00F67">
        <w:rPr>
          <w:rFonts w:eastAsiaTheme="minorEastAsia" w:cstheme="minorBidi"/>
          <w:bCs w:val="0"/>
          <w:noProof/>
          <w:sz w:val="22"/>
          <w:szCs w:val="22"/>
          <w:lang w:eastAsia="zh-CN"/>
        </w:rPr>
        <w:tab/>
      </w:r>
      <w:r w:rsidRPr="00A00F67">
        <w:rPr>
          <w:rFonts w:hint="eastAsia"/>
          <w:noProof/>
          <w:lang w:val="en-US" w:eastAsia="zh-CN"/>
        </w:rPr>
        <w:t>排放控制技术</w:t>
      </w:r>
      <w:r w:rsidRPr="00A00F67">
        <w:rPr>
          <w:noProof/>
          <w:lang w:eastAsia="zh-CN"/>
        </w:rPr>
        <w:tab/>
      </w:r>
      <w:r w:rsidRPr="00A00F67">
        <w:rPr>
          <w:noProof/>
        </w:rPr>
        <w:fldChar w:fldCharType="begin"/>
      </w:r>
      <w:r w:rsidRPr="00A00F67">
        <w:rPr>
          <w:noProof/>
          <w:lang w:eastAsia="zh-CN"/>
        </w:rPr>
        <w:instrText xml:space="preserve"> PAGEREF _Toc435781738 \h </w:instrText>
      </w:r>
      <w:r w:rsidRPr="00A00F67">
        <w:rPr>
          <w:noProof/>
        </w:rPr>
      </w:r>
      <w:r w:rsidRPr="00A00F67">
        <w:rPr>
          <w:noProof/>
        </w:rPr>
        <w:fldChar w:fldCharType="separate"/>
      </w:r>
      <w:r w:rsidR="006752E6">
        <w:rPr>
          <w:noProof/>
          <w:lang w:eastAsia="zh-CN"/>
        </w:rPr>
        <w:t>81</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3.1</w:t>
      </w:r>
      <w:r w:rsidRPr="00A00F67">
        <w:rPr>
          <w:rFonts w:eastAsiaTheme="minorEastAsia" w:cstheme="minorBidi"/>
          <w:bCs w:val="0"/>
          <w:noProof/>
          <w:sz w:val="22"/>
          <w:szCs w:val="22"/>
          <w:lang w:eastAsia="zh-CN"/>
        </w:rPr>
        <w:tab/>
      </w:r>
      <w:r w:rsidRPr="00A00F67">
        <w:rPr>
          <w:noProof/>
          <w:lang w:val="en-US" w:eastAsia="zh-CN"/>
        </w:rPr>
        <w:t>Boliden Norzink</w:t>
      </w:r>
      <w:r w:rsidRPr="00A00F67">
        <w:rPr>
          <w:rFonts w:hint="eastAsia"/>
          <w:noProof/>
          <w:lang w:val="en-US" w:eastAsia="zh-CN"/>
        </w:rPr>
        <w:t>工艺</w:t>
      </w:r>
      <w:r w:rsidRPr="00A00F67">
        <w:rPr>
          <w:noProof/>
          <w:lang w:eastAsia="zh-CN"/>
        </w:rPr>
        <w:tab/>
      </w:r>
      <w:r w:rsidRPr="00A00F67">
        <w:rPr>
          <w:noProof/>
        </w:rPr>
        <w:fldChar w:fldCharType="begin"/>
      </w:r>
      <w:r w:rsidRPr="00A00F67">
        <w:rPr>
          <w:noProof/>
          <w:lang w:eastAsia="zh-CN"/>
        </w:rPr>
        <w:instrText xml:space="preserve"> PAGEREF _Toc435781739 \h </w:instrText>
      </w:r>
      <w:r w:rsidRPr="00A00F67">
        <w:rPr>
          <w:noProof/>
        </w:rPr>
      </w:r>
      <w:r w:rsidRPr="00A00F67">
        <w:rPr>
          <w:noProof/>
        </w:rPr>
        <w:fldChar w:fldCharType="separate"/>
      </w:r>
      <w:r w:rsidR="006752E6">
        <w:rPr>
          <w:noProof/>
          <w:lang w:eastAsia="zh-CN"/>
        </w:rPr>
        <w:t>81</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lastRenderedPageBreak/>
        <w:t>3.1.1</w:t>
      </w:r>
      <w:r w:rsidRPr="00A00F67">
        <w:rPr>
          <w:rFonts w:eastAsiaTheme="minorEastAsia" w:cstheme="minorBidi"/>
          <w:bCs w:val="0"/>
          <w:noProof/>
          <w:sz w:val="22"/>
          <w:szCs w:val="22"/>
          <w:lang w:eastAsia="zh-CN"/>
        </w:rPr>
        <w:tab/>
      </w:r>
      <w:r w:rsidRPr="00A00F67">
        <w:rPr>
          <w:rFonts w:hint="eastAsia"/>
          <w:noProof/>
          <w:lang w:val="en-US" w:eastAsia="zh-CN"/>
        </w:rPr>
        <w:t>说明</w:t>
      </w:r>
      <w:r w:rsidRPr="00A00F67">
        <w:rPr>
          <w:noProof/>
          <w:lang w:eastAsia="zh-CN"/>
        </w:rPr>
        <w:tab/>
      </w:r>
      <w:r w:rsidRPr="00A00F67">
        <w:rPr>
          <w:noProof/>
        </w:rPr>
        <w:fldChar w:fldCharType="begin"/>
      </w:r>
      <w:r w:rsidRPr="00A00F67">
        <w:rPr>
          <w:noProof/>
          <w:lang w:eastAsia="zh-CN"/>
        </w:rPr>
        <w:instrText xml:space="preserve"> PAGEREF _Toc435781740 \h </w:instrText>
      </w:r>
      <w:r w:rsidRPr="00A00F67">
        <w:rPr>
          <w:noProof/>
        </w:rPr>
      </w:r>
      <w:r w:rsidRPr="00A00F67">
        <w:rPr>
          <w:noProof/>
        </w:rPr>
        <w:fldChar w:fldCharType="separate"/>
      </w:r>
      <w:r w:rsidR="006752E6">
        <w:rPr>
          <w:noProof/>
          <w:lang w:eastAsia="zh-CN"/>
        </w:rPr>
        <w:t>81</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3.1.2</w:t>
      </w:r>
      <w:r w:rsidRPr="00A00F67">
        <w:rPr>
          <w:rFonts w:eastAsiaTheme="minorEastAsia" w:cstheme="minorBidi"/>
          <w:bCs w:val="0"/>
          <w:noProof/>
          <w:sz w:val="22"/>
          <w:szCs w:val="22"/>
          <w:lang w:eastAsia="zh-CN"/>
        </w:rPr>
        <w:tab/>
      </w:r>
      <w:r w:rsidRPr="00A00F67">
        <w:rPr>
          <w:rFonts w:hint="eastAsia"/>
          <w:noProof/>
          <w:lang w:val="en-US" w:eastAsia="zh-CN"/>
        </w:rPr>
        <w:t>适用性</w:t>
      </w:r>
      <w:r w:rsidRPr="00A00F67">
        <w:rPr>
          <w:noProof/>
          <w:lang w:eastAsia="zh-CN"/>
        </w:rPr>
        <w:tab/>
      </w:r>
      <w:r w:rsidRPr="00A00F67">
        <w:rPr>
          <w:noProof/>
        </w:rPr>
        <w:fldChar w:fldCharType="begin"/>
      </w:r>
      <w:r w:rsidRPr="00A00F67">
        <w:rPr>
          <w:noProof/>
          <w:lang w:eastAsia="zh-CN"/>
        </w:rPr>
        <w:instrText xml:space="preserve"> PAGEREF _Toc435781741 \h </w:instrText>
      </w:r>
      <w:r w:rsidRPr="00A00F67">
        <w:rPr>
          <w:noProof/>
        </w:rPr>
      </w:r>
      <w:r w:rsidRPr="00A00F67">
        <w:rPr>
          <w:noProof/>
        </w:rPr>
        <w:fldChar w:fldCharType="separate"/>
      </w:r>
      <w:r w:rsidR="006752E6">
        <w:rPr>
          <w:noProof/>
          <w:lang w:eastAsia="zh-CN"/>
        </w:rPr>
        <w:t>82</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3.1.3</w:t>
      </w:r>
      <w:r w:rsidRPr="00A00F67">
        <w:rPr>
          <w:rFonts w:eastAsiaTheme="minorEastAsia" w:cstheme="minorBidi"/>
          <w:bCs w:val="0"/>
          <w:noProof/>
          <w:sz w:val="22"/>
          <w:szCs w:val="22"/>
          <w:lang w:eastAsia="zh-CN"/>
        </w:rPr>
        <w:tab/>
      </w:r>
      <w:r w:rsidRPr="00A00F67">
        <w:rPr>
          <w:rFonts w:hint="eastAsia"/>
          <w:noProof/>
          <w:lang w:val="en-US" w:eastAsia="zh-CN"/>
        </w:rPr>
        <w:t>性能</w:t>
      </w:r>
      <w:r w:rsidRPr="00A00F67">
        <w:rPr>
          <w:noProof/>
          <w:lang w:eastAsia="zh-CN"/>
        </w:rPr>
        <w:tab/>
      </w:r>
      <w:r w:rsidRPr="00A00F67">
        <w:rPr>
          <w:noProof/>
        </w:rPr>
        <w:fldChar w:fldCharType="begin"/>
      </w:r>
      <w:r w:rsidRPr="00A00F67">
        <w:rPr>
          <w:noProof/>
          <w:lang w:eastAsia="zh-CN"/>
        </w:rPr>
        <w:instrText xml:space="preserve"> PAGEREF _Toc435781742 \h </w:instrText>
      </w:r>
      <w:r w:rsidRPr="00A00F67">
        <w:rPr>
          <w:noProof/>
        </w:rPr>
      </w:r>
      <w:r w:rsidRPr="00A00F67">
        <w:rPr>
          <w:noProof/>
        </w:rPr>
        <w:fldChar w:fldCharType="separate"/>
      </w:r>
      <w:r w:rsidR="006752E6">
        <w:rPr>
          <w:noProof/>
          <w:lang w:eastAsia="zh-CN"/>
        </w:rPr>
        <w:t>82</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3.1.4</w:t>
      </w:r>
      <w:r w:rsidRPr="00A00F67">
        <w:rPr>
          <w:rFonts w:eastAsiaTheme="minorEastAsia" w:cstheme="minorBidi"/>
          <w:bCs w:val="0"/>
          <w:noProof/>
          <w:sz w:val="22"/>
          <w:szCs w:val="22"/>
          <w:lang w:eastAsia="zh-CN"/>
        </w:rPr>
        <w:tab/>
      </w:r>
      <w:r w:rsidRPr="00A00F67">
        <w:rPr>
          <w:rFonts w:hint="eastAsia"/>
          <w:noProof/>
          <w:lang w:val="en-US" w:eastAsia="zh-CN"/>
        </w:rPr>
        <w:t>跨介质影响</w:t>
      </w:r>
      <w:r w:rsidRPr="00A00F67">
        <w:rPr>
          <w:noProof/>
          <w:lang w:eastAsia="zh-CN"/>
        </w:rPr>
        <w:tab/>
      </w:r>
      <w:r w:rsidRPr="00A00F67">
        <w:rPr>
          <w:noProof/>
        </w:rPr>
        <w:fldChar w:fldCharType="begin"/>
      </w:r>
      <w:r w:rsidRPr="00A00F67">
        <w:rPr>
          <w:noProof/>
          <w:lang w:eastAsia="zh-CN"/>
        </w:rPr>
        <w:instrText xml:space="preserve"> PAGEREF _Toc435781743 \h </w:instrText>
      </w:r>
      <w:r w:rsidRPr="00A00F67">
        <w:rPr>
          <w:noProof/>
        </w:rPr>
      </w:r>
      <w:r w:rsidRPr="00A00F67">
        <w:rPr>
          <w:noProof/>
        </w:rPr>
        <w:fldChar w:fldCharType="separate"/>
      </w:r>
      <w:r w:rsidR="006752E6">
        <w:rPr>
          <w:noProof/>
          <w:lang w:eastAsia="zh-CN"/>
        </w:rPr>
        <w:t>83</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3.1.5</w:t>
      </w:r>
      <w:r w:rsidRPr="00A00F67">
        <w:rPr>
          <w:rFonts w:eastAsiaTheme="minorEastAsia" w:cstheme="minorBidi"/>
          <w:bCs w:val="0"/>
          <w:noProof/>
          <w:sz w:val="22"/>
          <w:szCs w:val="22"/>
          <w:lang w:eastAsia="zh-CN"/>
        </w:rPr>
        <w:tab/>
      </w:r>
      <w:r w:rsidRPr="00A00F67">
        <w:rPr>
          <w:rFonts w:hint="eastAsia"/>
          <w:noProof/>
          <w:lang w:val="en-US" w:eastAsia="zh-CN"/>
        </w:rPr>
        <w:t>安装和运行成本</w:t>
      </w:r>
      <w:r w:rsidRPr="00A00F67">
        <w:rPr>
          <w:noProof/>
          <w:lang w:eastAsia="zh-CN"/>
        </w:rPr>
        <w:tab/>
      </w:r>
      <w:r w:rsidRPr="00A00F67">
        <w:rPr>
          <w:noProof/>
        </w:rPr>
        <w:fldChar w:fldCharType="begin"/>
      </w:r>
      <w:r w:rsidRPr="00A00F67">
        <w:rPr>
          <w:noProof/>
          <w:lang w:eastAsia="zh-CN"/>
        </w:rPr>
        <w:instrText xml:space="preserve"> PAGEREF _Toc435781744 \h </w:instrText>
      </w:r>
      <w:r w:rsidRPr="00A00F67">
        <w:rPr>
          <w:noProof/>
        </w:rPr>
      </w:r>
      <w:r w:rsidRPr="00A00F67">
        <w:rPr>
          <w:noProof/>
        </w:rPr>
        <w:fldChar w:fldCharType="separate"/>
      </w:r>
      <w:r w:rsidR="006752E6">
        <w:rPr>
          <w:noProof/>
          <w:lang w:eastAsia="zh-CN"/>
        </w:rPr>
        <w:t>83</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3.2</w:t>
      </w:r>
      <w:r w:rsidRPr="00A00F67">
        <w:rPr>
          <w:rFonts w:eastAsiaTheme="minorEastAsia" w:cstheme="minorBidi"/>
          <w:bCs w:val="0"/>
          <w:noProof/>
          <w:sz w:val="22"/>
          <w:szCs w:val="22"/>
          <w:lang w:eastAsia="zh-CN"/>
        </w:rPr>
        <w:tab/>
      </w:r>
      <w:r w:rsidRPr="00A00F67">
        <w:rPr>
          <w:rFonts w:hint="eastAsia"/>
          <w:noProof/>
          <w:lang w:val="en-US" w:eastAsia="zh-CN"/>
        </w:rPr>
        <w:t>硒过滤器</w:t>
      </w:r>
      <w:r w:rsidRPr="00A00F67">
        <w:rPr>
          <w:noProof/>
          <w:lang w:eastAsia="zh-CN"/>
        </w:rPr>
        <w:tab/>
      </w:r>
      <w:r w:rsidRPr="00A00F67">
        <w:rPr>
          <w:noProof/>
        </w:rPr>
        <w:fldChar w:fldCharType="begin"/>
      </w:r>
      <w:r w:rsidRPr="00A00F67">
        <w:rPr>
          <w:noProof/>
          <w:lang w:eastAsia="zh-CN"/>
        </w:rPr>
        <w:instrText xml:space="preserve"> PAGEREF _Toc435781745 \h </w:instrText>
      </w:r>
      <w:r w:rsidRPr="00A00F67">
        <w:rPr>
          <w:noProof/>
        </w:rPr>
      </w:r>
      <w:r w:rsidRPr="00A00F67">
        <w:rPr>
          <w:noProof/>
        </w:rPr>
        <w:fldChar w:fldCharType="separate"/>
      </w:r>
      <w:r w:rsidR="006752E6">
        <w:rPr>
          <w:noProof/>
          <w:lang w:eastAsia="zh-CN"/>
        </w:rPr>
        <w:t>83</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3.2.1</w:t>
      </w:r>
      <w:r w:rsidRPr="00A00F67">
        <w:rPr>
          <w:rFonts w:eastAsiaTheme="minorEastAsia" w:cstheme="minorBidi"/>
          <w:bCs w:val="0"/>
          <w:noProof/>
          <w:sz w:val="22"/>
          <w:szCs w:val="22"/>
          <w:lang w:eastAsia="zh-CN"/>
        </w:rPr>
        <w:tab/>
      </w:r>
      <w:r w:rsidRPr="00A00F67">
        <w:rPr>
          <w:rFonts w:hint="eastAsia"/>
          <w:noProof/>
          <w:lang w:val="en-US" w:eastAsia="zh-CN"/>
        </w:rPr>
        <w:t>说明</w:t>
      </w:r>
      <w:r w:rsidRPr="00A00F67">
        <w:rPr>
          <w:noProof/>
          <w:lang w:eastAsia="zh-CN"/>
        </w:rPr>
        <w:tab/>
      </w:r>
      <w:r w:rsidRPr="00A00F67">
        <w:rPr>
          <w:noProof/>
        </w:rPr>
        <w:fldChar w:fldCharType="begin"/>
      </w:r>
      <w:r w:rsidRPr="00A00F67">
        <w:rPr>
          <w:noProof/>
          <w:lang w:eastAsia="zh-CN"/>
        </w:rPr>
        <w:instrText xml:space="preserve"> PAGEREF _Toc435781746 \h </w:instrText>
      </w:r>
      <w:r w:rsidRPr="00A00F67">
        <w:rPr>
          <w:noProof/>
        </w:rPr>
      </w:r>
      <w:r w:rsidRPr="00A00F67">
        <w:rPr>
          <w:noProof/>
        </w:rPr>
        <w:fldChar w:fldCharType="separate"/>
      </w:r>
      <w:r w:rsidR="006752E6">
        <w:rPr>
          <w:noProof/>
          <w:lang w:eastAsia="zh-CN"/>
        </w:rPr>
        <w:t>83</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3.2.2</w:t>
      </w:r>
      <w:r w:rsidRPr="00A00F67">
        <w:rPr>
          <w:rFonts w:eastAsiaTheme="minorEastAsia" w:cstheme="minorBidi"/>
          <w:bCs w:val="0"/>
          <w:noProof/>
          <w:sz w:val="22"/>
          <w:szCs w:val="22"/>
          <w:lang w:eastAsia="zh-CN"/>
        </w:rPr>
        <w:tab/>
      </w:r>
      <w:r w:rsidRPr="00A00F67">
        <w:rPr>
          <w:rFonts w:hint="eastAsia"/>
          <w:noProof/>
          <w:lang w:val="en-US" w:eastAsia="zh-CN"/>
        </w:rPr>
        <w:t>适用性</w:t>
      </w:r>
      <w:r w:rsidRPr="00A00F67">
        <w:rPr>
          <w:noProof/>
          <w:lang w:eastAsia="zh-CN"/>
        </w:rPr>
        <w:tab/>
      </w:r>
      <w:r w:rsidRPr="00A00F67">
        <w:rPr>
          <w:noProof/>
        </w:rPr>
        <w:fldChar w:fldCharType="begin"/>
      </w:r>
      <w:r w:rsidRPr="00A00F67">
        <w:rPr>
          <w:noProof/>
          <w:lang w:eastAsia="zh-CN"/>
        </w:rPr>
        <w:instrText xml:space="preserve"> PAGEREF _Toc435781747 \h </w:instrText>
      </w:r>
      <w:r w:rsidRPr="00A00F67">
        <w:rPr>
          <w:noProof/>
        </w:rPr>
      </w:r>
      <w:r w:rsidRPr="00A00F67">
        <w:rPr>
          <w:noProof/>
        </w:rPr>
        <w:fldChar w:fldCharType="separate"/>
      </w:r>
      <w:r w:rsidR="006752E6">
        <w:rPr>
          <w:noProof/>
          <w:lang w:eastAsia="zh-CN"/>
        </w:rPr>
        <w:t>84</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3.2.3</w:t>
      </w:r>
      <w:r w:rsidRPr="00A00F67">
        <w:rPr>
          <w:rFonts w:eastAsiaTheme="minorEastAsia" w:cstheme="minorBidi"/>
          <w:bCs w:val="0"/>
          <w:noProof/>
          <w:sz w:val="22"/>
          <w:szCs w:val="22"/>
          <w:lang w:eastAsia="zh-CN"/>
        </w:rPr>
        <w:tab/>
      </w:r>
      <w:r w:rsidRPr="00A00F67">
        <w:rPr>
          <w:rFonts w:hint="eastAsia"/>
          <w:noProof/>
          <w:lang w:val="en-US" w:eastAsia="zh-CN"/>
        </w:rPr>
        <w:t>性能</w:t>
      </w:r>
      <w:r w:rsidRPr="00A00F67">
        <w:rPr>
          <w:noProof/>
          <w:lang w:eastAsia="zh-CN"/>
        </w:rPr>
        <w:tab/>
      </w:r>
      <w:r w:rsidRPr="00A00F67">
        <w:rPr>
          <w:noProof/>
        </w:rPr>
        <w:fldChar w:fldCharType="begin"/>
      </w:r>
      <w:r w:rsidRPr="00A00F67">
        <w:rPr>
          <w:noProof/>
          <w:lang w:eastAsia="zh-CN"/>
        </w:rPr>
        <w:instrText xml:space="preserve"> PAGEREF _Toc435781748 \h </w:instrText>
      </w:r>
      <w:r w:rsidRPr="00A00F67">
        <w:rPr>
          <w:noProof/>
        </w:rPr>
      </w:r>
      <w:r w:rsidRPr="00A00F67">
        <w:rPr>
          <w:noProof/>
        </w:rPr>
        <w:fldChar w:fldCharType="separate"/>
      </w:r>
      <w:r w:rsidR="006752E6">
        <w:rPr>
          <w:noProof/>
          <w:lang w:eastAsia="zh-CN"/>
        </w:rPr>
        <w:t>84</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3.2.4</w:t>
      </w:r>
      <w:r w:rsidRPr="00A00F67">
        <w:rPr>
          <w:rFonts w:eastAsiaTheme="minorEastAsia" w:cstheme="minorBidi"/>
          <w:bCs w:val="0"/>
          <w:noProof/>
          <w:sz w:val="22"/>
          <w:szCs w:val="22"/>
          <w:lang w:eastAsia="zh-CN"/>
        </w:rPr>
        <w:tab/>
      </w:r>
      <w:r w:rsidRPr="00A00F67">
        <w:rPr>
          <w:rFonts w:hint="eastAsia"/>
          <w:noProof/>
          <w:lang w:val="en-US" w:eastAsia="zh-CN"/>
        </w:rPr>
        <w:t>安装和运行成本</w:t>
      </w:r>
      <w:r w:rsidRPr="00A00F67">
        <w:rPr>
          <w:noProof/>
          <w:lang w:eastAsia="zh-CN"/>
        </w:rPr>
        <w:tab/>
      </w:r>
      <w:r w:rsidRPr="00A00F67">
        <w:rPr>
          <w:noProof/>
        </w:rPr>
        <w:fldChar w:fldCharType="begin"/>
      </w:r>
      <w:r w:rsidRPr="00A00F67">
        <w:rPr>
          <w:noProof/>
          <w:lang w:eastAsia="zh-CN"/>
        </w:rPr>
        <w:instrText xml:space="preserve"> PAGEREF _Toc435781749 \h </w:instrText>
      </w:r>
      <w:r w:rsidRPr="00A00F67">
        <w:rPr>
          <w:noProof/>
        </w:rPr>
      </w:r>
      <w:r w:rsidRPr="00A00F67">
        <w:rPr>
          <w:noProof/>
        </w:rPr>
        <w:fldChar w:fldCharType="separate"/>
      </w:r>
      <w:r w:rsidR="006752E6">
        <w:rPr>
          <w:noProof/>
          <w:lang w:eastAsia="zh-CN"/>
        </w:rPr>
        <w:t>84</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3.2.5</w:t>
      </w:r>
      <w:r w:rsidRPr="00A00F67">
        <w:rPr>
          <w:rFonts w:eastAsiaTheme="minorEastAsia" w:cstheme="minorBidi"/>
          <w:bCs w:val="0"/>
          <w:noProof/>
          <w:sz w:val="22"/>
          <w:szCs w:val="22"/>
          <w:lang w:eastAsia="zh-CN"/>
        </w:rPr>
        <w:tab/>
      </w:r>
      <w:r w:rsidRPr="00A00F67">
        <w:rPr>
          <w:rFonts w:hint="eastAsia"/>
          <w:noProof/>
          <w:lang w:val="en-US" w:eastAsia="zh-CN"/>
        </w:rPr>
        <w:t>跨介质影响</w:t>
      </w:r>
      <w:r w:rsidRPr="00A00F67">
        <w:rPr>
          <w:noProof/>
          <w:lang w:eastAsia="zh-CN"/>
        </w:rPr>
        <w:tab/>
      </w:r>
      <w:r w:rsidRPr="00A00F67">
        <w:rPr>
          <w:noProof/>
        </w:rPr>
        <w:fldChar w:fldCharType="begin"/>
      </w:r>
      <w:r w:rsidRPr="00A00F67">
        <w:rPr>
          <w:noProof/>
          <w:lang w:eastAsia="zh-CN"/>
        </w:rPr>
        <w:instrText xml:space="preserve"> PAGEREF _Toc435781750 \h </w:instrText>
      </w:r>
      <w:r w:rsidRPr="00A00F67">
        <w:rPr>
          <w:noProof/>
        </w:rPr>
      </w:r>
      <w:r w:rsidRPr="00A00F67">
        <w:rPr>
          <w:noProof/>
        </w:rPr>
        <w:fldChar w:fldCharType="separate"/>
      </w:r>
      <w:r w:rsidR="006752E6">
        <w:rPr>
          <w:noProof/>
          <w:lang w:eastAsia="zh-CN"/>
        </w:rPr>
        <w:t>85</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3.3</w:t>
      </w:r>
      <w:r w:rsidRPr="00A00F67">
        <w:rPr>
          <w:rFonts w:eastAsiaTheme="minorEastAsia" w:cstheme="minorBidi"/>
          <w:bCs w:val="0"/>
          <w:noProof/>
          <w:sz w:val="22"/>
          <w:szCs w:val="22"/>
          <w:lang w:eastAsia="zh-CN"/>
        </w:rPr>
        <w:tab/>
      </w:r>
      <w:r w:rsidRPr="00A00F67">
        <w:rPr>
          <w:rFonts w:hint="eastAsia"/>
          <w:noProof/>
          <w:lang w:val="en-US" w:eastAsia="zh-CN"/>
        </w:rPr>
        <w:t>活性炭</w:t>
      </w:r>
      <w:r w:rsidRPr="00A00F67">
        <w:rPr>
          <w:noProof/>
          <w:lang w:eastAsia="zh-CN"/>
        </w:rPr>
        <w:tab/>
      </w:r>
      <w:r w:rsidRPr="00A00F67">
        <w:rPr>
          <w:noProof/>
        </w:rPr>
        <w:fldChar w:fldCharType="begin"/>
      </w:r>
      <w:r w:rsidRPr="00A00F67">
        <w:rPr>
          <w:noProof/>
          <w:lang w:eastAsia="zh-CN"/>
        </w:rPr>
        <w:instrText xml:space="preserve"> PAGEREF _Toc435781751 \h </w:instrText>
      </w:r>
      <w:r w:rsidRPr="00A00F67">
        <w:rPr>
          <w:noProof/>
        </w:rPr>
      </w:r>
      <w:r w:rsidRPr="00A00F67">
        <w:rPr>
          <w:noProof/>
        </w:rPr>
        <w:fldChar w:fldCharType="separate"/>
      </w:r>
      <w:r w:rsidR="006752E6">
        <w:rPr>
          <w:noProof/>
          <w:lang w:eastAsia="zh-CN"/>
        </w:rPr>
        <w:t>85</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3.3.1</w:t>
      </w:r>
      <w:r w:rsidRPr="00A00F67">
        <w:rPr>
          <w:rFonts w:eastAsiaTheme="minorEastAsia" w:cstheme="minorBidi"/>
          <w:bCs w:val="0"/>
          <w:noProof/>
          <w:sz w:val="22"/>
          <w:szCs w:val="22"/>
          <w:lang w:eastAsia="zh-CN"/>
        </w:rPr>
        <w:tab/>
      </w:r>
      <w:r w:rsidRPr="00A00F67">
        <w:rPr>
          <w:rFonts w:hint="eastAsia"/>
          <w:noProof/>
          <w:lang w:val="en-US" w:eastAsia="zh-CN"/>
        </w:rPr>
        <w:t>说明</w:t>
      </w:r>
      <w:r w:rsidRPr="00A00F67">
        <w:rPr>
          <w:noProof/>
          <w:lang w:eastAsia="zh-CN"/>
        </w:rPr>
        <w:tab/>
      </w:r>
      <w:r w:rsidRPr="00A00F67">
        <w:rPr>
          <w:noProof/>
        </w:rPr>
        <w:fldChar w:fldCharType="begin"/>
      </w:r>
      <w:r w:rsidRPr="00A00F67">
        <w:rPr>
          <w:noProof/>
          <w:lang w:eastAsia="zh-CN"/>
        </w:rPr>
        <w:instrText xml:space="preserve"> PAGEREF _Toc435781752 \h </w:instrText>
      </w:r>
      <w:r w:rsidRPr="00A00F67">
        <w:rPr>
          <w:noProof/>
        </w:rPr>
      </w:r>
      <w:r w:rsidRPr="00A00F67">
        <w:rPr>
          <w:noProof/>
        </w:rPr>
        <w:fldChar w:fldCharType="separate"/>
      </w:r>
      <w:r w:rsidR="006752E6">
        <w:rPr>
          <w:noProof/>
          <w:lang w:eastAsia="zh-CN"/>
        </w:rPr>
        <w:t>85</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3.3.2</w:t>
      </w:r>
      <w:r w:rsidRPr="00A00F67">
        <w:rPr>
          <w:rFonts w:eastAsiaTheme="minorEastAsia" w:cstheme="minorBidi"/>
          <w:bCs w:val="0"/>
          <w:noProof/>
          <w:sz w:val="22"/>
          <w:szCs w:val="22"/>
          <w:lang w:eastAsia="zh-CN"/>
        </w:rPr>
        <w:tab/>
      </w:r>
      <w:r w:rsidRPr="00A00F67">
        <w:rPr>
          <w:rFonts w:hint="eastAsia"/>
          <w:noProof/>
          <w:lang w:val="en-US" w:eastAsia="zh-CN"/>
        </w:rPr>
        <w:t>适用性</w:t>
      </w:r>
      <w:r w:rsidRPr="00A00F67">
        <w:rPr>
          <w:noProof/>
          <w:lang w:eastAsia="zh-CN"/>
        </w:rPr>
        <w:tab/>
      </w:r>
      <w:r w:rsidRPr="00A00F67">
        <w:rPr>
          <w:noProof/>
        </w:rPr>
        <w:fldChar w:fldCharType="begin"/>
      </w:r>
      <w:r w:rsidRPr="00A00F67">
        <w:rPr>
          <w:noProof/>
          <w:lang w:eastAsia="zh-CN"/>
        </w:rPr>
        <w:instrText xml:space="preserve"> PAGEREF _Toc435781753 \h </w:instrText>
      </w:r>
      <w:r w:rsidRPr="00A00F67">
        <w:rPr>
          <w:noProof/>
        </w:rPr>
      </w:r>
      <w:r w:rsidRPr="00A00F67">
        <w:rPr>
          <w:noProof/>
        </w:rPr>
        <w:fldChar w:fldCharType="separate"/>
      </w:r>
      <w:r w:rsidR="006752E6">
        <w:rPr>
          <w:noProof/>
          <w:lang w:eastAsia="zh-CN"/>
        </w:rPr>
        <w:t>85</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3.3.3</w:t>
      </w:r>
      <w:r w:rsidRPr="00A00F67">
        <w:rPr>
          <w:rFonts w:eastAsiaTheme="minorEastAsia" w:cstheme="minorBidi"/>
          <w:bCs w:val="0"/>
          <w:noProof/>
          <w:sz w:val="22"/>
          <w:szCs w:val="22"/>
          <w:lang w:eastAsia="zh-CN"/>
        </w:rPr>
        <w:tab/>
      </w:r>
      <w:r w:rsidRPr="00A00F67">
        <w:rPr>
          <w:rFonts w:hint="eastAsia"/>
          <w:noProof/>
          <w:lang w:val="en-US" w:eastAsia="zh-CN"/>
        </w:rPr>
        <w:t>性能</w:t>
      </w:r>
      <w:r w:rsidRPr="00A00F67">
        <w:rPr>
          <w:noProof/>
          <w:lang w:eastAsia="zh-CN"/>
        </w:rPr>
        <w:tab/>
      </w:r>
      <w:r w:rsidRPr="00A00F67">
        <w:rPr>
          <w:noProof/>
        </w:rPr>
        <w:fldChar w:fldCharType="begin"/>
      </w:r>
      <w:r w:rsidRPr="00A00F67">
        <w:rPr>
          <w:noProof/>
          <w:lang w:eastAsia="zh-CN"/>
        </w:rPr>
        <w:instrText xml:space="preserve"> PAGEREF _Toc435781754 \h </w:instrText>
      </w:r>
      <w:r w:rsidRPr="00A00F67">
        <w:rPr>
          <w:noProof/>
        </w:rPr>
      </w:r>
      <w:r w:rsidRPr="00A00F67">
        <w:rPr>
          <w:noProof/>
        </w:rPr>
        <w:fldChar w:fldCharType="separate"/>
      </w:r>
      <w:r w:rsidR="006752E6">
        <w:rPr>
          <w:noProof/>
          <w:lang w:eastAsia="zh-CN"/>
        </w:rPr>
        <w:t>85</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3.3.4</w:t>
      </w:r>
      <w:r w:rsidRPr="00A00F67">
        <w:rPr>
          <w:rFonts w:eastAsiaTheme="minorEastAsia" w:cstheme="minorBidi"/>
          <w:bCs w:val="0"/>
          <w:noProof/>
          <w:sz w:val="22"/>
          <w:szCs w:val="22"/>
          <w:lang w:eastAsia="zh-CN"/>
        </w:rPr>
        <w:tab/>
      </w:r>
      <w:r w:rsidRPr="00A00F67">
        <w:rPr>
          <w:rFonts w:hint="eastAsia"/>
          <w:noProof/>
          <w:lang w:val="en-US" w:eastAsia="zh-CN"/>
        </w:rPr>
        <w:t>安装和运行成本</w:t>
      </w:r>
      <w:r w:rsidRPr="00A00F67">
        <w:rPr>
          <w:noProof/>
          <w:lang w:eastAsia="zh-CN"/>
        </w:rPr>
        <w:tab/>
      </w:r>
      <w:r w:rsidRPr="00A00F67">
        <w:rPr>
          <w:noProof/>
        </w:rPr>
        <w:fldChar w:fldCharType="begin"/>
      </w:r>
      <w:r w:rsidRPr="00A00F67">
        <w:rPr>
          <w:noProof/>
          <w:lang w:eastAsia="zh-CN"/>
        </w:rPr>
        <w:instrText xml:space="preserve"> PAGEREF _Toc435781755 \h </w:instrText>
      </w:r>
      <w:r w:rsidRPr="00A00F67">
        <w:rPr>
          <w:noProof/>
        </w:rPr>
      </w:r>
      <w:r w:rsidRPr="00A00F67">
        <w:rPr>
          <w:noProof/>
        </w:rPr>
        <w:fldChar w:fldCharType="separate"/>
      </w:r>
      <w:r w:rsidR="006752E6">
        <w:rPr>
          <w:noProof/>
          <w:lang w:eastAsia="zh-CN"/>
        </w:rPr>
        <w:t>85</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3.3.5</w:t>
      </w:r>
      <w:r w:rsidRPr="00A00F67">
        <w:rPr>
          <w:rFonts w:eastAsiaTheme="minorEastAsia" w:cstheme="minorBidi"/>
          <w:bCs w:val="0"/>
          <w:noProof/>
          <w:sz w:val="22"/>
          <w:szCs w:val="22"/>
          <w:lang w:eastAsia="zh-CN"/>
        </w:rPr>
        <w:tab/>
      </w:r>
      <w:r w:rsidRPr="00A00F67">
        <w:rPr>
          <w:rFonts w:hint="eastAsia"/>
          <w:noProof/>
          <w:lang w:val="en-US" w:eastAsia="zh-CN"/>
        </w:rPr>
        <w:t>附带好处</w:t>
      </w:r>
      <w:r w:rsidRPr="00A00F67">
        <w:rPr>
          <w:noProof/>
          <w:lang w:eastAsia="zh-CN"/>
        </w:rPr>
        <w:tab/>
      </w:r>
      <w:r w:rsidRPr="00A00F67">
        <w:rPr>
          <w:noProof/>
        </w:rPr>
        <w:fldChar w:fldCharType="begin"/>
      </w:r>
      <w:r w:rsidRPr="00A00F67">
        <w:rPr>
          <w:noProof/>
          <w:lang w:eastAsia="zh-CN"/>
        </w:rPr>
        <w:instrText xml:space="preserve"> PAGEREF _Toc435781756 \h </w:instrText>
      </w:r>
      <w:r w:rsidRPr="00A00F67">
        <w:rPr>
          <w:noProof/>
        </w:rPr>
      </w:r>
      <w:r w:rsidRPr="00A00F67">
        <w:rPr>
          <w:noProof/>
        </w:rPr>
        <w:fldChar w:fldCharType="separate"/>
      </w:r>
      <w:r w:rsidR="006752E6">
        <w:rPr>
          <w:noProof/>
          <w:lang w:eastAsia="zh-CN"/>
        </w:rPr>
        <w:t>86</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3.3.6</w:t>
      </w:r>
      <w:r w:rsidRPr="00A00F67">
        <w:rPr>
          <w:rFonts w:eastAsiaTheme="minorEastAsia" w:cstheme="minorBidi"/>
          <w:bCs w:val="0"/>
          <w:noProof/>
          <w:sz w:val="22"/>
          <w:szCs w:val="22"/>
          <w:lang w:eastAsia="zh-CN"/>
        </w:rPr>
        <w:tab/>
      </w:r>
      <w:r w:rsidRPr="00A00F67">
        <w:rPr>
          <w:rFonts w:hint="eastAsia"/>
          <w:noProof/>
          <w:lang w:val="en-US" w:eastAsia="zh-CN"/>
        </w:rPr>
        <w:t>跨介质影响</w:t>
      </w:r>
      <w:r w:rsidRPr="00A00F67">
        <w:rPr>
          <w:noProof/>
          <w:lang w:eastAsia="zh-CN"/>
        </w:rPr>
        <w:tab/>
      </w:r>
      <w:r w:rsidRPr="00A00F67">
        <w:rPr>
          <w:noProof/>
        </w:rPr>
        <w:fldChar w:fldCharType="begin"/>
      </w:r>
      <w:r w:rsidRPr="00A00F67">
        <w:rPr>
          <w:noProof/>
          <w:lang w:eastAsia="zh-CN"/>
        </w:rPr>
        <w:instrText xml:space="preserve"> PAGEREF _Toc435781757 \h </w:instrText>
      </w:r>
      <w:r w:rsidRPr="00A00F67">
        <w:rPr>
          <w:noProof/>
        </w:rPr>
      </w:r>
      <w:r w:rsidRPr="00A00F67">
        <w:rPr>
          <w:noProof/>
        </w:rPr>
        <w:fldChar w:fldCharType="separate"/>
      </w:r>
      <w:r w:rsidR="006752E6">
        <w:rPr>
          <w:noProof/>
          <w:lang w:eastAsia="zh-CN"/>
        </w:rPr>
        <w:t>86</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3.4</w:t>
      </w:r>
      <w:r w:rsidRPr="00A00F67">
        <w:rPr>
          <w:rFonts w:eastAsiaTheme="minorEastAsia" w:cstheme="minorBidi"/>
          <w:bCs w:val="0"/>
          <w:noProof/>
          <w:sz w:val="22"/>
          <w:szCs w:val="22"/>
          <w:lang w:eastAsia="zh-CN"/>
        </w:rPr>
        <w:tab/>
      </w:r>
      <w:r w:rsidRPr="00A00F67">
        <w:rPr>
          <w:noProof/>
          <w:lang w:val="en-US" w:eastAsia="zh-CN"/>
        </w:rPr>
        <w:t>DOWA</w:t>
      </w:r>
      <w:r w:rsidRPr="00A00F67">
        <w:rPr>
          <w:rFonts w:hint="eastAsia"/>
          <w:noProof/>
          <w:lang w:val="en-US" w:eastAsia="zh-CN"/>
        </w:rPr>
        <w:t>过滤工艺（涂有硫化铅的浮石过滤器）</w:t>
      </w:r>
      <w:r w:rsidRPr="00A00F67">
        <w:rPr>
          <w:noProof/>
          <w:lang w:eastAsia="zh-CN"/>
        </w:rPr>
        <w:tab/>
      </w:r>
      <w:r w:rsidRPr="00A00F67">
        <w:rPr>
          <w:noProof/>
        </w:rPr>
        <w:fldChar w:fldCharType="begin"/>
      </w:r>
      <w:r w:rsidRPr="00A00F67">
        <w:rPr>
          <w:noProof/>
          <w:lang w:eastAsia="zh-CN"/>
        </w:rPr>
        <w:instrText xml:space="preserve"> PAGEREF _Toc435781758 \h </w:instrText>
      </w:r>
      <w:r w:rsidRPr="00A00F67">
        <w:rPr>
          <w:noProof/>
        </w:rPr>
      </w:r>
      <w:r w:rsidRPr="00A00F67">
        <w:rPr>
          <w:noProof/>
        </w:rPr>
        <w:fldChar w:fldCharType="separate"/>
      </w:r>
      <w:r w:rsidR="006752E6">
        <w:rPr>
          <w:noProof/>
          <w:lang w:eastAsia="zh-CN"/>
        </w:rPr>
        <w:t>86</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3.5</w:t>
      </w:r>
      <w:r w:rsidRPr="00A00F67">
        <w:rPr>
          <w:rFonts w:eastAsiaTheme="minorEastAsia" w:cstheme="minorBidi"/>
          <w:bCs w:val="0"/>
          <w:noProof/>
          <w:sz w:val="22"/>
          <w:szCs w:val="22"/>
          <w:lang w:eastAsia="zh-CN"/>
        </w:rPr>
        <w:tab/>
      </w:r>
      <w:r w:rsidRPr="00A00F67">
        <w:rPr>
          <w:noProof/>
          <w:lang w:val="en-US" w:eastAsia="zh-CN"/>
        </w:rPr>
        <w:t>Jerritt</w:t>
      </w:r>
      <w:r w:rsidRPr="00A00F67">
        <w:rPr>
          <w:rFonts w:hint="eastAsia"/>
          <w:noProof/>
          <w:lang w:val="en-US" w:eastAsia="zh-CN"/>
        </w:rPr>
        <w:t>工艺</w:t>
      </w:r>
      <w:r w:rsidRPr="00A00F67">
        <w:rPr>
          <w:noProof/>
          <w:lang w:eastAsia="zh-CN"/>
        </w:rPr>
        <w:tab/>
      </w:r>
      <w:r w:rsidRPr="00A00F67">
        <w:rPr>
          <w:noProof/>
        </w:rPr>
        <w:fldChar w:fldCharType="begin"/>
      </w:r>
      <w:r w:rsidRPr="00A00F67">
        <w:rPr>
          <w:noProof/>
          <w:lang w:eastAsia="zh-CN"/>
        </w:rPr>
        <w:instrText xml:space="preserve"> PAGEREF _Toc435781759 \h </w:instrText>
      </w:r>
      <w:r w:rsidRPr="00A00F67">
        <w:rPr>
          <w:noProof/>
        </w:rPr>
      </w:r>
      <w:r w:rsidRPr="00A00F67">
        <w:rPr>
          <w:noProof/>
        </w:rPr>
        <w:fldChar w:fldCharType="separate"/>
      </w:r>
      <w:r w:rsidR="006752E6">
        <w:rPr>
          <w:noProof/>
          <w:lang w:eastAsia="zh-CN"/>
        </w:rPr>
        <w:t>87</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3.5.1</w:t>
      </w:r>
      <w:r w:rsidRPr="00A00F67">
        <w:rPr>
          <w:rFonts w:eastAsiaTheme="minorEastAsia" w:cstheme="minorBidi"/>
          <w:bCs w:val="0"/>
          <w:noProof/>
          <w:sz w:val="22"/>
          <w:szCs w:val="22"/>
          <w:lang w:eastAsia="zh-CN"/>
        </w:rPr>
        <w:tab/>
      </w:r>
      <w:r w:rsidRPr="00A00F67">
        <w:rPr>
          <w:rFonts w:hint="eastAsia"/>
          <w:noProof/>
          <w:lang w:val="en-US" w:eastAsia="zh-CN"/>
        </w:rPr>
        <w:t>说明</w:t>
      </w:r>
      <w:r w:rsidRPr="00A00F67">
        <w:rPr>
          <w:noProof/>
          <w:lang w:eastAsia="zh-CN"/>
        </w:rPr>
        <w:tab/>
      </w:r>
      <w:r w:rsidRPr="00A00F67">
        <w:rPr>
          <w:noProof/>
        </w:rPr>
        <w:fldChar w:fldCharType="begin"/>
      </w:r>
      <w:r w:rsidRPr="00A00F67">
        <w:rPr>
          <w:noProof/>
          <w:lang w:eastAsia="zh-CN"/>
        </w:rPr>
        <w:instrText xml:space="preserve"> PAGEREF _Toc435781760 \h </w:instrText>
      </w:r>
      <w:r w:rsidRPr="00A00F67">
        <w:rPr>
          <w:noProof/>
        </w:rPr>
      </w:r>
      <w:r w:rsidRPr="00A00F67">
        <w:rPr>
          <w:noProof/>
        </w:rPr>
        <w:fldChar w:fldCharType="separate"/>
      </w:r>
      <w:r w:rsidR="006752E6">
        <w:rPr>
          <w:noProof/>
          <w:lang w:eastAsia="zh-CN"/>
        </w:rPr>
        <w:t>87</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3.5.2</w:t>
      </w:r>
      <w:r w:rsidRPr="00A00F67">
        <w:rPr>
          <w:rFonts w:eastAsiaTheme="minorEastAsia" w:cstheme="minorBidi"/>
          <w:bCs w:val="0"/>
          <w:noProof/>
          <w:sz w:val="22"/>
          <w:szCs w:val="22"/>
          <w:lang w:eastAsia="zh-CN"/>
        </w:rPr>
        <w:tab/>
      </w:r>
      <w:r w:rsidRPr="00A00F67">
        <w:rPr>
          <w:rFonts w:hint="eastAsia"/>
          <w:noProof/>
          <w:lang w:val="en-US" w:eastAsia="zh-CN"/>
        </w:rPr>
        <w:t>适用性</w:t>
      </w:r>
      <w:r w:rsidRPr="00A00F67">
        <w:rPr>
          <w:noProof/>
          <w:lang w:eastAsia="zh-CN"/>
        </w:rPr>
        <w:tab/>
      </w:r>
      <w:r w:rsidRPr="00A00F67">
        <w:rPr>
          <w:noProof/>
        </w:rPr>
        <w:fldChar w:fldCharType="begin"/>
      </w:r>
      <w:r w:rsidRPr="00A00F67">
        <w:rPr>
          <w:noProof/>
          <w:lang w:eastAsia="zh-CN"/>
        </w:rPr>
        <w:instrText xml:space="preserve"> PAGEREF _Toc435781761 \h </w:instrText>
      </w:r>
      <w:r w:rsidRPr="00A00F67">
        <w:rPr>
          <w:noProof/>
        </w:rPr>
      </w:r>
      <w:r w:rsidRPr="00A00F67">
        <w:rPr>
          <w:noProof/>
        </w:rPr>
        <w:fldChar w:fldCharType="separate"/>
      </w:r>
      <w:r w:rsidR="006752E6">
        <w:rPr>
          <w:noProof/>
          <w:lang w:eastAsia="zh-CN"/>
        </w:rPr>
        <w:t>87</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3.5.3</w:t>
      </w:r>
      <w:r w:rsidRPr="00A00F67">
        <w:rPr>
          <w:rFonts w:eastAsiaTheme="minorEastAsia" w:cstheme="minorBidi"/>
          <w:bCs w:val="0"/>
          <w:noProof/>
          <w:sz w:val="22"/>
          <w:szCs w:val="22"/>
          <w:lang w:eastAsia="zh-CN"/>
        </w:rPr>
        <w:tab/>
      </w:r>
      <w:r w:rsidRPr="00A00F67">
        <w:rPr>
          <w:rFonts w:hint="eastAsia"/>
          <w:noProof/>
          <w:lang w:val="en-US" w:eastAsia="zh-CN"/>
        </w:rPr>
        <w:t>性能</w:t>
      </w:r>
      <w:r w:rsidRPr="00A00F67">
        <w:rPr>
          <w:noProof/>
          <w:lang w:eastAsia="zh-CN"/>
        </w:rPr>
        <w:tab/>
      </w:r>
      <w:r w:rsidRPr="00A00F67">
        <w:rPr>
          <w:noProof/>
        </w:rPr>
        <w:fldChar w:fldCharType="begin"/>
      </w:r>
      <w:r w:rsidRPr="00A00F67">
        <w:rPr>
          <w:noProof/>
          <w:lang w:eastAsia="zh-CN"/>
        </w:rPr>
        <w:instrText xml:space="preserve"> PAGEREF _Toc435781762 \h </w:instrText>
      </w:r>
      <w:r w:rsidRPr="00A00F67">
        <w:rPr>
          <w:noProof/>
        </w:rPr>
      </w:r>
      <w:r w:rsidRPr="00A00F67">
        <w:rPr>
          <w:noProof/>
        </w:rPr>
        <w:fldChar w:fldCharType="separate"/>
      </w:r>
      <w:r w:rsidR="006752E6">
        <w:rPr>
          <w:noProof/>
          <w:lang w:eastAsia="zh-CN"/>
        </w:rPr>
        <w:t>87</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3.5.4</w:t>
      </w:r>
      <w:r w:rsidRPr="00A00F67">
        <w:rPr>
          <w:rFonts w:eastAsiaTheme="minorEastAsia" w:cstheme="minorBidi"/>
          <w:bCs w:val="0"/>
          <w:noProof/>
          <w:sz w:val="22"/>
          <w:szCs w:val="22"/>
          <w:lang w:eastAsia="zh-CN"/>
        </w:rPr>
        <w:tab/>
      </w:r>
      <w:r w:rsidRPr="00A00F67">
        <w:rPr>
          <w:rFonts w:hint="eastAsia"/>
          <w:noProof/>
          <w:lang w:val="en-US" w:eastAsia="zh-CN"/>
        </w:rPr>
        <w:t>跨介质影响</w:t>
      </w:r>
      <w:r w:rsidRPr="00A00F67">
        <w:rPr>
          <w:noProof/>
          <w:lang w:eastAsia="zh-CN"/>
        </w:rPr>
        <w:tab/>
      </w:r>
      <w:r w:rsidRPr="00A00F67">
        <w:rPr>
          <w:noProof/>
        </w:rPr>
        <w:fldChar w:fldCharType="begin"/>
      </w:r>
      <w:r w:rsidRPr="00A00F67">
        <w:rPr>
          <w:noProof/>
          <w:lang w:eastAsia="zh-CN"/>
        </w:rPr>
        <w:instrText xml:space="preserve"> PAGEREF _Toc435781763 \h </w:instrText>
      </w:r>
      <w:r w:rsidRPr="00A00F67">
        <w:rPr>
          <w:noProof/>
        </w:rPr>
      </w:r>
      <w:r w:rsidRPr="00A00F67">
        <w:rPr>
          <w:noProof/>
        </w:rPr>
        <w:fldChar w:fldCharType="separate"/>
      </w:r>
      <w:r w:rsidR="006752E6">
        <w:rPr>
          <w:noProof/>
          <w:lang w:eastAsia="zh-CN"/>
        </w:rPr>
        <w:t>87</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3.5.5</w:t>
      </w:r>
      <w:r w:rsidRPr="00A00F67">
        <w:rPr>
          <w:rFonts w:eastAsiaTheme="minorEastAsia" w:cstheme="minorBidi"/>
          <w:bCs w:val="0"/>
          <w:noProof/>
          <w:sz w:val="22"/>
          <w:szCs w:val="22"/>
          <w:lang w:eastAsia="zh-CN"/>
        </w:rPr>
        <w:tab/>
      </w:r>
      <w:r w:rsidRPr="00A00F67">
        <w:rPr>
          <w:rFonts w:hint="eastAsia"/>
          <w:noProof/>
          <w:lang w:val="en-US" w:eastAsia="zh-CN"/>
        </w:rPr>
        <w:t>安装和运行成本</w:t>
      </w:r>
      <w:r w:rsidRPr="00A00F67">
        <w:rPr>
          <w:noProof/>
          <w:lang w:eastAsia="zh-CN"/>
        </w:rPr>
        <w:tab/>
      </w:r>
      <w:r w:rsidRPr="00A00F67">
        <w:rPr>
          <w:noProof/>
        </w:rPr>
        <w:fldChar w:fldCharType="begin"/>
      </w:r>
      <w:r w:rsidRPr="00A00F67">
        <w:rPr>
          <w:noProof/>
          <w:lang w:eastAsia="zh-CN"/>
        </w:rPr>
        <w:instrText xml:space="preserve"> PAGEREF _Toc435781764 \h </w:instrText>
      </w:r>
      <w:r w:rsidRPr="00A00F67">
        <w:rPr>
          <w:noProof/>
        </w:rPr>
      </w:r>
      <w:r w:rsidRPr="00A00F67">
        <w:rPr>
          <w:noProof/>
        </w:rPr>
        <w:fldChar w:fldCharType="separate"/>
      </w:r>
      <w:r w:rsidR="006752E6">
        <w:rPr>
          <w:noProof/>
          <w:lang w:eastAsia="zh-CN"/>
        </w:rPr>
        <w:t>87</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3.6</w:t>
      </w:r>
      <w:r w:rsidRPr="00A00F67">
        <w:rPr>
          <w:rFonts w:eastAsiaTheme="minorEastAsia" w:cstheme="minorBidi"/>
          <w:bCs w:val="0"/>
          <w:noProof/>
          <w:sz w:val="22"/>
          <w:szCs w:val="22"/>
          <w:lang w:eastAsia="zh-CN"/>
        </w:rPr>
        <w:tab/>
      </w:r>
      <w:r w:rsidRPr="00A00F67">
        <w:rPr>
          <w:rFonts w:hint="eastAsia"/>
          <w:noProof/>
          <w:lang w:val="en-US" w:eastAsia="zh-CN"/>
        </w:rPr>
        <w:t>常用减少空气污染技术和硫酸厂在控制汞方面的附带好处</w:t>
      </w:r>
      <w:r w:rsidRPr="00A00F67">
        <w:rPr>
          <w:noProof/>
          <w:lang w:eastAsia="zh-CN"/>
        </w:rPr>
        <w:tab/>
      </w:r>
      <w:r w:rsidRPr="00A00F67">
        <w:rPr>
          <w:noProof/>
        </w:rPr>
        <w:fldChar w:fldCharType="begin"/>
      </w:r>
      <w:r w:rsidRPr="00A00F67">
        <w:rPr>
          <w:noProof/>
          <w:lang w:eastAsia="zh-CN"/>
        </w:rPr>
        <w:instrText xml:space="preserve"> PAGEREF _Toc435781765 \h </w:instrText>
      </w:r>
      <w:r w:rsidRPr="00A00F67">
        <w:rPr>
          <w:noProof/>
        </w:rPr>
      </w:r>
      <w:r w:rsidRPr="00A00F67">
        <w:rPr>
          <w:noProof/>
        </w:rPr>
        <w:fldChar w:fldCharType="separate"/>
      </w:r>
      <w:r w:rsidR="006752E6">
        <w:rPr>
          <w:noProof/>
          <w:lang w:eastAsia="zh-CN"/>
        </w:rPr>
        <w:t>88</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3.6.1</w:t>
      </w:r>
      <w:r w:rsidRPr="00A00F67">
        <w:rPr>
          <w:rFonts w:eastAsiaTheme="minorEastAsia" w:cstheme="minorBidi"/>
          <w:bCs w:val="0"/>
          <w:noProof/>
          <w:sz w:val="22"/>
          <w:szCs w:val="22"/>
          <w:lang w:eastAsia="zh-CN"/>
        </w:rPr>
        <w:tab/>
      </w:r>
      <w:r w:rsidRPr="00A00F67">
        <w:rPr>
          <w:rFonts w:hint="eastAsia"/>
          <w:noProof/>
          <w:lang w:val="en-US" w:eastAsia="zh-CN"/>
        </w:rPr>
        <w:t>减少污染技术</w:t>
      </w:r>
      <w:r w:rsidRPr="00A00F67">
        <w:rPr>
          <w:noProof/>
          <w:lang w:eastAsia="zh-CN"/>
        </w:rPr>
        <w:tab/>
      </w:r>
      <w:r w:rsidRPr="00A00F67">
        <w:rPr>
          <w:noProof/>
        </w:rPr>
        <w:fldChar w:fldCharType="begin"/>
      </w:r>
      <w:r w:rsidRPr="00A00F67">
        <w:rPr>
          <w:noProof/>
          <w:lang w:eastAsia="zh-CN"/>
        </w:rPr>
        <w:instrText xml:space="preserve"> PAGEREF _Toc435781766 \h </w:instrText>
      </w:r>
      <w:r w:rsidRPr="00A00F67">
        <w:rPr>
          <w:noProof/>
        </w:rPr>
      </w:r>
      <w:r w:rsidRPr="00A00F67">
        <w:rPr>
          <w:noProof/>
        </w:rPr>
        <w:fldChar w:fldCharType="separate"/>
      </w:r>
      <w:r w:rsidR="006752E6">
        <w:rPr>
          <w:noProof/>
          <w:lang w:eastAsia="zh-CN"/>
        </w:rPr>
        <w:t>88</w:t>
      </w:r>
      <w:r w:rsidRPr="00A00F67">
        <w:rPr>
          <w:noProof/>
        </w:rPr>
        <w:fldChar w:fldCharType="end"/>
      </w:r>
    </w:p>
    <w:p w:rsidR="00F07D60" w:rsidRPr="00A00F67" w:rsidRDefault="00F07D60" w:rsidP="00BA5865">
      <w:pPr>
        <w:pStyle w:val="TOC1"/>
        <w:tabs>
          <w:tab w:val="left" w:pos="2381"/>
        </w:tabs>
        <w:jc w:val="both"/>
        <w:rPr>
          <w:rFonts w:eastAsiaTheme="minorEastAsia" w:cstheme="minorBidi"/>
          <w:bCs w:val="0"/>
          <w:noProof/>
          <w:sz w:val="22"/>
          <w:szCs w:val="22"/>
          <w:lang w:eastAsia="zh-CN"/>
        </w:rPr>
      </w:pPr>
      <w:r w:rsidRPr="00A00F67">
        <w:rPr>
          <w:noProof/>
          <w:lang w:val="en-US" w:eastAsia="zh-CN"/>
        </w:rPr>
        <w:t>3.6.1.1</w:t>
      </w:r>
      <w:r w:rsidRPr="00A00F67">
        <w:rPr>
          <w:rFonts w:eastAsiaTheme="minorEastAsia" w:cstheme="minorBidi"/>
          <w:bCs w:val="0"/>
          <w:noProof/>
          <w:sz w:val="22"/>
          <w:szCs w:val="22"/>
          <w:lang w:eastAsia="zh-CN"/>
        </w:rPr>
        <w:tab/>
      </w:r>
      <w:r w:rsidRPr="00A00F67">
        <w:rPr>
          <w:rFonts w:hint="eastAsia"/>
          <w:noProof/>
          <w:lang w:val="en-US" w:eastAsia="zh-CN"/>
        </w:rPr>
        <w:t>袋滤器</w:t>
      </w:r>
      <w:r w:rsidRPr="00A00F67">
        <w:rPr>
          <w:noProof/>
          <w:lang w:eastAsia="zh-CN"/>
        </w:rPr>
        <w:tab/>
      </w:r>
      <w:r w:rsidRPr="00A00F67">
        <w:rPr>
          <w:noProof/>
        </w:rPr>
        <w:fldChar w:fldCharType="begin"/>
      </w:r>
      <w:r w:rsidRPr="00A00F67">
        <w:rPr>
          <w:noProof/>
          <w:lang w:eastAsia="zh-CN"/>
        </w:rPr>
        <w:instrText xml:space="preserve"> PAGEREF _Toc435781767 \h </w:instrText>
      </w:r>
      <w:r w:rsidRPr="00A00F67">
        <w:rPr>
          <w:noProof/>
        </w:rPr>
      </w:r>
      <w:r w:rsidRPr="00A00F67">
        <w:rPr>
          <w:noProof/>
        </w:rPr>
        <w:fldChar w:fldCharType="separate"/>
      </w:r>
      <w:r w:rsidR="006752E6">
        <w:rPr>
          <w:noProof/>
          <w:lang w:eastAsia="zh-CN"/>
        </w:rPr>
        <w:t>88</w:t>
      </w:r>
      <w:r w:rsidRPr="00A00F67">
        <w:rPr>
          <w:noProof/>
        </w:rPr>
        <w:fldChar w:fldCharType="end"/>
      </w:r>
    </w:p>
    <w:p w:rsidR="00F07D60" w:rsidRPr="00A00F67" w:rsidRDefault="00F07D60" w:rsidP="00BA5865">
      <w:pPr>
        <w:pStyle w:val="TOC1"/>
        <w:tabs>
          <w:tab w:val="left" w:pos="2381"/>
        </w:tabs>
        <w:jc w:val="both"/>
        <w:rPr>
          <w:rFonts w:eastAsiaTheme="minorEastAsia" w:cstheme="minorBidi"/>
          <w:bCs w:val="0"/>
          <w:noProof/>
          <w:sz w:val="22"/>
          <w:szCs w:val="22"/>
          <w:lang w:eastAsia="zh-CN"/>
        </w:rPr>
      </w:pPr>
      <w:r w:rsidRPr="00A00F67">
        <w:rPr>
          <w:noProof/>
          <w:lang w:val="en-US" w:eastAsia="zh-CN"/>
        </w:rPr>
        <w:t>3.6.1.2</w:t>
      </w:r>
      <w:r w:rsidRPr="00A00F67">
        <w:rPr>
          <w:rFonts w:eastAsiaTheme="minorEastAsia" w:cstheme="minorBidi"/>
          <w:bCs w:val="0"/>
          <w:noProof/>
          <w:sz w:val="22"/>
          <w:szCs w:val="22"/>
          <w:lang w:eastAsia="zh-CN"/>
        </w:rPr>
        <w:tab/>
      </w:r>
      <w:r w:rsidRPr="00A00F67">
        <w:rPr>
          <w:rFonts w:hint="eastAsia"/>
          <w:noProof/>
          <w:lang w:val="en-US" w:eastAsia="zh-CN"/>
        </w:rPr>
        <w:t>静电沉淀器</w:t>
      </w:r>
      <w:r w:rsidRPr="00A00F67">
        <w:rPr>
          <w:noProof/>
          <w:lang w:eastAsia="zh-CN"/>
        </w:rPr>
        <w:tab/>
      </w:r>
      <w:r w:rsidRPr="00A00F67">
        <w:rPr>
          <w:noProof/>
        </w:rPr>
        <w:fldChar w:fldCharType="begin"/>
      </w:r>
      <w:r w:rsidRPr="00A00F67">
        <w:rPr>
          <w:noProof/>
          <w:lang w:eastAsia="zh-CN"/>
        </w:rPr>
        <w:instrText xml:space="preserve"> PAGEREF _Toc435781768 \h </w:instrText>
      </w:r>
      <w:r w:rsidRPr="00A00F67">
        <w:rPr>
          <w:noProof/>
        </w:rPr>
      </w:r>
      <w:r w:rsidRPr="00A00F67">
        <w:rPr>
          <w:noProof/>
        </w:rPr>
        <w:fldChar w:fldCharType="separate"/>
      </w:r>
      <w:r w:rsidR="006752E6">
        <w:rPr>
          <w:noProof/>
          <w:lang w:eastAsia="zh-CN"/>
        </w:rPr>
        <w:t>88</w:t>
      </w:r>
      <w:r w:rsidRPr="00A00F67">
        <w:rPr>
          <w:noProof/>
        </w:rPr>
        <w:fldChar w:fldCharType="end"/>
      </w:r>
    </w:p>
    <w:p w:rsidR="00F07D60" w:rsidRPr="00A00F67" w:rsidRDefault="00F07D60" w:rsidP="00BA5865">
      <w:pPr>
        <w:pStyle w:val="TOC1"/>
        <w:tabs>
          <w:tab w:val="left" w:pos="2381"/>
        </w:tabs>
        <w:jc w:val="both"/>
        <w:rPr>
          <w:rFonts w:eastAsiaTheme="minorEastAsia" w:cstheme="minorBidi"/>
          <w:bCs w:val="0"/>
          <w:noProof/>
          <w:sz w:val="22"/>
          <w:szCs w:val="22"/>
          <w:lang w:eastAsia="zh-CN"/>
        </w:rPr>
      </w:pPr>
      <w:r w:rsidRPr="00A00F67">
        <w:rPr>
          <w:noProof/>
          <w:lang w:val="en-US" w:eastAsia="zh-CN"/>
        </w:rPr>
        <w:lastRenderedPageBreak/>
        <w:t>3.6.1.3</w:t>
      </w:r>
      <w:r w:rsidRPr="00A00F67">
        <w:rPr>
          <w:rFonts w:eastAsiaTheme="minorEastAsia" w:cstheme="minorBidi"/>
          <w:bCs w:val="0"/>
          <w:noProof/>
          <w:sz w:val="22"/>
          <w:szCs w:val="22"/>
          <w:lang w:eastAsia="zh-CN"/>
        </w:rPr>
        <w:tab/>
      </w:r>
      <w:r w:rsidRPr="00A00F67">
        <w:rPr>
          <w:rFonts w:hint="eastAsia"/>
          <w:noProof/>
          <w:lang w:val="en-US" w:eastAsia="zh-CN"/>
        </w:rPr>
        <w:t>净化器</w:t>
      </w:r>
      <w:r w:rsidRPr="00A00F67">
        <w:rPr>
          <w:noProof/>
          <w:lang w:eastAsia="zh-CN"/>
        </w:rPr>
        <w:tab/>
      </w:r>
      <w:r w:rsidRPr="00A00F67">
        <w:rPr>
          <w:noProof/>
        </w:rPr>
        <w:fldChar w:fldCharType="begin"/>
      </w:r>
      <w:r w:rsidRPr="00A00F67">
        <w:rPr>
          <w:noProof/>
          <w:lang w:eastAsia="zh-CN"/>
        </w:rPr>
        <w:instrText xml:space="preserve"> PAGEREF _Toc435781769 \h </w:instrText>
      </w:r>
      <w:r w:rsidRPr="00A00F67">
        <w:rPr>
          <w:noProof/>
        </w:rPr>
      </w:r>
      <w:r w:rsidRPr="00A00F67">
        <w:rPr>
          <w:noProof/>
        </w:rPr>
        <w:fldChar w:fldCharType="separate"/>
      </w:r>
      <w:r w:rsidR="006752E6">
        <w:rPr>
          <w:noProof/>
          <w:lang w:eastAsia="zh-CN"/>
        </w:rPr>
        <w:t>88</w:t>
      </w:r>
      <w:r w:rsidRPr="00A00F67">
        <w:rPr>
          <w:noProof/>
        </w:rPr>
        <w:fldChar w:fldCharType="end"/>
      </w:r>
    </w:p>
    <w:p w:rsidR="00F07D60" w:rsidRPr="00A00F67" w:rsidRDefault="00F07D60" w:rsidP="00BA5865">
      <w:pPr>
        <w:pStyle w:val="TOC1"/>
        <w:jc w:val="both"/>
        <w:rPr>
          <w:rFonts w:eastAsiaTheme="minorEastAsia" w:cstheme="minorBidi"/>
          <w:bCs w:val="0"/>
          <w:noProof/>
          <w:sz w:val="22"/>
          <w:szCs w:val="22"/>
          <w:lang w:eastAsia="zh-CN"/>
        </w:rPr>
      </w:pPr>
      <w:r w:rsidRPr="00A00F67">
        <w:rPr>
          <w:noProof/>
          <w:lang w:val="en-US" w:eastAsia="zh-CN"/>
        </w:rPr>
        <w:t>3.6.2</w:t>
      </w:r>
      <w:r w:rsidRPr="00A00F67">
        <w:rPr>
          <w:rFonts w:eastAsiaTheme="minorEastAsia" w:cstheme="minorBidi"/>
          <w:bCs w:val="0"/>
          <w:noProof/>
          <w:sz w:val="22"/>
          <w:szCs w:val="22"/>
          <w:lang w:eastAsia="zh-CN"/>
        </w:rPr>
        <w:tab/>
      </w:r>
      <w:r w:rsidRPr="00A00F67">
        <w:rPr>
          <w:rFonts w:hint="eastAsia"/>
          <w:noProof/>
          <w:lang w:val="en-US" w:eastAsia="zh-CN"/>
        </w:rPr>
        <w:t>气体净化和硫酸生产相结合</w:t>
      </w:r>
      <w:r w:rsidRPr="00A00F67">
        <w:rPr>
          <w:noProof/>
          <w:lang w:eastAsia="zh-CN"/>
        </w:rPr>
        <w:tab/>
      </w:r>
      <w:r w:rsidRPr="00A00F67">
        <w:rPr>
          <w:noProof/>
        </w:rPr>
        <w:fldChar w:fldCharType="begin"/>
      </w:r>
      <w:r w:rsidRPr="00A00F67">
        <w:rPr>
          <w:noProof/>
          <w:lang w:eastAsia="zh-CN"/>
        </w:rPr>
        <w:instrText xml:space="preserve"> PAGEREF _Toc435781770 \h </w:instrText>
      </w:r>
      <w:r w:rsidRPr="00A00F67">
        <w:rPr>
          <w:noProof/>
        </w:rPr>
      </w:r>
      <w:r w:rsidRPr="00A00F67">
        <w:rPr>
          <w:noProof/>
        </w:rPr>
        <w:fldChar w:fldCharType="separate"/>
      </w:r>
      <w:r w:rsidR="006752E6">
        <w:rPr>
          <w:noProof/>
          <w:lang w:eastAsia="zh-CN"/>
        </w:rPr>
        <w:t>89</w:t>
      </w:r>
      <w:r w:rsidRPr="00A00F67">
        <w:rPr>
          <w:noProof/>
        </w:rPr>
        <w:fldChar w:fldCharType="end"/>
      </w:r>
    </w:p>
    <w:p w:rsidR="00F07D60" w:rsidRPr="00A00F67" w:rsidRDefault="00F07D60" w:rsidP="00BA5865">
      <w:pPr>
        <w:pStyle w:val="TOC1"/>
        <w:tabs>
          <w:tab w:val="left" w:pos="2381"/>
        </w:tabs>
        <w:jc w:val="both"/>
        <w:rPr>
          <w:rFonts w:eastAsiaTheme="minorEastAsia" w:cstheme="minorBidi"/>
          <w:bCs w:val="0"/>
          <w:noProof/>
          <w:sz w:val="22"/>
          <w:szCs w:val="22"/>
          <w:lang w:eastAsia="zh-CN"/>
        </w:rPr>
      </w:pPr>
      <w:r w:rsidRPr="00A00F67">
        <w:rPr>
          <w:noProof/>
          <w:lang w:val="en-US" w:eastAsia="zh-CN"/>
        </w:rPr>
        <w:t>3.6.2.1</w:t>
      </w:r>
      <w:r w:rsidRPr="00A00F67">
        <w:rPr>
          <w:rFonts w:eastAsiaTheme="minorEastAsia" w:cstheme="minorBidi"/>
          <w:bCs w:val="0"/>
          <w:noProof/>
          <w:sz w:val="22"/>
          <w:szCs w:val="22"/>
          <w:lang w:eastAsia="zh-CN"/>
        </w:rPr>
        <w:tab/>
      </w:r>
      <w:r w:rsidRPr="00A00F67">
        <w:rPr>
          <w:rFonts w:hint="eastAsia"/>
          <w:noProof/>
          <w:lang w:val="en-US" w:eastAsia="zh-CN"/>
        </w:rPr>
        <w:t>说明</w:t>
      </w:r>
      <w:r w:rsidRPr="00A00F67">
        <w:rPr>
          <w:rFonts w:hint="eastAsia"/>
          <w:noProof/>
          <w:lang w:val="en-US" w:eastAsia="zh-CN"/>
        </w:rPr>
        <w:t xml:space="preserve"> ...............</w:t>
      </w:r>
      <w:r w:rsidRPr="00A00F67">
        <w:rPr>
          <w:noProof/>
          <w:lang w:eastAsia="zh-CN"/>
        </w:rPr>
        <w:tab/>
      </w:r>
      <w:r w:rsidRPr="00A00F67">
        <w:rPr>
          <w:noProof/>
        </w:rPr>
        <w:fldChar w:fldCharType="begin"/>
      </w:r>
      <w:r w:rsidRPr="00A00F67">
        <w:rPr>
          <w:noProof/>
          <w:lang w:eastAsia="zh-CN"/>
        </w:rPr>
        <w:instrText xml:space="preserve"> PAGEREF _Toc435781771 \h </w:instrText>
      </w:r>
      <w:r w:rsidRPr="00A00F67">
        <w:rPr>
          <w:noProof/>
        </w:rPr>
      </w:r>
      <w:r w:rsidRPr="00A00F67">
        <w:rPr>
          <w:noProof/>
        </w:rPr>
        <w:fldChar w:fldCharType="separate"/>
      </w:r>
      <w:r w:rsidR="006752E6">
        <w:rPr>
          <w:noProof/>
          <w:lang w:eastAsia="zh-CN"/>
        </w:rPr>
        <w:t>89</w:t>
      </w:r>
      <w:r w:rsidRPr="00A00F67">
        <w:rPr>
          <w:noProof/>
        </w:rPr>
        <w:fldChar w:fldCharType="end"/>
      </w:r>
    </w:p>
    <w:p w:rsidR="00F07D60" w:rsidRPr="00A00F67" w:rsidRDefault="00F07D60" w:rsidP="00BA5865">
      <w:pPr>
        <w:pStyle w:val="TOC1"/>
        <w:tabs>
          <w:tab w:val="left" w:pos="2381"/>
        </w:tabs>
        <w:jc w:val="both"/>
        <w:rPr>
          <w:rFonts w:eastAsiaTheme="minorEastAsia" w:cstheme="minorBidi"/>
          <w:bCs w:val="0"/>
          <w:noProof/>
          <w:sz w:val="22"/>
          <w:szCs w:val="22"/>
          <w:lang w:eastAsia="zh-CN"/>
        </w:rPr>
      </w:pPr>
      <w:r w:rsidRPr="00A00F67">
        <w:rPr>
          <w:noProof/>
          <w:lang w:val="en-US" w:eastAsia="zh-CN"/>
        </w:rPr>
        <w:t>3.6.2.2</w:t>
      </w:r>
      <w:r w:rsidRPr="00A00F67">
        <w:rPr>
          <w:rFonts w:eastAsiaTheme="minorEastAsia" w:cstheme="minorBidi"/>
          <w:bCs w:val="0"/>
          <w:noProof/>
          <w:sz w:val="22"/>
          <w:szCs w:val="22"/>
          <w:lang w:eastAsia="zh-CN"/>
        </w:rPr>
        <w:tab/>
      </w:r>
      <w:r w:rsidRPr="00A00F67">
        <w:rPr>
          <w:rFonts w:hint="eastAsia"/>
          <w:noProof/>
          <w:lang w:val="en-US" w:eastAsia="zh-CN"/>
        </w:rPr>
        <w:t>适用性</w:t>
      </w:r>
      <w:r w:rsidRPr="00A00F67">
        <w:rPr>
          <w:noProof/>
          <w:lang w:eastAsia="zh-CN"/>
        </w:rPr>
        <w:tab/>
      </w:r>
      <w:r w:rsidRPr="00A00F67">
        <w:rPr>
          <w:noProof/>
        </w:rPr>
        <w:fldChar w:fldCharType="begin"/>
      </w:r>
      <w:r w:rsidRPr="00A00F67">
        <w:rPr>
          <w:noProof/>
          <w:lang w:eastAsia="zh-CN"/>
        </w:rPr>
        <w:instrText xml:space="preserve"> PAGEREF _Toc435781772 \h </w:instrText>
      </w:r>
      <w:r w:rsidRPr="00A00F67">
        <w:rPr>
          <w:noProof/>
        </w:rPr>
      </w:r>
      <w:r w:rsidRPr="00A00F67">
        <w:rPr>
          <w:noProof/>
        </w:rPr>
        <w:fldChar w:fldCharType="separate"/>
      </w:r>
      <w:r w:rsidR="006752E6">
        <w:rPr>
          <w:noProof/>
          <w:lang w:eastAsia="zh-CN"/>
        </w:rPr>
        <w:t>89</w:t>
      </w:r>
      <w:r w:rsidRPr="00A00F67">
        <w:rPr>
          <w:noProof/>
        </w:rPr>
        <w:fldChar w:fldCharType="end"/>
      </w:r>
    </w:p>
    <w:p w:rsidR="00F07D60" w:rsidRPr="00A00F67" w:rsidRDefault="00F07D60" w:rsidP="00BA5865">
      <w:pPr>
        <w:pStyle w:val="TOC1"/>
        <w:tabs>
          <w:tab w:val="left" w:pos="2381"/>
        </w:tabs>
        <w:jc w:val="both"/>
        <w:rPr>
          <w:rFonts w:eastAsiaTheme="minorEastAsia" w:cstheme="minorBidi"/>
          <w:bCs w:val="0"/>
          <w:noProof/>
          <w:sz w:val="22"/>
          <w:szCs w:val="22"/>
          <w:lang w:eastAsia="zh-CN"/>
        </w:rPr>
      </w:pPr>
      <w:r w:rsidRPr="00A00F67">
        <w:rPr>
          <w:noProof/>
          <w:lang w:val="en-US" w:eastAsia="zh-CN"/>
        </w:rPr>
        <w:t>3.6.2.3</w:t>
      </w:r>
      <w:r w:rsidRPr="00A00F67">
        <w:rPr>
          <w:rFonts w:eastAsiaTheme="minorEastAsia" w:cstheme="minorBidi"/>
          <w:bCs w:val="0"/>
          <w:noProof/>
          <w:sz w:val="22"/>
          <w:szCs w:val="22"/>
          <w:lang w:eastAsia="zh-CN"/>
        </w:rPr>
        <w:tab/>
      </w:r>
      <w:r w:rsidRPr="00A00F67">
        <w:rPr>
          <w:rFonts w:hint="eastAsia"/>
          <w:noProof/>
          <w:lang w:val="en-US" w:eastAsia="zh-CN"/>
        </w:rPr>
        <w:t>性能</w:t>
      </w:r>
      <w:r w:rsidRPr="00A00F67">
        <w:rPr>
          <w:rFonts w:hint="eastAsia"/>
          <w:noProof/>
          <w:lang w:val="en-US" w:eastAsia="zh-CN"/>
        </w:rPr>
        <w:t>....</w:t>
      </w:r>
      <w:r w:rsidRPr="00A00F67">
        <w:rPr>
          <w:noProof/>
          <w:lang w:eastAsia="zh-CN"/>
        </w:rPr>
        <w:tab/>
      </w:r>
      <w:r w:rsidRPr="00A00F67">
        <w:rPr>
          <w:noProof/>
        </w:rPr>
        <w:fldChar w:fldCharType="begin"/>
      </w:r>
      <w:r w:rsidRPr="00A00F67">
        <w:rPr>
          <w:noProof/>
          <w:lang w:eastAsia="zh-CN"/>
        </w:rPr>
        <w:instrText xml:space="preserve"> PAGEREF _Toc435781773 \h </w:instrText>
      </w:r>
      <w:r w:rsidRPr="00A00F67">
        <w:rPr>
          <w:noProof/>
        </w:rPr>
      </w:r>
      <w:r w:rsidRPr="00A00F67">
        <w:rPr>
          <w:noProof/>
        </w:rPr>
        <w:fldChar w:fldCharType="separate"/>
      </w:r>
      <w:r w:rsidR="006752E6">
        <w:rPr>
          <w:noProof/>
          <w:lang w:eastAsia="zh-CN"/>
        </w:rPr>
        <w:t>90</w:t>
      </w:r>
      <w:r w:rsidRPr="00A00F67">
        <w:rPr>
          <w:noProof/>
        </w:rPr>
        <w:fldChar w:fldCharType="end"/>
      </w:r>
    </w:p>
    <w:p w:rsidR="00F07D60" w:rsidRPr="00A00F67" w:rsidRDefault="00F07D60" w:rsidP="00BA5865">
      <w:pPr>
        <w:pStyle w:val="TOC1"/>
        <w:tabs>
          <w:tab w:val="left" w:pos="2381"/>
        </w:tabs>
        <w:jc w:val="both"/>
        <w:rPr>
          <w:rFonts w:eastAsiaTheme="minorEastAsia" w:cstheme="minorBidi"/>
          <w:bCs w:val="0"/>
          <w:noProof/>
          <w:sz w:val="22"/>
          <w:szCs w:val="22"/>
          <w:lang w:eastAsia="zh-CN"/>
        </w:rPr>
      </w:pPr>
      <w:r w:rsidRPr="00A00F67">
        <w:rPr>
          <w:noProof/>
          <w:lang w:val="en-US" w:eastAsia="zh-CN"/>
        </w:rPr>
        <w:t>3.6.2.4</w:t>
      </w:r>
      <w:r w:rsidRPr="00A00F67">
        <w:rPr>
          <w:rFonts w:eastAsiaTheme="minorEastAsia" w:cstheme="minorBidi"/>
          <w:bCs w:val="0"/>
          <w:noProof/>
          <w:sz w:val="22"/>
          <w:szCs w:val="22"/>
          <w:lang w:eastAsia="zh-CN"/>
        </w:rPr>
        <w:tab/>
      </w:r>
      <w:r w:rsidRPr="00A00F67">
        <w:rPr>
          <w:rFonts w:hint="eastAsia"/>
          <w:noProof/>
          <w:lang w:val="en-US" w:eastAsia="zh-CN"/>
        </w:rPr>
        <w:t>成本</w:t>
      </w:r>
      <w:r w:rsidRPr="00A00F67">
        <w:rPr>
          <w:rFonts w:hint="eastAsia"/>
          <w:noProof/>
          <w:lang w:val="en-US" w:eastAsia="zh-CN"/>
        </w:rPr>
        <w:t>....</w:t>
      </w:r>
      <w:r w:rsidRPr="00A00F67">
        <w:rPr>
          <w:noProof/>
          <w:lang w:eastAsia="zh-CN"/>
        </w:rPr>
        <w:tab/>
      </w:r>
      <w:r w:rsidRPr="00A00F67">
        <w:rPr>
          <w:noProof/>
        </w:rPr>
        <w:fldChar w:fldCharType="begin"/>
      </w:r>
      <w:r w:rsidRPr="00A00F67">
        <w:rPr>
          <w:noProof/>
          <w:lang w:eastAsia="zh-CN"/>
        </w:rPr>
        <w:instrText xml:space="preserve"> PAGEREF _Toc435781774 \h </w:instrText>
      </w:r>
      <w:r w:rsidRPr="00A00F67">
        <w:rPr>
          <w:noProof/>
        </w:rPr>
      </w:r>
      <w:r w:rsidRPr="00A00F67">
        <w:rPr>
          <w:noProof/>
        </w:rPr>
        <w:fldChar w:fldCharType="separate"/>
      </w:r>
      <w:r w:rsidR="006752E6">
        <w:rPr>
          <w:noProof/>
          <w:lang w:eastAsia="zh-CN"/>
        </w:rPr>
        <w:t>90</w:t>
      </w:r>
      <w:r w:rsidRPr="00A00F67">
        <w:rPr>
          <w:noProof/>
        </w:rPr>
        <w:fldChar w:fldCharType="end"/>
      </w:r>
    </w:p>
    <w:p w:rsidR="00F07D60" w:rsidRPr="00A00F67" w:rsidRDefault="00F07D60" w:rsidP="00BA5865">
      <w:pPr>
        <w:pStyle w:val="TOC1"/>
        <w:tabs>
          <w:tab w:val="left" w:pos="2381"/>
        </w:tabs>
        <w:jc w:val="both"/>
        <w:rPr>
          <w:rFonts w:eastAsiaTheme="minorEastAsia" w:cstheme="minorBidi"/>
          <w:bCs w:val="0"/>
          <w:noProof/>
          <w:sz w:val="22"/>
          <w:szCs w:val="22"/>
          <w:lang w:eastAsia="zh-CN"/>
        </w:rPr>
      </w:pPr>
      <w:r w:rsidRPr="00A00F67">
        <w:rPr>
          <w:noProof/>
          <w:lang w:val="en-US" w:eastAsia="zh-CN"/>
        </w:rPr>
        <w:t>3.6.2.5</w:t>
      </w:r>
      <w:r w:rsidRPr="00A00F67">
        <w:rPr>
          <w:rFonts w:eastAsiaTheme="minorEastAsia" w:cstheme="minorBidi"/>
          <w:bCs w:val="0"/>
          <w:noProof/>
          <w:sz w:val="22"/>
          <w:szCs w:val="22"/>
          <w:lang w:eastAsia="zh-CN"/>
        </w:rPr>
        <w:tab/>
      </w:r>
      <w:r w:rsidRPr="00A00F67">
        <w:rPr>
          <w:rFonts w:hint="eastAsia"/>
          <w:noProof/>
          <w:lang w:val="en-US" w:eastAsia="zh-CN"/>
        </w:rPr>
        <w:t>附带好处</w:t>
      </w:r>
      <w:r w:rsidRPr="00A00F67">
        <w:rPr>
          <w:noProof/>
          <w:lang w:eastAsia="zh-CN"/>
        </w:rPr>
        <w:tab/>
      </w:r>
      <w:r w:rsidRPr="00A00F67">
        <w:rPr>
          <w:noProof/>
        </w:rPr>
        <w:fldChar w:fldCharType="begin"/>
      </w:r>
      <w:r w:rsidRPr="00A00F67">
        <w:rPr>
          <w:noProof/>
          <w:lang w:eastAsia="zh-CN"/>
        </w:rPr>
        <w:instrText xml:space="preserve"> PAGEREF _Toc435781775 \h </w:instrText>
      </w:r>
      <w:r w:rsidRPr="00A00F67">
        <w:rPr>
          <w:noProof/>
        </w:rPr>
      </w:r>
      <w:r w:rsidRPr="00A00F67">
        <w:rPr>
          <w:noProof/>
        </w:rPr>
        <w:fldChar w:fldCharType="separate"/>
      </w:r>
      <w:r w:rsidR="006752E6">
        <w:rPr>
          <w:noProof/>
          <w:lang w:eastAsia="zh-CN"/>
        </w:rPr>
        <w:t>90</w:t>
      </w:r>
      <w:r w:rsidRPr="00A00F67">
        <w:rPr>
          <w:noProof/>
        </w:rPr>
        <w:fldChar w:fldCharType="end"/>
      </w:r>
    </w:p>
    <w:p w:rsidR="00F07D60" w:rsidRPr="00A00F67" w:rsidRDefault="00F07D60" w:rsidP="00BA5865">
      <w:pPr>
        <w:pStyle w:val="TOC1"/>
        <w:tabs>
          <w:tab w:val="left" w:pos="2381"/>
        </w:tabs>
        <w:jc w:val="both"/>
        <w:rPr>
          <w:rFonts w:eastAsiaTheme="minorEastAsia" w:cstheme="minorBidi"/>
          <w:bCs w:val="0"/>
          <w:noProof/>
          <w:sz w:val="22"/>
          <w:szCs w:val="22"/>
          <w:lang w:eastAsia="zh-CN"/>
        </w:rPr>
      </w:pPr>
      <w:r w:rsidRPr="00A00F67">
        <w:rPr>
          <w:noProof/>
          <w:lang w:val="en-US" w:eastAsia="zh-CN"/>
        </w:rPr>
        <w:t>3.6.2.6</w:t>
      </w:r>
      <w:r w:rsidRPr="00A00F67">
        <w:rPr>
          <w:rFonts w:eastAsiaTheme="minorEastAsia" w:cstheme="minorBidi"/>
          <w:bCs w:val="0"/>
          <w:noProof/>
          <w:sz w:val="22"/>
          <w:szCs w:val="22"/>
          <w:lang w:eastAsia="zh-CN"/>
        </w:rPr>
        <w:tab/>
      </w:r>
      <w:r w:rsidRPr="00A00F67">
        <w:rPr>
          <w:rFonts w:hint="eastAsia"/>
          <w:noProof/>
          <w:lang w:val="en-US" w:eastAsia="zh-CN"/>
        </w:rPr>
        <w:t>跨介质影响</w:t>
      </w:r>
      <w:r w:rsidRPr="00A00F67">
        <w:rPr>
          <w:noProof/>
          <w:lang w:eastAsia="zh-CN"/>
        </w:rPr>
        <w:tab/>
      </w:r>
      <w:r w:rsidRPr="00A00F67">
        <w:rPr>
          <w:noProof/>
        </w:rPr>
        <w:fldChar w:fldCharType="begin"/>
      </w:r>
      <w:r w:rsidRPr="00A00F67">
        <w:rPr>
          <w:noProof/>
          <w:lang w:eastAsia="zh-CN"/>
        </w:rPr>
        <w:instrText xml:space="preserve"> PAGEREF _Toc435781776 \h </w:instrText>
      </w:r>
      <w:r w:rsidRPr="00A00F67">
        <w:rPr>
          <w:noProof/>
        </w:rPr>
      </w:r>
      <w:r w:rsidRPr="00A00F67">
        <w:rPr>
          <w:noProof/>
        </w:rPr>
        <w:fldChar w:fldCharType="separate"/>
      </w:r>
      <w:r w:rsidR="006752E6">
        <w:rPr>
          <w:noProof/>
          <w:lang w:eastAsia="zh-CN"/>
        </w:rPr>
        <w:t>90</w:t>
      </w:r>
      <w:r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4</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最佳可得技术和最佳环境实践</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_Toc435781781 \h </w:instrText>
      </w:r>
      <w:r w:rsidR="00F07D60" w:rsidRPr="00A00F67">
        <w:rPr>
          <w:noProof/>
        </w:rPr>
      </w:r>
      <w:r w:rsidR="00F07D60" w:rsidRPr="00A00F67">
        <w:rPr>
          <w:noProof/>
        </w:rPr>
        <w:fldChar w:fldCharType="separate"/>
      </w:r>
      <w:r w:rsidR="006752E6">
        <w:rPr>
          <w:noProof/>
          <w:lang w:eastAsia="zh-CN"/>
        </w:rPr>
        <w:t>91</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4</w:t>
      </w:r>
      <w:r w:rsidR="00F07D60" w:rsidRPr="00A00F67">
        <w:rPr>
          <w:noProof/>
          <w:lang w:val="en-US" w:eastAsia="zh-CN"/>
        </w:rPr>
        <w:t>.1</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最佳可得技术概览</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_Toc435781782 \h </w:instrText>
      </w:r>
      <w:r w:rsidR="00F07D60" w:rsidRPr="00A00F67">
        <w:rPr>
          <w:noProof/>
        </w:rPr>
      </w:r>
      <w:r w:rsidR="00F07D60" w:rsidRPr="00A00F67">
        <w:rPr>
          <w:noProof/>
        </w:rPr>
        <w:fldChar w:fldCharType="separate"/>
      </w:r>
      <w:r w:rsidR="006752E6">
        <w:rPr>
          <w:noProof/>
          <w:lang w:eastAsia="zh-CN"/>
        </w:rPr>
        <w:t>91</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4</w:t>
      </w:r>
      <w:r w:rsidR="00F07D60" w:rsidRPr="00A00F67">
        <w:rPr>
          <w:noProof/>
          <w:lang w:val="en-US" w:eastAsia="zh-CN"/>
        </w:rPr>
        <w:t>.1.1</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有色金属业选择冶炼和焙烧汞控制技术的一些其他考量</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_Toc435781783 \h </w:instrText>
      </w:r>
      <w:r w:rsidR="00F07D60" w:rsidRPr="00A00F67">
        <w:rPr>
          <w:noProof/>
        </w:rPr>
      </w:r>
      <w:r w:rsidR="00F07D60" w:rsidRPr="00A00F67">
        <w:rPr>
          <w:noProof/>
        </w:rPr>
        <w:fldChar w:fldCharType="separate"/>
      </w:r>
      <w:r w:rsidR="006752E6">
        <w:rPr>
          <w:noProof/>
          <w:lang w:eastAsia="zh-CN"/>
        </w:rPr>
        <w:t>91</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4</w:t>
      </w:r>
      <w:r w:rsidR="00F07D60" w:rsidRPr="00A00F67">
        <w:rPr>
          <w:noProof/>
          <w:lang w:val="en-US" w:eastAsia="zh-CN"/>
        </w:rPr>
        <w:t>.2</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最佳环境实践</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_Toc435781784 \h </w:instrText>
      </w:r>
      <w:r w:rsidR="00F07D60" w:rsidRPr="00A00F67">
        <w:rPr>
          <w:noProof/>
        </w:rPr>
      </w:r>
      <w:r w:rsidR="00F07D60" w:rsidRPr="00A00F67">
        <w:rPr>
          <w:noProof/>
        </w:rPr>
        <w:fldChar w:fldCharType="separate"/>
      </w:r>
      <w:r w:rsidR="006752E6">
        <w:rPr>
          <w:noProof/>
          <w:lang w:eastAsia="zh-CN"/>
        </w:rPr>
        <w:t>94</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4</w:t>
      </w:r>
      <w:r w:rsidR="00F07D60" w:rsidRPr="00A00F67">
        <w:rPr>
          <w:noProof/>
          <w:lang w:val="en-US" w:eastAsia="zh-CN"/>
        </w:rPr>
        <w:t>.2.1</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环境管理系统</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_Toc435781785 \h </w:instrText>
      </w:r>
      <w:r w:rsidR="00F07D60" w:rsidRPr="00A00F67">
        <w:rPr>
          <w:noProof/>
        </w:rPr>
      </w:r>
      <w:r w:rsidR="00F07D60" w:rsidRPr="00A00F67">
        <w:rPr>
          <w:noProof/>
        </w:rPr>
        <w:fldChar w:fldCharType="separate"/>
      </w:r>
      <w:r w:rsidR="006752E6">
        <w:rPr>
          <w:noProof/>
          <w:lang w:eastAsia="zh-CN"/>
        </w:rPr>
        <w:t>94</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4</w:t>
      </w:r>
      <w:r w:rsidR="00F07D60" w:rsidRPr="00A00F67">
        <w:rPr>
          <w:noProof/>
          <w:lang w:val="en-US" w:eastAsia="zh-CN"/>
        </w:rPr>
        <w:t>.2.2</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进料混合控制汞排放</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_Toc435781786 \h </w:instrText>
      </w:r>
      <w:r w:rsidR="00F07D60" w:rsidRPr="00A00F67">
        <w:rPr>
          <w:noProof/>
        </w:rPr>
      </w:r>
      <w:r w:rsidR="00F07D60" w:rsidRPr="00A00F67">
        <w:rPr>
          <w:noProof/>
        </w:rPr>
        <w:fldChar w:fldCharType="separate"/>
      </w:r>
      <w:r w:rsidR="006752E6">
        <w:rPr>
          <w:noProof/>
          <w:lang w:eastAsia="zh-CN"/>
        </w:rPr>
        <w:t>94</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4</w:t>
      </w:r>
      <w:r w:rsidR="00F07D60" w:rsidRPr="00A00F67">
        <w:rPr>
          <w:noProof/>
          <w:lang w:val="en-US" w:eastAsia="zh-CN"/>
        </w:rPr>
        <w:t>.2.3</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大气层汞排放</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_Toc435781787 \h </w:instrText>
      </w:r>
      <w:r w:rsidR="00F07D60" w:rsidRPr="00A00F67">
        <w:rPr>
          <w:noProof/>
        </w:rPr>
      </w:r>
      <w:r w:rsidR="00F07D60" w:rsidRPr="00A00F67">
        <w:rPr>
          <w:noProof/>
        </w:rPr>
        <w:fldChar w:fldCharType="separate"/>
      </w:r>
      <w:r w:rsidR="006752E6">
        <w:rPr>
          <w:noProof/>
          <w:lang w:eastAsia="zh-CN"/>
        </w:rPr>
        <w:t>94</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4</w:t>
      </w:r>
      <w:r w:rsidR="00F07D60" w:rsidRPr="00A00F67">
        <w:rPr>
          <w:noProof/>
          <w:lang w:val="en-US" w:eastAsia="zh-CN"/>
        </w:rPr>
        <w:t>.2.4</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微粒控制</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_Toc435781788 \h </w:instrText>
      </w:r>
      <w:r w:rsidR="00F07D60" w:rsidRPr="00A00F67">
        <w:rPr>
          <w:noProof/>
        </w:rPr>
      </w:r>
      <w:r w:rsidR="00F07D60" w:rsidRPr="00A00F67">
        <w:rPr>
          <w:noProof/>
        </w:rPr>
        <w:fldChar w:fldCharType="separate"/>
      </w:r>
      <w:r w:rsidR="006752E6">
        <w:rPr>
          <w:noProof/>
          <w:lang w:eastAsia="zh-CN"/>
        </w:rPr>
        <w:t>95</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4</w:t>
      </w:r>
      <w:r w:rsidR="00F07D60" w:rsidRPr="00A00F67">
        <w:rPr>
          <w:noProof/>
          <w:lang w:val="en-US" w:eastAsia="zh-CN"/>
        </w:rPr>
        <w:t>.2.5</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空气污染控制废物的环保管理与处置</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_Toc435781789 \h </w:instrText>
      </w:r>
      <w:r w:rsidR="00F07D60" w:rsidRPr="00A00F67">
        <w:rPr>
          <w:noProof/>
        </w:rPr>
      </w:r>
      <w:r w:rsidR="00F07D60" w:rsidRPr="00A00F67">
        <w:rPr>
          <w:noProof/>
        </w:rPr>
        <w:fldChar w:fldCharType="separate"/>
      </w:r>
      <w:r w:rsidR="006752E6">
        <w:rPr>
          <w:noProof/>
          <w:lang w:eastAsia="zh-CN"/>
        </w:rPr>
        <w:t>95</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5</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有色金属生产冶炼和精炼工艺中的汞监测</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_Toc435781790 \h </w:instrText>
      </w:r>
      <w:r w:rsidR="00F07D60" w:rsidRPr="00A00F67">
        <w:rPr>
          <w:noProof/>
        </w:rPr>
      </w:r>
      <w:r w:rsidR="00F07D60" w:rsidRPr="00A00F67">
        <w:rPr>
          <w:noProof/>
        </w:rPr>
        <w:fldChar w:fldCharType="separate"/>
      </w:r>
      <w:r w:rsidR="006752E6">
        <w:rPr>
          <w:noProof/>
          <w:lang w:eastAsia="zh-CN"/>
        </w:rPr>
        <w:t>96</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5</w:t>
      </w:r>
      <w:r w:rsidR="00F07D60" w:rsidRPr="00A00F67">
        <w:rPr>
          <w:noProof/>
          <w:lang w:val="en-US" w:eastAsia="zh-CN"/>
        </w:rPr>
        <w:t>.1</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直接测量方法</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_Toc435781791 \h </w:instrText>
      </w:r>
      <w:r w:rsidR="00F07D60" w:rsidRPr="00A00F67">
        <w:rPr>
          <w:noProof/>
        </w:rPr>
      </w:r>
      <w:r w:rsidR="00F07D60" w:rsidRPr="00A00F67">
        <w:rPr>
          <w:noProof/>
        </w:rPr>
        <w:fldChar w:fldCharType="separate"/>
      </w:r>
      <w:r w:rsidR="006752E6">
        <w:rPr>
          <w:noProof/>
          <w:lang w:eastAsia="zh-CN"/>
        </w:rPr>
        <w:t>96</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5</w:t>
      </w:r>
      <w:r w:rsidR="00F07D60" w:rsidRPr="00A00F67">
        <w:rPr>
          <w:noProof/>
          <w:lang w:val="en-US" w:eastAsia="zh-CN"/>
        </w:rPr>
        <w:t>.1.1</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吸收瓶采样</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_Toc435781792 \h </w:instrText>
      </w:r>
      <w:r w:rsidR="00F07D60" w:rsidRPr="00A00F67">
        <w:rPr>
          <w:noProof/>
        </w:rPr>
      </w:r>
      <w:r w:rsidR="00F07D60" w:rsidRPr="00A00F67">
        <w:rPr>
          <w:noProof/>
        </w:rPr>
        <w:fldChar w:fldCharType="separate"/>
      </w:r>
      <w:r w:rsidR="006752E6">
        <w:rPr>
          <w:noProof/>
          <w:lang w:eastAsia="zh-CN"/>
        </w:rPr>
        <w:t>96</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5</w:t>
      </w:r>
      <w:r w:rsidR="00F07D60" w:rsidRPr="00A00F67">
        <w:rPr>
          <w:noProof/>
          <w:lang w:val="en-US" w:eastAsia="zh-CN"/>
        </w:rPr>
        <w:t>.1.2</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吸附收集器和吸附收集监测系统</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_Toc435781793 \h </w:instrText>
      </w:r>
      <w:r w:rsidR="00F07D60" w:rsidRPr="00A00F67">
        <w:rPr>
          <w:noProof/>
        </w:rPr>
      </w:r>
      <w:r w:rsidR="00F07D60" w:rsidRPr="00A00F67">
        <w:rPr>
          <w:noProof/>
        </w:rPr>
        <w:fldChar w:fldCharType="separate"/>
      </w:r>
      <w:r w:rsidR="006752E6">
        <w:rPr>
          <w:noProof/>
          <w:lang w:eastAsia="zh-CN"/>
        </w:rPr>
        <w:t>96</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5</w:t>
      </w:r>
      <w:r w:rsidR="00F07D60" w:rsidRPr="00A00F67">
        <w:rPr>
          <w:noProof/>
          <w:lang w:val="en-US" w:eastAsia="zh-CN"/>
        </w:rPr>
        <w:t>.1.3</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连续排放监测系统</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_Toc435781794 \h </w:instrText>
      </w:r>
      <w:r w:rsidR="00F07D60" w:rsidRPr="00A00F67">
        <w:rPr>
          <w:noProof/>
        </w:rPr>
      </w:r>
      <w:r w:rsidR="00F07D60" w:rsidRPr="00A00F67">
        <w:rPr>
          <w:noProof/>
        </w:rPr>
        <w:fldChar w:fldCharType="separate"/>
      </w:r>
      <w:r w:rsidR="006752E6">
        <w:rPr>
          <w:noProof/>
          <w:lang w:eastAsia="zh-CN"/>
        </w:rPr>
        <w:t>96</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5</w:t>
      </w:r>
      <w:r w:rsidR="00F07D60" w:rsidRPr="00A00F67">
        <w:rPr>
          <w:noProof/>
          <w:lang w:val="en-US" w:eastAsia="zh-CN"/>
        </w:rPr>
        <w:t>.2</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间接测量方法</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_Toc435781795 \h </w:instrText>
      </w:r>
      <w:r w:rsidR="00F07D60" w:rsidRPr="00A00F67">
        <w:rPr>
          <w:noProof/>
        </w:rPr>
      </w:r>
      <w:r w:rsidR="00F07D60" w:rsidRPr="00A00F67">
        <w:rPr>
          <w:noProof/>
        </w:rPr>
        <w:fldChar w:fldCharType="separate"/>
      </w:r>
      <w:r w:rsidR="006752E6">
        <w:rPr>
          <w:noProof/>
          <w:lang w:eastAsia="zh-CN"/>
        </w:rPr>
        <w:t>97</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5</w:t>
      </w:r>
      <w:r w:rsidR="00F07D60" w:rsidRPr="00A00F67">
        <w:rPr>
          <w:noProof/>
          <w:lang w:val="en-US" w:eastAsia="zh-CN"/>
        </w:rPr>
        <w:t>.2.1</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质量平衡</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_Toc435781796 \h </w:instrText>
      </w:r>
      <w:r w:rsidR="00F07D60" w:rsidRPr="00A00F67">
        <w:rPr>
          <w:noProof/>
        </w:rPr>
      </w:r>
      <w:r w:rsidR="00F07D60" w:rsidRPr="00A00F67">
        <w:rPr>
          <w:noProof/>
        </w:rPr>
        <w:fldChar w:fldCharType="separate"/>
      </w:r>
      <w:r w:rsidR="006752E6">
        <w:rPr>
          <w:noProof/>
          <w:lang w:eastAsia="zh-CN"/>
        </w:rPr>
        <w:t>97</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5</w:t>
      </w:r>
      <w:r w:rsidR="00F07D60" w:rsidRPr="00A00F67">
        <w:rPr>
          <w:noProof/>
          <w:lang w:val="en-US" w:eastAsia="zh-CN"/>
        </w:rPr>
        <w:t>.2.2</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预测性排放监测系统</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_Toc435781797 \h </w:instrText>
      </w:r>
      <w:r w:rsidR="00F07D60" w:rsidRPr="00A00F67">
        <w:rPr>
          <w:noProof/>
        </w:rPr>
      </w:r>
      <w:r w:rsidR="00F07D60" w:rsidRPr="00A00F67">
        <w:rPr>
          <w:noProof/>
        </w:rPr>
        <w:fldChar w:fldCharType="separate"/>
      </w:r>
      <w:r w:rsidR="006752E6">
        <w:rPr>
          <w:noProof/>
          <w:lang w:eastAsia="zh-CN"/>
        </w:rPr>
        <w:t>97</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5</w:t>
      </w:r>
      <w:r w:rsidR="00F07D60" w:rsidRPr="00A00F67">
        <w:rPr>
          <w:noProof/>
          <w:lang w:val="en-US" w:eastAsia="zh-CN"/>
        </w:rPr>
        <w:t>.2.3</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排放因素</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_Toc435781798 \h </w:instrText>
      </w:r>
      <w:r w:rsidR="00F07D60" w:rsidRPr="00A00F67">
        <w:rPr>
          <w:noProof/>
        </w:rPr>
      </w:r>
      <w:r w:rsidR="00F07D60" w:rsidRPr="00A00F67">
        <w:rPr>
          <w:noProof/>
        </w:rPr>
        <w:fldChar w:fldCharType="separate"/>
      </w:r>
      <w:r w:rsidR="006752E6">
        <w:rPr>
          <w:noProof/>
          <w:lang w:eastAsia="zh-CN"/>
        </w:rPr>
        <w:t>97</w:t>
      </w:r>
      <w:r w:rsidR="00F07D60" w:rsidRPr="00A00F67">
        <w:rPr>
          <w:noProof/>
        </w:rPr>
        <w:fldChar w:fldCharType="end"/>
      </w:r>
    </w:p>
    <w:p w:rsidR="00F07D60" w:rsidRPr="00A00F67" w:rsidRDefault="006D11A6" w:rsidP="00BA5865">
      <w:pPr>
        <w:pStyle w:val="TOC1"/>
        <w:jc w:val="both"/>
        <w:rPr>
          <w:rFonts w:eastAsiaTheme="minorEastAsia" w:cstheme="minorBidi"/>
          <w:bCs w:val="0"/>
          <w:noProof/>
          <w:sz w:val="22"/>
          <w:szCs w:val="22"/>
          <w:lang w:eastAsia="zh-CN"/>
        </w:rPr>
      </w:pPr>
      <w:r>
        <w:rPr>
          <w:noProof/>
          <w:lang w:val="en-US" w:eastAsia="zh-CN"/>
        </w:rPr>
        <w:t>6</w:t>
      </w:r>
      <w:r w:rsidR="00F07D60" w:rsidRPr="00A00F67">
        <w:rPr>
          <w:rFonts w:eastAsiaTheme="minorEastAsia" w:cstheme="minorBidi"/>
          <w:bCs w:val="0"/>
          <w:noProof/>
          <w:sz w:val="22"/>
          <w:szCs w:val="22"/>
          <w:lang w:eastAsia="zh-CN"/>
        </w:rPr>
        <w:tab/>
      </w:r>
      <w:r w:rsidR="00F07D60" w:rsidRPr="00A00F67">
        <w:rPr>
          <w:rFonts w:hint="eastAsia"/>
          <w:noProof/>
          <w:lang w:val="en-US" w:eastAsia="zh-CN"/>
        </w:rPr>
        <w:t>参考文献</w:t>
      </w:r>
      <w:r w:rsidR="00F07D60" w:rsidRPr="00A00F67">
        <w:rPr>
          <w:noProof/>
          <w:lang w:eastAsia="zh-CN"/>
        </w:rPr>
        <w:tab/>
      </w:r>
      <w:r w:rsidR="00F07D60" w:rsidRPr="00A00F67">
        <w:rPr>
          <w:noProof/>
        </w:rPr>
        <w:fldChar w:fldCharType="begin"/>
      </w:r>
      <w:r w:rsidR="00F07D60" w:rsidRPr="00A00F67">
        <w:rPr>
          <w:noProof/>
          <w:lang w:eastAsia="zh-CN"/>
        </w:rPr>
        <w:instrText xml:space="preserve"> PAGEREF _Toc435781799 \h </w:instrText>
      </w:r>
      <w:r w:rsidR="00F07D60" w:rsidRPr="00A00F67">
        <w:rPr>
          <w:noProof/>
        </w:rPr>
      </w:r>
      <w:r w:rsidR="00F07D60" w:rsidRPr="00A00F67">
        <w:rPr>
          <w:noProof/>
        </w:rPr>
        <w:fldChar w:fldCharType="separate"/>
      </w:r>
      <w:r w:rsidR="006752E6">
        <w:rPr>
          <w:noProof/>
          <w:lang w:eastAsia="zh-CN"/>
        </w:rPr>
        <w:t>98</w:t>
      </w:r>
      <w:r w:rsidR="00F07D60" w:rsidRPr="00A00F67">
        <w:rPr>
          <w:noProof/>
        </w:rPr>
        <w:fldChar w:fldCharType="end"/>
      </w:r>
    </w:p>
    <w:p w:rsidR="000E0FD2" w:rsidRPr="00A00F67" w:rsidRDefault="00F07D60"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sz w:val="24"/>
          <w:szCs w:val="24"/>
          <w:lang w:val="en-US" w:eastAsia="zh-CN"/>
        </w:rPr>
        <w:fldChar w:fldCharType="end"/>
      </w:r>
    </w:p>
    <w:p w:rsidR="001B222C" w:rsidRPr="00A00F67" w:rsidRDefault="001B222C"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EC14B8" w:rsidRPr="00A00F67" w:rsidRDefault="00E43DCA" w:rsidP="00BA5865">
      <w:pPr>
        <w:pStyle w:val="Headingmercury"/>
        <w:jc w:val="both"/>
        <w:rPr>
          <w:rFonts w:ascii="Times New Roman" w:hAnsi="Times New Roman"/>
          <w:lang w:val="en-US"/>
        </w:rPr>
      </w:pPr>
      <w:bookmarkStart w:id="210" w:name="_Toc435781712"/>
      <w:r>
        <w:rPr>
          <w:rFonts w:ascii="Times New Roman" w:hAnsi="Times New Roman" w:hint="eastAsia"/>
          <w:lang w:val="en-US"/>
        </w:rPr>
        <w:lastRenderedPageBreak/>
        <w:t>1</w:t>
      </w:r>
      <w:r>
        <w:rPr>
          <w:rFonts w:ascii="Times New Roman" w:hAnsi="Times New Roman"/>
          <w:lang w:val="en-US"/>
        </w:rPr>
        <w:t xml:space="preserve">       </w:t>
      </w:r>
      <w:r w:rsidR="001B222C" w:rsidRPr="00A00F67">
        <w:rPr>
          <w:rFonts w:ascii="Times New Roman" w:hAnsi="Times New Roman" w:hint="eastAsia"/>
          <w:lang w:val="en-US"/>
        </w:rPr>
        <w:t>导言</w:t>
      </w:r>
      <w:bookmarkEnd w:id="210"/>
    </w:p>
    <w:p w:rsidR="0046259D" w:rsidRPr="00A00F67" w:rsidRDefault="001B222C"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微量汞存在于几乎所有冶金原材料里，因此热处理或其他冶炼操作有可能把汞释放入大气层。</w:t>
      </w:r>
      <w:r w:rsidR="0046259D" w:rsidRPr="00A00F67">
        <w:rPr>
          <w:rFonts w:hint="eastAsia"/>
          <w:sz w:val="24"/>
          <w:szCs w:val="24"/>
          <w:lang w:val="en-US" w:eastAsia="zh-CN"/>
        </w:rPr>
        <w:t>冶炼工艺的主要目的是将</w:t>
      </w:r>
      <w:r w:rsidR="0046259D" w:rsidRPr="00A00F67">
        <w:rPr>
          <w:sz w:val="24"/>
          <w:szCs w:val="24"/>
          <w:lang w:val="en-US" w:eastAsia="zh-CN"/>
        </w:rPr>
        <w:t>金属从</w:t>
      </w:r>
      <w:r w:rsidR="0046259D" w:rsidRPr="00A00F67">
        <w:rPr>
          <w:rFonts w:hint="eastAsia"/>
          <w:sz w:val="24"/>
          <w:szCs w:val="24"/>
          <w:lang w:val="en-US" w:eastAsia="zh-CN"/>
        </w:rPr>
        <w:t>矿石</w:t>
      </w:r>
      <w:r w:rsidR="0046259D" w:rsidRPr="00A00F67">
        <w:rPr>
          <w:sz w:val="24"/>
          <w:szCs w:val="24"/>
          <w:lang w:val="en-US" w:eastAsia="zh-CN"/>
        </w:rPr>
        <w:t>原生状态转化为纯金</w:t>
      </w:r>
      <w:r w:rsidR="0046259D" w:rsidRPr="00A00F67">
        <w:rPr>
          <w:rFonts w:hint="eastAsia"/>
          <w:sz w:val="24"/>
          <w:szCs w:val="24"/>
          <w:lang w:val="en-US" w:eastAsia="zh-CN"/>
        </w:rPr>
        <w:t>属，因此冶炼是</w:t>
      </w:r>
      <w:r w:rsidR="0046259D" w:rsidRPr="00A00F67">
        <w:rPr>
          <w:sz w:val="24"/>
          <w:szCs w:val="24"/>
          <w:lang w:val="en-US" w:eastAsia="zh-CN"/>
        </w:rPr>
        <w:t>提取冶金</w:t>
      </w:r>
      <w:r w:rsidR="0046259D" w:rsidRPr="00A00F67">
        <w:rPr>
          <w:rFonts w:hint="eastAsia"/>
          <w:sz w:val="24"/>
          <w:szCs w:val="24"/>
          <w:lang w:val="en-US" w:eastAsia="zh-CN"/>
        </w:rPr>
        <w:t>的一种形式。金属通常作为氧化物、硫化物或碳酸盐存在于自然里，冶炼工艺需要用还原剂进行化学反应，使金属脱离其他成分。</w:t>
      </w:r>
    </w:p>
    <w:p w:rsidR="0046259D" w:rsidRPr="00A00F67" w:rsidRDefault="0046259D"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2013</w:t>
      </w:r>
      <w:r w:rsidRPr="00A00F67">
        <w:rPr>
          <w:rFonts w:hint="eastAsia"/>
          <w:sz w:val="24"/>
          <w:szCs w:val="24"/>
          <w:lang w:val="en-US" w:eastAsia="zh-CN"/>
        </w:rPr>
        <w:t>年环境署全球汞评估报告（</w:t>
      </w:r>
      <w:hyperlink w:anchor="_ENREF_2" w:tooltip="AMAP/UNEP, 2013 #14965" w:history="1">
        <w:r w:rsidRPr="00A00F67">
          <w:rPr>
            <w:noProof/>
            <w:sz w:val="24"/>
            <w:szCs w:val="24"/>
            <w:lang w:eastAsia="zh-CN"/>
          </w:rPr>
          <w:t>AMAP/UNEP 2013</w:t>
        </w:r>
      </w:hyperlink>
      <w:r w:rsidRPr="00A00F67">
        <w:rPr>
          <w:rFonts w:hint="eastAsia"/>
          <w:sz w:val="24"/>
          <w:szCs w:val="24"/>
          <w:lang w:val="en-US" w:eastAsia="zh-CN"/>
        </w:rPr>
        <w:t>）开列了</w:t>
      </w:r>
      <w:r w:rsidRPr="00A00F67">
        <w:rPr>
          <w:rFonts w:hint="eastAsia"/>
          <w:sz w:val="24"/>
          <w:szCs w:val="24"/>
          <w:lang w:val="en-US" w:eastAsia="zh-CN"/>
        </w:rPr>
        <w:t>2010</w:t>
      </w:r>
      <w:r w:rsidRPr="00A00F67">
        <w:rPr>
          <w:rFonts w:hint="eastAsia"/>
          <w:sz w:val="24"/>
          <w:szCs w:val="24"/>
          <w:lang w:val="en-US" w:eastAsia="zh-CN"/>
        </w:rPr>
        <w:t>年排放清单</w:t>
      </w:r>
      <w:r w:rsidR="00143F26" w:rsidRPr="00A00F67">
        <w:rPr>
          <w:rFonts w:hint="eastAsia"/>
          <w:sz w:val="24"/>
          <w:szCs w:val="24"/>
          <w:lang w:val="en-US" w:eastAsia="zh-CN"/>
        </w:rPr>
        <w:t>。该清单以</w:t>
      </w:r>
      <w:r w:rsidR="00143F26" w:rsidRPr="00A00F67">
        <w:rPr>
          <w:rFonts w:hint="eastAsia"/>
          <w:sz w:val="24"/>
          <w:szCs w:val="24"/>
          <w:lang w:val="en-US" w:eastAsia="zh-CN"/>
        </w:rPr>
        <w:t>2008</w:t>
      </w:r>
      <w:r w:rsidR="00143F26" w:rsidRPr="00A00F67">
        <w:rPr>
          <w:rFonts w:hint="eastAsia"/>
          <w:sz w:val="24"/>
          <w:szCs w:val="24"/>
          <w:lang w:val="en-US" w:eastAsia="zh-CN"/>
        </w:rPr>
        <w:t>年环境署报告（</w:t>
      </w:r>
      <w:hyperlink w:anchor="_ENREF_2" w:tooltip="AMAP/UNEP, 2013 #14965" w:history="1">
        <w:r w:rsidR="00143F26" w:rsidRPr="00A00F67">
          <w:rPr>
            <w:noProof/>
            <w:sz w:val="24"/>
            <w:szCs w:val="24"/>
            <w:lang w:eastAsia="zh-CN"/>
          </w:rPr>
          <w:t>AMAP/UNEP 20</w:t>
        </w:r>
      </w:hyperlink>
      <w:r w:rsidR="00143F26" w:rsidRPr="00A00F67">
        <w:rPr>
          <w:rFonts w:hint="eastAsia"/>
          <w:noProof/>
          <w:sz w:val="24"/>
          <w:szCs w:val="24"/>
          <w:lang w:eastAsia="zh-CN"/>
        </w:rPr>
        <w:t>08</w:t>
      </w:r>
      <w:r w:rsidR="00143F26" w:rsidRPr="00A00F67">
        <w:rPr>
          <w:rFonts w:hint="eastAsia"/>
          <w:sz w:val="24"/>
          <w:szCs w:val="24"/>
          <w:lang w:val="en-US" w:eastAsia="zh-CN"/>
        </w:rPr>
        <w:t>）列示的</w:t>
      </w:r>
      <w:r w:rsidR="00143F26" w:rsidRPr="00A00F67">
        <w:rPr>
          <w:rFonts w:hint="eastAsia"/>
          <w:sz w:val="24"/>
          <w:szCs w:val="24"/>
          <w:lang w:val="en-US" w:eastAsia="zh-CN"/>
        </w:rPr>
        <w:t>2005</w:t>
      </w:r>
      <w:r w:rsidR="00143F26" w:rsidRPr="00A00F67">
        <w:rPr>
          <w:rFonts w:hint="eastAsia"/>
          <w:sz w:val="24"/>
          <w:szCs w:val="24"/>
          <w:lang w:val="en-US" w:eastAsia="zh-CN"/>
        </w:rPr>
        <w:t>年清单为基础，而且总体上与</w:t>
      </w:r>
      <w:r w:rsidR="00143F26" w:rsidRPr="00A00F67">
        <w:rPr>
          <w:rFonts w:hint="eastAsia"/>
          <w:sz w:val="24"/>
          <w:szCs w:val="24"/>
          <w:lang w:val="en-US" w:eastAsia="zh-CN"/>
        </w:rPr>
        <w:t>2005</w:t>
      </w:r>
      <w:r w:rsidR="00143F26" w:rsidRPr="00A00F67">
        <w:rPr>
          <w:rFonts w:hint="eastAsia"/>
          <w:sz w:val="24"/>
          <w:szCs w:val="24"/>
          <w:lang w:val="en-US" w:eastAsia="zh-CN"/>
        </w:rPr>
        <w:t>年清单类似。尽管如此，</w:t>
      </w:r>
      <w:r w:rsidR="00143F26" w:rsidRPr="00A00F67">
        <w:rPr>
          <w:rFonts w:hint="eastAsia"/>
          <w:sz w:val="24"/>
          <w:szCs w:val="24"/>
          <w:lang w:val="en-US" w:eastAsia="zh-CN"/>
        </w:rPr>
        <w:t>2010</w:t>
      </w:r>
      <w:r w:rsidR="00143F26" w:rsidRPr="00A00F67">
        <w:rPr>
          <w:rFonts w:hint="eastAsia"/>
          <w:sz w:val="24"/>
          <w:szCs w:val="24"/>
          <w:lang w:val="en-US" w:eastAsia="zh-CN"/>
        </w:rPr>
        <w:t>年清单在若干关键行业有一些重大不同点。这两份清单里的数据显示，</w:t>
      </w:r>
      <w:r w:rsidR="00B40C76" w:rsidRPr="00A00F67">
        <w:rPr>
          <w:rFonts w:hint="eastAsia"/>
          <w:sz w:val="24"/>
          <w:szCs w:val="24"/>
          <w:lang w:val="en-US" w:eastAsia="zh-CN"/>
        </w:rPr>
        <w:t>一般金属生产，特别是有色金属生产，是汞人为排放的一大来源，估计占全球排放的约</w:t>
      </w:r>
      <w:r w:rsidR="00B40C76" w:rsidRPr="00A00F67">
        <w:rPr>
          <w:rFonts w:hint="eastAsia"/>
          <w:sz w:val="24"/>
          <w:szCs w:val="24"/>
          <w:lang w:val="en-US" w:eastAsia="zh-CN"/>
        </w:rPr>
        <w:t>10%</w:t>
      </w:r>
      <w:r w:rsidR="00B40C76" w:rsidRPr="00A00F67">
        <w:rPr>
          <w:rFonts w:hint="eastAsia"/>
          <w:sz w:val="24"/>
          <w:szCs w:val="24"/>
          <w:lang w:val="en-US" w:eastAsia="zh-CN"/>
        </w:rPr>
        <w:t>。大家承认，这一估计数具有相当大的不确定性，需要有场地特定的数据来对当地工厂的汞排放实行管理。</w:t>
      </w:r>
    </w:p>
    <w:p w:rsidR="00B40C76" w:rsidRPr="00A00F67" w:rsidRDefault="00B40C76"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本指导文件讨论关于有色金属业（具体是指《公约》所列的铜、锌、铅和工业用金）控制汞的备选方案，目的是指导《水俣公约》缔约方如何确定最佳可得技术和最佳环境实践，以便它们能够履行《公约》规定的义务。</w:t>
      </w:r>
    </w:p>
    <w:p w:rsidR="00B40C76" w:rsidRPr="00A00F67" w:rsidRDefault="00B40C76"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指导意见仅涉及上述有色金属生产中的冶炼和焙烧工艺。冶炼和焙烧以外的工艺，如</w:t>
      </w:r>
      <w:r w:rsidRPr="00A00F67">
        <w:rPr>
          <w:sz w:val="24"/>
          <w:szCs w:val="24"/>
          <w:lang w:val="en-US" w:eastAsia="zh-CN"/>
        </w:rPr>
        <w:t>湿法冶金工</w:t>
      </w:r>
      <w:r w:rsidRPr="00A00F67">
        <w:rPr>
          <w:rFonts w:hint="eastAsia"/>
          <w:sz w:val="24"/>
          <w:szCs w:val="24"/>
          <w:lang w:val="en-US" w:eastAsia="zh-CN"/>
        </w:rPr>
        <w:t>艺，也可能导致汞排放，但没有列入《公约》附件</w:t>
      </w:r>
      <w:r w:rsidRPr="00A00F67">
        <w:rPr>
          <w:rFonts w:hint="eastAsia"/>
          <w:sz w:val="24"/>
          <w:szCs w:val="24"/>
          <w:lang w:val="en-US" w:eastAsia="zh-CN"/>
        </w:rPr>
        <w:t>D</w:t>
      </w:r>
      <w:r w:rsidRPr="00A00F67">
        <w:rPr>
          <w:rFonts w:hint="eastAsia"/>
          <w:sz w:val="24"/>
          <w:szCs w:val="24"/>
          <w:lang w:val="en-US" w:eastAsia="zh-CN"/>
        </w:rPr>
        <w:t>。因此，其他工艺在本指导意见中不予讨论。</w:t>
      </w:r>
    </w:p>
    <w:p w:rsidR="004F7124" w:rsidRPr="00A00F67" w:rsidRDefault="00B40C76"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sz w:val="24"/>
          <w:szCs w:val="24"/>
          <w:lang w:val="en-US" w:eastAsia="zh-CN"/>
        </w:rPr>
        <w:t>有色金属二</w:t>
      </w:r>
      <w:r w:rsidRPr="00A00F67">
        <w:rPr>
          <w:rFonts w:hint="eastAsia"/>
          <w:sz w:val="24"/>
          <w:szCs w:val="24"/>
          <w:lang w:val="en-US" w:eastAsia="zh-CN"/>
        </w:rPr>
        <w:t>次冶炼</w:t>
      </w:r>
      <w:r w:rsidR="00AF15B9" w:rsidRPr="00A00F67">
        <w:rPr>
          <w:rFonts w:hint="eastAsia"/>
          <w:sz w:val="24"/>
          <w:szCs w:val="24"/>
          <w:lang w:val="en-US" w:eastAsia="zh-CN"/>
        </w:rPr>
        <w:t>时的汞排放量通常可忽略不计，因为这些金属回收工艺</w:t>
      </w:r>
      <w:r w:rsidRPr="00A00F67">
        <w:rPr>
          <w:rFonts w:hint="eastAsia"/>
          <w:sz w:val="24"/>
          <w:szCs w:val="24"/>
          <w:lang w:val="en-US" w:eastAsia="zh-CN"/>
        </w:rPr>
        <w:t>用</w:t>
      </w:r>
      <w:r w:rsidR="00AF15B9" w:rsidRPr="00A00F67">
        <w:rPr>
          <w:rFonts w:hint="eastAsia"/>
          <w:sz w:val="24"/>
          <w:szCs w:val="24"/>
          <w:lang w:val="en-US" w:eastAsia="zh-CN"/>
        </w:rPr>
        <w:t>废</w:t>
      </w:r>
      <w:r w:rsidRPr="00A00F67">
        <w:rPr>
          <w:rFonts w:hint="eastAsia"/>
          <w:sz w:val="24"/>
          <w:szCs w:val="24"/>
          <w:lang w:val="en-US" w:eastAsia="zh-CN"/>
        </w:rPr>
        <w:t>金属和浮渣作为进料。</w:t>
      </w:r>
      <w:r w:rsidR="009B661C" w:rsidRPr="00A00F67">
        <w:rPr>
          <w:rFonts w:hint="eastAsia"/>
          <w:sz w:val="24"/>
          <w:szCs w:val="24"/>
          <w:lang w:val="en-US" w:eastAsia="zh-CN"/>
        </w:rPr>
        <w:t>唯一情况是含微量汞的锌电池在回收过程中可能会释放少量的汞。考虑到条约对产品的要求</w:t>
      </w:r>
      <w:r w:rsidR="0086429F" w:rsidRPr="00A00F67">
        <w:rPr>
          <w:rFonts w:hint="eastAsia"/>
          <w:sz w:val="24"/>
          <w:szCs w:val="24"/>
          <w:lang w:val="en-US" w:eastAsia="zh-CN"/>
        </w:rPr>
        <w:t>（第四条有规定，附件</w:t>
      </w:r>
      <w:r w:rsidR="0086429F" w:rsidRPr="00A00F67">
        <w:rPr>
          <w:rFonts w:hint="eastAsia"/>
          <w:sz w:val="24"/>
          <w:szCs w:val="24"/>
          <w:lang w:val="en-US" w:eastAsia="zh-CN"/>
        </w:rPr>
        <w:t>A</w:t>
      </w:r>
      <w:r w:rsidR="0086429F" w:rsidRPr="00A00F67">
        <w:rPr>
          <w:rFonts w:hint="eastAsia"/>
          <w:sz w:val="24"/>
          <w:szCs w:val="24"/>
          <w:lang w:val="en-US" w:eastAsia="zh-CN"/>
        </w:rPr>
        <w:t>列有扣式锌氧化银电池允许的含汞量），电池含汞量也有望大大减少。</w:t>
      </w:r>
    </w:p>
    <w:p w:rsidR="0086429F" w:rsidRPr="00A00F67" w:rsidRDefault="0086429F"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关于二次冶炼厂汞排放的现有数据也反映了这一点。例如，美国环境保护署</w:t>
      </w:r>
      <w:r w:rsidRPr="00A00F67">
        <w:rPr>
          <w:rFonts w:hint="eastAsia"/>
          <w:sz w:val="24"/>
          <w:szCs w:val="24"/>
          <w:lang w:val="en-US" w:eastAsia="zh-CN"/>
        </w:rPr>
        <w:t>2010</w:t>
      </w:r>
      <w:r w:rsidRPr="00A00F67">
        <w:rPr>
          <w:rFonts w:hint="eastAsia"/>
          <w:sz w:val="24"/>
          <w:szCs w:val="24"/>
          <w:lang w:val="en-US" w:eastAsia="zh-CN"/>
        </w:rPr>
        <w:t>年要求对美国的若干主要二次冶炼厂汞排放进行测试，</w:t>
      </w:r>
      <w:r w:rsidR="00AF15B9" w:rsidRPr="00A00F67">
        <w:rPr>
          <w:rFonts w:hint="eastAsia"/>
          <w:sz w:val="24"/>
          <w:szCs w:val="24"/>
          <w:lang w:val="en-US" w:eastAsia="zh-CN"/>
        </w:rPr>
        <w:t>测试发现</w:t>
      </w:r>
      <w:r w:rsidRPr="00A00F67">
        <w:rPr>
          <w:rFonts w:hint="eastAsia"/>
          <w:sz w:val="24"/>
          <w:szCs w:val="24"/>
          <w:lang w:val="en-US" w:eastAsia="zh-CN"/>
        </w:rPr>
        <w:t>在约</w:t>
      </w:r>
      <w:r w:rsidRPr="00A00F67">
        <w:rPr>
          <w:rFonts w:hint="eastAsia"/>
          <w:sz w:val="24"/>
          <w:szCs w:val="24"/>
          <w:lang w:val="en-US" w:eastAsia="zh-CN"/>
        </w:rPr>
        <w:t>70%</w:t>
      </w:r>
      <w:r w:rsidRPr="00A00F67">
        <w:rPr>
          <w:rFonts w:hint="eastAsia"/>
          <w:sz w:val="24"/>
          <w:szCs w:val="24"/>
          <w:lang w:val="en-US" w:eastAsia="zh-CN"/>
        </w:rPr>
        <w:t>的情况下，排放低于检测限度。</w:t>
      </w:r>
    </w:p>
    <w:p w:rsidR="0074082B" w:rsidRPr="00A00F67" w:rsidRDefault="0074082B"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在一些情况下，电子材料二次冶炼可能会产生大量汞排放。但在这种情况下，通常用活性炭来减少排放，因此在本指导意见里不另行讨论二次冶炼问题。</w:t>
      </w:r>
    </w:p>
    <w:p w:rsidR="0074082B" w:rsidRPr="00A00F67" w:rsidRDefault="0074082B" w:rsidP="00BA5865">
      <w:pPr>
        <w:tabs>
          <w:tab w:val="clear" w:pos="1247"/>
          <w:tab w:val="clear" w:pos="1814"/>
          <w:tab w:val="clear" w:pos="2381"/>
          <w:tab w:val="clear" w:pos="2948"/>
          <w:tab w:val="clear" w:pos="3515"/>
        </w:tabs>
        <w:jc w:val="both"/>
        <w:rPr>
          <w:rFonts w:eastAsia="SimHei"/>
          <w:b/>
          <w:sz w:val="24"/>
          <w:szCs w:val="24"/>
          <w:lang w:val="en-US" w:eastAsia="zh-CN"/>
        </w:rPr>
      </w:pPr>
      <w:r w:rsidRPr="00A00F67">
        <w:rPr>
          <w:rFonts w:eastAsia="SimHei"/>
          <w:b/>
          <w:sz w:val="24"/>
          <w:szCs w:val="24"/>
          <w:lang w:val="en-US" w:eastAsia="zh-CN"/>
        </w:rPr>
        <w:br w:type="page"/>
      </w:r>
    </w:p>
    <w:p w:rsidR="0074082B" w:rsidRPr="00A00F67" w:rsidRDefault="00E43DCA" w:rsidP="00BA5865">
      <w:pPr>
        <w:pStyle w:val="Headingmercury"/>
        <w:jc w:val="both"/>
        <w:rPr>
          <w:rFonts w:ascii="Times New Roman" w:hAnsi="Times New Roman"/>
          <w:lang w:val="en-US"/>
        </w:rPr>
      </w:pPr>
      <w:bookmarkStart w:id="211" w:name="_Toc435781713"/>
      <w:r>
        <w:rPr>
          <w:rFonts w:ascii="Times New Roman" w:hAnsi="Times New Roman" w:hint="eastAsia"/>
          <w:lang w:val="en-US"/>
        </w:rPr>
        <w:lastRenderedPageBreak/>
        <w:t>2</w:t>
      </w:r>
      <w:r>
        <w:rPr>
          <w:rFonts w:ascii="Times New Roman" w:hAnsi="Times New Roman"/>
          <w:lang w:val="en-US"/>
        </w:rPr>
        <w:t xml:space="preserve">        </w:t>
      </w:r>
      <w:r w:rsidR="0074082B" w:rsidRPr="00A00F67">
        <w:rPr>
          <w:rFonts w:ascii="Times New Roman" w:hAnsi="Times New Roman" w:hint="eastAsia"/>
          <w:lang w:val="en-US"/>
        </w:rPr>
        <w:t>工艺描述</w:t>
      </w:r>
      <w:bookmarkEnd w:id="211"/>
      <w:r>
        <w:rPr>
          <w:rFonts w:ascii="Times New Roman" w:hAnsi="Times New Roman"/>
          <w:lang w:val="en-US"/>
        </w:rPr>
        <w:t xml:space="preserve"> </w:t>
      </w:r>
    </w:p>
    <w:p w:rsidR="001B222C" w:rsidRPr="00A00F67" w:rsidRDefault="003A04C1"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AB2188">
        <w:rPr>
          <w:sz w:val="24"/>
          <w:szCs w:val="24"/>
          <w:lang w:val="en-US" w:eastAsia="zh-CN"/>
        </w:rPr>
        <w:t xml:space="preserve"> </w:t>
      </w:r>
      <w:r w:rsidRPr="00A00F67">
        <w:rPr>
          <w:rFonts w:hint="eastAsia"/>
          <w:sz w:val="24"/>
          <w:szCs w:val="24"/>
          <w:lang w:val="en-US" w:eastAsia="zh-CN"/>
        </w:rPr>
        <w:t>冶炼和焙烧操作的配置取决于场地条件和加工的矿石和精矿的具体特点，经常涉及许多步骤。本节一般性简要</w:t>
      </w:r>
      <w:r w:rsidR="007034A9" w:rsidRPr="00A00F67">
        <w:rPr>
          <w:rFonts w:hint="eastAsia"/>
          <w:sz w:val="24"/>
          <w:szCs w:val="24"/>
          <w:lang w:val="en-US" w:eastAsia="zh-CN"/>
        </w:rPr>
        <w:t>描述</w:t>
      </w:r>
      <w:r w:rsidRPr="00A00F67">
        <w:rPr>
          <w:rFonts w:hint="eastAsia"/>
          <w:sz w:val="24"/>
          <w:szCs w:val="24"/>
          <w:lang w:val="en-US" w:eastAsia="zh-CN"/>
        </w:rPr>
        <w:t>铅、锌、铜和工业用金</w:t>
      </w:r>
      <w:r w:rsidR="007034A9" w:rsidRPr="00A00F67">
        <w:rPr>
          <w:rFonts w:hint="eastAsia"/>
          <w:sz w:val="24"/>
          <w:szCs w:val="24"/>
          <w:lang w:val="en-US" w:eastAsia="zh-CN"/>
        </w:rPr>
        <w:t>的相关冶炼和焙烧工艺。</w:t>
      </w:r>
    </w:p>
    <w:p w:rsidR="007034A9" w:rsidRPr="00A00F67" w:rsidRDefault="007034A9" w:rsidP="00E43DCA">
      <w:pPr>
        <w:pStyle w:val="NormalNonumber"/>
        <w:tabs>
          <w:tab w:val="clear" w:pos="1247"/>
          <w:tab w:val="clear" w:pos="1814"/>
          <w:tab w:val="clear" w:pos="2381"/>
          <w:tab w:val="clear" w:pos="2948"/>
          <w:tab w:val="clear" w:pos="3515"/>
          <w:tab w:val="left" w:pos="624"/>
        </w:tabs>
        <w:ind w:left="0" w:firstLineChars="200" w:firstLine="480"/>
        <w:jc w:val="both"/>
        <w:rPr>
          <w:sz w:val="24"/>
          <w:szCs w:val="24"/>
          <w:lang w:val="en-US" w:eastAsia="zh-CN"/>
        </w:rPr>
      </w:pPr>
      <w:r w:rsidRPr="00A00F67">
        <w:rPr>
          <w:rFonts w:hint="eastAsia"/>
          <w:sz w:val="24"/>
          <w:szCs w:val="24"/>
          <w:lang w:val="en-US" w:eastAsia="zh-CN"/>
        </w:rPr>
        <w:t>铅、锌和铜矿石加工的第一阶段是精矿生产。精矿随后通常先用高温热处理，例如焙烧、烧结或冶炼。由于温度高，汞会挥发，因而会出现在废气里。</w:t>
      </w:r>
    </w:p>
    <w:p w:rsidR="007034A9" w:rsidRPr="00A00F67" w:rsidRDefault="00F12624"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汞在废气里将被吸入微粒物质或出现在可溶汞化合物中（如氯化汞），同时也有以元素形态存在。</w:t>
      </w:r>
      <w:r w:rsidR="00F5685E" w:rsidRPr="00A00F67">
        <w:rPr>
          <w:rFonts w:hint="eastAsia"/>
          <w:sz w:val="24"/>
          <w:szCs w:val="24"/>
          <w:lang w:val="en-US" w:eastAsia="zh-CN"/>
        </w:rPr>
        <w:t>汞的氧化物质通常可用</w:t>
      </w:r>
      <w:r w:rsidR="00987D9A" w:rsidRPr="00A00F67">
        <w:rPr>
          <w:rFonts w:hint="eastAsia"/>
          <w:sz w:val="24"/>
          <w:szCs w:val="24"/>
          <w:lang w:val="en-US" w:eastAsia="zh-CN"/>
        </w:rPr>
        <w:t>净化</w:t>
      </w:r>
      <w:r w:rsidR="00F5685E" w:rsidRPr="00A00F67">
        <w:rPr>
          <w:rFonts w:hint="eastAsia"/>
          <w:sz w:val="24"/>
          <w:szCs w:val="24"/>
          <w:lang w:val="en-US" w:eastAsia="zh-CN"/>
        </w:rPr>
        <w:t>器和湿法静电沉淀器（</w:t>
      </w:r>
      <w:r w:rsidR="00F5685E" w:rsidRPr="00A00F67">
        <w:rPr>
          <w:rFonts w:hint="eastAsia"/>
          <w:sz w:val="24"/>
          <w:szCs w:val="24"/>
          <w:lang w:val="en-US" w:eastAsia="zh-CN"/>
        </w:rPr>
        <w:t>ESP</w:t>
      </w:r>
      <w:r w:rsidR="00F5685E" w:rsidRPr="00A00F67">
        <w:rPr>
          <w:rFonts w:hint="eastAsia"/>
          <w:sz w:val="24"/>
          <w:szCs w:val="24"/>
          <w:lang w:val="en-US" w:eastAsia="zh-CN"/>
        </w:rPr>
        <w:t>）去除。</w:t>
      </w:r>
      <w:r w:rsidR="00FC7A56" w:rsidRPr="00A00F67">
        <w:rPr>
          <w:rFonts w:hint="eastAsia"/>
          <w:sz w:val="24"/>
          <w:szCs w:val="24"/>
          <w:lang w:val="en-US" w:eastAsia="zh-CN"/>
        </w:rPr>
        <w:t>附在微粒上</w:t>
      </w:r>
      <w:r w:rsidR="00F5685E" w:rsidRPr="00A00F67">
        <w:rPr>
          <w:rFonts w:hint="eastAsia"/>
          <w:sz w:val="24"/>
          <w:szCs w:val="24"/>
          <w:lang w:val="en-US" w:eastAsia="zh-CN"/>
        </w:rPr>
        <w:t>的汞可用袋滤室去</w:t>
      </w:r>
      <w:r w:rsidR="00AF15B9" w:rsidRPr="00A00F67">
        <w:rPr>
          <w:rFonts w:hint="eastAsia"/>
          <w:sz w:val="24"/>
          <w:szCs w:val="24"/>
          <w:lang w:val="en-US" w:eastAsia="zh-CN"/>
        </w:rPr>
        <w:t>除。但元素汞可穿过所有这些标准型的气体清洁设备。因此，如果矿石</w:t>
      </w:r>
      <w:r w:rsidR="00F5685E" w:rsidRPr="00A00F67">
        <w:rPr>
          <w:rFonts w:hint="eastAsia"/>
          <w:sz w:val="24"/>
          <w:szCs w:val="24"/>
          <w:lang w:val="en-US" w:eastAsia="zh-CN"/>
        </w:rPr>
        <w:t>含汞，可能需要有除汞的第二阶段，将汞减少至可接受的浓度。备选方案已在第</w:t>
      </w:r>
      <w:r w:rsidR="00F5685E" w:rsidRPr="00A00F67">
        <w:rPr>
          <w:rFonts w:hint="eastAsia"/>
          <w:sz w:val="24"/>
          <w:szCs w:val="24"/>
          <w:lang w:val="en-US" w:eastAsia="zh-CN"/>
        </w:rPr>
        <w:t>3</w:t>
      </w:r>
      <w:r w:rsidR="00F5685E" w:rsidRPr="00A00F67">
        <w:rPr>
          <w:rFonts w:hint="eastAsia"/>
          <w:sz w:val="24"/>
          <w:szCs w:val="24"/>
          <w:lang w:val="en-US" w:eastAsia="zh-CN"/>
        </w:rPr>
        <w:t>节介绍。</w:t>
      </w:r>
    </w:p>
    <w:p w:rsidR="00F5685E" w:rsidRPr="00A00F67" w:rsidRDefault="00F5685E"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元素汞之所以不能</w:t>
      </w:r>
      <w:r w:rsidR="00EF2647" w:rsidRPr="00A00F67">
        <w:rPr>
          <w:rFonts w:hint="eastAsia"/>
          <w:sz w:val="24"/>
          <w:szCs w:val="24"/>
          <w:lang w:val="en-US" w:eastAsia="zh-CN"/>
        </w:rPr>
        <w:t>仅靠水冲刷</w:t>
      </w:r>
      <w:r w:rsidRPr="00A00F67">
        <w:rPr>
          <w:rFonts w:hint="eastAsia"/>
          <w:sz w:val="24"/>
          <w:szCs w:val="24"/>
          <w:lang w:val="en-US" w:eastAsia="zh-CN"/>
        </w:rPr>
        <w:t>从</w:t>
      </w:r>
      <w:r w:rsidRPr="00A00F67">
        <w:rPr>
          <w:sz w:val="24"/>
          <w:szCs w:val="24"/>
          <w:lang w:val="en-US" w:eastAsia="zh-CN"/>
        </w:rPr>
        <w:t>环境温度气体流</w:t>
      </w:r>
      <w:r w:rsidR="00EF2647" w:rsidRPr="00A00F67">
        <w:rPr>
          <w:rFonts w:hint="eastAsia"/>
          <w:sz w:val="24"/>
          <w:szCs w:val="24"/>
          <w:lang w:val="en-US" w:eastAsia="zh-CN"/>
        </w:rPr>
        <w:t>有效去除，原因是它在水里的可溶性很差。除汞的一种可能的办法是用诸如活性炭等吸附剂吸收汞。另一种可能是以某种合适的方式使汞氧化，随后可在溶液里或以固体化合物形式加以收集。</w:t>
      </w:r>
    </w:p>
    <w:p w:rsidR="00EF2647" w:rsidRPr="00A00F67" w:rsidRDefault="00EF2647"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AB2188">
        <w:rPr>
          <w:sz w:val="24"/>
          <w:szCs w:val="24"/>
          <w:lang w:val="en-US" w:eastAsia="zh-CN"/>
        </w:rPr>
        <w:t xml:space="preserve">   </w:t>
      </w:r>
      <w:r w:rsidRPr="00A00F67">
        <w:rPr>
          <w:rFonts w:hint="eastAsia"/>
          <w:sz w:val="24"/>
          <w:szCs w:val="24"/>
          <w:lang w:val="en-US" w:eastAsia="zh-CN"/>
        </w:rPr>
        <w:t>加工硫化物原料时，气体将含有二氧化硫，二氧化硫通常用于生产硫酸。要生产符合商业标准的硫酸，硫酸的汞含量需要很低，而且需要看硫酸的最终用途而定。</w:t>
      </w:r>
    </w:p>
    <w:p w:rsidR="00B40C76" w:rsidRPr="00A00F67" w:rsidRDefault="00EF2647"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减少有色金属业冶炼和焙烧的汞排放的</w:t>
      </w:r>
      <w:r w:rsidR="00022FD4" w:rsidRPr="00A00F67">
        <w:rPr>
          <w:rFonts w:hint="eastAsia"/>
          <w:sz w:val="24"/>
          <w:szCs w:val="24"/>
          <w:lang w:val="en-US" w:eastAsia="zh-CN"/>
        </w:rPr>
        <w:t>方法</w:t>
      </w:r>
      <w:r w:rsidRPr="00A00F67">
        <w:rPr>
          <w:rFonts w:hint="eastAsia"/>
          <w:sz w:val="24"/>
          <w:szCs w:val="24"/>
          <w:lang w:val="en-US" w:eastAsia="zh-CN"/>
        </w:rPr>
        <w:t>可能</w:t>
      </w:r>
      <w:r w:rsidR="00022FD4" w:rsidRPr="00A00F67">
        <w:rPr>
          <w:rFonts w:hint="eastAsia"/>
          <w:sz w:val="24"/>
          <w:szCs w:val="24"/>
          <w:lang w:val="en-US" w:eastAsia="zh-CN"/>
        </w:rPr>
        <w:t>也会产生含汞材料。</w:t>
      </w:r>
      <w:r w:rsidR="00D94F3D" w:rsidRPr="00A00F67">
        <w:rPr>
          <w:rFonts w:hint="eastAsia"/>
          <w:sz w:val="24"/>
          <w:szCs w:val="24"/>
          <w:lang w:val="en-US" w:eastAsia="zh-CN"/>
        </w:rPr>
        <w:t>一个例子是在</w:t>
      </w:r>
      <w:r w:rsidR="00D94F3D" w:rsidRPr="00A00F67">
        <w:rPr>
          <w:sz w:val="24"/>
          <w:szCs w:val="24"/>
          <w:lang w:val="en-US" w:eastAsia="zh-CN"/>
        </w:rPr>
        <w:t>Boliden-Norzink</w:t>
      </w:r>
      <w:r w:rsidR="00D94F3D" w:rsidRPr="00A00F67">
        <w:rPr>
          <w:rFonts w:hint="eastAsia"/>
          <w:sz w:val="24"/>
          <w:szCs w:val="24"/>
          <w:lang w:val="en-US" w:eastAsia="zh-CN"/>
        </w:rPr>
        <w:t>工艺中产生的</w:t>
      </w:r>
      <w:r w:rsidR="00D94F3D" w:rsidRPr="00A00F67">
        <w:rPr>
          <w:sz w:val="24"/>
          <w:szCs w:val="24"/>
          <w:lang w:val="en-US" w:eastAsia="zh-CN"/>
        </w:rPr>
        <w:t>甘汞</w:t>
      </w:r>
      <w:r w:rsidR="00D94F3D" w:rsidRPr="00A00F67">
        <w:rPr>
          <w:rFonts w:hint="eastAsia"/>
          <w:sz w:val="24"/>
          <w:szCs w:val="24"/>
          <w:lang w:val="en-US" w:eastAsia="zh-CN"/>
        </w:rPr>
        <w:t>（</w:t>
      </w:r>
      <w:r w:rsidR="00022FD4" w:rsidRPr="00A00F67">
        <w:rPr>
          <w:sz w:val="24"/>
          <w:szCs w:val="24"/>
          <w:lang w:val="en-US" w:eastAsia="zh-CN"/>
        </w:rPr>
        <w:t>氯化亚</w:t>
      </w:r>
      <w:r w:rsidR="00022FD4" w:rsidRPr="00A00F67">
        <w:rPr>
          <w:rFonts w:hint="eastAsia"/>
          <w:sz w:val="24"/>
          <w:szCs w:val="24"/>
          <w:lang w:val="en-US" w:eastAsia="zh-CN"/>
        </w:rPr>
        <w:t>汞</w:t>
      </w:r>
      <w:r w:rsidR="00D94F3D" w:rsidRPr="00A00F67">
        <w:rPr>
          <w:rFonts w:hint="eastAsia"/>
          <w:sz w:val="24"/>
          <w:szCs w:val="24"/>
          <w:lang w:val="en-US" w:eastAsia="zh-CN"/>
        </w:rPr>
        <w:t>）（见第</w:t>
      </w:r>
      <w:r w:rsidR="00D94F3D" w:rsidRPr="00A00F67">
        <w:rPr>
          <w:rFonts w:hint="eastAsia"/>
          <w:sz w:val="24"/>
          <w:szCs w:val="24"/>
          <w:lang w:val="en-US" w:eastAsia="zh-CN"/>
        </w:rPr>
        <w:t>3.1</w:t>
      </w:r>
      <w:r w:rsidR="00D94F3D" w:rsidRPr="00A00F67">
        <w:rPr>
          <w:rFonts w:hint="eastAsia"/>
          <w:sz w:val="24"/>
          <w:szCs w:val="24"/>
          <w:lang w:val="en-US" w:eastAsia="zh-CN"/>
        </w:rPr>
        <w:t>节）。本指导意见不讨论这些材料的管理，但根据《公约》第十一条，这些材料应作为废物以无害环境的方式予以储存或处置。</w:t>
      </w:r>
    </w:p>
    <w:p w:rsidR="00D94F3D" w:rsidRPr="00A00F67" w:rsidRDefault="00D94F3D"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AB2188">
        <w:rPr>
          <w:sz w:val="24"/>
          <w:szCs w:val="24"/>
          <w:lang w:val="en-US" w:eastAsia="zh-CN"/>
        </w:rPr>
        <w:t xml:space="preserve">   </w:t>
      </w:r>
      <w:r w:rsidRPr="00A00F67">
        <w:rPr>
          <w:rFonts w:hint="eastAsia"/>
          <w:sz w:val="24"/>
          <w:szCs w:val="24"/>
          <w:lang w:val="en-US" w:eastAsia="zh-CN"/>
        </w:rPr>
        <w:t>这些工艺产生的废水里也可能有汞，需要用类似的方法加以储存或管理。工厂不同部分排出的废水通常经过处理，去除有害成分，如重金属、残余油或</w:t>
      </w:r>
      <w:r w:rsidRPr="00A00F67">
        <w:rPr>
          <w:sz w:val="24"/>
          <w:szCs w:val="24"/>
          <w:lang w:val="en-US" w:eastAsia="zh-CN"/>
        </w:rPr>
        <w:t>微量化学试</w:t>
      </w:r>
      <w:r w:rsidRPr="00A00F67">
        <w:rPr>
          <w:rFonts w:hint="eastAsia"/>
          <w:sz w:val="24"/>
          <w:szCs w:val="24"/>
          <w:lang w:val="en-US" w:eastAsia="zh-CN"/>
        </w:rPr>
        <w:t>剂。</w:t>
      </w:r>
      <w:r w:rsidR="00FB73FE" w:rsidRPr="00A00F67">
        <w:rPr>
          <w:rFonts w:hint="eastAsia"/>
          <w:sz w:val="24"/>
          <w:szCs w:val="24"/>
          <w:lang w:val="en-US" w:eastAsia="zh-CN"/>
        </w:rPr>
        <w:t>汞通常作为非常难以溶解的硫化汞沉降，通过倾析和过滤予以去除。废水处理厂排出的最后淤浆作为废物</w:t>
      </w:r>
      <w:r w:rsidR="00AF15B9" w:rsidRPr="00A00F67">
        <w:rPr>
          <w:rFonts w:hint="eastAsia"/>
          <w:sz w:val="24"/>
          <w:szCs w:val="24"/>
          <w:lang w:val="en-US" w:eastAsia="zh-CN"/>
        </w:rPr>
        <w:t>适当</w:t>
      </w:r>
      <w:r w:rsidR="00FB73FE" w:rsidRPr="00A00F67">
        <w:rPr>
          <w:rFonts w:hint="eastAsia"/>
          <w:sz w:val="24"/>
          <w:szCs w:val="24"/>
          <w:lang w:val="en-US" w:eastAsia="zh-CN"/>
        </w:rPr>
        <w:t>储存。含有汞的淤浆应按照《公约》其他相关条款以无害环境的方式予以管理。</w:t>
      </w:r>
    </w:p>
    <w:p w:rsidR="00FB73FE" w:rsidRPr="00A00F67" w:rsidRDefault="00E43DCA" w:rsidP="00BA5865">
      <w:pPr>
        <w:pStyle w:val="Headingm2"/>
        <w:jc w:val="both"/>
        <w:rPr>
          <w:rFonts w:ascii="Times New Roman" w:hAnsi="Times New Roman"/>
          <w:lang w:val="en-US"/>
        </w:rPr>
      </w:pPr>
      <w:bookmarkStart w:id="212" w:name="_Toc435781714"/>
      <w:r>
        <w:rPr>
          <w:rFonts w:ascii="Times New Roman" w:hAnsi="Times New Roman" w:hint="eastAsia"/>
          <w:lang w:val="en-US"/>
        </w:rPr>
        <w:t>2.1</w:t>
      </w:r>
      <w:r>
        <w:rPr>
          <w:rFonts w:ascii="Times New Roman" w:hAnsi="Times New Roman"/>
          <w:lang w:val="en-US"/>
        </w:rPr>
        <w:t xml:space="preserve">         </w:t>
      </w:r>
      <w:r w:rsidR="00FB73FE" w:rsidRPr="00A00F67">
        <w:rPr>
          <w:rFonts w:ascii="Times New Roman" w:hAnsi="Times New Roman" w:hint="eastAsia"/>
          <w:lang w:val="en-US"/>
        </w:rPr>
        <w:t>铅生产工艺步骤</w:t>
      </w:r>
      <w:bookmarkEnd w:id="212"/>
    </w:p>
    <w:p w:rsidR="00FB73FE" w:rsidRPr="00A00F67" w:rsidRDefault="00212D85"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63138E" w:rsidRPr="00A00F67">
        <w:rPr>
          <w:rFonts w:hint="eastAsia"/>
          <w:sz w:val="24"/>
          <w:szCs w:val="24"/>
          <w:lang w:val="en-US" w:eastAsia="zh-CN"/>
        </w:rPr>
        <w:t>原生</w:t>
      </w:r>
      <w:r w:rsidRPr="00A00F67">
        <w:rPr>
          <w:rFonts w:hint="eastAsia"/>
          <w:sz w:val="24"/>
          <w:szCs w:val="24"/>
          <w:lang w:val="en-US" w:eastAsia="zh-CN"/>
        </w:rPr>
        <w:t>铅生产工艺分三个阶段：</w:t>
      </w:r>
      <w:r w:rsidRPr="00A00F67">
        <w:rPr>
          <w:sz w:val="24"/>
          <w:szCs w:val="24"/>
          <w:lang w:val="en-US" w:eastAsia="zh-CN"/>
        </w:rPr>
        <w:t>精矿预处理</w:t>
      </w:r>
      <w:r w:rsidRPr="00A00F67">
        <w:rPr>
          <w:rFonts w:hint="eastAsia"/>
          <w:sz w:val="24"/>
          <w:szCs w:val="24"/>
          <w:lang w:val="en-US" w:eastAsia="zh-CN"/>
        </w:rPr>
        <w:t>、</w:t>
      </w:r>
      <w:r w:rsidRPr="00A00F67">
        <w:rPr>
          <w:sz w:val="24"/>
          <w:szCs w:val="24"/>
          <w:lang w:val="en-US" w:eastAsia="zh-CN"/>
        </w:rPr>
        <w:t>烧结或冶炼</w:t>
      </w:r>
      <w:r w:rsidRPr="00A00F67">
        <w:rPr>
          <w:rFonts w:hint="eastAsia"/>
          <w:sz w:val="24"/>
          <w:szCs w:val="24"/>
          <w:lang w:val="en-US" w:eastAsia="zh-CN"/>
        </w:rPr>
        <w:t>、</w:t>
      </w:r>
      <w:r w:rsidRPr="00A00F67">
        <w:rPr>
          <w:sz w:val="24"/>
          <w:szCs w:val="24"/>
          <w:lang w:val="en-US" w:eastAsia="zh-CN"/>
        </w:rPr>
        <w:t>精</w:t>
      </w:r>
      <w:r w:rsidRPr="00A00F67">
        <w:rPr>
          <w:rFonts w:hint="eastAsia"/>
          <w:sz w:val="24"/>
          <w:szCs w:val="24"/>
          <w:lang w:val="en-US" w:eastAsia="zh-CN"/>
        </w:rPr>
        <w:t>炼。工艺图示见图</w:t>
      </w:r>
      <w:r w:rsidRPr="00A00F67">
        <w:rPr>
          <w:rFonts w:hint="eastAsia"/>
          <w:sz w:val="24"/>
          <w:szCs w:val="24"/>
          <w:lang w:val="en-US" w:eastAsia="zh-CN"/>
        </w:rPr>
        <w:t>1</w:t>
      </w:r>
      <w:r w:rsidRPr="00A00F67">
        <w:rPr>
          <w:rFonts w:hint="eastAsia"/>
          <w:sz w:val="24"/>
          <w:szCs w:val="24"/>
          <w:lang w:val="en-US" w:eastAsia="zh-CN"/>
        </w:rPr>
        <w:t>。汞</w:t>
      </w:r>
      <w:r w:rsidR="003060B9" w:rsidRPr="00A00F67">
        <w:rPr>
          <w:rFonts w:hint="eastAsia"/>
          <w:sz w:val="24"/>
          <w:szCs w:val="24"/>
          <w:lang w:val="en-US" w:eastAsia="zh-CN"/>
        </w:rPr>
        <w:t>主要</w:t>
      </w:r>
      <w:r w:rsidRPr="00A00F67">
        <w:rPr>
          <w:rFonts w:hint="eastAsia"/>
          <w:sz w:val="24"/>
          <w:szCs w:val="24"/>
          <w:lang w:val="en-US" w:eastAsia="zh-CN"/>
        </w:rPr>
        <w:t>在烧结和冶炼过程中</w:t>
      </w:r>
      <w:r w:rsidR="003060B9" w:rsidRPr="00A00F67">
        <w:rPr>
          <w:rFonts w:hint="eastAsia"/>
          <w:sz w:val="24"/>
          <w:szCs w:val="24"/>
          <w:lang w:val="en-US" w:eastAsia="zh-CN"/>
        </w:rPr>
        <w:t>脱离其他成分，必须予以捕捉，以尽量减少最终通过烟囱的排放。</w:t>
      </w:r>
    </w:p>
    <w:p w:rsidR="003060B9" w:rsidRPr="00A00F67" w:rsidRDefault="00E43DCA" w:rsidP="00BA5865">
      <w:pPr>
        <w:pStyle w:val="Headingm2"/>
        <w:jc w:val="both"/>
        <w:rPr>
          <w:rFonts w:ascii="Times New Roman" w:hAnsi="Times New Roman"/>
          <w:lang w:val="en-US"/>
        </w:rPr>
      </w:pPr>
      <w:bookmarkStart w:id="213" w:name="_Toc435781715"/>
      <w:r>
        <w:rPr>
          <w:rFonts w:ascii="Times New Roman" w:hAnsi="Times New Roman" w:hint="eastAsia"/>
          <w:lang w:val="en-US"/>
        </w:rPr>
        <w:t>2.1.1</w:t>
      </w:r>
      <w:r>
        <w:rPr>
          <w:rFonts w:ascii="Times New Roman" w:hAnsi="Times New Roman"/>
          <w:lang w:val="en-US"/>
        </w:rPr>
        <w:t xml:space="preserve">  </w:t>
      </w:r>
      <w:r w:rsidR="003060B9" w:rsidRPr="00A00F67">
        <w:rPr>
          <w:rFonts w:ascii="Times New Roman" w:hAnsi="Times New Roman" w:hint="eastAsia"/>
          <w:lang w:val="en-US"/>
        </w:rPr>
        <w:t>精矿预处理</w:t>
      </w:r>
      <w:bookmarkEnd w:id="213"/>
    </w:p>
    <w:p w:rsidR="003060B9" w:rsidRPr="00A00F67" w:rsidRDefault="003060B9"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在精矿预处理阶段，各种铅精矿混合形成均质进料供冶炼。精矿混合</w:t>
      </w:r>
      <w:r w:rsidR="00B01886" w:rsidRPr="00A00F67">
        <w:rPr>
          <w:rFonts w:hint="eastAsia"/>
          <w:sz w:val="24"/>
          <w:szCs w:val="24"/>
          <w:lang w:val="en-US" w:eastAsia="zh-CN"/>
        </w:rPr>
        <w:t>能使进料里的金属含量更加一致，减少可能造成流程或环境</w:t>
      </w:r>
      <w:r w:rsidR="00ED1382" w:rsidRPr="00A00F67">
        <w:rPr>
          <w:rFonts w:hint="eastAsia"/>
          <w:sz w:val="24"/>
          <w:szCs w:val="24"/>
          <w:lang w:val="en-US" w:eastAsia="zh-CN"/>
        </w:rPr>
        <w:t>问题或产品质量问题的杂质。混料时，可能加入其他原材料，如流液或从下游污染控制装置回收的微粒物质。根据工艺要求，混合的铅精矿可予干燥，减少水分。干燥过程可能会出现汞释放的情况，释放的汞可以是气态的，也可以是微粒物质。</w:t>
      </w:r>
    </w:p>
    <w:p w:rsidR="00ED1382" w:rsidRPr="00A00F67" w:rsidRDefault="00E43DCA" w:rsidP="00BA5865">
      <w:pPr>
        <w:pStyle w:val="Headingm2"/>
        <w:jc w:val="both"/>
        <w:rPr>
          <w:rFonts w:ascii="Times New Roman" w:hAnsi="Times New Roman"/>
          <w:lang w:val="en-US"/>
        </w:rPr>
      </w:pPr>
      <w:bookmarkStart w:id="214" w:name="_Toc435781716"/>
      <w:r>
        <w:rPr>
          <w:rFonts w:ascii="Times New Roman" w:hAnsi="Times New Roman" w:hint="eastAsia"/>
          <w:lang w:val="en-US"/>
        </w:rPr>
        <w:t>2.1.2</w:t>
      </w:r>
      <w:r>
        <w:rPr>
          <w:rFonts w:ascii="Times New Roman" w:hAnsi="Times New Roman"/>
          <w:lang w:val="en-US"/>
        </w:rPr>
        <w:t xml:space="preserve">  </w:t>
      </w:r>
      <w:r w:rsidR="00ED1382" w:rsidRPr="00A00F67">
        <w:rPr>
          <w:rFonts w:ascii="Times New Roman" w:hAnsi="Times New Roman" w:hint="eastAsia"/>
          <w:lang w:val="en-US"/>
        </w:rPr>
        <w:t>冶炼</w:t>
      </w:r>
      <w:bookmarkEnd w:id="214"/>
    </w:p>
    <w:p w:rsidR="00ED1382" w:rsidRPr="00A00F67" w:rsidRDefault="00ED1382"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铅精矿冶炼有两个主要工艺。</w:t>
      </w:r>
      <w:r w:rsidR="00A319E0" w:rsidRPr="00A00F67">
        <w:rPr>
          <w:rFonts w:hint="eastAsia"/>
          <w:sz w:val="24"/>
          <w:szCs w:val="24"/>
          <w:lang w:val="en-US" w:eastAsia="zh-CN"/>
        </w:rPr>
        <w:t>传统工艺是先烧结混合铅精矿，去除硫，产生氧化铅</w:t>
      </w:r>
      <w:r w:rsidR="00367EAF" w:rsidRPr="00A00F67">
        <w:rPr>
          <w:rFonts w:hint="eastAsia"/>
          <w:sz w:val="24"/>
          <w:szCs w:val="24"/>
          <w:lang w:val="en-US" w:eastAsia="zh-CN"/>
        </w:rPr>
        <w:t>，然后把</w:t>
      </w:r>
      <w:r w:rsidR="00A319E0" w:rsidRPr="00A00F67">
        <w:rPr>
          <w:rFonts w:hint="eastAsia"/>
          <w:sz w:val="24"/>
          <w:szCs w:val="24"/>
          <w:lang w:val="en-US" w:eastAsia="zh-CN"/>
        </w:rPr>
        <w:t>氧化铅</w:t>
      </w:r>
      <w:r w:rsidR="00367EAF" w:rsidRPr="00A00F67">
        <w:rPr>
          <w:rFonts w:hint="eastAsia"/>
          <w:sz w:val="24"/>
          <w:szCs w:val="24"/>
          <w:lang w:val="en-US" w:eastAsia="zh-CN"/>
        </w:rPr>
        <w:t>烧结矿料送入高炉，在高炉里利用</w:t>
      </w:r>
      <w:r w:rsidR="00367EAF" w:rsidRPr="00A00F67">
        <w:rPr>
          <w:sz w:val="24"/>
          <w:szCs w:val="24"/>
          <w:lang w:val="en-US" w:eastAsia="zh-CN"/>
        </w:rPr>
        <w:t>焦炭，</w:t>
      </w:r>
      <w:r w:rsidR="00367EAF" w:rsidRPr="00A00F67">
        <w:rPr>
          <w:rFonts w:hint="eastAsia"/>
          <w:sz w:val="24"/>
          <w:szCs w:val="24"/>
          <w:lang w:val="en-US" w:eastAsia="zh-CN"/>
        </w:rPr>
        <w:t>使</w:t>
      </w:r>
      <w:r w:rsidR="00367EAF" w:rsidRPr="00A00F67">
        <w:rPr>
          <w:sz w:val="24"/>
          <w:szCs w:val="24"/>
          <w:lang w:val="en-US" w:eastAsia="zh-CN"/>
        </w:rPr>
        <w:t>铅</w:t>
      </w:r>
      <w:r w:rsidR="00367EAF" w:rsidRPr="00A00F67">
        <w:rPr>
          <w:rFonts w:hint="eastAsia"/>
          <w:sz w:val="24"/>
          <w:szCs w:val="24"/>
          <w:lang w:val="en-US" w:eastAsia="zh-CN"/>
        </w:rPr>
        <w:t>还原，制成</w:t>
      </w:r>
      <w:r w:rsidR="00A73CC9" w:rsidRPr="00A00F67">
        <w:rPr>
          <w:rFonts w:hint="eastAsia"/>
          <w:sz w:val="24"/>
          <w:szCs w:val="24"/>
          <w:lang w:val="en-US" w:eastAsia="zh-CN"/>
        </w:rPr>
        <w:t>粗铅</w:t>
      </w:r>
      <w:r w:rsidR="00367EAF" w:rsidRPr="00A00F67">
        <w:rPr>
          <w:rFonts w:hint="eastAsia"/>
          <w:sz w:val="24"/>
          <w:szCs w:val="24"/>
          <w:lang w:val="en-US" w:eastAsia="zh-CN"/>
        </w:rPr>
        <w:t>。</w:t>
      </w:r>
    </w:p>
    <w:p w:rsidR="00367EAF" w:rsidRPr="00A00F67" w:rsidRDefault="00367EAF"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第二种工艺是最近开发的，直接冶炼铅精矿（又称“</w:t>
      </w:r>
      <w:r w:rsidRPr="00A00F67">
        <w:rPr>
          <w:sz w:val="24"/>
          <w:szCs w:val="24"/>
          <w:lang w:val="en-US" w:eastAsia="zh-CN"/>
        </w:rPr>
        <w:t>闪速熔</w:t>
      </w:r>
      <w:r w:rsidRPr="00A00F67">
        <w:rPr>
          <w:rFonts w:hint="eastAsia"/>
          <w:sz w:val="24"/>
          <w:szCs w:val="24"/>
          <w:lang w:val="en-US" w:eastAsia="zh-CN"/>
        </w:rPr>
        <w:t>炼”）。直接冶炼时，铅的氧化与还原都在同一熔炉里发生。精矿里的硫氧化时产生的热量推动随后</w:t>
      </w:r>
      <w:r w:rsidR="00FF04D9" w:rsidRPr="00A00F67">
        <w:rPr>
          <w:rFonts w:hint="eastAsia"/>
          <w:sz w:val="24"/>
          <w:szCs w:val="24"/>
          <w:lang w:val="en-US" w:eastAsia="zh-CN"/>
        </w:rPr>
        <w:t>的</w:t>
      </w:r>
      <w:r w:rsidRPr="00A00F67">
        <w:rPr>
          <w:rFonts w:hint="eastAsia"/>
          <w:sz w:val="24"/>
          <w:szCs w:val="24"/>
          <w:lang w:val="en-US" w:eastAsia="zh-CN"/>
        </w:rPr>
        <w:t>还原反应，</w:t>
      </w:r>
      <w:r w:rsidRPr="00A00F67">
        <w:rPr>
          <w:rFonts w:hint="eastAsia"/>
          <w:sz w:val="24"/>
          <w:szCs w:val="24"/>
          <w:lang w:val="en-US" w:eastAsia="zh-CN"/>
        </w:rPr>
        <w:lastRenderedPageBreak/>
        <w:t>以利用煤炭的作用制成</w:t>
      </w:r>
      <w:r w:rsidR="00A73CC9" w:rsidRPr="00A00F67">
        <w:rPr>
          <w:rFonts w:hint="eastAsia"/>
          <w:sz w:val="24"/>
          <w:szCs w:val="24"/>
          <w:lang w:val="en-US" w:eastAsia="zh-CN"/>
        </w:rPr>
        <w:t>粗铅</w:t>
      </w:r>
      <w:r w:rsidRPr="00A00F67">
        <w:rPr>
          <w:rFonts w:hint="eastAsia"/>
          <w:sz w:val="24"/>
          <w:szCs w:val="24"/>
          <w:lang w:val="en-US" w:eastAsia="zh-CN"/>
        </w:rPr>
        <w:t>。</w:t>
      </w:r>
      <w:r w:rsidR="00FF04D9" w:rsidRPr="00A00F67">
        <w:rPr>
          <w:rFonts w:hint="eastAsia"/>
          <w:sz w:val="24"/>
          <w:szCs w:val="24"/>
          <w:lang w:val="en-US" w:eastAsia="zh-CN"/>
        </w:rPr>
        <w:t>与烧结——高炉冶炼工艺相比，直接冶炼所用能源较少，排放到空气的物质也较少，因为密封更严，炉气捕捉更有效。</w:t>
      </w:r>
    </w:p>
    <w:p w:rsidR="00FF04D9" w:rsidRPr="00A00F67" w:rsidRDefault="00FF04D9"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烧结或直接冶炼工艺的炉气里有微粒物质、二氧化硫、汞和其他杂质。在生产硫酸之前，炉气必须经过清洁处理。</w:t>
      </w:r>
    </w:p>
    <w:p w:rsidR="00FF04D9" w:rsidRPr="00A00F67" w:rsidRDefault="00E43DCA" w:rsidP="00BA5865">
      <w:pPr>
        <w:pStyle w:val="Headingm2"/>
        <w:jc w:val="both"/>
        <w:rPr>
          <w:rFonts w:ascii="Times New Roman" w:hAnsi="Times New Roman"/>
          <w:b w:val="0"/>
          <w:szCs w:val="24"/>
          <w:lang w:val="en-US"/>
        </w:rPr>
      </w:pPr>
      <w:bookmarkStart w:id="215" w:name="_Toc435781717"/>
      <w:r>
        <w:rPr>
          <w:rFonts w:ascii="Times New Roman" w:hAnsi="Times New Roman" w:hint="eastAsia"/>
          <w:lang w:val="en-US"/>
        </w:rPr>
        <w:t>2.1.3</w:t>
      </w:r>
      <w:r>
        <w:rPr>
          <w:rFonts w:ascii="Times New Roman" w:hAnsi="Times New Roman"/>
          <w:lang w:val="en-US"/>
        </w:rPr>
        <w:t xml:space="preserve">  </w:t>
      </w:r>
      <w:r w:rsidR="00FF04D9" w:rsidRPr="00A00F67">
        <w:rPr>
          <w:rFonts w:ascii="Times New Roman" w:hAnsi="Times New Roman" w:hint="eastAsia"/>
          <w:lang w:val="en-US"/>
        </w:rPr>
        <w:t>精炼</w:t>
      </w:r>
      <w:bookmarkEnd w:id="215"/>
    </w:p>
    <w:p w:rsidR="00A73CC9" w:rsidRPr="00A00F67" w:rsidRDefault="00A73CC9"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粗铅的精炼是通过若干阶段的火法处理，去除其他金属和杂质。</w:t>
      </w:r>
      <w:r w:rsidRPr="00A00F67">
        <w:rPr>
          <w:sz w:val="24"/>
          <w:szCs w:val="24"/>
          <w:lang w:val="en-US" w:eastAsia="zh-CN"/>
        </w:rPr>
        <w:t>在造渣</w:t>
      </w:r>
      <w:r w:rsidRPr="00A00F67">
        <w:rPr>
          <w:rFonts w:hint="eastAsia"/>
          <w:sz w:val="24"/>
          <w:szCs w:val="24"/>
          <w:lang w:val="en-US" w:eastAsia="zh-CN"/>
        </w:rPr>
        <w:t>阶段</w:t>
      </w:r>
      <w:r w:rsidRPr="00A00F67">
        <w:rPr>
          <w:sz w:val="24"/>
          <w:szCs w:val="24"/>
          <w:lang w:val="en-US" w:eastAsia="zh-CN"/>
        </w:rPr>
        <w:t>，粗铅</w:t>
      </w:r>
      <w:r w:rsidRPr="00A00F67">
        <w:rPr>
          <w:rFonts w:hint="eastAsia"/>
          <w:sz w:val="24"/>
          <w:szCs w:val="24"/>
          <w:lang w:val="en-US" w:eastAsia="zh-CN"/>
        </w:rPr>
        <w:t>在</w:t>
      </w:r>
      <w:r w:rsidRPr="00A00F67">
        <w:rPr>
          <w:sz w:val="24"/>
          <w:szCs w:val="24"/>
          <w:lang w:val="en-US" w:eastAsia="zh-CN"/>
        </w:rPr>
        <w:t>釜中冷却</w:t>
      </w:r>
      <w:r w:rsidRPr="00A00F67">
        <w:rPr>
          <w:rFonts w:hint="eastAsia"/>
          <w:sz w:val="24"/>
          <w:szCs w:val="24"/>
          <w:lang w:val="en-US" w:eastAsia="zh-CN"/>
        </w:rPr>
        <w:t>，</w:t>
      </w:r>
      <w:r w:rsidRPr="00A00F67">
        <w:rPr>
          <w:sz w:val="24"/>
          <w:szCs w:val="24"/>
          <w:lang w:val="en-US" w:eastAsia="zh-CN"/>
        </w:rPr>
        <w:t>直到</w:t>
      </w:r>
      <w:r w:rsidRPr="00A00F67">
        <w:rPr>
          <w:rFonts w:hint="eastAsia"/>
          <w:sz w:val="24"/>
          <w:szCs w:val="24"/>
          <w:lang w:val="en-US" w:eastAsia="zh-CN"/>
        </w:rPr>
        <w:t>渣滓浮到</w:t>
      </w:r>
      <w:r w:rsidRPr="00A00F67">
        <w:rPr>
          <w:sz w:val="24"/>
          <w:szCs w:val="24"/>
          <w:lang w:val="en-US" w:eastAsia="zh-CN"/>
        </w:rPr>
        <w:t>表面</w:t>
      </w:r>
      <w:r w:rsidR="003D2358" w:rsidRPr="00A00F67">
        <w:rPr>
          <w:rFonts w:hint="eastAsia"/>
          <w:sz w:val="24"/>
          <w:szCs w:val="24"/>
          <w:lang w:val="en-US" w:eastAsia="zh-CN"/>
        </w:rPr>
        <w:t>。渣滓含有氧化铅和其他金属，撇去后在别处处理，以回收金属。粗铅进一步精炼时，在不同阶段加入各种反应剂，以去除特定金属杂质。最后的纯铅可制成特定形状，或与其他金属混合制成合金。</w:t>
      </w:r>
      <w:r w:rsidR="00303533" w:rsidRPr="00A00F67">
        <w:rPr>
          <w:rFonts w:hint="eastAsia"/>
          <w:sz w:val="24"/>
          <w:szCs w:val="24"/>
          <w:lang w:val="en-US" w:eastAsia="zh-CN"/>
        </w:rPr>
        <w:t>铅精炼也可以用电解</w:t>
      </w:r>
      <w:r w:rsidR="003D2358" w:rsidRPr="00A00F67">
        <w:rPr>
          <w:rFonts w:hint="eastAsia"/>
          <w:sz w:val="24"/>
          <w:szCs w:val="24"/>
          <w:lang w:val="en-US" w:eastAsia="zh-CN"/>
        </w:rPr>
        <w:t>精炼技术，制成纯铅阴极片。</w:t>
      </w:r>
      <w:r w:rsidR="002033ED" w:rsidRPr="00A00F67">
        <w:rPr>
          <w:rFonts w:hint="eastAsia"/>
          <w:sz w:val="24"/>
          <w:szCs w:val="24"/>
          <w:lang w:val="en-US" w:eastAsia="zh-CN"/>
        </w:rPr>
        <w:t>在精炼过程中不会出现大量汞排放。</w:t>
      </w:r>
    </w:p>
    <w:p w:rsidR="002033ED" w:rsidRPr="00A00F67" w:rsidRDefault="00E43DCA" w:rsidP="00BA5865">
      <w:pPr>
        <w:pStyle w:val="Headingm2"/>
        <w:jc w:val="both"/>
        <w:rPr>
          <w:rFonts w:ascii="Times New Roman" w:hAnsi="Times New Roman"/>
          <w:b w:val="0"/>
          <w:szCs w:val="24"/>
          <w:lang w:val="en-US"/>
        </w:rPr>
      </w:pPr>
      <w:bookmarkStart w:id="216" w:name="_Toc435781718"/>
      <w:r>
        <w:rPr>
          <w:rFonts w:ascii="Times New Roman" w:hAnsi="Times New Roman" w:hint="eastAsia"/>
          <w:lang w:val="en-US"/>
        </w:rPr>
        <w:t>2.1.4</w:t>
      </w:r>
      <w:r>
        <w:rPr>
          <w:rFonts w:ascii="Times New Roman" w:hAnsi="Times New Roman"/>
          <w:lang w:val="en-US"/>
        </w:rPr>
        <w:t xml:space="preserve">  </w:t>
      </w:r>
      <w:r w:rsidR="002033ED" w:rsidRPr="00A00F67">
        <w:rPr>
          <w:rFonts w:ascii="Times New Roman" w:hAnsi="Times New Roman" w:hint="eastAsia"/>
          <w:lang w:val="en-US"/>
        </w:rPr>
        <w:t>硫酸厂</w:t>
      </w:r>
      <w:bookmarkEnd w:id="216"/>
    </w:p>
    <w:p w:rsidR="002033ED" w:rsidRPr="00A00F67" w:rsidRDefault="00BD26D0"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2033ED" w:rsidRPr="00A00F67">
        <w:rPr>
          <w:rFonts w:hint="eastAsia"/>
          <w:sz w:val="24"/>
          <w:szCs w:val="24"/>
          <w:lang w:val="en-US" w:eastAsia="zh-CN"/>
        </w:rPr>
        <w:t>冶炼或烧结炉气</w:t>
      </w:r>
      <w:r w:rsidR="00105A76" w:rsidRPr="00A00F67">
        <w:rPr>
          <w:rFonts w:hint="eastAsia"/>
          <w:sz w:val="24"/>
          <w:szCs w:val="24"/>
          <w:lang w:val="en-US" w:eastAsia="zh-CN"/>
        </w:rPr>
        <w:t>用诸如</w:t>
      </w:r>
      <w:r w:rsidR="00987D9A" w:rsidRPr="00A00F67">
        <w:rPr>
          <w:rFonts w:hint="eastAsia"/>
          <w:sz w:val="24"/>
          <w:szCs w:val="24"/>
          <w:lang w:val="en-US" w:eastAsia="zh-CN"/>
        </w:rPr>
        <w:t>净化</w:t>
      </w:r>
      <w:r w:rsidR="00105A76" w:rsidRPr="00A00F67">
        <w:rPr>
          <w:rFonts w:hint="eastAsia"/>
          <w:sz w:val="24"/>
          <w:szCs w:val="24"/>
          <w:lang w:val="en-US" w:eastAsia="zh-CN"/>
        </w:rPr>
        <w:t>器和</w:t>
      </w:r>
      <w:r w:rsidR="00105A76" w:rsidRPr="00A00F67">
        <w:rPr>
          <w:rFonts w:hint="eastAsia"/>
          <w:sz w:val="24"/>
          <w:szCs w:val="24"/>
          <w:lang w:val="en-US" w:eastAsia="zh-CN"/>
        </w:rPr>
        <w:t>ESP</w:t>
      </w:r>
      <w:r w:rsidR="00105A76" w:rsidRPr="00A00F67">
        <w:rPr>
          <w:rFonts w:hint="eastAsia"/>
          <w:sz w:val="24"/>
          <w:szCs w:val="24"/>
          <w:lang w:val="en-US" w:eastAsia="zh-CN"/>
        </w:rPr>
        <w:t>等气体</w:t>
      </w:r>
      <w:r w:rsidR="00023190" w:rsidRPr="00A00F67">
        <w:rPr>
          <w:rFonts w:hint="eastAsia"/>
          <w:sz w:val="24"/>
          <w:szCs w:val="24"/>
          <w:lang w:val="en-US" w:eastAsia="zh-CN"/>
        </w:rPr>
        <w:t>净化</w:t>
      </w:r>
      <w:r w:rsidR="00105A76" w:rsidRPr="00A00F67">
        <w:rPr>
          <w:rFonts w:hint="eastAsia"/>
          <w:sz w:val="24"/>
          <w:szCs w:val="24"/>
          <w:lang w:val="en-US" w:eastAsia="zh-CN"/>
        </w:rPr>
        <w:t>装置</w:t>
      </w:r>
      <w:r w:rsidRPr="00A00F67">
        <w:rPr>
          <w:rFonts w:hint="eastAsia"/>
          <w:sz w:val="24"/>
          <w:szCs w:val="24"/>
          <w:lang w:val="en-US" w:eastAsia="zh-CN"/>
        </w:rPr>
        <w:t>处理，去除微粒物质和多数金属，包括汞</w:t>
      </w:r>
      <w:r w:rsidR="00105A76" w:rsidRPr="00A00F67">
        <w:rPr>
          <w:rFonts w:hint="eastAsia"/>
          <w:sz w:val="24"/>
          <w:szCs w:val="24"/>
          <w:lang w:val="en-US" w:eastAsia="zh-CN"/>
        </w:rPr>
        <w:t>。如果气体里仍然含有大量汞，则通过除汞阶段处理</w:t>
      </w:r>
      <w:r w:rsidR="000D10FB" w:rsidRPr="00A00F67">
        <w:rPr>
          <w:rFonts w:hint="eastAsia"/>
          <w:sz w:val="24"/>
          <w:szCs w:val="24"/>
          <w:lang w:val="en-US" w:eastAsia="zh-CN"/>
        </w:rPr>
        <w:t>，把汞作为废物去除。含汞材料的管理，包括储存、处置和贸易，都应按照《公约》其他相关条款的规定进行。</w:t>
      </w:r>
    </w:p>
    <w:p w:rsidR="000D10FB" w:rsidRPr="00A00F67" w:rsidRDefault="000D10FB"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0A0540" w:rsidRPr="00A00F67">
        <w:rPr>
          <w:rFonts w:hint="eastAsia"/>
          <w:sz w:val="24"/>
          <w:szCs w:val="24"/>
          <w:lang w:val="en-US" w:eastAsia="zh-CN"/>
        </w:rPr>
        <w:t>除汞后，气体含有高浓度的二氧化硫，通常在硫酸厂转化成硫酸。剩余的汞将含在硫酸里。但商业等级一般要求硫酸汞浓度低于</w:t>
      </w:r>
      <w:r w:rsidR="000A0540" w:rsidRPr="00A00F67">
        <w:rPr>
          <w:rFonts w:hint="eastAsia"/>
          <w:sz w:val="24"/>
          <w:szCs w:val="24"/>
          <w:lang w:val="en-US" w:eastAsia="zh-CN"/>
        </w:rPr>
        <w:t>1 ppm</w:t>
      </w:r>
      <w:r w:rsidR="000A0540" w:rsidRPr="00A00F67">
        <w:rPr>
          <w:rFonts w:hint="eastAsia"/>
          <w:sz w:val="24"/>
          <w:szCs w:val="24"/>
          <w:lang w:val="en-US" w:eastAsia="zh-CN"/>
        </w:rPr>
        <w:t>，因此在送硫酸厂之前，需要有效除汞。烟囱最后排放的物质预计含有微量的汞。</w:t>
      </w:r>
    </w:p>
    <w:p w:rsidR="00FF04D9" w:rsidRPr="00A00F67" w:rsidRDefault="00AF5500"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noProof/>
          <w:sz w:val="24"/>
          <w:szCs w:val="24"/>
          <w:lang w:val="en-US" w:eastAsia="zh-CN"/>
        </w:rPr>
        <w:lastRenderedPageBreak/>
        <w:drawing>
          <wp:inline distT="0" distB="0" distL="0" distR="0" wp14:anchorId="0453D3EA" wp14:editId="1EF57AC5">
            <wp:extent cx="4847200" cy="57001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48209" cy="5701341"/>
                    </a:xfrm>
                    <a:prstGeom prst="rect">
                      <a:avLst/>
                    </a:prstGeom>
                  </pic:spPr>
                </pic:pic>
              </a:graphicData>
            </a:graphic>
          </wp:inline>
        </w:drawing>
      </w:r>
    </w:p>
    <w:p w:rsidR="003060B9" w:rsidRPr="004538C9" w:rsidRDefault="00AF5500" w:rsidP="00BA5865">
      <w:pPr>
        <w:pStyle w:val="NormalNonumber"/>
        <w:tabs>
          <w:tab w:val="clear" w:pos="1247"/>
          <w:tab w:val="clear" w:pos="1814"/>
          <w:tab w:val="clear" w:pos="2381"/>
          <w:tab w:val="clear" w:pos="2948"/>
          <w:tab w:val="clear" w:pos="3515"/>
          <w:tab w:val="left" w:pos="624"/>
        </w:tabs>
        <w:jc w:val="both"/>
        <w:rPr>
          <w:rFonts w:eastAsia="SimHei"/>
          <w:b/>
          <w:sz w:val="24"/>
          <w:szCs w:val="24"/>
          <w:lang w:val="en-US" w:eastAsia="zh-CN"/>
        </w:rPr>
      </w:pPr>
      <w:r w:rsidRPr="004538C9">
        <w:rPr>
          <w:rFonts w:eastAsia="SimHei" w:hint="eastAsia"/>
          <w:b/>
          <w:sz w:val="24"/>
          <w:szCs w:val="24"/>
          <w:lang w:val="en-US" w:eastAsia="zh-CN"/>
        </w:rPr>
        <w:t>图</w:t>
      </w:r>
      <w:r w:rsidRPr="004538C9">
        <w:rPr>
          <w:rFonts w:eastAsia="SimHei" w:hint="eastAsia"/>
          <w:b/>
          <w:sz w:val="24"/>
          <w:szCs w:val="24"/>
          <w:lang w:val="en-US" w:eastAsia="zh-CN"/>
        </w:rPr>
        <w:t>1</w:t>
      </w:r>
      <w:r w:rsidRPr="004538C9">
        <w:rPr>
          <w:rFonts w:eastAsia="SimHei" w:hint="eastAsia"/>
          <w:b/>
          <w:sz w:val="24"/>
          <w:szCs w:val="24"/>
          <w:lang w:val="en-US" w:eastAsia="zh-CN"/>
        </w:rPr>
        <w:t>：</w:t>
      </w:r>
      <w:r w:rsidR="0063138E" w:rsidRPr="004538C9">
        <w:rPr>
          <w:rFonts w:eastAsia="SimHei" w:hint="eastAsia"/>
          <w:b/>
          <w:sz w:val="24"/>
          <w:szCs w:val="24"/>
          <w:lang w:val="en-US" w:eastAsia="zh-CN"/>
        </w:rPr>
        <w:t>原生</w:t>
      </w:r>
      <w:r w:rsidR="00F83B92" w:rsidRPr="004538C9">
        <w:rPr>
          <w:rFonts w:eastAsia="SimHei" w:hint="eastAsia"/>
          <w:b/>
          <w:sz w:val="24"/>
          <w:szCs w:val="24"/>
          <w:lang w:val="en-US" w:eastAsia="zh-CN"/>
        </w:rPr>
        <w:t>铅生产流程</w:t>
      </w:r>
    </w:p>
    <w:p w:rsidR="00F83B92" w:rsidRPr="00A00F67" w:rsidRDefault="00E43DCA" w:rsidP="00BA5865">
      <w:pPr>
        <w:pStyle w:val="Headingm2"/>
        <w:jc w:val="both"/>
        <w:rPr>
          <w:rFonts w:ascii="Times New Roman" w:hAnsi="Times New Roman"/>
          <w:lang w:val="en-US"/>
        </w:rPr>
      </w:pPr>
      <w:bookmarkStart w:id="217" w:name="_Toc435781719"/>
      <w:r>
        <w:rPr>
          <w:rFonts w:ascii="Times New Roman" w:hAnsi="Times New Roman" w:hint="eastAsia"/>
          <w:lang w:val="en-US"/>
        </w:rPr>
        <w:t>2.2</w:t>
      </w:r>
      <w:r>
        <w:rPr>
          <w:rFonts w:ascii="Times New Roman" w:hAnsi="Times New Roman"/>
          <w:lang w:val="en-US"/>
        </w:rPr>
        <w:t xml:space="preserve">     </w:t>
      </w:r>
      <w:r w:rsidR="00F83B92" w:rsidRPr="00A00F67">
        <w:rPr>
          <w:rFonts w:ascii="Times New Roman" w:hAnsi="Times New Roman" w:hint="eastAsia"/>
          <w:lang w:val="en-US"/>
        </w:rPr>
        <w:t>锌生产工艺步骤</w:t>
      </w:r>
      <w:bookmarkEnd w:id="217"/>
    </w:p>
    <w:p w:rsidR="00D94F3D" w:rsidRPr="00A00F67" w:rsidRDefault="00F83B92"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63138E" w:rsidRPr="00A00F67">
        <w:rPr>
          <w:rFonts w:hint="eastAsia"/>
          <w:sz w:val="24"/>
          <w:szCs w:val="24"/>
          <w:lang w:val="en-US" w:eastAsia="zh-CN"/>
        </w:rPr>
        <w:t>原生</w:t>
      </w:r>
      <w:r w:rsidRPr="00A00F67">
        <w:rPr>
          <w:rFonts w:hint="eastAsia"/>
          <w:sz w:val="24"/>
          <w:szCs w:val="24"/>
          <w:lang w:val="en-US" w:eastAsia="zh-CN"/>
        </w:rPr>
        <w:t>锌生产工艺分五个阶段：精矿混合、焙烧或烧结和冶炼、沥滤和提纯、</w:t>
      </w:r>
      <w:r w:rsidR="00E46F21" w:rsidRPr="00A00F67">
        <w:rPr>
          <w:sz w:val="24"/>
          <w:szCs w:val="24"/>
          <w:lang w:val="en-US" w:eastAsia="zh-CN"/>
        </w:rPr>
        <w:t>电解沉</w:t>
      </w:r>
      <w:r w:rsidR="00E46F21" w:rsidRPr="00A00F67">
        <w:rPr>
          <w:rFonts w:hint="eastAsia"/>
          <w:sz w:val="24"/>
          <w:szCs w:val="24"/>
          <w:lang w:val="en-US" w:eastAsia="zh-CN"/>
        </w:rPr>
        <w:t>积、</w:t>
      </w:r>
      <w:r w:rsidR="00E46F21" w:rsidRPr="00A00F67">
        <w:rPr>
          <w:sz w:val="24"/>
          <w:szCs w:val="24"/>
          <w:lang w:val="en-US" w:eastAsia="zh-CN"/>
        </w:rPr>
        <w:t>熔炼和合金</w:t>
      </w:r>
      <w:r w:rsidR="00E46F21" w:rsidRPr="00A00F67">
        <w:rPr>
          <w:rFonts w:hint="eastAsia"/>
          <w:sz w:val="24"/>
          <w:szCs w:val="24"/>
          <w:lang w:val="en-US" w:eastAsia="zh-CN"/>
        </w:rPr>
        <w:t>化。工艺图示见图</w:t>
      </w:r>
      <w:r w:rsidR="00E46F21" w:rsidRPr="00A00F67">
        <w:rPr>
          <w:rFonts w:hint="eastAsia"/>
          <w:sz w:val="24"/>
          <w:szCs w:val="24"/>
          <w:lang w:val="en-US" w:eastAsia="zh-CN"/>
        </w:rPr>
        <w:t>2</w:t>
      </w:r>
      <w:r w:rsidR="00E46F21" w:rsidRPr="00A00F67">
        <w:rPr>
          <w:rFonts w:hint="eastAsia"/>
          <w:sz w:val="24"/>
          <w:szCs w:val="24"/>
          <w:lang w:val="en-US" w:eastAsia="zh-CN"/>
        </w:rPr>
        <w:t>。汞主要在焙烧阶段脱离其他成分，必须予以捕捉，以尽量减少最终通过烟囱的汞排放。</w:t>
      </w:r>
    </w:p>
    <w:p w:rsidR="00E46F21" w:rsidRPr="00A00F67" w:rsidRDefault="00E46F21" w:rsidP="00BA5865">
      <w:pPr>
        <w:pStyle w:val="Headingm2"/>
        <w:jc w:val="both"/>
        <w:rPr>
          <w:rFonts w:ascii="Times New Roman" w:hAnsi="Times New Roman"/>
          <w:lang w:val="en-US"/>
        </w:rPr>
      </w:pPr>
      <w:bookmarkStart w:id="218" w:name="_Toc435781720"/>
      <w:r w:rsidRPr="00A00F67">
        <w:rPr>
          <w:rFonts w:ascii="Times New Roman" w:hAnsi="Times New Roman" w:hint="eastAsia"/>
          <w:lang w:val="en-US"/>
        </w:rPr>
        <w:t>2.2.1</w:t>
      </w:r>
      <w:r w:rsidR="00E43DCA">
        <w:rPr>
          <w:rFonts w:ascii="Times New Roman" w:hAnsi="Times New Roman"/>
          <w:lang w:val="en-US"/>
        </w:rPr>
        <w:t xml:space="preserve">   </w:t>
      </w:r>
      <w:r w:rsidRPr="00A00F67">
        <w:rPr>
          <w:rFonts w:ascii="Times New Roman" w:hAnsi="Times New Roman" w:hint="eastAsia"/>
          <w:lang w:val="en-US"/>
        </w:rPr>
        <w:t>混合、焙烧和收尘</w:t>
      </w:r>
      <w:bookmarkEnd w:id="218"/>
    </w:p>
    <w:p w:rsidR="00E46F21" w:rsidRPr="00A00F67" w:rsidRDefault="00F647FA"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E46F21" w:rsidRPr="00A00F67">
        <w:rPr>
          <w:rFonts w:hint="eastAsia"/>
          <w:sz w:val="24"/>
          <w:szCs w:val="24"/>
          <w:lang w:val="en-US" w:eastAsia="zh-CN"/>
        </w:rPr>
        <w:t>铅生产工艺步骤图示见图</w:t>
      </w:r>
      <w:r w:rsidRPr="00A00F67">
        <w:rPr>
          <w:rFonts w:hint="eastAsia"/>
          <w:sz w:val="24"/>
          <w:szCs w:val="24"/>
          <w:lang w:val="en-US" w:eastAsia="zh-CN"/>
        </w:rPr>
        <w:t>2</w:t>
      </w:r>
      <w:r w:rsidRPr="00A00F67">
        <w:rPr>
          <w:rFonts w:hint="eastAsia"/>
          <w:sz w:val="24"/>
          <w:szCs w:val="24"/>
          <w:lang w:val="en-US" w:eastAsia="zh-CN"/>
        </w:rPr>
        <w:t>。</w:t>
      </w:r>
      <w:r w:rsidR="00736909" w:rsidRPr="00A00F67">
        <w:rPr>
          <w:rFonts w:hint="eastAsia"/>
          <w:sz w:val="24"/>
          <w:szCs w:val="24"/>
          <w:lang w:val="en-US" w:eastAsia="zh-CN"/>
        </w:rPr>
        <w:t>由于商业和物流原因，每家锌冶炼厂都从若干不同锌矿购买锌精矿。每一锌矿出产的锌的含钙量可在</w:t>
      </w:r>
      <w:r w:rsidR="00736909" w:rsidRPr="00A00F67">
        <w:rPr>
          <w:rFonts w:hint="eastAsia"/>
          <w:sz w:val="24"/>
          <w:szCs w:val="24"/>
          <w:lang w:val="en-US" w:eastAsia="zh-CN"/>
        </w:rPr>
        <w:t>1</w:t>
      </w:r>
      <w:r w:rsidR="00736909" w:rsidRPr="00A00F67">
        <w:rPr>
          <w:rFonts w:hint="eastAsia"/>
          <w:sz w:val="24"/>
          <w:szCs w:val="24"/>
          <w:lang w:val="en-US" w:eastAsia="zh-CN"/>
        </w:rPr>
        <w:t>至</w:t>
      </w:r>
      <w:r w:rsidR="00736909" w:rsidRPr="00A00F67">
        <w:rPr>
          <w:rFonts w:hint="eastAsia"/>
          <w:sz w:val="24"/>
          <w:szCs w:val="24"/>
          <w:lang w:val="en-US" w:eastAsia="zh-CN"/>
        </w:rPr>
        <w:t>200 ppm</w:t>
      </w:r>
      <w:r w:rsidR="00736909" w:rsidRPr="00A00F67">
        <w:rPr>
          <w:rFonts w:hint="eastAsia"/>
          <w:sz w:val="24"/>
          <w:szCs w:val="24"/>
          <w:lang w:val="en-US" w:eastAsia="zh-CN"/>
        </w:rPr>
        <w:t>之间，但也可能高达</w:t>
      </w:r>
      <w:r w:rsidR="00736909" w:rsidRPr="00A00F67">
        <w:rPr>
          <w:rFonts w:hint="eastAsia"/>
          <w:sz w:val="24"/>
          <w:szCs w:val="24"/>
          <w:lang w:val="en-US" w:eastAsia="zh-CN"/>
        </w:rPr>
        <w:t>1 000 ppm</w:t>
      </w:r>
      <w:r w:rsidR="00736909" w:rsidRPr="00A00F67">
        <w:rPr>
          <w:rFonts w:hint="eastAsia"/>
          <w:sz w:val="24"/>
          <w:szCs w:val="24"/>
          <w:lang w:val="en-US" w:eastAsia="zh-CN"/>
        </w:rPr>
        <w:t>。要以注重环境管理的方式顺利高效运营，关键是确保以受控的速率把包括汞在内的所有杂质送入锌加工流程。混料是由来已久的进料准备程序，将不同质量的精矿混合。这能防止出现杂质过多的情况，以免造成流程或环境问题，或造成产品质量问题。</w:t>
      </w:r>
    </w:p>
    <w:p w:rsidR="00736909" w:rsidRPr="00A00F67" w:rsidRDefault="00736909"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锌精矿</w:t>
      </w:r>
      <w:r w:rsidR="0088590A" w:rsidRPr="00A00F67">
        <w:rPr>
          <w:rFonts w:hint="eastAsia"/>
          <w:sz w:val="24"/>
          <w:szCs w:val="24"/>
          <w:lang w:val="en-US" w:eastAsia="zh-CN"/>
        </w:rPr>
        <w:t>焙烧时，在</w:t>
      </w:r>
      <w:r w:rsidR="0088590A" w:rsidRPr="00A00F67">
        <w:rPr>
          <w:rFonts w:hint="eastAsia"/>
          <w:sz w:val="24"/>
          <w:szCs w:val="24"/>
          <w:lang w:val="en-US" w:eastAsia="zh-CN"/>
        </w:rPr>
        <w:t>950</w:t>
      </w:r>
      <w:r w:rsidR="0088590A" w:rsidRPr="00A00F67">
        <w:rPr>
          <w:sz w:val="24"/>
          <w:szCs w:val="24"/>
          <w:lang w:eastAsia="zh-CN"/>
        </w:rPr>
        <w:t>°C</w:t>
      </w:r>
      <w:r w:rsidR="0088590A" w:rsidRPr="00A00F67">
        <w:rPr>
          <w:rFonts w:hint="eastAsia"/>
          <w:sz w:val="24"/>
          <w:szCs w:val="24"/>
          <w:lang w:val="en-US" w:eastAsia="zh-CN"/>
        </w:rPr>
        <w:t>温度下注入流化床熔炉，在那里硫化物转化为（焙烧成）氧化物和</w:t>
      </w:r>
      <w:r w:rsidR="0088590A" w:rsidRPr="00A00F67">
        <w:rPr>
          <w:sz w:val="24"/>
          <w:szCs w:val="24"/>
          <w:lang w:eastAsia="zh-CN"/>
        </w:rPr>
        <w:t>SO</w:t>
      </w:r>
      <w:r w:rsidR="0088590A" w:rsidRPr="00A00F67">
        <w:rPr>
          <w:sz w:val="24"/>
          <w:szCs w:val="24"/>
          <w:vertAlign w:val="subscript"/>
          <w:lang w:eastAsia="zh-CN"/>
        </w:rPr>
        <w:t>2</w:t>
      </w:r>
      <w:r w:rsidR="0088590A" w:rsidRPr="00A00F67">
        <w:rPr>
          <w:rFonts w:hint="eastAsia"/>
          <w:sz w:val="24"/>
          <w:szCs w:val="24"/>
          <w:lang w:eastAsia="zh-CN"/>
        </w:rPr>
        <w:t>气体。</w:t>
      </w:r>
      <w:r w:rsidR="0088590A" w:rsidRPr="00A00F67">
        <w:rPr>
          <w:sz w:val="24"/>
          <w:szCs w:val="24"/>
          <w:lang w:val="en-US" w:eastAsia="zh-CN"/>
        </w:rPr>
        <w:t>为避免弥漫性排放，</w:t>
      </w:r>
      <w:r w:rsidR="0088590A" w:rsidRPr="00A00F67">
        <w:rPr>
          <w:rFonts w:hint="eastAsia"/>
          <w:sz w:val="24"/>
          <w:szCs w:val="24"/>
          <w:lang w:val="en-US" w:eastAsia="zh-CN"/>
        </w:rPr>
        <w:t>熔炉</w:t>
      </w:r>
      <w:r w:rsidR="0088590A" w:rsidRPr="00A00F67">
        <w:rPr>
          <w:sz w:val="24"/>
          <w:szCs w:val="24"/>
          <w:lang w:val="en-US" w:eastAsia="zh-CN"/>
        </w:rPr>
        <w:t>在负压下运</w:t>
      </w:r>
      <w:r w:rsidR="0088590A" w:rsidRPr="00A00F67">
        <w:rPr>
          <w:rFonts w:hint="eastAsia"/>
          <w:sz w:val="24"/>
          <w:szCs w:val="24"/>
          <w:lang w:val="en-US" w:eastAsia="zh-CN"/>
        </w:rPr>
        <w:t>行。精矿里几乎所有汞化合物将</w:t>
      </w:r>
      <w:r w:rsidR="0088590A" w:rsidRPr="00A00F67">
        <w:rPr>
          <w:rFonts w:hint="eastAsia"/>
          <w:sz w:val="24"/>
          <w:szCs w:val="24"/>
          <w:lang w:val="en-US" w:eastAsia="zh-CN"/>
        </w:rPr>
        <w:lastRenderedPageBreak/>
        <w:t>在熔炉里蒸发。</w:t>
      </w:r>
      <w:r w:rsidR="00D236E4" w:rsidRPr="00A00F67">
        <w:rPr>
          <w:rFonts w:hint="eastAsia"/>
          <w:sz w:val="24"/>
          <w:szCs w:val="24"/>
          <w:lang w:val="en-US" w:eastAsia="zh-CN"/>
        </w:rPr>
        <w:t>粉尘</w:t>
      </w:r>
      <w:r w:rsidR="0088590A" w:rsidRPr="00A00F67">
        <w:rPr>
          <w:rFonts w:hint="eastAsia"/>
          <w:sz w:val="24"/>
          <w:szCs w:val="24"/>
          <w:lang w:val="en-US" w:eastAsia="zh-CN"/>
        </w:rPr>
        <w:t>（也称为微粒物质）从气体流里回收，与焙烧产生的氧化锌一起进入沥滤过程。随后是气体</w:t>
      </w:r>
      <w:r w:rsidR="00023190" w:rsidRPr="00A00F67">
        <w:rPr>
          <w:rFonts w:hint="eastAsia"/>
          <w:sz w:val="24"/>
          <w:szCs w:val="24"/>
          <w:lang w:val="en-US" w:eastAsia="zh-CN"/>
        </w:rPr>
        <w:t>净化</w:t>
      </w:r>
      <w:r w:rsidR="0088590A" w:rsidRPr="00A00F67">
        <w:rPr>
          <w:rFonts w:hint="eastAsia"/>
          <w:sz w:val="24"/>
          <w:szCs w:val="24"/>
          <w:lang w:val="en-US" w:eastAsia="zh-CN"/>
        </w:rPr>
        <w:t>阶段。</w:t>
      </w:r>
    </w:p>
    <w:p w:rsidR="0088590A" w:rsidRPr="00A00F67" w:rsidRDefault="0088590A"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如果用帝国冶炼法，锌精矿或含有锌和铅的</w:t>
      </w:r>
      <w:r w:rsidR="00972010" w:rsidRPr="00A00F67">
        <w:rPr>
          <w:rFonts w:hint="eastAsia"/>
          <w:sz w:val="24"/>
          <w:szCs w:val="24"/>
          <w:lang w:val="en-US" w:eastAsia="zh-CN"/>
        </w:rPr>
        <w:t>散装精矿先经过烧结，然后在帝国冶炼熔炉（</w:t>
      </w:r>
      <w:r w:rsidR="00972010" w:rsidRPr="00A00F67">
        <w:rPr>
          <w:rFonts w:hint="eastAsia"/>
          <w:sz w:val="24"/>
          <w:szCs w:val="24"/>
          <w:lang w:val="en-US" w:eastAsia="zh-CN"/>
        </w:rPr>
        <w:t>ISF</w:t>
      </w:r>
      <w:r w:rsidR="00972010" w:rsidRPr="00A00F67">
        <w:rPr>
          <w:rFonts w:hint="eastAsia"/>
          <w:sz w:val="24"/>
          <w:szCs w:val="24"/>
          <w:lang w:val="en-US" w:eastAsia="zh-CN"/>
        </w:rPr>
        <w:t>）里冶炼（</w:t>
      </w:r>
      <w:r w:rsidR="00972010" w:rsidRPr="00A00F67">
        <w:rPr>
          <w:rFonts w:hint="eastAsia"/>
          <w:sz w:val="24"/>
          <w:szCs w:val="24"/>
          <w:lang w:val="en-US" w:eastAsia="zh-CN"/>
        </w:rPr>
        <w:t>Morgan</w:t>
      </w:r>
      <w:r w:rsidR="00972010" w:rsidRPr="00A00F67">
        <w:rPr>
          <w:rFonts w:hint="eastAsia"/>
          <w:sz w:val="24"/>
          <w:szCs w:val="24"/>
          <w:lang w:val="en-US" w:eastAsia="zh-CN"/>
        </w:rPr>
        <w:t>，</w:t>
      </w:r>
      <w:r w:rsidR="00972010" w:rsidRPr="00A00F67">
        <w:rPr>
          <w:rFonts w:hint="eastAsia"/>
          <w:sz w:val="24"/>
          <w:szCs w:val="24"/>
          <w:lang w:val="en-US" w:eastAsia="zh-CN"/>
        </w:rPr>
        <w:t>1968</w:t>
      </w:r>
      <w:r w:rsidR="00972010" w:rsidRPr="00A00F67">
        <w:rPr>
          <w:rFonts w:hint="eastAsia"/>
          <w:sz w:val="24"/>
          <w:szCs w:val="24"/>
          <w:lang w:val="en-US" w:eastAsia="zh-CN"/>
        </w:rPr>
        <w:t>年）。</w:t>
      </w:r>
    </w:p>
    <w:p w:rsidR="00972010" w:rsidRPr="00A00F67" w:rsidRDefault="00E43DCA" w:rsidP="00BA5865">
      <w:pPr>
        <w:pStyle w:val="Headingm2"/>
        <w:jc w:val="both"/>
        <w:rPr>
          <w:rFonts w:ascii="Times New Roman" w:hAnsi="Times New Roman"/>
          <w:lang w:val="en-US"/>
        </w:rPr>
      </w:pPr>
      <w:bookmarkStart w:id="219" w:name="_Toc435781721"/>
      <w:r>
        <w:rPr>
          <w:rFonts w:ascii="Times New Roman" w:hAnsi="Times New Roman" w:hint="eastAsia"/>
          <w:lang w:val="en-US"/>
        </w:rPr>
        <w:t>2.2.2</w:t>
      </w:r>
      <w:r>
        <w:rPr>
          <w:rFonts w:ascii="Times New Roman" w:hAnsi="Times New Roman"/>
          <w:lang w:val="en-US"/>
        </w:rPr>
        <w:t xml:space="preserve">   </w:t>
      </w:r>
      <w:r w:rsidR="00972010" w:rsidRPr="00A00F67">
        <w:rPr>
          <w:rFonts w:ascii="Times New Roman" w:hAnsi="Times New Roman" w:hint="eastAsia"/>
          <w:lang w:val="en-US"/>
        </w:rPr>
        <w:t>气体</w:t>
      </w:r>
      <w:r w:rsidR="00023190" w:rsidRPr="00A00F67">
        <w:rPr>
          <w:rFonts w:ascii="Times New Roman" w:hAnsi="Times New Roman" w:hint="eastAsia"/>
          <w:lang w:val="en-US"/>
        </w:rPr>
        <w:t>净化</w:t>
      </w:r>
      <w:bookmarkEnd w:id="219"/>
    </w:p>
    <w:p w:rsidR="00972010" w:rsidRPr="00A00F67" w:rsidRDefault="00972010"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用湿法</w:t>
      </w:r>
      <w:r w:rsidR="00023190" w:rsidRPr="00A00F67">
        <w:rPr>
          <w:rFonts w:hint="eastAsia"/>
          <w:sz w:val="24"/>
          <w:szCs w:val="24"/>
          <w:lang w:val="en-US" w:eastAsia="zh-CN"/>
        </w:rPr>
        <w:t>净化</w:t>
      </w:r>
      <w:r w:rsidRPr="00A00F67">
        <w:rPr>
          <w:rFonts w:hint="eastAsia"/>
          <w:sz w:val="24"/>
          <w:szCs w:val="24"/>
          <w:lang w:val="en-US" w:eastAsia="zh-CN"/>
        </w:rPr>
        <w:t>气体时，最后的微量</w:t>
      </w:r>
      <w:r w:rsidR="00D236E4" w:rsidRPr="00A00F67">
        <w:rPr>
          <w:rFonts w:hint="eastAsia"/>
          <w:sz w:val="24"/>
          <w:szCs w:val="24"/>
          <w:lang w:val="en-US" w:eastAsia="zh-CN"/>
        </w:rPr>
        <w:t>粉尘</w:t>
      </w:r>
      <w:r w:rsidRPr="00A00F67">
        <w:rPr>
          <w:rFonts w:hint="eastAsia"/>
          <w:sz w:val="24"/>
          <w:szCs w:val="24"/>
          <w:lang w:val="en-US" w:eastAsia="zh-CN"/>
        </w:rPr>
        <w:t>靠</w:t>
      </w:r>
      <w:r w:rsidR="00987D9A" w:rsidRPr="00A00F67">
        <w:rPr>
          <w:rFonts w:hint="eastAsia"/>
          <w:sz w:val="24"/>
          <w:szCs w:val="24"/>
          <w:lang w:val="en-US" w:eastAsia="zh-CN"/>
        </w:rPr>
        <w:t>净化</w:t>
      </w:r>
      <w:r w:rsidRPr="00A00F67">
        <w:rPr>
          <w:rFonts w:hint="eastAsia"/>
          <w:sz w:val="24"/>
          <w:szCs w:val="24"/>
          <w:lang w:val="en-US" w:eastAsia="zh-CN"/>
        </w:rPr>
        <w:t>器、</w:t>
      </w:r>
      <w:r w:rsidRPr="00A00F67">
        <w:rPr>
          <w:rFonts w:hint="eastAsia"/>
          <w:sz w:val="24"/>
          <w:szCs w:val="24"/>
          <w:lang w:val="en-US" w:eastAsia="zh-CN"/>
        </w:rPr>
        <w:t>ESP</w:t>
      </w:r>
      <w:r w:rsidRPr="00A00F67">
        <w:rPr>
          <w:rFonts w:hint="eastAsia"/>
          <w:sz w:val="24"/>
          <w:szCs w:val="24"/>
          <w:lang w:val="en-US" w:eastAsia="zh-CN"/>
        </w:rPr>
        <w:t>等减少微粒的装置去除。气体</w:t>
      </w:r>
      <w:r w:rsidR="00023190" w:rsidRPr="00A00F67">
        <w:rPr>
          <w:rFonts w:hint="eastAsia"/>
          <w:sz w:val="24"/>
          <w:szCs w:val="24"/>
          <w:lang w:val="en-US" w:eastAsia="zh-CN"/>
        </w:rPr>
        <w:t>净化</w:t>
      </w:r>
      <w:r w:rsidRPr="00A00F67">
        <w:rPr>
          <w:rFonts w:hint="eastAsia"/>
          <w:sz w:val="24"/>
          <w:szCs w:val="24"/>
          <w:lang w:val="en-US" w:eastAsia="zh-CN"/>
        </w:rPr>
        <w:t>的废水含有汞和其他重金属，由废水处理厂处理，或注入焙烧熔炉，通过专门除汞过程尽量收集汞。下文介绍现有各种不同的除汞工艺。具体除汞设备能使汞含量降至很低的水平。这种除汞流程的产出是汞精矿。投入的总汞有约</w:t>
      </w:r>
      <w:r w:rsidRPr="00A00F67">
        <w:rPr>
          <w:rFonts w:hint="eastAsia"/>
          <w:sz w:val="24"/>
          <w:szCs w:val="24"/>
          <w:lang w:val="en-US" w:eastAsia="zh-CN"/>
        </w:rPr>
        <w:t>50-90%</w:t>
      </w:r>
      <w:r w:rsidR="00A42CBA" w:rsidRPr="00A00F67">
        <w:rPr>
          <w:rFonts w:hint="eastAsia"/>
          <w:sz w:val="24"/>
          <w:szCs w:val="24"/>
          <w:lang w:val="en-US" w:eastAsia="zh-CN"/>
        </w:rPr>
        <w:t>进入这种精矿。</w:t>
      </w:r>
    </w:p>
    <w:p w:rsidR="00972010" w:rsidRPr="00A00F67" w:rsidRDefault="00E03109"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4A73AB56" wp14:editId="5280DEED">
            <wp:extent cx="4796838" cy="6382987"/>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798082" cy="6384642"/>
                    </a:xfrm>
                    <a:prstGeom prst="rect">
                      <a:avLst/>
                    </a:prstGeom>
                  </pic:spPr>
                </pic:pic>
              </a:graphicData>
            </a:graphic>
          </wp:inline>
        </w:drawing>
      </w:r>
    </w:p>
    <w:p w:rsidR="00D94F3D" w:rsidRPr="00A00F67" w:rsidRDefault="00E03109"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r w:rsidRPr="004538C9">
        <w:rPr>
          <w:rFonts w:eastAsia="SimHei" w:hint="eastAsia"/>
          <w:b/>
          <w:sz w:val="24"/>
          <w:szCs w:val="24"/>
          <w:lang w:val="en-US" w:eastAsia="zh-CN"/>
        </w:rPr>
        <w:t>图</w:t>
      </w:r>
      <w:r w:rsidRPr="004538C9">
        <w:rPr>
          <w:rFonts w:eastAsia="SimHei" w:hint="eastAsia"/>
          <w:b/>
          <w:sz w:val="24"/>
          <w:szCs w:val="24"/>
          <w:lang w:val="en-US" w:eastAsia="zh-CN"/>
        </w:rPr>
        <w:t>2</w:t>
      </w:r>
      <w:r w:rsidRPr="004538C9">
        <w:rPr>
          <w:rFonts w:eastAsia="SimHei" w:hint="eastAsia"/>
          <w:b/>
          <w:sz w:val="24"/>
          <w:szCs w:val="24"/>
          <w:lang w:val="en-US" w:eastAsia="zh-CN"/>
        </w:rPr>
        <w:t>：</w:t>
      </w:r>
      <w:r w:rsidR="0063138E" w:rsidRPr="004538C9">
        <w:rPr>
          <w:rFonts w:eastAsia="SimHei" w:hint="eastAsia"/>
          <w:b/>
          <w:sz w:val="24"/>
          <w:szCs w:val="24"/>
          <w:lang w:val="en-US" w:eastAsia="zh-CN"/>
        </w:rPr>
        <w:t>原生</w:t>
      </w:r>
      <w:r w:rsidRPr="004538C9">
        <w:rPr>
          <w:rFonts w:eastAsia="SimHei" w:hint="eastAsia"/>
          <w:b/>
          <w:sz w:val="24"/>
          <w:szCs w:val="24"/>
          <w:lang w:val="en-US" w:eastAsia="zh-CN"/>
        </w:rPr>
        <w:t>锌生产流程</w:t>
      </w:r>
    </w:p>
    <w:p w:rsidR="00E03109" w:rsidRPr="00A00F67" w:rsidRDefault="00E43DCA" w:rsidP="00BA5865">
      <w:pPr>
        <w:pStyle w:val="Headingm2"/>
        <w:jc w:val="both"/>
        <w:rPr>
          <w:rFonts w:ascii="Times New Roman" w:hAnsi="Times New Roman"/>
          <w:lang w:val="en-US"/>
        </w:rPr>
      </w:pPr>
      <w:bookmarkStart w:id="220" w:name="_Toc435781722"/>
      <w:r>
        <w:rPr>
          <w:rFonts w:ascii="Times New Roman" w:hAnsi="Times New Roman" w:hint="eastAsia"/>
          <w:lang w:val="en-US"/>
        </w:rPr>
        <w:lastRenderedPageBreak/>
        <w:t>2.2.3</w:t>
      </w:r>
      <w:r>
        <w:rPr>
          <w:rFonts w:ascii="Times New Roman" w:hAnsi="Times New Roman"/>
          <w:lang w:val="en-US"/>
        </w:rPr>
        <w:t xml:space="preserve">   </w:t>
      </w:r>
      <w:r w:rsidR="00E03109" w:rsidRPr="00A00F67">
        <w:rPr>
          <w:rFonts w:ascii="Times New Roman" w:hAnsi="Times New Roman" w:hint="eastAsia"/>
          <w:lang w:val="en-US"/>
        </w:rPr>
        <w:t>硫酸厂</w:t>
      </w:r>
      <w:bookmarkEnd w:id="220"/>
    </w:p>
    <w:p w:rsidR="00E03109" w:rsidRPr="00A00F67" w:rsidRDefault="00E03109"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除汞后，气体里的</w:t>
      </w:r>
      <w:r w:rsidRPr="00A00F67">
        <w:rPr>
          <w:sz w:val="24"/>
          <w:szCs w:val="24"/>
          <w:lang w:eastAsia="zh-CN"/>
        </w:rPr>
        <w:t>SO</w:t>
      </w:r>
      <w:r w:rsidRPr="00A00F67">
        <w:rPr>
          <w:sz w:val="24"/>
          <w:szCs w:val="24"/>
          <w:vertAlign w:val="subscript"/>
          <w:lang w:eastAsia="zh-CN"/>
        </w:rPr>
        <w:t>2</w:t>
      </w:r>
      <w:r w:rsidRPr="00A00F67">
        <w:rPr>
          <w:rFonts w:hint="eastAsia"/>
          <w:sz w:val="24"/>
          <w:szCs w:val="24"/>
          <w:lang w:val="en-US" w:eastAsia="zh-CN"/>
        </w:rPr>
        <w:t>转化为硫酸。气流里约</w:t>
      </w:r>
      <w:r w:rsidRPr="00A00F67">
        <w:rPr>
          <w:rFonts w:hint="eastAsia"/>
          <w:sz w:val="24"/>
          <w:szCs w:val="24"/>
          <w:lang w:val="en-US" w:eastAsia="zh-CN"/>
        </w:rPr>
        <w:t>90%</w:t>
      </w:r>
      <w:r w:rsidRPr="00A00F67">
        <w:rPr>
          <w:rFonts w:hint="eastAsia"/>
          <w:sz w:val="24"/>
          <w:szCs w:val="24"/>
          <w:lang w:val="en-US" w:eastAsia="zh-CN"/>
        </w:rPr>
        <w:t>残余的汞将留在硫酸里。为了遵守商业等级硫酸的要求，硫酸里的汞浓度应低于</w:t>
      </w:r>
      <w:r w:rsidRPr="00A00F67">
        <w:rPr>
          <w:rFonts w:hint="eastAsia"/>
          <w:sz w:val="24"/>
          <w:szCs w:val="24"/>
          <w:lang w:val="en-US" w:eastAsia="zh-CN"/>
        </w:rPr>
        <w:t>1 ppm</w:t>
      </w:r>
      <w:r w:rsidRPr="00A00F67">
        <w:rPr>
          <w:rFonts w:hint="eastAsia"/>
          <w:sz w:val="24"/>
          <w:szCs w:val="24"/>
          <w:lang w:val="en-US" w:eastAsia="zh-CN"/>
        </w:rPr>
        <w:t>。投入的总汞不到</w:t>
      </w:r>
      <w:r w:rsidRPr="00A00F67">
        <w:rPr>
          <w:rFonts w:hint="eastAsia"/>
          <w:sz w:val="24"/>
          <w:szCs w:val="24"/>
          <w:lang w:val="en-US" w:eastAsia="zh-CN"/>
        </w:rPr>
        <w:t>2%</w:t>
      </w:r>
      <w:r w:rsidRPr="00A00F67">
        <w:rPr>
          <w:rFonts w:hint="eastAsia"/>
          <w:sz w:val="24"/>
          <w:szCs w:val="24"/>
          <w:lang w:val="en-US" w:eastAsia="zh-CN"/>
        </w:rPr>
        <w:t>最终进入硫酸。从装有控制装置的烟囱排出的汞通常不到</w:t>
      </w:r>
      <w:r w:rsidRPr="00A00F67">
        <w:rPr>
          <w:rFonts w:hint="eastAsia"/>
          <w:sz w:val="24"/>
          <w:szCs w:val="24"/>
          <w:lang w:val="en-US" w:eastAsia="zh-CN"/>
        </w:rPr>
        <w:t>0.1 ppm</w:t>
      </w:r>
      <w:r w:rsidRPr="00A00F67">
        <w:rPr>
          <w:rFonts w:hint="eastAsia"/>
          <w:sz w:val="24"/>
          <w:szCs w:val="24"/>
          <w:lang w:val="en-US" w:eastAsia="zh-CN"/>
        </w:rPr>
        <w:t>或少于</w:t>
      </w:r>
      <w:r w:rsidRPr="00A00F67">
        <w:rPr>
          <w:rFonts w:hint="eastAsia"/>
          <w:sz w:val="24"/>
          <w:szCs w:val="24"/>
          <w:lang w:val="en-US" w:eastAsia="zh-CN"/>
        </w:rPr>
        <w:t>100</w:t>
      </w:r>
      <w:r w:rsidR="00D236E4" w:rsidRPr="00A00F67">
        <w:rPr>
          <w:szCs w:val="22"/>
          <w:lang w:eastAsia="zh-CN"/>
        </w:rPr>
        <w:t xml:space="preserve"> </w:t>
      </w:r>
      <w:r w:rsidR="00D236E4" w:rsidRPr="00A00F67">
        <w:rPr>
          <w:sz w:val="24"/>
          <w:szCs w:val="24"/>
          <w:lang w:eastAsia="zh-CN"/>
        </w:rPr>
        <w:t>µg/Nm³</w:t>
      </w:r>
      <w:r w:rsidR="00D236E4" w:rsidRPr="00A00F67">
        <w:rPr>
          <w:rFonts w:hint="eastAsia"/>
          <w:sz w:val="24"/>
          <w:szCs w:val="24"/>
          <w:lang w:val="en-US" w:eastAsia="zh-CN"/>
        </w:rPr>
        <w:t>，不到投入的汞的</w:t>
      </w:r>
      <w:r w:rsidR="00D236E4" w:rsidRPr="00A00F67">
        <w:rPr>
          <w:rFonts w:hint="eastAsia"/>
          <w:sz w:val="24"/>
          <w:szCs w:val="24"/>
          <w:lang w:val="en-US" w:eastAsia="zh-CN"/>
        </w:rPr>
        <w:t>0.25%</w:t>
      </w:r>
      <w:r w:rsidR="00D236E4" w:rsidRPr="00A00F67">
        <w:rPr>
          <w:rFonts w:hint="eastAsia"/>
          <w:sz w:val="24"/>
          <w:szCs w:val="24"/>
          <w:lang w:val="en-US" w:eastAsia="zh-CN"/>
        </w:rPr>
        <w:t>。</w:t>
      </w:r>
    </w:p>
    <w:p w:rsidR="00D236E4" w:rsidRPr="00A00F67" w:rsidRDefault="00E43DCA" w:rsidP="00BA5865">
      <w:pPr>
        <w:pStyle w:val="Headingm2"/>
        <w:jc w:val="both"/>
        <w:rPr>
          <w:rFonts w:ascii="Times New Roman" w:hAnsi="Times New Roman"/>
          <w:lang w:val="en-US"/>
        </w:rPr>
      </w:pPr>
      <w:bookmarkStart w:id="221" w:name="_Toc435781723"/>
      <w:r>
        <w:rPr>
          <w:rFonts w:ascii="Times New Roman" w:hAnsi="Times New Roman" w:hint="eastAsia"/>
          <w:lang w:val="en-US"/>
        </w:rPr>
        <w:t>2.2.4</w:t>
      </w:r>
      <w:r>
        <w:rPr>
          <w:rFonts w:ascii="Times New Roman" w:hAnsi="Times New Roman"/>
          <w:lang w:val="en-US"/>
        </w:rPr>
        <w:t xml:space="preserve">   </w:t>
      </w:r>
      <w:r w:rsidR="00D236E4" w:rsidRPr="00A00F67">
        <w:rPr>
          <w:rFonts w:ascii="Times New Roman" w:hAnsi="Times New Roman" w:hint="eastAsia"/>
          <w:lang w:val="en-US"/>
        </w:rPr>
        <w:t>沥滤</w:t>
      </w:r>
      <w:bookmarkEnd w:id="221"/>
    </w:p>
    <w:p w:rsidR="00D236E4" w:rsidRPr="00A00F67" w:rsidRDefault="00D236E4"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在沥滤阶段，氧化锌精矿（称为“</w:t>
      </w:r>
      <w:r w:rsidRPr="00A00F67">
        <w:rPr>
          <w:sz w:val="24"/>
          <w:szCs w:val="24"/>
          <w:lang w:eastAsia="zh-CN"/>
        </w:rPr>
        <w:t>锌焙</w:t>
      </w:r>
      <w:r w:rsidRPr="00A00F67">
        <w:rPr>
          <w:rFonts w:cs="SimSun" w:hint="eastAsia"/>
          <w:sz w:val="24"/>
          <w:szCs w:val="24"/>
          <w:lang w:eastAsia="zh-CN"/>
        </w:rPr>
        <w:t>砂</w:t>
      </w:r>
      <w:r w:rsidRPr="00A00F67">
        <w:rPr>
          <w:rFonts w:hint="eastAsia"/>
          <w:sz w:val="24"/>
          <w:szCs w:val="24"/>
          <w:lang w:val="en-US" w:eastAsia="zh-CN"/>
        </w:rPr>
        <w:t>”）融化在酸里。溶液通过锌金属粉尘（粉）胶结作用纯化，其中不含汞，送到电解厂收取锌金属。其他金属，如铜、</w:t>
      </w:r>
      <w:r w:rsidRPr="00A00F67">
        <w:rPr>
          <w:sz w:val="24"/>
          <w:szCs w:val="24"/>
          <w:lang w:val="en-US" w:eastAsia="zh-CN"/>
        </w:rPr>
        <w:t>镉</w:t>
      </w:r>
      <w:r w:rsidRPr="00A00F67">
        <w:rPr>
          <w:rFonts w:hint="eastAsia"/>
          <w:sz w:val="24"/>
          <w:szCs w:val="24"/>
          <w:lang w:val="en-US" w:eastAsia="zh-CN"/>
        </w:rPr>
        <w:t>、</w:t>
      </w:r>
      <w:r w:rsidRPr="00A00F67">
        <w:rPr>
          <w:sz w:val="24"/>
          <w:szCs w:val="24"/>
          <w:lang w:val="en-US" w:eastAsia="zh-CN"/>
        </w:rPr>
        <w:t>铅</w:t>
      </w:r>
      <w:r w:rsidRPr="00A00F67">
        <w:rPr>
          <w:rFonts w:hint="eastAsia"/>
          <w:sz w:val="24"/>
          <w:szCs w:val="24"/>
          <w:lang w:val="en-US" w:eastAsia="zh-CN"/>
        </w:rPr>
        <w:t>、</w:t>
      </w:r>
      <w:r w:rsidRPr="00A00F67">
        <w:rPr>
          <w:sz w:val="24"/>
          <w:szCs w:val="24"/>
          <w:lang w:val="en-US" w:eastAsia="zh-CN"/>
        </w:rPr>
        <w:t>银</w:t>
      </w:r>
      <w:r w:rsidRPr="00A00F67">
        <w:rPr>
          <w:rFonts w:hint="eastAsia"/>
          <w:sz w:val="24"/>
          <w:szCs w:val="24"/>
          <w:lang w:val="en-US" w:eastAsia="zh-CN"/>
        </w:rPr>
        <w:t>、</w:t>
      </w:r>
      <w:r w:rsidRPr="00A00F67">
        <w:rPr>
          <w:sz w:val="24"/>
          <w:szCs w:val="24"/>
          <w:lang w:val="en-US" w:eastAsia="zh-CN"/>
        </w:rPr>
        <w:t>钴</w:t>
      </w:r>
      <w:r w:rsidRPr="00A00F67">
        <w:rPr>
          <w:rFonts w:hint="eastAsia"/>
          <w:sz w:val="24"/>
          <w:szCs w:val="24"/>
          <w:lang w:val="en-US" w:eastAsia="zh-CN"/>
        </w:rPr>
        <w:t>和</w:t>
      </w:r>
      <w:r w:rsidRPr="00A00F67">
        <w:rPr>
          <w:sz w:val="24"/>
          <w:szCs w:val="24"/>
          <w:lang w:val="en-US" w:eastAsia="zh-CN"/>
        </w:rPr>
        <w:t>镍</w:t>
      </w:r>
      <w:r w:rsidRPr="00A00F67">
        <w:rPr>
          <w:rFonts w:hint="eastAsia"/>
          <w:sz w:val="24"/>
          <w:szCs w:val="24"/>
          <w:lang w:val="en-US" w:eastAsia="zh-CN"/>
        </w:rPr>
        <w:t>，分别收取，送到其他工厂进一步精炼。</w:t>
      </w:r>
      <w:r w:rsidR="009F5ABB" w:rsidRPr="00A00F67">
        <w:rPr>
          <w:rFonts w:hint="eastAsia"/>
          <w:sz w:val="24"/>
          <w:szCs w:val="24"/>
          <w:lang w:val="en-US" w:eastAsia="zh-CN"/>
        </w:rPr>
        <w:t>最后沥滤残渣主要成分是铁，其形式为</w:t>
      </w:r>
      <w:r w:rsidR="009F5ABB" w:rsidRPr="00A00F67">
        <w:rPr>
          <w:sz w:val="24"/>
          <w:szCs w:val="24"/>
          <w:lang w:val="en-US" w:eastAsia="zh-CN"/>
        </w:rPr>
        <w:t>黄钾铁矾</w:t>
      </w:r>
      <w:r w:rsidR="009F5ABB" w:rsidRPr="00A00F67">
        <w:rPr>
          <w:rFonts w:hint="eastAsia"/>
          <w:sz w:val="24"/>
          <w:szCs w:val="24"/>
          <w:lang w:val="en-US" w:eastAsia="zh-CN"/>
        </w:rPr>
        <w:t>、</w:t>
      </w:r>
      <w:r w:rsidR="009F5ABB" w:rsidRPr="00A00F67">
        <w:rPr>
          <w:sz w:val="24"/>
          <w:szCs w:val="24"/>
          <w:lang w:val="en-US" w:eastAsia="zh-CN"/>
        </w:rPr>
        <w:t>针铁矿或赤铁矿</w:t>
      </w:r>
      <w:r w:rsidR="009F5ABB" w:rsidRPr="00A00F67">
        <w:rPr>
          <w:rFonts w:hint="eastAsia"/>
          <w:sz w:val="24"/>
          <w:szCs w:val="24"/>
          <w:lang w:val="en-US" w:eastAsia="zh-CN"/>
        </w:rPr>
        <w:t>、</w:t>
      </w:r>
      <w:r w:rsidR="009F5ABB" w:rsidRPr="00A00F67">
        <w:rPr>
          <w:sz w:val="24"/>
          <w:szCs w:val="24"/>
          <w:lang w:val="en-US" w:eastAsia="zh-CN"/>
        </w:rPr>
        <w:t>硫酸盐和硅酸盐</w:t>
      </w:r>
      <w:r w:rsidR="009F5ABB" w:rsidRPr="00A00F67">
        <w:rPr>
          <w:rFonts w:hint="eastAsia"/>
          <w:sz w:val="24"/>
          <w:szCs w:val="24"/>
          <w:lang w:val="en-US" w:eastAsia="zh-CN"/>
        </w:rPr>
        <w:t>铅。这些残渣需要按照《公约》相关条款予以管理。沥滤残渣里可能含有一些汞，经常</w:t>
      </w:r>
      <w:r w:rsidR="00AF15B9" w:rsidRPr="00A00F67">
        <w:rPr>
          <w:rFonts w:hint="eastAsia"/>
          <w:sz w:val="24"/>
          <w:szCs w:val="24"/>
          <w:lang w:val="en-US" w:eastAsia="zh-CN"/>
        </w:rPr>
        <w:t>循环进入</w:t>
      </w:r>
      <w:r w:rsidR="009F5ABB" w:rsidRPr="00A00F67">
        <w:rPr>
          <w:rFonts w:hint="eastAsia"/>
          <w:sz w:val="24"/>
          <w:szCs w:val="24"/>
          <w:lang w:val="en-US" w:eastAsia="zh-CN"/>
        </w:rPr>
        <w:t>铅冶炼过程。</w:t>
      </w:r>
    </w:p>
    <w:p w:rsidR="009F5ABB" w:rsidRPr="00A00F67" w:rsidRDefault="009F5ABB"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在沥滤过程中，</w:t>
      </w:r>
      <w:r w:rsidR="002C6392" w:rsidRPr="00A00F67">
        <w:rPr>
          <w:rFonts w:hint="eastAsia"/>
          <w:sz w:val="24"/>
          <w:szCs w:val="24"/>
          <w:lang w:val="en-US" w:eastAsia="zh-CN"/>
        </w:rPr>
        <w:t>可能也有未经焙烧的含汞精矿的直接进料。进入沥滤过程的未经焙烧的精矿通常为精矿总投入的约</w:t>
      </w:r>
      <w:r w:rsidR="002C6392" w:rsidRPr="00A00F67">
        <w:rPr>
          <w:rFonts w:hint="eastAsia"/>
          <w:sz w:val="24"/>
          <w:szCs w:val="24"/>
          <w:lang w:val="en-US" w:eastAsia="zh-CN"/>
        </w:rPr>
        <w:t>10%</w:t>
      </w:r>
      <w:r w:rsidR="002C6392" w:rsidRPr="00A00F67">
        <w:rPr>
          <w:rFonts w:hint="eastAsia"/>
          <w:sz w:val="24"/>
          <w:szCs w:val="24"/>
          <w:lang w:val="en-US" w:eastAsia="zh-CN"/>
        </w:rPr>
        <w:t>，但直接沥滤时会至多增至</w:t>
      </w:r>
      <w:r w:rsidR="000832BF" w:rsidRPr="00A00F67">
        <w:rPr>
          <w:rFonts w:hint="eastAsia"/>
          <w:sz w:val="24"/>
          <w:szCs w:val="24"/>
          <w:lang w:val="en-US" w:eastAsia="zh-CN"/>
        </w:rPr>
        <w:t>50%</w:t>
      </w:r>
      <w:r w:rsidR="000832BF" w:rsidRPr="00A00F67">
        <w:rPr>
          <w:rFonts w:hint="eastAsia"/>
          <w:sz w:val="24"/>
          <w:szCs w:val="24"/>
          <w:lang w:val="en-US" w:eastAsia="zh-CN"/>
        </w:rPr>
        <w:t>。未经焙烧的精矿里的汞最后作为几乎不可溶的硫化汞留在沥滤残渣里。因汞不可溶解，在沥滤过程中不会向空气排放。投入的汞有约</w:t>
      </w:r>
      <w:r w:rsidR="000832BF" w:rsidRPr="00A00F67">
        <w:rPr>
          <w:rFonts w:hint="eastAsia"/>
          <w:sz w:val="24"/>
          <w:szCs w:val="24"/>
          <w:lang w:val="en-US" w:eastAsia="zh-CN"/>
        </w:rPr>
        <w:t>5-50%</w:t>
      </w:r>
      <w:r w:rsidR="000832BF" w:rsidRPr="00A00F67">
        <w:rPr>
          <w:rFonts w:hint="eastAsia"/>
          <w:sz w:val="24"/>
          <w:szCs w:val="24"/>
          <w:lang w:val="en-US" w:eastAsia="zh-CN"/>
        </w:rPr>
        <w:t>将留在沥滤残渣里，具体情况取决于这一步骤里未经焙烧的精矿的数量。</w:t>
      </w:r>
    </w:p>
    <w:p w:rsidR="000832BF" w:rsidRPr="00A00F67" w:rsidRDefault="00E43DCA" w:rsidP="00BA5865">
      <w:pPr>
        <w:pStyle w:val="Headingm2"/>
        <w:jc w:val="both"/>
        <w:rPr>
          <w:rFonts w:ascii="Times New Roman" w:hAnsi="Times New Roman"/>
          <w:lang w:val="en-US"/>
        </w:rPr>
      </w:pPr>
      <w:bookmarkStart w:id="222" w:name="_Toc435781724"/>
      <w:r>
        <w:rPr>
          <w:rFonts w:ascii="Times New Roman" w:hAnsi="Times New Roman" w:hint="eastAsia"/>
          <w:lang w:val="en-US"/>
        </w:rPr>
        <w:t>2.3</w:t>
      </w:r>
      <w:r>
        <w:rPr>
          <w:rFonts w:ascii="Times New Roman" w:hAnsi="Times New Roman"/>
          <w:lang w:val="en-US"/>
        </w:rPr>
        <w:t xml:space="preserve">     </w:t>
      </w:r>
      <w:r w:rsidR="006439AB" w:rsidRPr="00A00F67">
        <w:rPr>
          <w:rFonts w:ascii="Times New Roman" w:hAnsi="Times New Roman" w:hint="eastAsia"/>
          <w:lang w:val="en-US"/>
        </w:rPr>
        <w:t>铜生产工艺步骤</w:t>
      </w:r>
      <w:bookmarkEnd w:id="222"/>
    </w:p>
    <w:p w:rsidR="00E03109" w:rsidRPr="00A00F67" w:rsidRDefault="006439AB"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sz w:val="24"/>
          <w:szCs w:val="24"/>
          <w:lang w:val="en-US" w:eastAsia="zh-CN"/>
        </w:rPr>
        <w:t>原铜</w:t>
      </w:r>
      <w:r w:rsidRPr="00A00F67">
        <w:rPr>
          <w:rFonts w:hint="eastAsia"/>
          <w:sz w:val="24"/>
          <w:szCs w:val="24"/>
          <w:lang w:val="en-US" w:eastAsia="zh-CN"/>
        </w:rPr>
        <w:t>可用</w:t>
      </w:r>
      <w:r w:rsidRPr="00A00F67">
        <w:rPr>
          <w:sz w:val="24"/>
          <w:szCs w:val="24"/>
          <w:lang w:val="en-US" w:eastAsia="zh-CN"/>
        </w:rPr>
        <w:t>火法或湿法冶金工艺生产</w:t>
      </w:r>
      <w:r w:rsidRPr="00A00F67">
        <w:rPr>
          <w:rFonts w:hint="eastAsia"/>
          <w:sz w:val="24"/>
          <w:szCs w:val="24"/>
          <w:lang w:val="en-US" w:eastAsia="zh-CN"/>
        </w:rPr>
        <w:t>。大约</w:t>
      </w:r>
      <w:r w:rsidRPr="00A00F67">
        <w:rPr>
          <w:rFonts w:hint="eastAsia"/>
          <w:sz w:val="24"/>
          <w:szCs w:val="24"/>
          <w:lang w:val="en-US" w:eastAsia="zh-CN"/>
        </w:rPr>
        <w:t>20-25%</w:t>
      </w:r>
      <w:r w:rsidRPr="00A00F67">
        <w:rPr>
          <w:rFonts w:hint="eastAsia"/>
          <w:sz w:val="24"/>
          <w:szCs w:val="24"/>
          <w:lang w:val="en-US" w:eastAsia="zh-CN"/>
        </w:rPr>
        <w:t>的原铜是用诸如</w:t>
      </w:r>
      <w:r w:rsidRPr="00A00F67">
        <w:rPr>
          <w:sz w:val="24"/>
          <w:szCs w:val="24"/>
          <w:lang w:val="en-US" w:eastAsia="zh-CN"/>
        </w:rPr>
        <w:t>氧化物型矿</w:t>
      </w:r>
      <w:r w:rsidRPr="00A00F67">
        <w:rPr>
          <w:rFonts w:hint="eastAsia"/>
          <w:sz w:val="24"/>
          <w:szCs w:val="24"/>
          <w:lang w:val="en-US" w:eastAsia="zh-CN"/>
        </w:rPr>
        <w:t>石沥滤等湿法冶金技术生产的。其余原铜生产是用火法冶金工艺。由于湿法冶金工艺不用焙烧或冶炼，</w:t>
      </w:r>
      <w:r w:rsidR="00726430" w:rsidRPr="00A00F67">
        <w:rPr>
          <w:rFonts w:hint="eastAsia"/>
          <w:sz w:val="24"/>
          <w:szCs w:val="24"/>
          <w:lang w:val="en-US" w:eastAsia="zh-CN"/>
        </w:rPr>
        <w:t>这些工艺不属《</w:t>
      </w:r>
      <w:r w:rsidR="00726430" w:rsidRPr="00A00F67">
        <w:rPr>
          <w:sz w:val="24"/>
          <w:szCs w:val="24"/>
          <w:lang w:val="en-US" w:eastAsia="zh-CN"/>
        </w:rPr>
        <w:t>水</w:t>
      </w:r>
      <w:r w:rsidR="00726430" w:rsidRPr="00A00F67">
        <w:rPr>
          <w:rFonts w:hint="eastAsia"/>
          <w:sz w:val="24"/>
          <w:szCs w:val="24"/>
          <w:lang w:val="en-US" w:eastAsia="zh-CN"/>
        </w:rPr>
        <w:t>俣公约》附件</w:t>
      </w:r>
      <w:r w:rsidR="00726430" w:rsidRPr="00A00F67">
        <w:rPr>
          <w:rFonts w:hint="eastAsia"/>
          <w:sz w:val="24"/>
          <w:szCs w:val="24"/>
          <w:lang w:val="en-US" w:eastAsia="zh-CN"/>
        </w:rPr>
        <w:t>D</w:t>
      </w:r>
      <w:r w:rsidR="00726430" w:rsidRPr="00A00F67">
        <w:rPr>
          <w:rFonts w:hint="eastAsia"/>
          <w:sz w:val="24"/>
          <w:szCs w:val="24"/>
          <w:lang w:val="en-US" w:eastAsia="zh-CN"/>
        </w:rPr>
        <w:t>涵盖范围，因此也不属本指导文件的范围。</w:t>
      </w:r>
    </w:p>
    <w:p w:rsidR="00726430" w:rsidRPr="00A00F67" w:rsidRDefault="00726430"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DF398A" w:rsidRPr="00A00F67">
        <w:rPr>
          <w:rFonts w:hint="eastAsia"/>
          <w:sz w:val="24"/>
          <w:szCs w:val="24"/>
          <w:lang w:val="en-US" w:eastAsia="zh-CN"/>
        </w:rPr>
        <w:t>需要用火法冶炼工艺处理的铜矿石是硫化物。使用火法冶炼工艺时，精矿里的汞主要在精矿冶炼及</w:t>
      </w:r>
      <w:r w:rsidR="00DF398A" w:rsidRPr="00A00F67">
        <w:rPr>
          <w:sz w:val="24"/>
          <w:szCs w:val="24"/>
          <w:lang w:val="en-US" w:eastAsia="zh-CN"/>
        </w:rPr>
        <w:t>冰</w:t>
      </w:r>
      <w:r w:rsidR="00DF398A" w:rsidRPr="00A00F67">
        <w:rPr>
          <w:rFonts w:hint="eastAsia"/>
          <w:sz w:val="24"/>
          <w:szCs w:val="24"/>
          <w:lang w:val="en-US" w:eastAsia="zh-CN"/>
        </w:rPr>
        <w:t>铜转化为工艺气体的过程中脱离其他成分。对于使用精矿干燥器的设施来说，汞也可能在</w:t>
      </w:r>
      <w:r w:rsidR="00FD5736" w:rsidRPr="00A00F67">
        <w:rPr>
          <w:rFonts w:hint="eastAsia"/>
          <w:sz w:val="24"/>
          <w:szCs w:val="24"/>
          <w:lang w:val="en-US" w:eastAsia="zh-CN"/>
        </w:rPr>
        <w:t>干燥过程中排放，具体情况取决于干燥器的温度。</w:t>
      </w:r>
    </w:p>
    <w:p w:rsidR="00FD5736" w:rsidRPr="00A00F67" w:rsidRDefault="00FD5736"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铜生产的各种平行火法冶金工艺图示见图</w:t>
      </w:r>
      <w:r w:rsidRPr="00A00F67">
        <w:rPr>
          <w:rFonts w:hint="eastAsia"/>
          <w:sz w:val="24"/>
          <w:szCs w:val="24"/>
          <w:lang w:val="en-US" w:eastAsia="zh-CN"/>
        </w:rPr>
        <w:t>3</w:t>
      </w:r>
      <w:r w:rsidRPr="00A00F67">
        <w:rPr>
          <w:rFonts w:hint="eastAsia"/>
          <w:sz w:val="24"/>
          <w:szCs w:val="24"/>
          <w:lang w:val="en-US" w:eastAsia="zh-CN"/>
        </w:rPr>
        <w:t>：</w:t>
      </w:r>
    </w:p>
    <w:p w:rsidR="00FD5736" w:rsidRPr="00A00F67" w:rsidRDefault="00FD5736" w:rsidP="00E43DCA">
      <w:pPr>
        <w:pStyle w:val="NormalNonumber"/>
        <w:numPr>
          <w:ilvl w:val="0"/>
          <w:numId w:val="20"/>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焙烧、冶炼和转化</w:t>
      </w:r>
    </w:p>
    <w:p w:rsidR="00FD5736" w:rsidRPr="00A00F67" w:rsidRDefault="00FD5736" w:rsidP="00E43DCA">
      <w:pPr>
        <w:pStyle w:val="NormalNonumber"/>
        <w:numPr>
          <w:ilvl w:val="0"/>
          <w:numId w:val="20"/>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冶炼和转化</w:t>
      </w:r>
    </w:p>
    <w:p w:rsidR="00FD5736" w:rsidRPr="00A00F67" w:rsidRDefault="00FD5736" w:rsidP="00E43DCA">
      <w:pPr>
        <w:pStyle w:val="NormalNonumber"/>
        <w:numPr>
          <w:ilvl w:val="0"/>
          <w:numId w:val="20"/>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直接铜冶炼</w:t>
      </w:r>
    </w:p>
    <w:p w:rsidR="00FD5736" w:rsidRPr="00A00F67" w:rsidRDefault="00E43DCA" w:rsidP="00BA5865">
      <w:pPr>
        <w:pStyle w:val="Headingm2"/>
        <w:jc w:val="both"/>
        <w:rPr>
          <w:rFonts w:ascii="Times New Roman" w:hAnsi="Times New Roman"/>
          <w:lang w:val="en-US"/>
        </w:rPr>
      </w:pPr>
      <w:bookmarkStart w:id="223" w:name="_Toc435781725"/>
      <w:r>
        <w:rPr>
          <w:rFonts w:ascii="Times New Roman" w:hAnsi="Times New Roman" w:hint="eastAsia"/>
          <w:lang w:val="en-US"/>
        </w:rPr>
        <w:t>2.3.1</w:t>
      </w:r>
      <w:r>
        <w:rPr>
          <w:rFonts w:ascii="Times New Roman" w:hAnsi="Times New Roman"/>
          <w:lang w:val="en-US"/>
        </w:rPr>
        <w:t xml:space="preserve">  </w:t>
      </w:r>
      <w:r w:rsidR="00FD5736" w:rsidRPr="00A00F67">
        <w:rPr>
          <w:rFonts w:ascii="Times New Roman" w:hAnsi="Times New Roman" w:hint="eastAsia"/>
          <w:lang w:val="en-US"/>
        </w:rPr>
        <w:t>精矿干燥</w:t>
      </w:r>
      <w:bookmarkEnd w:id="223"/>
    </w:p>
    <w:p w:rsidR="00FD5736" w:rsidRPr="00A00F67" w:rsidRDefault="00FD5736"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火法冶金工艺的第一步是混合精矿和流体，制成稳定、均质的进料，在加工铜或杂质含量不同的精矿时特别要这样做。对于闪速冶炼容器来说，</w:t>
      </w:r>
      <w:r w:rsidR="00D74447" w:rsidRPr="00A00F67">
        <w:rPr>
          <w:rFonts w:hint="eastAsia"/>
          <w:sz w:val="24"/>
          <w:szCs w:val="24"/>
          <w:lang w:val="en-US" w:eastAsia="zh-CN"/>
        </w:rPr>
        <w:t>混合的精矿要经过干燥过程，减少水分。在这个阶段，精矿水分降至</w:t>
      </w:r>
      <w:r w:rsidR="00D74447" w:rsidRPr="00A00F67">
        <w:rPr>
          <w:rFonts w:hint="eastAsia"/>
          <w:sz w:val="24"/>
          <w:szCs w:val="24"/>
          <w:lang w:val="en-US" w:eastAsia="zh-CN"/>
        </w:rPr>
        <w:t>0.2%</w:t>
      </w:r>
      <w:r w:rsidR="00D74447" w:rsidRPr="00A00F67">
        <w:rPr>
          <w:rFonts w:hint="eastAsia"/>
          <w:sz w:val="24"/>
          <w:szCs w:val="24"/>
          <w:lang w:val="en-US" w:eastAsia="zh-CN"/>
        </w:rPr>
        <w:t>，</w:t>
      </w:r>
      <w:r w:rsidR="00B6492D" w:rsidRPr="00A00F67">
        <w:rPr>
          <w:rFonts w:hint="eastAsia"/>
          <w:sz w:val="24"/>
          <w:szCs w:val="24"/>
          <w:lang w:val="en-US" w:eastAsia="zh-CN"/>
        </w:rPr>
        <w:t>通常使用的干燥器是旋转式、多线圈或流化床式的，出口温度在</w:t>
      </w:r>
      <w:r w:rsidR="00B6492D" w:rsidRPr="00A00F67">
        <w:rPr>
          <w:rFonts w:hint="eastAsia"/>
          <w:sz w:val="24"/>
          <w:szCs w:val="24"/>
          <w:lang w:val="en-US" w:eastAsia="zh-CN"/>
        </w:rPr>
        <w:t>100</w:t>
      </w:r>
      <w:r w:rsidR="00B6492D" w:rsidRPr="00A00F67">
        <w:rPr>
          <w:sz w:val="24"/>
          <w:szCs w:val="24"/>
          <w:lang w:eastAsia="zh-CN"/>
        </w:rPr>
        <w:t>°C</w:t>
      </w:r>
      <w:r w:rsidR="00B6492D" w:rsidRPr="00A00F67">
        <w:rPr>
          <w:rFonts w:hint="eastAsia"/>
          <w:sz w:val="24"/>
          <w:szCs w:val="24"/>
          <w:lang w:val="en-US" w:eastAsia="zh-CN"/>
        </w:rPr>
        <w:t>至</w:t>
      </w:r>
      <w:r w:rsidR="00B6492D" w:rsidRPr="00A00F67">
        <w:rPr>
          <w:rFonts w:hint="eastAsia"/>
          <w:sz w:val="24"/>
          <w:szCs w:val="24"/>
          <w:lang w:val="en-US" w:eastAsia="zh-CN"/>
        </w:rPr>
        <w:t>200</w:t>
      </w:r>
      <w:r w:rsidR="00B6492D" w:rsidRPr="00A00F67">
        <w:rPr>
          <w:sz w:val="24"/>
          <w:szCs w:val="24"/>
          <w:lang w:eastAsia="zh-CN"/>
        </w:rPr>
        <w:t>°C</w:t>
      </w:r>
      <w:r w:rsidR="00B6492D" w:rsidRPr="00A00F67">
        <w:rPr>
          <w:rFonts w:hint="eastAsia"/>
          <w:sz w:val="24"/>
          <w:szCs w:val="24"/>
          <w:lang w:val="en-US" w:eastAsia="zh-CN"/>
        </w:rPr>
        <w:t>之间。经过干燥的精矿随后送入冶炼容器，干燥工艺气体里的粉尘通过袋滤室或</w:t>
      </w:r>
      <w:r w:rsidR="00B6492D" w:rsidRPr="00A00F67">
        <w:rPr>
          <w:rFonts w:hint="eastAsia"/>
          <w:sz w:val="24"/>
          <w:szCs w:val="24"/>
          <w:lang w:val="en-US" w:eastAsia="zh-CN"/>
        </w:rPr>
        <w:t>ESP</w:t>
      </w:r>
      <w:r w:rsidR="00B6492D" w:rsidRPr="00A00F67">
        <w:rPr>
          <w:rFonts w:hint="eastAsia"/>
          <w:sz w:val="24"/>
          <w:szCs w:val="24"/>
          <w:lang w:val="en-US" w:eastAsia="zh-CN"/>
        </w:rPr>
        <w:t>去除。对于使用</w:t>
      </w:r>
      <w:r w:rsidR="00B6492D" w:rsidRPr="00A00F67">
        <w:rPr>
          <w:rFonts w:hint="eastAsia"/>
          <w:sz w:val="24"/>
          <w:szCs w:val="24"/>
          <w:lang w:val="en-US" w:eastAsia="zh-CN"/>
        </w:rPr>
        <w:t>IsaSmelt</w:t>
      </w:r>
      <w:r w:rsidR="00B6492D" w:rsidRPr="00A00F67">
        <w:rPr>
          <w:rFonts w:hint="eastAsia"/>
          <w:sz w:val="24"/>
          <w:szCs w:val="24"/>
          <w:lang w:val="en-US" w:eastAsia="zh-CN"/>
        </w:rPr>
        <w:t>或类似技术的设施来说，</w:t>
      </w:r>
      <w:r w:rsidR="00C91940" w:rsidRPr="00A00F67">
        <w:rPr>
          <w:rFonts w:hint="eastAsia"/>
          <w:sz w:val="24"/>
          <w:szCs w:val="24"/>
          <w:lang w:val="en-US" w:eastAsia="zh-CN"/>
        </w:rPr>
        <w:t>精矿混料在送入冶炼容器并转化成</w:t>
      </w:r>
      <w:r w:rsidR="00C91940" w:rsidRPr="00A00F67">
        <w:rPr>
          <w:sz w:val="24"/>
          <w:szCs w:val="24"/>
          <w:lang w:val="en-US" w:eastAsia="zh-CN"/>
        </w:rPr>
        <w:t>熔融冰铜渣混合</w:t>
      </w:r>
      <w:r w:rsidR="00C91940" w:rsidRPr="00A00F67">
        <w:rPr>
          <w:rFonts w:hint="eastAsia"/>
          <w:sz w:val="24"/>
          <w:szCs w:val="24"/>
          <w:lang w:val="en-US" w:eastAsia="zh-CN"/>
        </w:rPr>
        <w:t>物前没有经过干燥。</w:t>
      </w:r>
    </w:p>
    <w:p w:rsidR="00C91940" w:rsidRPr="00A00F67" w:rsidRDefault="00E43DCA" w:rsidP="00BA5865">
      <w:pPr>
        <w:pStyle w:val="Headingm2"/>
        <w:jc w:val="both"/>
        <w:rPr>
          <w:rFonts w:ascii="Times New Roman" w:hAnsi="Times New Roman"/>
          <w:lang w:val="en-US"/>
        </w:rPr>
      </w:pPr>
      <w:bookmarkStart w:id="224" w:name="_Toc435781726"/>
      <w:r>
        <w:rPr>
          <w:rFonts w:ascii="Times New Roman" w:hAnsi="Times New Roman" w:hint="eastAsia"/>
          <w:lang w:val="en-US"/>
        </w:rPr>
        <w:t>2.3.2</w:t>
      </w:r>
      <w:r>
        <w:rPr>
          <w:rFonts w:ascii="Times New Roman" w:hAnsi="Times New Roman"/>
          <w:lang w:val="en-US"/>
        </w:rPr>
        <w:t xml:space="preserve">  </w:t>
      </w:r>
      <w:r w:rsidR="00C91940" w:rsidRPr="00A00F67">
        <w:rPr>
          <w:rFonts w:ascii="Times New Roman" w:hAnsi="Times New Roman" w:hint="eastAsia"/>
          <w:lang w:val="en-US"/>
        </w:rPr>
        <w:t>焙烧</w:t>
      </w:r>
      <w:bookmarkEnd w:id="224"/>
    </w:p>
    <w:p w:rsidR="00C91940" w:rsidRPr="00A00F67" w:rsidRDefault="00AF15B9"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C91940" w:rsidRPr="00A00F67">
        <w:rPr>
          <w:rFonts w:hint="eastAsia"/>
          <w:sz w:val="24"/>
          <w:szCs w:val="24"/>
          <w:lang w:val="en-US" w:eastAsia="zh-CN"/>
        </w:rPr>
        <w:t>精矿在冶炼之前先予焙烧</w:t>
      </w:r>
      <w:r w:rsidRPr="00A00F67">
        <w:rPr>
          <w:rFonts w:hint="eastAsia"/>
          <w:sz w:val="24"/>
          <w:szCs w:val="24"/>
          <w:lang w:val="en-US" w:eastAsia="zh-CN"/>
        </w:rPr>
        <w:t>，这是较老的技术，可能仍然在使用。</w:t>
      </w:r>
      <w:r w:rsidR="00C91940" w:rsidRPr="00A00F67">
        <w:rPr>
          <w:rFonts w:hint="eastAsia"/>
          <w:sz w:val="24"/>
          <w:szCs w:val="24"/>
          <w:lang w:val="en-US" w:eastAsia="zh-CN"/>
        </w:rPr>
        <w:t>在使用这一工艺的设施，混合的精矿在冶炼处理之前，先经过焙烧，把硫化铜转化成氧化物。含有二氧化硫和一些汞的焙烧工艺气体用</w:t>
      </w:r>
      <w:r w:rsidR="00987D9A" w:rsidRPr="00A00F67">
        <w:rPr>
          <w:rFonts w:hint="eastAsia"/>
          <w:sz w:val="24"/>
          <w:szCs w:val="24"/>
          <w:lang w:val="en-US" w:eastAsia="zh-CN"/>
        </w:rPr>
        <w:t>净化</w:t>
      </w:r>
      <w:r w:rsidR="00C91940" w:rsidRPr="00A00F67">
        <w:rPr>
          <w:rFonts w:hint="eastAsia"/>
          <w:sz w:val="24"/>
          <w:szCs w:val="24"/>
          <w:lang w:val="en-US" w:eastAsia="zh-CN"/>
        </w:rPr>
        <w:t>器和</w:t>
      </w:r>
      <w:r w:rsidR="00C91940" w:rsidRPr="00A00F67">
        <w:rPr>
          <w:rFonts w:hint="eastAsia"/>
          <w:sz w:val="24"/>
          <w:szCs w:val="24"/>
          <w:lang w:val="en-US" w:eastAsia="zh-CN"/>
        </w:rPr>
        <w:t>ESP</w:t>
      </w:r>
      <w:r w:rsidR="00C91940" w:rsidRPr="00A00F67">
        <w:rPr>
          <w:rFonts w:hint="eastAsia"/>
          <w:sz w:val="24"/>
          <w:szCs w:val="24"/>
          <w:lang w:val="en-US" w:eastAsia="zh-CN"/>
        </w:rPr>
        <w:t>处理，去除微粒物质。气体随后送到酸厂。</w:t>
      </w:r>
    </w:p>
    <w:p w:rsidR="00C91940" w:rsidRPr="00A00F67" w:rsidRDefault="00E43DCA" w:rsidP="00BA5865">
      <w:pPr>
        <w:pStyle w:val="Headingm2"/>
        <w:jc w:val="both"/>
        <w:rPr>
          <w:rFonts w:ascii="Times New Roman" w:hAnsi="Times New Roman"/>
          <w:lang w:val="en-US"/>
        </w:rPr>
      </w:pPr>
      <w:bookmarkStart w:id="225" w:name="_Toc435781727"/>
      <w:r>
        <w:rPr>
          <w:rFonts w:ascii="Times New Roman" w:hAnsi="Times New Roman" w:hint="eastAsia"/>
          <w:lang w:val="en-US"/>
        </w:rPr>
        <w:lastRenderedPageBreak/>
        <w:t>2.3.3</w:t>
      </w:r>
      <w:r>
        <w:rPr>
          <w:rFonts w:ascii="Times New Roman" w:hAnsi="Times New Roman"/>
          <w:lang w:val="en-US"/>
        </w:rPr>
        <w:t xml:space="preserve">   </w:t>
      </w:r>
      <w:r w:rsidR="00C91940" w:rsidRPr="00A00F67">
        <w:rPr>
          <w:rFonts w:ascii="Times New Roman" w:hAnsi="Times New Roman" w:hint="eastAsia"/>
          <w:lang w:val="en-US"/>
        </w:rPr>
        <w:t>冶炼</w:t>
      </w:r>
      <w:bookmarkEnd w:id="225"/>
    </w:p>
    <w:p w:rsidR="00C91940" w:rsidRPr="00A00F67" w:rsidRDefault="00A72D70"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C91940" w:rsidRPr="00A00F67">
        <w:rPr>
          <w:rFonts w:hint="eastAsia"/>
          <w:sz w:val="24"/>
          <w:szCs w:val="24"/>
          <w:lang w:val="en-US" w:eastAsia="zh-CN"/>
        </w:rPr>
        <w:t>干燥后，</w:t>
      </w:r>
      <w:r w:rsidRPr="00A00F67">
        <w:rPr>
          <w:rFonts w:hint="eastAsia"/>
          <w:sz w:val="24"/>
          <w:szCs w:val="24"/>
          <w:lang w:val="en-US" w:eastAsia="zh-CN"/>
        </w:rPr>
        <w:t>精矿和流体混料经冶炼，制成冰铜（或</w:t>
      </w:r>
      <w:r w:rsidRPr="00A00F67">
        <w:rPr>
          <w:sz w:val="24"/>
          <w:szCs w:val="24"/>
          <w:lang w:val="en-US" w:eastAsia="zh-CN"/>
        </w:rPr>
        <w:t>泡</w:t>
      </w:r>
      <w:r w:rsidRPr="00A00F67">
        <w:rPr>
          <w:rFonts w:hint="eastAsia"/>
          <w:sz w:val="24"/>
          <w:szCs w:val="24"/>
          <w:lang w:val="en-US" w:eastAsia="zh-CN"/>
        </w:rPr>
        <w:t>铜，</w:t>
      </w:r>
      <w:r w:rsidR="008B393A" w:rsidRPr="00A00F67">
        <w:rPr>
          <w:rFonts w:hint="eastAsia"/>
          <w:sz w:val="24"/>
          <w:szCs w:val="24"/>
          <w:lang w:val="en-US" w:eastAsia="zh-CN"/>
        </w:rPr>
        <w:t>后者情况较少</w:t>
      </w:r>
      <w:r w:rsidRPr="00A00F67">
        <w:rPr>
          <w:rFonts w:hint="eastAsia"/>
          <w:sz w:val="24"/>
          <w:szCs w:val="24"/>
          <w:lang w:val="en-US" w:eastAsia="zh-CN"/>
        </w:rPr>
        <w:t>）</w:t>
      </w:r>
      <w:r w:rsidR="008B393A" w:rsidRPr="00A00F67">
        <w:rPr>
          <w:rFonts w:hint="eastAsia"/>
          <w:sz w:val="24"/>
          <w:szCs w:val="24"/>
          <w:lang w:val="en-US" w:eastAsia="zh-CN"/>
        </w:rPr>
        <w:t>，冶炼通常在富氧冶炼炉里进行。铜冶炼工艺有若干种，包括闪速冶炼和</w:t>
      </w:r>
      <w:r w:rsidR="008B393A" w:rsidRPr="00A00F67">
        <w:rPr>
          <w:sz w:val="24"/>
          <w:szCs w:val="24"/>
          <w:lang w:val="en-US" w:eastAsia="zh-CN"/>
        </w:rPr>
        <w:t>熔池</w:t>
      </w:r>
      <w:r w:rsidR="008B393A" w:rsidRPr="00A00F67">
        <w:rPr>
          <w:rFonts w:hint="eastAsia"/>
          <w:sz w:val="24"/>
          <w:szCs w:val="24"/>
          <w:lang w:val="en-US" w:eastAsia="zh-CN"/>
        </w:rPr>
        <w:t>冶炼。</w:t>
      </w:r>
      <w:r w:rsidR="003701F0" w:rsidRPr="00A00F67">
        <w:rPr>
          <w:rFonts w:hint="eastAsia"/>
          <w:sz w:val="24"/>
          <w:szCs w:val="24"/>
          <w:lang w:val="en-US" w:eastAsia="zh-CN"/>
        </w:rPr>
        <w:t>图</w:t>
      </w:r>
      <w:r w:rsidR="003701F0" w:rsidRPr="00A00F67">
        <w:rPr>
          <w:rFonts w:hint="eastAsia"/>
          <w:sz w:val="24"/>
          <w:szCs w:val="24"/>
          <w:lang w:val="en-US" w:eastAsia="zh-CN"/>
        </w:rPr>
        <w:t>3</w:t>
      </w:r>
      <w:r w:rsidR="003701F0" w:rsidRPr="00A00F67">
        <w:rPr>
          <w:rFonts w:hint="eastAsia"/>
          <w:sz w:val="24"/>
          <w:szCs w:val="24"/>
          <w:lang w:val="en-US" w:eastAsia="zh-CN"/>
        </w:rPr>
        <w:t>没有显示的</w:t>
      </w:r>
      <w:r w:rsidR="008B393A" w:rsidRPr="00A00F67">
        <w:rPr>
          <w:rFonts w:hint="eastAsia"/>
          <w:sz w:val="24"/>
          <w:szCs w:val="24"/>
          <w:lang w:val="en-US" w:eastAsia="zh-CN"/>
        </w:rPr>
        <w:t>另一种工艺</w:t>
      </w:r>
      <w:r w:rsidR="00AF15B9" w:rsidRPr="00A00F67">
        <w:rPr>
          <w:rFonts w:hint="eastAsia"/>
          <w:sz w:val="24"/>
          <w:szCs w:val="24"/>
          <w:lang w:val="en-US" w:eastAsia="zh-CN"/>
        </w:rPr>
        <w:t>包含</w:t>
      </w:r>
      <w:r w:rsidR="003701F0" w:rsidRPr="00A00F67">
        <w:rPr>
          <w:rFonts w:hint="eastAsia"/>
          <w:sz w:val="24"/>
          <w:szCs w:val="24"/>
          <w:lang w:val="en-US" w:eastAsia="zh-CN"/>
        </w:rPr>
        <w:t>用多个熔炉持续冶炼和转化的阶段，据此制成</w:t>
      </w:r>
      <w:r w:rsidR="003701F0" w:rsidRPr="00A00F67">
        <w:rPr>
          <w:sz w:val="24"/>
          <w:szCs w:val="24"/>
          <w:lang w:val="en-US" w:eastAsia="zh-CN"/>
        </w:rPr>
        <w:t>泡</w:t>
      </w:r>
      <w:r w:rsidR="003701F0" w:rsidRPr="00A00F67">
        <w:rPr>
          <w:rFonts w:hint="eastAsia"/>
          <w:sz w:val="24"/>
          <w:szCs w:val="24"/>
          <w:lang w:val="en-US" w:eastAsia="zh-CN"/>
        </w:rPr>
        <w:t>铜。</w:t>
      </w:r>
    </w:p>
    <w:p w:rsidR="003701F0" w:rsidRPr="00A00F67" w:rsidRDefault="003701F0"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闪速冶炼法的使用尤其广泛，因为这是一种高效技术，利用硫化物矿物在氧化过程中释放的热能驱动冶炼流程。除了制成冰铜（或</w:t>
      </w:r>
      <w:r w:rsidRPr="00A00F67">
        <w:rPr>
          <w:sz w:val="24"/>
          <w:szCs w:val="24"/>
          <w:lang w:val="en-US" w:eastAsia="zh-CN"/>
        </w:rPr>
        <w:t>泡</w:t>
      </w:r>
      <w:r w:rsidRPr="00A00F67">
        <w:rPr>
          <w:rFonts w:hint="eastAsia"/>
          <w:sz w:val="24"/>
          <w:szCs w:val="24"/>
          <w:lang w:val="en-US" w:eastAsia="zh-CN"/>
        </w:rPr>
        <w:t>铜，后者情况较少）外，冶炼过程中也产生矿渣。熔炉的运行温度为</w:t>
      </w:r>
      <w:r w:rsidRPr="00A00F67">
        <w:rPr>
          <w:rFonts w:hint="eastAsia"/>
          <w:sz w:val="24"/>
          <w:szCs w:val="24"/>
          <w:lang w:val="en-US" w:eastAsia="zh-CN"/>
        </w:rPr>
        <w:t>1230-1250</w:t>
      </w:r>
      <w:r w:rsidRPr="00A00F67">
        <w:rPr>
          <w:sz w:val="24"/>
          <w:szCs w:val="24"/>
          <w:lang w:eastAsia="zh-CN"/>
        </w:rPr>
        <w:t>°C</w:t>
      </w:r>
      <w:r w:rsidRPr="00A00F67">
        <w:rPr>
          <w:rFonts w:hint="eastAsia"/>
          <w:sz w:val="24"/>
          <w:szCs w:val="24"/>
          <w:lang w:val="en-US" w:eastAsia="zh-CN"/>
        </w:rPr>
        <w:t>。在这个温度下，</w:t>
      </w:r>
      <w:r w:rsidR="004E7943" w:rsidRPr="00A00F67">
        <w:rPr>
          <w:rFonts w:hint="eastAsia"/>
          <w:sz w:val="24"/>
          <w:szCs w:val="24"/>
          <w:lang w:val="en-US" w:eastAsia="zh-CN"/>
        </w:rPr>
        <w:t>元素汞和汞硫化物将完全蒸发。工艺气体捕捉后送入气体</w:t>
      </w:r>
      <w:r w:rsidR="00023190" w:rsidRPr="00A00F67">
        <w:rPr>
          <w:rFonts w:hint="eastAsia"/>
          <w:sz w:val="24"/>
          <w:szCs w:val="24"/>
          <w:lang w:val="en-US" w:eastAsia="zh-CN"/>
        </w:rPr>
        <w:t>净化</w:t>
      </w:r>
      <w:r w:rsidR="004E7943" w:rsidRPr="00A00F67">
        <w:rPr>
          <w:rFonts w:hint="eastAsia"/>
          <w:sz w:val="24"/>
          <w:szCs w:val="24"/>
          <w:lang w:val="en-US" w:eastAsia="zh-CN"/>
        </w:rPr>
        <w:t>系统。</w:t>
      </w:r>
    </w:p>
    <w:p w:rsidR="004E7943" w:rsidRPr="00A00F67" w:rsidRDefault="00E43DCA" w:rsidP="00BA5865">
      <w:pPr>
        <w:pStyle w:val="Headingm2"/>
        <w:jc w:val="both"/>
        <w:rPr>
          <w:rFonts w:ascii="Times New Roman" w:hAnsi="Times New Roman"/>
          <w:lang w:val="en-US"/>
        </w:rPr>
      </w:pPr>
      <w:bookmarkStart w:id="226" w:name="_Toc435781728"/>
      <w:r>
        <w:rPr>
          <w:rFonts w:ascii="Times New Roman" w:hAnsi="Times New Roman" w:hint="eastAsia"/>
          <w:lang w:val="en-US"/>
        </w:rPr>
        <w:t>2.3.4</w:t>
      </w:r>
      <w:r>
        <w:rPr>
          <w:rFonts w:ascii="Times New Roman" w:hAnsi="Times New Roman"/>
          <w:lang w:val="en-US"/>
        </w:rPr>
        <w:t xml:space="preserve">  </w:t>
      </w:r>
      <w:r w:rsidR="004E7943" w:rsidRPr="00A00F67">
        <w:rPr>
          <w:rFonts w:ascii="Times New Roman" w:hAnsi="Times New Roman" w:hint="eastAsia"/>
          <w:lang w:val="en-US"/>
        </w:rPr>
        <w:t>转化</w:t>
      </w:r>
      <w:bookmarkEnd w:id="226"/>
    </w:p>
    <w:p w:rsidR="004E7943" w:rsidRPr="00A00F67" w:rsidRDefault="004E7943"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对制成冰铜的冶炼工艺来说，</w:t>
      </w:r>
      <w:r w:rsidR="000752D0" w:rsidRPr="00A00F67">
        <w:rPr>
          <w:rFonts w:hint="eastAsia"/>
          <w:sz w:val="24"/>
          <w:szCs w:val="24"/>
          <w:lang w:val="en-US" w:eastAsia="zh-CN"/>
        </w:rPr>
        <w:t>冰铜随后转到工艺的下一阶段：将冰铜或铜合金（</w:t>
      </w:r>
      <w:r w:rsidR="002B69E5" w:rsidRPr="00A00F67">
        <w:rPr>
          <w:rFonts w:hint="eastAsia"/>
          <w:sz w:val="24"/>
          <w:szCs w:val="24"/>
          <w:lang w:val="en-US" w:eastAsia="zh-CN"/>
        </w:rPr>
        <w:t>产生于所谓</w:t>
      </w:r>
      <w:r w:rsidR="000752D0" w:rsidRPr="00A00F67">
        <w:rPr>
          <w:rFonts w:hint="eastAsia"/>
          <w:sz w:val="24"/>
          <w:szCs w:val="24"/>
          <w:lang w:val="en-US" w:eastAsia="zh-CN"/>
        </w:rPr>
        <w:t>“直接到泡铜”</w:t>
      </w:r>
      <w:r w:rsidR="002B69E5" w:rsidRPr="00A00F67">
        <w:rPr>
          <w:rFonts w:hint="eastAsia"/>
          <w:sz w:val="24"/>
          <w:szCs w:val="24"/>
          <w:lang w:val="en-US" w:eastAsia="zh-CN"/>
        </w:rPr>
        <w:t>的冶炼渣的清洗中</w:t>
      </w:r>
      <w:r w:rsidR="000752D0" w:rsidRPr="00A00F67">
        <w:rPr>
          <w:rFonts w:hint="eastAsia"/>
          <w:sz w:val="24"/>
          <w:szCs w:val="24"/>
          <w:lang w:val="en-US" w:eastAsia="zh-CN"/>
        </w:rPr>
        <w:t>）转化为泡铜。</w:t>
      </w:r>
      <w:r w:rsidR="002B69E5" w:rsidRPr="00A00F67">
        <w:rPr>
          <w:rFonts w:hint="eastAsia"/>
          <w:sz w:val="24"/>
          <w:szCs w:val="24"/>
          <w:lang w:val="en-US" w:eastAsia="zh-CN"/>
        </w:rPr>
        <w:t>这一工艺的一个副产品是产生</w:t>
      </w:r>
      <w:r w:rsidR="002B69E5" w:rsidRPr="00A00F67">
        <w:rPr>
          <w:sz w:val="24"/>
          <w:szCs w:val="24"/>
          <w:lang w:val="en-US" w:eastAsia="zh-CN"/>
        </w:rPr>
        <w:t>转炉</w:t>
      </w:r>
      <w:r w:rsidR="002B69E5" w:rsidRPr="00A00F67">
        <w:rPr>
          <w:rFonts w:hint="eastAsia"/>
          <w:sz w:val="24"/>
          <w:szCs w:val="24"/>
          <w:lang w:val="en-US" w:eastAsia="zh-CN"/>
        </w:rPr>
        <w:t>渣，</w:t>
      </w:r>
      <w:r w:rsidR="002B69E5" w:rsidRPr="00A00F67">
        <w:rPr>
          <w:sz w:val="24"/>
          <w:szCs w:val="24"/>
          <w:lang w:val="en-US" w:eastAsia="zh-CN"/>
        </w:rPr>
        <w:t>转炉</w:t>
      </w:r>
      <w:r w:rsidR="002B69E5" w:rsidRPr="00A00F67">
        <w:rPr>
          <w:rFonts w:hint="eastAsia"/>
          <w:sz w:val="24"/>
          <w:szCs w:val="24"/>
          <w:lang w:val="en-US" w:eastAsia="zh-CN"/>
        </w:rPr>
        <w:t>渣要在</w:t>
      </w:r>
      <w:r w:rsidR="002B69E5" w:rsidRPr="00A00F67">
        <w:rPr>
          <w:sz w:val="24"/>
          <w:szCs w:val="24"/>
          <w:lang w:val="en-US" w:eastAsia="zh-CN"/>
        </w:rPr>
        <w:t>炉</w:t>
      </w:r>
      <w:r w:rsidR="002B69E5" w:rsidRPr="00A00F67">
        <w:rPr>
          <w:rFonts w:hint="eastAsia"/>
          <w:sz w:val="24"/>
          <w:szCs w:val="24"/>
          <w:lang w:val="en-US" w:eastAsia="zh-CN"/>
        </w:rPr>
        <w:t>渣清理熔炉里重新加工，回收铜，或送回到冶炼炉。转炉产生的工艺气体需经过微粒物质去除过程，最终与冶炼炉的气体混合，然后进入硫酸厂的气体</w:t>
      </w:r>
      <w:r w:rsidR="00023190" w:rsidRPr="00A00F67">
        <w:rPr>
          <w:rFonts w:hint="eastAsia"/>
          <w:sz w:val="24"/>
          <w:szCs w:val="24"/>
          <w:lang w:val="en-US" w:eastAsia="zh-CN"/>
        </w:rPr>
        <w:t>净化</w:t>
      </w:r>
      <w:r w:rsidR="002B69E5" w:rsidRPr="00A00F67">
        <w:rPr>
          <w:rFonts w:hint="eastAsia"/>
          <w:sz w:val="24"/>
          <w:szCs w:val="24"/>
          <w:lang w:val="en-US" w:eastAsia="zh-CN"/>
        </w:rPr>
        <w:t>系统。</w:t>
      </w:r>
    </w:p>
    <w:p w:rsidR="002B69E5" w:rsidRPr="00A00F67" w:rsidRDefault="00E43DCA" w:rsidP="00BA5865">
      <w:pPr>
        <w:pStyle w:val="Headingm2"/>
        <w:jc w:val="both"/>
        <w:rPr>
          <w:rFonts w:ascii="Times New Roman" w:hAnsi="Times New Roman"/>
          <w:lang w:val="en-US"/>
        </w:rPr>
      </w:pPr>
      <w:bookmarkStart w:id="227" w:name="_Toc435781729"/>
      <w:r>
        <w:rPr>
          <w:rFonts w:ascii="Times New Roman" w:hAnsi="Times New Roman" w:hint="eastAsia"/>
          <w:lang w:val="en-US"/>
        </w:rPr>
        <w:t>2.3.5</w:t>
      </w:r>
      <w:r>
        <w:rPr>
          <w:rFonts w:ascii="Times New Roman" w:hAnsi="Times New Roman"/>
          <w:lang w:val="en-US"/>
        </w:rPr>
        <w:t xml:space="preserve">   </w:t>
      </w:r>
      <w:r w:rsidR="002B69E5" w:rsidRPr="00A00F67">
        <w:rPr>
          <w:rFonts w:ascii="Times New Roman" w:hAnsi="Times New Roman"/>
          <w:lang w:val="en-US"/>
        </w:rPr>
        <w:t>精炼与铸</w:t>
      </w:r>
      <w:r w:rsidR="002B69E5" w:rsidRPr="00A00F67">
        <w:rPr>
          <w:rFonts w:ascii="Times New Roman" w:hAnsi="Times New Roman" w:hint="eastAsia"/>
          <w:lang w:val="en-US"/>
        </w:rPr>
        <w:t>造</w:t>
      </w:r>
      <w:bookmarkEnd w:id="227"/>
    </w:p>
    <w:p w:rsidR="002B69E5" w:rsidRPr="00A00F67" w:rsidRDefault="000B767A"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泡铜随后</w:t>
      </w:r>
      <w:r w:rsidR="002B69E5" w:rsidRPr="00A00F67">
        <w:rPr>
          <w:sz w:val="24"/>
          <w:szCs w:val="24"/>
          <w:lang w:val="en-US" w:eastAsia="zh-CN"/>
        </w:rPr>
        <w:t>在阳极</w:t>
      </w:r>
      <w:r w:rsidRPr="00A00F67">
        <w:rPr>
          <w:rFonts w:hint="eastAsia"/>
          <w:sz w:val="24"/>
          <w:szCs w:val="24"/>
          <w:lang w:val="en-US" w:eastAsia="zh-CN"/>
        </w:rPr>
        <w:t>熔炉</w:t>
      </w:r>
      <w:r w:rsidR="002B69E5" w:rsidRPr="00A00F67">
        <w:rPr>
          <w:sz w:val="24"/>
          <w:szCs w:val="24"/>
          <w:lang w:val="en-US" w:eastAsia="zh-CN"/>
        </w:rPr>
        <w:t>中精</w:t>
      </w:r>
      <w:r w:rsidR="002B69E5" w:rsidRPr="00A00F67">
        <w:rPr>
          <w:rFonts w:hint="eastAsia"/>
          <w:sz w:val="24"/>
          <w:szCs w:val="24"/>
          <w:lang w:val="en-US" w:eastAsia="zh-CN"/>
        </w:rPr>
        <w:t>炼</w:t>
      </w:r>
      <w:r w:rsidRPr="00A00F67">
        <w:rPr>
          <w:rFonts w:hint="eastAsia"/>
          <w:sz w:val="24"/>
          <w:szCs w:val="24"/>
          <w:lang w:val="en-US" w:eastAsia="zh-CN"/>
        </w:rPr>
        <w:t>，主要是为了去除氧、硫和微量污染物。阳极熔炉里产生的工艺气体经湿法</w:t>
      </w:r>
      <w:r w:rsidR="00987D9A" w:rsidRPr="00A00F67">
        <w:rPr>
          <w:rFonts w:hint="eastAsia"/>
          <w:sz w:val="24"/>
          <w:szCs w:val="24"/>
          <w:lang w:val="en-US" w:eastAsia="zh-CN"/>
        </w:rPr>
        <w:t>净化</w:t>
      </w:r>
      <w:r w:rsidRPr="00A00F67">
        <w:rPr>
          <w:rFonts w:hint="eastAsia"/>
          <w:sz w:val="24"/>
          <w:szCs w:val="24"/>
          <w:lang w:val="en-US" w:eastAsia="zh-CN"/>
        </w:rPr>
        <w:t>器处理，然后经湿法</w:t>
      </w:r>
      <w:r w:rsidRPr="00A00F67">
        <w:rPr>
          <w:rFonts w:hint="eastAsia"/>
          <w:sz w:val="24"/>
          <w:szCs w:val="24"/>
          <w:lang w:val="en-US" w:eastAsia="zh-CN"/>
        </w:rPr>
        <w:t>ESP</w:t>
      </w:r>
      <w:r w:rsidRPr="00A00F67">
        <w:rPr>
          <w:rFonts w:hint="eastAsia"/>
          <w:sz w:val="24"/>
          <w:szCs w:val="24"/>
          <w:lang w:val="en-US" w:eastAsia="zh-CN"/>
        </w:rPr>
        <w:t>或袋滤室处理。经过精炼的铜铸造成阳极块。铜生产的最后阶段是用电精炼法使阳极块转变为阴极</w:t>
      </w:r>
      <w:r w:rsidR="006E73E6" w:rsidRPr="00A00F67">
        <w:rPr>
          <w:rFonts w:hint="eastAsia"/>
          <w:sz w:val="24"/>
          <w:szCs w:val="24"/>
          <w:lang w:val="en-US" w:eastAsia="zh-CN"/>
        </w:rPr>
        <w:t>铜</w:t>
      </w:r>
      <w:r w:rsidRPr="00A00F67">
        <w:rPr>
          <w:rFonts w:hint="eastAsia"/>
          <w:sz w:val="24"/>
          <w:szCs w:val="24"/>
          <w:lang w:val="en-US" w:eastAsia="zh-CN"/>
        </w:rPr>
        <w:t>，其含铜量为</w:t>
      </w:r>
      <w:r w:rsidRPr="00A00F67">
        <w:rPr>
          <w:rFonts w:hint="eastAsia"/>
          <w:sz w:val="24"/>
          <w:szCs w:val="24"/>
          <w:lang w:val="en-US" w:eastAsia="zh-CN"/>
        </w:rPr>
        <w:t>99.995%</w:t>
      </w:r>
      <w:r w:rsidRPr="00A00F67">
        <w:rPr>
          <w:rFonts w:hint="eastAsia"/>
          <w:sz w:val="24"/>
          <w:szCs w:val="24"/>
          <w:lang w:val="en-US" w:eastAsia="zh-CN"/>
        </w:rPr>
        <w:t>。</w:t>
      </w:r>
    </w:p>
    <w:p w:rsidR="000B767A" w:rsidRPr="00A00F67" w:rsidRDefault="000B767A" w:rsidP="00BA5865">
      <w:pPr>
        <w:pStyle w:val="Headingm2"/>
        <w:jc w:val="both"/>
        <w:rPr>
          <w:rFonts w:ascii="Times New Roman" w:hAnsi="Times New Roman"/>
          <w:lang w:val="en-US"/>
        </w:rPr>
      </w:pPr>
      <w:bookmarkStart w:id="228" w:name="_Toc435781730"/>
      <w:r w:rsidRPr="00A00F67">
        <w:rPr>
          <w:rFonts w:ascii="Times New Roman" w:hAnsi="Times New Roman" w:hint="eastAsia"/>
          <w:lang w:val="en-US"/>
        </w:rPr>
        <w:t>2.3.6</w:t>
      </w:r>
      <w:r w:rsidR="00E43DCA">
        <w:rPr>
          <w:rFonts w:ascii="Times New Roman" w:hAnsi="Times New Roman"/>
          <w:lang w:val="en-US"/>
        </w:rPr>
        <w:t xml:space="preserve">   </w:t>
      </w:r>
      <w:r w:rsidR="009B0DC3" w:rsidRPr="00A00F67">
        <w:rPr>
          <w:rFonts w:ascii="Times New Roman" w:hAnsi="Times New Roman"/>
          <w:lang w:val="en-US"/>
        </w:rPr>
        <w:t>熔</w:t>
      </w:r>
      <w:r w:rsidR="009B0DC3" w:rsidRPr="00A00F67">
        <w:rPr>
          <w:rFonts w:ascii="Times New Roman" w:hAnsi="Times New Roman" w:hint="eastAsia"/>
          <w:lang w:val="en-US"/>
        </w:rPr>
        <w:t>渣清理</w:t>
      </w:r>
      <w:bookmarkEnd w:id="228"/>
    </w:p>
    <w:p w:rsidR="009B0DC3" w:rsidRPr="00A00F67" w:rsidRDefault="009B0DC3"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冶炼炉和转炉里产生的熔化的熔渣可在电熔渣清理炉里处理，回收熔渣里铜和其他贵重金属。这可产生高等冰铜，送入转炉。最后可用水使熔渣形成颗粒状，送交处置，或作为</w:t>
      </w:r>
      <w:r w:rsidRPr="00A00F67">
        <w:rPr>
          <w:sz w:val="24"/>
          <w:szCs w:val="24"/>
          <w:lang w:val="en-US" w:eastAsia="zh-CN"/>
        </w:rPr>
        <w:t>骨</w:t>
      </w:r>
      <w:r w:rsidRPr="00A00F67">
        <w:rPr>
          <w:rFonts w:hint="eastAsia"/>
          <w:sz w:val="24"/>
          <w:szCs w:val="24"/>
          <w:lang w:val="en-US" w:eastAsia="zh-CN"/>
        </w:rPr>
        <w:t>料使用。</w:t>
      </w:r>
    </w:p>
    <w:p w:rsidR="009B0DC3" w:rsidRPr="00A00F67" w:rsidRDefault="00393202"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在直接冶炼成泡铜过程中，熔渣清理会产生铜合金，铜合金送到冶炼厂在转炉里重新</w:t>
      </w:r>
      <w:r w:rsidR="00AF15B9" w:rsidRPr="00A00F67">
        <w:rPr>
          <w:rFonts w:hint="eastAsia"/>
          <w:sz w:val="24"/>
          <w:szCs w:val="24"/>
          <w:lang w:val="en-US" w:eastAsia="zh-CN"/>
        </w:rPr>
        <w:t>加工</w:t>
      </w:r>
      <w:r w:rsidRPr="00A00F67">
        <w:rPr>
          <w:rFonts w:hint="eastAsia"/>
          <w:sz w:val="24"/>
          <w:szCs w:val="24"/>
          <w:lang w:val="en-US" w:eastAsia="zh-CN"/>
        </w:rPr>
        <w:t>。</w:t>
      </w:r>
    </w:p>
    <w:p w:rsidR="00393202" w:rsidRPr="00A00F67" w:rsidRDefault="00393202"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熔渣清理炉处理的一个替代方法是用矿物处理技术进行熔渣清理。经过缓慢的冷却，熔渣被粉碎，研磨，浮选处理，取得含铜的精矿，送回冶炼。</w:t>
      </w:r>
    </w:p>
    <w:p w:rsidR="00393202" w:rsidRPr="00A00F67" w:rsidRDefault="00E43DCA" w:rsidP="00BA5865">
      <w:pPr>
        <w:pStyle w:val="Headingm2"/>
        <w:jc w:val="both"/>
        <w:rPr>
          <w:rFonts w:ascii="Times New Roman" w:hAnsi="Times New Roman"/>
          <w:lang w:val="en-US"/>
        </w:rPr>
      </w:pPr>
      <w:bookmarkStart w:id="229" w:name="_Toc435781731"/>
      <w:r>
        <w:rPr>
          <w:rFonts w:ascii="Times New Roman" w:hAnsi="Times New Roman" w:hint="eastAsia"/>
          <w:lang w:val="en-US"/>
        </w:rPr>
        <w:t>2.3.7</w:t>
      </w:r>
      <w:r>
        <w:rPr>
          <w:rFonts w:ascii="Times New Roman" w:hAnsi="Times New Roman"/>
          <w:lang w:val="en-US"/>
        </w:rPr>
        <w:t xml:space="preserve">  </w:t>
      </w:r>
      <w:r w:rsidR="00393202" w:rsidRPr="00A00F67">
        <w:rPr>
          <w:rFonts w:ascii="Times New Roman" w:hAnsi="Times New Roman" w:hint="eastAsia"/>
          <w:lang w:val="en-US"/>
        </w:rPr>
        <w:t>硫酸厂</w:t>
      </w:r>
      <w:bookmarkEnd w:id="229"/>
    </w:p>
    <w:p w:rsidR="00393202" w:rsidRPr="00A00F67" w:rsidRDefault="00393202" w:rsidP="00E43DC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冶炼和转化工艺气体输到硫酸厂的气体</w:t>
      </w:r>
      <w:r w:rsidR="00023190" w:rsidRPr="00A00F67">
        <w:rPr>
          <w:rFonts w:hint="eastAsia"/>
          <w:sz w:val="24"/>
          <w:szCs w:val="24"/>
          <w:lang w:val="en-US" w:eastAsia="zh-CN"/>
        </w:rPr>
        <w:t>净化</w:t>
      </w:r>
      <w:r w:rsidR="00C23BB0" w:rsidRPr="00A00F67">
        <w:rPr>
          <w:rFonts w:hint="eastAsia"/>
          <w:sz w:val="24"/>
          <w:szCs w:val="24"/>
          <w:lang w:val="en-US" w:eastAsia="zh-CN"/>
        </w:rPr>
        <w:t>工段。工艺气体冷却后，用</w:t>
      </w:r>
      <w:r w:rsidR="00987D9A" w:rsidRPr="00A00F67">
        <w:rPr>
          <w:rFonts w:hint="eastAsia"/>
          <w:sz w:val="24"/>
          <w:szCs w:val="24"/>
          <w:lang w:val="en-US" w:eastAsia="zh-CN"/>
        </w:rPr>
        <w:t>净化</w:t>
      </w:r>
      <w:r w:rsidR="00C23BB0" w:rsidRPr="00A00F67">
        <w:rPr>
          <w:rFonts w:hint="eastAsia"/>
          <w:sz w:val="24"/>
          <w:szCs w:val="24"/>
          <w:lang w:val="en-US" w:eastAsia="zh-CN"/>
        </w:rPr>
        <w:t>器和湿法</w:t>
      </w:r>
      <w:r w:rsidR="00C23BB0" w:rsidRPr="00A00F67">
        <w:rPr>
          <w:rFonts w:hint="eastAsia"/>
          <w:sz w:val="24"/>
          <w:szCs w:val="24"/>
          <w:lang w:val="en-US" w:eastAsia="zh-CN"/>
        </w:rPr>
        <w:t>ESP</w:t>
      </w:r>
      <w:r w:rsidR="00C23BB0" w:rsidRPr="00A00F67">
        <w:rPr>
          <w:rFonts w:hint="eastAsia"/>
          <w:sz w:val="24"/>
          <w:szCs w:val="24"/>
          <w:lang w:val="en-US" w:eastAsia="zh-CN"/>
        </w:rPr>
        <w:t>等气体清洁装置去除微粒物质、金属和酸雾。</w:t>
      </w:r>
      <w:r w:rsidR="00023190" w:rsidRPr="00A00F67">
        <w:rPr>
          <w:rFonts w:hint="eastAsia"/>
          <w:sz w:val="24"/>
          <w:szCs w:val="24"/>
          <w:lang w:val="en-US" w:eastAsia="zh-CN"/>
        </w:rPr>
        <w:t>净化</w:t>
      </w:r>
      <w:r w:rsidR="00C23BB0" w:rsidRPr="00A00F67">
        <w:rPr>
          <w:rFonts w:hint="eastAsia"/>
          <w:sz w:val="24"/>
          <w:szCs w:val="24"/>
          <w:lang w:val="en-US" w:eastAsia="zh-CN"/>
        </w:rPr>
        <w:t>气体时，气体冷却到</w:t>
      </w:r>
      <w:r w:rsidR="00C23BB0" w:rsidRPr="00A00F67">
        <w:rPr>
          <w:rFonts w:hint="eastAsia"/>
          <w:sz w:val="24"/>
          <w:szCs w:val="24"/>
          <w:lang w:val="en-US" w:eastAsia="zh-CN"/>
        </w:rPr>
        <w:t>35-40</w:t>
      </w:r>
      <w:r w:rsidR="00C23BB0" w:rsidRPr="00A00F67">
        <w:rPr>
          <w:sz w:val="24"/>
          <w:szCs w:val="24"/>
          <w:lang w:eastAsia="zh-CN"/>
        </w:rPr>
        <w:t>°C</w:t>
      </w:r>
      <w:r w:rsidR="00C23BB0" w:rsidRPr="00A00F67">
        <w:rPr>
          <w:rFonts w:hint="eastAsia"/>
          <w:sz w:val="24"/>
          <w:szCs w:val="24"/>
          <w:lang w:val="en-US" w:eastAsia="zh-CN"/>
        </w:rPr>
        <w:t>。冶炼产生的多数汞在这个阶段通过下列三个机制去除：</w:t>
      </w:r>
    </w:p>
    <w:p w:rsidR="00410C8B" w:rsidRPr="00A00F67" w:rsidRDefault="00410C8B" w:rsidP="00981745">
      <w:pPr>
        <w:pStyle w:val="NormalNonumber"/>
        <w:numPr>
          <w:ilvl w:val="0"/>
          <w:numId w:val="21"/>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一部分汞经反应生成固体硫酸汞，作为淤浆去除。</w:t>
      </w:r>
    </w:p>
    <w:p w:rsidR="00410C8B" w:rsidRPr="00A00F67" w:rsidRDefault="00410C8B" w:rsidP="00981745">
      <w:pPr>
        <w:pStyle w:val="NormalNonumber"/>
        <w:numPr>
          <w:ilvl w:val="0"/>
          <w:numId w:val="21"/>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元素汞</w:t>
      </w:r>
      <w:r w:rsidR="00B829C8" w:rsidRPr="00A00F67">
        <w:rPr>
          <w:rFonts w:hint="eastAsia"/>
          <w:sz w:val="24"/>
          <w:szCs w:val="24"/>
          <w:lang w:val="en-US" w:eastAsia="zh-CN"/>
        </w:rPr>
        <w:t>在</w:t>
      </w:r>
      <w:r w:rsidR="00987D9A" w:rsidRPr="00A00F67">
        <w:rPr>
          <w:rFonts w:hint="eastAsia"/>
          <w:sz w:val="24"/>
          <w:szCs w:val="24"/>
          <w:lang w:val="en-US" w:eastAsia="zh-CN"/>
        </w:rPr>
        <w:t>净化</w:t>
      </w:r>
      <w:r w:rsidR="00B829C8" w:rsidRPr="00A00F67">
        <w:rPr>
          <w:rFonts w:hint="eastAsia"/>
          <w:sz w:val="24"/>
          <w:szCs w:val="24"/>
          <w:lang w:val="en-US" w:eastAsia="zh-CN"/>
        </w:rPr>
        <w:t>器和</w:t>
      </w:r>
      <w:r w:rsidR="00B829C8" w:rsidRPr="00A00F67">
        <w:rPr>
          <w:sz w:val="24"/>
          <w:szCs w:val="24"/>
          <w:lang w:val="en-US" w:eastAsia="zh-CN"/>
        </w:rPr>
        <w:t>填料冷却塔</w:t>
      </w:r>
      <w:r w:rsidR="00B829C8" w:rsidRPr="00A00F67">
        <w:rPr>
          <w:rFonts w:hint="eastAsia"/>
          <w:sz w:val="24"/>
          <w:szCs w:val="24"/>
          <w:lang w:val="en-US" w:eastAsia="zh-CN"/>
        </w:rPr>
        <w:t>里</w:t>
      </w:r>
      <w:r w:rsidRPr="00A00F67">
        <w:rPr>
          <w:sz w:val="24"/>
          <w:szCs w:val="24"/>
          <w:lang w:val="en-US" w:eastAsia="zh-CN"/>
        </w:rPr>
        <w:t>快速淬火冷却</w:t>
      </w:r>
      <w:r w:rsidR="00B829C8" w:rsidRPr="00A00F67">
        <w:rPr>
          <w:rFonts w:hint="eastAsia"/>
          <w:sz w:val="24"/>
          <w:szCs w:val="24"/>
          <w:lang w:val="en-US" w:eastAsia="zh-CN"/>
        </w:rPr>
        <w:t>后凝结。</w:t>
      </w:r>
    </w:p>
    <w:p w:rsidR="00B829C8" w:rsidRPr="00A00F67" w:rsidRDefault="00C804A8" w:rsidP="00981745">
      <w:pPr>
        <w:pStyle w:val="NormalNonumber"/>
        <w:numPr>
          <w:ilvl w:val="0"/>
          <w:numId w:val="21"/>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铜精矿里的</w:t>
      </w:r>
      <w:r w:rsidRPr="00A00F67">
        <w:rPr>
          <w:sz w:val="24"/>
          <w:szCs w:val="24"/>
          <w:lang w:val="en-US" w:eastAsia="zh-CN"/>
        </w:rPr>
        <w:t>硒</w:t>
      </w:r>
      <w:r w:rsidRPr="00A00F67">
        <w:rPr>
          <w:rFonts w:hint="eastAsia"/>
          <w:sz w:val="24"/>
          <w:szCs w:val="24"/>
          <w:lang w:val="en-US" w:eastAsia="zh-CN"/>
        </w:rPr>
        <w:t>在冶炼和转化过程中与其他成分脱离，作为氧化</w:t>
      </w:r>
      <w:r w:rsidRPr="00A00F67">
        <w:rPr>
          <w:sz w:val="24"/>
          <w:szCs w:val="24"/>
          <w:lang w:val="en-US" w:eastAsia="zh-CN"/>
        </w:rPr>
        <w:t>硒</w:t>
      </w:r>
      <w:r w:rsidRPr="00A00F67">
        <w:rPr>
          <w:rFonts w:hint="eastAsia"/>
          <w:sz w:val="24"/>
          <w:szCs w:val="24"/>
          <w:lang w:val="en-US" w:eastAsia="zh-CN"/>
        </w:rPr>
        <w:t>保留在冶炼工艺气体里。氧化</w:t>
      </w:r>
      <w:r w:rsidRPr="00A00F67">
        <w:rPr>
          <w:sz w:val="24"/>
          <w:szCs w:val="24"/>
          <w:lang w:val="en-US" w:eastAsia="zh-CN"/>
        </w:rPr>
        <w:t>硒</w:t>
      </w:r>
      <w:r w:rsidRPr="00A00F67">
        <w:rPr>
          <w:rFonts w:hint="eastAsia"/>
          <w:sz w:val="24"/>
          <w:szCs w:val="24"/>
          <w:lang w:val="en-US" w:eastAsia="zh-CN"/>
        </w:rPr>
        <w:t>在</w:t>
      </w:r>
      <w:r w:rsidRPr="00A00F67">
        <w:rPr>
          <w:sz w:val="24"/>
          <w:szCs w:val="24"/>
          <w:lang w:val="en-US" w:eastAsia="zh-CN"/>
        </w:rPr>
        <w:t>弱酸性洗涤</w:t>
      </w:r>
      <w:r w:rsidRPr="00A00F67">
        <w:rPr>
          <w:rFonts w:hint="eastAsia"/>
          <w:sz w:val="24"/>
          <w:szCs w:val="24"/>
          <w:lang w:val="en-US" w:eastAsia="zh-CN"/>
        </w:rPr>
        <w:t>液里溶解，在二氧化硫作用下立即还原，生成</w:t>
      </w:r>
      <w:r w:rsidRPr="00A00F67">
        <w:rPr>
          <w:sz w:val="24"/>
          <w:szCs w:val="24"/>
          <w:lang w:val="en-US" w:eastAsia="zh-CN"/>
        </w:rPr>
        <w:t>红</w:t>
      </w:r>
      <w:r w:rsidRPr="00A00F67">
        <w:rPr>
          <w:rFonts w:hint="eastAsia"/>
          <w:sz w:val="24"/>
          <w:szCs w:val="24"/>
          <w:lang w:val="en-US" w:eastAsia="zh-CN"/>
        </w:rPr>
        <w:t>硒。</w:t>
      </w:r>
      <w:r w:rsidRPr="00A00F67">
        <w:rPr>
          <w:sz w:val="24"/>
          <w:szCs w:val="24"/>
          <w:lang w:val="en-US" w:eastAsia="zh-CN"/>
        </w:rPr>
        <w:t>红</w:t>
      </w:r>
      <w:r w:rsidRPr="00A00F67">
        <w:rPr>
          <w:rFonts w:hint="eastAsia"/>
          <w:sz w:val="24"/>
          <w:szCs w:val="24"/>
          <w:lang w:val="en-US" w:eastAsia="zh-CN"/>
        </w:rPr>
        <w:t>硒与元素汞反应生成</w:t>
      </w:r>
      <w:r w:rsidRPr="00A00F67">
        <w:rPr>
          <w:sz w:val="24"/>
          <w:szCs w:val="24"/>
          <w:lang w:eastAsia="zh-CN"/>
        </w:rPr>
        <w:t>固态硒化汞（</w:t>
      </w:r>
      <w:r w:rsidRPr="00A00F67">
        <w:rPr>
          <w:sz w:val="24"/>
          <w:szCs w:val="24"/>
          <w:lang w:eastAsia="zh-CN"/>
        </w:rPr>
        <w:t>HgSe</w:t>
      </w:r>
      <w:r w:rsidRPr="00A00F67">
        <w:rPr>
          <w:rFonts w:cs="SimSun" w:hint="eastAsia"/>
          <w:sz w:val="24"/>
          <w:szCs w:val="24"/>
          <w:lang w:eastAsia="zh-CN"/>
        </w:rPr>
        <w:t>）</w:t>
      </w:r>
      <w:r w:rsidR="00AD5D04" w:rsidRPr="00A00F67">
        <w:rPr>
          <w:rFonts w:cs="SimSun" w:hint="eastAsia"/>
          <w:sz w:val="24"/>
          <w:szCs w:val="24"/>
          <w:lang w:eastAsia="zh-CN"/>
        </w:rPr>
        <w:t>。</w:t>
      </w:r>
      <w:r w:rsidR="00AD5D04" w:rsidRPr="00A00F67">
        <w:rPr>
          <w:sz w:val="24"/>
          <w:szCs w:val="24"/>
          <w:lang w:eastAsia="zh-CN"/>
        </w:rPr>
        <w:t>硒化汞</w:t>
      </w:r>
      <w:r w:rsidR="00AD5D04" w:rsidRPr="00A00F67">
        <w:rPr>
          <w:rFonts w:hint="eastAsia"/>
          <w:sz w:val="24"/>
          <w:szCs w:val="24"/>
          <w:lang w:eastAsia="zh-CN"/>
        </w:rPr>
        <w:t>是具有极低溶解度的化合物，在酸性条件下稳定。</w:t>
      </w:r>
    </w:p>
    <w:p w:rsidR="00AD5D04" w:rsidRPr="00A00F67" w:rsidRDefault="00AF15B9" w:rsidP="00981745">
      <w:pPr>
        <w:pStyle w:val="NormalNonumber"/>
        <w:tabs>
          <w:tab w:val="clear" w:pos="1247"/>
          <w:tab w:val="clear" w:pos="1814"/>
          <w:tab w:val="clear" w:pos="2381"/>
          <w:tab w:val="clear" w:pos="2948"/>
          <w:tab w:val="clear" w:pos="3515"/>
          <w:tab w:val="left" w:pos="624"/>
        </w:tabs>
        <w:spacing w:after="240"/>
        <w:ind w:left="0"/>
        <w:jc w:val="both"/>
        <w:rPr>
          <w:sz w:val="24"/>
          <w:szCs w:val="24"/>
          <w:lang w:val="en-US" w:eastAsia="zh-CN"/>
        </w:rPr>
      </w:pPr>
      <w:r w:rsidRPr="00A00F67">
        <w:rPr>
          <w:rFonts w:hint="eastAsia"/>
          <w:sz w:val="24"/>
          <w:szCs w:val="24"/>
          <w:lang w:val="en-US" w:eastAsia="zh-CN"/>
        </w:rPr>
        <w:tab/>
      </w:r>
      <w:r w:rsidR="00023190" w:rsidRPr="00A00F67">
        <w:rPr>
          <w:rFonts w:hint="eastAsia"/>
          <w:sz w:val="24"/>
          <w:szCs w:val="24"/>
          <w:lang w:val="en-US" w:eastAsia="zh-CN"/>
        </w:rPr>
        <w:t>净化</w:t>
      </w:r>
      <w:r w:rsidR="00DA0D9A" w:rsidRPr="00A00F67">
        <w:rPr>
          <w:rFonts w:hint="eastAsia"/>
          <w:sz w:val="24"/>
          <w:szCs w:val="24"/>
          <w:lang w:val="en-US" w:eastAsia="zh-CN"/>
        </w:rPr>
        <w:t>气体之后，在硫酸生产之前，可能需要具体除汞技术来去除工艺气体里剩余的汞，以便达到商业标准。</w:t>
      </w:r>
      <w:r w:rsidR="00A52071" w:rsidRPr="00A00F67">
        <w:rPr>
          <w:rFonts w:hint="eastAsia"/>
          <w:sz w:val="24"/>
          <w:szCs w:val="24"/>
          <w:lang w:val="en-US" w:eastAsia="zh-CN"/>
        </w:rPr>
        <w:t>最后从烟囱排出的废气里预计含有微量的汞。气体</w:t>
      </w:r>
      <w:r w:rsidR="00023190" w:rsidRPr="00A00F67">
        <w:rPr>
          <w:rFonts w:hint="eastAsia"/>
          <w:sz w:val="24"/>
          <w:szCs w:val="24"/>
          <w:lang w:val="en-US" w:eastAsia="zh-CN"/>
        </w:rPr>
        <w:t>净化</w:t>
      </w:r>
      <w:r w:rsidR="00A52071" w:rsidRPr="00A00F67">
        <w:rPr>
          <w:rFonts w:hint="eastAsia"/>
          <w:sz w:val="24"/>
          <w:szCs w:val="24"/>
          <w:lang w:val="en-US" w:eastAsia="zh-CN"/>
        </w:rPr>
        <w:t>或除汞过</w:t>
      </w:r>
      <w:r w:rsidR="00A52071" w:rsidRPr="00A00F67">
        <w:rPr>
          <w:rFonts w:hint="eastAsia"/>
          <w:sz w:val="24"/>
          <w:szCs w:val="24"/>
          <w:lang w:val="en-US" w:eastAsia="zh-CN"/>
        </w:rPr>
        <w:lastRenderedPageBreak/>
        <w:t>程中产生的含汞废渣和污泥的管理应遵守《公约》其他相关条款的规定，在储存、处置及贸易过程中也应这样做。</w:t>
      </w:r>
    </w:p>
    <w:p w:rsidR="00E03109" w:rsidRPr="00A00F67" w:rsidRDefault="0063138E"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noProof/>
          <w:sz w:val="24"/>
          <w:szCs w:val="24"/>
          <w:lang w:val="en-US" w:eastAsia="zh-CN"/>
        </w:rPr>
        <w:drawing>
          <wp:inline distT="0" distB="0" distL="0" distR="0" wp14:anchorId="34F51E63" wp14:editId="3A9B9235">
            <wp:extent cx="4839195" cy="6284432"/>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838448" cy="6283462"/>
                    </a:xfrm>
                    <a:prstGeom prst="rect">
                      <a:avLst/>
                    </a:prstGeom>
                  </pic:spPr>
                </pic:pic>
              </a:graphicData>
            </a:graphic>
          </wp:inline>
        </w:drawing>
      </w:r>
    </w:p>
    <w:p w:rsidR="008B393A" w:rsidRPr="00A00F67" w:rsidRDefault="0063138E"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r w:rsidRPr="004538C9">
        <w:rPr>
          <w:rFonts w:eastAsia="SimHei" w:hint="eastAsia"/>
          <w:b/>
          <w:sz w:val="24"/>
          <w:szCs w:val="24"/>
          <w:lang w:val="en-US" w:eastAsia="zh-CN"/>
        </w:rPr>
        <w:t>图</w:t>
      </w:r>
      <w:r w:rsidRPr="004538C9">
        <w:rPr>
          <w:rFonts w:eastAsia="SimHei" w:hint="eastAsia"/>
          <w:b/>
          <w:sz w:val="24"/>
          <w:szCs w:val="24"/>
          <w:lang w:val="en-US" w:eastAsia="zh-CN"/>
        </w:rPr>
        <w:t>3</w:t>
      </w:r>
      <w:r w:rsidRPr="004538C9">
        <w:rPr>
          <w:rFonts w:eastAsia="SimHei" w:hint="eastAsia"/>
          <w:b/>
          <w:sz w:val="24"/>
          <w:szCs w:val="24"/>
          <w:lang w:val="en-US" w:eastAsia="zh-CN"/>
        </w:rPr>
        <w:t>：原铜生产流程</w:t>
      </w:r>
    </w:p>
    <w:p w:rsidR="008B393A" w:rsidRPr="00A00F67" w:rsidRDefault="00981745" w:rsidP="00BA5865">
      <w:pPr>
        <w:pStyle w:val="Headingm2"/>
        <w:jc w:val="both"/>
        <w:rPr>
          <w:rFonts w:ascii="Times New Roman" w:hAnsi="Times New Roman"/>
          <w:lang w:val="en-US"/>
        </w:rPr>
      </w:pPr>
      <w:bookmarkStart w:id="230" w:name="_Toc435781732"/>
      <w:r>
        <w:rPr>
          <w:rFonts w:ascii="Times New Roman" w:hAnsi="Times New Roman" w:hint="eastAsia"/>
          <w:lang w:val="en-US"/>
        </w:rPr>
        <w:t>2.4</w:t>
      </w:r>
      <w:r>
        <w:rPr>
          <w:rFonts w:ascii="Times New Roman" w:hAnsi="Times New Roman"/>
          <w:lang w:val="en-US"/>
        </w:rPr>
        <w:t xml:space="preserve">     </w:t>
      </w:r>
      <w:r w:rsidR="0063138E" w:rsidRPr="00A00F67">
        <w:rPr>
          <w:rFonts w:ascii="Times New Roman" w:hAnsi="Times New Roman" w:hint="eastAsia"/>
          <w:lang w:val="en-US"/>
        </w:rPr>
        <w:t>金生产工艺步骤</w:t>
      </w:r>
      <w:bookmarkEnd w:id="230"/>
    </w:p>
    <w:p w:rsidR="0063138E" w:rsidRPr="00A00F67" w:rsidRDefault="00BA5B65" w:rsidP="0098174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一些金矿石在沥滤前需要预处理，而其他矿石可直接沥滤。本节重点讨论需要在沥滤前</w:t>
      </w:r>
      <w:r w:rsidR="00047B26" w:rsidRPr="00A00F67">
        <w:rPr>
          <w:rFonts w:hint="eastAsia"/>
          <w:sz w:val="24"/>
          <w:szCs w:val="24"/>
          <w:lang w:val="en-US" w:eastAsia="zh-CN"/>
        </w:rPr>
        <w:t>进行焙烧预处理的金矿石，因为焙烧属《水俣公约》附件</w:t>
      </w:r>
      <w:r w:rsidR="00047B26" w:rsidRPr="00A00F67">
        <w:rPr>
          <w:rFonts w:hint="eastAsia"/>
          <w:sz w:val="24"/>
          <w:szCs w:val="24"/>
          <w:lang w:val="en-US" w:eastAsia="zh-CN"/>
        </w:rPr>
        <w:t>D</w:t>
      </w:r>
      <w:r w:rsidR="00047B26" w:rsidRPr="00A00F67">
        <w:rPr>
          <w:rFonts w:hint="eastAsia"/>
          <w:sz w:val="24"/>
          <w:szCs w:val="24"/>
          <w:lang w:val="en-US" w:eastAsia="zh-CN"/>
        </w:rPr>
        <w:t>涵盖范围。所涉工艺概览见图</w:t>
      </w:r>
      <w:r w:rsidR="00047B26" w:rsidRPr="00A00F67">
        <w:rPr>
          <w:rFonts w:hint="eastAsia"/>
          <w:sz w:val="24"/>
          <w:szCs w:val="24"/>
          <w:lang w:val="en-US" w:eastAsia="zh-CN"/>
        </w:rPr>
        <w:t>4</w:t>
      </w:r>
      <w:r w:rsidR="00047B26" w:rsidRPr="00A00F67">
        <w:rPr>
          <w:rFonts w:hint="eastAsia"/>
          <w:sz w:val="24"/>
          <w:szCs w:val="24"/>
          <w:lang w:val="en-US" w:eastAsia="zh-CN"/>
        </w:rPr>
        <w:t>。</w:t>
      </w:r>
    </w:p>
    <w:p w:rsidR="00047B26" w:rsidRPr="00A00F67" w:rsidRDefault="00981745" w:rsidP="00BA5865">
      <w:pPr>
        <w:pStyle w:val="Headingm2"/>
        <w:jc w:val="both"/>
        <w:rPr>
          <w:rFonts w:ascii="Times New Roman" w:hAnsi="Times New Roman"/>
          <w:lang w:val="en-US"/>
        </w:rPr>
      </w:pPr>
      <w:bookmarkStart w:id="231" w:name="_Toc435781733"/>
      <w:r>
        <w:rPr>
          <w:rFonts w:ascii="Times New Roman" w:hAnsi="Times New Roman" w:hint="eastAsia"/>
          <w:lang w:val="en-US"/>
        </w:rPr>
        <w:t>2.4.1</w:t>
      </w:r>
      <w:r>
        <w:rPr>
          <w:rFonts w:ascii="Times New Roman" w:hAnsi="Times New Roman"/>
          <w:lang w:val="en-US"/>
        </w:rPr>
        <w:t xml:space="preserve">   </w:t>
      </w:r>
      <w:r w:rsidR="00047B26" w:rsidRPr="00A00F67">
        <w:rPr>
          <w:rFonts w:ascii="Times New Roman" w:hAnsi="Times New Roman" w:hint="eastAsia"/>
          <w:lang w:val="en-US"/>
        </w:rPr>
        <w:t>焙烧</w:t>
      </w:r>
      <w:bookmarkEnd w:id="231"/>
    </w:p>
    <w:p w:rsidR="00047B26" w:rsidRPr="00A00F67" w:rsidRDefault="00047B26" w:rsidP="0098174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把经粉碎的金矿石送入焙烧炉，金矿石通常含有</w:t>
      </w:r>
      <w:r w:rsidRPr="00A00F67">
        <w:rPr>
          <w:rFonts w:hint="eastAsia"/>
          <w:sz w:val="24"/>
          <w:szCs w:val="24"/>
          <w:lang w:val="en-US" w:eastAsia="zh-CN"/>
        </w:rPr>
        <w:t>0-100 ppm</w:t>
      </w:r>
      <w:r w:rsidRPr="00A00F67">
        <w:rPr>
          <w:rFonts w:hint="eastAsia"/>
          <w:sz w:val="24"/>
          <w:szCs w:val="24"/>
          <w:lang w:val="en-US" w:eastAsia="zh-CN"/>
        </w:rPr>
        <w:t>的汞。焙烧炉的温度为</w:t>
      </w:r>
      <w:r w:rsidRPr="00A00F67">
        <w:rPr>
          <w:rFonts w:hint="eastAsia"/>
          <w:sz w:val="24"/>
          <w:szCs w:val="24"/>
          <w:lang w:val="en-US" w:eastAsia="zh-CN"/>
        </w:rPr>
        <w:t>500-600</w:t>
      </w:r>
      <w:r w:rsidRPr="00A00F67">
        <w:rPr>
          <w:sz w:val="24"/>
          <w:szCs w:val="24"/>
          <w:lang w:eastAsia="zh-CN"/>
        </w:rPr>
        <w:t>°C</w:t>
      </w:r>
      <w:r w:rsidRPr="00A00F67">
        <w:rPr>
          <w:rFonts w:hint="eastAsia"/>
          <w:sz w:val="24"/>
          <w:szCs w:val="24"/>
          <w:lang w:val="en-US" w:eastAsia="zh-CN"/>
        </w:rPr>
        <w:t>，热量</w:t>
      </w:r>
      <w:r w:rsidR="00AF15B9" w:rsidRPr="00A00F67">
        <w:rPr>
          <w:rFonts w:hint="eastAsia"/>
          <w:sz w:val="24"/>
          <w:szCs w:val="24"/>
          <w:lang w:val="en-US" w:eastAsia="zh-CN"/>
        </w:rPr>
        <w:t>用来</w:t>
      </w:r>
      <w:r w:rsidRPr="00A00F67">
        <w:rPr>
          <w:rFonts w:hint="eastAsia"/>
          <w:sz w:val="24"/>
          <w:szCs w:val="24"/>
          <w:lang w:val="en-US" w:eastAsia="zh-CN"/>
        </w:rPr>
        <w:t>使矿石里的硫和碳氧化，这样金得以沥滤收取。高温造成矿石里的汞蒸发。焙烧过程中产生的气体</w:t>
      </w:r>
      <w:r w:rsidR="006A5067" w:rsidRPr="00A00F67">
        <w:rPr>
          <w:rFonts w:hint="eastAsia"/>
          <w:sz w:val="24"/>
          <w:szCs w:val="24"/>
          <w:lang w:val="en-US" w:eastAsia="zh-CN"/>
        </w:rPr>
        <w:t>通过若干步骤处理，</w:t>
      </w:r>
      <w:r w:rsidR="005731E9" w:rsidRPr="00A00F67">
        <w:rPr>
          <w:rFonts w:hint="eastAsia"/>
          <w:sz w:val="24"/>
          <w:szCs w:val="24"/>
          <w:lang w:val="en-US" w:eastAsia="zh-CN"/>
        </w:rPr>
        <w:t>其中一些步骤也控制其他污染物，并采</w:t>
      </w:r>
      <w:r w:rsidR="005731E9" w:rsidRPr="00A00F67">
        <w:rPr>
          <w:rFonts w:hint="eastAsia"/>
          <w:sz w:val="24"/>
          <w:szCs w:val="24"/>
          <w:lang w:val="en-US" w:eastAsia="zh-CN"/>
        </w:rPr>
        <w:lastRenderedPageBreak/>
        <w:t>用具体工序，以最大限度减少汞排放。这些控制方法在个案研究里将分别予以更加详细的介绍。</w:t>
      </w:r>
      <w:r w:rsidR="00105028" w:rsidRPr="00A00F67">
        <w:rPr>
          <w:rFonts w:hint="eastAsia"/>
          <w:sz w:val="24"/>
          <w:szCs w:val="24"/>
          <w:lang w:val="en-US" w:eastAsia="zh-CN"/>
        </w:rPr>
        <w:t>从</w:t>
      </w:r>
      <w:r w:rsidR="0036611F" w:rsidRPr="00A00F67">
        <w:rPr>
          <w:rFonts w:hint="eastAsia"/>
          <w:sz w:val="24"/>
          <w:szCs w:val="24"/>
          <w:lang w:val="en-US" w:eastAsia="zh-CN"/>
        </w:rPr>
        <w:t>现有商业运行的设施安装的类似控制装置</w:t>
      </w:r>
      <w:r w:rsidR="00105028" w:rsidRPr="00A00F67">
        <w:rPr>
          <w:rFonts w:hint="eastAsia"/>
          <w:sz w:val="24"/>
          <w:szCs w:val="24"/>
          <w:lang w:val="en-US" w:eastAsia="zh-CN"/>
        </w:rPr>
        <w:t>来看</w:t>
      </w:r>
      <w:r w:rsidR="0036611F" w:rsidRPr="00A00F67">
        <w:rPr>
          <w:rFonts w:hint="eastAsia"/>
          <w:sz w:val="24"/>
          <w:szCs w:val="24"/>
          <w:lang w:val="en-US" w:eastAsia="zh-CN"/>
        </w:rPr>
        <w:t>，焙烧炉气体里总汞去除率高于</w:t>
      </w:r>
      <w:r w:rsidR="0036611F" w:rsidRPr="00A00F67">
        <w:rPr>
          <w:rFonts w:hint="eastAsia"/>
          <w:sz w:val="24"/>
          <w:szCs w:val="24"/>
          <w:lang w:val="en-US" w:eastAsia="zh-CN"/>
        </w:rPr>
        <w:t>99%</w:t>
      </w:r>
      <w:r w:rsidR="0036611F" w:rsidRPr="00A00F67">
        <w:rPr>
          <w:rFonts w:hint="eastAsia"/>
          <w:sz w:val="24"/>
          <w:szCs w:val="24"/>
          <w:lang w:val="en-US" w:eastAsia="zh-CN"/>
        </w:rPr>
        <w:t>。</w:t>
      </w:r>
    </w:p>
    <w:p w:rsidR="0036611F" w:rsidRPr="00A00F67" w:rsidRDefault="00981745" w:rsidP="00BA5865">
      <w:pPr>
        <w:pStyle w:val="Headingm2"/>
        <w:jc w:val="both"/>
        <w:rPr>
          <w:rFonts w:ascii="Times New Roman" w:hAnsi="Times New Roman"/>
          <w:lang w:val="en-US"/>
        </w:rPr>
      </w:pPr>
      <w:bookmarkStart w:id="232" w:name="_Toc435781734"/>
      <w:r>
        <w:rPr>
          <w:rFonts w:ascii="Times New Roman" w:hAnsi="Times New Roman" w:hint="eastAsia"/>
          <w:lang w:val="en-US"/>
        </w:rPr>
        <w:t>2.4.2</w:t>
      </w:r>
      <w:r>
        <w:rPr>
          <w:rFonts w:ascii="Times New Roman" w:hAnsi="Times New Roman"/>
          <w:lang w:val="en-US"/>
        </w:rPr>
        <w:t xml:space="preserve">   </w:t>
      </w:r>
      <w:r w:rsidR="0036611F" w:rsidRPr="00A00F67">
        <w:rPr>
          <w:rFonts w:ascii="Times New Roman" w:hAnsi="Times New Roman" w:hint="eastAsia"/>
          <w:lang w:val="en-US"/>
        </w:rPr>
        <w:t>沥滤</w:t>
      </w:r>
      <w:bookmarkEnd w:id="232"/>
    </w:p>
    <w:p w:rsidR="00105028" w:rsidRPr="00A00F67" w:rsidRDefault="008F0DD1" w:rsidP="0098174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把水加到焙烧炉排出物里，送入搅拌槽，水与固体混合，形成浆体。浆体放入一系列的容器里，用</w:t>
      </w:r>
      <w:r w:rsidRPr="00A00F67">
        <w:rPr>
          <w:sz w:val="24"/>
          <w:szCs w:val="24"/>
          <w:lang w:val="en-US" w:eastAsia="zh-CN"/>
        </w:rPr>
        <w:t>氰化</w:t>
      </w:r>
      <w:r w:rsidRPr="00A00F67">
        <w:rPr>
          <w:rFonts w:hint="eastAsia"/>
          <w:sz w:val="24"/>
          <w:szCs w:val="24"/>
          <w:lang w:val="en-US" w:eastAsia="zh-CN"/>
        </w:rPr>
        <w:t>物从浆体里</w:t>
      </w:r>
      <w:r w:rsidR="00F06FA5" w:rsidRPr="00A00F67">
        <w:rPr>
          <w:rFonts w:hint="eastAsia"/>
          <w:sz w:val="24"/>
          <w:szCs w:val="24"/>
          <w:lang w:val="en-US" w:eastAsia="zh-CN"/>
        </w:rPr>
        <w:t>（</w:t>
      </w:r>
      <w:r w:rsidR="00F06FA5" w:rsidRPr="00A00F67">
        <w:rPr>
          <w:sz w:val="24"/>
          <w:szCs w:val="24"/>
          <w:lang w:val="en-US" w:eastAsia="zh-CN"/>
        </w:rPr>
        <w:t>碳浸</w:t>
      </w:r>
      <w:r w:rsidR="00F06FA5" w:rsidRPr="00A00F67">
        <w:rPr>
          <w:rFonts w:hint="eastAsia"/>
          <w:sz w:val="24"/>
          <w:szCs w:val="24"/>
          <w:lang w:val="en-US" w:eastAsia="zh-CN"/>
        </w:rPr>
        <w:t>（</w:t>
      </w:r>
      <w:r w:rsidR="00F06FA5" w:rsidRPr="00A00F67">
        <w:rPr>
          <w:rFonts w:hint="eastAsia"/>
          <w:sz w:val="24"/>
          <w:szCs w:val="24"/>
          <w:lang w:val="en-US" w:eastAsia="zh-CN"/>
        </w:rPr>
        <w:t>CIL</w:t>
      </w:r>
      <w:r w:rsidR="00F06FA5" w:rsidRPr="00A00F67">
        <w:rPr>
          <w:rFonts w:hint="eastAsia"/>
          <w:sz w:val="24"/>
          <w:szCs w:val="24"/>
          <w:lang w:val="en-US" w:eastAsia="zh-CN"/>
        </w:rPr>
        <w:t>）巡回）</w:t>
      </w:r>
      <w:r w:rsidRPr="00A00F67">
        <w:rPr>
          <w:rFonts w:hint="eastAsia"/>
          <w:sz w:val="24"/>
          <w:szCs w:val="24"/>
          <w:lang w:val="en-US" w:eastAsia="zh-CN"/>
        </w:rPr>
        <w:t>沥滤出来</w:t>
      </w:r>
      <w:r w:rsidR="00F06FA5" w:rsidRPr="00A00F67">
        <w:rPr>
          <w:rFonts w:hint="eastAsia"/>
          <w:sz w:val="24"/>
          <w:szCs w:val="24"/>
          <w:lang w:val="en-US" w:eastAsia="zh-CN"/>
        </w:rPr>
        <w:t>。溶解后，金和汞</w:t>
      </w:r>
      <w:r w:rsidR="00F06FA5" w:rsidRPr="00A00F67">
        <w:rPr>
          <w:sz w:val="24"/>
          <w:szCs w:val="24"/>
          <w:lang w:val="en-US" w:eastAsia="zh-CN"/>
        </w:rPr>
        <w:t>络合物</w:t>
      </w:r>
      <w:r w:rsidR="00F06FA5" w:rsidRPr="00A00F67">
        <w:rPr>
          <w:rFonts w:hint="eastAsia"/>
          <w:sz w:val="24"/>
          <w:szCs w:val="24"/>
          <w:lang w:val="en-US" w:eastAsia="zh-CN"/>
        </w:rPr>
        <w:t>从浆体溶液里被吸到活性炭上。已没有金和汞的最后浆体经中和及去毒处理，然后作为废物送到</w:t>
      </w:r>
      <w:r w:rsidR="00F06FA5" w:rsidRPr="00A00F67">
        <w:rPr>
          <w:sz w:val="24"/>
          <w:szCs w:val="24"/>
          <w:lang w:val="en-US" w:eastAsia="zh-CN"/>
        </w:rPr>
        <w:t>尾矿库设</w:t>
      </w:r>
      <w:r w:rsidR="00F06FA5" w:rsidRPr="00A00F67">
        <w:rPr>
          <w:rFonts w:hint="eastAsia"/>
          <w:sz w:val="24"/>
          <w:szCs w:val="24"/>
          <w:lang w:val="en-US" w:eastAsia="zh-CN"/>
        </w:rPr>
        <w:t>施。留在沥滤用过的溶液里的</w:t>
      </w:r>
      <w:r w:rsidR="00F06FA5" w:rsidRPr="00A00F67">
        <w:rPr>
          <w:sz w:val="24"/>
          <w:szCs w:val="24"/>
          <w:lang w:val="en-US" w:eastAsia="zh-CN"/>
        </w:rPr>
        <w:t>氰化物可溶性汞</w:t>
      </w:r>
      <w:r w:rsidR="00302DE0" w:rsidRPr="00A00F67">
        <w:rPr>
          <w:rFonts w:hint="eastAsia"/>
          <w:sz w:val="24"/>
          <w:szCs w:val="24"/>
          <w:lang w:val="en-US" w:eastAsia="zh-CN"/>
        </w:rPr>
        <w:t>在增加大气层的汞方面作用非常小，因为</w:t>
      </w:r>
      <w:r w:rsidR="00302DE0" w:rsidRPr="00A00F67">
        <w:rPr>
          <w:sz w:val="24"/>
          <w:szCs w:val="24"/>
          <w:lang w:val="en-US" w:eastAsia="zh-CN"/>
        </w:rPr>
        <w:t>氰化物</w:t>
      </w:r>
      <w:r w:rsidR="00302DE0" w:rsidRPr="00A00F67">
        <w:rPr>
          <w:rFonts w:hint="eastAsia"/>
          <w:sz w:val="24"/>
          <w:szCs w:val="24"/>
          <w:lang w:val="en-US" w:eastAsia="zh-CN"/>
        </w:rPr>
        <w:t>汞</w:t>
      </w:r>
      <w:r w:rsidR="00302DE0" w:rsidRPr="00A00F67">
        <w:rPr>
          <w:sz w:val="24"/>
          <w:szCs w:val="24"/>
          <w:lang w:val="en-US" w:eastAsia="zh-CN"/>
        </w:rPr>
        <w:t>络合物</w:t>
      </w:r>
      <w:r w:rsidR="00302DE0" w:rsidRPr="00A00F67">
        <w:rPr>
          <w:rFonts w:hint="eastAsia"/>
          <w:sz w:val="24"/>
          <w:szCs w:val="24"/>
          <w:lang w:val="en-US" w:eastAsia="zh-CN"/>
        </w:rPr>
        <w:t>的蒸气压力非常低。</w:t>
      </w:r>
    </w:p>
    <w:p w:rsidR="00302DE0" w:rsidRPr="00A00F67" w:rsidRDefault="00981745" w:rsidP="00BA5865">
      <w:pPr>
        <w:pStyle w:val="Headingm2"/>
        <w:jc w:val="both"/>
        <w:rPr>
          <w:rFonts w:ascii="Times New Roman" w:hAnsi="Times New Roman"/>
          <w:lang w:val="en-US"/>
        </w:rPr>
      </w:pPr>
      <w:bookmarkStart w:id="233" w:name="_Toc435781735"/>
      <w:r>
        <w:rPr>
          <w:rFonts w:ascii="Times New Roman" w:hAnsi="Times New Roman" w:hint="eastAsia"/>
          <w:lang w:val="en-US"/>
        </w:rPr>
        <w:t>2.4.3</w:t>
      </w:r>
      <w:r>
        <w:rPr>
          <w:rFonts w:ascii="Times New Roman" w:hAnsi="Times New Roman"/>
          <w:lang w:val="en-US"/>
        </w:rPr>
        <w:t xml:space="preserve">   </w:t>
      </w:r>
      <w:r w:rsidR="00302DE0" w:rsidRPr="00A00F67">
        <w:rPr>
          <w:rFonts w:ascii="Times New Roman" w:hAnsi="Times New Roman"/>
          <w:lang w:val="en-US"/>
        </w:rPr>
        <w:t>剥离与再</w:t>
      </w:r>
      <w:r w:rsidR="00302DE0" w:rsidRPr="00A00F67">
        <w:rPr>
          <w:rFonts w:ascii="Times New Roman" w:hAnsi="Times New Roman" w:hint="eastAsia"/>
          <w:lang w:val="en-US"/>
        </w:rPr>
        <w:t>生</w:t>
      </w:r>
      <w:bookmarkEnd w:id="233"/>
    </w:p>
    <w:p w:rsidR="00302DE0" w:rsidRPr="00A00F67" w:rsidRDefault="00302DE0" w:rsidP="0098174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AB2188">
        <w:rPr>
          <w:sz w:val="24"/>
          <w:szCs w:val="24"/>
          <w:lang w:val="en-US" w:eastAsia="zh-CN"/>
        </w:rPr>
        <w:t xml:space="preserve"> </w:t>
      </w:r>
      <w:r w:rsidRPr="00A00F67">
        <w:rPr>
          <w:rFonts w:hint="eastAsia"/>
          <w:sz w:val="24"/>
          <w:szCs w:val="24"/>
          <w:lang w:val="en-US" w:eastAsia="zh-CN"/>
        </w:rPr>
        <w:t>来自</w:t>
      </w:r>
      <w:r w:rsidRPr="00A00F67">
        <w:rPr>
          <w:rFonts w:hint="eastAsia"/>
          <w:sz w:val="24"/>
          <w:szCs w:val="24"/>
          <w:lang w:val="en-US" w:eastAsia="zh-CN"/>
        </w:rPr>
        <w:t>CIL</w:t>
      </w:r>
      <w:r w:rsidRPr="00A00F67">
        <w:rPr>
          <w:rFonts w:hint="eastAsia"/>
          <w:sz w:val="24"/>
          <w:szCs w:val="24"/>
          <w:lang w:val="en-US" w:eastAsia="zh-CN"/>
        </w:rPr>
        <w:t>巡回的</w:t>
      </w:r>
      <w:r w:rsidRPr="00A00F67">
        <w:rPr>
          <w:sz w:val="24"/>
          <w:szCs w:val="24"/>
          <w:lang w:val="en-US" w:eastAsia="zh-CN"/>
        </w:rPr>
        <w:t>负载</w:t>
      </w:r>
      <w:r w:rsidRPr="00A00F67">
        <w:rPr>
          <w:rFonts w:hint="eastAsia"/>
          <w:sz w:val="24"/>
          <w:szCs w:val="24"/>
          <w:lang w:val="en-US" w:eastAsia="zh-CN"/>
        </w:rPr>
        <w:t>碳经水洗，转到容器里，在那里金和汞从碳中脱离，返回溶液。</w:t>
      </w:r>
      <w:r w:rsidR="00713744" w:rsidRPr="00A00F67">
        <w:rPr>
          <w:rFonts w:hint="eastAsia"/>
          <w:sz w:val="24"/>
          <w:szCs w:val="24"/>
          <w:lang w:val="en-US" w:eastAsia="zh-CN"/>
        </w:rPr>
        <w:t>溶液里金含量高，可用下文所述</w:t>
      </w:r>
      <w:r w:rsidR="00713744" w:rsidRPr="00A00F67">
        <w:rPr>
          <w:sz w:val="24"/>
          <w:szCs w:val="24"/>
          <w:lang w:val="en-US" w:eastAsia="zh-CN"/>
        </w:rPr>
        <w:t>电解沉</w:t>
      </w:r>
      <w:r w:rsidR="00713744" w:rsidRPr="00A00F67">
        <w:rPr>
          <w:rFonts w:hint="eastAsia"/>
          <w:sz w:val="24"/>
          <w:szCs w:val="24"/>
          <w:lang w:val="en-US" w:eastAsia="zh-CN"/>
        </w:rPr>
        <w:t>积法或沉淀法予以抽取。金从碳里移除（剥离）后，碳被送入热再生炉，并重新供沥滤之用。</w:t>
      </w:r>
    </w:p>
    <w:p w:rsidR="0063138E" w:rsidRPr="00A00F67" w:rsidRDefault="00713744" w:rsidP="0098174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AB2188">
        <w:rPr>
          <w:sz w:val="24"/>
          <w:szCs w:val="24"/>
          <w:lang w:val="en-US" w:eastAsia="zh-CN"/>
        </w:rPr>
        <w:t xml:space="preserve"> </w:t>
      </w:r>
      <w:r w:rsidRPr="00A00F67">
        <w:rPr>
          <w:rFonts w:hint="eastAsia"/>
          <w:sz w:val="24"/>
          <w:szCs w:val="24"/>
          <w:lang w:val="en-US" w:eastAsia="zh-CN"/>
        </w:rPr>
        <w:t>所吸收的一些汞仍然留在经过剥离的碳里。碳再生炉是一个封闭的容器，把碳加</w:t>
      </w:r>
      <w:r w:rsidR="00AF15B9" w:rsidRPr="00A00F67">
        <w:rPr>
          <w:rFonts w:hint="eastAsia"/>
          <w:sz w:val="24"/>
          <w:szCs w:val="24"/>
          <w:lang w:val="en-US" w:eastAsia="zh-CN"/>
        </w:rPr>
        <w:t>热</w:t>
      </w:r>
      <w:r w:rsidRPr="00A00F67">
        <w:rPr>
          <w:rFonts w:hint="eastAsia"/>
          <w:sz w:val="24"/>
          <w:szCs w:val="24"/>
          <w:lang w:val="en-US" w:eastAsia="zh-CN"/>
        </w:rPr>
        <w:t>至</w:t>
      </w:r>
      <w:r w:rsidRPr="00A00F67">
        <w:rPr>
          <w:rFonts w:hint="eastAsia"/>
          <w:sz w:val="24"/>
          <w:szCs w:val="24"/>
          <w:lang w:val="en-US" w:eastAsia="zh-CN"/>
        </w:rPr>
        <w:t>700</w:t>
      </w:r>
      <w:r w:rsidRPr="00A00F67">
        <w:rPr>
          <w:sz w:val="24"/>
          <w:szCs w:val="24"/>
          <w:lang w:eastAsia="zh-CN"/>
        </w:rPr>
        <w:t>°C</w:t>
      </w:r>
      <w:r w:rsidRPr="00A00F67">
        <w:rPr>
          <w:rFonts w:hint="eastAsia"/>
          <w:sz w:val="24"/>
          <w:szCs w:val="24"/>
          <w:lang w:val="en-US" w:eastAsia="zh-CN"/>
        </w:rPr>
        <w:t>以上，使碳干燥，将所吸收的汞的所有剩余部分去除，</w:t>
      </w:r>
      <w:r w:rsidR="00213E03" w:rsidRPr="00A00F67">
        <w:rPr>
          <w:rFonts w:hint="eastAsia"/>
          <w:sz w:val="24"/>
          <w:szCs w:val="24"/>
          <w:lang w:val="en-US" w:eastAsia="zh-CN"/>
        </w:rPr>
        <w:t>变成气态。容器里没有氧，碳在干燥过程中不会氧化或烧焦。气体排出后冷却；元素汞凝结后，收集在全封闭的工业用瓶里。含汞材料的管理，包括储存、处置和贸易，应遵循《公约》其他相关条款的规定。</w:t>
      </w:r>
    </w:p>
    <w:p w:rsidR="00213E03" w:rsidRPr="00A00F67" w:rsidRDefault="00920F89" w:rsidP="00981745">
      <w:pPr>
        <w:pStyle w:val="NormalNonumber"/>
        <w:tabs>
          <w:tab w:val="clear" w:pos="1247"/>
          <w:tab w:val="clear" w:pos="1814"/>
          <w:tab w:val="clear" w:pos="2381"/>
          <w:tab w:val="clear" w:pos="2948"/>
          <w:tab w:val="clear" w:pos="3515"/>
          <w:tab w:val="left" w:pos="624"/>
        </w:tabs>
        <w:ind w:left="0" w:firstLineChars="200" w:firstLine="480"/>
        <w:jc w:val="both"/>
        <w:rPr>
          <w:sz w:val="24"/>
          <w:szCs w:val="24"/>
          <w:lang w:val="en-US" w:eastAsia="zh-CN"/>
        </w:rPr>
      </w:pPr>
      <w:r w:rsidRPr="00A00F67">
        <w:rPr>
          <w:rFonts w:hint="eastAsia"/>
          <w:sz w:val="24"/>
          <w:szCs w:val="24"/>
          <w:lang w:val="en-US" w:eastAsia="zh-CN"/>
        </w:rPr>
        <w:t>剩余的气态汞穿过一个装有</w:t>
      </w:r>
      <w:r w:rsidRPr="00A00F67">
        <w:rPr>
          <w:sz w:val="24"/>
          <w:szCs w:val="24"/>
          <w:lang w:val="en-US" w:eastAsia="zh-CN"/>
        </w:rPr>
        <w:t>硫浸渍活性</w:t>
      </w:r>
      <w:r w:rsidRPr="00A00F67">
        <w:rPr>
          <w:rFonts w:hint="eastAsia"/>
          <w:sz w:val="24"/>
          <w:szCs w:val="24"/>
          <w:lang w:val="en-US" w:eastAsia="zh-CN"/>
        </w:rPr>
        <w:t>炭的容器。气体里的汞与</w:t>
      </w:r>
      <w:r w:rsidR="00693DBC" w:rsidRPr="00A00F67">
        <w:rPr>
          <w:rFonts w:hint="eastAsia"/>
          <w:sz w:val="24"/>
          <w:szCs w:val="24"/>
          <w:lang w:val="en-US" w:eastAsia="zh-CN"/>
        </w:rPr>
        <w:t>硫</w:t>
      </w:r>
      <w:r w:rsidRPr="00A00F67">
        <w:rPr>
          <w:rFonts w:hint="eastAsia"/>
          <w:sz w:val="24"/>
          <w:szCs w:val="24"/>
          <w:lang w:val="en-US" w:eastAsia="zh-CN"/>
        </w:rPr>
        <w:t>发生化学反应，生成</w:t>
      </w:r>
      <w:r w:rsidRPr="00A00F67">
        <w:rPr>
          <w:sz w:val="24"/>
          <w:szCs w:val="24"/>
          <w:lang w:val="en-US" w:eastAsia="zh-CN"/>
        </w:rPr>
        <w:t>稳定的朱砂化合物</w:t>
      </w:r>
      <w:r w:rsidRPr="00A00F67">
        <w:rPr>
          <w:rFonts w:hint="eastAsia"/>
          <w:sz w:val="24"/>
          <w:szCs w:val="24"/>
          <w:lang w:val="en-US" w:eastAsia="zh-CN"/>
        </w:rPr>
        <w:t>（硫化汞）。</w:t>
      </w:r>
    </w:p>
    <w:p w:rsidR="00920F89" w:rsidRPr="00A00F67" w:rsidRDefault="00920F89" w:rsidP="00981745">
      <w:pPr>
        <w:pStyle w:val="NormalNonumber"/>
        <w:tabs>
          <w:tab w:val="clear" w:pos="1247"/>
          <w:tab w:val="clear" w:pos="1814"/>
          <w:tab w:val="clear" w:pos="2381"/>
          <w:tab w:val="clear" w:pos="2948"/>
          <w:tab w:val="clear" w:pos="3515"/>
          <w:tab w:val="left" w:pos="624"/>
        </w:tabs>
        <w:ind w:left="0" w:firstLineChars="200" w:firstLine="480"/>
        <w:jc w:val="both"/>
        <w:rPr>
          <w:sz w:val="24"/>
          <w:szCs w:val="24"/>
          <w:lang w:val="en-US" w:eastAsia="zh-CN"/>
        </w:rPr>
      </w:pPr>
      <w:r w:rsidRPr="00A00F67">
        <w:rPr>
          <w:rFonts w:hint="eastAsia"/>
          <w:sz w:val="24"/>
          <w:szCs w:val="24"/>
          <w:lang w:val="en-US" w:eastAsia="zh-CN"/>
        </w:rPr>
        <w:t>从其他现有商业运营的设施的类似控制装置来看，从碳再生炉排出气体里</w:t>
      </w:r>
      <w:r w:rsidR="00694D97" w:rsidRPr="00A00F67">
        <w:rPr>
          <w:rFonts w:hint="eastAsia"/>
          <w:sz w:val="24"/>
          <w:szCs w:val="24"/>
          <w:lang w:val="en-US" w:eastAsia="zh-CN"/>
        </w:rPr>
        <w:t>总体除汞率预计高于</w:t>
      </w:r>
      <w:r w:rsidR="00694D97" w:rsidRPr="00A00F67">
        <w:rPr>
          <w:rFonts w:hint="eastAsia"/>
          <w:sz w:val="24"/>
          <w:szCs w:val="24"/>
          <w:lang w:val="en-US" w:eastAsia="zh-CN"/>
        </w:rPr>
        <w:t>99%</w:t>
      </w:r>
      <w:r w:rsidR="00694D97" w:rsidRPr="00A00F67">
        <w:rPr>
          <w:rFonts w:hint="eastAsia"/>
          <w:sz w:val="24"/>
          <w:szCs w:val="24"/>
          <w:lang w:val="en-US" w:eastAsia="zh-CN"/>
        </w:rPr>
        <w:t>。虽然碳再生炉不属《水俣公约》附件</w:t>
      </w:r>
      <w:r w:rsidR="00694D97" w:rsidRPr="00A00F67">
        <w:rPr>
          <w:rFonts w:hint="eastAsia"/>
          <w:sz w:val="24"/>
          <w:szCs w:val="24"/>
          <w:lang w:val="en-US" w:eastAsia="zh-CN"/>
        </w:rPr>
        <w:t>D</w:t>
      </w:r>
      <w:r w:rsidR="00694D97" w:rsidRPr="00A00F67">
        <w:rPr>
          <w:rFonts w:hint="eastAsia"/>
          <w:sz w:val="24"/>
          <w:szCs w:val="24"/>
          <w:lang w:val="en-US" w:eastAsia="zh-CN"/>
        </w:rPr>
        <w:t>涵盖的范围，必须注意到，如果排放不予控制，这也可能是汞排放的重要来源。</w:t>
      </w:r>
    </w:p>
    <w:p w:rsidR="00694D97" w:rsidRPr="00A00F67" w:rsidRDefault="00981745" w:rsidP="00BA5865">
      <w:pPr>
        <w:pStyle w:val="Headingm2"/>
        <w:jc w:val="both"/>
        <w:rPr>
          <w:rFonts w:ascii="Times New Roman" w:hAnsi="Times New Roman"/>
          <w:lang w:val="en-US"/>
        </w:rPr>
      </w:pPr>
      <w:bookmarkStart w:id="234" w:name="_Toc435781736"/>
      <w:r>
        <w:rPr>
          <w:rFonts w:ascii="Times New Roman" w:hAnsi="Times New Roman" w:hint="eastAsia"/>
          <w:lang w:val="en-US"/>
        </w:rPr>
        <w:t>2.4.4</w:t>
      </w:r>
      <w:r>
        <w:rPr>
          <w:rFonts w:ascii="Times New Roman" w:hAnsi="Times New Roman"/>
          <w:lang w:val="en-US"/>
        </w:rPr>
        <w:t xml:space="preserve">   </w:t>
      </w:r>
      <w:r w:rsidR="00694D97" w:rsidRPr="00A00F67">
        <w:rPr>
          <w:rFonts w:ascii="Times New Roman" w:hAnsi="Times New Roman" w:hint="eastAsia"/>
          <w:lang w:val="en-US"/>
        </w:rPr>
        <w:t>精炼</w:t>
      </w:r>
      <w:bookmarkEnd w:id="234"/>
    </w:p>
    <w:p w:rsidR="00694D97" w:rsidRPr="00A00F67" w:rsidRDefault="004F74B0" w:rsidP="0098174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AB2188">
        <w:rPr>
          <w:sz w:val="24"/>
          <w:szCs w:val="24"/>
          <w:lang w:val="en-US" w:eastAsia="zh-CN"/>
        </w:rPr>
        <w:t xml:space="preserve"> </w:t>
      </w:r>
      <w:r w:rsidR="00693DBC" w:rsidRPr="00A00F67">
        <w:rPr>
          <w:rFonts w:hint="eastAsia"/>
          <w:sz w:val="24"/>
          <w:szCs w:val="24"/>
          <w:lang w:val="en-US" w:eastAsia="zh-CN"/>
        </w:rPr>
        <w:t>用</w:t>
      </w:r>
      <w:r w:rsidR="00694D97" w:rsidRPr="00A00F67">
        <w:rPr>
          <w:sz w:val="24"/>
          <w:szCs w:val="24"/>
          <w:lang w:val="en-US" w:eastAsia="zh-CN"/>
        </w:rPr>
        <w:t>电解沉</w:t>
      </w:r>
      <w:r w:rsidR="00694D97" w:rsidRPr="00A00F67">
        <w:rPr>
          <w:rFonts w:hint="eastAsia"/>
          <w:sz w:val="24"/>
          <w:szCs w:val="24"/>
          <w:lang w:val="en-US" w:eastAsia="zh-CN"/>
        </w:rPr>
        <w:t>积法或沉淀法</w:t>
      </w:r>
      <w:r w:rsidR="00693DBC" w:rsidRPr="00A00F67">
        <w:rPr>
          <w:rFonts w:hint="eastAsia"/>
          <w:sz w:val="24"/>
          <w:szCs w:val="24"/>
          <w:lang w:val="en-US" w:eastAsia="zh-CN"/>
        </w:rPr>
        <w:t>产生的金浆体用</w:t>
      </w:r>
      <w:r w:rsidRPr="00A00F67">
        <w:rPr>
          <w:sz w:val="24"/>
          <w:szCs w:val="24"/>
          <w:lang w:val="en-US" w:eastAsia="zh-CN"/>
        </w:rPr>
        <w:t>锌</w:t>
      </w:r>
      <w:r w:rsidRPr="00A00F67">
        <w:rPr>
          <w:rFonts w:hint="eastAsia"/>
          <w:sz w:val="24"/>
          <w:szCs w:val="24"/>
          <w:lang w:val="en-US" w:eastAsia="zh-CN"/>
        </w:rPr>
        <w:t>粉</w:t>
      </w:r>
      <w:r w:rsidR="00693DBC" w:rsidRPr="00A00F67">
        <w:rPr>
          <w:rFonts w:hint="eastAsia"/>
          <w:sz w:val="24"/>
          <w:szCs w:val="24"/>
          <w:lang w:val="en-US" w:eastAsia="zh-CN"/>
        </w:rPr>
        <w:t>过滤，然后在</w:t>
      </w:r>
      <w:r w:rsidR="00693DBC" w:rsidRPr="00A00F67">
        <w:rPr>
          <w:sz w:val="24"/>
          <w:szCs w:val="24"/>
          <w:lang w:val="en-US" w:eastAsia="zh-CN"/>
        </w:rPr>
        <w:t>蒸馏</w:t>
      </w:r>
      <w:r w:rsidR="00693DBC" w:rsidRPr="00A00F67">
        <w:rPr>
          <w:rFonts w:hint="eastAsia"/>
          <w:sz w:val="24"/>
          <w:szCs w:val="24"/>
          <w:lang w:val="en-US" w:eastAsia="zh-CN"/>
        </w:rPr>
        <w:t>罐里加工。蒸馏时浆体温度升至</w:t>
      </w:r>
      <w:r w:rsidR="00693DBC" w:rsidRPr="00A00F67">
        <w:rPr>
          <w:rFonts w:hint="eastAsia"/>
          <w:sz w:val="24"/>
          <w:szCs w:val="24"/>
          <w:lang w:val="en-US" w:eastAsia="zh-CN"/>
        </w:rPr>
        <w:t>600</w:t>
      </w:r>
      <w:r w:rsidR="00693DBC" w:rsidRPr="00A00F67">
        <w:rPr>
          <w:sz w:val="24"/>
          <w:szCs w:val="24"/>
          <w:lang w:eastAsia="zh-CN"/>
        </w:rPr>
        <w:t>°C</w:t>
      </w:r>
      <w:r w:rsidR="00693DBC" w:rsidRPr="00A00F67">
        <w:rPr>
          <w:rFonts w:hint="eastAsia"/>
          <w:sz w:val="24"/>
          <w:szCs w:val="24"/>
          <w:lang w:val="en-US" w:eastAsia="zh-CN"/>
        </w:rPr>
        <w:t>以上，将固体烘干，将汞从排出气体里去除。蒸馏气体放入气体处理设备，在含金材料送入精炼炉之前除汞。蒸馏气体经冷却后凝结，汞以元素形态收集。没有凝结的剩余的汞穿过一个装有</w:t>
      </w:r>
      <w:r w:rsidR="00693DBC" w:rsidRPr="00A00F67">
        <w:rPr>
          <w:sz w:val="24"/>
          <w:szCs w:val="24"/>
          <w:lang w:val="en-US" w:eastAsia="zh-CN"/>
        </w:rPr>
        <w:t>硫浸渍活性</w:t>
      </w:r>
      <w:r w:rsidR="00693DBC" w:rsidRPr="00A00F67">
        <w:rPr>
          <w:rFonts w:hint="eastAsia"/>
          <w:sz w:val="24"/>
          <w:szCs w:val="24"/>
          <w:lang w:val="en-US" w:eastAsia="zh-CN"/>
        </w:rPr>
        <w:t>炭的容器。气体里的汞与硫发生化学反应，生成</w:t>
      </w:r>
      <w:r w:rsidR="00693DBC" w:rsidRPr="00A00F67">
        <w:rPr>
          <w:sz w:val="24"/>
          <w:szCs w:val="24"/>
          <w:lang w:val="en-US" w:eastAsia="zh-CN"/>
        </w:rPr>
        <w:t>稳定的朱砂化合物</w:t>
      </w:r>
      <w:r w:rsidR="00316682" w:rsidRPr="00A00F67">
        <w:rPr>
          <w:rFonts w:hint="eastAsia"/>
          <w:sz w:val="24"/>
          <w:szCs w:val="24"/>
          <w:lang w:val="en-US" w:eastAsia="zh-CN"/>
        </w:rPr>
        <w:t>。从现有运营的设施的类似控制装置来看，从蒸馏排出气体里总体除汞率预计高于</w:t>
      </w:r>
      <w:r w:rsidR="00316682" w:rsidRPr="00A00F67">
        <w:rPr>
          <w:rFonts w:hint="eastAsia"/>
          <w:sz w:val="24"/>
          <w:szCs w:val="24"/>
          <w:lang w:val="en-US" w:eastAsia="zh-CN"/>
        </w:rPr>
        <w:t>99%</w:t>
      </w:r>
      <w:r w:rsidR="00316682" w:rsidRPr="00A00F67">
        <w:rPr>
          <w:rFonts w:hint="eastAsia"/>
          <w:sz w:val="24"/>
          <w:szCs w:val="24"/>
          <w:lang w:val="en-US" w:eastAsia="zh-CN"/>
        </w:rPr>
        <w:t>。</w:t>
      </w:r>
    </w:p>
    <w:p w:rsidR="00316682" w:rsidRPr="00A00F67" w:rsidRDefault="00981745" w:rsidP="00BA5865">
      <w:pPr>
        <w:pStyle w:val="Headingm2"/>
        <w:jc w:val="both"/>
        <w:rPr>
          <w:rFonts w:ascii="Times New Roman" w:hAnsi="Times New Roman"/>
          <w:lang w:val="en-US"/>
        </w:rPr>
      </w:pPr>
      <w:bookmarkStart w:id="235" w:name="_Toc435781737"/>
      <w:r>
        <w:rPr>
          <w:rFonts w:ascii="Times New Roman" w:hAnsi="Times New Roman" w:hint="eastAsia"/>
          <w:lang w:val="en-US"/>
        </w:rPr>
        <w:t>2.4.5</w:t>
      </w:r>
      <w:r>
        <w:rPr>
          <w:rFonts w:ascii="Times New Roman" w:hAnsi="Times New Roman"/>
          <w:lang w:val="en-US"/>
        </w:rPr>
        <w:t xml:space="preserve">    </w:t>
      </w:r>
      <w:r w:rsidR="00316682" w:rsidRPr="00A00F67">
        <w:rPr>
          <w:rFonts w:ascii="Times New Roman" w:hAnsi="Times New Roman" w:hint="eastAsia"/>
          <w:lang w:val="en-US"/>
        </w:rPr>
        <w:t>熔炉</w:t>
      </w:r>
      <w:bookmarkEnd w:id="235"/>
    </w:p>
    <w:p w:rsidR="00316682" w:rsidRPr="00A00F67" w:rsidRDefault="00276902" w:rsidP="00981745">
      <w:pPr>
        <w:pStyle w:val="NormalNonumber"/>
        <w:tabs>
          <w:tab w:val="clear" w:pos="1247"/>
          <w:tab w:val="clear" w:pos="1814"/>
          <w:tab w:val="clear" w:pos="2381"/>
          <w:tab w:val="clear" w:pos="2948"/>
          <w:tab w:val="clear" w:pos="3515"/>
          <w:tab w:val="left" w:pos="624"/>
        </w:tabs>
        <w:spacing w:after="240"/>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蒸馏后干燥的</w:t>
      </w:r>
      <w:r w:rsidR="00316682" w:rsidRPr="00A00F67">
        <w:rPr>
          <w:rFonts w:hint="eastAsia"/>
          <w:sz w:val="24"/>
          <w:szCs w:val="24"/>
          <w:lang w:val="en-US" w:eastAsia="zh-CN"/>
        </w:rPr>
        <w:t>含金固体</w:t>
      </w:r>
      <w:r w:rsidRPr="00A00F67">
        <w:rPr>
          <w:rFonts w:hint="eastAsia"/>
          <w:sz w:val="24"/>
          <w:szCs w:val="24"/>
          <w:lang w:val="en-US" w:eastAsia="zh-CN"/>
        </w:rPr>
        <w:t>在熔炉里加热到所有成分的熔点以上，使金与杂质相分离。排出气体穿过装有</w:t>
      </w:r>
      <w:r w:rsidRPr="00A00F67">
        <w:rPr>
          <w:sz w:val="24"/>
          <w:szCs w:val="24"/>
          <w:lang w:val="en-US" w:eastAsia="zh-CN"/>
        </w:rPr>
        <w:t>硫浸渍活性</w:t>
      </w:r>
      <w:r w:rsidRPr="00A00F67">
        <w:rPr>
          <w:rFonts w:hint="eastAsia"/>
          <w:sz w:val="24"/>
          <w:szCs w:val="24"/>
          <w:lang w:val="en-US" w:eastAsia="zh-CN"/>
        </w:rPr>
        <w:t>炭的容器，汞与硫发生化学反应，生成</w:t>
      </w:r>
      <w:r w:rsidRPr="00A00F67">
        <w:rPr>
          <w:sz w:val="24"/>
          <w:szCs w:val="24"/>
          <w:lang w:val="en-US" w:eastAsia="zh-CN"/>
        </w:rPr>
        <w:t>稳定的朱砂化合物</w:t>
      </w:r>
      <w:r w:rsidRPr="00A00F67">
        <w:rPr>
          <w:rFonts w:hint="eastAsia"/>
          <w:sz w:val="24"/>
          <w:szCs w:val="24"/>
          <w:lang w:val="en-US" w:eastAsia="zh-CN"/>
        </w:rPr>
        <w:t>。从现有运营的其他设施的类似控制装置来看，从熔炉排出气体里总体除汞率预计高于</w:t>
      </w:r>
      <w:r w:rsidRPr="00A00F67">
        <w:rPr>
          <w:rFonts w:hint="eastAsia"/>
          <w:sz w:val="24"/>
          <w:szCs w:val="24"/>
          <w:lang w:val="en-US" w:eastAsia="zh-CN"/>
        </w:rPr>
        <w:t>99%</w:t>
      </w:r>
      <w:r w:rsidRPr="00A00F67">
        <w:rPr>
          <w:rFonts w:hint="eastAsia"/>
          <w:sz w:val="24"/>
          <w:szCs w:val="24"/>
          <w:lang w:val="en-US" w:eastAsia="zh-CN"/>
        </w:rPr>
        <w:t>。含汞废物应以无害环境的方式予以处置。</w:t>
      </w:r>
      <w:r w:rsidR="008208FD" w:rsidRPr="00A00F67">
        <w:rPr>
          <w:rFonts w:hint="eastAsia"/>
          <w:sz w:val="24"/>
          <w:szCs w:val="24"/>
          <w:lang w:val="en-US" w:eastAsia="zh-CN"/>
        </w:rPr>
        <w:t>需要澄清的一点是，熔炉排放不属《水俣公约》附件</w:t>
      </w:r>
      <w:r w:rsidR="008208FD" w:rsidRPr="00A00F67">
        <w:rPr>
          <w:rFonts w:hint="eastAsia"/>
          <w:sz w:val="24"/>
          <w:szCs w:val="24"/>
          <w:lang w:val="en-US" w:eastAsia="zh-CN"/>
        </w:rPr>
        <w:t>D</w:t>
      </w:r>
      <w:r w:rsidR="008208FD" w:rsidRPr="00A00F67">
        <w:rPr>
          <w:rFonts w:hint="eastAsia"/>
          <w:sz w:val="24"/>
          <w:szCs w:val="24"/>
          <w:lang w:val="en-US" w:eastAsia="zh-CN"/>
        </w:rPr>
        <w:t>涵盖的范围。此外，熔炉不太可能会是重大的汞排放源。</w:t>
      </w:r>
    </w:p>
    <w:p w:rsidR="00BC6510" w:rsidRPr="00A00F67" w:rsidRDefault="006B04C9"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noProof/>
          <w:sz w:val="24"/>
          <w:szCs w:val="24"/>
          <w:lang w:val="en-US" w:eastAsia="zh-CN"/>
        </w:rPr>
        <w:lastRenderedPageBreak/>
        <w:drawing>
          <wp:inline distT="0" distB="0" distL="0" distR="0" wp14:anchorId="7D44D7B6" wp14:editId="551466DD">
            <wp:extent cx="4750130" cy="6412377"/>
            <wp:effectExtent l="0" t="0" r="0"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752947" cy="6416180"/>
                    </a:xfrm>
                    <a:prstGeom prst="rect">
                      <a:avLst/>
                    </a:prstGeom>
                  </pic:spPr>
                </pic:pic>
              </a:graphicData>
            </a:graphic>
          </wp:inline>
        </w:drawing>
      </w:r>
    </w:p>
    <w:p w:rsidR="0063138E" w:rsidRPr="00A00F67" w:rsidRDefault="00BC6510"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r w:rsidRPr="004538C9">
        <w:rPr>
          <w:rFonts w:eastAsia="SimHei" w:hint="eastAsia"/>
          <w:b/>
          <w:sz w:val="24"/>
          <w:szCs w:val="24"/>
          <w:lang w:val="en-US" w:eastAsia="zh-CN"/>
        </w:rPr>
        <w:t>图</w:t>
      </w:r>
      <w:r w:rsidRPr="004538C9">
        <w:rPr>
          <w:rFonts w:eastAsia="SimHei" w:hint="eastAsia"/>
          <w:b/>
          <w:sz w:val="24"/>
          <w:szCs w:val="24"/>
          <w:lang w:val="en-US" w:eastAsia="zh-CN"/>
        </w:rPr>
        <w:t>4</w:t>
      </w:r>
      <w:r w:rsidRPr="004538C9">
        <w:rPr>
          <w:rFonts w:eastAsia="SimHei" w:hint="eastAsia"/>
          <w:b/>
          <w:sz w:val="24"/>
          <w:szCs w:val="24"/>
          <w:lang w:val="en-US" w:eastAsia="zh-CN"/>
        </w:rPr>
        <w:t>：原生金生产流程</w:t>
      </w:r>
    </w:p>
    <w:p w:rsidR="00BC6510" w:rsidRPr="00A00F67" w:rsidRDefault="00BC6510"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BC6510" w:rsidRPr="00A00F67" w:rsidRDefault="00981745" w:rsidP="00BA5865">
      <w:pPr>
        <w:pStyle w:val="Headingmercury"/>
        <w:jc w:val="both"/>
        <w:rPr>
          <w:rFonts w:ascii="Times New Roman" w:hAnsi="Times New Roman"/>
          <w:lang w:val="en-US"/>
        </w:rPr>
      </w:pPr>
      <w:bookmarkStart w:id="236" w:name="_Toc435781738"/>
      <w:r>
        <w:rPr>
          <w:rFonts w:ascii="Times New Roman" w:hAnsi="Times New Roman" w:hint="eastAsia"/>
          <w:lang w:val="en-US"/>
        </w:rPr>
        <w:lastRenderedPageBreak/>
        <w:t>3</w:t>
      </w:r>
      <w:r>
        <w:rPr>
          <w:rFonts w:ascii="Times New Roman" w:hAnsi="Times New Roman"/>
          <w:lang w:val="en-US"/>
        </w:rPr>
        <w:t xml:space="preserve">       </w:t>
      </w:r>
      <w:r w:rsidR="00BC6510" w:rsidRPr="00A00F67">
        <w:rPr>
          <w:rFonts w:ascii="Times New Roman" w:hAnsi="Times New Roman" w:hint="eastAsia"/>
          <w:lang w:val="en-US"/>
        </w:rPr>
        <w:t>排放控制技术</w:t>
      </w:r>
      <w:bookmarkEnd w:id="236"/>
    </w:p>
    <w:p w:rsidR="00BC6510" w:rsidRPr="00A00F67" w:rsidRDefault="00BC6510" w:rsidP="0098174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以下各节介绍与有色金属焙烧冶炼及精炼业有关的主要减少空气汞排放的技术。一般而言，这些技术都依赖某种形式的汞氧化以及与诸如硫化汞等材料的反应。</w:t>
      </w:r>
      <w:r w:rsidR="00CB1A30" w:rsidRPr="00A00F67">
        <w:rPr>
          <w:rFonts w:hint="eastAsia"/>
          <w:sz w:val="24"/>
          <w:szCs w:val="24"/>
          <w:lang w:val="en-US" w:eastAsia="zh-CN"/>
        </w:rPr>
        <w:t>此清单</w:t>
      </w:r>
      <w:r w:rsidRPr="00A00F67">
        <w:rPr>
          <w:rFonts w:hint="eastAsia"/>
          <w:sz w:val="24"/>
          <w:szCs w:val="24"/>
          <w:lang w:val="en-US" w:eastAsia="zh-CN"/>
        </w:rPr>
        <w:t>不包括被认为是利用捕捉诸如有机碳化合物或其他微粒物质等其他污染物的附带作用减少空气汞排放的技术。另有涉及跨领域问题的一节讨论</w:t>
      </w:r>
      <w:r w:rsidR="00CB1A30" w:rsidRPr="00A00F67">
        <w:rPr>
          <w:rFonts w:hint="eastAsia"/>
          <w:sz w:val="24"/>
          <w:szCs w:val="24"/>
          <w:lang w:val="en-US" w:eastAsia="zh-CN"/>
        </w:rPr>
        <w:t>多种污染物控制技术，这些技术也能用以附带捕汞。</w:t>
      </w:r>
    </w:p>
    <w:p w:rsidR="00CB1A30" w:rsidRPr="00A00F67" w:rsidRDefault="00CB1A30" w:rsidP="0098174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汞在多数减汞的工序中的温度下容易挥发，因此可能需要有适用于特定行业的技术来除汞。</w:t>
      </w:r>
      <w:r w:rsidR="003504FA" w:rsidRPr="00A00F67">
        <w:rPr>
          <w:rFonts w:hint="eastAsia"/>
          <w:sz w:val="24"/>
          <w:szCs w:val="24"/>
          <w:lang w:val="en-US" w:eastAsia="zh-CN"/>
        </w:rPr>
        <w:t>以</w:t>
      </w:r>
      <w:r w:rsidRPr="00A00F67">
        <w:rPr>
          <w:rFonts w:hint="eastAsia"/>
          <w:sz w:val="24"/>
          <w:szCs w:val="24"/>
          <w:lang w:val="en-US" w:eastAsia="zh-CN"/>
        </w:rPr>
        <w:t>硫酸厂生产前的除汞</w:t>
      </w:r>
      <w:r w:rsidR="003504FA" w:rsidRPr="00A00F67">
        <w:rPr>
          <w:rFonts w:hint="eastAsia"/>
          <w:sz w:val="24"/>
          <w:szCs w:val="24"/>
          <w:lang w:val="en-US" w:eastAsia="zh-CN"/>
        </w:rPr>
        <w:t>为例，任何剩余的汞都会留在生产的硫酸里。硫酸的质量经常定为各种等级，如商业级、技术级、电解级、电池级、食品级等等。这些术语属笼统性质的，可能因供应商而异，因国家而异。产品规格取决于硫酸的潜在用途，据报告通常含汞量低于</w:t>
      </w:r>
      <w:r w:rsidR="003504FA" w:rsidRPr="00A00F67">
        <w:rPr>
          <w:rFonts w:hint="eastAsia"/>
          <w:sz w:val="24"/>
          <w:szCs w:val="24"/>
          <w:lang w:val="en-US" w:eastAsia="zh-CN"/>
        </w:rPr>
        <w:t>1.0 ppm</w:t>
      </w:r>
      <w:r w:rsidR="003504FA" w:rsidRPr="00A00F67">
        <w:rPr>
          <w:rFonts w:hint="eastAsia"/>
          <w:sz w:val="24"/>
          <w:szCs w:val="24"/>
          <w:lang w:val="en-US" w:eastAsia="zh-CN"/>
        </w:rPr>
        <w:t>，在净化气体相当于</w:t>
      </w:r>
      <w:r w:rsidR="003504FA" w:rsidRPr="00A00F67">
        <w:rPr>
          <w:sz w:val="24"/>
          <w:szCs w:val="24"/>
          <w:lang w:eastAsia="zh-CN"/>
        </w:rPr>
        <w:t>~0.02 mg/Nm</w:t>
      </w:r>
      <w:r w:rsidR="003504FA" w:rsidRPr="00A00F67">
        <w:rPr>
          <w:sz w:val="24"/>
          <w:szCs w:val="24"/>
          <w:vertAlign w:val="superscript"/>
          <w:lang w:eastAsia="zh-CN"/>
        </w:rPr>
        <w:t>3</w:t>
      </w:r>
      <w:r w:rsidR="003504FA" w:rsidRPr="00A00F67">
        <w:rPr>
          <w:rFonts w:hint="eastAsia"/>
          <w:sz w:val="24"/>
          <w:szCs w:val="24"/>
          <w:lang w:val="en-US" w:eastAsia="zh-CN"/>
        </w:rPr>
        <w:t>，</w:t>
      </w:r>
      <w:r w:rsidR="001D636C" w:rsidRPr="00623E0A">
        <w:rPr>
          <w:rStyle w:val="FootnoteReference"/>
          <w:sz w:val="24"/>
          <w:szCs w:val="24"/>
          <w:lang w:val="en-US" w:eastAsia="zh-CN"/>
        </w:rPr>
        <w:footnoteReference w:id="37"/>
      </w:r>
      <w:r w:rsidR="003504FA" w:rsidRPr="00A00F67">
        <w:rPr>
          <w:rFonts w:hint="eastAsia"/>
          <w:sz w:val="24"/>
          <w:szCs w:val="24"/>
          <w:lang w:val="en-US" w:eastAsia="zh-CN"/>
        </w:rPr>
        <w:t>虽然为一些用途</w:t>
      </w:r>
      <w:r w:rsidR="001D636C" w:rsidRPr="00A00F67">
        <w:rPr>
          <w:rFonts w:hint="eastAsia"/>
          <w:sz w:val="24"/>
          <w:szCs w:val="24"/>
          <w:lang w:val="en-US" w:eastAsia="zh-CN"/>
        </w:rPr>
        <w:t>可能要求有低得多的含量。</w:t>
      </w:r>
      <w:r w:rsidR="001D636C" w:rsidRPr="00981745">
        <w:rPr>
          <w:rStyle w:val="FootnoteReference"/>
          <w:sz w:val="24"/>
          <w:szCs w:val="24"/>
          <w:lang w:val="en-US" w:eastAsia="zh-CN"/>
        </w:rPr>
        <w:footnoteReference w:id="38"/>
      </w:r>
    </w:p>
    <w:p w:rsidR="001D636C" w:rsidRPr="00A00F67" w:rsidRDefault="00271901" w:rsidP="00BA5865">
      <w:pPr>
        <w:pStyle w:val="Headingm2"/>
        <w:jc w:val="both"/>
        <w:rPr>
          <w:rFonts w:ascii="Times New Roman" w:hAnsi="Times New Roman"/>
          <w:b w:val="0"/>
          <w:szCs w:val="24"/>
          <w:lang w:val="en-US"/>
        </w:rPr>
      </w:pPr>
      <w:bookmarkStart w:id="237" w:name="_Toc435781739"/>
      <w:r>
        <w:rPr>
          <w:rFonts w:ascii="Times New Roman" w:hAnsi="Times New Roman" w:hint="eastAsia"/>
          <w:lang w:val="en-US"/>
        </w:rPr>
        <w:t>3.1</w:t>
      </w:r>
      <w:r>
        <w:rPr>
          <w:rFonts w:ascii="Times New Roman" w:hAnsi="Times New Roman"/>
          <w:lang w:val="en-US"/>
        </w:rPr>
        <w:t xml:space="preserve">    </w:t>
      </w:r>
      <w:r w:rsidR="001D636C" w:rsidRPr="00A00F67">
        <w:rPr>
          <w:rFonts w:ascii="Times New Roman" w:hAnsi="Times New Roman"/>
          <w:lang w:val="en-US"/>
        </w:rPr>
        <w:t>Boliden Norzink</w:t>
      </w:r>
      <w:r w:rsidR="001D636C" w:rsidRPr="00A00F67">
        <w:rPr>
          <w:rFonts w:ascii="Times New Roman" w:hAnsi="Times New Roman" w:hint="eastAsia"/>
          <w:lang w:val="en-US"/>
        </w:rPr>
        <w:t>工艺</w:t>
      </w:r>
      <w:bookmarkEnd w:id="237"/>
    </w:p>
    <w:p w:rsidR="001D636C" w:rsidRPr="00A00F67" w:rsidRDefault="001D636C" w:rsidP="00BA5865">
      <w:pPr>
        <w:pStyle w:val="Headingm2"/>
        <w:jc w:val="both"/>
        <w:rPr>
          <w:rFonts w:ascii="Times New Roman" w:hAnsi="Times New Roman"/>
          <w:lang w:val="en-US"/>
        </w:rPr>
      </w:pPr>
      <w:bookmarkStart w:id="238" w:name="_Toc435781740"/>
      <w:r w:rsidRPr="00A00F67">
        <w:rPr>
          <w:rFonts w:ascii="Times New Roman" w:hAnsi="Times New Roman" w:hint="eastAsia"/>
          <w:lang w:val="en-US"/>
        </w:rPr>
        <w:t>3</w:t>
      </w:r>
      <w:r w:rsidR="00271901">
        <w:rPr>
          <w:rFonts w:ascii="Times New Roman" w:hAnsi="Times New Roman" w:hint="eastAsia"/>
          <w:lang w:val="en-US"/>
        </w:rPr>
        <w:t>.1.1</w:t>
      </w:r>
      <w:r w:rsidR="00271901">
        <w:rPr>
          <w:rFonts w:ascii="Times New Roman" w:hAnsi="Times New Roman"/>
          <w:lang w:val="en-US"/>
        </w:rPr>
        <w:t xml:space="preserve"> </w:t>
      </w:r>
      <w:r w:rsidRPr="00A00F67">
        <w:rPr>
          <w:rFonts w:ascii="Times New Roman" w:hAnsi="Times New Roman" w:hint="eastAsia"/>
          <w:lang w:val="en-US"/>
        </w:rPr>
        <w:t>说明</w:t>
      </w:r>
      <w:bookmarkEnd w:id="238"/>
    </w:p>
    <w:p w:rsidR="00BC6510" w:rsidRPr="00A00F67" w:rsidRDefault="001D636C" w:rsidP="0027190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sz w:val="24"/>
          <w:szCs w:val="24"/>
          <w:lang w:val="en-US" w:eastAsia="zh-CN"/>
        </w:rPr>
        <w:t>Boliden Norzink</w:t>
      </w:r>
      <w:r w:rsidRPr="00A00F67">
        <w:rPr>
          <w:rFonts w:hint="eastAsia"/>
          <w:sz w:val="24"/>
          <w:szCs w:val="24"/>
          <w:lang w:val="en-US" w:eastAsia="zh-CN"/>
        </w:rPr>
        <w:t>工艺（又称</w:t>
      </w:r>
      <w:r w:rsidRPr="00A00F67">
        <w:rPr>
          <w:rFonts w:hint="eastAsia"/>
          <w:sz w:val="24"/>
          <w:szCs w:val="24"/>
          <w:lang w:val="en-US" w:eastAsia="zh-CN"/>
        </w:rPr>
        <w:t>Outotec</w:t>
      </w:r>
      <w:r w:rsidRPr="00A00F67">
        <w:rPr>
          <w:rFonts w:hint="eastAsia"/>
          <w:sz w:val="24"/>
          <w:szCs w:val="24"/>
          <w:lang w:val="en-US" w:eastAsia="zh-CN"/>
        </w:rPr>
        <w:t>氯</w:t>
      </w:r>
      <w:r w:rsidR="00987D9A" w:rsidRPr="00A00F67">
        <w:rPr>
          <w:rFonts w:hint="eastAsia"/>
          <w:sz w:val="24"/>
          <w:szCs w:val="24"/>
          <w:lang w:val="en-US" w:eastAsia="zh-CN"/>
        </w:rPr>
        <w:t>净化</w:t>
      </w:r>
      <w:r w:rsidRPr="00A00F67">
        <w:rPr>
          <w:rFonts w:hint="eastAsia"/>
          <w:sz w:val="24"/>
          <w:szCs w:val="24"/>
          <w:lang w:val="en-US" w:eastAsia="zh-CN"/>
        </w:rPr>
        <w:t>工艺或</w:t>
      </w:r>
      <w:r w:rsidRPr="00A00F67">
        <w:rPr>
          <w:rFonts w:hint="eastAsia"/>
          <w:sz w:val="24"/>
          <w:szCs w:val="24"/>
          <w:lang w:val="en-US" w:eastAsia="zh-CN"/>
        </w:rPr>
        <w:t>Outotec BN</w:t>
      </w:r>
      <w:r w:rsidRPr="00A00F67">
        <w:rPr>
          <w:rFonts w:hint="eastAsia"/>
          <w:sz w:val="24"/>
          <w:szCs w:val="24"/>
          <w:lang w:val="en-US" w:eastAsia="zh-CN"/>
        </w:rPr>
        <w:t>工艺</w:t>
      </w:r>
      <w:r w:rsidRPr="00623E0A">
        <w:rPr>
          <w:rStyle w:val="FootnoteReference"/>
          <w:sz w:val="24"/>
          <w:szCs w:val="24"/>
          <w:lang w:val="en-US" w:eastAsia="zh-CN"/>
        </w:rPr>
        <w:footnoteReference w:id="39"/>
      </w:r>
      <w:r w:rsidRPr="00A00F67">
        <w:rPr>
          <w:rFonts w:hint="eastAsia"/>
          <w:sz w:val="24"/>
          <w:szCs w:val="24"/>
          <w:lang w:val="en-US" w:eastAsia="zh-CN"/>
        </w:rPr>
        <w:t>）</w:t>
      </w:r>
      <w:r w:rsidR="00BC3301" w:rsidRPr="00A00F67">
        <w:rPr>
          <w:rFonts w:hint="eastAsia"/>
          <w:sz w:val="24"/>
          <w:szCs w:val="24"/>
          <w:lang w:val="en-US" w:eastAsia="zh-CN"/>
        </w:rPr>
        <w:t>用以从原生矿石冶炼废气中去除元素汞，其方法是将汞转化为</w:t>
      </w:r>
      <w:r w:rsidR="00BC3301" w:rsidRPr="00A00F67">
        <w:rPr>
          <w:sz w:val="24"/>
          <w:szCs w:val="24"/>
          <w:lang w:val="en-US" w:eastAsia="zh-CN"/>
        </w:rPr>
        <w:t>氯化亚</w:t>
      </w:r>
      <w:r w:rsidR="00BC3301" w:rsidRPr="00A00F67">
        <w:rPr>
          <w:rFonts w:hint="eastAsia"/>
          <w:sz w:val="24"/>
          <w:szCs w:val="24"/>
          <w:lang w:val="en-US" w:eastAsia="zh-CN"/>
        </w:rPr>
        <w:t>汞</w:t>
      </w:r>
      <w:hyperlink r:id="rId46" w:tooltip="汞" w:history="1">
        <w:r w:rsidR="00BC3301" w:rsidRPr="00A00F67">
          <w:rPr>
            <w:rStyle w:val="Hyperlink"/>
            <w:sz w:val="24"/>
            <w:szCs w:val="24"/>
            <w:lang w:val="en-US"/>
          </w:rPr>
          <w:t>Hg</w:t>
        </w:r>
      </w:hyperlink>
      <w:r w:rsidR="00BC3301" w:rsidRPr="00A00F67">
        <w:rPr>
          <w:sz w:val="24"/>
          <w:szCs w:val="24"/>
          <w:vertAlign w:val="subscript"/>
        </w:rPr>
        <w:t>2</w:t>
      </w:r>
      <w:r w:rsidR="00BC3301" w:rsidRPr="00A00F67">
        <w:rPr>
          <w:sz w:val="24"/>
          <w:szCs w:val="24"/>
          <w:lang w:val="en-US"/>
        </w:rPr>
        <w:t>Cl</w:t>
      </w:r>
      <w:r w:rsidR="00BC3301" w:rsidRPr="00A00F67">
        <w:rPr>
          <w:sz w:val="24"/>
          <w:szCs w:val="24"/>
          <w:vertAlign w:val="subscript"/>
        </w:rPr>
        <w:t>2</w:t>
      </w:r>
      <w:r w:rsidR="00BC3301" w:rsidRPr="00A00F67">
        <w:rPr>
          <w:rFonts w:hint="eastAsia"/>
          <w:sz w:val="24"/>
          <w:szCs w:val="24"/>
          <w:lang w:val="en-US" w:eastAsia="zh-CN"/>
        </w:rPr>
        <w:t>（又称“</w:t>
      </w:r>
      <w:r w:rsidR="00BC3301" w:rsidRPr="00A00F67">
        <w:rPr>
          <w:sz w:val="24"/>
          <w:szCs w:val="24"/>
          <w:lang w:val="en-US" w:eastAsia="zh-CN"/>
        </w:rPr>
        <w:t>甘</w:t>
      </w:r>
      <w:r w:rsidR="00BC3301" w:rsidRPr="00A00F67">
        <w:rPr>
          <w:rFonts w:hint="eastAsia"/>
          <w:sz w:val="24"/>
          <w:szCs w:val="24"/>
          <w:lang w:val="en-US" w:eastAsia="zh-CN"/>
        </w:rPr>
        <w:t>汞”）。</w:t>
      </w:r>
      <w:r w:rsidR="00BC3301" w:rsidRPr="00A00F67">
        <w:rPr>
          <w:sz w:val="24"/>
          <w:szCs w:val="24"/>
          <w:lang w:val="en-US" w:eastAsia="zh-CN"/>
        </w:rPr>
        <w:t>甘</w:t>
      </w:r>
      <w:r w:rsidR="00BC3301" w:rsidRPr="00A00F67">
        <w:rPr>
          <w:rFonts w:hint="eastAsia"/>
          <w:sz w:val="24"/>
          <w:szCs w:val="24"/>
          <w:lang w:val="en-US" w:eastAsia="zh-CN"/>
        </w:rPr>
        <w:t>汞由汞与氧化汞</w:t>
      </w:r>
      <w:hyperlink r:id="rId47" w:tooltip="汞" w:history="1">
        <w:r w:rsidR="00BC3301" w:rsidRPr="00A00F67">
          <w:rPr>
            <w:rStyle w:val="Hyperlink"/>
            <w:sz w:val="24"/>
            <w:szCs w:val="24"/>
            <w:lang w:eastAsia="zh-CN"/>
          </w:rPr>
          <w:t>Hg</w:t>
        </w:r>
      </w:hyperlink>
      <w:r w:rsidR="00BC3301" w:rsidRPr="00A00F67">
        <w:rPr>
          <w:sz w:val="24"/>
          <w:szCs w:val="24"/>
          <w:lang w:val="fr-FR" w:eastAsia="zh-CN"/>
        </w:rPr>
        <w:t>Cl</w:t>
      </w:r>
      <w:r w:rsidR="00BC3301" w:rsidRPr="00A00F67">
        <w:rPr>
          <w:sz w:val="24"/>
          <w:szCs w:val="24"/>
          <w:vertAlign w:val="subscript"/>
          <w:lang w:eastAsia="zh-CN"/>
        </w:rPr>
        <w:t>2</w:t>
      </w:r>
      <w:r w:rsidR="00BC3301" w:rsidRPr="00A00F67">
        <w:rPr>
          <w:rFonts w:hint="eastAsia"/>
          <w:sz w:val="24"/>
          <w:szCs w:val="24"/>
          <w:lang w:val="en-US" w:eastAsia="zh-CN"/>
        </w:rPr>
        <w:t>反应生成。随后，氧化汞通过与</w:t>
      </w:r>
      <w:r w:rsidR="006B04C9" w:rsidRPr="00A00F67">
        <w:rPr>
          <w:rFonts w:hint="eastAsia"/>
          <w:sz w:val="24"/>
          <w:szCs w:val="24"/>
          <w:lang w:val="en-US" w:eastAsia="zh-CN"/>
        </w:rPr>
        <w:t>氯</w:t>
      </w:r>
      <w:r w:rsidR="00BC3301" w:rsidRPr="00A00F67">
        <w:rPr>
          <w:rFonts w:hint="eastAsia"/>
          <w:sz w:val="24"/>
          <w:szCs w:val="24"/>
          <w:lang w:val="en-US" w:eastAsia="zh-CN"/>
        </w:rPr>
        <w:t>氧化从一些</w:t>
      </w:r>
      <w:r w:rsidR="00BC3301" w:rsidRPr="00A00F67">
        <w:rPr>
          <w:sz w:val="24"/>
          <w:szCs w:val="24"/>
          <w:lang w:val="en-US" w:eastAsia="zh-CN"/>
        </w:rPr>
        <w:t>甘</w:t>
      </w:r>
      <w:r w:rsidR="00BC3301" w:rsidRPr="00A00F67">
        <w:rPr>
          <w:rFonts w:hint="eastAsia"/>
          <w:sz w:val="24"/>
          <w:szCs w:val="24"/>
          <w:lang w:val="en-US" w:eastAsia="zh-CN"/>
        </w:rPr>
        <w:t>汞中回收，送回到气体</w:t>
      </w:r>
      <w:r w:rsidR="00023190" w:rsidRPr="00A00F67">
        <w:rPr>
          <w:rFonts w:hint="eastAsia"/>
          <w:sz w:val="24"/>
          <w:szCs w:val="24"/>
          <w:lang w:val="en-US" w:eastAsia="zh-CN"/>
        </w:rPr>
        <w:t>净化</w:t>
      </w:r>
      <w:r w:rsidR="00BC3301" w:rsidRPr="00A00F67">
        <w:rPr>
          <w:rFonts w:hint="eastAsia"/>
          <w:sz w:val="24"/>
          <w:szCs w:val="24"/>
          <w:lang w:val="en-US" w:eastAsia="zh-CN"/>
        </w:rPr>
        <w:t>流程中。</w:t>
      </w:r>
    </w:p>
    <w:p w:rsidR="00BC3301" w:rsidRPr="00A00F67" w:rsidRDefault="00BC3301" w:rsidP="0027190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这一工艺</w:t>
      </w:r>
      <w:r w:rsidRPr="00271901">
        <w:rPr>
          <w:rStyle w:val="FootnoteReference"/>
          <w:sz w:val="24"/>
          <w:szCs w:val="24"/>
          <w:lang w:val="en-US" w:eastAsia="zh-CN"/>
        </w:rPr>
        <w:footnoteReference w:id="40"/>
      </w:r>
      <w:r w:rsidRPr="00A00F67">
        <w:rPr>
          <w:rFonts w:hint="eastAsia"/>
          <w:sz w:val="24"/>
          <w:szCs w:val="24"/>
          <w:lang w:val="en-US" w:eastAsia="zh-CN"/>
        </w:rPr>
        <w:t>在填料塔里进行。</w:t>
      </w:r>
      <w:r w:rsidR="004840E4" w:rsidRPr="00A00F67">
        <w:rPr>
          <w:rFonts w:hint="eastAsia"/>
          <w:sz w:val="24"/>
          <w:szCs w:val="24"/>
          <w:lang w:val="en-US" w:eastAsia="zh-CN"/>
        </w:rPr>
        <w:t>废气里的蒸气元素汞用氧化汞水基</w:t>
      </w:r>
      <w:r w:rsidR="00987D9A" w:rsidRPr="00A00F67">
        <w:rPr>
          <w:rFonts w:hint="eastAsia"/>
          <w:sz w:val="24"/>
          <w:szCs w:val="24"/>
          <w:lang w:val="en-US" w:eastAsia="zh-CN"/>
        </w:rPr>
        <w:t>净化</w:t>
      </w:r>
      <w:r w:rsidR="004840E4" w:rsidRPr="00A00F67">
        <w:rPr>
          <w:rFonts w:hint="eastAsia"/>
          <w:sz w:val="24"/>
          <w:szCs w:val="24"/>
          <w:lang w:val="en-US" w:eastAsia="zh-CN"/>
        </w:rPr>
        <w:t>器溶液氧化：</w:t>
      </w:r>
    </w:p>
    <w:p w:rsidR="004840E4" w:rsidRPr="00A00F67" w:rsidRDefault="004840E4" w:rsidP="008261AC">
      <w:pPr>
        <w:pStyle w:val="NormalNonumber"/>
        <w:numPr>
          <w:ilvl w:val="0"/>
          <w:numId w:val="22"/>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color w:val="000000"/>
          <w:sz w:val="24"/>
          <w:szCs w:val="24"/>
        </w:rPr>
        <w:t>Hg</w:t>
      </w:r>
      <w:r w:rsidRPr="00A00F67">
        <w:rPr>
          <w:color w:val="000000"/>
          <w:sz w:val="24"/>
          <w:szCs w:val="24"/>
          <w:vertAlign w:val="subscript"/>
        </w:rPr>
        <w:t>2</w:t>
      </w:r>
      <w:r w:rsidRPr="00A00F67">
        <w:rPr>
          <w:color w:val="000000"/>
          <w:sz w:val="24"/>
          <w:szCs w:val="24"/>
        </w:rPr>
        <w:t>Cl</w:t>
      </w:r>
      <w:r w:rsidRPr="00A00F67">
        <w:rPr>
          <w:color w:val="000000"/>
          <w:sz w:val="24"/>
          <w:szCs w:val="24"/>
          <w:vertAlign w:val="subscript"/>
        </w:rPr>
        <w:t>2</w:t>
      </w:r>
      <w:r w:rsidRPr="00A00F67">
        <w:rPr>
          <w:color w:val="000000"/>
          <w:sz w:val="24"/>
          <w:szCs w:val="24"/>
        </w:rPr>
        <w:t>+ Cl</w:t>
      </w:r>
      <w:r w:rsidRPr="00A00F67">
        <w:rPr>
          <w:color w:val="000000"/>
          <w:sz w:val="24"/>
          <w:szCs w:val="24"/>
          <w:vertAlign w:val="subscript"/>
        </w:rPr>
        <w:t>2</w:t>
      </w:r>
      <w:r w:rsidRPr="00A00F67">
        <w:rPr>
          <w:color w:val="000000"/>
          <w:sz w:val="24"/>
          <w:szCs w:val="24"/>
        </w:rPr>
        <w:t xml:space="preserve"> =&gt; 2HgCl</w:t>
      </w:r>
      <w:r w:rsidRPr="00A00F67">
        <w:rPr>
          <w:color w:val="000000"/>
          <w:sz w:val="24"/>
          <w:szCs w:val="24"/>
          <w:vertAlign w:val="subscript"/>
        </w:rPr>
        <w:t>2</w:t>
      </w:r>
    </w:p>
    <w:p w:rsidR="004840E4" w:rsidRPr="00A00F67" w:rsidRDefault="004840E4" w:rsidP="0027190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填料塔是</w:t>
      </w:r>
      <w:r w:rsidRPr="00A00F67">
        <w:rPr>
          <w:sz w:val="24"/>
          <w:szCs w:val="24"/>
          <w:lang w:val="en-US" w:eastAsia="zh-CN"/>
        </w:rPr>
        <w:t>立式玻璃纤维</w:t>
      </w:r>
      <w:r w:rsidRPr="00A00F67">
        <w:rPr>
          <w:rFonts w:hint="eastAsia"/>
          <w:sz w:val="24"/>
          <w:szCs w:val="24"/>
          <w:lang w:val="en-US" w:eastAsia="zh-CN"/>
        </w:rPr>
        <w:t>加固的</w:t>
      </w:r>
      <w:r w:rsidRPr="00A00F67">
        <w:rPr>
          <w:sz w:val="24"/>
          <w:szCs w:val="24"/>
          <w:lang w:val="en-US" w:eastAsia="zh-CN"/>
        </w:rPr>
        <w:t>圆筒形容</w:t>
      </w:r>
      <w:r w:rsidRPr="00A00F67">
        <w:rPr>
          <w:rFonts w:hint="eastAsia"/>
          <w:sz w:val="24"/>
          <w:szCs w:val="24"/>
          <w:lang w:val="en-US" w:eastAsia="zh-CN"/>
        </w:rPr>
        <w:t>器，废气从下向上通过。塔内装满</w:t>
      </w:r>
      <w:r w:rsidRPr="00A00F67">
        <w:rPr>
          <w:sz w:val="24"/>
          <w:szCs w:val="24"/>
          <w:lang w:val="en-US" w:eastAsia="zh-CN"/>
        </w:rPr>
        <w:t>聚丙烯填</w:t>
      </w:r>
      <w:r w:rsidRPr="00A00F67">
        <w:rPr>
          <w:rFonts w:hint="eastAsia"/>
          <w:sz w:val="24"/>
          <w:szCs w:val="24"/>
          <w:lang w:val="en-US" w:eastAsia="zh-CN"/>
        </w:rPr>
        <w:t>料（通常形状如马鞍）。在塔上部，洗涤溶液</w:t>
      </w:r>
      <w:r w:rsidR="006B04C9" w:rsidRPr="00A00F67">
        <w:rPr>
          <w:rFonts w:hint="eastAsia"/>
          <w:sz w:val="24"/>
          <w:szCs w:val="24"/>
          <w:lang w:val="en-US" w:eastAsia="zh-CN"/>
        </w:rPr>
        <w:t>通过</w:t>
      </w:r>
      <w:r w:rsidRPr="00A00F67">
        <w:rPr>
          <w:rFonts w:hint="eastAsia"/>
          <w:sz w:val="24"/>
          <w:szCs w:val="24"/>
          <w:lang w:val="en-US" w:eastAsia="zh-CN"/>
        </w:rPr>
        <w:t>一系列喷嘴喷入填料顶部</w:t>
      </w:r>
      <w:r w:rsidR="00E67BC5" w:rsidRPr="00A00F67">
        <w:rPr>
          <w:rFonts w:hint="eastAsia"/>
          <w:sz w:val="24"/>
          <w:szCs w:val="24"/>
          <w:lang w:val="en-US" w:eastAsia="zh-CN"/>
        </w:rPr>
        <w:t>。塔的出口处有</w:t>
      </w:r>
      <w:r w:rsidR="00E67BC5" w:rsidRPr="00A00F67">
        <w:rPr>
          <w:rFonts w:hint="eastAsia"/>
          <w:sz w:val="24"/>
          <w:szCs w:val="24"/>
          <w:lang w:val="en-US" w:eastAsia="zh-CN"/>
        </w:rPr>
        <w:t>V</w:t>
      </w:r>
      <w:r w:rsidR="00E67BC5" w:rsidRPr="00A00F67">
        <w:rPr>
          <w:rFonts w:hint="eastAsia"/>
          <w:sz w:val="24"/>
          <w:szCs w:val="24"/>
          <w:lang w:val="en-US" w:eastAsia="zh-CN"/>
        </w:rPr>
        <w:t>形</w:t>
      </w:r>
      <w:r w:rsidR="00E67BC5" w:rsidRPr="00A00F67">
        <w:rPr>
          <w:sz w:val="24"/>
          <w:szCs w:val="24"/>
          <w:lang w:val="en-US" w:eastAsia="zh-CN"/>
        </w:rPr>
        <w:t>或丝网</w:t>
      </w:r>
      <w:r w:rsidR="00E67BC5" w:rsidRPr="00A00F67">
        <w:rPr>
          <w:rFonts w:hint="eastAsia"/>
          <w:sz w:val="24"/>
          <w:szCs w:val="24"/>
          <w:lang w:val="en-US" w:eastAsia="zh-CN"/>
        </w:rPr>
        <w:t>状</w:t>
      </w:r>
      <w:r w:rsidR="00E67BC5" w:rsidRPr="00A00F67">
        <w:rPr>
          <w:sz w:val="24"/>
          <w:szCs w:val="24"/>
          <w:lang w:val="en-US" w:eastAsia="zh-CN"/>
        </w:rPr>
        <w:t>除雾器</w:t>
      </w:r>
      <w:r w:rsidR="00E67BC5" w:rsidRPr="00A00F67">
        <w:rPr>
          <w:rFonts w:hint="eastAsia"/>
          <w:sz w:val="24"/>
          <w:szCs w:val="24"/>
          <w:lang w:val="en-US" w:eastAsia="zh-CN"/>
        </w:rPr>
        <w:t>防止系统里的</w:t>
      </w:r>
      <w:r w:rsidR="00987D9A" w:rsidRPr="00A00F67">
        <w:rPr>
          <w:rFonts w:hint="eastAsia"/>
          <w:sz w:val="24"/>
          <w:szCs w:val="24"/>
          <w:lang w:val="en-US" w:eastAsia="zh-CN"/>
        </w:rPr>
        <w:t>净化</w:t>
      </w:r>
      <w:r w:rsidR="00E67BC5" w:rsidRPr="00A00F67">
        <w:rPr>
          <w:rFonts w:hint="eastAsia"/>
          <w:sz w:val="24"/>
          <w:szCs w:val="24"/>
          <w:lang w:val="en-US" w:eastAsia="zh-CN"/>
        </w:rPr>
        <w:t>液体</w:t>
      </w:r>
      <w:r w:rsidR="006B04C9" w:rsidRPr="00A00F67">
        <w:rPr>
          <w:rFonts w:hint="eastAsia"/>
          <w:sz w:val="24"/>
          <w:szCs w:val="24"/>
          <w:lang w:val="en-US" w:eastAsia="zh-CN"/>
        </w:rPr>
        <w:t>逸散</w:t>
      </w:r>
      <w:r w:rsidR="00E67BC5" w:rsidRPr="00A00F67">
        <w:rPr>
          <w:rFonts w:hint="eastAsia"/>
          <w:sz w:val="24"/>
          <w:szCs w:val="24"/>
          <w:lang w:val="en-US" w:eastAsia="zh-CN"/>
        </w:rPr>
        <w:t>。流程温度约为</w:t>
      </w:r>
      <w:r w:rsidR="00E67BC5" w:rsidRPr="00A00F67">
        <w:rPr>
          <w:rFonts w:hint="eastAsia"/>
          <w:sz w:val="24"/>
          <w:szCs w:val="24"/>
          <w:lang w:val="en-US" w:eastAsia="zh-CN"/>
        </w:rPr>
        <w:t>40</w:t>
      </w:r>
      <w:r w:rsidR="00E67BC5" w:rsidRPr="00A00F67">
        <w:rPr>
          <w:sz w:val="24"/>
          <w:szCs w:val="24"/>
          <w:lang w:eastAsia="zh-CN"/>
        </w:rPr>
        <w:t>°C</w:t>
      </w:r>
      <w:r w:rsidR="00E67BC5" w:rsidRPr="00A00F67">
        <w:rPr>
          <w:rFonts w:hint="eastAsia"/>
          <w:sz w:val="24"/>
          <w:szCs w:val="24"/>
          <w:lang w:eastAsia="zh-CN"/>
        </w:rPr>
        <w:t>或更低一些，</w:t>
      </w:r>
      <w:r w:rsidR="00E67BC5" w:rsidRPr="00A00F67">
        <w:rPr>
          <w:sz w:val="24"/>
          <w:szCs w:val="24"/>
          <w:lang w:val="en-US" w:eastAsia="zh-CN"/>
        </w:rPr>
        <w:t>通过</w:t>
      </w:r>
      <w:r w:rsidR="00987D9A" w:rsidRPr="00A00F67">
        <w:rPr>
          <w:rFonts w:hint="eastAsia"/>
          <w:sz w:val="24"/>
          <w:szCs w:val="24"/>
          <w:lang w:val="en-US" w:eastAsia="zh-CN"/>
        </w:rPr>
        <w:t>净化</w:t>
      </w:r>
      <w:r w:rsidR="00E67BC5" w:rsidRPr="00A00F67">
        <w:rPr>
          <w:sz w:val="24"/>
          <w:szCs w:val="24"/>
          <w:lang w:val="en-US" w:eastAsia="zh-CN"/>
        </w:rPr>
        <w:t>塔压降约</w:t>
      </w:r>
      <w:r w:rsidR="00E67BC5" w:rsidRPr="00A00F67">
        <w:rPr>
          <w:sz w:val="24"/>
          <w:szCs w:val="24"/>
          <w:lang w:val="en-US" w:eastAsia="zh-CN"/>
        </w:rPr>
        <w:t>1 kPa</w:t>
      </w:r>
      <w:r w:rsidR="00E67BC5" w:rsidRPr="00A00F67">
        <w:rPr>
          <w:rFonts w:hint="eastAsia"/>
          <w:sz w:val="24"/>
          <w:szCs w:val="24"/>
          <w:lang w:val="en-US" w:eastAsia="zh-CN"/>
        </w:rPr>
        <w:t>。</w:t>
      </w:r>
    </w:p>
    <w:p w:rsidR="004C48B1" w:rsidRPr="00A00F67" w:rsidRDefault="004C48B1" w:rsidP="0027190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产生的</w:t>
      </w:r>
      <w:r w:rsidRPr="00A00F67">
        <w:rPr>
          <w:sz w:val="24"/>
          <w:szCs w:val="24"/>
          <w:lang w:val="en-US" w:eastAsia="zh-CN"/>
        </w:rPr>
        <w:t>甘</w:t>
      </w:r>
      <w:r w:rsidRPr="00A00F67">
        <w:rPr>
          <w:rFonts w:hint="eastAsia"/>
          <w:sz w:val="24"/>
          <w:szCs w:val="24"/>
          <w:lang w:val="en-US" w:eastAsia="zh-CN"/>
        </w:rPr>
        <w:t>汞是不可溶的，从液体里沉降，在塔底部作为浓浆移除。液体巡回到</w:t>
      </w:r>
      <w:r w:rsidR="00987D9A" w:rsidRPr="00A00F67">
        <w:rPr>
          <w:rFonts w:hint="eastAsia"/>
          <w:sz w:val="24"/>
          <w:szCs w:val="24"/>
          <w:lang w:val="en-US" w:eastAsia="zh-CN"/>
        </w:rPr>
        <w:t>净化</w:t>
      </w:r>
      <w:r w:rsidRPr="00A00F67">
        <w:rPr>
          <w:rFonts w:hint="eastAsia"/>
          <w:sz w:val="24"/>
          <w:szCs w:val="24"/>
          <w:lang w:val="en-US" w:eastAsia="zh-CN"/>
        </w:rPr>
        <w:t>器。在最佳工艺条件下，</w:t>
      </w:r>
      <w:r w:rsidRPr="00A00F67">
        <w:rPr>
          <w:rFonts w:hint="eastAsia"/>
          <w:sz w:val="24"/>
          <w:szCs w:val="24"/>
          <w:lang w:val="en-US" w:eastAsia="zh-CN"/>
        </w:rPr>
        <w:t xml:space="preserve"> </w:t>
      </w:r>
      <w:r w:rsidRPr="00A00F67">
        <w:rPr>
          <w:rFonts w:hint="eastAsia"/>
          <w:sz w:val="24"/>
          <w:szCs w:val="24"/>
          <w:lang w:val="en-US" w:eastAsia="zh-CN"/>
        </w:rPr>
        <w:t>元素汞与氧化汞几乎完全反应。</w:t>
      </w:r>
    </w:p>
    <w:p w:rsidR="008B2AF3" w:rsidRPr="00A00F67" w:rsidRDefault="008B2AF3" w:rsidP="0027190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在循环</w:t>
      </w:r>
      <w:r w:rsidR="00987D9A" w:rsidRPr="00A00F67">
        <w:rPr>
          <w:rFonts w:hint="eastAsia"/>
          <w:sz w:val="24"/>
          <w:szCs w:val="24"/>
          <w:lang w:val="en-US" w:eastAsia="zh-CN"/>
        </w:rPr>
        <w:t>净化</w:t>
      </w:r>
      <w:r w:rsidRPr="00A00F67">
        <w:rPr>
          <w:rFonts w:hint="eastAsia"/>
          <w:sz w:val="24"/>
          <w:szCs w:val="24"/>
          <w:lang w:val="en-US" w:eastAsia="zh-CN"/>
        </w:rPr>
        <w:t>液里有必要保留高浓度的氯化汞，以实现有效氧化。因此，一半淤浆用氯气处理，将沉降的氧化亚汞重新氧化成氧化汞：</w:t>
      </w:r>
    </w:p>
    <w:p w:rsidR="008B2AF3" w:rsidRPr="00A00F67" w:rsidRDefault="008B2AF3" w:rsidP="008261AC">
      <w:pPr>
        <w:pStyle w:val="NormalNonumber"/>
        <w:numPr>
          <w:ilvl w:val="0"/>
          <w:numId w:val="22"/>
        </w:numPr>
        <w:tabs>
          <w:tab w:val="clear" w:pos="1247"/>
          <w:tab w:val="clear" w:pos="1814"/>
          <w:tab w:val="clear" w:pos="2381"/>
          <w:tab w:val="clear" w:pos="2948"/>
          <w:tab w:val="clear" w:pos="3515"/>
          <w:tab w:val="left" w:pos="624"/>
        </w:tabs>
        <w:ind w:left="0" w:firstLine="630"/>
        <w:jc w:val="both"/>
        <w:rPr>
          <w:color w:val="000000"/>
          <w:sz w:val="24"/>
          <w:szCs w:val="24"/>
        </w:rPr>
      </w:pPr>
      <w:r w:rsidRPr="00A00F67">
        <w:rPr>
          <w:color w:val="000000"/>
          <w:sz w:val="24"/>
          <w:szCs w:val="24"/>
        </w:rPr>
        <w:t>Hg</w:t>
      </w:r>
      <w:r w:rsidRPr="00A00F67">
        <w:rPr>
          <w:color w:val="000000"/>
          <w:sz w:val="24"/>
          <w:szCs w:val="24"/>
          <w:vertAlign w:val="subscript"/>
        </w:rPr>
        <w:t>2</w:t>
      </w:r>
      <w:r w:rsidRPr="00A00F67">
        <w:rPr>
          <w:color w:val="000000"/>
          <w:sz w:val="24"/>
          <w:szCs w:val="24"/>
        </w:rPr>
        <w:t>Cl</w:t>
      </w:r>
      <w:r w:rsidRPr="00A00F67">
        <w:rPr>
          <w:color w:val="000000"/>
          <w:sz w:val="24"/>
          <w:szCs w:val="24"/>
          <w:vertAlign w:val="subscript"/>
        </w:rPr>
        <w:t>2</w:t>
      </w:r>
      <w:r w:rsidRPr="00A00F67">
        <w:rPr>
          <w:color w:val="000000"/>
          <w:sz w:val="24"/>
          <w:szCs w:val="24"/>
        </w:rPr>
        <w:t>+ Cl</w:t>
      </w:r>
      <w:r w:rsidRPr="00A00F67">
        <w:rPr>
          <w:color w:val="000000"/>
          <w:sz w:val="24"/>
          <w:szCs w:val="24"/>
          <w:vertAlign w:val="subscript"/>
        </w:rPr>
        <w:t>2</w:t>
      </w:r>
      <w:r w:rsidRPr="00A00F67">
        <w:rPr>
          <w:color w:val="000000"/>
          <w:sz w:val="24"/>
          <w:szCs w:val="24"/>
        </w:rPr>
        <w:t xml:space="preserve"> =&gt; 2HgCl</w:t>
      </w:r>
      <w:r w:rsidRPr="00A00F67">
        <w:rPr>
          <w:color w:val="000000"/>
          <w:sz w:val="24"/>
          <w:szCs w:val="24"/>
          <w:vertAlign w:val="subscript"/>
        </w:rPr>
        <w:t>2</w:t>
      </w:r>
    </w:p>
    <w:p w:rsidR="008B2AF3" w:rsidRPr="00A00F67" w:rsidRDefault="008B2AF3" w:rsidP="0027190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经处理的</w:t>
      </w:r>
      <w:r w:rsidRPr="00A00F67">
        <w:rPr>
          <w:sz w:val="24"/>
          <w:szCs w:val="24"/>
          <w:lang w:val="en-US" w:eastAsia="zh-CN"/>
        </w:rPr>
        <w:t>甘</w:t>
      </w:r>
      <w:r w:rsidRPr="00A00F67">
        <w:rPr>
          <w:rFonts w:hint="eastAsia"/>
          <w:sz w:val="24"/>
          <w:szCs w:val="24"/>
          <w:lang w:val="en-US" w:eastAsia="zh-CN"/>
        </w:rPr>
        <w:t>汞溶液完全再生后，喷入储存池。</w:t>
      </w:r>
      <w:r w:rsidR="005F4E5A" w:rsidRPr="00A00F67">
        <w:rPr>
          <w:rFonts w:hint="eastAsia"/>
          <w:sz w:val="24"/>
          <w:szCs w:val="24"/>
          <w:lang w:val="en-US" w:eastAsia="zh-CN"/>
        </w:rPr>
        <w:t>在</w:t>
      </w:r>
      <w:r w:rsidR="00987D9A" w:rsidRPr="00A00F67">
        <w:rPr>
          <w:rFonts w:hint="eastAsia"/>
          <w:sz w:val="24"/>
          <w:szCs w:val="24"/>
          <w:lang w:val="en-US" w:eastAsia="zh-CN"/>
        </w:rPr>
        <w:t>净化</w:t>
      </w:r>
      <w:r w:rsidR="005F4E5A" w:rsidRPr="00A00F67">
        <w:rPr>
          <w:rFonts w:hint="eastAsia"/>
          <w:sz w:val="24"/>
          <w:szCs w:val="24"/>
          <w:lang w:val="en-US" w:eastAsia="zh-CN"/>
        </w:rPr>
        <w:t>循环中的氯化汞用尽时，从储存池补充再生氯化汞，保持</w:t>
      </w:r>
      <w:r w:rsidR="00987D9A" w:rsidRPr="00A00F67">
        <w:rPr>
          <w:rFonts w:hint="eastAsia"/>
          <w:sz w:val="24"/>
          <w:szCs w:val="24"/>
          <w:lang w:val="en-US" w:eastAsia="zh-CN"/>
        </w:rPr>
        <w:t>净化</w:t>
      </w:r>
      <w:r w:rsidR="005F4E5A" w:rsidRPr="00A00F67">
        <w:rPr>
          <w:rFonts w:hint="eastAsia"/>
          <w:sz w:val="24"/>
          <w:szCs w:val="24"/>
          <w:lang w:val="en-US" w:eastAsia="zh-CN"/>
        </w:rPr>
        <w:t>循环中氯化汞浓度。</w:t>
      </w:r>
    </w:p>
    <w:p w:rsidR="005F4E5A" w:rsidRPr="00A00F67" w:rsidRDefault="005F4E5A" w:rsidP="0027190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工艺步骤</w:t>
      </w:r>
      <w:r w:rsidRPr="00A00F67">
        <w:rPr>
          <w:rFonts w:hint="eastAsia"/>
          <w:sz w:val="24"/>
          <w:szCs w:val="24"/>
          <w:lang w:val="en-US" w:eastAsia="zh-CN"/>
        </w:rPr>
        <w:t>(a)</w:t>
      </w:r>
      <w:r w:rsidRPr="00A00F67">
        <w:rPr>
          <w:rFonts w:hint="eastAsia"/>
          <w:sz w:val="24"/>
          <w:szCs w:val="24"/>
          <w:lang w:val="en-US" w:eastAsia="zh-CN"/>
        </w:rPr>
        <w:t>和</w:t>
      </w:r>
      <w:r w:rsidRPr="00A00F67">
        <w:rPr>
          <w:rFonts w:hint="eastAsia"/>
          <w:sz w:val="24"/>
          <w:szCs w:val="24"/>
          <w:lang w:val="en-US" w:eastAsia="zh-CN"/>
        </w:rPr>
        <w:t>(b)</w:t>
      </w:r>
      <w:r w:rsidRPr="00A00F67">
        <w:rPr>
          <w:rFonts w:hint="eastAsia"/>
          <w:sz w:val="24"/>
          <w:szCs w:val="24"/>
          <w:lang w:val="en-US" w:eastAsia="zh-CN"/>
        </w:rPr>
        <w:t>的净反应是：</w:t>
      </w:r>
    </w:p>
    <w:p w:rsidR="005F4E5A" w:rsidRPr="00A00F67" w:rsidRDefault="005F4E5A" w:rsidP="008261AC">
      <w:pPr>
        <w:pStyle w:val="NormalNonumber"/>
        <w:numPr>
          <w:ilvl w:val="0"/>
          <w:numId w:val="22"/>
        </w:numPr>
        <w:tabs>
          <w:tab w:val="clear" w:pos="1247"/>
          <w:tab w:val="clear" w:pos="1814"/>
          <w:tab w:val="clear" w:pos="2381"/>
          <w:tab w:val="clear" w:pos="2948"/>
          <w:tab w:val="clear" w:pos="3515"/>
          <w:tab w:val="left" w:pos="624"/>
        </w:tabs>
        <w:ind w:left="0" w:firstLine="630"/>
        <w:jc w:val="both"/>
        <w:rPr>
          <w:color w:val="000000"/>
          <w:sz w:val="24"/>
          <w:szCs w:val="24"/>
        </w:rPr>
      </w:pPr>
      <w:r w:rsidRPr="00A00F67">
        <w:rPr>
          <w:color w:val="000000"/>
          <w:sz w:val="24"/>
          <w:szCs w:val="24"/>
        </w:rPr>
        <w:t>2Hg</w:t>
      </w:r>
      <w:r w:rsidRPr="00A00F67">
        <w:rPr>
          <w:color w:val="000000"/>
          <w:sz w:val="24"/>
          <w:szCs w:val="24"/>
          <w:vertAlign w:val="superscript"/>
        </w:rPr>
        <w:t>0</w:t>
      </w:r>
      <w:r w:rsidRPr="00A00F67">
        <w:rPr>
          <w:color w:val="000000"/>
          <w:sz w:val="24"/>
          <w:szCs w:val="24"/>
        </w:rPr>
        <w:t xml:space="preserve"> + Cl</w:t>
      </w:r>
      <w:r w:rsidRPr="00A00F67">
        <w:rPr>
          <w:color w:val="000000"/>
          <w:sz w:val="24"/>
          <w:szCs w:val="24"/>
          <w:vertAlign w:val="subscript"/>
        </w:rPr>
        <w:t>2</w:t>
      </w:r>
      <w:r w:rsidRPr="00A00F67">
        <w:rPr>
          <w:color w:val="000000"/>
          <w:sz w:val="24"/>
          <w:szCs w:val="24"/>
        </w:rPr>
        <w:t xml:space="preserve"> =&gt; Hg</w:t>
      </w:r>
      <w:r w:rsidRPr="00A00F67">
        <w:rPr>
          <w:color w:val="000000"/>
          <w:sz w:val="24"/>
          <w:szCs w:val="24"/>
          <w:vertAlign w:val="subscript"/>
        </w:rPr>
        <w:t>2</w:t>
      </w:r>
      <w:r w:rsidRPr="00A00F67">
        <w:rPr>
          <w:color w:val="000000"/>
          <w:sz w:val="24"/>
          <w:szCs w:val="24"/>
        </w:rPr>
        <w:t>Cl</w:t>
      </w:r>
      <w:r w:rsidRPr="00A00F67">
        <w:rPr>
          <w:color w:val="000000"/>
          <w:sz w:val="24"/>
          <w:szCs w:val="24"/>
          <w:vertAlign w:val="subscript"/>
        </w:rPr>
        <w:t>2</w:t>
      </w:r>
    </w:p>
    <w:p w:rsidR="005F4E5A" w:rsidRPr="00A00F67" w:rsidRDefault="008B7A93" w:rsidP="0027190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005F4E5A" w:rsidRPr="00A00F67">
        <w:rPr>
          <w:rFonts w:hint="eastAsia"/>
          <w:sz w:val="24"/>
          <w:szCs w:val="24"/>
          <w:lang w:val="en-US" w:eastAsia="zh-CN"/>
        </w:rPr>
        <w:t>剩余的一半甘汞浆体输到沉淀床。</w:t>
      </w:r>
      <w:r w:rsidR="00E349A9" w:rsidRPr="00A00F67">
        <w:rPr>
          <w:rFonts w:hint="eastAsia"/>
          <w:sz w:val="24"/>
          <w:szCs w:val="24"/>
          <w:lang w:val="en-US" w:eastAsia="zh-CN"/>
        </w:rPr>
        <w:t>澄清的溶液溢出，输回到</w:t>
      </w:r>
      <w:r w:rsidR="00987D9A" w:rsidRPr="00A00F67">
        <w:rPr>
          <w:rFonts w:hint="eastAsia"/>
          <w:sz w:val="24"/>
          <w:szCs w:val="24"/>
          <w:lang w:val="en-US" w:eastAsia="zh-CN"/>
        </w:rPr>
        <w:t>净化</w:t>
      </w:r>
      <w:r w:rsidR="00E349A9" w:rsidRPr="00A00F67">
        <w:rPr>
          <w:rFonts w:hint="eastAsia"/>
          <w:sz w:val="24"/>
          <w:szCs w:val="24"/>
          <w:lang w:val="en-US" w:eastAsia="zh-CN"/>
        </w:rPr>
        <w:t>塔泵缸。在沉淀床底部，不可溶的氯化亚汞沉淀到</w:t>
      </w:r>
      <w:r w:rsidR="00E349A9" w:rsidRPr="00A00F67">
        <w:rPr>
          <w:sz w:val="24"/>
          <w:szCs w:val="24"/>
          <w:lang w:val="en-US" w:eastAsia="zh-CN"/>
        </w:rPr>
        <w:t>锥形顶储</w:t>
      </w:r>
      <w:r w:rsidR="00E349A9" w:rsidRPr="00A00F67">
        <w:rPr>
          <w:rFonts w:hint="eastAsia"/>
          <w:sz w:val="24"/>
          <w:szCs w:val="24"/>
          <w:lang w:val="en-US" w:eastAsia="zh-CN"/>
        </w:rPr>
        <w:t>罐。固体穿过第二个沉淀床，进一步浓缩。为帮助沉降，可加入锌粉。从第二个沉淀床出来的固体输入鼓形存储器销售或供进一步内部加工。渗出的甘汞</w:t>
      </w:r>
      <w:r w:rsidRPr="00A00F67">
        <w:rPr>
          <w:rFonts w:hint="eastAsia"/>
          <w:sz w:val="24"/>
          <w:szCs w:val="24"/>
          <w:lang w:val="en-US" w:eastAsia="zh-CN"/>
        </w:rPr>
        <w:t>可予最终处置或用于生产元素汞。随后把汞存入安全的储存容器里。图</w:t>
      </w:r>
      <w:r w:rsidRPr="00A00F67">
        <w:rPr>
          <w:rFonts w:hint="eastAsia"/>
          <w:sz w:val="24"/>
          <w:szCs w:val="24"/>
          <w:lang w:val="en-US" w:eastAsia="zh-CN"/>
        </w:rPr>
        <w:t>5</w:t>
      </w:r>
      <w:r w:rsidRPr="00A00F67">
        <w:rPr>
          <w:rFonts w:hint="eastAsia"/>
          <w:sz w:val="24"/>
          <w:szCs w:val="24"/>
          <w:lang w:val="en-US" w:eastAsia="zh-CN"/>
        </w:rPr>
        <w:t>显示</w:t>
      </w:r>
      <w:r w:rsidRPr="00A00F67">
        <w:rPr>
          <w:sz w:val="24"/>
          <w:szCs w:val="24"/>
          <w:lang w:val="en-US" w:eastAsia="zh-CN"/>
        </w:rPr>
        <w:t>Boliden Norzink</w:t>
      </w:r>
      <w:r w:rsidRPr="00A00F67">
        <w:rPr>
          <w:rFonts w:hint="eastAsia"/>
          <w:sz w:val="24"/>
          <w:szCs w:val="24"/>
          <w:lang w:val="en-US" w:eastAsia="zh-CN"/>
        </w:rPr>
        <w:t>的流程图。</w:t>
      </w:r>
    </w:p>
    <w:p w:rsidR="008B7A93" w:rsidRPr="00A00F67" w:rsidRDefault="008B7A93" w:rsidP="00005D30">
      <w:pPr>
        <w:pStyle w:val="NormalNonumber"/>
        <w:tabs>
          <w:tab w:val="clear" w:pos="1247"/>
          <w:tab w:val="clear" w:pos="1814"/>
          <w:tab w:val="clear" w:pos="2381"/>
          <w:tab w:val="clear" w:pos="2948"/>
          <w:tab w:val="clear" w:pos="3515"/>
          <w:tab w:val="left" w:pos="624"/>
        </w:tabs>
        <w:spacing w:after="360"/>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可能接触氯化汞或氯（高毒性）对工人健康的风险也应予以考虑。</w:t>
      </w:r>
    </w:p>
    <w:p w:rsidR="008B7A93" w:rsidRPr="00A00F67" w:rsidRDefault="008B7A93"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0ABB0EF8" wp14:editId="4539FC09">
            <wp:extent cx="4203395" cy="4770871"/>
            <wp:effectExtent l="0" t="0" r="698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208644" cy="4776829"/>
                    </a:xfrm>
                    <a:prstGeom prst="rect">
                      <a:avLst/>
                    </a:prstGeom>
                  </pic:spPr>
                </pic:pic>
              </a:graphicData>
            </a:graphic>
          </wp:inline>
        </w:drawing>
      </w:r>
    </w:p>
    <w:p w:rsidR="008B7A93" w:rsidRPr="00A00F67" w:rsidRDefault="008B7A93" w:rsidP="00BA5865">
      <w:pPr>
        <w:pStyle w:val="NormalNonumber"/>
        <w:tabs>
          <w:tab w:val="clear" w:pos="1247"/>
          <w:tab w:val="clear" w:pos="1814"/>
          <w:tab w:val="clear" w:pos="2381"/>
          <w:tab w:val="clear" w:pos="2948"/>
          <w:tab w:val="clear" w:pos="3515"/>
          <w:tab w:val="left" w:pos="624"/>
        </w:tabs>
        <w:jc w:val="both"/>
        <w:rPr>
          <w:rFonts w:eastAsiaTheme="minorEastAsia"/>
          <w:b/>
          <w:spacing w:val="5"/>
          <w:sz w:val="24"/>
          <w:szCs w:val="24"/>
          <w:lang w:eastAsia="zh-CN"/>
        </w:rPr>
      </w:pPr>
      <w:r w:rsidRPr="004538C9">
        <w:rPr>
          <w:rFonts w:eastAsia="SimHei" w:hint="eastAsia"/>
          <w:b/>
          <w:sz w:val="24"/>
          <w:szCs w:val="24"/>
          <w:lang w:val="en-US" w:eastAsia="zh-CN"/>
        </w:rPr>
        <w:t>图</w:t>
      </w:r>
      <w:r w:rsidRPr="004538C9">
        <w:rPr>
          <w:rFonts w:eastAsia="SimHei" w:hint="eastAsia"/>
          <w:b/>
          <w:sz w:val="24"/>
          <w:szCs w:val="24"/>
          <w:lang w:val="en-US" w:eastAsia="zh-CN"/>
        </w:rPr>
        <w:t>5</w:t>
      </w:r>
      <w:r w:rsidRPr="004538C9">
        <w:rPr>
          <w:rFonts w:eastAsia="SimHei" w:hint="eastAsia"/>
          <w:b/>
          <w:sz w:val="24"/>
          <w:szCs w:val="24"/>
          <w:lang w:val="en-US" w:eastAsia="zh-CN"/>
        </w:rPr>
        <w:t>：</w:t>
      </w:r>
      <w:r w:rsidRPr="004538C9">
        <w:rPr>
          <w:rFonts w:eastAsia="SimHei"/>
          <w:b/>
          <w:sz w:val="24"/>
          <w:szCs w:val="24"/>
          <w:lang w:val="en-US" w:eastAsia="zh-CN"/>
        </w:rPr>
        <w:t>Hg2Cl2</w:t>
      </w:r>
      <w:r w:rsidRPr="004538C9">
        <w:rPr>
          <w:rFonts w:eastAsia="SimHei" w:hint="eastAsia"/>
          <w:b/>
          <w:sz w:val="24"/>
          <w:szCs w:val="24"/>
          <w:lang w:val="en-US" w:eastAsia="zh-CN"/>
        </w:rPr>
        <w:t>回收</w:t>
      </w:r>
      <w:r w:rsidRPr="004538C9">
        <w:rPr>
          <w:rFonts w:eastAsia="SimHei"/>
          <w:b/>
          <w:sz w:val="24"/>
          <w:szCs w:val="24"/>
          <w:lang w:val="en-US" w:eastAsia="zh-CN"/>
        </w:rPr>
        <w:t>Boliden Norzink</w:t>
      </w:r>
      <w:r w:rsidRPr="004538C9">
        <w:rPr>
          <w:rFonts w:eastAsia="SimHei" w:hint="eastAsia"/>
          <w:b/>
          <w:sz w:val="24"/>
          <w:szCs w:val="24"/>
          <w:lang w:val="en-US" w:eastAsia="zh-CN"/>
        </w:rPr>
        <w:t>工艺流程图（</w:t>
      </w:r>
      <w:r w:rsidRPr="004538C9">
        <w:rPr>
          <w:rFonts w:eastAsia="SimHei" w:hint="eastAsia"/>
          <w:b/>
          <w:sz w:val="24"/>
          <w:szCs w:val="24"/>
          <w:lang w:val="en-US" w:eastAsia="zh-CN"/>
        </w:rPr>
        <w:t>Hultbom</w:t>
      </w:r>
      <w:r w:rsidRPr="004538C9">
        <w:rPr>
          <w:rFonts w:eastAsia="SimHei" w:hint="eastAsia"/>
          <w:b/>
          <w:sz w:val="24"/>
          <w:szCs w:val="24"/>
          <w:lang w:val="en-US" w:eastAsia="zh-CN"/>
        </w:rPr>
        <w:t>，</w:t>
      </w:r>
      <w:r w:rsidRPr="004538C9">
        <w:rPr>
          <w:rFonts w:eastAsia="SimHei" w:hint="eastAsia"/>
          <w:b/>
          <w:sz w:val="24"/>
          <w:szCs w:val="24"/>
          <w:lang w:val="en-US" w:eastAsia="zh-CN"/>
        </w:rPr>
        <w:t>2003</w:t>
      </w:r>
      <w:r w:rsidRPr="004538C9">
        <w:rPr>
          <w:rFonts w:eastAsia="SimHei" w:hint="eastAsia"/>
          <w:b/>
          <w:sz w:val="24"/>
          <w:szCs w:val="24"/>
          <w:lang w:val="en-US" w:eastAsia="zh-CN"/>
        </w:rPr>
        <w:t>年</w:t>
      </w:r>
      <w:r w:rsidRPr="00A00F67">
        <w:rPr>
          <w:rFonts w:eastAsiaTheme="minorEastAsia" w:hint="eastAsia"/>
          <w:b/>
          <w:spacing w:val="5"/>
          <w:sz w:val="24"/>
          <w:szCs w:val="24"/>
          <w:lang w:eastAsia="zh-CN"/>
        </w:rPr>
        <w:t>）</w:t>
      </w:r>
    </w:p>
    <w:p w:rsidR="005602A2" w:rsidRPr="00A00F67" w:rsidRDefault="00005D30" w:rsidP="00DD4978">
      <w:pPr>
        <w:pStyle w:val="Headingm2"/>
        <w:spacing w:before="120"/>
        <w:jc w:val="both"/>
        <w:rPr>
          <w:rFonts w:ascii="Times New Roman" w:hAnsi="Times New Roman"/>
          <w:lang w:val="en-US"/>
        </w:rPr>
      </w:pPr>
      <w:bookmarkStart w:id="239" w:name="_Toc435781741"/>
      <w:r>
        <w:rPr>
          <w:rFonts w:ascii="Times New Roman" w:hAnsi="Times New Roman" w:hint="eastAsia"/>
          <w:lang w:val="en-US"/>
        </w:rPr>
        <w:t>3.1.2</w:t>
      </w:r>
      <w:r>
        <w:rPr>
          <w:rFonts w:ascii="Times New Roman" w:hAnsi="Times New Roman"/>
          <w:lang w:val="en-US"/>
        </w:rPr>
        <w:t xml:space="preserve">  </w:t>
      </w:r>
      <w:r w:rsidR="005602A2" w:rsidRPr="00A00F67">
        <w:rPr>
          <w:rFonts w:ascii="Times New Roman" w:hAnsi="Times New Roman" w:hint="eastAsia"/>
          <w:lang w:val="en-US"/>
        </w:rPr>
        <w:t>适用性</w:t>
      </w:r>
      <w:bookmarkEnd w:id="239"/>
    </w:p>
    <w:p w:rsidR="005602A2" w:rsidRPr="00A00F67" w:rsidRDefault="005602A2" w:rsidP="00005D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这一工艺适用于矿石冶炼厂的所有工艺气体，特别是含有</w:t>
      </w:r>
      <w:r w:rsidRPr="00A00F67">
        <w:rPr>
          <w:sz w:val="24"/>
          <w:szCs w:val="24"/>
          <w:lang w:eastAsia="zh-CN"/>
        </w:rPr>
        <w:t>SO</w:t>
      </w:r>
      <w:r w:rsidRPr="00A00F67">
        <w:rPr>
          <w:sz w:val="24"/>
          <w:szCs w:val="24"/>
          <w:vertAlign w:val="subscript"/>
          <w:lang w:eastAsia="zh-CN"/>
        </w:rPr>
        <w:t>2</w:t>
      </w:r>
      <w:r w:rsidRPr="00A00F67">
        <w:rPr>
          <w:rFonts w:hint="eastAsia"/>
          <w:sz w:val="24"/>
          <w:szCs w:val="24"/>
          <w:lang w:val="en-US" w:eastAsia="zh-CN"/>
        </w:rPr>
        <w:t>的工艺气体。这一技术对投入的不同汞含量都是有效的，对汞含量高的情况也是有效的，目前在世界各地约</w:t>
      </w:r>
      <w:r w:rsidRPr="00A00F67">
        <w:rPr>
          <w:rFonts w:hint="eastAsia"/>
          <w:sz w:val="24"/>
          <w:szCs w:val="24"/>
          <w:lang w:val="en-US" w:eastAsia="zh-CN"/>
        </w:rPr>
        <w:t>40</w:t>
      </w:r>
      <w:r w:rsidRPr="00A00F67">
        <w:rPr>
          <w:rFonts w:hint="eastAsia"/>
          <w:sz w:val="24"/>
          <w:szCs w:val="24"/>
          <w:lang w:val="en-US" w:eastAsia="zh-CN"/>
        </w:rPr>
        <w:t>家工厂有效使用该技术。</w:t>
      </w:r>
    </w:p>
    <w:p w:rsidR="005602A2" w:rsidRPr="00A00F67" w:rsidRDefault="00005D30" w:rsidP="00DD4978">
      <w:pPr>
        <w:pStyle w:val="Headingm2"/>
        <w:spacing w:before="120"/>
        <w:jc w:val="both"/>
        <w:rPr>
          <w:rFonts w:ascii="Times New Roman" w:hAnsi="Times New Roman"/>
          <w:lang w:val="en-US"/>
        </w:rPr>
      </w:pPr>
      <w:bookmarkStart w:id="240" w:name="_Toc435781742"/>
      <w:r>
        <w:rPr>
          <w:rFonts w:ascii="Times New Roman" w:hAnsi="Times New Roman" w:hint="eastAsia"/>
          <w:lang w:val="en-US"/>
        </w:rPr>
        <w:t>3.1.3</w:t>
      </w:r>
      <w:r>
        <w:rPr>
          <w:rFonts w:ascii="Times New Roman" w:hAnsi="Times New Roman"/>
          <w:lang w:val="en-US"/>
        </w:rPr>
        <w:t xml:space="preserve">   </w:t>
      </w:r>
      <w:r w:rsidR="005602A2" w:rsidRPr="00A00F67">
        <w:rPr>
          <w:rFonts w:ascii="Times New Roman" w:hAnsi="Times New Roman" w:hint="eastAsia"/>
          <w:lang w:val="en-US"/>
        </w:rPr>
        <w:t>性能</w:t>
      </w:r>
      <w:bookmarkEnd w:id="240"/>
    </w:p>
    <w:p w:rsidR="005602A2" w:rsidRPr="00A00F67" w:rsidRDefault="005602A2" w:rsidP="00005D30">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val="en-US" w:eastAsia="zh-CN"/>
        </w:rPr>
        <w:tab/>
      </w:r>
      <w:r w:rsidRPr="00A00F67">
        <w:rPr>
          <w:rFonts w:hint="eastAsia"/>
          <w:sz w:val="24"/>
          <w:szCs w:val="24"/>
          <w:lang w:val="en-US" w:eastAsia="zh-CN"/>
        </w:rPr>
        <w:t>除汞效率取决于输入的废气的汞含量，通常除汞率为</w:t>
      </w:r>
      <w:r w:rsidRPr="00A00F67">
        <w:rPr>
          <w:rFonts w:hint="eastAsia"/>
          <w:sz w:val="24"/>
          <w:szCs w:val="24"/>
          <w:lang w:val="en-US" w:eastAsia="zh-CN"/>
        </w:rPr>
        <w:t>99.7%</w:t>
      </w:r>
      <w:r w:rsidRPr="00A00F67">
        <w:rPr>
          <w:rFonts w:hint="eastAsia"/>
          <w:sz w:val="24"/>
          <w:szCs w:val="24"/>
          <w:lang w:val="en-US" w:eastAsia="zh-CN"/>
        </w:rPr>
        <w:t>。排出的汞浓度一般为</w:t>
      </w:r>
      <w:r w:rsidRPr="00A00F67">
        <w:rPr>
          <w:sz w:val="24"/>
          <w:szCs w:val="24"/>
          <w:lang w:eastAsia="zh-CN"/>
        </w:rPr>
        <w:t>0.3–0.5 ppm</w:t>
      </w:r>
      <w:bookmarkStart w:id="241" w:name="_DV_M1125"/>
      <w:bookmarkEnd w:id="241"/>
      <w:r w:rsidRPr="00005D30">
        <w:rPr>
          <w:rStyle w:val="FootnoteReference"/>
          <w:sz w:val="24"/>
          <w:szCs w:val="24"/>
          <w:lang w:eastAsia="zh-CN"/>
        </w:rPr>
        <w:footnoteReference w:id="41"/>
      </w:r>
      <w:r w:rsidRPr="00A00F67">
        <w:rPr>
          <w:sz w:val="24"/>
          <w:szCs w:val="24"/>
          <w:lang w:val="en-US" w:eastAsia="zh-CN"/>
        </w:rPr>
        <w:t xml:space="preserve"> </w:t>
      </w:r>
      <w:r w:rsidRPr="00A00F67">
        <w:rPr>
          <w:sz w:val="24"/>
          <w:szCs w:val="24"/>
          <w:lang w:val="en-US" w:eastAsia="zh-CN"/>
        </w:rPr>
        <w:fldChar w:fldCharType="begin"/>
      </w:r>
      <w:r w:rsidRPr="00A00F67">
        <w:rPr>
          <w:sz w:val="24"/>
          <w:szCs w:val="24"/>
          <w:lang w:val="en-US" w:eastAsia="zh-CN"/>
        </w:rPr>
        <w:instrText xml:space="preserve"> ADDIN EN.CITE &lt;EndNote&gt;&lt;Cite&gt;&lt;Author&gt;Hultbom&lt;/Author&gt;&lt;Year&gt;2003&lt;/Year&gt;&lt;RecNum&gt;15038&lt;/RecNum&gt;&lt;DisplayText&gt;(Hultbom 2003; UNECE 2013)&lt;/DisplayText&gt;&lt;record&gt;&lt;rec-number&gt;15038&lt;/rec-number&gt;&lt;foreign-keys&gt;&lt;key app="EN" db-id="pd9pezt0kezs0pezd5b52zfpt00aft9xesz2" timestamp="1427847597"&gt;15038&lt;/key&gt;&lt;/foreign-keys&gt;&lt;ref-type name="Conference Paper"&gt;47&lt;/ref-type&gt;&lt;contributors&gt;&lt;authors&gt;&lt;author&gt;Hultbom, K.B.&lt;/author&gt;&lt;/authors&gt;&lt;/contributors&gt;&lt;titles&gt;&lt;title&gt;Industrially proven methods for mercury removal from gases&lt;/title&gt;&lt;secondary-title&gt;EPD congress, The Minerals, Metals &amp;amp; Materials Society (TMS)&lt;/secondary-title&gt;&lt;/titles&gt;&lt;dates&gt;&lt;year&gt;2003&lt;/year&gt;&lt;/dates&gt;&lt;urls&gt;&lt;/urls&gt;&lt;/record&gt;&lt;/Cite&gt;&lt;Cite&gt;&lt;Author&gt;UNECE&lt;/Author&gt;&lt;Year&gt;2013&lt;/Year&gt;&lt;RecNum&gt;15041&lt;/RecNum&gt;&lt;record&gt;&lt;rec-number&gt;15041&lt;/rec-number&gt;&lt;foreign-keys&gt;&lt;key app="EN" db-id="pd9pezt0kezs0pezd5b52zfpt00aft9xesz2" timestamp="1427945251"&gt;15041&lt;/key&gt;&lt;/foreign-keys&gt;&lt;ref-type name="Report"&gt;27&lt;/ref-type&gt;&lt;contributors&gt;&lt;authors&gt;&lt;author&gt;UNECE,&lt;/author&gt;&lt;/authors&gt;&lt;/contributors&gt;&lt;titles&gt;&lt;title&gt;Guidance document on best available techniques for controlling emissions of heavy metals and their compounds from the source categories listed in annex II to the Protocol on Heavy Metals&lt;/title&gt;&lt;/titles&gt;&lt;pages&gt;33&lt;/pages&gt;&lt;number&gt;UN Economic Commission for Europe: Executive Body for the Convention on Long-range Transboundary Air Pollution&lt;/number&gt;&lt;dates&gt;&lt;year&gt;2013&lt;/year&gt;&lt;/dates&gt;&lt;publisher&gt;UN Economic Commission for Europe: Executive Body for the Convention on Long-range Transboundary Air Pollution&lt;/publisher&gt;&lt;urls&gt;&lt;/urls&gt;&lt;/record&gt;&lt;/Cite&gt;&lt;/EndNote&gt;</w:instrText>
      </w:r>
      <w:r w:rsidRPr="00A00F67">
        <w:rPr>
          <w:sz w:val="24"/>
          <w:szCs w:val="24"/>
          <w:lang w:val="en-US" w:eastAsia="zh-CN"/>
        </w:rPr>
        <w:fldChar w:fldCharType="separate"/>
      </w:r>
      <w:r w:rsidRPr="00A00F67">
        <w:rPr>
          <w:sz w:val="24"/>
          <w:szCs w:val="24"/>
          <w:lang w:val="en-US" w:eastAsia="zh-CN"/>
        </w:rPr>
        <w:t>(</w:t>
      </w:r>
      <w:hyperlink w:anchor="_ENREF_7" w:tooltip="Hultbom, 2003 #15038" w:history="1">
        <w:r w:rsidRPr="00A00F67">
          <w:rPr>
            <w:sz w:val="24"/>
            <w:szCs w:val="24"/>
            <w:lang w:val="en-US" w:eastAsia="zh-CN"/>
          </w:rPr>
          <w:t>Hultbom 2003</w:t>
        </w:r>
      </w:hyperlink>
      <w:r w:rsidRPr="00A00F67">
        <w:rPr>
          <w:sz w:val="24"/>
          <w:szCs w:val="24"/>
          <w:lang w:val="en-US" w:eastAsia="zh-CN"/>
        </w:rPr>
        <w:t xml:space="preserve">; </w:t>
      </w:r>
      <w:hyperlink w:anchor="_ENREF_13" w:tooltip="UNECE, 2013 #15041" w:history="1">
        <w:r w:rsidRPr="00A00F67">
          <w:rPr>
            <w:sz w:val="24"/>
            <w:szCs w:val="24"/>
            <w:lang w:val="en-US" w:eastAsia="zh-CN"/>
          </w:rPr>
          <w:t>UNECE 2013</w:t>
        </w:r>
      </w:hyperlink>
      <w:r w:rsidRPr="00A00F67">
        <w:rPr>
          <w:sz w:val="24"/>
          <w:szCs w:val="24"/>
          <w:lang w:val="en-US" w:eastAsia="zh-CN"/>
        </w:rPr>
        <w:t>)</w:t>
      </w:r>
      <w:r w:rsidRPr="00A00F67">
        <w:rPr>
          <w:sz w:val="24"/>
          <w:szCs w:val="24"/>
          <w:lang w:val="en-US" w:eastAsia="zh-CN"/>
        </w:rPr>
        <w:fldChar w:fldCharType="end"/>
      </w:r>
      <w:r w:rsidR="00462CDA" w:rsidRPr="00A00F67">
        <w:rPr>
          <w:rFonts w:hint="eastAsia"/>
          <w:sz w:val="24"/>
          <w:szCs w:val="24"/>
          <w:lang w:val="en-US" w:eastAsia="zh-CN"/>
        </w:rPr>
        <w:t>。如果输入的汞浓度很高，超过</w:t>
      </w:r>
      <w:r w:rsidR="00462CDA" w:rsidRPr="00A00F67">
        <w:rPr>
          <w:sz w:val="24"/>
          <w:szCs w:val="24"/>
          <w:lang w:eastAsia="zh-CN"/>
        </w:rPr>
        <w:t>100 mg/Nm</w:t>
      </w:r>
      <w:r w:rsidR="00462CDA" w:rsidRPr="00A00F67">
        <w:rPr>
          <w:sz w:val="24"/>
          <w:szCs w:val="24"/>
          <w:vertAlign w:val="superscript"/>
          <w:lang w:eastAsia="zh-CN"/>
        </w:rPr>
        <w:t>3</w:t>
      </w:r>
      <w:r w:rsidR="00462CDA" w:rsidRPr="00A00F67">
        <w:rPr>
          <w:rFonts w:hint="eastAsia"/>
          <w:sz w:val="24"/>
          <w:szCs w:val="24"/>
          <w:lang w:val="en-US" w:eastAsia="zh-CN"/>
        </w:rPr>
        <w:t>，排出的汞浓度也能达到</w:t>
      </w:r>
      <w:r w:rsidR="00462CDA" w:rsidRPr="00A00F67">
        <w:rPr>
          <w:sz w:val="24"/>
          <w:szCs w:val="24"/>
          <w:lang w:eastAsia="zh-CN"/>
        </w:rPr>
        <w:t>0.3–0.5 ppm</w:t>
      </w:r>
      <w:r w:rsidR="00462CDA" w:rsidRPr="00A00F67">
        <w:rPr>
          <w:rFonts w:hint="eastAsia"/>
          <w:sz w:val="24"/>
          <w:szCs w:val="24"/>
          <w:lang w:eastAsia="zh-CN"/>
        </w:rPr>
        <w:t>（</w:t>
      </w:r>
      <w:hyperlink w:anchor="_ENREF_7" w:tooltip="Hultbom, 2003 #15038" w:history="1">
        <w:r w:rsidR="00462CDA" w:rsidRPr="00A00F67">
          <w:rPr>
            <w:noProof/>
            <w:sz w:val="24"/>
            <w:szCs w:val="24"/>
            <w:lang w:eastAsia="zh-CN"/>
          </w:rPr>
          <w:t>Hultbom</w:t>
        </w:r>
        <w:r w:rsidR="00462CDA" w:rsidRPr="00A00F67">
          <w:rPr>
            <w:rFonts w:hint="eastAsia"/>
            <w:noProof/>
            <w:sz w:val="24"/>
            <w:szCs w:val="24"/>
            <w:lang w:eastAsia="zh-CN"/>
          </w:rPr>
          <w:t>，</w:t>
        </w:r>
        <w:r w:rsidR="00462CDA" w:rsidRPr="00A00F67">
          <w:rPr>
            <w:noProof/>
            <w:sz w:val="24"/>
            <w:szCs w:val="24"/>
            <w:lang w:eastAsia="zh-CN"/>
          </w:rPr>
          <w:t xml:space="preserve"> 2003</w:t>
        </w:r>
      </w:hyperlink>
      <w:r w:rsidR="00462CDA" w:rsidRPr="00A00F67">
        <w:rPr>
          <w:rFonts w:hint="eastAsia"/>
          <w:noProof/>
          <w:sz w:val="24"/>
          <w:szCs w:val="24"/>
          <w:lang w:eastAsia="zh-CN"/>
        </w:rPr>
        <w:t>年</w:t>
      </w:r>
      <w:r w:rsidR="00462CDA" w:rsidRPr="00A00F67">
        <w:rPr>
          <w:rFonts w:hint="eastAsia"/>
          <w:sz w:val="24"/>
          <w:szCs w:val="24"/>
          <w:lang w:eastAsia="zh-CN"/>
        </w:rPr>
        <w:t>）。</w:t>
      </w:r>
      <w:r w:rsidR="00462CDA" w:rsidRPr="00DD4978">
        <w:rPr>
          <w:rStyle w:val="FootnoteReference"/>
          <w:sz w:val="24"/>
          <w:szCs w:val="24"/>
          <w:lang w:eastAsia="zh-CN"/>
        </w:rPr>
        <w:footnoteReference w:id="42"/>
      </w:r>
    </w:p>
    <w:p w:rsidR="00462CDA" w:rsidRPr="00A00F67" w:rsidRDefault="00462CDA" w:rsidP="002E6859">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4538C9">
        <w:rPr>
          <w:rFonts w:eastAsia="SimHei" w:hint="eastAsia"/>
          <w:b/>
          <w:sz w:val="24"/>
          <w:szCs w:val="24"/>
          <w:lang w:val="en-US" w:eastAsia="zh-CN"/>
        </w:rPr>
        <w:lastRenderedPageBreak/>
        <w:t>表</w:t>
      </w:r>
      <w:r w:rsidR="00EA1C02">
        <w:rPr>
          <w:rFonts w:eastAsia="SimHei" w:hint="eastAsia"/>
          <w:b/>
          <w:sz w:val="24"/>
          <w:szCs w:val="24"/>
          <w:lang w:val="en-US" w:eastAsia="zh-CN"/>
        </w:rPr>
        <w:t>1</w:t>
      </w:r>
      <w:r w:rsidRPr="004538C9">
        <w:rPr>
          <w:rFonts w:eastAsia="SimHei" w:hint="eastAsia"/>
          <w:b/>
          <w:sz w:val="24"/>
          <w:szCs w:val="24"/>
          <w:lang w:val="en-US" w:eastAsia="zh-CN"/>
        </w:rPr>
        <w:t>：</w:t>
      </w:r>
      <w:r w:rsidR="00B17CBB" w:rsidRPr="004538C9">
        <w:rPr>
          <w:rFonts w:eastAsia="SimHei" w:hint="eastAsia"/>
          <w:b/>
          <w:sz w:val="24"/>
          <w:szCs w:val="24"/>
          <w:lang w:val="en-US" w:eastAsia="zh-CN"/>
        </w:rPr>
        <w:t>在</w:t>
      </w:r>
      <w:r w:rsidR="00B17CBB" w:rsidRPr="004538C9">
        <w:rPr>
          <w:rFonts w:eastAsia="SimHei"/>
          <w:b/>
          <w:sz w:val="24"/>
          <w:szCs w:val="24"/>
          <w:lang w:val="en-US" w:eastAsia="zh-CN"/>
        </w:rPr>
        <w:t>Boliden Rönnskar</w:t>
      </w:r>
      <w:r w:rsidR="00B17CBB" w:rsidRPr="00AB2188">
        <w:rPr>
          <w:rFonts w:eastAsia="SimHei"/>
          <w:sz w:val="24"/>
          <w:szCs w:val="24"/>
          <w:vertAlign w:val="superscript"/>
        </w:rPr>
        <w:footnoteReference w:id="43"/>
      </w:r>
      <w:r w:rsidR="00B17CBB" w:rsidRPr="004538C9">
        <w:rPr>
          <w:rFonts w:eastAsia="SimHei" w:hint="eastAsia"/>
          <w:b/>
          <w:sz w:val="24"/>
          <w:szCs w:val="24"/>
          <w:lang w:val="en-US" w:eastAsia="zh-CN"/>
        </w:rPr>
        <w:t>所用的</w:t>
      </w:r>
      <w:r w:rsidRPr="004538C9">
        <w:rPr>
          <w:rFonts w:eastAsia="SimHei"/>
          <w:b/>
          <w:sz w:val="24"/>
          <w:szCs w:val="24"/>
          <w:lang w:val="en-US" w:eastAsia="zh-CN"/>
        </w:rPr>
        <w:t>Boliden Norzink</w:t>
      </w:r>
      <w:r w:rsidRPr="004538C9">
        <w:rPr>
          <w:rFonts w:eastAsia="SimHei" w:hint="eastAsia"/>
          <w:b/>
          <w:sz w:val="24"/>
          <w:szCs w:val="24"/>
          <w:lang w:val="en-US" w:eastAsia="zh-CN"/>
        </w:rPr>
        <w:t>工艺</w:t>
      </w:r>
      <w:r w:rsidR="00B17CBB" w:rsidRPr="004538C9">
        <w:rPr>
          <w:rFonts w:eastAsia="SimHei" w:hint="eastAsia"/>
          <w:b/>
          <w:sz w:val="24"/>
          <w:szCs w:val="24"/>
          <w:lang w:val="en-US" w:eastAsia="zh-CN"/>
        </w:rPr>
        <w:t>的性能（</w:t>
      </w:r>
      <w:r w:rsidR="00B17CBB" w:rsidRPr="004538C9">
        <w:rPr>
          <w:rFonts w:eastAsia="SimHei" w:hint="eastAsia"/>
          <w:b/>
          <w:sz w:val="24"/>
          <w:szCs w:val="24"/>
          <w:lang w:val="en-US" w:eastAsia="zh-CN"/>
        </w:rPr>
        <w:t>BREF NFM</w:t>
      </w:r>
      <w:r w:rsidR="00B17CBB" w:rsidRPr="004538C9">
        <w:rPr>
          <w:rFonts w:eastAsia="SimHei" w:hint="eastAsia"/>
          <w:b/>
          <w:sz w:val="24"/>
          <w:szCs w:val="24"/>
          <w:lang w:val="en-US" w:eastAsia="zh-CN"/>
        </w:rPr>
        <w:t>，</w:t>
      </w:r>
      <w:r w:rsidR="00B17CBB" w:rsidRPr="004538C9">
        <w:rPr>
          <w:rFonts w:eastAsia="SimHei" w:hint="eastAsia"/>
          <w:b/>
          <w:sz w:val="24"/>
          <w:szCs w:val="24"/>
          <w:lang w:val="en-US" w:eastAsia="zh-CN"/>
        </w:rPr>
        <w:t>2014</w:t>
      </w:r>
      <w:r w:rsidR="00B17CBB" w:rsidRPr="004538C9">
        <w:rPr>
          <w:rFonts w:eastAsia="SimHei" w:hint="eastAsia"/>
          <w:b/>
          <w:sz w:val="24"/>
          <w:szCs w:val="24"/>
          <w:lang w:val="en-US" w:eastAsia="zh-CN"/>
        </w:rPr>
        <w:t>年）</w:t>
      </w:r>
    </w:p>
    <w:tbl>
      <w:tblPr>
        <w:tblpPr w:leftFromText="180" w:rightFromText="180" w:vertAnchor="text" w:horzAnchor="margin" w:tblpX="126" w:tblpY="3"/>
        <w:tblW w:w="0" w:type="auto"/>
        <w:tblBorders>
          <w:top w:val="single" w:sz="8" w:space="0" w:color="9BBB59"/>
          <w:left w:val="single" w:sz="8" w:space="0" w:color="9BBB59"/>
          <w:bottom w:val="single" w:sz="8" w:space="0" w:color="9BBB59"/>
          <w:right w:val="single" w:sz="8" w:space="0" w:color="9BBB59"/>
        </w:tblBorders>
        <w:tblLook w:val="00A0" w:firstRow="1" w:lastRow="0" w:firstColumn="1" w:lastColumn="0" w:noHBand="0" w:noVBand="0"/>
      </w:tblPr>
      <w:tblGrid>
        <w:gridCol w:w="2718"/>
        <w:gridCol w:w="2070"/>
        <w:gridCol w:w="2322"/>
        <w:gridCol w:w="2052"/>
      </w:tblGrid>
      <w:tr w:rsidR="00332381" w:rsidRPr="00A00F67" w:rsidTr="002E6859">
        <w:tc>
          <w:tcPr>
            <w:tcW w:w="2718" w:type="dxa"/>
            <w:tcBorders>
              <w:top w:val="single" w:sz="8" w:space="0" w:color="9BBB59"/>
              <w:bottom w:val="nil"/>
              <w:right w:val="nil"/>
            </w:tcBorders>
            <w:shd w:val="clear" w:color="auto" w:fill="9BBB59"/>
          </w:tcPr>
          <w:p w:rsidR="00332381" w:rsidRPr="00A00F67" w:rsidRDefault="00332381" w:rsidP="002E6859">
            <w:pPr>
              <w:keepNext/>
              <w:spacing w:before="40" w:after="40" w:line="276" w:lineRule="auto"/>
              <w:jc w:val="both"/>
              <w:rPr>
                <w:bCs/>
                <w:color w:val="FFFFFF"/>
                <w:lang w:eastAsia="de-DE"/>
              </w:rPr>
            </w:pPr>
            <w:r w:rsidRPr="00A00F67">
              <w:rPr>
                <w:rFonts w:hint="eastAsia"/>
                <w:bCs/>
                <w:color w:val="FFFFFF"/>
                <w:lang w:eastAsia="zh-CN"/>
              </w:rPr>
              <w:t>气流</w:t>
            </w:r>
            <w:r w:rsidRPr="00A00F67">
              <w:rPr>
                <w:bCs/>
                <w:color w:val="FFFFFF"/>
                <w:lang w:eastAsia="de-DE"/>
              </w:rPr>
              <w:t xml:space="preserve"> 30,000 Nm</w:t>
            </w:r>
            <w:r w:rsidRPr="00A00F67">
              <w:rPr>
                <w:bCs/>
                <w:color w:val="FFFFFF"/>
                <w:vertAlign w:val="superscript"/>
                <w:lang w:eastAsia="de-DE"/>
              </w:rPr>
              <w:t>3</w:t>
            </w:r>
            <w:r w:rsidRPr="00A00F67">
              <w:rPr>
                <w:bCs/>
                <w:color w:val="FFFFFF"/>
                <w:lang w:eastAsia="de-DE"/>
              </w:rPr>
              <w:t xml:space="preserve">/h </w:t>
            </w:r>
          </w:p>
        </w:tc>
        <w:tc>
          <w:tcPr>
            <w:tcW w:w="2070" w:type="dxa"/>
            <w:tcBorders>
              <w:top w:val="single" w:sz="8" w:space="0" w:color="9BBB59"/>
              <w:left w:val="single" w:sz="8" w:space="0" w:color="9BBB59"/>
              <w:bottom w:val="nil"/>
              <w:right w:val="single" w:sz="8" w:space="0" w:color="9BBB59"/>
            </w:tcBorders>
            <w:shd w:val="clear" w:color="auto" w:fill="9BBB59"/>
          </w:tcPr>
          <w:p w:rsidR="00332381" w:rsidRPr="00A00F67" w:rsidRDefault="00332381" w:rsidP="002E6859">
            <w:pPr>
              <w:keepNext/>
              <w:spacing w:before="40" w:after="40" w:line="276" w:lineRule="auto"/>
              <w:jc w:val="both"/>
              <w:rPr>
                <w:bCs/>
                <w:color w:val="FFFFFF"/>
                <w:lang w:eastAsia="de-DE"/>
              </w:rPr>
            </w:pPr>
            <w:r w:rsidRPr="00A00F67">
              <w:rPr>
                <w:rFonts w:hint="eastAsia"/>
                <w:bCs/>
                <w:color w:val="FFFFFF"/>
                <w:lang w:eastAsia="zh-CN"/>
              </w:rPr>
              <w:t>前</w:t>
            </w:r>
            <w:r w:rsidRPr="00A00F67">
              <w:rPr>
                <w:bCs/>
                <w:color w:val="FFFFFF"/>
                <w:lang w:eastAsia="de-DE"/>
              </w:rPr>
              <w:t xml:space="preserve"> [μg/Nm</w:t>
            </w:r>
            <w:r w:rsidRPr="00A00F67">
              <w:rPr>
                <w:bCs/>
                <w:color w:val="FFFFFF"/>
                <w:vertAlign w:val="superscript"/>
                <w:lang w:eastAsia="de-DE"/>
              </w:rPr>
              <w:t>3</w:t>
            </w:r>
            <w:r w:rsidRPr="00A00F67">
              <w:rPr>
                <w:bCs/>
                <w:color w:val="FFFFFF"/>
                <w:lang w:eastAsia="de-DE"/>
              </w:rPr>
              <w:t>]</w:t>
            </w:r>
          </w:p>
        </w:tc>
        <w:tc>
          <w:tcPr>
            <w:tcW w:w="2322" w:type="dxa"/>
            <w:tcBorders>
              <w:top w:val="single" w:sz="8" w:space="0" w:color="9BBB59"/>
              <w:left w:val="nil"/>
              <w:bottom w:val="nil"/>
              <w:right w:val="nil"/>
            </w:tcBorders>
            <w:shd w:val="clear" w:color="auto" w:fill="9BBB59"/>
          </w:tcPr>
          <w:p w:rsidR="00332381" w:rsidRPr="00A00F67" w:rsidRDefault="00332381" w:rsidP="002E6859">
            <w:pPr>
              <w:keepNext/>
              <w:spacing w:before="40" w:after="40" w:line="276" w:lineRule="auto"/>
              <w:jc w:val="both"/>
              <w:rPr>
                <w:bCs/>
                <w:color w:val="FFFFFF"/>
                <w:lang w:eastAsia="de-DE"/>
              </w:rPr>
            </w:pPr>
            <w:r w:rsidRPr="00A00F67">
              <w:rPr>
                <w:rFonts w:hint="eastAsia"/>
                <w:bCs/>
                <w:color w:val="FFFFFF"/>
                <w:lang w:eastAsia="zh-CN"/>
              </w:rPr>
              <w:t>后</w:t>
            </w:r>
            <w:r w:rsidRPr="00A00F67">
              <w:rPr>
                <w:bCs/>
                <w:color w:val="FFFFFF"/>
                <w:lang w:eastAsia="de-DE"/>
              </w:rPr>
              <w:t xml:space="preserve"> [μg/Nm</w:t>
            </w:r>
            <w:r w:rsidRPr="00A00F67">
              <w:rPr>
                <w:bCs/>
                <w:color w:val="FFFFFF"/>
                <w:vertAlign w:val="superscript"/>
                <w:lang w:eastAsia="de-DE"/>
              </w:rPr>
              <w:t>3</w:t>
            </w:r>
            <w:r w:rsidRPr="00A00F67">
              <w:rPr>
                <w:bCs/>
                <w:color w:val="FFFFFF"/>
                <w:lang w:eastAsia="de-DE"/>
              </w:rPr>
              <w:t>]</w:t>
            </w:r>
          </w:p>
        </w:tc>
        <w:tc>
          <w:tcPr>
            <w:tcW w:w="2052" w:type="dxa"/>
            <w:tcBorders>
              <w:top w:val="single" w:sz="8" w:space="0" w:color="9BBB59"/>
              <w:left w:val="single" w:sz="8" w:space="0" w:color="9BBB59"/>
              <w:bottom w:val="nil"/>
            </w:tcBorders>
            <w:shd w:val="clear" w:color="auto" w:fill="9BBB59"/>
          </w:tcPr>
          <w:p w:rsidR="00332381" w:rsidRPr="00A00F67" w:rsidRDefault="00332381" w:rsidP="002E6859">
            <w:pPr>
              <w:keepNext/>
              <w:spacing w:before="40" w:after="40" w:line="276" w:lineRule="auto"/>
              <w:jc w:val="both"/>
              <w:rPr>
                <w:bCs/>
                <w:color w:val="FFFFFF"/>
                <w:lang w:eastAsia="de-DE"/>
              </w:rPr>
            </w:pPr>
            <w:r w:rsidRPr="00A00F67">
              <w:rPr>
                <w:rFonts w:hint="eastAsia"/>
                <w:bCs/>
                <w:color w:val="FFFFFF"/>
                <w:lang w:eastAsia="zh-CN"/>
              </w:rPr>
              <w:t>减少效率</w:t>
            </w:r>
            <w:r w:rsidRPr="00A00F67">
              <w:rPr>
                <w:bCs/>
                <w:color w:val="FFFFFF"/>
                <w:lang w:eastAsia="de-DE"/>
              </w:rPr>
              <w:t xml:space="preserve"> [%]</w:t>
            </w:r>
          </w:p>
        </w:tc>
      </w:tr>
      <w:tr w:rsidR="00332381" w:rsidRPr="00A00F67" w:rsidTr="002E6859">
        <w:tc>
          <w:tcPr>
            <w:tcW w:w="2718" w:type="dxa"/>
            <w:tcBorders>
              <w:top w:val="single" w:sz="8" w:space="0" w:color="9BBB59"/>
              <w:bottom w:val="single" w:sz="8" w:space="0" w:color="9BBB59"/>
              <w:right w:val="nil"/>
            </w:tcBorders>
          </w:tcPr>
          <w:p w:rsidR="00332381" w:rsidRPr="00A00F67" w:rsidRDefault="00332381" w:rsidP="002E6859">
            <w:pPr>
              <w:keepNext/>
              <w:spacing w:before="40" w:after="40" w:line="276" w:lineRule="auto"/>
              <w:jc w:val="both"/>
              <w:rPr>
                <w:lang w:eastAsia="zh-CN"/>
              </w:rPr>
            </w:pPr>
            <w:r w:rsidRPr="00A00F67">
              <w:rPr>
                <w:rFonts w:hint="eastAsia"/>
                <w:lang w:eastAsia="zh-CN"/>
              </w:rPr>
              <w:t>输入浓度高</w:t>
            </w:r>
          </w:p>
        </w:tc>
        <w:tc>
          <w:tcPr>
            <w:tcW w:w="2070" w:type="dxa"/>
            <w:tcBorders>
              <w:top w:val="single" w:sz="8" w:space="0" w:color="9BBB59"/>
              <w:left w:val="single" w:sz="8" w:space="0" w:color="9BBB59"/>
              <w:bottom w:val="single" w:sz="8" w:space="0" w:color="9BBB59"/>
              <w:right w:val="single" w:sz="8" w:space="0" w:color="9BBB59"/>
            </w:tcBorders>
          </w:tcPr>
          <w:p w:rsidR="00332381" w:rsidRPr="00A00F67" w:rsidRDefault="00332381" w:rsidP="002E6859">
            <w:pPr>
              <w:keepNext/>
              <w:spacing w:before="40" w:after="40" w:line="276" w:lineRule="auto"/>
              <w:jc w:val="both"/>
              <w:rPr>
                <w:lang w:eastAsia="de-DE"/>
              </w:rPr>
            </w:pPr>
            <w:r w:rsidRPr="00A00F67">
              <w:rPr>
                <w:lang w:eastAsia="de-DE"/>
              </w:rPr>
              <w:t>9879</w:t>
            </w:r>
          </w:p>
        </w:tc>
        <w:tc>
          <w:tcPr>
            <w:tcW w:w="2322" w:type="dxa"/>
            <w:tcBorders>
              <w:top w:val="single" w:sz="8" w:space="0" w:color="9BBB59"/>
              <w:left w:val="nil"/>
              <w:bottom w:val="single" w:sz="8" w:space="0" w:color="9BBB59"/>
              <w:right w:val="nil"/>
            </w:tcBorders>
          </w:tcPr>
          <w:p w:rsidR="00332381" w:rsidRPr="00A00F67" w:rsidRDefault="00332381" w:rsidP="002E6859">
            <w:pPr>
              <w:keepNext/>
              <w:spacing w:before="40" w:after="40" w:line="276" w:lineRule="auto"/>
              <w:jc w:val="both"/>
              <w:rPr>
                <w:lang w:eastAsia="de-DE"/>
              </w:rPr>
            </w:pPr>
            <w:r w:rsidRPr="00A00F67">
              <w:rPr>
                <w:lang w:eastAsia="de-DE"/>
              </w:rPr>
              <w:t>30</w:t>
            </w:r>
          </w:p>
        </w:tc>
        <w:tc>
          <w:tcPr>
            <w:tcW w:w="2052" w:type="dxa"/>
            <w:tcBorders>
              <w:top w:val="single" w:sz="8" w:space="0" w:color="9BBB59"/>
              <w:left w:val="single" w:sz="8" w:space="0" w:color="9BBB59"/>
              <w:bottom w:val="single" w:sz="8" w:space="0" w:color="9BBB59"/>
            </w:tcBorders>
          </w:tcPr>
          <w:p w:rsidR="00332381" w:rsidRPr="00A00F67" w:rsidRDefault="00332381" w:rsidP="002E6859">
            <w:pPr>
              <w:keepNext/>
              <w:spacing w:before="40" w:after="40" w:line="276" w:lineRule="auto"/>
              <w:jc w:val="both"/>
              <w:rPr>
                <w:lang w:eastAsia="de-DE"/>
              </w:rPr>
            </w:pPr>
            <w:r w:rsidRPr="00A00F67">
              <w:rPr>
                <w:lang w:eastAsia="de-DE"/>
              </w:rPr>
              <w:t>99.7</w:t>
            </w:r>
          </w:p>
        </w:tc>
      </w:tr>
      <w:tr w:rsidR="00332381" w:rsidRPr="00A00F67" w:rsidTr="002E6859">
        <w:tc>
          <w:tcPr>
            <w:tcW w:w="2718" w:type="dxa"/>
            <w:tcBorders>
              <w:top w:val="nil"/>
              <w:bottom w:val="single" w:sz="8" w:space="0" w:color="9BBB59"/>
              <w:right w:val="nil"/>
            </w:tcBorders>
          </w:tcPr>
          <w:p w:rsidR="00332381" w:rsidRPr="00A00F67" w:rsidRDefault="00332381" w:rsidP="002E6859">
            <w:pPr>
              <w:keepNext/>
              <w:spacing w:before="40" w:after="40" w:line="276" w:lineRule="auto"/>
              <w:jc w:val="both"/>
              <w:rPr>
                <w:lang w:eastAsia="zh-CN"/>
              </w:rPr>
            </w:pPr>
            <w:r w:rsidRPr="00A00F67">
              <w:rPr>
                <w:rFonts w:hint="eastAsia"/>
                <w:lang w:eastAsia="zh-CN"/>
              </w:rPr>
              <w:t>输入浓度低</w:t>
            </w:r>
          </w:p>
        </w:tc>
        <w:tc>
          <w:tcPr>
            <w:tcW w:w="2070" w:type="dxa"/>
            <w:tcBorders>
              <w:top w:val="nil"/>
              <w:left w:val="single" w:sz="8" w:space="0" w:color="9BBB59"/>
              <w:bottom w:val="single" w:sz="8" w:space="0" w:color="9BBB59"/>
              <w:right w:val="single" w:sz="8" w:space="0" w:color="9BBB59"/>
            </w:tcBorders>
          </w:tcPr>
          <w:p w:rsidR="00332381" w:rsidRPr="00A00F67" w:rsidRDefault="00332381" w:rsidP="002E6859">
            <w:pPr>
              <w:keepNext/>
              <w:spacing w:before="40" w:after="40" w:line="276" w:lineRule="auto"/>
              <w:jc w:val="both"/>
              <w:rPr>
                <w:lang w:eastAsia="de-DE"/>
              </w:rPr>
            </w:pPr>
            <w:r w:rsidRPr="00A00F67">
              <w:rPr>
                <w:lang w:eastAsia="de-DE"/>
              </w:rPr>
              <w:t>51</w:t>
            </w:r>
          </w:p>
        </w:tc>
        <w:tc>
          <w:tcPr>
            <w:tcW w:w="2322" w:type="dxa"/>
            <w:tcBorders>
              <w:top w:val="nil"/>
              <w:left w:val="nil"/>
              <w:bottom w:val="single" w:sz="8" w:space="0" w:color="9BBB59"/>
              <w:right w:val="nil"/>
            </w:tcBorders>
          </w:tcPr>
          <w:p w:rsidR="00332381" w:rsidRPr="00A00F67" w:rsidRDefault="00332381" w:rsidP="002E6859">
            <w:pPr>
              <w:keepNext/>
              <w:spacing w:before="40" w:after="40" w:line="276" w:lineRule="auto"/>
              <w:jc w:val="both"/>
              <w:rPr>
                <w:lang w:eastAsia="de-DE"/>
              </w:rPr>
            </w:pPr>
            <w:r w:rsidRPr="00A00F67">
              <w:rPr>
                <w:lang w:eastAsia="de-DE"/>
              </w:rPr>
              <w:t>13</w:t>
            </w:r>
          </w:p>
        </w:tc>
        <w:tc>
          <w:tcPr>
            <w:tcW w:w="2052" w:type="dxa"/>
            <w:tcBorders>
              <w:top w:val="nil"/>
              <w:left w:val="single" w:sz="8" w:space="0" w:color="9BBB59"/>
              <w:bottom w:val="single" w:sz="8" w:space="0" w:color="9BBB59"/>
            </w:tcBorders>
          </w:tcPr>
          <w:p w:rsidR="00332381" w:rsidRPr="00A00F67" w:rsidRDefault="00332381" w:rsidP="002E6859">
            <w:pPr>
              <w:keepNext/>
              <w:spacing w:before="40" w:after="40" w:line="276" w:lineRule="auto"/>
              <w:jc w:val="both"/>
              <w:rPr>
                <w:lang w:eastAsia="de-DE"/>
              </w:rPr>
            </w:pPr>
            <w:r w:rsidRPr="00A00F67">
              <w:rPr>
                <w:lang w:eastAsia="de-DE"/>
              </w:rPr>
              <w:t>74</w:t>
            </w:r>
          </w:p>
        </w:tc>
      </w:tr>
    </w:tbl>
    <w:p w:rsidR="00834DF5" w:rsidRPr="00A00F67" w:rsidRDefault="002E6859" w:rsidP="00BA5865">
      <w:pPr>
        <w:pStyle w:val="Headingm2"/>
        <w:jc w:val="both"/>
        <w:rPr>
          <w:rFonts w:ascii="Times New Roman" w:hAnsi="Times New Roman"/>
          <w:lang w:val="en-US"/>
        </w:rPr>
      </w:pPr>
      <w:bookmarkStart w:id="242" w:name="_Toc435781743"/>
      <w:r>
        <w:rPr>
          <w:rFonts w:ascii="Times New Roman" w:hAnsi="Times New Roman" w:hint="eastAsia"/>
          <w:lang w:val="en-US"/>
        </w:rPr>
        <w:t>3.1.4</w:t>
      </w:r>
      <w:r>
        <w:rPr>
          <w:rFonts w:ascii="Times New Roman" w:hAnsi="Times New Roman"/>
          <w:lang w:val="en-US"/>
        </w:rPr>
        <w:t xml:space="preserve">    </w:t>
      </w:r>
      <w:r w:rsidR="00834DF5" w:rsidRPr="00A00F67">
        <w:rPr>
          <w:rFonts w:ascii="Times New Roman" w:hAnsi="Times New Roman" w:hint="eastAsia"/>
          <w:lang w:val="en-US"/>
        </w:rPr>
        <w:t>跨介质影响</w:t>
      </w:r>
      <w:bookmarkEnd w:id="242"/>
    </w:p>
    <w:p w:rsidR="00834DF5" w:rsidRPr="00A00F67" w:rsidRDefault="00834DF5" w:rsidP="002E685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该工艺的跨介质影响包括如下：</w:t>
      </w:r>
    </w:p>
    <w:p w:rsidR="00E20F2C" w:rsidRPr="00A00F67" w:rsidRDefault="00E20F2C" w:rsidP="002E6859">
      <w:pPr>
        <w:pStyle w:val="NormalNonumber"/>
        <w:numPr>
          <w:ilvl w:val="0"/>
          <w:numId w:val="23"/>
        </w:numPr>
        <w:tabs>
          <w:tab w:val="clear" w:pos="1247"/>
          <w:tab w:val="clear" w:pos="1814"/>
          <w:tab w:val="clear" w:pos="2381"/>
          <w:tab w:val="clear" w:pos="2948"/>
          <w:tab w:val="clear" w:pos="3515"/>
          <w:tab w:val="left" w:pos="624"/>
        </w:tabs>
        <w:ind w:left="1260" w:hanging="540"/>
        <w:jc w:val="both"/>
        <w:rPr>
          <w:sz w:val="24"/>
          <w:szCs w:val="24"/>
          <w:lang w:val="en-US" w:eastAsia="zh-CN"/>
        </w:rPr>
      </w:pPr>
      <w:r w:rsidRPr="00A00F67">
        <w:rPr>
          <w:rFonts w:hint="eastAsia"/>
          <w:sz w:val="24"/>
          <w:szCs w:val="24"/>
          <w:lang w:val="en-US" w:eastAsia="zh-CN"/>
        </w:rPr>
        <w:t>对空气和水有影响，因为沥滤或蒸发汞时会产生固体甘汞废物。</w:t>
      </w:r>
    </w:p>
    <w:p w:rsidR="00E20F2C" w:rsidRPr="00A00F67" w:rsidRDefault="002E6859" w:rsidP="00BA5865">
      <w:pPr>
        <w:pStyle w:val="Headingm2"/>
        <w:jc w:val="both"/>
        <w:rPr>
          <w:rFonts w:ascii="Times New Roman" w:hAnsi="Times New Roman"/>
          <w:lang w:val="en-US"/>
        </w:rPr>
      </w:pPr>
      <w:bookmarkStart w:id="243" w:name="_Toc435781744"/>
      <w:r>
        <w:rPr>
          <w:rFonts w:ascii="Times New Roman" w:hAnsi="Times New Roman" w:hint="eastAsia"/>
          <w:lang w:val="en-US"/>
        </w:rPr>
        <w:t>3.1.5</w:t>
      </w:r>
      <w:r>
        <w:rPr>
          <w:rFonts w:ascii="Times New Roman" w:hAnsi="Times New Roman"/>
          <w:lang w:val="en-US"/>
        </w:rPr>
        <w:t xml:space="preserve">   </w:t>
      </w:r>
      <w:r w:rsidR="00E20F2C" w:rsidRPr="00A00F67">
        <w:rPr>
          <w:rFonts w:ascii="Times New Roman" w:hAnsi="Times New Roman" w:hint="eastAsia"/>
          <w:lang w:val="en-US"/>
        </w:rPr>
        <w:t>安装和运行成本</w:t>
      </w:r>
      <w:bookmarkEnd w:id="243"/>
    </w:p>
    <w:p w:rsidR="00E20F2C" w:rsidRPr="00A00F67" w:rsidRDefault="00EA7846" w:rsidP="002E6859">
      <w:pPr>
        <w:pStyle w:val="NormalNonumber"/>
        <w:tabs>
          <w:tab w:val="clear" w:pos="1247"/>
          <w:tab w:val="clear" w:pos="1814"/>
          <w:tab w:val="clear" w:pos="2381"/>
          <w:tab w:val="clear" w:pos="2948"/>
          <w:tab w:val="clear" w:pos="3515"/>
          <w:tab w:val="left" w:pos="624"/>
        </w:tabs>
        <w:ind w:hanging="1247"/>
        <w:jc w:val="both"/>
        <w:rPr>
          <w:sz w:val="24"/>
          <w:szCs w:val="24"/>
          <w:lang w:val="en-US" w:eastAsia="zh-CN"/>
        </w:rPr>
      </w:pPr>
      <w:r w:rsidRPr="00A00F67">
        <w:rPr>
          <w:rFonts w:hint="eastAsia"/>
          <w:sz w:val="24"/>
          <w:szCs w:val="24"/>
          <w:lang w:val="en-US" w:eastAsia="zh-CN"/>
        </w:rPr>
        <w:tab/>
      </w:r>
      <w:r w:rsidR="00E20F2C" w:rsidRPr="00A00F67">
        <w:rPr>
          <w:rFonts w:hint="eastAsia"/>
          <w:sz w:val="24"/>
          <w:szCs w:val="24"/>
          <w:lang w:val="en-US" w:eastAsia="zh-CN"/>
        </w:rPr>
        <w:t>由于</w:t>
      </w:r>
      <w:r w:rsidRPr="00A00F67">
        <w:rPr>
          <w:rFonts w:hint="eastAsia"/>
          <w:sz w:val="24"/>
          <w:szCs w:val="24"/>
          <w:lang w:val="en-US" w:eastAsia="zh-CN"/>
        </w:rPr>
        <w:t>流程温度低（在</w:t>
      </w:r>
      <w:r w:rsidRPr="00A00F67">
        <w:rPr>
          <w:sz w:val="24"/>
          <w:szCs w:val="24"/>
          <w:lang w:eastAsia="zh-CN"/>
        </w:rPr>
        <w:t>40 °C</w:t>
      </w:r>
      <w:r w:rsidRPr="00A00F67">
        <w:rPr>
          <w:rFonts w:hint="eastAsia"/>
          <w:sz w:val="24"/>
          <w:szCs w:val="24"/>
          <w:lang w:eastAsia="zh-CN"/>
        </w:rPr>
        <w:t>以下</w:t>
      </w:r>
      <w:r w:rsidRPr="00A00F67">
        <w:rPr>
          <w:rFonts w:hint="eastAsia"/>
          <w:sz w:val="24"/>
          <w:szCs w:val="24"/>
          <w:lang w:val="en-US" w:eastAsia="zh-CN"/>
        </w:rPr>
        <w:t>），建筑材料主要是塑料。</w:t>
      </w:r>
    </w:p>
    <w:p w:rsidR="00EA7846" w:rsidRPr="00A00F67" w:rsidRDefault="00EA7846" w:rsidP="002E6859">
      <w:pPr>
        <w:pStyle w:val="NormalNonumber"/>
        <w:tabs>
          <w:tab w:val="clear" w:pos="1247"/>
          <w:tab w:val="clear" w:pos="1814"/>
          <w:tab w:val="clear" w:pos="2381"/>
          <w:tab w:val="clear" w:pos="2948"/>
          <w:tab w:val="clear" w:pos="3515"/>
          <w:tab w:val="left" w:pos="624"/>
        </w:tabs>
        <w:ind w:hanging="1247"/>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运行成本低，因为运</w:t>
      </w:r>
      <w:r w:rsidR="00EF69B8" w:rsidRPr="00A00F67">
        <w:rPr>
          <w:rFonts w:hint="eastAsia"/>
          <w:sz w:val="24"/>
          <w:szCs w:val="24"/>
          <w:lang w:val="en-US" w:eastAsia="zh-CN"/>
        </w:rPr>
        <w:t>行</w:t>
      </w:r>
      <w:r w:rsidRPr="00A00F67">
        <w:rPr>
          <w:rFonts w:hint="eastAsia"/>
          <w:sz w:val="24"/>
          <w:szCs w:val="24"/>
          <w:lang w:val="en-US" w:eastAsia="zh-CN"/>
        </w:rPr>
        <w:t>成本限于：</w:t>
      </w:r>
    </w:p>
    <w:p w:rsidR="00EA7846" w:rsidRPr="00A00F67" w:rsidRDefault="00EA7846" w:rsidP="002E6859">
      <w:pPr>
        <w:pStyle w:val="NormalNonumber"/>
        <w:numPr>
          <w:ilvl w:val="0"/>
          <w:numId w:val="23"/>
        </w:numPr>
        <w:tabs>
          <w:tab w:val="clear" w:pos="1247"/>
          <w:tab w:val="clear" w:pos="1814"/>
          <w:tab w:val="clear" w:pos="2381"/>
          <w:tab w:val="clear" w:pos="2948"/>
          <w:tab w:val="clear" w:pos="3515"/>
          <w:tab w:val="left" w:pos="624"/>
        </w:tabs>
        <w:ind w:hanging="1247"/>
        <w:jc w:val="both"/>
        <w:rPr>
          <w:sz w:val="24"/>
          <w:szCs w:val="24"/>
          <w:lang w:val="en-US" w:eastAsia="zh-CN"/>
        </w:rPr>
      </w:pPr>
      <w:r w:rsidRPr="00A00F67">
        <w:rPr>
          <w:rFonts w:hint="eastAsia"/>
          <w:sz w:val="24"/>
          <w:szCs w:val="24"/>
          <w:lang w:val="en-US" w:eastAsia="zh-CN"/>
        </w:rPr>
        <w:t>循环泵的电能消耗；</w:t>
      </w:r>
    </w:p>
    <w:p w:rsidR="00EA7846" w:rsidRPr="00A00F67" w:rsidRDefault="00EA7846" w:rsidP="002E6859">
      <w:pPr>
        <w:pStyle w:val="NormalNonumber"/>
        <w:numPr>
          <w:ilvl w:val="0"/>
          <w:numId w:val="23"/>
        </w:numPr>
        <w:tabs>
          <w:tab w:val="clear" w:pos="1247"/>
          <w:tab w:val="clear" w:pos="1814"/>
          <w:tab w:val="clear" w:pos="2381"/>
          <w:tab w:val="clear" w:pos="2948"/>
          <w:tab w:val="clear" w:pos="3515"/>
          <w:tab w:val="left" w:pos="624"/>
        </w:tabs>
        <w:ind w:hanging="1247"/>
        <w:jc w:val="both"/>
        <w:rPr>
          <w:sz w:val="24"/>
          <w:szCs w:val="24"/>
          <w:lang w:val="en-US" w:eastAsia="zh-CN"/>
        </w:rPr>
      </w:pPr>
      <w:r w:rsidRPr="00A00F67">
        <w:rPr>
          <w:rFonts w:hint="eastAsia"/>
          <w:sz w:val="24"/>
          <w:szCs w:val="24"/>
          <w:lang w:val="en-US" w:eastAsia="zh-CN"/>
        </w:rPr>
        <w:t>为弥补</w:t>
      </w:r>
      <w:r w:rsidR="00987D9A" w:rsidRPr="00A00F67">
        <w:rPr>
          <w:rFonts w:hint="eastAsia"/>
          <w:sz w:val="24"/>
          <w:szCs w:val="24"/>
          <w:lang w:val="en-US" w:eastAsia="zh-CN"/>
        </w:rPr>
        <w:t>净化</w:t>
      </w:r>
      <w:r w:rsidRPr="00A00F67">
        <w:rPr>
          <w:rFonts w:hint="eastAsia"/>
          <w:sz w:val="24"/>
          <w:szCs w:val="24"/>
          <w:lang w:val="en-US" w:eastAsia="zh-CN"/>
        </w:rPr>
        <w:t>塔降压而使用电扇的电能消耗增加</w:t>
      </w:r>
      <w:r w:rsidR="004946BB" w:rsidRPr="00A00F67">
        <w:rPr>
          <w:rFonts w:hint="eastAsia"/>
          <w:sz w:val="24"/>
          <w:szCs w:val="24"/>
          <w:lang w:val="en-US" w:eastAsia="zh-CN"/>
        </w:rPr>
        <w:t>；</w:t>
      </w:r>
    </w:p>
    <w:p w:rsidR="00EA7846" w:rsidRPr="00A00F67" w:rsidRDefault="00EA7846" w:rsidP="002E6859">
      <w:pPr>
        <w:pStyle w:val="NormalNonumber"/>
        <w:numPr>
          <w:ilvl w:val="0"/>
          <w:numId w:val="23"/>
        </w:numPr>
        <w:tabs>
          <w:tab w:val="clear" w:pos="1247"/>
          <w:tab w:val="clear" w:pos="1814"/>
          <w:tab w:val="clear" w:pos="2381"/>
          <w:tab w:val="clear" w:pos="2948"/>
          <w:tab w:val="clear" w:pos="3515"/>
          <w:tab w:val="left" w:pos="624"/>
        </w:tabs>
        <w:ind w:hanging="1247"/>
        <w:jc w:val="both"/>
        <w:rPr>
          <w:sz w:val="24"/>
          <w:szCs w:val="24"/>
          <w:lang w:val="en-US" w:eastAsia="zh-CN"/>
        </w:rPr>
      </w:pPr>
      <w:r w:rsidRPr="00A00F67">
        <w:rPr>
          <w:rFonts w:hint="eastAsia"/>
          <w:sz w:val="24"/>
          <w:szCs w:val="24"/>
          <w:lang w:val="en-US" w:eastAsia="zh-CN"/>
        </w:rPr>
        <w:t>氯化汞回收所需的氯气消耗。</w:t>
      </w:r>
    </w:p>
    <w:p w:rsidR="00EA7846" w:rsidRPr="00A00F67" w:rsidRDefault="00EA7846" w:rsidP="002E685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运行成本与废气里的汞含量实际上无关</w:t>
      </w:r>
      <w:r w:rsidR="00AB2188">
        <w:rPr>
          <w:sz w:val="24"/>
          <w:szCs w:val="24"/>
          <w:vertAlign w:val="superscript"/>
          <w:lang w:val="en-US" w:eastAsia="zh-CN"/>
        </w:rPr>
        <w:t>41</w:t>
      </w:r>
      <w:r w:rsidRPr="00A00F67">
        <w:rPr>
          <w:rFonts w:hint="eastAsia"/>
          <w:sz w:val="24"/>
          <w:szCs w:val="24"/>
          <w:lang w:val="en-US" w:eastAsia="zh-CN"/>
        </w:rPr>
        <w:t>（</w:t>
      </w:r>
      <w:hyperlink w:anchor="_ENREF_7" w:tooltip="Hultbom, 2003 #15038" w:history="1">
        <w:r w:rsidRPr="00A00F67">
          <w:rPr>
            <w:noProof/>
            <w:sz w:val="24"/>
            <w:szCs w:val="24"/>
            <w:lang w:eastAsia="zh-CN"/>
          </w:rPr>
          <w:t>Hultbom</w:t>
        </w:r>
        <w:r w:rsidRPr="00A00F67">
          <w:rPr>
            <w:rFonts w:hint="eastAsia"/>
            <w:noProof/>
            <w:sz w:val="24"/>
            <w:szCs w:val="24"/>
            <w:lang w:eastAsia="zh-CN"/>
          </w:rPr>
          <w:t>，</w:t>
        </w:r>
        <w:r w:rsidRPr="00A00F67">
          <w:rPr>
            <w:noProof/>
            <w:sz w:val="24"/>
            <w:szCs w:val="24"/>
            <w:lang w:eastAsia="zh-CN"/>
          </w:rPr>
          <w:t xml:space="preserve"> 2003</w:t>
        </w:r>
      </w:hyperlink>
      <w:r w:rsidRPr="00A00F67">
        <w:rPr>
          <w:rFonts w:hint="eastAsia"/>
          <w:noProof/>
          <w:sz w:val="24"/>
          <w:szCs w:val="24"/>
          <w:lang w:eastAsia="zh-CN"/>
        </w:rPr>
        <w:t>年</w:t>
      </w:r>
      <w:r w:rsidRPr="00A00F67">
        <w:rPr>
          <w:rFonts w:hint="eastAsia"/>
          <w:sz w:val="24"/>
          <w:szCs w:val="24"/>
          <w:lang w:val="en-US" w:eastAsia="zh-CN"/>
        </w:rPr>
        <w:t>），该工艺被认为在经济上是可行的。在</w:t>
      </w:r>
      <w:r w:rsidRPr="00A00F67">
        <w:rPr>
          <w:sz w:val="24"/>
          <w:szCs w:val="24"/>
          <w:lang w:val="en-US" w:eastAsia="zh-CN"/>
        </w:rPr>
        <w:t>Aurubis Hamburg</w:t>
      </w:r>
      <w:r w:rsidRPr="00A00F67">
        <w:rPr>
          <w:rFonts w:hint="eastAsia"/>
          <w:sz w:val="24"/>
          <w:szCs w:val="24"/>
          <w:lang w:val="en-US" w:eastAsia="zh-CN"/>
        </w:rPr>
        <w:t>，安装除汞设施的投资成本为</w:t>
      </w:r>
      <w:r w:rsidR="009A6F81" w:rsidRPr="00A00F67">
        <w:rPr>
          <w:rFonts w:hint="eastAsia"/>
          <w:sz w:val="24"/>
          <w:szCs w:val="24"/>
          <w:lang w:val="en-US" w:eastAsia="zh-CN"/>
        </w:rPr>
        <w:t>500</w:t>
      </w:r>
      <w:r w:rsidR="009A6F81" w:rsidRPr="00A00F67">
        <w:rPr>
          <w:rFonts w:hint="eastAsia"/>
          <w:sz w:val="24"/>
          <w:szCs w:val="24"/>
          <w:lang w:val="en-US" w:eastAsia="zh-CN"/>
        </w:rPr>
        <w:t>万欧元（包括压缩机、加热器、袋滤器、注入系统、</w:t>
      </w:r>
      <w:r w:rsidR="006B04C9" w:rsidRPr="00A00F67">
        <w:rPr>
          <w:rFonts w:hint="eastAsia"/>
          <w:sz w:val="24"/>
          <w:szCs w:val="24"/>
          <w:lang w:val="en-US" w:eastAsia="zh-CN"/>
        </w:rPr>
        <w:t>吸附</w:t>
      </w:r>
      <w:r w:rsidR="009A6F81" w:rsidRPr="00A00F67">
        <w:rPr>
          <w:rFonts w:hint="eastAsia"/>
          <w:sz w:val="24"/>
          <w:szCs w:val="24"/>
          <w:lang w:val="en-US" w:eastAsia="zh-CN"/>
        </w:rPr>
        <w:t>器和电扇）（</w:t>
      </w:r>
      <w:r w:rsidR="009A6F81" w:rsidRPr="00A00F67">
        <w:rPr>
          <w:rFonts w:hint="eastAsia"/>
          <w:sz w:val="24"/>
          <w:szCs w:val="24"/>
          <w:lang w:val="en-US" w:eastAsia="zh-CN"/>
        </w:rPr>
        <w:t>BREF NFM</w:t>
      </w:r>
      <w:r w:rsidR="009A6F81" w:rsidRPr="00A00F67">
        <w:rPr>
          <w:rFonts w:hint="eastAsia"/>
          <w:sz w:val="24"/>
          <w:szCs w:val="24"/>
          <w:lang w:val="en-US" w:eastAsia="zh-CN"/>
        </w:rPr>
        <w:t>，</w:t>
      </w:r>
      <w:r w:rsidR="009A6F81" w:rsidRPr="00A00F67">
        <w:rPr>
          <w:rFonts w:hint="eastAsia"/>
          <w:sz w:val="24"/>
          <w:szCs w:val="24"/>
          <w:lang w:val="en-US" w:eastAsia="zh-CN"/>
        </w:rPr>
        <w:t>2014</w:t>
      </w:r>
      <w:r w:rsidR="009A6F81" w:rsidRPr="00A00F67">
        <w:rPr>
          <w:rFonts w:hint="eastAsia"/>
          <w:sz w:val="24"/>
          <w:szCs w:val="24"/>
          <w:lang w:val="en-US" w:eastAsia="zh-CN"/>
        </w:rPr>
        <w:t>年）。</w:t>
      </w:r>
    </w:p>
    <w:p w:rsidR="009A6F81" w:rsidRPr="00A00F67" w:rsidRDefault="002E6859" w:rsidP="00BA5865">
      <w:pPr>
        <w:pStyle w:val="Headingm2"/>
        <w:jc w:val="both"/>
        <w:rPr>
          <w:rFonts w:ascii="Times New Roman" w:hAnsi="Times New Roman"/>
          <w:lang w:val="en-US"/>
        </w:rPr>
      </w:pPr>
      <w:bookmarkStart w:id="244" w:name="_Toc435781745"/>
      <w:r>
        <w:rPr>
          <w:rFonts w:ascii="Times New Roman" w:hAnsi="Times New Roman" w:hint="eastAsia"/>
          <w:lang w:val="en-US"/>
        </w:rPr>
        <w:t>3.2</w:t>
      </w:r>
      <w:r>
        <w:rPr>
          <w:rFonts w:ascii="Times New Roman" w:hAnsi="Times New Roman"/>
          <w:lang w:val="en-US"/>
        </w:rPr>
        <w:t xml:space="preserve">     </w:t>
      </w:r>
      <w:r w:rsidR="009A6F81" w:rsidRPr="00A00F67">
        <w:rPr>
          <w:rFonts w:ascii="Times New Roman" w:hAnsi="Times New Roman" w:hint="eastAsia"/>
          <w:lang w:val="en-US"/>
        </w:rPr>
        <w:t>硒过滤器</w:t>
      </w:r>
      <w:bookmarkEnd w:id="244"/>
    </w:p>
    <w:p w:rsidR="009A6F81" w:rsidRPr="00A00F67" w:rsidRDefault="002E6859" w:rsidP="00BA5865">
      <w:pPr>
        <w:pStyle w:val="Headingm2"/>
        <w:jc w:val="both"/>
        <w:rPr>
          <w:rFonts w:ascii="Times New Roman" w:hAnsi="Times New Roman"/>
          <w:lang w:val="en-US"/>
        </w:rPr>
      </w:pPr>
      <w:bookmarkStart w:id="245" w:name="_Toc435781746"/>
      <w:r>
        <w:rPr>
          <w:rFonts w:ascii="Times New Roman" w:hAnsi="Times New Roman" w:hint="eastAsia"/>
          <w:lang w:val="en-US"/>
        </w:rPr>
        <w:t>3.2.1</w:t>
      </w:r>
      <w:r>
        <w:rPr>
          <w:rFonts w:ascii="Times New Roman" w:hAnsi="Times New Roman"/>
          <w:lang w:val="en-US"/>
        </w:rPr>
        <w:t xml:space="preserve">  </w:t>
      </w:r>
      <w:r w:rsidR="009A6F81" w:rsidRPr="00A00F67">
        <w:rPr>
          <w:rFonts w:ascii="Times New Roman" w:hAnsi="Times New Roman" w:hint="eastAsia"/>
          <w:lang w:val="en-US"/>
        </w:rPr>
        <w:t>说明</w:t>
      </w:r>
      <w:bookmarkEnd w:id="245"/>
    </w:p>
    <w:p w:rsidR="009A6F81" w:rsidRPr="00A00F67" w:rsidRDefault="009A6F81" w:rsidP="002E685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用硒过滤工艺</w:t>
      </w:r>
      <w:r w:rsidR="00AB2188">
        <w:rPr>
          <w:sz w:val="24"/>
          <w:szCs w:val="24"/>
          <w:vertAlign w:val="superscript"/>
          <w:lang w:val="en-US" w:eastAsia="zh-CN"/>
        </w:rPr>
        <w:t>37.38</w:t>
      </w:r>
      <w:r w:rsidRPr="00A00F67">
        <w:rPr>
          <w:rFonts w:hint="eastAsia"/>
          <w:sz w:val="24"/>
          <w:szCs w:val="24"/>
          <w:lang w:val="en-US" w:eastAsia="zh-CN"/>
        </w:rPr>
        <w:t>可从原生矿石冶炼废气里去除低含量的元素汞，其方法是将</w:t>
      </w:r>
      <w:r w:rsidRPr="00A00F67">
        <w:rPr>
          <w:sz w:val="24"/>
          <w:szCs w:val="24"/>
          <w:lang w:val="en-US" w:eastAsia="zh-CN"/>
        </w:rPr>
        <w:t>亚硒酸</w:t>
      </w:r>
      <w:r w:rsidR="00C339D5" w:rsidRPr="00A00F67">
        <w:rPr>
          <w:rFonts w:hint="eastAsia"/>
          <w:sz w:val="24"/>
          <w:szCs w:val="24"/>
          <w:lang w:val="en-US" w:eastAsia="zh-CN"/>
        </w:rPr>
        <w:t>转化</w:t>
      </w:r>
      <w:r w:rsidRPr="00A00F67">
        <w:rPr>
          <w:sz w:val="24"/>
          <w:szCs w:val="24"/>
          <w:lang w:val="en-US" w:eastAsia="zh-CN"/>
        </w:rPr>
        <w:t>为红色</w:t>
      </w:r>
      <w:r w:rsidR="00EF3D1D" w:rsidRPr="00A00F67">
        <w:rPr>
          <w:sz w:val="24"/>
          <w:szCs w:val="24"/>
          <w:lang w:val="en-US" w:eastAsia="zh-CN"/>
        </w:rPr>
        <w:t>非晶态</w:t>
      </w:r>
      <w:r w:rsidRPr="00A00F67">
        <w:rPr>
          <w:sz w:val="24"/>
          <w:szCs w:val="24"/>
          <w:lang w:val="en-US" w:eastAsia="zh-CN"/>
        </w:rPr>
        <w:t>硒，</w:t>
      </w:r>
      <w:r w:rsidR="00C339D5" w:rsidRPr="00A00F67">
        <w:rPr>
          <w:rFonts w:hint="eastAsia"/>
          <w:sz w:val="24"/>
          <w:szCs w:val="24"/>
          <w:lang w:val="en-US" w:eastAsia="zh-CN"/>
        </w:rPr>
        <w:t>与</w:t>
      </w:r>
      <w:r w:rsidRPr="00A00F67">
        <w:rPr>
          <w:sz w:val="24"/>
          <w:szCs w:val="24"/>
          <w:lang w:val="en-US" w:eastAsia="zh-CN"/>
        </w:rPr>
        <w:t>气态汞反应</w:t>
      </w:r>
      <w:r w:rsidR="00C339D5" w:rsidRPr="00A00F67">
        <w:rPr>
          <w:rFonts w:hint="eastAsia"/>
          <w:sz w:val="24"/>
          <w:szCs w:val="24"/>
          <w:lang w:val="en-US" w:eastAsia="zh-CN"/>
        </w:rPr>
        <w:t>生成</w:t>
      </w:r>
      <w:r w:rsidRPr="00A00F67">
        <w:rPr>
          <w:sz w:val="24"/>
          <w:szCs w:val="24"/>
          <w:lang w:val="en-US" w:eastAsia="zh-CN"/>
        </w:rPr>
        <w:t>硒化</w:t>
      </w:r>
      <w:r w:rsidRPr="00A00F67">
        <w:rPr>
          <w:rFonts w:hint="eastAsia"/>
          <w:sz w:val="24"/>
          <w:szCs w:val="24"/>
          <w:lang w:val="en-US" w:eastAsia="zh-CN"/>
        </w:rPr>
        <w:t>汞</w:t>
      </w:r>
      <w:r w:rsidR="00C339D5" w:rsidRPr="00A00F67">
        <w:rPr>
          <w:rFonts w:hint="eastAsia"/>
          <w:sz w:val="24"/>
          <w:szCs w:val="24"/>
          <w:lang w:val="en-US" w:eastAsia="zh-CN"/>
        </w:rPr>
        <w:t>。</w:t>
      </w:r>
    </w:p>
    <w:p w:rsidR="00C339D5" w:rsidRPr="00A00F67" w:rsidRDefault="00C339D5" w:rsidP="002E685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硒过滤器是固定的床式过滤器，表面积大，可与活性物质紧密接触，使用</w:t>
      </w:r>
      <w:r w:rsidRPr="00A00F67">
        <w:rPr>
          <w:sz w:val="24"/>
          <w:szCs w:val="24"/>
          <w:lang w:val="en-US" w:eastAsia="zh-CN"/>
        </w:rPr>
        <w:t>一种类似于催化剂载体的多孔惰性材</w:t>
      </w:r>
      <w:r w:rsidRPr="00A00F67">
        <w:rPr>
          <w:rFonts w:hint="eastAsia"/>
          <w:sz w:val="24"/>
          <w:szCs w:val="24"/>
          <w:lang w:val="en-US" w:eastAsia="zh-CN"/>
        </w:rPr>
        <w:t>料。这种材料用</w:t>
      </w:r>
      <w:r w:rsidRPr="00A00F67">
        <w:rPr>
          <w:sz w:val="24"/>
          <w:szCs w:val="24"/>
          <w:lang w:val="en-US" w:eastAsia="zh-CN"/>
        </w:rPr>
        <w:t>红色</w:t>
      </w:r>
      <w:r w:rsidR="00EF3D1D" w:rsidRPr="00A00F67">
        <w:rPr>
          <w:sz w:val="24"/>
          <w:szCs w:val="24"/>
          <w:lang w:val="en-US" w:eastAsia="zh-CN"/>
        </w:rPr>
        <w:t>非晶态</w:t>
      </w:r>
      <w:r w:rsidRPr="00A00F67">
        <w:rPr>
          <w:sz w:val="24"/>
          <w:szCs w:val="24"/>
          <w:lang w:val="en-US" w:eastAsia="zh-CN"/>
        </w:rPr>
        <w:t>硒浸</w:t>
      </w:r>
      <w:r w:rsidRPr="00A00F67">
        <w:rPr>
          <w:rFonts w:hint="eastAsia"/>
          <w:sz w:val="24"/>
          <w:szCs w:val="24"/>
          <w:lang w:val="en-US" w:eastAsia="zh-CN"/>
        </w:rPr>
        <w:t>渍。</w:t>
      </w:r>
      <w:r w:rsidRPr="00A00F67">
        <w:rPr>
          <w:sz w:val="24"/>
          <w:szCs w:val="24"/>
          <w:lang w:val="en-US" w:eastAsia="zh-CN"/>
        </w:rPr>
        <w:t>浸</w:t>
      </w:r>
      <w:r w:rsidRPr="00A00F67">
        <w:rPr>
          <w:rFonts w:hint="eastAsia"/>
          <w:sz w:val="24"/>
          <w:szCs w:val="24"/>
          <w:lang w:val="en-US" w:eastAsia="zh-CN"/>
        </w:rPr>
        <w:t>渍过程是用</w:t>
      </w:r>
      <w:r w:rsidR="00091E87" w:rsidRPr="00A00F67">
        <w:rPr>
          <w:sz w:val="24"/>
          <w:szCs w:val="24"/>
          <w:lang w:eastAsia="zh-CN"/>
        </w:rPr>
        <w:t>SO</w:t>
      </w:r>
      <w:r w:rsidR="00091E87" w:rsidRPr="00A00F67">
        <w:rPr>
          <w:sz w:val="24"/>
          <w:szCs w:val="24"/>
          <w:vertAlign w:val="subscript"/>
          <w:lang w:eastAsia="zh-CN"/>
        </w:rPr>
        <w:t>2</w:t>
      </w:r>
      <w:r w:rsidR="00091E87" w:rsidRPr="00A00F67">
        <w:rPr>
          <w:rFonts w:hint="eastAsia"/>
          <w:sz w:val="24"/>
          <w:szCs w:val="24"/>
          <w:lang w:val="en-US" w:eastAsia="zh-CN"/>
        </w:rPr>
        <w:t>使</w:t>
      </w:r>
      <w:r w:rsidRPr="00A00F67">
        <w:rPr>
          <w:sz w:val="24"/>
          <w:szCs w:val="24"/>
          <w:lang w:val="en-US" w:eastAsia="zh-CN"/>
        </w:rPr>
        <w:t>亚硒酸溶</w:t>
      </w:r>
      <w:r w:rsidRPr="00A00F67">
        <w:rPr>
          <w:rFonts w:hint="eastAsia"/>
          <w:sz w:val="24"/>
          <w:szCs w:val="24"/>
          <w:lang w:val="en-US" w:eastAsia="zh-CN"/>
        </w:rPr>
        <w:t>液</w:t>
      </w:r>
      <w:r w:rsidR="00091E87" w:rsidRPr="00A00F67">
        <w:rPr>
          <w:rFonts w:hint="eastAsia"/>
          <w:sz w:val="24"/>
          <w:szCs w:val="24"/>
          <w:lang w:val="en-US" w:eastAsia="zh-CN"/>
        </w:rPr>
        <w:t>干燥，使</w:t>
      </w:r>
      <w:r w:rsidR="00091E87" w:rsidRPr="00A00F67">
        <w:rPr>
          <w:sz w:val="24"/>
          <w:szCs w:val="24"/>
          <w:lang w:val="en-US" w:eastAsia="zh-CN"/>
        </w:rPr>
        <w:t>红色无定形硒</w:t>
      </w:r>
      <w:r w:rsidR="00091E87" w:rsidRPr="00A00F67">
        <w:rPr>
          <w:rFonts w:hint="eastAsia"/>
          <w:sz w:val="24"/>
          <w:szCs w:val="24"/>
          <w:lang w:val="en-US" w:eastAsia="zh-CN"/>
        </w:rPr>
        <w:t>沉降：</w:t>
      </w:r>
    </w:p>
    <w:p w:rsidR="00091E87" w:rsidRPr="00A00F67" w:rsidRDefault="00091E87" w:rsidP="002E6859">
      <w:pPr>
        <w:tabs>
          <w:tab w:val="left" w:pos="2430"/>
        </w:tabs>
        <w:spacing w:before="120" w:line="276" w:lineRule="auto"/>
        <w:ind w:firstLine="630"/>
        <w:jc w:val="both"/>
        <w:rPr>
          <w:sz w:val="24"/>
          <w:szCs w:val="24"/>
          <w:lang w:eastAsia="de-DE"/>
        </w:rPr>
      </w:pPr>
      <w:r w:rsidRPr="00A00F67">
        <w:rPr>
          <w:sz w:val="24"/>
          <w:szCs w:val="24"/>
          <w:lang w:eastAsia="de-DE"/>
        </w:rPr>
        <w:t>H</w:t>
      </w:r>
      <w:r w:rsidRPr="00A00F67">
        <w:rPr>
          <w:sz w:val="24"/>
          <w:szCs w:val="24"/>
          <w:vertAlign w:val="subscript"/>
          <w:lang w:eastAsia="de-DE"/>
        </w:rPr>
        <w:t>2</w:t>
      </w:r>
      <w:r w:rsidRPr="00A00F67">
        <w:rPr>
          <w:sz w:val="24"/>
          <w:szCs w:val="24"/>
          <w:lang w:eastAsia="de-DE"/>
        </w:rPr>
        <w:t>SeO</w:t>
      </w:r>
      <w:r w:rsidRPr="00A00F67">
        <w:rPr>
          <w:sz w:val="24"/>
          <w:szCs w:val="24"/>
          <w:vertAlign w:val="subscript"/>
          <w:lang w:eastAsia="de-DE"/>
        </w:rPr>
        <w:t>3</w:t>
      </w:r>
      <w:r w:rsidRPr="00A00F67">
        <w:rPr>
          <w:sz w:val="24"/>
          <w:szCs w:val="24"/>
          <w:lang w:eastAsia="de-DE"/>
        </w:rPr>
        <w:t> + H</w:t>
      </w:r>
      <w:r w:rsidRPr="00A00F67">
        <w:rPr>
          <w:sz w:val="24"/>
          <w:szCs w:val="24"/>
          <w:vertAlign w:val="subscript"/>
          <w:lang w:eastAsia="de-DE"/>
        </w:rPr>
        <w:t>2</w:t>
      </w:r>
      <w:r w:rsidRPr="00A00F67">
        <w:rPr>
          <w:sz w:val="24"/>
          <w:szCs w:val="24"/>
          <w:lang w:eastAsia="de-DE"/>
        </w:rPr>
        <w:t>O + 2 SO</w:t>
      </w:r>
      <w:r w:rsidRPr="00A00F67">
        <w:rPr>
          <w:sz w:val="24"/>
          <w:szCs w:val="24"/>
          <w:vertAlign w:val="subscript"/>
          <w:lang w:eastAsia="de-DE"/>
        </w:rPr>
        <w:t>2</w:t>
      </w:r>
      <w:r w:rsidRPr="00A00F67">
        <w:rPr>
          <w:sz w:val="24"/>
          <w:szCs w:val="24"/>
          <w:lang w:eastAsia="de-DE"/>
        </w:rPr>
        <w:t>  =&gt; Se + 2 H</w:t>
      </w:r>
      <w:r w:rsidRPr="00A00F67">
        <w:rPr>
          <w:sz w:val="24"/>
          <w:szCs w:val="24"/>
          <w:vertAlign w:val="subscript"/>
          <w:lang w:eastAsia="de-DE"/>
        </w:rPr>
        <w:t>2</w:t>
      </w:r>
      <w:r w:rsidRPr="00A00F67">
        <w:rPr>
          <w:sz w:val="24"/>
          <w:szCs w:val="24"/>
          <w:lang w:eastAsia="de-DE"/>
        </w:rPr>
        <w:t>SO</w:t>
      </w:r>
      <w:r w:rsidRPr="00A00F67">
        <w:rPr>
          <w:sz w:val="24"/>
          <w:szCs w:val="24"/>
          <w:vertAlign w:val="subscript"/>
          <w:lang w:eastAsia="de-DE"/>
        </w:rPr>
        <w:t>4</w:t>
      </w:r>
    </w:p>
    <w:p w:rsidR="00091E87" w:rsidRPr="00A00F67" w:rsidRDefault="00091E87"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sz w:val="24"/>
          <w:szCs w:val="24"/>
          <w:lang w:val="en-US" w:eastAsia="zh-CN"/>
        </w:rPr>
        <w:tab/>
      </w:r>
      <w:r w:rsidRPr="00A00F67">
        <w:rPr>
          <w:sz w:val="24"/>
          <w:szCs w:val="24"/>
          <w:lang w:val="en-US" w:eastAsia="zh-CN"/>
        </w:rPr>
        <w:t>红色</w:t>
      </w:r>
      <w:r w:rsidR="00EF3D1D" w:rsidRPr="00A00F67">
        <w:rPr>
          <w:sz w:val="24"/>
          <w:szCs w:val="24"/>
          <w:lang w:val="en-US" w:eastAsia="zh-CN"/>
        </w:rPr>
        <w:t>非晶态</w:t>
      </w:r>
      <w:r w:rsidRPr="00A00F67">
        <w:rPr>
          <w:sz w:val="24"/>
          <w:szCs w:val="24"/>
          <w:lang w:val="en-US" w:eastAsia="zh-CN"/>
        </w:rPr>
        <w:t>硒</w:t>
      </w:r>
      <w:r w:rsidRPr="00A00F67">
        <w:rPr>
          <w:rFonts w:hint="eastAsia"/>
          <w:sz w:val="24"/>
          <w:szCs w:val="24"/>
          <w:lang w:val="en-US" w:eastAsia="zh-CN"/>
        </w:rPr>
        <w:t>与气体里的汞反应生成硒化汞：</w:t>
      </w:r>
    </w:p>
    <w:p w:rsidR="00091E87" w:rsidRPr="00A00F67" w:rsidRDefault="00091E87" w:rsidP="002E6859">
      <w:pPr>
        <w:spacing w:before="120" w:line="276" w:lineRule="auto"/>
        <w:ind w:firstLine="630"/>
        <w:jc w:val="both"/>
        <w:rPr>
          <w:sz w:val="24"/>
          <w:szCs w:val="24"/>
          <w:lang w:eastAsia="zh-CN"/>
        </w:rPr>
      </w:pPr>
      <w:r w:rsidRPr="00A00F67">
        <w:rPr>
          <w:sz w:val="24"/>
          <w:szCs w:val="24"/>
          <w:lang w:eastAsia="zh-CN"/>
        </w:rPr>
        <w:t>Se + Hg</w:t>
      </w:r>
      <w:r w:rsidRPr="00A00F67">
        <w:rPr>
          <w:sz w:val="24"/>
          <w:szCs w:val="24"/>
          <w:vertAlign w:val="superscript"/>
          <w:lang w:eastAsia="zh-CN"/>
        </w:rPr>
        <w:t>0</w:t>
      </w:r>
      <w:r w:rsidRPr="00A00F67">
        <w:rPr>
          <w:sz w:val="24"/>
          <w:szCs w:val="24"/>
          <w:lang w:eastAsia="zh-CN"/>
        </w:rPr>
        <w:t xml:space="preserve"> =&gt; </w:t>
      </w:r>
      <w:r w:rsidRPr="00A00F67">
        <w:rPr>
          <w:sz w:val="24"/>
          <w:szCs w:val="24"/>
          <w:lang w:eastAsia="de-DE"/>
        </w:rPr>
        <w:t>HgSe</w:t>
      </w:r>
    </w:p>
    <w:p w:rsidR="00091E87" w:rsidRPr="00A00F67" w:rsidRDefault="00091E87" w:rsidP="002E685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在过滤器的接触时间为</w:t>
      </w:r>
      <w:r w:rsidRPr="00A00F67">
        <w:rPr>
          <w:rFonts w:hint="eastAsia"/>
          <w:sz w:val="24"/>
          <w:szCs w:val="24"/>
          <w:lang w:val="en-US" w:eastAsia="zh-CN"/>
        </w:rPr>
        <w:t>1-3</w:t>
      </w:r>
      <w:r w:rsidRPr="00A00F67">
        <w:rPr>
          <w:rFonts w:hint="eastAsia"/>
          <w:sz w:val="24"/>
          <w:szCs w:val="24"/>
          <w:lang w:val="en-US" w:eastAsia="zh-CN"/>
        </w:rPr>
        <w:t>秒钟。</w:t>
      </w:r>
    </w:p>
    <w:p w:rsidR="00091E87" w:rsidRPr="00A00F67" w:rsidRDefault="00091E87" w:rsidP="002E685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在过滤器里的汞含量到达</w:t>
      </w:r>
      <w:r w:rsidRPr="00A00F67">
        <w:rPr>
          <w:rFonts w:hint="eastAsia"/>
          <w:sz w:val="24"/>
          <w:szCs w:val="24"/>
          <w:lang w:val="en-US" w:eastAsia="zh-CN"/>
        </w:rPr>
        <w:t>10-15%</w:t>
      </w:r>
      <w:r w:rsidRPr="00A00F67">
        <w:rPr>
          <w:rFonts w:hint="eastAsia"/>
          <w:sz w:val="24"/>
          <w:szCs w:val="24"/>
          <w:lang w:val="en-US" w:eastAsia="zh-CN"/>
        </w:rPr>
        <w:t>之前，过滤器保持其效力。随后，过滤器经过处理，回收汞，再生硒。</w:t>
      </w:r>
    </w:p>
    <w:p w:rsidR="00822591" w:rsidRPr="00A00F67" w:rsidRDefault="00822591" w:rsidP="002E685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val="en-US" w:eastAsia="zh-CN"/>
        </w:rPr>
        <w:tab/>
      </w:r>
      <w:r w:rsidRPr="00A00F67">
        <w:rPr>
          <w:rFonts w:hint="eastAsia"/>
          <w:sz w:val="24"/>
          <w:szCs w:val="24"/>
          <w:lang w:val="en-US" w:eastAsia="zh-CN"/>
        </w:rPr>
        <w:t>在温度</w:t>
      </w:r>
      <w:r w:rsidRPr="00A00F67">
        <w:rPr>
          <w:rFonts w:hint="eastAsia"/>
          <w:sz w:val="24"/>
          <w:szCs w:val="24"/>
          <w:lang w:val="en-US" w:eastAsia="zh-CN"/>
        </w:rPr>
        <w:t>0-100</w:t>
      </w:r>
      <w:r w:rsidRPr="00A00F67">
        <w:rPr>
          <w:szCs w:val="22"/>
          <w:lang w:eastAsia="zh-CN"/>
        </w:rPr>
        <w:t xml:space="preserve"> </w:t>
      </w:r>
      <w:r w:rsidRPr="00A00F67">
        <w:rPr>
          <w:sz w:val="24"/>
          <w:szCs w:val="24"/>
          <w:lang w:eastAsia="zh-CN"/>
        </w:rPr>
        <w:t>°C</w:t>
      </w:r>
      <w:r w:rsidRPr="00A00F67">
        <w:rPr>
          <w:rFonts w:hint="eastAsia"/>
          <w:sz w:val="24"/>
          <w:szCs w:val="24"/>
          <w:lang w:eastAsia="zh-CN"/>
        </w:rPr>
        <w:t>下，与</w:t>
      </w:r>
      <w:r w:rsidRPr="00A00F67">
        <w:rPr>
          <w:sz w:val="24"/>
          <w:szCs w:val="24"/>
          <w:lang w:eastAsia="zh-CN"/>
        </w:rPr>
        <w:t>HgSe</w:t>
      </w:r>
      <w:r w:rsidRPr="00A00F67">
        <w:rPr>
          <w:rFonts w:hint="eastAsia"/>
          <w:sz w:val="24"/>
          <w:szCs w:val="24"/>
          <w:lang w:eastAsia="zh-CN"/>
        </w:rPr>
        <w:t>相比，汞蒸气压力很低。硒非常适合用作控制物质，因为其蒸气压力在这些温度下也很低，而且硒流失率很低。</w:t>
      </w:r>
      <w:r w:rsidR="00462624" w:rsidRPr="00A00F67">
        <w:rPr>
          <w:rFonts w:hint="eastAsia"/>
          <w:sz w:val="24"/>
          <w:szCs w:val="24"/>
          <w:lang w:eastAsia="zh-CN"/>
        </w:rPr>
        <w:t>用</w:t>
      </w:r>
      <w:r w:rsidR="00462624" w:rsidRPr="00A00F67">
        <w:rPr>
          <w:sz w:val="24"/>
          <w:szCs w:val="24"/>
          <w:lang w:eastAsia="zh-CN"/>
        </w:rPr>
        <w:t>水蒸气饱和气体</w:t>
      </w:r>
      <w:r w:rsidR="00462624" w:rsidRPr="00A00F67">
        <w:rPr>
          <w:rFonts w:hint="eastAsia"/>
          <w:sz w:val="24"/>
          <w:szCs w:val="24"/>
          <w:lang w:eastAsia="zh-CN"/>
        </w:rPr>
        <w:t>，过滤器运行温度可达</w:t>
      </w:r>
      <w:r w:rsidR="00462624" w:rsidRPr="00A00F67">
        <w:rPr>
          <w:rFonts w:hint="eastAsia"/>
          <w:sz w:val="24"/>
          <w:szCs w:val="24"/>
          <w:lang w:eastAsia="zh-CN"/>
        </w:rPr>
        <w:t>110</w:t>
      </w:r>
      <w:r w:rsidR="00462624" w:rsidRPr="00A00F67">
        <w:rPr>
          <w:sz w:val="24"/>
          <w:szCs w:val="24"/>
          <w:lang w:eastAsia="zh-CN"/>
        </w:rPr>
        <w:t>°C</w:t>
      </w:r>
      <w:r w:rsidR="00462624" w:rsidRPr="00A00F67">
        <w:rPr>
          <w:rFonts w:hint="eastAsia"/>
          <w:sz w:val="24"/>
          <w:szCs w:val="24"/>
          <w:lang w:eastAsia="zh-CN"/>
        </w:rPr>
        <w:t>，但应避免在过滤器内凝结。</w:t>
      </w:r>
    </w:p>
    <w:p w:rsidR="00462624" w:rsidRPr="00A00F67" w:rsidRDefault="00462624" w:rsidP="002E685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对于</w:t>
      </w:r>
      <w:r w:rsidR="001A067F" w:rsidRPr="00A00F67">
        <w:rPr>
          <w:rFonts w:hint="eastAsia"/>
          <w:sz w:val="24"/>
          <w:szCs w:val="24"/>
          <w:lang w:eastAsia="zh-CN"/>
        </w:rPr>
        <w:t>停留时间三秒钟的、</w:t>
      </w:r>
      <w:r w:rsidRPr="00A00F67">
        <w:rPr>
          <w:rFonts w:hint="eastAsia"/>
          <w:sz w:val="24"/>
          <w:szCs w:val="24"/>
          <w:lang w:eastAsia="zh-CN"/>
        </w:rPr>
        <w:t>单一阶段的过滤器来说，</w:t>
      </w:r>
      <w:r w:rsidR="001A067F" w:rsidRPr="00A00F67">
        <w:rPr>
          <w:rFonts w:hint="eastAsia"/>
          <w:sz w:val="24"/>
          <w:szCs w:val="24"/>
          <w:lang w:eastAsia="zh-CN"/>
        </w:rPr>
        <w:t>降压幅度为</w:t>
      </w:r>
      <w:r w:rsidR="001A067F" w:rsidRPr="00A00F67">
        <w:rPr>
          <w:rFonts w:hint="eastAsia"/>
          <w:sz w:val="24"/>
          <w:szCs w:val="24"/>
          <w:lang w:eastAsia="zh-CN"/>
        </w:rPr>
        <w:t>600 Pa</w:t>
      </w:r>
      <w:r w:rsidR="001A067F" w:rsidRPr="00A00F67">
        <w:rPr>
          <w:rFonts w:hint="eastAsia"/>
          <w:sz w:val="24"/>
          <w:szCs w:val="24"/>
          <w:lang w:eastAsia="zh-CN"/>
        </w:rPr>
        <w:t>。</w:t>
      </w:r>
    </w:p>
    <w:p w:rsidR="00091E87" w:rsidRPr="00A00F67" w:rsidRDefault="001A067F" w:rsidP="002E685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lastRenderedPageBreak/>
        <w:tab/>
      </w:r>
      <w:r w:rsidRPr="00A00F67">
        <w:rPr>
          <w:rFonts w:hint="eastAsia"/>
          <w:sz w:val="24"/>
          <w:szCs w:val="24"/>
          <w:lang w:eastAsia="zh-CN"/>
        </w:rPr>
        <w:t>经硒过滤器过滤，冶炼废气可以几乎不含汞。硒过滤器也可作为第二步废气处理，在气体进入生产无汞酸的硫酸厂之前降低汞含量。</w:t>
      </w:r>
    </w:p>
    <w:p w:rsidR="001A067F" w:rsidRPr="00A00F67" w:rsidRDefault="001A067F" w:rsidP="002E685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与诸如活性炭等其他固定床式汞吸附器相比，硒过滤器的优点是能选择性地与汞反应。由于硒没有催化作用，不会发生多余的附带反应。例如，这样能利用硒过滤器在含</w:t>
      </w:r>
      <w:r w:rsidRPr="00A00F67">
        <w:rPr>
          <w:sz w:val="24"/>
          <w:szCs w:val="24"/>
          <w:lang w:eastAsia="zh-CN"/>
        </w:rPr>
        <w:t>SO</w:t>
      </w:r>
      <w:r w:rsidRPr="00A00F67">
        <w:rPr>
          <w:sz w:val="24"/>
          <w:szCs w:val="24"/>
          <w:vertAlign w:val="subscript"/>
          <w:lang w:eastAsia="zh-CN"/>
        </w:rPr>
        <w:t>2</w:t>
      </w:r>
      <w:r w:rsidRPr="00A00F67">
        <w:rPr>
          <w:rFonts w:hint="eastAsia"/>
          <w:sz w:val="24"/>
          <w:szCs w:val="24"/>
          <w:lang w:eastAsia="zh-CN"/>
        </w:rPr>
        <w:t>的</w:t>
      </w:r>
      <w:r w:rsidR="003B0A66" w:rsidRPr="00A00F67">
        <w:rPr>
          <w:rFonts w:hint="eastAsia"/>
          <w:sz w:val="24"/>
          <w:szCs w:val="24"/>
          <w:lang w:eastAsia="zh-CN"/>
        </w:rPr>
        <w:t>雾气</w:t>
      </w:r>
      <w:r w:rsidRPr="00A00F67">
        <w:rPr>
          <w:rFonts w:hint="eastAsia"/>
          <w:sz w:val="24"/>
          <w:szCs w:val="24"/>
          <w:lang w:eastAsia="zh-CN"/>
        </w:rPr>
        <w:t>里除汞。</w:t>
      </w:r>
      <w:r w:rsidR="003B0A66" w:rsidRPr="00A00F67">
        <w:rPr>
          <w:rFonts w:hint="eastAsia"/>
          <w:sz w:val="24"/>
          <w:szCs w:val="24"/>
          <w:lang w:eastAsia="zh-CN"/>
        </w:rPr>
        <w:t>用活性炭时，</w:t>
      </w:r>
      <w:r w:rsidR="003B0A66" w:rsidRPr="00A00F67">
        <w:rPr>
          <w:sz w:val="24"/>
          <w:szCs w:val="24"/>
          <w:lang w:eastAsia="zh-CN"/>
        </w:rPr>
        <w:t>SO</w:t>
      </w:r>
      <w:r w:rsidR="003B0A66" w:rsidRPr="00A00F67">
        <w:rPr>
          <w:sz w:val="24"/>
          <w:szCs w:val="24"/>
          <w:vertAlign w:val="subscript"/>
          <w:lang w:eastAsia="zh-CN"/>
        </w:rPr>
        <w:t>2</w:t>
      </w:r>
      <w:r w:rsidR="003B0A66" w:rsidRPr="00A00F67">
        <w:rPr>
          <w:rFonts w:hint="eastAsia"/>
          <w:sz w:val="24"/>
          <w:szCs w:val="24"/>
          <w:lang w:eastAsia="zh-CN"/>
        </w:rPr>
        <w:t>氧化成</w:t>
      </w:r>
      <w:r w:rsidR="003B0A66" w:rsidRPr="00A00F67">
        <w:rPr>
          <w:sz w:val="24"/>
          <w:szCs w:val="24"/>
          <w:lang w:eastAsia="zh-CN"/>
        </w:rPr>
        <w:t>SO</w:t>
      </w:r>
      <w:r w:rsidR="003B0A66" w:rsidRPr="00A00F67">
        <w:rPr>
          <w:rFonts w:hint="eastAsia"/>
          <w:sz w:val="24"/>
          <w:szCs w:val="24"/>
          <w:vertAlign w:val="subscript"/>
          <w:lang w:eastAsia="zh-CN"/>
        </w:rPr>
        <w:t>3</w:t>
      </w:r>
      <w:r w:rsidR="003B0A66" w:rsidRPr="00A00F67">
        <w:rPr>
          <w:rFonts w:hint="eastAsia"/>
          <w:sz w:val="24"/>
          <w:szCs w:val="24"/>
          <w:lang w:eastAsia="zh-CN"/>
        </w:rPr>
        <w:t>，</w:t>
      </w:r>
      <w:r w:rsidR="003B0A66" w:rsidRPr="00A00F67">
        <w:rPr>
          <w:sz w:val="24"/>
          <w:szCs w:val="24"/>
          <w:lang w:eastAsia="zh-CN"/>
        </w:rPr>
        <w:t>SO</w:t>
      </w:r>
      <w:r w:rsidR="003B0A66" w:rsidRPr="00A00F67">
        <w:rPr>
          <w:rFonts w:hint="eastAsia"/>
          <w:sz w:val="24"/>
          <w:szCs w:val="24"/>
          <w:vertAlign w:val="subscript"/>
          <w:lang w:eastAsia="zh-CN"/>
        </w:rPr>
        <w:t>3</w:t>
      </w:r>
      <w:r w:rsidR="003B0A66" w:rsidRPr="00A00F67">
        <w:rPr>
          <w:rFonts w:hint="eastAsia"/>
          <w:sz w:val="24"/>
          <w:szCs w:val="24"/>
          <w:lang w:eastAsia="zh-CN"/>
        </w:rPr>
        <w:t>与水蒸气结合形成硫酸，会阻塞过滤器（</w:t>
      </w:r>
      <w:r w:rsidR="003B0A66" w:rsidRPr="00A00F67">
        <w:rPr>
          <w:rFonts w:hint="eastAsia"/>
          <w:sz w:val="24"/>
          <w:szCs w:val="24"/>
          <w:lang w:eastAsia="zh-CN"/>
        </w:rPr>
        <w:t>Hultbom</w:t>
      </w:r>
      <w:r w:rsidR="003B0A66" w:rsidRPr="00A00F67">
        <w:rPr>
          <w:rFonts w:hint="eastAsia"/>
          <w:sz w:val="24"/>
          <w:szCs w:val="24"/>
          <w:lang w:eastAsia="zh-CN"/>
        </w:rPr>
        <w:t>，</w:t>
      </w:r>
      <w:r w:rsidR="003B0A66" w:rsidRPr="00A00F67">
        <w:rPr>
          <w:rFonts w:hint="eastAsia"/>
          <w:sz w:val="24"/>
          <w:szCs w:val="24"/>
          <w:lang w:eastAsia="zh-CN"/>
        </w:rPr>
        <w:t>2003</w:t>
      </w:r>
      <w:r w:rsidR="003B0A66" w:rsidRPr="00A00F67">
        <w:rPr>
          <w:rFonts w:hint="eastAsia"/>
          <w:sz w:val="24"/>
          <w:szCs w:val="24"/>
          <w:lang w:eastAsia="zh-CN"/>
        </w:rPr>
        <w:t>年）。</w:t>
      </w:r>
    </w:p>
    <w:p w:rsidR="003B0A66" w:rsidRPr="00A00F67" w:rsidRDefault="003B0A66" w:rsidP="002E685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要使汞含量降至</w:t>
      </w:r>
      <w:r w:rsidRPr="00A00F67">
        <w:rPr>
          <w:sz w:val="24"/>
          <w:szCs w:val="24"/>
          <w:lang w:eastAsia="zh-CN"/>
        </w:rPr>
        <w:t>0.05 mg/Nm</w:t>
      </w:r>
      <w:r w:rsidRPr="00A00F67">
        <w:rPr>
          <w:sz w:val="24"/>
          <w:szCs w:val="24"/>
          <w:vertAlign w:val="superscript"/>
          <w:lang w:eastAsia="zh-CN"/>
        </w:rPr>
        <w:t>3</w:t>
      </w:r>
      <w:r w:rsidRPr="00A00F67">
        <w:rPr>
          <w:rFonts w:hint="eastAsia"/>
          <w:sz w:val="24"/>
          <w:szCs w:val="24"/>
          <w:lang w:eastAsia="zh-CN"/>
        </w:rPr>
        <w:t>以下，另一个方法需要用极端气体冷却，把温度降至大大低于</w:t>
      </w:r>
      <w:r w:rsidRPr="00A00F67">
        <w:rPr>
          <w:sz w:val="24"/>
          <w:szCs w:val="24"/>
          <w:lang w:eastAsia="zh-CN"/>
        </w:rPr>
        <w:t>0 °C</w:t>
      </w:r>
      <w:r w:rsidRPr="00A00F67">
        <w:rPr>
          <w:rFonts w:hint="eastAsia"/>
          <w:sz w:val="24"/>
          <w:szCs w:val="24"/>
          <w:lang w:eastAsia="zh-CN"/>
        </w:rPr>
        <w:t>，从而把微粒汞化合物与液态汞分离。要达到同样的剩余汞浓度，也可在高达约</w:t>
      </w:r>
      <w:r w:rsidRPr="00A00F67">
        <w:rPr>
          <w:rFonts w:hint="eastAsia"/>
          <w:sz w:val="24"/>
          <w:szCs w:val="24"/>
          <w:lang w:eastAsia="zh-CN"/>
        </w:rPr>
        <w:t>140</w:t>
      </w:r>
      <w:r w:rsidRPr="00A00F67">
        <w:rPr>
          <w:sz w:val="24"/>
          <w:szCs w:val="24"/>
          <w:lang w:eastAsia="zh-CN"/>
        </w:rPr>
        <w:t>°C</w:t>
      </w:r>
      <w:r w:rsidR="00497986" w:rsidRPr="00A00F67">
        <w:rPr>
          <w:rFonts w:hint="eastAsia"/>
          <w:sz w:val="24"/>
          <w:szCs w:val="24"/>
          <w:lang w:eastAsia="zh-CN"/>
        </w:rPr>
        <w:t>的温度下把汞作为</w:t>
      </w:r>
      <w:r w:rsidR="00497986" w:rsidRPr="00A00F67">
        <w:rPr>
          <w:sz w:val="24"/>
          <w:szCs w:val="24"/>
          <w:lang w:eastAsia="zh-CN"/>
        </w:rPr>
        <w:t>硒化汞</w:t>
      </w:r>
      <w:r w:rsidR="00497986" w:rsidRPr="00A00F67">
        <w:rPr>
          <w:sz w:val="24"/>
          <w:szCs w:val="24"/>
          <w:lang w:eastAsia="zh-CN"/>
        </w:rPr>
        <w:t xml:space="preserve"> </w:t>
      </w:r>
      <w:r w:rsidR="00497986" w:rsidRPr="00A00F67">
        <w:rPr>
          <w:sz w:val="24"/>
          <w:szCs w:val="24"/>
          <w:lang w:eastAsia="zh-CN"/>
        </w:rPr>
        <w:t>（</w:t>
      </w:r>
      <w:r w:rsidR="00497986" w:rsidRPr="00A00F67">
        <w:rPr>
          <w:sz w:val="24"/>
          <w:szCs w:val="24"/>
          <w:lang w:eastAsia="zh-CN"/>
        </w:rPr>
        <w:t>HgSe</w:t>
      </w:r>
      <w:r w:rsidR="00497986" w:rsidRPr="00A00F67">
        <w:rPr>
          <w:rFonts w:hint="eastAsia"/>
          <w:sz w:val="24"/>
          <w:szCs w:val="24"/>
          <w:lang w:eastAsia="zh-CN"/>
        </w:rPr>
        <w:t>）收取（</w:t>
      </w:r>
      <w:r w:rsidR="00497986" w:rsidRPr="00A00F67">
        <w:rPr>
          <w:rFonts w:hint="eastAsia"/>
          <w:sz w:val="24"/>
          <w:szCs w:val="24"/>
          <w:lang w:eastAsia="zh-CN"/>
        </w:rPr>
        <w:t>Hultbom</w:t>
      </w:r>
      <w:r w:rsidR="00497986" w:rsidRPr="00A00F67">
        <w:rPr>
          <w:rFonts w:hint="eastAsia"/>
          <w:sz w:val="24"/>
          <w:szCs w:val="24"/>
          <w:lang w:eastAsia="zh-CN"/>
        </w:rPr>
        <w:t>，</w:t>
      </w:r>
      <w:r w:rsidR="00497986" w:rsidRPr="00A00F67">
        <w:rPr>
          <w:rFonts w:hint="eastAsia"/>
          <w:sz w:val="24"/>
          <w:szCs w:val="24"/>
          <w:lang w:eastAsia="zh-CN"/>
        </w:rPr>
        <w:t>2003</w:t>
      </w:r>
      <w:r w:rsidR="00497986" w:rsidRPr="00A00F67">
        <w:rPr>
          <w:rFonts w:hint="eastAsia"/>
          <w:sz w:val="24"/>
          <w:szCs w:val="24"/>
          <w:lang w:eastAsia="zh-CN"/>
        </w:rPr>
        <w:t>年）。</w:t>
      </w:r>
    </w:p>
    <w:p w:rsidR="00497986" w:rsidRPr="00A00F67" w:rsidRDefault="00F611B9" w:rsidP="00BA5865">
      <w:pPr>
        <w:pStyle w:val="Headingm2"/>
        <w:jc w:val="both"/>
        <w:rPr>
          <w:rFonts w:ascii="Times New Roman" w:hAnsi="Times New Roman"/>
          <w:lang w:val="en-US"/>
        </w:rPr>
      </w:pPr>
      <w:bookmarkStart w:id="246" w:name="_Toc435781747"/>
      <w:r>
        <w:rPr>
          <w:rFonts w:ascii="Times New Roman" w:hAnsi="Times New Roman" w:hint="eastAsia"/>
          <w:lang w:val="en-US"/>
        </w:rPr>
        <w:t>3.2.2</w:t>
      </w:r>
      <w:r>
        <w:rPr>
          <w:rFonts w:ascii="Times New Roman" w:hAnsi="Times New Roman"/>
          <w:lang w:val="en-US"/>
        </w:rPr>
        <w:t xml:space="preserve">   </w:t>
      </w:r>
      <w:r w:rsidR="00497986" w:rsidRPr="00A00F67">
        <w:rPr>
          <w:rFonts w:ascii="Times New Roman" w:hAnsi="Times New Roman" w:hint="eastAsia"/>
          <w:lang w:val="en-US"/>
        </w:rPr>
        <w:t>适用性</w:t>
      </w:r>
      <w:bookmarkEnd w:id="246"/>
    </w:p>
    <w:p w:rsidR="00497986" w:rsidRPr="00A00F67" w:rsidRDefault="00497986" w:rsidP="00F611B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至少在世界各地六家工厂被证明是适用的。</w:t>
      </w:r>
    </w:p>
    <w:p w:rsidR="00497986" w:rsidRPr="00A00F67" w:rsidRDefault="00F611B9" w:rsidP="00BA5865">
      <w:pPr>
        <w:pStyle w:val="Headingm2"/>
        <w:jc w:val="both"/>
        <w:rPr>
          <w:rFonts w:ascii="Times New Roman" w:hAnsi="Times New Roman"/>
          <w:b w:val="0"/>
          <w:szCs w:val="24"/>
          <w:lang w:val="en-US"/>
        </w:rPr>
      </w:pPr>
      <w:bookmarkStart w:id="247" w:name="_Toc435781748"/>
      <w:r>
        <w:rPr>
          <w:rFonts w:ascii="Times New Roman" w:hAnsi="Times New Roman" w:hint="eastAsia"/>
          <w:lang w:val="en-US"/>
        </w:rPr>
        <w:t>3.2.3</w:t>
      </w:r>
      <w:r>
        <w:rPr>
          <w:rFonts w:ascii="Times New Roman" w:hAnsi="Times New Roman"/>
          <w:lang w:val="en-US"/>
        </w:rPr>
        <w:t xml:space="preserve">   </w:t>
      </w:r>
      <w:r w:rsidR="00497986" w:rsidRPr="00A00F67">
        <w:rPr>
          <w:rFonts w:ascii="Times New Roman" w:hAnsi="Times New Roman" w:hint="eastAsia"/>
          <w:lang w:val="en-US"/>
        </w:rPr>
        <w:t>性能</w:t>
      </w:r>
      <w:bookmarkEnd w:id="247"/>
    </w:p>
    <w:p w:rsidR="00497986" w:rsidRPr="00A00F67" w:rsidRDefault="00497986" w:rsidP="00F611B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除汞效率取决于过滤时间。</w:t>
      </w:r>
      <w:r w:rsidR="00EE6A51" w:rsidRPr="00A00F67">
        <w:rPr>
          <w:rFonts w:hint="eastAsia"/>
          <w:sz w:val="24"/>
          <w:szCs w:val="24"/>
          <w:lang w:eastAsia="zh-CN"/>
        </w:rPr>
        <w:t>除汞率要达到</w:t>
      </w:r>
      <w:r w:rsidR="00EE6A51" w:rsidRPr="00A00F67">
        <w:rPr>
          <w:rFonts w:hint="eastAsia"/>
          <w:sz w:val="24"/>
          <w:szCs w:val="24"/>
          <w:lang w:eastAsia="zh-CN"/>
        </w:rPr>
        <w:t>95%</w:t>
      </w:r>
      <w:r w:rsidR="00EE6A51" w:rsidRPr="00A00F67">
        <w:rPr>
          <w:rFonts w:hint="eastAsia"/>
          <w:sz w:val="24"/>
          <w:szCs w:val="24"/>
          <w:lang w:eastAsia="zh-CN"/>
        </w:rPr>
        <w:t>，过滤时间通常需要三秒钟（</w:t>
      </w:r>
      <w:r w:rsidR="00EE6A51" w:rsidRPr="00A00F67">
        <w:rPr>
          <w:rFonts w:hint="eastAsia"/>
          <w:sz w:val="24"/>
          <w:szCs w:val="24"/>
          <w:lang w:eastAsia="zh-CN"/>
        </w:rPr>
        <w:t>Hultbom</w:t>
      </w:r>
      <w:r w:rsidR="00EE6A51" w:rsidRPr="00A00F67">
        <w:rPr>
          <w:rFonts w:hint="eastAsia"/>
          <w:sz w:val="24"/>
          <w:szCs w:val="24"/>
          <w:lang w:eastAsia="zh-CN"/>
        </w:rPr>
        <w:t>，</w:t>
      </w:r>
      <w:r w:rsidR="00EE6A51" w:rsidRPr="00A00F67">
        <w:rPr>
          <w:rFonts w:hint="eastAsia"/>
          <w:sz w:val="24"/>
          <w:szCs w:val="24"/>
          <w:lang w:eastAsia="zh-CN"/>
        </w:rPr>
        <w:t>2003</w:t>
      </w:r>
      <w:r w:rsidR="00EE6A51" w:rsidRPr="00A00F67">
        <w:rPr>
          <w:rFonts w:hint="eastAsia"/>
          <w:sz w:val="24"/>
          <w:szCs w:val="24"/>
          <w:lang w:eastAsia="zh-CN"/>
        </w:rPr>
        <w:t>年）。一般除汞率可达到</w:t>
      </w:r>
      <w:r w:rsidR="00EE6A51" w:rsidRPr="00A00F67">
        <w:rPr>
          <w:rFonts w:hint="eastAsia"/>
          <w:sz w:val="24"/>
          <w:szCs w:val="24"/>
          <w:lang w:eastAsia="zh-CN"/>
        </w:rPr>
        <w:t>90%</w:t>
      </w:r>
      <w:r w:rsidR="00EE6A51" w:rsidRPr="00A00F67">
        <w:rPr>
          <w:rFonts w:hint="eastAsia"/>
          <w:sz w:val="24"/>
          <w:szCs w:val="24"/>
          <w:lang w:eastAsia="zh-CN"/>
        </w:rPr>
        <w:t>。</w:t>
      </w:r>
      <w:r w:rsidR="00AB2188">
        <w:rPr>
          <w:sz w:val="24"/>
          <w:szCs w:val="24"/>
          <w:vertAlign w:val="superscript"/>
          <w:lang w:eastAsia="zh-CN"/>
        </w:rPr>
        <w:t>38</w:t>
      </w:r>
      <w:r w:rsidR="00EE6A51" w:rsidRPr="00A00F67">
        <w:rPr>
          <w:rFonts w:hint="eastAsia"/>
          <w:sz w:val="24"/>
          <w:szCs w:val="24"/>
          <w:lang w:eastAsia="zh-CN"/>
        </w:rPr>
        <w:t>对每小时排放平均汞浓度的起码要求</w:t>
      </w:r>
      <w:r w:rsidR="00AB2188">
        <w:rPr>
          <w:sz w:val="24"/>
          <w:szCs w:val="24"/>
          <w:vertAlign w:val="superscript"/>
          <w:lang w:eastAsia="zh-CN"/>
        </w:rPr>
        <w:t>41</w:t>
      </w:r>
      <w:r w:rsidR="00EE6A51" w:rsidRPr="00A00F67">
        <w:rPr>
          <w:rFonts w:hint="eastAsia"/>
          <w:sz w:val="24"/>
          <w:szCs w:val="24"/>
          <w:lang w:eastAsia="zh-CN"/>
        </w:rPr>
        <w:t>是</w:t>
      </w:r>
      <w:r w:rsidR="00EE6A51" w:rsidRPr="00A00F67">
        <w:rPr>
          <w:sz w:val="24"/>
          <w:szCs w:val="24"/>
          <w:lang w:eastAsia="zh-CN"/>
        </w:rPr>
        <w:t>0.01 mg/Nm</w:t>
      </w:r>
      <w:r w:rsidR="00EE6A51" w:rsidRPr="00A00F67">
        <w:rPr>
          <w:sz w:val="24"/>
          <w:szCs w:val="24"/>
          <w:vertAlign w:val="superscript"/>
          <w:lang w:eastAsia="zh-CN"/>
        </w:rPr>
        <w:t>3</w:t>
      </w:r>
      <w:r w:rsidR="00EE6A51" w:rsidRPr="00A00F67">
        <w:rPr>
          <w:rFonts w:hint="eastAsia"/>
          <w:sz w:val="24"/>
          <w:szCs w:val="24"/>
          <w:lang w:eastAsia="zh-CN"/>
        </w:rPr>
        <w:t>以下（联合国欧洲经委会，重金属议定书，</w:t>
      </w:r>
      <w:r w:rsidR="00EE6A51" w:rsidRPr="00A00F67">
        <w:rPr>
          <w:rFonts w:hint="eastAsia"/>
          <w:sz w:val="24"/>
          <w:szCs w:val="24"/>
          <w:lang w:eastAsia="zh-CN"/>
        </w:rPr>
        <w:t>2013</w:t>
      </w:r>
      <w:r w:rsidR="00EE6A51" w:rsidRPr="00A00F67">
        <w:rPr>
          <w:rFonts w:hint="eastAsia"/>
          <w:sz w:val="24"/>
          <w:szCs w:val="24"/>
          <w:lang w:eastAsia="zh-CN"/>
        </w:rPr>
        <w:t>年）。以下表格显示一般减汞</w:t>
      </w:r>
      <w:r w:rsidR="0077782E" w:rsidRPr="00A00F67">
        <w:rPr>
          <w:rFonts w:hint="eastAsia"/>
          <w:sz w:val="24"/>
          <w:szCs w:val="24"/>
          <w:lang w:eastAsia="zh-CN"/>
        </w:rPr>
        <w:t>率。</w:t>
      </w:r>
    </w:p>
    <w:p w:rsidR="0077782E" w:rsidRPr="00A00F67" w:rsidRDefault="0077782E" w:rsidP="00F611B9">
      <w:pPr>
        <w:pStyle w:val="NormalNonumber"/>
        <w:tabs>
          <w:tab w:val="clear" w:pos="1247"/>
          <w:tab w:val="clear" w:pos="1814"/>
          <w:tab w:val="clear" w:pos="2381"/>
          <w:tab w:val="clear" w:pos="2948"/>
          <w:tab w:val="clear" w:pos="3515"/>
          <w:tab w:val="left" w:pos="624"/>
        </w:tabs>
        <w:ind w:left="0"/>
        <w:jc w:val="both"/>
        <w:rPr>
          <w:b/>
          <w:sz w:val="24"/>
          <w:szCs w:val="24"/>
          <w:lang w:eastAsia="zh-CN"/>
        </w:rPr>
      </w:pPr>
      <w:r w:rsidRPr="004538C9">
        <w:rPr>
          <w:rFonts w:eastAsia="SimHei" w:hint="eastAsia"/>
          <w:b/>
          <w:sz w:val="24"/>
          <w:szCs w:val="24"/>
          <w:lang w:val="en-US" w:eastAsia="zh-CN"/>
        </w:rPr>
        <w:t>表</w:t>
      </w:r>
      <w:r w:rsidR="004B71CD">
        <w:rPr>
          <w:rFonts w:eastAsia="SimHei" w:hint="eastAsia"/>
          <w:b/>
          <w:sz w:val="24"/>
          <w:szCs w:val="24"/>
          <w:lang w:val="en-US" w:eastAsia="zh-CN"/>
        </w:rPr>
        <w:t>2</w:t>
      </w:r>
      <w:r w:rsidRPr="004538C9">
        <w:rPr>
          <w:rFonts w:eastAsia="SimHei" w:hint="eastAsia"/>
          <w:b/>
          <w:sz w:val="24"/>
          <w:szCs w:val="24"/>
          <w:lang w:val="en-US" w:eastAsia="zh-CN"/>
        </w:rPr>
        <w:t>：</w:t>
      </w:r>
      <w:r w:rsidRPr="004538C9">
        <w:rPr>
          <w:rFonts w:eastAsia="SimHei"/>
          <w:b/>
          <w:sz w:val="24"/>
          <w:szCs w:val="24"/>
          <w:lang w:val="en-US" w:eastAsia="zh-CN"/>
        </w:rPr>
        <w:t>Boliden Rönnskar</w:t>
      </w:r>
      <w:r w:rsidR="00BF66F3" w:rsidRPr="00BF66F3">
        <w:rPr>
          <w:rFonts w:eastAsia="SimHei"/>
          <w:b/>
          <w:sz w:val="24"/>
          <w:szCs w:val="24"/>
          <w:vertAlign w:val="superscript"/>
          <w:lang w:val="en-US" w:eastAsia="zh-CN"/>
        </w:rPr>
        <w:t>41</w:t>
      </w:r>
      <w:r w:rsidRPr="004538C9">
        <w:rPr>
          <w:rFonts w:eastAsia="SimHei" w:hint="eastAsia"/>
          <w:b/>
          <w:sz w:val="24"/>
          <w:szCs w:val="24"/>
          <w:lang w:val="en-US" w:eastAsia="zh-CN"/>
        </w:rPr>
        <w:t>硒过滤工艺的性能（铜</w:t>
      </w:r>
      <w:r w:rsidRPr="004538C9">
        <w:rPr>
          <w:rFonts w:eastAsia="SimHei" w:hint="eastAsia"/>
          <w:b/>
          <w:sz w:val="24"/>
          <w:szCs w:val="24"/>
          <w:lang w:val="en-US" w:eastAsia="zh-CN"/>
        </w:rPr>
        <w:t>-</w:t>
      </w:r>
      <w:r w:rsidRPr="004538C9">
        <w:rPr>
          <w:rFonts w:eastAsia="SimHei" w:hint="eastAsia"/>
          <w:b/>
          <w:sz w:val="24"/>
          <w:szCs w:val="24"/>
          <w:lang w:val="en-US" w:eastAsia="zh-CN"/>
        </w:rPr>
        <w:t>铅</w:t>
      </w:r>
      <w:r w:rsidRPr="004538C9">
        <w:rPr>
          <w:rFonts w:eastAsia="SimHei" w:hint="eastAsia"/>
          <w:b/>
          <w:sz w:val="24"/>
          <w:szCs w:val="24"/>
          <w:lang w:val="en-US" w:eastAsia="zh-CN"/>
        </w:rPr>
        <w:t>-</w:t>
      </w:r>
      <w:r w:rsidRPr="004538C9">
        <w:rPr>
          <w:rFonts w:eastAsia="SimHei" w:hint="eastAsia"/>
          <w:b/>
          <w:sz w:val="24"/>
          <w:szCs w:val="24"/>
          <w:lang w:val="en-US" w:eastAsia="zh-CN"/>
        </w:rPr>
        <w:t>锌冶炼）（</w:t>
      </w:r>
      <w:r w:rsidRPr="004538C9">
        <w:rPr>
          <w:rFonts w:eastAsia="SimHei" w:hint="eastAsia"/>
          <w:b/>
          <w:sz w:val="24"/>
          <w:szCs w:val="24"/>
          <w:lang w:val="en-US" w:eastAsia="zh-CN"/>
        </w:rPr>
        <w:t>BREF NFM</w:t>
      </w:r>
      <w:r w:rsidRPr="004538C9">
        <w:rPr>
          <w:rFonts w:eastAsia="SimHei" w:hint="eastAsia"/>
          <w:b/>
          <w:sz w:val="24"/>
          <w:szCs w:val="24"/>
          <w:lang w:val="en-US" w:eastAsia="zh-CN"/>
        </w:rPr>
        <w:t>，</w:t>
      </w:r>
      <w:r w:rsidRPr="004538C9">
        <w:rPr>
          <w:rFonts w:eastAsia="SimHei" w:hint="eastAsia"/>
          <w:b/>
          <w:sz w:val="24"/>
          <w:szCs w:val="24"/>
          <w:lang w:val="en-US" w:eastAsia="zh-CN"/>
        </w:rPr>
        <w:t>2014</w:t>
      </w:r>
      <w:r w:rsidRPr="004538C9">
        <w:rPr>
          <w:rFonts w:eastAsia="SimHei" w:hint="eastAsia"/>
          <w:b/>
          <w:sz w:val="24"/>
          <w:szCs w:val="24"/>
          <w:lang w:val="en-US" w:eastAsia="zh-CN"/>
        </w:rPr>
        <w:t>年）</w:t>
      </w:r>
    </w:p>
    <w:tbl>
      <w:tblPr>
        <w:tblW w:w="0" w:type="auto"/>
        <w:tblInd w:w="174" w:type="dxa"/>
        <w:tblBorders>
          <w:top w:val="single" w:sz="8" w:space="0" w:color="9BBB59"/>
          <w:left w:val="single" w:sz="8" w:space="0" w:color="9BBB59"/>
          <w:bottom w:val="single" w:sz="8" w:space="0" w:color="9BBB59"/>
          <w:right w:val="single" w:sz="8" w:space="0" w:color="9BBB59"/>
        </w:tblBorders>
        <w:tblLook w:val="00A0" w:firstRow="1" w:lastRow="0" w:firstColumn="1" w:lastColumn="0" w:noHBand="0" w:noVBand="0"/>
      </w:tblPr>
      <w:tblGrid>
        <w:gridCol w:w="2790"/>
        <w:gridCol w:w="2340"/>
        <w:gridCol w:w="2094"/>
        <w:gridCol w:w="1890"/>
      </w:tblGrid>
      <w:tr w:rsidR="0077782E" w:rsidRPr="00A00F67" w:rsidTr="00F611B9">
        <w:tc>
          <w:tcPr>
            <w:tcW w:w="2790" w:type="dxa"/>
            <w:tcBorders>
              <w:top w:val="single" w:sz="8" w:space="0" w:color="9BBB59"/>
              <w:bottom w:val="nil"/>
              <w:right w:val="nil"/>
            </w:tcBorders>
            <w:shd w:val="clear" w:color="auto" w:fill="9BBB59"/>
          </w:tcPr>
          <w:p w:rsidR="0077782E" w:rsidRPr="00A00F67" w:rsidRDefault="0077782E" w:rsidP="00BA5865">
            <w:pPr>
              <w:keepNext/>
              <w:spacing w:before="40" w:after="40"/>
              <w:jc w:val="both"/>
              <w:rPr>
                <w:bCs/>
                <w:color w:val="FFFFFF"/>
                <w:lang w:eastAsia="de-DE"/>
              </w:rPr>
            </w:pPr>
            <w:r w:rsidRPr="00A00F67">
              <w:rPr>
                <w:rFonts w:hint="eastAsia"/>
                <w:bCs/>
                <w:color w:val="FFFFFF"/>
                <w:lang w:eastAsia="zh-CN"/>
              </w:rPr>
              <w:t>气流</w:t>
            </w:r>
            <w:r w:rsidRPr="00A00F67">
              <w:rPr>
                <w:bCs/>
                <w:color w:val="FFFFFF"/>
                <w:lang w:eastAsia="de-DE"/>
              </w:rPr>
              <w:t xml:space="preserve"> 80,000 Nm</w:t>
            </w:r>
            <w:r w:rsidRPr="00A00F67">
              <w:rPr>
                <w:bCs/>
                <w:color w:val="FFFFFF"/>
                <w:vertAlign w:val="superscript"/>
                <w:lang w:eastAsia="de-DE"/>
              </w:rPr>
              <w:t>3</w:t>
            </w:r>
            <w:r w:rsidRPr="00A00F67">
              <w:rPr>
                <w:bCs/>
                <w:color w:val="FFFFFF"/>
                <w:lang w:eastAsia="de-DE"/>
              </w:rPr>
              <w:t xml:space="preserve">/h </w:t>
            </w:r>
          </w:p>
        </w:tc>
        <w:tc>
          <w:tcPr>
            <w:tcW w:w="2340" w:type="dxa"/>
            <w:tcBorders>
              <w:top w:val="single" w:sz="8" w:space="0" w:color="9BBB59"/>
              <w:left w:val="single" w:sz="8" w:space="0" w:color="9BBB59"/>
              <w:bottom w:val="nil"/>
              <w:right w:val="single" w:sz="8" w:space="0" w:color="9BBB59"/>
            </w:tcBorders>
            <w:shd w:val="clear" w:color="auto" w:fill="9BBB59"/>
          </w:tcPr>
          <w:p w:rsidR="0077782E" w:rsidRPr="00A00F67" w:rsidRDefault="0077782E" w:rsidP="00BA5865">
            <w:pPr>
              <w:keepNext/>
              <w:spacing w:before="40" w:after="40"/>
              <w:jc w:val="both"/>
              <w:rPr>
                <w:bCs/>
                <w:color w:val="FFFFFF"/>
                <w:lang w:eastAsia="de-DE"/>
              </w:rPr>
            </w:pPr>
            <w:r w:rsidRPr="00A00F67">
              <w:rPr>
                <w:rFonts w:hint="eastAsia"/>
                <w:bCs/>
                <w:color w:val="FFFFFF"/>
                <w:lang w:eastAsia="zh-CN"/>
              </w:rPr>
              <w:t>前</w:t>
            </w:r>
            <w:r w:rsidRPr="00A00F67">
              <w:rPr>
                <w:bCs/>
                <w:color w:val="FFFFFF"/>
                <w:lang w:eastAsia="de-DE"/>
              </w:rPr>
              <w:t xml:space="preserve"> [</w:t>
            </w:r>
            <w:r w:rsidRPr="00A00F67">
              <w:rPr>
                <w:szCs w:val="22"/>
              </w:rPr>
              <w:t>μ</w:t>
            </w:r>
            <w:r w:rsidRPr="00A00F67">
              <w:rPr>
                <w:bCs/>
                <w:color w:val="FFFFFF"/>
                <w:lang w:eastAsia="de-DE"/>
              </w:rPr>
              <w:t>g/Nm</w:t>
            </w:r>
            <w:r w:rsidRPr="00A00F67">
              <w:rPr>
                <w:bCs/>
                <w:color w:val="FFFFFF"/>
                <w:vertAlign w:val="superscript"/>
                <w:lang w:eastAsia="de-DE"/>
              </w:rPr>
              <w:t>3</w:t>
            </w:r>
            <w:r w:rsidRPr="00A00F67">
              <w:rPr>
                <w:bCs/>
                <w:color w:val="FFFFFF"/>
                <w:lang w:eastAsia="de-DE"/>
              </w:rPr>
              <w:t>]</w:t>
            </w:r>
          </w:p>
        </w:tc>
        <w:tc>
          <w:tcPr>
            <w:tcW w:w="2094" w:type="dxa"/>
            <w:tcBorders>
              <w:top w:val="single" w:sz="8" w:space="0" w:color="9BBB59"/>
              <w:left w:val="nil"/>
              <w:bottom w:val="nil"/>
              <w:right w:val="nil"/>
            </w:tcBorders>
            <w:shd w:val="clear" w:color="auto" w:fill="9BBB59"/>
          </w:tcPr>
          <w:p w:rsidR="0077782E" w:rsidRPr="00A00F67" w:rsidRDefault="0077782E" w:rsidP="00BA5865">
            <w:pPr>
              <w:keepNext/>
              <w:spacing w:before="40" w:after="40"/>
              <w:jc w:val="both"/>
              <w:rPr>
                <w:bCs/>
                <w:color w:val="FFFFFF"/>
                <w:lang w:eastAsia="de-DE"/>
              </w:rPr>
            </w:pPr>
            <w:r w:rsidRPr="00A00F67">
              <w:rPr>
                <w:rFonts w:hint="eastAsia"/>
                <w:bCs/>
                <w:color w:val="FFFFFF"/>
                <w:lang w:eastAsia="zh-CN"/>
              </w:rPr>
              <w:t>后</w:t>
            </w:r>
            <w:r w:rsidRPr="00A00F67">
              <w:rPr>
                <w:bCs/>
                <w:color w:val="FFFFFF"/>
                <w:lang w:eastAsia="de-DE"/>
              </w:rPr>
              <w:t>[</w:t>
            </w:r>
            <w:r w:rsidRPr="00A00F67">
              <w:rPr>
                <w:szCs w:val="22"/>
              </w:rPr>
              <w:t>μ</w:t>
            </w:r>
            <w:r w:rsidRPr="00A00F67">
              <w:rPr>
                <w:bCs/>
                <w:color w:val="FFFFFF"/>
                <w:lang w:eastAsia="de-DE"/>
              </w:rPr>
              <w:t>g/Nm</w:t>
            </w:r>
            <w:r w:rsidRPr="00A00F67">
              <w:rPr>
                <w:bCs/>
                <w:color w:val="FFFFFF"/>
                <w:vertAlign w:val="superscript"/>
                <w:lang w:eastAsia="de-DE"/>
              </w:rPr>
              <w:t>3</w:t>
            </w:r>
            <w:r w:rsidRPr="00A00F67">
              <w:rPr>
                <w:bCs/>
                <w:color w:val="FFFFFF"/>
                <w:lang w:eastAsia="de-DE"/>
              </w:rPr>
              <w:t>]</w:t>
            </w:r>
          </w:p>
        </w:tc>
        <w:tc>
          <w:tcPr>
            <w:tcW w:w="1890" w:type="dxa"/>
            <w:tcBorders>
              <w:top w:val="single" w:sz="8" w:space="0" w:color="9BBB59"/>
              <w:left w:val="single" w:sz="8" w:space="0" w:color="9BBB59"/>
              <w:bottom w:val="nil"/>
            </w:tcBorders>
            <w:shd w:val="clear" w:color="auto" w:fill="9BBB59"/>
          </w:tcPr>
          <w:p w:rsidR="0077782E" w:rsidRPr="00A00F67" w:rsidRDefault="0077782E" w:rsidP="00BA5865">
            <w:pPr>
              <w:keepNext/>
              <w:spacing w:before="40" w:after="40"/>
              <w:jc w:val="both"/>
              <w:rPr>
                <w:bCs/>
                <w:color w:val="FFFFFF"/>
                <w:lang w:eastAsia="de-DE"/>
              </w:rPr>
            </w:pPr>
            <w:r w:rsidRPr="00A00F67">
              <w:rPr>
                <w:rFonts w:hint="eastAsia"/>
                <w:bCs/>
                <w:color w:val="FFFFFF"/>
                <w:lang w:eastAsia="zh-CN"/>
              </w:rPr>
              <w:t>减少效率</w:t>
            </w:r>
            <w:r w:rsidRPr="00A00F67">
              <w:rPr>
                <w:bCs/>
                <w:color w:val="FFFFFF"/>
                <w:lang w:eastAsia="de-DE"/>
              </w:rPr>
              <w:t xml:space="preserve"> [%]</w:t>
            </w:r>
          </w:p>
        </w:tc>
      </w:tr>
      <w:tr w:rsidR="0077782E" w:rsidRPr="00A00F67" w:rsidTr="00F611B9">
        <w:tc>
          <w:tcPr>
            <w:tcW w:w="2790" w:type="dxa"/>
            <w:tcBorders>
              <w:top w:val="single" w:sz="8" w:space="0" w:color="9BBB59"/>
              <w:bottom w:val="single" w:sz="8" w:space="0" w:color="9BBB59"/>
              <w:right w:val="nil"/>
            </w:tcBorders>
          </w:tcPr>
          <w:p w:rsidR="0077782E" w:rsidRPr="00A00F67" w:rsidRDefault="0077782E" w:rsidP="00BA5865">
            <w:pPr>
              <w:keepNext/>
              <w:spacing w:before="40" w:after="40"/>
              <w:jc w:val="both"/>
              <w:rPr>
                <w:lang w:eastAsia="zh-CN"/>
              </w:rPr>
            </w:pPr>
            <w:r w:rsidRPr="00A00F67">
              <w:rPr>
                <w:rFonts w:hint="eastAsia"/>
                <w:lang w:eastAsia="zh-CN"/>
              </w:rPr>
              <w:t>输入浓度高</w:t>
            </w:r>
          </w:p>
        </w:tc>
        <w:tc>
          <w:tcPr>
            <w:tcW w:w="2340" w:type="dxa"/>
            <w:tcBorders>
              <w:top w:val="single" w:sz="8" w:space="0" w:color="9BBB59"/>
              <w:left w:val="single" w:sz="8" w:space="0" w:color="9BBB59"/>
              <w:bottom w:val="single" w:sz="8" w:space="0" w:color="9BBB59"/>
              <w:right w:val="single" w:sz="8" w:space="0" w:color="9BBB59"/>
            </w:tcBorders>
          </w:tcPr>
          <w:p w:rsidR="0077782E" w:rsidRPr="00A00F67" w:rsidRDefault="0077782E" w:rsidP="00BA5865">
            <w:pPr>
              <w:keepNext/>
              <w:spacing w:before="40" w:after="40"/>
              <w:jc w:val="both"/>
              <w:rPr>
                <w:lang w:eastAsia="de-DE"/>
              </w:rPr>
            </w:pPr>
            <w:r w:rsidRPr="00A00F67">
              <w:rPr>
                <w:lang w:eastAsia="de-DE"/>
              </w:rPr>
              <w:t>1008</w:t>
            </w:r>
          </w:p>
        </w:tc>
        <w:tc>
          <w:tcPr>
            <w:tcW w:w="2094" w:type="dxa"/>
            <w:tcBorders>
              <w:top w:val="single" w:sz="8" w:space="0" w:color="9BBB59"/>
              <w:left w:val="nil"/>
              <w:bottom w:val="single" w:sz="8" w:space="0" w:color="9BBB59"/>
              <w:right w:val="nil"/>
            </w:tcBorders>
          </w:tcPr>
          <w:p w:rsidR="0077782E" w:rsidRPr="00A00F67" w:rsidRDefault="0077782E" w:rsidP="00BA5865">
            <w:pPr>
              <w:keepNext/>
              <w:spacing w:before="40" w:after="40"/>
              <w:jc w:val="both"/>
              <w:rPr>
                <w:lang w:eastAsia="de-DE"/>
              </w:rPr>
            </w:pPr>
            <w:r w:rsidRPr="00A00F67">
              <w:rPr>
                <w:lang w:eastAsia="de-DE"/>
              </w:rPr>
              <w:t>48</w:t>
            </w:r>
          </w:p>
        </w:tc>
        <w:tc>
          <w:tcPr>
            <w:tcW w:w="1890" w:type="dxa"/>
            <w:tcBorders>
              <w:top w:val="single" w:sz="8" w:space="0" w:color="9BBB59"/>
              <w:left w:val="single" w:sz="8" w:space="0" w:color="9BBB59"/>
              <w:bottom w:val="single" w:sz="8" w:space="0" w:color="9BBB59"/>
            </w:tcBorders>
          </w:tcPr>
          <w:p w:rsidR="0077782E" w:rsidRPr="00A00F67" w:rsidRDefault="0077782E" w:rsidP="00BA5865">
            <w:pPr>
              <w:keepNext/>
              <w:spacing w:before="40" w:after="40"/>
              <w:jc w:val="both"/>
              <w:rPr>
                <w:lang w:eastAsia="de-DE"/>
              </w:rPr>
            </w:pPr>
            <w:r w:rsidRPr="00A00F67">
              <w:rPr>
                <w:lang w:eastAsia="de-DE"/>
              </w:rPr>
              <w:t>95</w:t>
            </w:r>
          </w:p>
        </w:tc>
      </w:tr>
      <w:tr w:rsidR="0077782E" w:rsidRPr="00A00F67" w:rsidTr="00F611B9">
        <w:tc>
          <w:tcPr>
            <w:tcW w:w="2790" w:type="dxa"/>
            <w:tcBorders>
              <w:top w:val="nil"/>
              <w:bottom w:val="single" w:sz="8" w:space="0" w:color="9BBB59"/>
              <w:right w:val="nil"/>
            </w:tcBorders>
          </w:tcPr>
          <w:p w:rsidR="0077782E" w:rsidRPr="00A00F67" w:rsidRDefault="0077782E" w:rsidP="00BA5865">
            <w:pPr>
              <w:keepNext/>
              <w:spacing w:before="40" w:after="40"/>
              <w:jc w:val="both"/>
              <w:rPr>
                <w:lang w:eastAsia="zh-CN"/>
              </w:rPr>
            </w:pPr>
            <w:r w:rsidRPr="00A00F67">
              <w:rPr>
                <w:rFonts w:hint="eastAsia"/>
                <w:lang w:eastAsia="zh-CN"/>
              </w:rPr>
              <w:t>输入浓度低</w:t>
            </w:r>
          </w:p>
        </w:tc>
        <w:tc>
          <w:tcPr>
            <w:tcW w:w="2340" w:type="dxa"/>
            <w:tcBorders>
              <w:top w:val="nil"/>
              <w:left w:val="single" w:sz="8" w:space="0" w:color="9BBB59"/>
              <w:bottom w:val="single" w:sz="8" w:space="0" w:color="9BBB59"/>
              <w:right w:val="single" w:sz="8" w:space="0" w:color="9BBB59"/>
            </w:tcBorders>
          </w:tcPr>
          <w:p w:rsidR="0077782E" w:rsidRPr="00A00F67" w:rsidRDefault="0077782E" w:rsidP="00BA5865">
            <w:pPr>
              <w:keepNext/>
              <w:spacing w:before="40" w:after="40"/>
              <w:jc w:val="both"/>
              <w:rPr>
                <w:lang w:eastAsia="de-DE"/>
              </w:rPr>
            </w:pPr>
            <w:r w:rsidRPr="00A00F67">
              <w:rPr>
                <w:lang w:eastAsia="de-DE"/>
              </w:rPr>
              <w:t>42</w:t>
            </w:r>
          </w:p>
        </w:tc>
        <w:tc>
          <w:tcPr>
            <w:tcW w:w="2094" w:type="dxa"/>
            <w:tcBorders>
              <w:top w:val="nil"/>
              <w:left w:val="nil"/>
              <w:bottom w:val="single" w:sz="8" w:space="0" w:color="9BBB59"/>
              <w:right w:val="nil"/>
            </w:tcBorders>
          </w:tcPr>
          <w:p w:rsidR="0077782E" w:rsidRPr="00A00F67" w:rsidRDefault="0077782E" w:rsidP="00BA5865">
            <w:pPr>
              <w:keepNext/>
              <w:spacing w:before="40" w:after="40"/>
              <w:jc w:val="both"/>
              <w:rPr>
                <w:lang w:eastAsia="de-DE"/>
              </w:rPr>
            </w:pPr>
            <w:r w:rsidRPr="00A00F67">
              <w:rPr>
                <w:lang w:eastAsia="de-DE"/>
              </w:rPr>
              <w:t>12</w:t>
            </w:r>
          </w:p>
        </w:tc>
        <w:tc>
          <w:tcPr>
            <w:tcW w:w="1890" w:type="dxa"/>
            <w:tcBorders>
              <w:top w:val="nil"/>
              <w:left w:val="single" w:sz="8" w:space="0" w:color="9BBB59"/>
              <w:bottom w:val="single" w:sz="8" w:space="0" w:color="9BBB59"/>
            </w:tcBorders>
          </w:tcPr>
          <w:p w:rsidR="0077782E" w:rsidRPr="00A00F67" w:rsidRDefault="0077782E" w:rsidP="00BA5865">
            <w:pPr>
              <w:keepNext/>
              <w:spacing w:before="40" w:after="40"/>
              <w:jc w:val="both"/>
              <w:rPr>
                <w:lang w:eastAsia="de-DE"/>
              </w:rPr>
            </w:pPr>
            <w:r w:rsidRPr="00A00F67">
              <w:rPr>
                <w:lang w:eastAsia="de-DE"/>
              </w:rPr>
              <w:t>71</w:t>
            </w:r>
          </w:p>
        </w:tc>
      </w:tr>
    </w:tbl>
    <w:p w:rsidR="0077782E" w:rsidRPr="00A00F67" w:rsidRDefault="0077782E" w:rsidP="00BA5865">
      <w:pPr>
        <w:pStyle w:val="NormalNonumber"/>
        <w:tabs>
          <w:tab w:val="clear" w:pos="1247"/>
          <w:tab w:val="clear" w:pos="1814"/>
          <w:tab w:val="clear" w:pos="2381"/>
          <w:tab w:val="clear" w:pos="2948"/>
          <w:tab w:val="clear" w:pos="3515"/>
          <w:tab w:val="left" w:pos="624"/>
        </w:tabs>
        <w:jc w:val="both"/>
        <w:rPr>
          <w:sz w:val="24"/>
          <w:szCs w:val="24"/>
          <w:lang w:eastAsia="zh-CN"/>
        </w:rPr>
      </w:pPr>
    </w:p>
    <w:p w:rsidR="0077782E" w:rsidRPr="00A00F67" w:rsidRDefault="0077782E" w:rsidP="00F611B9">
      <w:pPr>
        <w:pStyle w:val="NormalNonumber"/>
        <w:tabs>
          <w:tab w:val="clear" w:pos="1247"/>
          <w:tab w:val="clear" w:pos="1814"/>
          <w:tab w:val="clear" w:pos="2381"/>
          <w:tab w:val="clear" w:pos="2948"/>
          <w:tab w:val="clear" w:pos="3515"/>
          <w:tab w:val="left" w:pos="624"/>
        </w:tabs>
        <w:ind w:left="0"/>
        <w:jc w:val="both"/>
        <w:rPr>
          <w:b/>
          <w:sz w:val="24"/>
          <w:szCs w:val="24"/>
          <w:lang w:eastAsia="zh-CN"/>
        </w:rPr>
      </w:pPr>
      <w:r w:rsidRPr="004538C9">
        <w:rPr>
          <w:rFonts w:eastAsia="SimHei" w:hint="eastAsia"/>
          <w:b/>
          <w:sz w:val="24"/>
          <w:szCs w:val="24"/>
          <w:lang w:val="en-US" w:eastAsia="zh-CN"/>
        </w:rPr>
        <w:t>表</w:t>
      </w:r>
      <w:r w:rsidR="00B61FF3">
        <w:rPr>
          <w:rFonts w:eastAsia="SimHei" w:hint="eastAsia"/>
          <w:b/>
          <w:sz w:val="24"/>
          <w:szCs w:val="24"/>
          <w:lang w:val="en-US" w:eastAsia="zh-CN"/>
        </w:rPr>
        <w:t>3</w:t>
      </w:r>
      <w:r w:rsidRPr="004538C9">
        <w:rPr>
          <w:rFonts w:eastAsia="SimHei" w:hint="eastAsia"/>
          <w:b/>
          <w:sz w:val="24"/>
          <w:szCs w:val="24"/>
          <w:lang w:val="en-US" w:eastAsia="zh-CN"/>
        </w:rPr>
        <w:t>：</w:t>
      </w:r>
      <w:r w:rsidR="00407D14" w:rsidRPr="004538C9">
        <w:rPr>
          <w:rFonts w:eastAsia="SimHei" w:hint="eastAsia"/>
          <w:b/>
          <w:sz w:val="24"/>
          <w:szCs w:val="24"/>
          <w:lang w:val="en-US" w:eastAsia="zh-CN"/>
        </w:rPr>
        <w:t>硒过滤工艺的一般结果（</w:t>
      </w:r>
      <w:r w:rsidR="00407D14" w:rsidRPr="004538C9">
        <w:rPr>
          <w:rFonts w:eastAsia="SimHei" w:hint="eastAsia"/>
          <w:b/>
          <w:sz w:val="24"/>
          <w:szCs w:val="24"/>
          <w:lang w:val="en-US" w:eastAsia="zh-CN"/>
        </w:rPr>
        <w:t>Hultbom</w:t>
      </w:r>
      <w:r w:rsidR="00407D14" w:rsidRPr="004538C9">
        <w:rPr>
          <w:rFonts w:eastAsia="SimHei" w:hint="eastAsia"/>
          <w:b/>
          <w:sz w:val="24"/>
          <w:szCs w:val="24"/>
          <w:lang w:val="en-US" w:eastAsia="zh-CN"/>
        </w:rPr>
        <w:t>，</w:t>
      </w:r>
      <w:r w:rsidR="00407D14" w:rsidRPr="004538C9">
        <w:rPr>
          <w:rFonts w:eastAsia="SimHei" w:hint="eastAsia"/>
          <w:b/>
          <w:sz w:val="24"/>
          <w:szCs w:val="24"/>
          <w:lang w:val="en-US" w:eastAsia="zh-CN"/>
        </w:rPr>
        <w:t>2003</w:t>
      </w:r>
      <w:r w:rsidR="00407D14" w:rsidRPr="004538C9">
        <w:rPr>
          <w:rFonts w:eastAsia="SimHei" w:hint="eastAsia"/>
          <w:b/>
          <w:sz w:val="24"/>
          <w:szCs w:val="24"/>
          <w:lang w:val="en-US" w:eastAsia="zh-CN"/>
        </w:rPr>
        <w:t>年）</w:t>
      </w:r>
    </w:p>
    <w:tbl>
      <w:tblPr>
        <w:tblW w:w="0" w:type="auto"/>
        <w:tblInd w:w="174" w:type="dxa"/>
        <w:tblBorders>
          <w:top w:val="single" w:sz="8" w:space="0" w:color="9BBB59"/>
          <w:left w:val="single" w:sz="8" w:space="0" w:color="9BBB59"/>
          <w:bottom w:val="single" w:sz="8" w:space="0" w:color="9BBB59"/>
          <w:right w:val="single" w:sz="8" w:space="0" w:color="9BBB59"/>
        </w:tblBorders>
        <w:tblLook w:val="00A0" w:firstRow="1" w:lastRow="0" w:firstColumn="1" w:lastColumn="0" w:noHBand="0" w:noVBand="0"/>
      </w:tblPr>
      <w:tblGrid>
        <w:gridCol w:w="2790"/>
        <w:gridCol w:w="2340"/>
        <w:gridCol w:w="2094"/>
        <w:gridCol w:w="1890"/>
      </w:tblGrid>
      <w:tr w:rsidR="0052209B" w:rsidRPr="00A00F67" w:rsidTr="00F611B9">
        <w:tc>
          <w:tcPr>
            <w:tcW w:w="2790" w:type="dxa"/>
            <w:tcBorders>
              <w:top w:val="single" w:sz="8" w:space="0" w:color="9BBB59"/>
              <w:bottom w:val="nil"/>
              <w:right w:val="nil"/>
            </w:tcBorders>
            <w:shd w:val="clear" w:color="auto" w:fill="9BBB59"/>
          </w:tcPr>
          <w:p w:rsidR="0052209B" w:rsidRPr="00A00F67" w:rsidRDefault="0052209B" w:rsidP="00BA5865">
            <w:pPr>
              <w:keepNext/>
              <w:spacing w:before="40" w:after="40"/>
              <w:jc w:val="both"/>
              <w:rPr>
                <w:bCs/>
                <w:color w:val="FFFFFF"/>
                <w:lang w:eastAsia="de-DE"/>
              </w:rPr>
            </w:pPr>
            <w:r w:rsidRPr="00A00F67">
              <w:rPr>
                <w:rFonts w:hint="eastAsia"/>
                <w:bCs/>
                <w:color w:val="FFFFFF"/>
                <w:lang w:eastAsia="zh-CN"/>
              </w:rPr>
              <w:t>气流</w:t>
            </w:r>
            <w:r w:rsidRPr="00A00F67">
              <w:rPr>
                <w:bCs/>
                <w:color w:val="FFFFFF"/>
                <w:lang w:eastAsia="de-DE"/>
              </w:rPr>
              <w:t xml:space="preserve"> 80,000 Nm</w:t>
            </w:r>
            <w:r w:rsidRPr="00A00F67">
              <w:rPr>
                <w:bCs/>
                <w:color w:val="FFFFFF"/>
                <w:vertAlign w:val="superscript"/>
                <w:lang w:eastAsia="de-DE"/>
              </w:rPr>
              <w:t>3</w:t>
            </w:r>
            <w:r w:rsidRPr="00A00F67">
              <w:rPr>
                <w:bCs/>
                <w:color w:val="FFFFFF"/>
                <w:lang w:eastAsia="de-DE"/>
              </w:rPr>
              <w:t xml:space="preserve">/h </w:t>
            </w:r>
          </w:p>
        </w:tc>
        <w:tc>
          <w:tcPr>
            <w:tcW w:w="2340" w:type="dxa"/>
            <w:tcBorders>
              <w:top w:val="single" w:sz="8" w:space="0" w:color="9BBB59"/>
              <w:left w:val="single" w:sz="8" w:space="0" w:color="9BBB59"/>
              <w:bottom w:val="nil"/>
              <w:right w:val="single" w:sz="8" w:space="0" w:color="9BBB59"/>
            </w:tcBorders>
            <w:shd w:val="clear" w:color="auto" w:fill="9BBB59"/>
          </w:tcPr>
          <w:p w:rsidR="0052209B" w:rsidRPr="00A00F67" w:rsidRDefault="0052209B" w:rsidP="00BA5865">
            <w:pPr>
              <w:keepNext/>
              <w:spacing w:before="40" w:after="40"/>
              <w:jc w:val="both"/>
              <w:rPr>
                <w:bCs/>
                <w:color w:val="FFFFFF"/>
                <w:lang w:eastAsia="de-DE"/>
              </w:rPr>
            </w:pPr>
            <w:r w:rsidRPr="00A00F67">
              <w:rPr>
                <w:rFonts w:hint="eastAsia"/>
                <w:bCs/>
                <w:color w:val="FFFFFF"/>
                <w:lang w:eastAsia="zh-CN"/>
              </w:rPr>
              <w:t>前</w:t>
            </w:r>
            <w:r w:rsidRPr="00A00F67">
              <w:rPr>
                <w:bCs/>
                <w:color w:val="FFFFFF"/>
                <w:lang w:eastAsia="de-DE"/>
              </w:rPr>
              <w:t xml:space="preserve"> [</w:t>
            </w:r>
            <w:r w:rsidRPr="00A00F67">
              <w:rPr>
                <w:szCs w:val="22"/>
              </w:rPr>
              <w:t>μ</w:t>
            </w:r>
            <w:r w:rsidRPr="00A00F67">
              <w:rPr>
                <w:bCs/>
                <w:color w:val="FFFFFF"/>
                <w:lang w:eastAsia="de-DE"/>
              </w:rPr>
              <w:t>g/Nm</w:t>
            </w:r>
            <w:r w:rsidRPr="00A00F67">
              <w:rPr>
                <w:bCs/>
                <w:color w:val="FFFFFF"/>
                <w:vertAlign w:val="superscript"/>
                <w:lang w:eastAsia="de-DE"/>
              </w:rPr>
              <w:t>3</w:t>
            </w:r>
            <w:r w:rsidRPr="00A00F67">
              <w:rPr>
                <w:bCs/>
                <w:color w:val="FFFFFF"/>
                <w:lang w:eastAsia="de-DE"/>
              </w:rPr>
              <w:t>]</w:t>
            </w:r>
          </w:p>
        </w:tc>
        <w:tc>
          <w:tcPr>
            <w:tcW w:w="2094" w:type="dxa"/>
            <w:tcBorders>
              <w:top w:val="single" w:sz="8" w:space="0" w:color="9BBB59"/>
              <w:left w:val="nil"/>
              <w:bottom w:val="nil"/>
              <w:right w:val="nil"/>
            </w:tcBorders>
            <w:shd w:val="clear" w:color="auto" w:fill="9BBB59"/>
          </w:tcPr>
          <w:p w:rsidR="0052209B" w:rsidRPr="00A00F67" w:rsidRDefault="0052209B" w:rsidP="00BA5865">
            <w:pPr>
              <w:keepNext/>
              <w:spacing w:before="40" w:after="40"/>
              <w:jc w:val="both"/>
              <w:rPr>
                <w:bCs/>
                <w:color w:val="FFFFFF"/>
                <w:lang w:eastAsia="de-DE"/>
              </w:rPr>
            </w:pPr>
            <w:r w:rsidRPr="00A00F67">
              <w:rPr>
                <w:rFonts w:hint="eastAsia"/>
                <w:bCs/>
                <w:color w:val="FFFFFF"/>
                <w:lang w:eastAsia="zh-CN"/>
              </w:rPr>
              <w:t>后</w:t>
            </w:r>
            <w:r w:rsidRPr="00A00F67">
              <w:rPr>
                <w:bCs/>
                <w:color w:val="FFFFFF"/>
                <w:lang w:eastAsia="de-DE"/>
              </w:rPr>
              <w:t>[</w:t>
            </w:r>
            <w:r w:rsidRPr="00A00F67">
              <w:rPr>
                <w:szCs w:val="22"/>
              </w:rPr>
              <w:t>μ</w:t>
            </w:r>
            <w:r w:rsidRPr="00A00F67">
              <w:rPr>
                <w:bCs/>
                <w:color w:val="FFFFFF"/>
                <w:lang w:eastAsia="de-DE"/>
              </w:rPr>
              <w:t>g/Nm</w:t>
            </w:r>
            <w:r w:rsidRPr="00A00F67">
              <w:rPr>
                <w:bCs/>
                <w:color w:val="FFFFFF"/>
                <w:vertAlign w:val="superscript"/>
                <w:lang w:eastAsia="de-DE"/>
              </w:rPr>
              <w:t>3</w:t>
            </w:r>
            <w:r w:rsidRPr="00A00F67">
              <w:rPr>
                <w:bCs/>
                <w:color w:val="FFFFFF"/>
                <w:lang w:eastAsia="de-DE"/>
              </w:rPr>
              <w:t>]</w:t>
            </w:r>
          </w:p>
        </w:tc>
        <w:tc>
          <w:tcPr>
            <w:tcW w:w="1890" w:type="dxa"/>
            <w:tcBorders>
              <w:top w:val="single" w:sz="8" w:space="0" w:color="9BBB59"/>
              <w:left w:val="single" w:sz="8" w:space="0" w:color="9BBB59"/>
              <w:bottom w:val="nil"/>
            </w:tcBorders>
            <w:shd w:val="clear" w:color="auto" w:fill="9BBB59"/>
          </w:tcPr>
          <w:p w:rsidR="0052209B" w:rsidRPr="00A00F67" w:rsidRDefault="0052209B" w:rsidP="00BA5865">
            <w:pPr>
              <w:keepNext/>
              <w:spacing w:before="40" w:after="40"/>
              <w:jc w:val="both"/>
              <w:rPr>
                <w:bCs/>
                <w:color w:val="FFFFFF"/>
                <w:lang w:eastAsia="de-DE"/>
              </w:rPr>
            </w:pPr>
            <w:r w:rsidRPr="00A00F67">
              <w:rPr>
                <w:rFonts w:hint="eastAsia"/>
                <w:bCs/>
                <w:color w:val="FFFFFF"/>
                <w:lang w:eastAsia="zh-CN"/>
              </w:rPr>
              <w:t>减少效率</w:t>
            </w:r>
            <w:r w:rsidRPr="00A00F67">
              <w:rPr>
                <w:bCs/>
                <w:color w:val="FFFFFF"/>
                <w:lang w:eastAsia="de-DE"/>
              </w:rPr>
              <w:t xml:space="preserve"> [%]</w:t>
            </w:r>
          </w:p>
        </w:tc>
      </w:tr>
      <w:tr w:rsidR="0052209B" w:rsidRPr="00A00F67" w:rsidTr="00F611B9">
        <w:tc>
          <w:tcPr>
            <w:tcW w:w="2790" w:type="dxa"/>
            <w:tcBorders>
              <w:top w:val="single" w:sz="8" w:space="0" w:color="9BBB59"/>
              <w:bottom w:val="single" w:sz="8" w:space="0" w:color="9BBB59"/>
              <w:right w:val="nil"/>
            </w:tcBorders>
          </w:tcPr>
          <w:p w:rsidR="0052209B" w:rsidRPr="00A00F67" w:rsidRDefault="0052209B" w:rsidP="00BA5865">
            <w:pPr>
              <w:keepNext/>
              <w:spacing w:before="40" w:after="40"/>
              <w:jc w:val="both"/>
              <w:rPr>
                <w:lang w:eastAsia="zh-CN"/>
              </w:rPr>
            </w:pPr>
            <w:r w:rsidRPr="00A00F67">
              <w:rPr>
                <w:rFonts w:hint="eastAsia"/>
                <w:lang w:eastAsia="zh-CN"/>
              </w:rPr>
              <w:t>输入浓度高</w:t>
            </w:r>
          </w:p>
        </w:tc>
        <w:tc>
          <w:tcPr>
            <w:tcW w:w="2340" w:type="dxa"/>
            <w:tcBorders>
              <w:top w:val="single" w:sz="8" w:space="0" w:color="9BBB59"/>
              <w:left w:val="single" w:sz="8" w:space="0" w:color="9BBB59"/>
              <w:bottom w:val="single" w:sz="8" w:space="0" w:color="9BBB59"/>
              <w:right w:val="single" w:sz="8" w:space="0" w:color="9BBB59"/>
            </w:tcBorders>
          </w:tcPr>
          <w:p w:rsidR="0052209B" w:rsidRPr="00A00F67" w:rsidRDefault="0052209B" w:rsidP="00BA5865">
            <w:pPr>
              <w:keepNext/>
              <w:spacing w:before="40" w:after="40"/>
              <w:jc w:val="both"/>
              <w:rPr>
                <w:szCs w:val="22"/>
                <w:lang w:eastAsia="de-DE"/>
              </w:rPr>
            </w:pPr>
            <w:r w:rsidRPr="00A00F67">
              <w:rPr>
                <w:lang w:eastAsia="de-DE"/>
              </w:rPr>
              <w:t>6000</w:t>
            </w:r>
          </w:p>
        </w:tc>
        <w:tc>
          <w:tcPr>
            <w:tcW w:w="2094" w:type="dxa"/>
            <w:tcBorders>
              <w:top w:val="single" w:sz="8" w:space="0" w:color="9BBB59"/>
              <w:left w:val="nil"/>
              <w:bottom w:val="single" w:sz="8" w:space="0" w:color="9BBB59"/>
              <w:right w:val="nil"/>
            </w:tcBorders>
          </w:tcPr>
          <w:p w:rsidR="0052209B" w:rsidRPr="00A00F67" w:rsidRDefault="0052209B" w:rsidP="00BA5865">
            <w:pPr>
              <w:keepNext/>
              <w:spacing w:before="40" w:after="40"/>
              <w:jc w:val="both"/>
              <w:rPr>
                <w:szCs w:val="22"/>
                <w:lang w:eastAsia="de-DE"/>
              </w:rPr>
            </w:pPr>
            <w:r w:rsidRPr="00A00F67">
              <w:rPr>
                <w:lang w:eastAsia="de-DE"/>
              </w:rPr>
              <w:t>&lt;50</w:t>
            </w:r>
          </w:p>
        </w:tc>
        <w:tc>
          <w:tcPr>
            <w:tcW w:w="1890" w:type="dxa"/>
            <w:tcBorders>
              <w:top w:val="single" w:sz="8" w:space="0" w:color="9BBB59"/>
              <w:left w:val="single" w:sz="8" w:space="0" w:color="9BBB59"/>
              <w:bottom w:val="single" w:sz="8" w:space="0" w:color="9BBB59"/>
            </w:tcBorders>
          </w:tcPr>
          <w:p w:rsidR="0052209B" w:rsidRPr="00A00F67" w:rsidRDefault="0052209B" w:rsidP="00BA5865">
            <w:pPr>
              <w:keepNext/>
              <w:spacing w:before="40" w:after="40"/>
              <w:jc w:val="both"/>
              <w:rPr>
                <w:szCs w:val="22"/>
                <w:lang w:eastAsia="de-DE"/>
              </w:rPr>
            </w:pPr>
            <w:r w:rsidRPr="00A00F67">
              <w:rPr>
                <w:lang w:eastAsia="de-DE"/>
              </w:rPr>
              <w:t>99</w:t>
            </w:r>
          </w:p>
        </w:tc>
      </w:tr>
    </w:tbl>
    <w:p w:rsidR="00C339D5" w:rsidRPr="00A00F67" w:rsidRDefault="00C339D5"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p>
    <w:p w:rsidR="00BC6510" w:rsidRPr="00A00F67" w:rsidRDefault="00F611B9" w:rsidP="00BA5865">
      <w:pPr>
        <w:pStyle w:val="Headingm2"/>
        <w:jc w:val="both"/>
        <w:rPr>
          <w:rFonts w:ascii="Times New Roman" w:hAnsi="Times New Roman"/>
          <w:lang w:val="en-US"/>
        </w:rPr>
      </w:pPr>
      <w:bookmarkStart w:id="248" w:name="_Toc435781749"/>
      <w:r>
        <w:rPr>
          <w:rFonts w:ascii="Times New Roman" w:hAnsi="Times New Roman" w:hint="eastAsia"/>
          <w:lang w:val="en-US"/>
        </w:rPr>
        <w:t>3.2.4</w:t>
      </w:r>
      <w:r>
        <w:rPr>
          <w:rFonts w:ascii="Times New Roman" w:hAnsi="Times New Roman"/>
          <w:lang w:val="en-US"/>
        </w:rPr>
        <w:t xml:space="preserve">   </w:t>
      </w:r>
      <w:r w:rsidR="00407D14" w:rsidRPr="00A00F67">
        <w:rPr>
          <w:rFonts w:ascii="Times New Roman" w:hAnsi="Times New Roman" w:hint="eastAsia"/>
          <w:lang w:val="en-US"/>
        </w:rPr>
        <w:t>安装和</w:t>
      </w:r>
      <w:r w:rsidR="008D17BF" w:rsidRPr="00A00F67">
        <w:rPr>
          <w:rFonts w:ascii="Times New Roman" w:hAnsi="Times New Roman" w:hint="eastAsia"/>
          <w:lang w:val="en-US"/>
        </w:rPr>
        <w:t>运行</w:t>
      </w:r>
      <w:r w:rsidR="00407D14" w:rsidRPr="00A00F67">
        <w:rPr>
          <w:rFonts w:ascii="Times New Roman" w:hAnsi="Times New Roman" w:hint="eastAsia"/>
          <w:lang w:val="en-US"/>
        </w:rPr>
        <w:t>成本</w:t>
      </w:r>
      <w:bookmarkEnd w:id="248"/>
    </w:p>
    <w:p w:rsidR="00407D14" w:rsidRPr="00A00F67" w:rsidRDefault="00407D14" w:rsidP="00F611B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投资成本与气流量成正比。</w:t>
      </w:r>
    </w:p>
    <w:p w:rsidR="00407D14" w:rsidRPr="00A00F67" w:rsidRDefault="00407D14" w:rsidP="00F611B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硒</w:t>
      </w:r>
      <w:r w:rsidR="006E2A8D" w:rsidRPr="00A00F67">
        <w:rPr>
          <w:rFonts w:hint="eastAsia"/>
          <w:sz w:val="24"/>
          <w:szCs w:val="24"/>
          <w:lang w:val="en-US" w:eastAsia="zh-CN"/>
        </w:rPr>
        <w:t>材料的汞饱和时，必须更换。这是这一技术的主要费用，基</w:t>
      </w:r>
      <w:r w:rsidR="006B04C9" w:rsidRPr="00A00F67">
        <w:rPr>
          <w:rFonts w:hint="eastAsia"/>
          <w:sz w:val="24"/>
          <w:szCs w:val="24"/>
          <w:lang w:val="en-US" w:eastAsia="zh-CN"/>
        </w:rPr>
        <w:t>本</w:t>
      </w:r>
      <w:r w:rsidR="006E2A8D" w:rsidRPr="00A00F67">
        <w:rPr>
          <w:rFonts w:hint="eastAsia"/>
          <w:sz w:val="24"/>
          <w:szCs w:val="24"/>
          <w:lang w:val="en-US" w:eastAsia="zh-CN"/>
        </w:rPr>
        <w:t>上与除汞量成比例（</w:t>
      </w:r>
      <w:r w:rsidR="006E2A8D" w:rsidRPr="00A00F67">
        <w:rPr>
          <w:rFonts w:hint="eastAsia"/>
          <w:sz w:val="24"/>
          <w:szCs w:val="24"/>
          <w:lang w:eastAsia="zh-CN"/>
        </w:rPr>
        <w:t>Hultbom</w:t>
      </w:r>
      <w:r w:rsidR="006E2A8D" w:rsidRPr="00A00F67">
        <w:rPr>
          <w:rFonts w:hint="eastAsia"/>
          <w:sz w:val="24"/>
          <w:szCs w:val="24"/>
          <w:lang w:eastAsia="zh-CN"/>
        </w:rPr>
        <w:t>，</w:t>
      </w:r>
      <w:r w:rsidR="006E2A8D" w:rsidRPr="00A00F67">
        <w:rPr>
          <w:rFonts w:hint="eastAsia"/>
          <w:sz w:val="24"/>
          <w:szCs w:val="24"/>
          <w:lang w:eastAsia="zh-CN"/>
        </w:rPr>
        <w:t>2003</w:t>
      </w:r>
      <w:r w:rsidR="006E2A8D" w:rsidRPr="00A00F67">
        <w:rPr>
          <w:rFonts w:hint="eastAsia"/>
          <w:sz w:val="24"/>
          <w:szCs w:val="24"/>
          <w:lang w:eastAsia="zh-CN"/>
        </w:rPr>
        <w:t>年</w:t>
      </w:r>
      <w:r w:rsidR="006E2A8D" w:rsidRPr="00A00F67">
        <w:rPr>
          <w:rFonts w:hint="eastAsia"/>
          <w:sz w:val="24"/>
          <w:szCs w:val="24"/>
          <w:lang w:val="en-US" w:eastAsia="zh-CN"/>
        </w:rPr>
        <w:t>）。</w:t>
      </w:r>
    </w:p>
    <w:p w:rsidR="006E2A8D" w:rsidRPr="00A00F67" w:rsidRDefault="006E2A8D" w:rsidP="00F611B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val="en-US" w:eastAsia="zh-CN"/>
        </w:rPr>
        <w:tab/>
      </w:r>
      <w:r w:rsidRPr="00A00F67">
        <w:rPr>
          <w:rFonts w:hint="eastAsia"/>
          <w:sz w:val="24"/>
          <w:szCs w:val="24"/>
          <w:lang w:val="en-US" w:eastAsia="zh-CN"/>
        </w:rPr>
        <w:t>安装硒过滤器的成本通常与在采用</w:t>
      </w:r>
      <w:r w:rsidRPr="00A00F67">
        <w:rPr>
          <w:sz w:val="24"/>
          <w:szCs w:val="24"/>
          <w:lang w:eastAsia="zh-CN"/>
        </w:rPr>
        <w:t>Boliden Norzink</w:t>
      </w:r>
      <w:r w:rsidRPr="00A00F67">
        <w:rPr>
          <w:rFonts w:hint="eastAsia"/>
          <w:sz w:val="24"/>
          <w:szCs w:val="24"/>
          <w:lang w:eastAsia="zh-CN"/>
        </w:rPr>
        <w:t>工艺最合适之处采用</w:t>
      </w:r>
      <w:r w:rsidRPr="00A00F67">
        <w:rPr>
          <w:sz w:val="24"/>
          <w:szCs w:val="24"/>
          <w:lang w:eastAsia="zh-CN"/>
        </w:rPr>
        <w:t>Boliden Norzink</w:t>
      </w:r>
      <w:r w:rsidRPr="00A00F67">
        <w:rPr>
          <w:rFonts w:hint="eastAsia"/>
          <w:sz w:val="24"/>
          <w:szCs w:val="24"/>
          <w:lang w:eastAsia="zh-CN"/>
        </w:rPr>
        <w:t>工艺的成本相当。</w:t>
      </w:r>
      <w:r w:rsidR="00CA3DA7" w:rsidRPr="00A00F67">
        <w:rPr>
          <w:rFonts w:hint="eastAsia"/>
          <w:sz w:val="24"/>
          <w:szCs w:val="24"/>
          <w:lang w:eastAsia="zh-CN"/>
        </w:rPr>
        <w:t>如果气流率较低，则相对投资成本低于</w:t>
      </w:r>
      <w:r w:rsidR="00CA3DA7" w:rsidRPr="00A00F67">
        <w:rPr>
          <w:sz w:val="24"/>
          <w:szCs w:val="24"/>
          <w:lang w:eastAsia="zh-CN"/>
        </w:rPr>
        <w:t>Boliden Norzink</w:t>
      </w:r>
      <w:r w:rsidR="00CA3DA7" w:rsidRPr="00A00F67">
        <w:rPr>
          <w:rFonts w:hint="eastAsia"/>
          <w:sz w:val="24"/>
          <w:szCs w:val="24"/>
          <w:lang w:eastAsia="zh-CN"/>
        </w:rPr>
        <w:t>工艺的成本，因为那是需要更多设备的</w:t>
      </w:r>
      <w:r w:rsidR="00987D9A" w:rsidRPr="00A00F67">
        <w:rPr>
          <w:rFonts w:hint="eastAsia"/>
          <w:sz w:val="24"/>
          <w:szCs w:val="24"/>
          <w:lang w:eastAsia="zh-CN"/>
        </w:rPr>
        <w:t>净化</w:t>
      </w:r>
      <w:r w:rsidR="00CA3DA7" w:rsidRPr="00A00F67">
        <w:rPr>
          <w:rFonts w:hint="eastAsia"/>
          <w:sz w:val="24"/>
          <w:szCs w:val="24"/>
          <w:lang w:eastAsia="zh-CN"/>
        </w:rPr>
        <w:t>方法。相反，如果气流率较高，则成本就比</w:t>
      </w:r>
      <w:r w:rsidR="00CA3DA7" w:rsidRPr="00A00F67">
        <w:rPr>
          <w:sz w:val="24"/>
          <w:szCs w:val="24"/>
          <w:lang w:eastAsia="zh-CN"/>
        </w:rPr>
        <w:t>Boliden Norzink</w:t>
      </w:r>
      <w:r w:rsidR="00CA3DA7" w:rsidRPr="00A00F67">
        <w:rPr>
          <w:rFonts w:hint="eastAsia"/>
          <w:sz w:val="24"/>
          <w:szCs w:val="24"/>
          <w:lang w:eastAsia="zh-CN"/>
        </w:rPr>
        <w:t>工艺的成本更高，因为</w:t>
      </w:r>
      <w:r w:rsidR="00987D9A" w:rsidRPr="00A00F67">
        <w:rPr>
          <w:rFonts w:hint="eastAsia"/>
          <w:sz w:val="24"/>
          <w:szCs w:val="24"/>
          <w:lang w:eastAsia="zh-CN"/>
        </w:rPr>
        <w:t>净化</w:t>
      </w:r>
      <w:r w:rsidR="00CA3DA7" w:rsidRPr="00A00F67">
        <w:rPr>
          <w:rFonts w:hint="eastAsia"/>
          <w:sz w:val="24"/>
          <w:szCs w:val="24"/>
          <w:lang w:eastAsia="zh-CN"/>
        </w:rPr>
        <w:t>器的升级成本低于固定床式过滤器的成本（</w:t>
      </w:r>
      <w:r w:rsidR="00CA3DA7" w:rsidRPr="00A00F67">
        <w:rPr>
          <w:rFonts w:hint="eastAsia"/>
          <w:sz w:val="24"/>
          <w:szCs w:val="24"/>
          <w:lang w:eastAsia="zh-CN"/>
        </w:rPr>
        <w:t>Hultbom</w:t>
      </w:r>
      <w:r w:rsidR="00CA3DA7" w:rsidRPr="00A00F67">
        <w:rPr>
          <w:rFonts w:hint="eastAsia"/>
          <w:sz w:val="24"/>
          <w:szCs w:val="24"/>
          <w:lang w:eastAsia="zh-CN"/>
        </w:rPr>
        <w:t>，</w:t>
      </w:r>
      <w:r w:rsidR="00CA3DA7" w:rsidRPr="00A00F67">
        <w:rPr>
          <w:rFonts w:hint="eastAsia"/>
          <w:sz w:val="24"/>
          <w:szCs w:val="24"/>
          <w:lang w:eastAsia="zh-CN"/>
        </w:rPr>
        <w:t>2003</w:t>
      </w:r>
      <w:r w:rsidR="00CA3DA7" w:rsidRPr="00A00F67">
        <w:rPr>
          <w:rFonts w:hint="eastAsia"/>
          <w:sz w:val="24"/>
          <w:szCs w:val="24"/>
          <w:lang w:eastAsia="zh-CN"/>
        </w:rPr>
        <w:t>年）。</w:t>
      </w:r>
    </w:p>
    <w:p w:rsidR="00CA3DA7" w:rsidRPr="00A00F67" w:rsidRDefault="00CA3DA7" w:rsidP="00F611B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对于输入汞浓度高的较高气流率来说，</w:t>
      </w:r>
      <w:r w:rsidRPr="00A00F67">
        <w:rPr>
          <w:sz w:val="24"/>
          <w:szCs w:val="24"/>
          <w:lang w:eastAsia="zh-CN"/>
        </w:rPr>
        <w:t>Boliden Norzink</w:t>
      </w:r>
      <w:r w:rsidRPr="00A00F67">
        <w:rPr>
          <w:rFonts w:hint="eastAsia"/>
          <w:sz w:val="24"/>
          <w:szCs w:val="24"/>
          <w:lang w:eastAsia="zh-CN"/>
        </w:rPr>
        <w:t>工艺更加经济；但据报告，要达到最严格的除汞要求，可结合使用</w:t>
      </w:r>
      <w:r w:rsidRPr="00A00F67">
        <w:rPr>
          <w:sz w:val="24"/>
          <w:szCs w:val="24"/>
          <w:lang w:eastAsia="zh-CN"/>
        </w:rPr>
        <w:t>Boliden Norzink</w:t>
      </w:r>
      <w:r w:rsidRPr="00A00F67">
        <w:rPr>
          <w:rFonts w:hint="eastAsia"/>
          <w:sz w:val="24"/>
          <w:szCs w:val="24"/>
          <w:lang w:eastAsia="zh-CN"/>
        </w:rPr>
        <w:t>工艺和硒过滤器（</w:t>
      </w:r>
      <w:r w:rsidRPr="00A00F67">
        <w:rPr>
          <w:rFonts w:hint="eastAsia"/>
          <w:sz w:val="24"/>
          <w:szCs w:val="24"/>
          <w:lang w:eastAsia="zh-CN"/>
        </w:rPr>
        <w:t>Hultbom</w:t>
      </w:r>
      <w:r w:rsidRPr="00A00F67">
        <w:rPr>
          <w:rFonts w:hint="eastAsia"/>
          <w:sz w:val="24"/>
          <w:szCs w:val="24"/>
          <w:lang w:eastAsia="zh-CN"/>
        </w:rPr>
        <w:t>，</w:t>
      </w:r>
      <w:r w:rsidRPr="00A00F67">
        <w:rPr>
          <w:rFonts w:hint="eastAsia"/>
          <w:sz w:val="24"/>
          <w:szCs w:val="24"/>
          <w:lang w:eastAsia="zh-CN"/>
        </w:rPr>
        <w:t>2003</w:t>
      </w:r>
      <w:r w:rsidRPr="00A00F67">
        <w:rPr>
          <w:rFonts w:hint="eastAsia"/>
          <w:sz w:val="24"/>
          <w:szCs w:val="24"/>
          <w:lang w:eastAsia="zh-CN"/>
        </w:rPr>
        <w:t>年）。</w:t>
      </w:r>
    </w:p>
    <w:p w:rsidR="00CA3DA7" w:rsidRPr="00A00F67" w:rsidRDefault="00871B01" w:rsidP="00F611B9">
      <w:pPr>
        <w:pStyle w:val="NormalNonumber"/>
        <w:tabs>
          <w:tab w:val="clear" w:pos="1247"/>
          <w:tab w:val="clear" w:pos="1814"/>
          <w:tab w:val="clear" w:pos="2381"/>
          <w:tab w:val="clear" w:pos="2948"/>
          <w:tab w:val="clear" w:pos="3515"/>
          <w:tab w:val="left" w:pos="624"/>
        </w:tabs>
        <w:ind w:left="0"/>
        <w:jc w:val="both"/>
        <w:rPr>
          <w:color w:val="1A1A1A"/>
          <w:sz w:val="24"/>
          <w:szCs w:val="24"/>
          <w:lang w:eastAsia="zh-CN"/>
        </w:rPr>
      </w:pPr>
      <w:r w:rsidRPr="00A00F67">
        <w:rPr>
          <w:rFonts w:hint="eastAsia"/>
          <w:sz w:val="24"/>
          <w:szCs w:val="24"/>
          <w:lang w:eastAsia="zh-CN"/>
        </w:rPr>
        <w:tab/>
      </w:r>
      <w:r w:rsidRPr="00A00F67">
        <w:rPr>
          <w:rFonts w:hint="eastAsia"/>
          <w:sz w:val="24"/>
          <w:szCs w:val="24"/>
          <w:lang w:eastAsia="zh-CN"/>
        </w:rPr>
        <w:t>根据工业来源的</w:t>
      </w:r>
      <w:r w:rsidR="008D17BF" w:rsidRPr="00A00F67">
        <w:rPr>
          <w:rFonts w:hint="eastAsia"/>
          <w:sz w:val="24"/>
          <w:szCs w:val="24"/>
          <w:lang w:eastAsia="zh-CN"/>
        </w:rPr>
        <w:t>说明性</w:t>
      </w:r>
      <w:r w:rsidRPr="00A00F67">
        <w:rPr>
          <w:rFonts w:hint="eastAsia"/>
          <w:sz w:val="24"/>
          <w:szCs w:val="24"/>
          <w:lang w:eastAsia="zh-CN"/>
        </w:rPr>
        <w:t>资料，对于容量为</w:t>
      </w:r>
      <w:r w:rsidRPr="00A00F67">
        <w:rPr>
          <w:color w:val="1A1A1A"/>
          <w:sz w:val="24"/>
          <w:szCs w:val="24"/>
          <w:lang w:eastAsia="zh-CN"/>
        </w:rPr>
        <w:t>200</w:t>
      </w:r>
      <w:r w:rsidRPr="00A00F67">
        <w:rPr>
          <w:rFonts w:hint="eastAsia"/>
          <w:color w:val="1A1A1A"/>
          <w:sz w:val="24"/>
          <w:szCs w:val="24"/>
          <w:lang w:eastAsia="zh-CN"/>
        </w:rPr>
        <w:t xml:space="preserve"> </w:t>
      </w:r>
      <w:r w:rsidRPr="00A00F67">
        <w:rPr>
          <w:color w:val="1A1A1A"/>
          <w:sz w:val="24"/>
          <w:szCs w:val="24"/>
          <w:lang w:eastAsia="zh-CN"/>
        </w:rPr>
        <w:t>000 m</w:t>
      </w:r>
      <w:r w:rsidRPr="00A00F67">
        <w:rPr>
          <w:color w:val="1A1A1A"/>
          <w:sz w:val="24"/>
          <w:szCs w:val="24"/>
          <w:vertAlign w:val="superscript"/>
          <w:lang w:eastAsia="zh-CN"/>
        </w:rPr>
        <w:t>3</w:t>
      </w:r>
      <w:r w:rsidRPr="00A00F67">
        <w:rPr>
          <w:color w:val="1A1A1A"/>
          <w:sz w:val="24"/>
          <w:szCs w:val="24"/>
          <w:lang w:eastAsia="zh-CN"/>
        </w:rPr>
        <w:t>/h</w:t>
      </w:r>
      <w:r w:rsidRPr="00A00F67">
        <w:rPr>
          <w:rFonts w:hint="eastAsia"/>
          <w:color w:val="1A1A1A"/>
          <w:sz w:val="24"/>
          <w:szCs w:val="24"/>
          <w:lang w:eastAsia="zh-CN"/>
        </w:rPr>
        <w:t>的硒过滤器</w:t>
      </w:r>
      <w:r w:rsidR="008D17BF" w:rsidRPr="00A00F67">
        <w:rPr>
          <w:rFonts w:hint="eastAsia"/>
          <w:color w:val="1A1A1A"/>
          <w:sz w:val="24"/>
          <w:szCs w:val="24"/>
          <w:lang w:eastAsia="zh-CN"/>
        </w:rPr>
        <w:t>来说，初步投资成本约为</w:t>
      </w:r>
      <w:r w:rsidR="008D17BF" w:rsidRPr="00A00F67">
        <w:rPr>
          <w:rFonts w:hint="eastAsia"/>
          <w:color w:val="1A1A1A"/>
          <w:sz w:val="24"/>
          <w:szCs w:val="24"/>
          <w:lang w:eastAsia="zh-CN"/>
        </w:rPr>
        <w:t>300</w:t>
      </w:r>
      <w:r w:rsidR="008D17BF" w:rsidRPr="00A00F67">
        <w:rPr>
          <w:rFonts w:hint="eastAsia"/>
          <w:color w:val="1A1A1A"/>
          <w:sz w:val="24"/>
          <w:szCs w:val="24"/>
          <w:lang w:eastAsia="zh-CN"/>
        </w:rPr>
        <w:t>万欧元，加上</w:t>
      </w:r>
      <w:r w:rsidR="008D17BF" w:rsidRPr="00A00F67">
        <w:rPr>
          <w:rFonts w:hint="eastAsia"/>
          <w:color w:val="1A1A1A"/>
          <w:sz w:val="24"/>
          <w:szCs w:val="24"/>
          <w:lang w:eastAsia="zh-CN"/>
        </w:rPr>
        <w:t>70</w:t>
      </w:r>
      <w:r w:rsidR="008D17BF" w:rsidRPr="00A00F67">
        <w:rPr>
          <w:rFonts w:hint="eastAsia"/>
          <w:color w:val="1A1A1A"/>
          <w:sz w:val="24"/>
          <w:szCs w:val="24"/>
          <w:lang w:eastAsia="zh-CN"/>
        </w:rPr>
        <w:t>顿硒，每吨价格</w:t>
      </w:r>
      <w:r w:rsidR="008D17BF" w:rsidRPr="00A00F67">
        <w:rPr>
          <w:rFonts w:hint="eastAsia"/>
          <w:color w:val="1A1A1A"/>
          <w:sz w:val="24"/>
          <w:szCs w:val="24"/>
          <w:lang w:eastAsia="zh-CN"/>
        </w:rPr>
        <w:t>35 000</w:t>
      </w:r>
      <w:r w:rsidR="008D17BF" w:rsidRPr="00A00F67">
        <w:rPr>
          <w:rFonts w:hint="eastAsia"/>
          <w:color w:val="1A1A1A"/>
          <w:sz w:val="24"/>
          <w:szCs w:val="24"/>
          <w:lang w:eastAsia="zh-CN"/>
        </w:rPr>
        <w:t>欧元。</w:t>
      </w:r>
    </w:p>
    <w:p w:rsidR="008D17BF" w:rsidRPr="00A00F67" w:rsidRDefault="00F611B9" w:rsidP="00BA5865">
      <w:pPr>
        <w:pStyle w:val="Headingm2"/>
        <w:jc w:val="both"/>
        <w:rPr>
          <w:rFonts w:ascii="Times New Roman" w:hAnsi="Times New Roman"/>
          <w:lang w:val="en-US"/>
        </w:rPr>
      </w:pPr>
      <w:bookmarkStart w:id="249" w:name="_Toc435781750"/>
      <w:r>
        <w:rPr>
          <w:rFonts w:ascii="Times New Roman" w:hAnsi="Times New Roman" w:hint="eastAsia"/>
          <w:lang w:val="en-US"/>
        </w:rPr>
        <w:lastRenderedPageBreak/>
        <w:t>3.2.5</w:t>
      </w:r>
      <w:r>
        <w:rPr>
          <w:rFonts w:ascii="Times New Roman" w:hAnsi="Times New Roman"/>
          <w:lang w:val="en-US"/>
        </w:rPr>
        <w:t xml:space="preserve">   </w:t>
      </w:r>
      <w:r w:rsidR="008D17BF" w:rsidRPr="00A00F67">
        <w:rPr>
          <w:rFonts w:ascii="Times New Roman" w:hAnsi="Times New Roman" w:hint="eastAsia"/>
          <w:lang w:val="en-US"/>
        </w:rPr>
        <w:t>跨介质影响</w:t>
      </w:r>
      <w:bookmarkEnd w:id="249"/>
    </w:p>
    <w:p w:rsidR="008D17BF" w:rsidRPr="00A00F67" w:rsidRDefault="00706F60" w:rsidP="00F611B9">
      <w:pPr>
        <w:pStyle w:val="NormalNonumber"/>
        <w:tabs>
          <w:tab w:val="clear" w:pos="1247"/>
          <w:tab w:val="clear" w:pos="1814"/>
          <w:tab w:val="clear" w:pos="2381"/>
          <w:tab w:val="clear" w:pos="2948"/>
          <w:tab w:val="clear" w:pos="3515"/>
          <w:tab w:val="left" w:pos="624"/>
        </w:tabs>
        <w:ind w:left="0"/>
        <w:jc w:val="both"/>
        <w:rPr>
          <w:color w:val="1A1A1A"/>
          <w:sz w:val="24"/>
          <w:szCs w:val="24"/>
          <w:lang w:eastAsia="zh-CN"/>
        </w:rPr>
      </w:pPr>
      <w:r w:rsidRPr="00A00F67">
        <w:rPr>
          <w:rFonts w:hint="eastAsia"/>
          <w:color w:val="1A1A1A"/>
          <w:sz w:val="24"/>
          <w:szCs w:val="24"/>
          <w:lang w:eastAsia="zh-CN"/>
        </w:rPr>
        <w:tab/>
      </w:r>
      <w:r w:rsidR="003C1A48" w:rsidRPr="00A00F67">
        <w:rPr>
          <w:rFonts w:hint="eastAsia"/>
          <w:color w:val="1A1A1A"/>
          <w:sz w:val="24"/>
          <w:szCs w:val="24"/>
          <w:lang w:eastAsia="zh-CN"/>
        </w:rPr>
        <w:t>产生固体硒化汞废物的元素汞或氧化汞变成蒸气时，可能</w:t>
      </w:r>
      <w:r w:rsidR="008D17BF" w:rsidRPr="00A00F67">
        <w:rPr>
          <w:rFonts w:hint="eastAsia"/>
          <w:color w:val="1A1A1A"/>
          <w:sz w:val="24"/>
          <w:szCs w:val="24"/>
          <w:lang w:eastAsia="zh-CN"/>
        </w:rPr>
        <w:t>对空气和水有影响</w:t>
      </w:r>
      <w:r w:rsidR="003C1A48" w:rsidRPr="00A00F67">
        <w:rPr>
          <w:rFonts w:hint="eastAsia"/>
          <w:color w:val="1A1A1A"/>
          <w:sz w:val="24"/>
          <w:szCs w:val="24"/>
          <w:lang w:eastAsia="zh-CN"/>
        </w:rPr>
        <w:t>。废物在进一步处理之前需要加以稳定。含汞材料的管理，包括储存、处置和贸易，应遵守《公约》其他相关条款的规定。</w:t>
      </w:r>
    </w:p>
    <w:p w:rsidR="003C1A48" w:rsidRPr="00A00F67" w:rsidRDefault="00F611B9" w:rsidP="00BA5865">
      <w:pPr>
        <w:pStyle w:val="Headingm2"/>
        <w:jc w:val="both"/>
        <w:rPr>
          <w:rFonts w:ascii="Times New Roman" w:hAnsi="Times New Roman"/>
          <w:lang w:val="en-US"/>
        </w:rPr>
      </w:pPr>
      <w:bookmarkStart w:id="250" w:name="_Toc435781751"/>
      <w:r>
        <w:rPr>
          <w:rFonts w:ascii="Times New Roman" w:hAnsi="Times New Roman" w:hint="eastAsia"/>
          <w:lang w:val="en-US"/>
        </w:rPr>
        <w:t>3.3</w:t>
      </w:r>
      <w:r>
        <w:rPr>
          <w:rFonts w:ascii="Times New Roman" w:hAnsi="Times New Roman"/>
          <w:lang w:val="en-US"/>
        </w:rPr>
        <w:t xml:space="preserve">     </w:t>
      </w:r>
      <w:r w:rsidR="003C1A48" w:rsidRPr="00A00F67">
        <w:rPr>
          <w:rFonts w:ascii="Times New Roman" w:hAnsi="Times New Roman" w:hint="eastAsia"/>
          <w:lang w:val="en-US"/>
        </w:rPr>
        <w:t>活性炭</w:t>
      </w:r>
      <w:bookmarkEnd w:id="250"/>
    </w:p>
    <w:p w:rsidR="003C1A48" w:rsidRPr="00A00F67" w:rsidRDefault="00F611B9" w:rsidP="00BA5865">
      <w:pPr>
        <w:pStyle w:val="Headingm2"/>
        <w:jc w:val="both"/>
        <w:rPr>
          <w:rFonts w:ascii="Times New Roman" w:hAnsi="Times New Roman"/>
          <w:lang w:val="en-US"/>
        </w:rPr>
      </w:pPr>
      <w:bookmarkStart w:id="251" w:name="_Toc435781752"/>
      <w:r>
        <w:rPr>
          <w:rFonts w:ascii="Times New Roman" w:hAnsi="Times New Roman" w:hint="eastAsia"/>
          <w:lang w:val="en-US"/>
        </w:rPr>
        <w:t>3.3.1</w:t>
      </w:r>
      <w:r>
        <w:rPr>
          <w:rFonts w:ascii="Times New Roman" w:hAnsi="Times New Roman"/>
          <w:lang w:val="en-US"/>
        </w:rPr>
        <w:t xml:space="preserve">  </w:t>
      </w:r>
      <w:r w:rsidR="003C1A48" w:rsidRPr="00A00F67">
        <w:rPr>
          <w:rFonts w:ascii="Times New Roman" w:hAnsi="Times New Roman" w:hint="eastAsia"/>
          <w:lang w:val="en-US"/>
        </w:rPr>
        <w:t>说明</w:t>
      </w:r>
      <w:bookmarkEnd w:id="251"/>
    </w:p>
    <w:p w:rsidR="00407D14" w:rsidRPr="00A00F67" w:rsidRDefault="000F115D" w:rsidP="00F611B9">
      <w:pPr>
        <w:pStyle w:val="NormalNonumber"/>
        <w:tabs>
          <w:tab w:val="clear" w:pos="1247"/>
          <w:tab w:val="clear" w:pos="1814"/>
          <w:tab w:val="clear" w:pos="2381"/>
          <w:tab w:val="clear" w:pos="2948"/>
          <w:tab w:val="clear" w:pos="3515"/>
          <w:tab w:val="left" w:pos="624"/>
        </w:tabs>
        <w:ind w:left="0"/>
        <w:jc w:val="both"/>
        <w:rPr>
          <w:rFonts w:cs="Vrinda"/>
          <w:sz w:val="24"/>
          <w:szCs w:val="24"/>
          <w:lang w:eastAsia="zh-CN"/>
        </w:rPr>
      </w:pPr>
      <w:r w:rsidRPr="00A00F67">
        <w:rPr>
          <w:rFonts w:cs="Vrinda" w:hint="eastAsia"/>
          <w:sz w:val="24"/>
          <w:szCs w:val="24"/>
          <w:lang w:eastAsia="zh-CN"/>
        </w:rPr>
        <w:tab/>
      </w:r>
      <w:r w:rsidR="003C1A48" w:rsidRPr="00A00F67">
        <w:rPr>
          <w:rFonts w:cs="Vrinda" w:hint="eastAsia"/>
          <w:sz w:val="24"/>
          <w:szCs w:val="24"/>
          <w:lang w:eastAsia="zh-CN"/>
        </w:rPr>
        <w:t>经过</w:t>
      </w:r>
      <w:r w:rsidR="003C1A48" w:rsidRPr="00A00F67">
        <w:rPr>
          <w:rFonts w:cs="Vrinda"/>
          <w:sz w:val="24"/>
          <w:szCs w:val="24"/>
          <w:lang w:eastAsia="zh-CN"/>
        </w:rPr>
        <w:t>硫浸渍</w:t>
      </w:r>
      <w:r w:rsidR="003C1A48" w:rsidRPr="00A00F67">
        <w:rPr>
          <w:rFonts w:cs="Vrinda" w:hint="eastAsia"/>
          <w:sz w:val="24"/>
          <w:szCs w:val="24"/>
          <w:lang w:eastAsia="zh-CN"/>
        </w:rPr>
        <w:t>的活性炭</w:t>
      </w:r>
      <w:r w:rsidR="00937556" w:rsidRPr="00A00F67">
        <w:rPr>
          <w:rStyle w:val="FootnoteReference"/>
          <w:rFonts w:cs="Vrinda"/>
          <w:lang w:eastAsia="zh-CN"/>
        </w:rPr>
        <w:footnoteReference w:id="44"/>
      </w:r>
      <w:r w:rsidRPr="00A00F67">
        <w:rPr>
          <w:rFonts w:cs="Vrinda" w:hint="eastAsia"/>
          <w:sz w:val="24"/>
          <w:szCs w:val="24"/>
          <w:lang w:eastAsia="zh-CN"/>
        </w:rPr>
        <w:t>是一种已得到证明的技术，在工业用金业用来控制空气汞排放。活性炭可在固定床式装置里使用，也可通过碳注入方式使用。排放的气体里所含的汞在通过滤床时与经过</w:t>
      </w:r>
      <w:r w:rsidRPr="00A00F67">
        <w:rPr>
          <w:rFonts w:cs="Vrinda"/>
          <w:sz w:val="24"/>
          <w:szCs w:val="24"/>
          <w:lang w:eastAsia="zh-CN"/>
        </w:rPr>
        <w:t>硫浸渍</w:t>
      </w:r>
      <w:r w:rsidRPr="00A00F67">
        <w:rPr>
          <w:rFonts w:cs="Vrinda" w:hint="eastAsia"/>
          <w:sz w:val="24"/>
          <w:szCs w:val="24"/>
          <w:lang w:eastAsia="zh-CN"/>
        </w:rPr>
        <w:t>的活性炭反应，生成硫化汞。活性炭的优点是能去除排放到空气里的所有形式的汞，包括氧化汞、</w:t>
      </w:r>
      <w:r w:rsidR="00FC7A56" w:rsidRPr="00A00F67">
        <w:rPr>
          <w:rFonts w:cs="Vrinda" w:hint="eastAsia"/>
          <w:sz w:val="24"/>
          <w:szCs w:val="24"/>
          <w:lang w:eastAsia="zh-CN"/>
        </w:rPr>
        <w:t>附在微粒上</w:t>
      </w:r>
      <w:r w:rsidRPr="00A00F67">
        <w:rPr>
          <w:rFonts w:cs="Vrinda" w:hint="eastAsia"/>
          <w:sz w:val="24"/>
          <w:szCs w:val="24"/>
          <w:lang w:eastAsia="zh-CN"/>
        </w:rPr>
        <w:t>的汞和元素汞。</w:t>
      </w:r>
    </w:p>
    <w:p w:rsidR="000F115D" w:rsidRPr="00A00F67" w:rsidRDefault="000F115D" w:rsidP="00F611B9">
      <w:pPr>
        <w:pStyle w:val="NormalNonumber"/>
        <w:tabs>
          <w:tab w:val="clear" w:pos="1247"/>
          <w:tab w:val="clear" w:pos="1814"/>
          <w:tab w:val="clear" w:pos="2381"/>
          <w:tab w:val="clear" w:pos="2948"/>
          <w:tab w:val="clear" w:pos="3515"/>
          <w:tab w:val="left" w:pos="624"/>
        </w:tabs>
        <w:ind w:left="0"/>
        <w:jc w:val="both"/>
        <w:rPr>
          <w:rFonts w:cs="Vrinda"/>
          <w:sz w:val="24"/>
          <w:szCs w:val="24"/>
          <w:lang w:eastAsia="zh-CN"/>
        </w:rPr>
      </w:pPr>
      <w:r w:rsidRPr="00A00F67">
        <w:rPr>
          <w:rFonts w:cs="Vrinda" w:hint="eastAsia"/>
          <w:sz w:val="24"/>
          <w:szCs w:val="24"/>
          <w:lang w:eastAsia="zh-CN"/>
        </w:rPr>
        <w:tab/>
      </w:r>
      <w:r w:rsidR="00CE4F52" w:rsidRPr="00A00F67">
        <w:rPr>
          <w:rFonts w:cs="Vrinda" w:hint="eastAsia"/>
          <w:sz w:val="24"/>
          <w:szCs w:val="24"/>
          <w:lang w:eastAsia="zh-CN"/>
        </w:rPr>
        <w:t>这种控制技术捕捉的汞是用经过</w:t>
      </w:r>
      <w:r w:rsidR="00CE4F52" w:rsidRPr="00A00F67">
        <w:rPr>
          <w:rFonts w:cs="Vrinda"/>
          <w:sz w:val="24"/>
          <w:szCs w:val="24"/>
          <w:lang w:eastAsia="zh-CN"/>
        </w:rPr>
        <w:t>硫浸渍</w:t>
      </w:r>
      <w:r w:rsidR="00CE4F52" w:rsidRPr="00A00F67">
        <w:rPr>
          <w:rFonts w:cs="Vrinda" w:hint="eastAsia"/>
          <w:sz w:val="24"/>
          <w:szCs w:val="24"/>
          <w:lang w:eastAsia="zh-CN"/>
        </w:rPr>
        <w:t>的活性炭吸收的稳定的硫化汞（</w:t>
      </w:r>
      <w:r w:rsidR="00CE4F52" w:rsidRPr="00A00F67">
        <w:rPr>
          <w:rFonts w:cs="Vrinda" w:hint="eastAsia"/>
          <w:sz w:val="24"/>
          <w:szCs w:val="24"/>
          <w:lang w:eastAsia="zh-CN"/>
        </w:rPr>
        <w:t>HgS</w:t>
      </w:r>
      <w:r w:rsidR="00CE4F52" w:rsidRPr="00A00F67">
        <w:rPr>
          <w:rFonts w:cs="Vrinda" w:hint="eastAsia"/>
          <w:sz w:val="24"/>
          <w:szCs w:val="24"/>
          <w:lang w:eastAsia="zh-CN"/>
        </w:rPr>
        <w:t>）。这种技术已达到高级开发水平，是得到证明的技术，常用于有色金属业，在采金业使用也很多，对其他金属也用。这一技术也常用于</w:t>
      </w:r>
      <w:r w:rsidR="006B04C9" w:rsidRPr="00A00F67">
        <w:rPr>
          <w:rFonts w:cs="Vrinda" w:hint="eastAsia"/>
          <w:sz w:val="24"/>
          <w:szCs w:val="24"/>
          <w:lang w:eastAsia="zh-CN"/>
        </w:rPr>
        <w:t>电力</w:t>
      </w:r>
      <w:r w:rsidR="00CE4F52" w:rsidRPr="00A00F67">
        <w:rPr>
          <w:rFonts w:cs="Vrinda" w:hint="eastAsia"/>
          <w:sz w:val="24"/>
          <w:szCs w:val="24"/>
          <w:lang w:eastAsia="zh-CN"/>
        </w:rPr>
        <w:t>业。</w:t>
      </w:r>
    </w:p>
    <w:p w:rsidR="00CE4F52" w:rsidRPr="00A00F67" w:rsidRDefault="00CE4F52" w:rsidP="00F611B9">
      <w:pPr>
        <w:pStyle w:val="NormalNonumber"/>
        <w:tabs>
          <w:tab w:val="clear" w:pos="1247"/>
          <w:tab w:val="clear" w:pos="1814"/>
          <w:tab w:val="clear" w:pos="2381"/>
          <w:tab w:val="clear" w:pos="2948"/>
          <w:tab w:val="clear" w:pos="3515"/>
          <w:tab w:val="left" w:pos="624"/>
        </w:tabs>
        <w:ind w:left="0"/>
        <w:jc w:val="both"/>
        <w:rPr>
          <w:rFonts w:cs="Vrinda"/>
          <w:sz w:val="24"/>
          <w:szCs w:val="24"/>
          <w:lang w:eastAsia="zh-CN"/>
        </w:rPr>
      </w:pPr>
      <w:r w:rsidRPr="00A00F67">
        <w:rPr>
          <w:rFonts w:cs="Vrinda" w:hint="eastAsia"/>
          <w:sz w:val="24"/>
          <w:szCs w:val="24"/>
          <w:lang w:eastAsia="zh-CN"/>
        </w:rPr>
        <w:tab/>
      </w:r>
      <w:r w:rsidRPr="00A00F67">
        <w:rPr>
          <w:rFonts w:cs="Vrinda" w:hint="eastAsia"/>
          <w:sz w:val="24"/>
          <w:szCs w:val="24"/>
          <w:lang w:eastAsia="zh-CN"/>
        </w:rPr>
        <w:t>使用活性炭时，需要克服一些限制。第一，最高运行温度因制造商而异。气流可能需要事先冷却。第二，如果气流水分高于</w:t>
      </w:r>
      <w:r w:rsidRPr="00A00F67">
        <w:rPr>
          <w:rFonts w:cs="Vrinda" w:hint="eastAsia"/>
          <w:sz w:val="24"/>
          <w:szCs w:val="24"/>
          <w:lang w:eastAsia="zh-CN"/>
        </w:rPr>
        <w:t>10%</w:t>
      </w:r>
      <w:r w:rsidRPr="00A00F67">
        <w:rPr>
          <w:rFonts w:cs="Vrinda" w:hint="eastAsia"/>
          <w:sz w:val="24"/>
          <w:szCs w:val="24"/>
          <w:lang w:eastAsia="zh-CN"/>
        </w:rPr>
        <w:t>，需要预处理降低水分。最后，使用活性炭控制汞排放时有火灾风险。但许多设施多年来一直使用活性炭而没有发生事故。如果管理妥当，这些风险可以减轻，</w:t>
      </w:r>
      <w:r w:rsidR="00756D8E" w:rsidRPr="00A00F67">
        <w:rPr>
          <w:rFonts w:cs="Vrinda" w:hint="eastAsia"/>
          <w:sz w:val="24"/>
          <w:szCs w:val="24"/>
          <w:lang w:eastAsia="zh-CN"/>
        </w:rPr>
        <w:t>并尽量减少。</w:t>
      </w:r>
    </w:p>
    <w:p w:rsidR="00756D8E" w:rsidRPr="00A00F67" w:rsidRDefault="00756D8E" w:rsidP="00BA5865">
      <w:pPr>
        <w:pStyle w:val="Headingm2"/>
        <w:jc w:val="both"/>
        <w:rPr>
          <w:rFonts w:ascii="Times New Roman" w:hAnsi="Times New Roman"/>
          <w:lang w:val="en-US"/>
        </w:rPr>
      </w:pPr>
      <w:bookmarkStart w:id="252" w:name="_Toc435781753"/>
      <w:r w:rsidRPr="00A00F67">
        <w:rPr>
          <w:rFonts w:ascii="Times New Roman" w:hAnsi="Times New Roman" w:hint="eastAsia"/>
          <w:lang w:val="en-US"/>
        </w:rPr>
        <w:t>3.3</w:t>
      </w:r>
      <w:r w:rsidR="00F611B9">
        <w:rPr>
          <w:rFonts w:ascii="Times New Roman" w:hAnsi="Times New Roman" w:hint="eastAsia"/>
          <w:lang w:val="en-US"/>
        </w:rPr>
        <w:t>.2</w:t>
      </w:r>
      <w:r w:rsidR="00F611B9">
        <w:rPr>
          <w:rFonts w:ascii="Times New Roman" w:hAnsi="Times New Roman"/>
          <w:lang w:val="en-US"/>
        </w:rPr>
        <w:t xml:space="preserve">   </w:t>
      </w:r>
      <w:r w:rsidRPr="00A00F67">
        <w:rPr>
          <w:rFonts w:ascii="Times New Roman" w:hAnsi="Times New Roman" w:hint="eastAsia"/>
          <w:lang w:val="en-US"/>
        </w:rPr>
        <w:t>适用性</w:t>
      </w:r>
      <w:bookmarkEnd w:id="252"/>
    </w:p>
    <w:p w:rsidR="00756D8E" w:rsidRPr="00A00F67" w:rsidRDefault="00756D8E" w:rsidP="00F611B9">
      <w:pPr>
        <w:pStyle w:val="NormalNonumber"/>
        <w:tabs>
          <w:tab w:val="clear" w:pos="1247"/>
          <w:tab w:val="clear" w:pos="1814"/>
          <w:tab w:val="clear" w:pos="2381"/>
          <w:tab w:val="clear" w:pos="2948"/>
          <w:tab w:val="clear" w:pos="3515"/>
          <w:tab w:val="left" w:pos="624"/>
        </w:tabs>
        <w:ind w:left="0"/>
        <w:jc w:val="both"/>
        <w:rPr>
          <w:rFonts w:cs="Vrinda"/>
          <w:sz w:val="24"/>
          <w:szCs w:val="24"/>
          <w:lang w:eastAsia="zh-CN"/>
        </w:rPr>
      </w:pPr>
      <w:r w:rsidRPr="00A00F67">
        <w:rPr>
          <w:rFonts w:cs="Vrinda" w:hint="eastAsia"/>
          <w:sz w:val="24"/>
          <w:szCs w:val="24"/>
          <w:lang w:eastAsia="zh-CN"/>
        </w:rPr>
        <w:tab/>
      </w:r>
      <w:r w:rsidRPr="00A00F67">
        <w:rPr>
          <w:rFonts w:cs="Vrinda" w:hint="eastAsia"/>
          <w:sz w:val="24"/>
          <w:szCs w:val="24"/>
          <w:lang w:eastAsia="zh-CN"/>
        </w:rPr>
        <w:t>活性炭可用于去除所有形式的汞排放：气态、微粒、元素及氧化形式。以汞</w:t>
      </w:r>
      <w:r w:rsidR="001B57EC" w:rsidRPr="00A00F67">
        <w:rPr>
          <w:rFonts w:cs="Vrinda" w:hint="eastAsia"/>
          <w:sz w:val="24"/>
          <w:szCs w:val="24"/>
          <w:lang w:eastAsia="zh-CN"/>
        </w:rPr>
        <w:t>重</w:t>
      </w:r>
      <w:r w:rsidRPr="00A00F67">
        <w:rPr>
          <w:rFonts w:cs="Vrinda" w:hint="eastAsia"/>
          <w:sz w:val="24"/>
          <w:szCs w:val="24"/>
          <w:lang w:eastAsia="zh-CN"/>
        </w:rPr>
        <w:t>量</w:t>
      </w:r>
      <w:r w:rsidR="001B57EC" w:rsidRPr="00A00F67">
        <w:rPr>
          <w:rFonts w:cs="Vrinda" w:hint="eastAsia"/>
          <w:sz w:val="24"/>
          <w:szCs w:val="24"/>
          <w:lang w:eastAsia="zh-CN"/>
        </w:rPr>
        <w:t>计</w:t>
      </w:r>
      <w:r w:rsidRPr="00A00F67">
        <w:rPr>
          <w:rFonts w:cs="Vrinda" w:hint="eastAsia"/>
          <w:sz w:val="24"/>
          <w:szCs w:val="24"/>
          <w:lang w:eastAsia="zh-CN"/>
        </w:rPr>
        <w:t>，活性炭在需要更换之前，能吸收</w:t>
      </w:r>
      <w:r w:rsidRPr="00A00F67">
        <w:rPr>
          <w:rFonts w:cs="Vrinda" w:hint="eastAsia"/>
          <w:sz w:val="24"/>
          <w:szCs w:val="24"/>
          <w:lang w:eastAsia="zh-CN"/>
        </w:rPr>
        <w:t>10-40%</w:t>
      </w:r>
      <w:r w:rsidRPr="00A00F67">
        <w:rPr>
          <w:rFonts w:cs="Vrinda" w:hint="eastAsia"/>
          <w:sz w:val="24"/>
          <w:szCs w:val="24"/>
          <w:lang w:eastAsia="zh-CN"/>
        </w:rPr>
        <w:t>。此外，经过</w:t>
      </w:r>
      <w:r w:rsidRPr="00A00F67">
        <w:rPr>
          <w:rFonts w:cs="Vrinda"/>
          <w:sz w:val="24"/>
          <w:szCs w:val="24"/>
          <w:lang w:eastAsia="zh-CN"/>
        </w:rPr>
        <w:t>硫浸渍</w:t>
      </w:r>
      <w:r w:rsidRPr="00A00F67">
        <w:rPr>
          <w:rFonts w:cs="Vrinda" w:hint="eastAsia"/>
          <w:sz w:val="24"/>
          <w:szCs w:val="24"/>
          <w:lang w:eastAsia="zh-CN"/>
        </w:rPr>
        <w:t>的活性炭</w:t>
      </w:r>
      <w:r w:rsidR="001B57EC" w:rsidRPr="00A00F67">
        <w:rPr>
          <w:rFonts w:cs="Vrinda" w:hint="eastAsia"/>
          <w:sz w:val="24"/>
          <w:szCs w:val="24"/>
          <w:lang w:eastAsia="zh-CN"/>
        </w:rPr>
        <w:t>（以重量计，</w:t>
      </w:r>
      <w:r w:rsidR="001B57EC" w:rsidRPr="00A00F67">
        <w:rPr>
          <w:rFonts w:cs="Vrinda" w:hint="eastAsia"/>
          <w:sz w:val="24"/>
          <w:szCs w:val="24"/>
          <w:lang w:eastAsia="zh-CN"/>
        </w:rPr>
        <w:t>15-20%</w:t>
      </w:r>
      <w:r w:rsidR="001B57EC" w:rsidRPr="00A00F67">
        <w:rPr>
          <w:rFonts w:cs="Vrinda" w:hint="eastAsia"/>
          <w:sz w:val="24"/>
          <w:szCs w:val="24"/>
          <w:lang w:eastAsia="zh-CN"/>
        </w:rPr>
        <w:t>）</w:t>
      </w:r>
      <w:r w:rsidRPr="00A00F67">
        <w:rPr>
          <w:rFonts w:cs="Vrinda" w:hint="eastAsia"/>
          <w:sz w:val="24"/>
          <w:szCs w:val="24"/>
          <w:lang w:eastAsia="zh-CN"/>
        </w:rPr>
        <w:t>在形成稳定的吸附剂方面效率很高。</w:t>
      </w:r>
    </w:p>
    <w:p w:rsidR="001B57EC" w:rsidRPr="00A00F67" w:rsidRDefault="00F611B9" w:rsidP="00BA5865">
      <w:pPr>
        <w:pStyle w:val="Headingm2"/>
        <w:jc w:val="both"/>
        <w:rPr>
          <w:rFonts w:ascii="Times New Roman" w:hAnsi="Times New Roman"/>
          <w:lang w:val="en-US"/>
        </w:rPr>
      </w:pPr>
      <w:bookmarkStart w:id="253" w:name="_Toc435781754"/>
      <w:r>
        <w:rPr>
          <w:rFonts w:ascii="Times New Roman" w:hAnsi="Times New Roman" w:hint="eastAsia"/>
          <w:lang w:val="en-US"/>
        </w:rPr>
        <w:t>3.3.3</w:t>
      </w:r>
      <w:r>
        <w:rPr>
          <w:rFonts w:ascii="Times New Roman" w:hAnsi="Times New Roman"/>
          <w:lang w:val="en-US"/>
        </w:rPr>
        <w:t xml:space="preserve">    </w:t>
      </w:r>
      <w:r w:rsidR="001B57EC" w:rsidRPr="00A00F67">
        <w:rPr>
          <w:rFonts w:ascii="Times New Roman" w:hAnsi="Times New Roman" w:hint="eastAsia"/>
          <w:lang w:val="en-US"/>
        </w:rPr>
        <w:t>性能</w:t>
      </w:r>
      <w:bookmarkEnd w:id="253"/>
    </w:p>
    <w:p w:rsidR="00407D14" w:rsidRPr="00A00F67" w:rsidRDefault="001B57EC" w:rsidP="00F611B9">
      <w:pPr>
        <w:pStyle w:val="NormalNonumber"/>
        <w:tabs>
          <w:tab w:val="clear" w:pos="1247"/>
          <w:tab w:val="clear" w:pos="1814"/>
          <w:tab w:val="clear" w:pos="2381"/>
          <w:tab w:val="clear" w:pos="2948"/>
          <w:tab w:val="clear" w:pos="3515"/>
          <w:tab w:val="left" w:pos="624"/>
        </w:tabs>
        <w:ind w:left="0"/>
        <w:jc w:val="both"/>
        <w:rPr>
          <w:color w:val="1A1A1A"/>
          <w:sz w:val="24"/>
          <w:szCs w:val="24"/>
          <w:lang w:eastAsia="zh-CN"/>
        </w:rPr>
      </w:pPr>
      <w:r w:rsidRPr="00A00F67">
        <w:rPr>
          <w:rFonts w:cs="Vrinda" w:hint="eastAsia"/>
          <w:sz w:val="24"/>
          <w:szCs w:val="24"/>
          <w:lang w:eastAsia="zh-CN"/>
        </w:rPr>
        <w:tab/>
      </w:r>
      <w:r w:rsidRPr="00A00F67">
        <w:rPr>
          <w:rFonts w:cs="Vrinda" w:hint="eastAsia"/>
          <w:sz w:val="24"/>
          <w:szCs w:val="24"/>
          <w:lang w:eastAsia="zh-CN"/>
        </w:rPr>
        <w:t>经过</w:t>
      </w:r>
      <w:r w:rsidRPr="00A00F67">
        <w:rPr>
          <w:rFonts w:cs="Vrinda"/>
          <w:sz w:val="24"/>
          <w:szCs w:val="24"/>
          <w:lang w:eastAsia="zh-CN"/>
        </w:rPr>
        <w:t>硫浸渍</w:t>
      </w:r>
      <w:r w:rsidRPr="00A00F67">
        <w:rPr>
          <w:rFonts w:cs="Vrinda" w:hint="eastAsia"/>
          <w:sz w:val="24"/>
          <w:szCs w:val="24"/>
          <w:lang w:eastAsia="zh-CN"/>
        </w:rPr>
        <w:t>的活性炭吸附系统位于压缩机的下游，</w:t>
      </w:r>
      <w:r w:rsidR="00B20E33" w:rsidRPr="00A00F67">
        <w:rPr>
          <w:rFonts w:cs="Vrinda" w:hint="eastAsia"/>
          <w:sz w:val="24"/>
          <w:szCs w:val="24"/>
          <w:lang w:eastAsia="zh-CN"/>
        </w:rPr>
        <w:t>如果设计妥善，维护良好，捕汞率可达</w:t>
      </w:r>
      <w:r w:rsidR="00B20E33" w:rsidRPr="00A00F67">
        <w:rPr>
          <w:rFonts w:cs="Vrinda" w:hint="eastAsia"/>
          <w:sz w:val="24"/>
          <w:szCs w:val="24"/>
          <w:lang w:eastAsia="zh-CN"/>
        </w:rPr>
        <w:t>99%</w:t>
      </w:r>
      <w:r w:rsidR="00B20E33" w:rsidRPr="00A00F67">
        <w:rPr>
          <w:rFonts w:cs="Vrinda" w:hint="eastAsia"/>
          <w:sz w:val="24"/>
          <w:szCs w:val="24"/>
          <w:lang w:eastAsia="zh-CN"/>
        </w:rPr>
        <w:t>，使汞浓度降至</w:t>
      </w:r>
      <w:r w:rsidR="00B20E33" w:rsidRPr="00A00F67">
        <w:rPr>
          <w:sz w:val="24"/>
          <w:szCs w:val="24"/>
          <w:lang w:eastAsia="zh-CN"/>
        </w:rPr>
        <w:t>0.01 mg/m</w:t>
      </w:r>
      <w:r w:rsidR="00B20E33" w:rsidRPr="00A00F67">
        <w:rPr>
          <w:sz w:val="24"/>
          <w:szCs w:val="24"/>
          <w:vertAlign w:val="superscript"/>
          <w:lang w:eastAsia="zh-CN"/>
        </w:rPr>
        <w:t>3</w:t>
      </w:r>
      <w:r w:rsidR="00B20E33" w:rsidRPr="00A00F67">
        <w:rPr>
          <w:rFonts w:cs="Vrinda" w:hint="eastAsia"/>
          <w:sz w:val="24"/>
          <w:szCs w:val="24"/>
          <w:lang w:eastAsia="zh-CN"/>
        </w:rPr>
        <w:t>。碳生产商的汞吸收规格从</w:t>
      </w:r>
      <w:r w:rsidR="00B20E33" w:rsidRPr="00A00F67">
        <w:rPr>
          <w:rFonts w:cs="Vrinda" w:hint="eastAsia"/>
          <w:sz w:val="24"/>
          <w:szCs w:val="24"/>
          <w:lang w:eastAsia="zh-CN"/>
        </w:rPr>
        <w:t>10%</w:t>
      </w:r>
      <w:r w:rsidR="00B20E33" w:rsidRPr="00A00F67">
        <w:rPr>
          <w:rFonts w:cs="Vrinda" w:hint="eastAsia"/>
          <w:sz w:val="24"/>
          <w:szCs w:val="24"/>
          <w:lang w:eastAsia="zh-CN"/>
        </w:rPr>
        <w:t>到</w:t>
      </w:r>
      <w:r w:rsidR="00B20E33" w:rsidRPr="00A00F67">
        <w:rPr>
          <w:rFonts w:cs="Vrinda" w:hint="eastAsia"/>
          <w:sz w:val="24"/>
          <w:szCs w:val="24"/>
          <w:lang w:eastAsia="zh-CN"/>
        </w:rPr>
        <w:t>40%</w:t>
      </w:r>
      <w:r w:rsidR="00B20E33" w:rsidRPr="00A00F67">
        <w:rPr>
          <w:rFonts w:cs="Vrinda" w:hint="eastAsia"/>
          <w:sz w:val="24"/>
          <w:szCs w:val="24"/>
          <w:lang w:eastAsia="zh-CN"/>
        </w:rPr>
        <w:t>不等。但碳在需要更换前一般</w:t>
      </w:r>
      <w:r w:rsidR="00531B68" w:rsidRPr="00A00F67">
        <w:rPr>
          <w:rFonts w:cs="Vrinda" w:hint="eastAsia"/>
          <w:sz w:val="24"/>
          <w:szCs w:val="24"/>
          <w:lang w:eastAsia="zh-CN"/>
        </w:rPr>
        <w:t>按</w:t>
      </w:r>
      <w:r w:rsidR="00531B68" w:rsidRPr="00A00F67">
        <w:rPr>
          <w:rFonts w:cs="Vrinda" w:hint="eastAsia"/>
          <w:sz w:val="24"/>
          <w:szCs w:val="24"/>
          <w:lang w:eastAsia="zh-CN"/>
        </w:rPr>
        <w:t>20%</w:t>
      </w:r>
      <w:r w:rsidR="00531B68" w:rsidRPr="00A00F67">
        <w:rPr>
          <w:rFonts w:cs="Vrinda" w:hint="eastAsia"/>
          <w:sz w:val="24"/>
          <w:szCs w:val="24"/>
          <w:lang w:eastAsia="zh-CN"/>
        </w:rPr>
        <w:t>的重量用于除汞。用过的吸附剂作为废物处置，或经过蒸馏回收元素汞。含汞材料的管理，包括储存、处置和贸易，</w:t>
      </w:r>
      <w:r w:rsidR="00531B68" w:rsidRPr="00A00F67">
        <w:rPr>
          <w:rFonts w:hint="eastAsia"/>
          <w:color w:val="1A1A1A"/>
          <w:sz w:val="24"/>
          <w:szCs w:val="24"/>
          <w:lang w:eastAsia="zh-CN"/>
        </w:rPr>
        <w:t>应遵守《公约》其他相关条款的规定。</w:t>
      </w:r>
    </w:p>
    <w:p w:rsidR="00531B68" w:rsidRPr="00A00F67" w:rsidRDefault="00F611B9" w:rsidP="00BA5865">
      <w:pPr>
        <w:pStyle w:val="Headingm2"/>
        <w:jc w:val="both"/>
        <w:rPr>
          <w:rFonts w:ascii="Times New Roman" w:hAnsi="Times New Roman"/>
          <w:lang w:val="en-US"/>
        </w:rPr>
      </w:pPr>
      <w:bookmarkStart w:id="254" w:name="_Toc435781755"/>
      <w:r>
        <w:rPr>
          <w:rFonts w:ascii="Times New Roman" w:hAnsi="Times New Roman" w:hint="eastAsia"/>
          <w:lang w:val="en-US"/>
        </w:rPr>
        <w:t>3.3.4</w:t>
      </w:r>
      <w:r>
        <w:rPr>
          <w:rFonts w:ascii="Times New Roman" w:hAnsi="Times New Roman"/>
          <w:lang w:val="en-US"/>
        </w:rPr>
        <w:t xml:space="preserve">    </w:t>
      </w:r>
      <w:r w:rsidR="00531B68" w:rsidRPr="00A00F67">
        <w:rPr>
          <w:rFonts w:ascii="Times New Roman" w:hAnsi="Times New Roman" w:hint="eastAsia"/>
          <w:lang w:val="en-US"/>
        </w:rPr>
        <w:t>安装和运行成本</w:t>
      </w:r>
      <w:bookmarkEnd w:id="254"/>
    </w:p>
    <w:p w:rsidR="00531B68" w:rsidRPr="00A00F67" w:rsidRDefault="00531B68" w:rsidP="00F611B9">
      <w:pPr>
        <w:pStyle w:val="NormalNonumber"/>
        <w:tabs>
          <w:tab w:val="clear" w:pos="1247"/>
          <w:tab w:val="clear" w:pos="1814"/>
          <w:tab w:val="clear" w:pos="2381"/>
          <w:tab w:val="clear" w:pos="2948"/>
          <w:tab w:val="clear" w:pos="3515"/>
          <w:tab w:val="left" w:pos="624"/>
        </w:tabs>
        <w:ind w:left="0" w:firstLine="630"/>
        <w:jc w:val="both"/>
        <w:rPr>
          <w:color w:val="1A1A1A"/>
          <w:sz w:val="24"/>
          <w:szCs w:val="24"/>
          <w:lang w:eastAsia="zh-CN"/>
        </w:rPr>
      </w:pPr>
      <w:r w:rsidRPr="00A00F67">
        <w:rPr>
          <w:rFonts w:hint="eastAsia"/>
          <w:color w:val="1A1A1A"/>
          <w:sz w:val="24"/>
          <w:szCs w:val="24"/>
          <w:lang w:eastAsia="zh-CN"/>
        </w:rPr>
        <w:t>与资本成本有关的一个因素是</w:t>
      </w:r>
      <w:r w:rsidR="00561AC0" w:rsidRPr="00A00F67">
        <w:rPr>
          <w:rFonts w:hint="eastAsia"/>
          <w:color w:val="1A1A1A"/>
          <w:sz w:val="24"/>
          <w:szCs w:val="24"/>
          <w:lang w:eastAsia="zh-CN"/>
        </w:rPr>
        <w:t>需处理的气体容积流率。</w:t>
      </w:r>
      <w:r w:rsidR="002A4ECB" w:rsidRPr="00A00F67">
        <w:rPr>
          <w:rFonts w:hint="eastAsia"/>
          <w:color w:val="1A1A1A"/>
          <w:sz w:val="24"/>
          <w:szCs w:val="24"/>
          <w:lang w:eastAsia="zh-CN"/>
        </w:rPr>
        <w:t>图</w:t>
      </w:r>
      <w:r w:rsidR="002A4ECB" w:rsidRPr="00A00F67">
        <w:rPr>
          <w:rFonts w:hint="eastAsia"/>
          <w:color w:val="1A1A1A"/>
          <w:sz w:val="24"/>
          <w:szCs w:val="24"/>
          <w:lang w:eastAsia="zh-CN"/>
        </w:rPr>
        <w:t>6</w:t>
      </w:r>
      <w:r w:rsidR="002A4ECB" w:rsidRPr="00A00F67">
        <w:rPr>
          <w:rFonts w:hint="eastAsia"/>
          <w:color w:val="1A1A1A"/>
          <w:sz w:val="24"/>
          <w:szCs w:val="24"/>
          <w:lang w:eastAsia="zh-CN"/>
        </w:rPr>
        <w:t>概要列出具有</w:t>
      </w:r>
      <w:r w:rsidR="006B04C9" w:rsidRPr="00A00F67">
        <w:rPr>
          <w:rFonts w:hint="eastAsia"/>
          <w:color w:val="1A1A1A"/>
          <w:sz w:val="24"/>
          <w:szCs w:val="24"/>
          <w:lang w:eastAsia="zh-CN"/>
        </w:rPr>
        <w:t>净化</w:t>
      </w:r>
      <w:r w:rsidR="002A4ECB" w:rsidRPr="00A00F67">
        <w:rPr>
          <w:rFonts w:hint="eastAsia"/>
          <w:color w:val="1A1A1A"/>
          <w:sz w:val="24"/>
          <w:szCs w:val="24"/>
          <w:lang w:eastAsia="zh-CN"/>
        </w:rPr>
        <w:t>、冷却、凝结和碳吸附床式装置的系统的设备材料成本。建筑安装成本不包括在内，因为这方面成本因地点及相关项目的复杂性而异。</w:t>
      </w:r>
    </w:p>
    <w:p w:rsidR="00940728" w:rsidRPr="00A00F67" w:rsidRDefault="00940728" w:rsidP="00BA5865">
      <w:pPr>
        <w:pStyle w:val="NormalNonumber"/>
        <w:tabs>
          <w:tab w:val="clear" w:pos="1247"/>
          <w:tab w:val="clear" w:pos="1814"/>
          <w:tab w:val="clear" w:pos="2381"/>
          <w:tab w:val="clear" w:pos="2948"/>
          <w:tab w:val="clear" w:pos="3515"/>
          <w:tab w:val="left" w:pos="624"/>
        </w:tabs>
        <w:jc w:val="both"/>
        <w:rPr>
          <w:color w:val="1A1A1A"/>
          <w:sz w:val="24"/>
          <w:szCs w:val="24"/>
          <w:lang w:eastAsia="zh-CN"/>
        </w:rPr>
      </w:pPr>
      <w:r w:rsidRPr="00A00F67">
        <w:rPr>
          <w:rFonts w:hint="eastAsia"/>
          <w:noProof/>
          <w:color w:val="1A1A1A"/>
          <w:sz w:val="24"/>
          <w:szCs w:val="24"/>
          <w:lang w:val="en-US" w:eastAsia="zh-CN"/>
        </w:rPr>
        <w:lastRenderedPageBreak/>
        <w:drawing>
          <wp:inline distT="0" distB="0" distL="0" distR="0" wp14:anchorId="5C86CB18" wp14:editId="3A2A5227">
            <wp:extent cx="3970943" cy="265454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970259" cy="2654086"/>
                    </a:xfrm>
                    <a:prstGeom prst="rect">
                      <a:avLst/>
                    </a:prstGeom>
                  </pic:spPr>
                </pic:pic>
              </a:graphicData>
            </a:graphic>
          </wp:inline>
        </w:drawing>
      </w:r>
    </w:p>
    <w:p w:rsidR="00531B68" w:rsidRPr="00A00F67" w:rsidRDefault="00940728" w:rsidP="005B5975">
      <w:pPr>
        <w:pStyle w:val="NormalNonumber"/>
        <w:tabs>
          <w:tab w:val="clear" w:pos="1247"/>
          <w:tab w:val="clear" w:pos="1814"/>
          <w:tab w:val="clear" w:pos="2381"/>
          <w:tab w:val="clear" w:pos="2948"/>
          <w:tab w:val="clear" w:pos="3515"/>
          <w:tab w:val="left" w:pos="624"/>
        </w:tabs>
        <w:ind w:left="0"/>
        <w:jc w:val="both"/>
        <w:rPr>
          <w:rFonts w:cs="Vrinda"/>
          <w:b/>
          <w:sz w:val="24"/>
          <w:szCs w:val="24"/>
          <w:lang w:eastAsia="zh-CN"/>
        </w:rPr>
      </w:pPr>
      <w:r w:rsidRPr="004538C9">
        <w:rPr>
          <w:rFonts w:eastAsia="SimHei" w:hint="eastAsia"/>
          <w:b/>
          <w:sz w:val="24"/>
          <w:szCs w:val="24"/>
          <w:lang w:val="en-US" w:eastAsia="zh-CN"/>
        </w:rPr>
        <w:t>图</w:t>
      </w:r>
      <w:r w:rsidRPr="004538C9">
        <w:rPr>
          <w:rFonts w:eastAsia="SimHei" w:hint="eastAsia"/>
          <w:b/>
          <w:sz w:val="24"/>
          <w:szCs w:val="24"/>
          <w:lang w:val="en-US" w:eastAsia="zh-CN"/>
        </w:rPr>
        <w:t>6</w:t>
      </w:r>
      <w:r w:rsidRPr="004538C9">
        <w:rPr>
          <w:rFonts w:eastAsia="SimHei" w:hint="eastAsia"/>
          <w:b/>
          <w:sz w:val="24"/>
          <w:szCs w:val="24"/>
          <w:lang w:val="en-US" w:eastAsia="zh-CN"/>
        </w:rPr>
        <w:t>：</w:t>
      </w:r>
      <w:r w:rsidR="00886461" w:rsidRPr="004538C9">
        <w:rPr>
          <w:rFonts w:eastAsia="SimHei" w:hint="eastAsia"/>
          <w:b/>
          <w:sz w:val="24"/>
          <w:szCs w:val="24"/>
          <w:lang w:val="en-US" w:eastAsia="zh-CN"/>
        </w:rPr>
        <w:t>经过</w:t>
      </w:r>
      <w:r w:rsidR="00886461" w:rsidRPr="004538C9">
        <w:rPr>
          <w:rFonts w:eastAsia="SimHei"/>
          <w:b/>
          <w:sz w:val="24"/>
          <w:szCs w:val="24"/>
          <w:lang w:val="en-US" w:eastAsia="zh-CN"/>
        </w:rPr>
        <w:t>硫浸渍</w:t>
      </w:r>
      <w:r w:rsidR="00886461" w:rsidRPr="004538C9">
        <w:rPr>
          <w:rFonts w:eastAsia="SimHei" w:hint="eastAsia"/>
          <w:b/>
          <w:sz w:val="24"/>
          <w:szCs w:val="24"/>
          <w:lang w:val="en-US" w:eastAsia="zh-CN"/>
        </w:rPr>
        <w:t>的活性炭过滤器设备材料成本作为气流的函数（</w:t>
      </w:r>
      <w:r w:rsidR="00886461" w:rsidRPr="004538C9">
        <w:rPr>
          <w:rFonts w:eastAsia="SimHei" w:hint="eastAsia"/>
          <w:b/>
          <w:sz w:val="24"/>
          <w:szCs w:val="24"/>
          <w:lang w:val="en-US" w:eastAsia="zh-CN"/>
        </w:rPr>
        <w:t>CFM</w:t>
      </w:r>
      <w:r w:rsidR="00886461" w:rsidRPr="004538C9">
        <w:rPr>
          <w:rFonts w:eastAsia="SimHei" w:hint="eastAsia"/>
          <w:b/>
          <w:sz w:val="24"/>
          <w:szCs w:val="24"/>
          <w:lang w:val="en-US" w:eastAsia="zh-CN"/>
        </w:rPr>
        <w:t>：每分钟立方英尺；</w:t>
      </w:r>
      <w:r w:rsidR="00886461" w:rsidRPr="004538C9">
        <w:rPr>
          <w:rFonts w:eastAsia="SimHei" w:hint="eastAsia"/>
          <w:b/>
          <w:sz w:val="24"/>
          <w:szCs w:val="24"/>
          <w:lang w:val="en-US" w:eastAsia="zh-CN"/>
        </w:rPr>
        <w:t>1 CFM = 1.7 m3/hr</w:t>
      </w:r>
      <w:r w:rsidR="00886461" w:rsidRPr="004538C9">
        <w:rPr>
          <w:rFonts w:eastAsia="SimHei" w:hint="eastAsia"/>
          <w:b/>
          <w:sz w:val="24"/>
          <w:szCs w:val="24"/>
          <w:lang w:val="en-US" w:eastAsia="zh-CN"/>
        </w:rPr>
        <w:t>）</w:t>
      </w:r>
    </w:p>
    <w:p w:rsidR="00886461" w:rsidRPr="00A00F67" w:rsidRDefault="00886461" w:rsidP="005B5975">
      <w:pPr>
        <w:pStyle w:val="NormalNonumber"/>
        <w:tabs>
          <w:tab w:val="clear" w:pos="1247"/>
          <w:tab w:val="clear" w:pos="1814"/>
          <w:tab w:val="clear" w:pos="2381"/>
          <w:tab w:val="clear" w:pos="2948"/>
          <w:tab w:val="clear" w:pos="3515"/>
          <w:tab w:val="left" w:pos="624"/>
        </w:tabs>
        <w:ind w:left="0"/>
        <w:jc w:val="both"/>
        <w:rPr>
          <w:rFonts w:cs="Vrinda"/>
          <w:sz w:val="24"/>
          <w:szCs w:val="24"/>
          <w:lang w:eastAsia="zh-CN"/>
        </w:rPr>
      </w:pPr>
      <w:r w:rsidRPr="00A00F67">
        <w:rPr>
          <w:rFonts w:cs="Vrinda" w:hint="eastAsia"/>
          <w:sz w:val="24"/>
          <w:szCs w:val="24"/>
          <w:lang w:eastAsia="zh-CN"/>
        </w:rPr>
        <w:tab/>
      </w:r>
      <w:r w:rsidRPr="00A00F67">
        <w:rPr>
          <w:rFonts w:cs="Vrinda" w:hint="eastAsia"/>
          <w:sz w:val="24"/>
          <w:szCs w:val="24"/>
          <w:lang w:eastAsia="zh-CN"/>
        </w:rPr>
        <w:t>主要运行成本是更换活性炭的费用以及用过的经过</w:t>
      </w:r>
      <w:r w:rsidRPr="00A00F67">
        <w:rPr>
          <w:rFonts w:cs="Vrinda"/>
          <w:sz w:val="24"/>
          <w:szCs w:val="24"/>
          <w:lang w:eastAsia="zh-CN"/>
        </w:rPr>
        <w:t>硫浸渍</w:t>
      </w:r>
      <w:r w:rsidRPr="00A00F67">
        <w:rPr>
          <w:rFonts w:cs="Vrinda" w:hint="eastAsia"/>
          <w:sz w:val="24"/>
          <w:szCs w:val="24"/>
          <w:lang w:eastAsia="zh-CN"/>
        </w:rPr>
        <w:t>的活性炭的处置或蒸馏的费用。更换率由气流</w:t>
      </w:r>
      <w:r w:rsidR="006B04C9" w:rsidRPr="00A00F67">
        <w:rPr>
          <w:rFonts w:cs="Vrinda" w:hint="eastAsia"/>
          <w:sz w:val="24"/>
          <w:szCs w:val="24"/>
          <w:lang w:eastAsia="zh-CN"/>
        </w:rPr>
        <w:t>里的</w:t>
      </w:r>
      <w:r w:rsidRPr="00A00F67">
        <w:rPr>
          <w:rFonts w:cs="Vrinda" w:hint="eastAsia"/>
          <w:sz w:val="24"/>
          <w:szCs w:val="24"/>
          <w:lang w:eastAsia="zh-CN"/>
        </w:rPr>
        <w:t>含汞量决定。</w:t>
      </w:r>
      <w:r w:rsidR="007104B0" w:rsidRPr="00A00F67">
        <w:rPr>
          <w:rFonts w:cs="Vrinda" w:hint="eastAsia"/>
          <w:sz w:val="24"/>
          <w:szCs w:val="24"/>
          <w:lang w:eastAsia="zh-CN"/>
        </w:rPr>
        <w:t>北美更换经过</w:t>
      </w:r>
      <w:r w:rsidR="007104B0" w:rsidRPr="00A00F67">
        <w:rPr>
          <w:rFonts w:cs="Vrinda"/>
          <w:sz w:val="24"/>
          <w:szCs w:val="24"/>
          <w:lang w:eastAsia="zh-CN"/>
        </w:rPr>
        <w:t>硫浸渍</w:t>
      </w:r>
      <w:r w:rsidR="007104B0" w:rsidRPr="00A00F67">
        <w:rPr>
          <w:rFonts w:cs="Vrinda" w:hint="eastAsia"/>
          <w:sz w:val="24"/>
          <w:szCs w:val="24"/>
          <w:lang w:eastAsia="zh-CN"/>
        </w:rPr>
        <w:t>的活性炭的费用为</w:t>
      </w:r>
      <w:r w:rsidR="007104B0" w:rsidRPr="00A00F67">
        <w:rPr>
          <w:rFonts w:cs="Vrinda" w:hint="eastAsia"/>
          <w:sz w:val="24"/>
          <w:szCs w:val="24"/>
          <w:lang w:eastAsia="zh-CN"/>
        </w:rPr>
        <w:t>6.6</w:t>
      </w:r>
      <w:r w:rsidR="007104B0" w:rsidRPr="00A00F67">
        <w:rPr>
          <w:rFonts w:cs="Vrinda" w:hint="eastAsia"/>
          <w:sz w:val="24"/>
          <w:szCs w:val="24"/>
          <w:lang w:eastAsia="zh-CN"/>
        </w:rPr>
        <w:t>美元</w:t>
      </w:r>
      <w:r w:rsidR="007104B0" w:rsidRPr="00A00F67">
        <w:rPr>
          <w:rFonts w:cs="Vrinda" w:hint="eastAsia"/>
          <w:sz w:val="24"/>
          <w:szCs w:val="24"/>
          <w:lang w:eastAsia="zh-CN"/>
        </w:rPr>
        <w:t>/kg</w:t>
      </w:r>
      <w:r w:rsidR="007104B0" w:rsidRPr="00A00F67">
        <w:rPr>
          <w:rFonts w:cs="Vrinda" w:hint="eastAsia"/>
          <w:sz w:val="24"/>
          <w:szCs w:val="24"/>
          <w:lang w:eastAsia="zh-CN"/>
        </w:rPr>
        <w:t>。</w:t>
      </w:r>
    </w:p>
    <w:p w:rsidR="007104B0" w:rsidRPr="00A00F67" w:rsidRDefault="005B5975" w:rsidP="00BA5865">
      <w:pPr>
        <w:pStyle w:val="Headingm2"/>
        <w:jc w:val="both"/>
        <w:rPr>
          <w:rFonts w:ascii="Times New Roman" w:hAnsi="Times New Roman"/>
          <w:lang w:val="en-US"/>
        </w:rPr>
      </w:pPr>
      <w:bookmarkStart w:id="255" w:name="_Toc435781756"/>
      <w:r>
        <w:rPr>
          <w:rFonts w:ascii="Times New Roman" w:hAnsi="Times New Roman" w:hint="eastAsia"/>
          <w:lang w:val="en-US"/>
        </w:rPr>
        <w:t>3.3.5</w:t>
      </w:r>
      <w:r>
        <w:rPr>
          <w:rFonts w:ascii="Times New Roman" w:hAnsi="Times New Roman"/>
          <w:lang w:val="en-US"/>
        </w:rPr>
        <w:t xml:space="preserve">   </w:t>
      </w:r>
      <w:r w:rsidR="007104B0" w:rsidRPr="00A00F67">
        <w:rPr>
          <w:rFonts w:ascii="Times New Roman" w:hAnsi="Times New Roman" w:hint="eastAsia"/>
          <w:lang w:val="en-US"/>
        </w:rPr>
        <w:t>附带好处</w:t>
      </w:r>
      <w:bookmarkEnd w:id="255"/>
    </w:p>
    <w:p w:rsidR="007104B0" w:rsidRPr="00A00F67" w:rsidRDefault="007104B0" w:rsidP="005B5975">
      <w:pPr>
        <w:pStyle w:val="NormalNonumber"/>
        <w:tabs>
          <w:tab w:val="clear" w:pos="1247"/>
          <w:tab w:val="clear" w:pos="1814"/>
          <w:tab w:val="clear" w:pos="2381"/>
          <w:tab w:val="clear" w:pos="2948"/>
          <w:tab w:val="clear" w:pos="3515"/>
          <w:tab w:val="left" w:pos="624"/>
        </w:tabs>
        <w:ind w:left="0"/>
        <w:jc w:val="both"/>
        <w:rPr>
          <w:rFonts w:cs="Vrinda"/>
          <w:sz w:val="24"/>
          <w:szCs w:val="24"/>
          <w:lang w:eastAsia="zh-CN"/>
        </w:rPr>
      </w:pPr>
      <w:r w:rsidRPr="00A00F67">
        <w:rPr>
          <w:rFonts w:cs="Vrinda" w:hint="eastAsia"/>
          <w:sz w:val="24"/>
          <w:szCs w:val="24"/>
          <w:lang w:eastAsia="zh-CN"/>
        </w:rPr>
        <w:tab/>
      </w:r>
      <w:r w:rsidRPr="00A00F67">
        <w:rPr>
          <w:rFonts w:cs="Vrinda" w:hint="eastAsia"/>
          <w:sz w:val="24"/>
          <w:szCs w:val="24"/>
          <w:lang w:eastAsia="zh-CN"/>
        </w:rPr>
        <w:t>没有经过</w:t>
      </w:r>
      <w:r w:rsidRPr="00A00F67">
        <w:rPr>
          <w:rFonts w:cs="Vrinda"/>
          <w:sz w:val="24"/>
          <w:szCs w:val="24"/>
          <w:lang w:eastAsia="zh-CN"/>
        </w:rPr>
        <w:t>硫浸渍</w:t>
      </w:r>
      <w:r w:rsidRPr="00A00F67">
        <w:rPr>
          <w:rFonts w:cs="Vrinda" w:hint="eastAsia"/>
          <w:sz w:val="24"/>
          <w:szCs w:val="24"/>
          <w:lang w:eastAsia="zh-CN"/>
        </w:rPr>
        <w:t>的活性炭</w:t>
      </w:r>
      <w:r w:rsidR="001368FC" w:rsidRPr="00A00F67">
        <w:rPr>
          <w:rFonts w:cs="Vrinda" w:hint="eastAsia"/>
          <w:sz w:val="24"/>
          <w:szCs w:val="24"/>
          <w:lang w:eastAsia="zh-CN"/>
        </w:rPr>
        <w:t>能非常有效地去除</w:t>
      </w:r>
      <w:r w:rsidR="00E91C83" w:rsidRPr="00A00F67">
        <w:rPr>
          <w:rFonts w:cs="Vrinda" w:hint="eastAsia"/>
          <w:sz w:val="24"/>
          <w:szCs w:val="24"/>
          <w:lang w:eastAsia="zh-CN"/>
        </w:rPr>
        <w:t>气流里的</w:t>
      </w:r>
      <w:r w:rsidR="001368FC" w:rsidRPr="00A00F67">
        <w:rPr>
          <w:rFonts w:cs="Vrinda" w:hint="eastAsia"/>
          <w:sz w:val="24"/>
          <w:szCs w:val="24"/>
          <w:lang w:eastAsia="zh-CN"/>
        </w:rPr>
        <w:t>有机化合物，如</w:t>
      </w:r>
      <w:r w:rsidR="00E91C83" w:rsidRPr="00A00F67">
        <w:rPr>
          <w:rFonts w:cs="Vrinda"/>
          <w:sz w:val="24"/>
          <w:szCs w:val="24"/>
          <w:lang w:eastAsia="zh-CN"/>
        </w:rPr>
        <w:t>二恶英</w:t>
      </w:r>
      <w:r w:rsidR="00E91C83" w:rsidRPr="00A00F67">
        <w:rPr>
          <w:rFonts w:cs="Vrinda" w:hint="eastAsia"/>
          <w:sz w:val="24"/>
          <w:szCs w:val="24"/>
          <w:lang w:eastAsia="zh-CN"/>
        </w:rPr>
        <w:t>或</w:t>
      </w:r>
      <w:r w:rsidR="00E91C83" w:rsidRPr="00A00F67">
        <w:rPr>
          <w:rFonts w:cs="Vrinda"/>
          <w:sz w:val="24"/>
          <w:szCs w:val="24"/>
          <w:lang w:eastAsia="zh-CN"/>
        </w:rPr>
        <w:t>呋</w:t>
      </w:r>
      <w:r w:rsidR="00E91C83" w:rsidRPr="00A00F67">
        <w:rPr>
          <w:rFonts w:cs="Vrinda" w:hint="eastAsia"/>
          <w:sz w:val="24"/>
          <w:szCs w:val="24"/>
          <w:lang w:eastAsia="zh-CN"/>
        </w:rPr>
        <w:t>喃以及挥发性有机化合物（</w:t>
      </w:r>
      <w:r w:rsidR="00E91C83" w:rsidRPr="00A00F67">
        <w:rPr>
          <w:rFonts w:cs="Vrinda" w:hint="eastAsia"/>
          <w:sz w:val="24"/>
          <w:szCs w:val="24"/>
          <w:lang w:eastAsia="zh-CN"/>
        </w:rPr>
        <w:t>VOC</w:t>
      </w:r>
      <w:r w:rsidR="00E91C83" w:rsidRPr="00A00F67">
        <w:rPr>
          <w:rFonts w:cs="Vrinda" w:hint="eastAsia"/>
          <w:sz w:val="24"/>
          <w:szCs w:val="24"/>
          <w:lang w:eastAsia="zh-CN"/>
        </w:rPr>
        <w:t>）。如果气流里存在有机化合物，则通常要安装称为“活性炭预</w:t>
      </w:r>
      <w:r w:rsidR="00023190" w:rsidRPr="00A00F67">
        <w:rPr>
          <w:rFonts w:cs="Vrinda" w:hint="eastAsia"/>
          <w:sz w:val="24"/>
          <w:szCs w:val="24"/>
          <w:lang w:eastAsia="zh-CN"/>
        </w:rPr>
        <w:t>净化</w:t>
      </w:r>
      <w:r w:rsidR="00E91C83" w:rsidRPr="00A00F67">
        <w:rPr>
          <w:rFonts w:cs="Vrinda" w:hint="eastAsia"/>
          <w:sz w:val="24"/>
          <w:szCs w:val="24"/>
          <w:lang w:eastAsia="zh-CN"/>
        </w:rPr>
        <w:t>床”的设备，在使用除汞的经过</w:t>
      </w:r>
      <w:r w:rsidR="00E91C83" w:rsidRPr="00A00F67">
        <w:rPr>
          <w:rFonts w:cs="Vrinda"/>
          <w:sz w:val="24"/>
          <w:szCs w:val="24"/>
          <w:lang w:eastAsia="zh-CN"/>
        </w:rPr>
        <w:t>硫浸渍</w:t>
      </w:r>
      <w:r w:rsidR="00E91C83" w:rsidRPr="00A00F67">
        <w:rPr>
          <w:rFonts w:cs="Vrinda" w:hint="eastAsia"/>
          <w:sz w:val="24"/>
          <w:szCs w:val="24"/>
          <w:lang w:eastAsia="zh-CN"/>
        </w:rPr>
        <w:t>的活性炭床之前先去除这些有机化合物。如果没有预</w:t>
      </w:r>
      <w:r w:rsidR="00023190" w:rsidRPr="00A00F67">
        <w:rPr>
          <w:rFonts w:cs="Vrinda" w:hint="eastAsia"/>
          <w:sz w:val="24"/>
          <w:szCs w:val="24"/>
          <w:lang w:eastAsia="zh-CN"/>
        </w:rPr>
        <w:t>净化</w:t>
      </w:r>
      <w:r w:rsidR="00E91C83" w:rsidRPr="00A00F67">
        <w:rPr>
          <w:rFonts w:cs="Vrinda" w:hint="eastAsia"/>
          <w:sz w:val="24"/>
          <w:szCs w:val="24"/>
          <w:lang w:eastAsia="zh-CN"/>
        </w:rPr>
        <w:t>床，有机化合物会被吸到经过</w:t>
      </w:r>
      <w:r w:rsidR="00E91C83" w:rsidRPr="00A00F67">
        <w:rPr>
          <w:rFonts w:cs="Vrinda"/>
          <w:sz w:val="24"/>
          <w:szCs w:val="24"/>
          <w:lang w:eastAsia="zh-CN"/>
        </w:rPr>
        <w:t>硫浸渍</w:t>
      </w:r>
      <w:r w:rsidR="00E91C83" w:rsidRPr="00A00F67">
        <w:rPr>
          <w:rFonts w:cs="Vrinda" w:hint="eastAsia"/>
          <w:sz w:val="24"/>
          <w:szCs w:val="24"/>
          <w:lang w:eastAsia="zh-CN"/>
        </w:rPr>
        <w:t>的活性炭上，</w:t>
      </w:r>
      <w:r w:rsidR="00EB06B4" w:rsidRPr="00A00F67">
        <w:rPr>
          <w:rFonts w:cs="Vrinda" w:hint="eastAsia"/>
          <w:sz w:val="24"/>
          <w:szCs w:val="24"/>
          <w:lang w:eastAsia="zh-CN"/>
        </w:rPr>
        <w:t>削弱随后的除汞能力，并</w:t>
      </w:r>
      <w:r w:rsidR="001509B0" w:rsidRPr="00A00F67">
        <w:rPr>
          <w:rFonts w:cs="Vrinda" w:hint="eastAsia"/>
          <w:sz w:val="24"/>
          <w:szCs w:val="24"/>
          <w:lang w:eastAsia="zh-CN"/>
        </w:rPr>
        <w:t>需要更加经常地更换活性炭床，从而增加成本（</w:t>
      </w:r>
      <w:r w:rsidR="001509B0" w:rsidRPr="00A00F67">
        <w:rPr>
          <w:rFonts w:cs="Vrinda" w:hint="eastAsia"/>
          <w:sz w:val="24"/>
          <w:szCs w:val="24"/>
          <w:lang w:eastAsia="zh-CN"/>
        </w:rPr>
        <w:t>Krumins</w:t>
      </w:r>
      <w:r w:rsidR="001509B0" w:rsidRPr="00A00F67">
        <w:rPr>
          <w:rFonts w:cs="Vrinda" w:hint="eastAsia"/>
          <w:sz w:val="24"/>
          <w:szCs w:val="24"/>
          <w:lang w:eastAsia="zh-CN"/>
        </w:rPr>
        <w:t>等人，</w:t>
      </w:r>
      <w:r w:rsidR="001509B0" w:rsidRPr="00A00F67">
        <w:rPr>
          <w:rFonts w:cs="Vrinda" w:hint="eastAsia"/>
          <w:sz w:val="24"/>
          <w:szCs w:val="24"/>
          <w:lang w:eastAsia="zh-CN"/>
        </w:rPr>
        <w:t>2013</w:t>
      </w:r>
      <w:r w:rsidR="001509B0" w:rsidRPr="00A00F67">
        <w:rPr>
          <w:rFonts w:cs="Vrinda" w:hint="eastAsia"/>
          <w:sz w:val="24"/>
          <w:szCs w:val="24"/>
          <w:lang w:eastAsia="zh-CN"/>
        </w:rPr>
        <w:t>年）。</w:t>
      </w:r>
    </w:p>
    <w:p w:rsidR="001509B0" w:rsidRPr="00A00F67" w:rsidRDefault="005B5975" w:rsidP="00BA5865">
      <w:pPr>
        <w:pStyle w:val="Headingm2"/>
        <w:jc w:val="both"/>
        <w:rPr>
          <w:rFonts w:ascii="Times New Roman" w:hAnsi="Times New Roman"/>
          <w:lang w:val="en-US"/>
        </w:rPr>
      </w:pPr>
      <w:bookmarkStart w:id="256" w:name="_Toc435781757"/>
      <w:r>
        <w:rPr>
          <w:rFonts w:ascii="Times New Roman" w:hAnsi="Times New Roman" w:hint="eastAsia"/>
          <w:lang w:val="en-US"/>
        </w:rPr>
        <w:t>3.3.6</w:t>
      </w:r>
      <w:r>
        <w:rPr>
          <w:rFonts w:ascii="Times New Roman" w:hAnsi="Times New Roman"/>
          <w:lang w:val="en-US"/>
        </w:rPr>
        <w:t xml:space="preserve">   </w:t>
      </w:r>
      <w:r w:rsidR="001509B0" w:rsidRPr="00A00F67">
        <w:rPr>
          <w:rFonts w:ascii="Times New Roman" w:hAnsi="Times New Roman" w:hint="eastAsia"/>
          <w:lang w:val="en-US"/>
        </w:rPr>
        <w:t>跨介质影响</w:t>
      </w:r>
      <w:bookmarkEnd w:id="256"/>
    </w:p>
    <w:p w:rsidR="001509B0" w:rsidRPr="00A00F67" w:rsidRDefault="0056601F" w:rsidP="005B5975">
      <w:pPr>
        <w:pStyle w:val="NormalNonumber"/>
        <w:tabs>
          <w:tab w:val="clear" w:pos="1247"/>
          <w:tab w:val="clear" w:pos="1814"/>
          <w:tab w:val="clear" w:pos="2381"/>
          <w:tab w:val="clear" w:pos="2948"/>
          <w:tab w:val="clear" w:pos="3515"/>
          <w:tab w:val="left" w:pos="624"/>
        </w:tabs>
        <w:ind w:left="0"/>
        <w:jc w:val="both"/>
        <w:rPr>
          <w:color w:val="1A1A1A"/>
          <w:sz w:val="24"/>
          <w:szCs w:val="24"/>
          <w:lang w:eastAsia="zh-CN"/>
        </w:rPr>
      </w:pPr>
      <w:r w:rsidRPr="00A00F67">
        <w:rPr>
          <w:rFonts w:cs="Vrinda" w:hint="eastAsia"/>
          <w:sz w:val="24"/>
          <w:szCs w:val="24"/>
          <w:lang w:eastAsia="zh-CN"/>
        </w:rPr>
        <w:tab/>
      </w:r>
      <w:r w:rsidR="001509B0" w:rsidRPr="00A00F67">
        <w:rPr>
          <w:rFonts w:cs="Vrinda" w:hint="eastAsia"/>
          <w:sz w:val="24"/>
          <w:szCs w:val="24"/>
          <w:lang w:eastAsia="zh-CN"/>
        </w:rPr>
        <w:t>经过</w:t>
      </w:r>
      <w:r w:rsidR="001509B0" w:rsidRPr="00A00F67">
        <w:rPr>
          <w:rFonts w:cs="Vrinda"/>
          <w:sz w:val="24"/>
          <w:szCs w:val="24"/>
          <w:lang w:eastAsia="zh-CN"/>
        </w:rPr>
        <w:t>硫浸渍</w:t>
      </w:r>
      <w:r w:rsidR="001509B0" w:rsidRPr="00A00F67">
        <w:rPr>
          <w:rFonts w:cs="Vrinda" w:hint="eastAsia"/>
          <w:sz w:val="24"/>
          <w:szCs w:val="24"/>
          <w:lang w:eastAsia="zh-CN"/>
        </w:rPr>
        <w:t>的活性炭</w:t>
      </w:r>
      <w:r w:rsidRPr="00A00F67">
        <w:rPr>
          <w:rFonts w:cs="Vrinda" w:hint="eastAsia"/>
          <w:sz w:val="24"/>
          <w:szCs w:val="24"/>
          <w:lang w:eastAsia="zh-CN"/>
        </w:rPr>
        <w:t>吸汞使用后可能需要作为危险废物处置。含汞材料的管理，包括储存、处置和贸易，</w:t>
      </w:r>
      <w:r w:rsidRPr="00A00F67">
        <w:rPr>
          <w:rFonts w:hint="eastAsia"/>
          <w:color w:val="1A1A1A"/>
          <w:sz w:val="24"/>
          <w:szCs w:val="24"/>
          <w:lang w:eastAsia="zh-CN"/>
        </w:rPr>
        <w:t>应遵守《公约》其他相关条款的规定。</w:t>
      </w:r>
    </w:p>
    <w:p w:rsidR="0056601F" w:rsidRPr="00A00F67" w:rsidRDefault="005B5975" w:rsidP="00BA5865">
      <w:pPr>
        <w:pStyle w:val="Headingm2"/>
        <w:jc w:val="both"/>
        <w:rPr>
          <w:rFonts w:ascii="Times New Roman" w:hAnsi="Times New Roman"/>
          <w:lang w:val="en-US"/>
        </w:rPr>
      </w:pPr>
      <w:bookmarkStart w:id="257" w:name="_Toc435781758"/>
      <w:r>
        <w:rPr>
          <w:rFonts w:ascii="Times New Roman" w:hAnsi="Times New Roman" w:hint="eastAsia"/>
          <w:lang w:val="en-US"/>
        </w:rPr>
        <w:t>3.4</w:t>
      </w:r>
      <w:r>
        <w:rPr>
          <w:rFonts w:ascii="Times New Roman" w:hAnsi="Times New Roman"/>
          <w:lang w:val="en-US"/>
        </w:rPr>
        <w:t xml:space="preserve">      </w:t>
      </w:r>
      <w:r w:rsidR="0056601F" w:rsidRPr="00A00F67">
        <w:rPr>
          <w:rFonts w:ascii="Times New Roman" w:hAnsi="Times New Roman" w:hint="eastAsia"/>
          <w:lang w:val="en-US"/>
        </w:rPr>
        <w:t>DOWA</w:t>
      </w:r>
      <w:r w:rsidR="0056601F" w:rsidRPr="00A00F67">
        <w:rPr>
          <w:rFonts w:ascii="Times New Roman" w:hAnsi="Times New Roman" w:hint="eastAsia"/>
          <w:lang w:val="en-US"/>
        </w:rPr>
        <w:t>过滤工艺（</w:t>
      </w:r>
      <w:r w:rsidR="001C36F8" w:rsidRPr="00A00F67">
        <w:rPr>
          <w:rFonts w:ascii="Times New Roman" w:hAnsi="Times New Roman" w:hint="eastAsia"/>
          <w:lang w:val="en-US"/>
        </w:rPr>
        <w:t>涂有</w:t>
      </w:r>
      <w:r w:rsidR="0056601F" w:rsidRPr="00A00F67">
        <w:rPr>
          <w:rFonts w:ascii="Times New Roman" w:hAnsi="Times New Roman" w:hint="eastAsia"/>
          <w:lang w:val="en-US"/>
        </w:rPr>
        <w:t>硫化铅</w:t>
      </w:r>
      <w:r w:rsidR="001C36F8" w:rsidRPr="00A00F67">
        <w:rPr>
          <w:rFonts w:ascii="Times New Roman" w:hAnsi="Times New Roman" w:hint="eastAsia"/>
          <w:lang w:val="en-US"/>
        </w:rPr>
        <w:t>的</w:t>
      </w:r>
      <w:r w:rsidR="0056601F" w:rsidRPr="00A00F67">
        <w:rPr>
          <w:rFonts w:ascii="Times New Roman" w:hAnsi="Times New Roman"/>
          <w:lang w:val="en-US"/>
        </w:rPr>
        <w:t>浮</w:t>
      </w:r>
      <w:r w:rsidR="0056601F" w:rsidRPr="00A00F67">
        <w:rPr>
          <w:rFonts w:ascii="Times New Roman" w:hAnsi="Times New Roman" w:hint="eastAsia"/>
          <w:lang w:val="en-US"/>
        </w:rPr>
        <w:t>石过滤器）</w:t>
      </w:r>
      <w:bookmarkEnd w:id="257"/>
    </w:p>
    <w:p w:rsidR="00531B68" w:rsidRPr="00A00F67" w:rsidRDefault="001C36F8" w:rsidP="005B5975">
      <w:pPr>
        <w:pStyle w:val="NormalNonumber"/>
        <w:tabs>
          <w:tab w:val="clear" w:pos="1247"/>
          <w:tab w:val="clear" w:pos="1814"/>
          <w:tab w:val="clear" w:pos="2381"/>
          <w:tab w:val="clear" w:pos="2948"/>
          <w:tab w:val="clear" w:pos="3515"/>
          <w:tab w:val="left" w:pos="624"/>
        </w:tabs>
        <w:ind w:left="0"/>
        <w:jc w:val="both"/>
        <w:rPr>
          <w:szCs w:val="22"/>
          <w:lang w:eastAsia="zh-CN"/>
        </w:rPr>
      </w:pPr>
      <w:r w:rsidRPr="00A00F67">
        <w:rPr>
          <w:rFonts w:hint="eastAsia"/>
          <w:sz w:val="24"/>
          <w:szCs w:val="24"/>
          <w:lang w:eastAsia="zh-CN"/>
        </w:rPr>
        <w:tab/>
      </w:r>
      <w:r w:rsidR="0056601F" w:rsidRPr="00A00F67">
        <w:rPr>
          <w:rFonts w:hint="eastAsia"/>
          <w:sz w:val="24"/>
          <w:szCs w:val="24"/>
          <w:lang w:eastAsia="zh-CN"/>
        </w:rPr>
        <w:t>硫化铅工艺</w:t>
      </w:r>
      <w:r w:rsidRPr="00A00F67">
        <w:rPr>
          <w:rFonts w:hint="eastAsia"/>
          <w:sz w:val="24"/>
          <w:szCs w:val="24"/>
          <w:lang w:eastAsia="zh-CN"/>
        </w:rPr>
        <w:t>是用于从有色金属冶炼烟道气里除汞的一种干介质技术。含有挥发性汞的气体穿过过滤塔，塔内填满有硫化铅涂层的小球，如颗粒状浮石，使气体与硫化铅有效接触。汞的蒸气压力很高，汞与含有硫化铅的气体接触后，会转化为硫化汞，而硫化汞的蒸气压力非常低。</w:t>
      </w:r>
      <w:r w:rsidR="00ED4FB8" w:rsidRPr="00A00F67">
        <w:rPr>
          <w:rFonts w:hint="eastAsia"/>
          <w:sz w:val="24"/>
          <w:szCs w:val="24"/>
          <w:lang w:eastAsia="zh-CN"/>
        </w:rPr>
        <w:t>据测量，硫化铅工艺的除汞率为</w:t>
      </w:r>
      <w:r w:rsidR="00ED4FB8" w:rsidRPr="00A00F67">
        <w:rPr>
          <w:rFonts w:hint="eastAsia"/>
          <w:sz w:val="24"/>
          <w:szCs w:val="24"/>
          <w:lang w:eastAsia="zh-CN"/>
        </w:rPr>
        <w:t>99%</w:t>
      </w:r>
      <w:r w:rsidR="00ED4FB8" w:rsidRPr="00A00F67">
        <w:rPr>
          <w:rFonts w:hint="eastAsia"/>
          <w:sz w:val="24"/>
          <w:szCs w:val="24"/>
          <w:lang w:eastAsia="zh-CN"/>
        </w:rPr>
        <w:t>，排放的汞浓度为</w:t>
      </w:r>
      <w:r w:rsidR="00ED4FB8" w:rsidRPr="00A00F67">
        <w:rPr>
          <w:sz w:val="24"/>
          <w:szCs w:val="24"/>
          <w:lang w:eastAsia="zh-CN"/>
        </w:rPr>
        <w:t>0.01-0.05 mg/Nm³</w:t>
      </w:r>
      <w:r w:rsidR="00ED4FB8" w:rsidRPr="00A00F67">
        <w:rPr>
          <w:rFonts w:hint="eastAsia"/>
          <w:szCs w:val="22"/>
          <w:lang w:eastAsia="zh-CN"/>
        </w:rPr>
        <w:t>。</w:t>
      </w:r>
    </w:p>
    <w:p w:rsidR="00ED4FB8" w:rsidRPr="00A00F67" w:rsidRDefault="00ED4FB8" w:rsidP="005B5975">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Cs w:val="22"/>
          <w:lang w:eastAsia="zh-CN"/>
        </w:rPr>
        <w:tab/>
      </w:r>
      <w:r w:rsidRPr="00A00F67">
        <w:rPr>
          <w:rFonts w:hint="eastAsia"/>
          <w:sz w:val="24"/>
          <w:szCs w:val="24"/>
          <w:lang w:eastAsia="zh-CN"/>
        </w:rPr>
        <w:t>从工业来源获得的说明性数据显示，气体容量为</w:t>
      </w:r>
      <w:r w:rsidRPr="00A00F67">
        <w:rPr>
          <w:sz w:val="24"/>
          <w:szCs w:val="24"/>
          <w:lang w:eastAsia="zh-CN"/>
        </w:rPr>
        <w:t>200</w:t>
      </w:r>
      <w:r w:rsidRPr="00A00F67">
        <w:rPr>
          <w:rFonts w:hint="eastAsia"/>
          <w:sz w:val="24"/>
          <w:szCs w:val="24"/>
          <w:lang w:eastAsia="zh-CN"/>
        </w:rPr>
        <w:t xml:space="preserve"> </w:t>
      </w:r>
      <w:r w:rsidRPr="00A00F67">
        <w:rPr>
          <w:sz w:val="24"/>
          <w:szCs w:val="24"/>
          <w:lang w:eastAsia="zh-CN"/>
        </w:rPr>
        <w:t>000 m</w:t>
      </w:r>
      <w:r w:rsidRPr="00A00F67">
        <w:rPr>
          <w:sz w:val="24"/>
          <w:szCs w:val="24"/>
          <w:vertAlign w:val="superscript"/>
          <w:lang w:eastAsia="zh-CN"/>
        </w:rPr>
        <w:t>3</w:t>
      </w:r>
      <w:r w:rsidRPr="00A00F67">
        <w:rPr>
          <w:sz w:val="24"/>
          <w:szCs w:val="24"/>
          <w:lang w:eastAsia="zh-CN"/>
        </w:rPr>
        <w:t>/h</w:t>
      </w:r>
      <w:r w:rsidRPr="00A00F67">
        <w:rPr>
          <w:rFonts w:hint="eastAsia"/>
          <w:sz w:val="24"/>
          <w:szCs w:val="24"/>
          <w:lang w:eastAsia="zh-CN"/>
        </w:rPr>
        <w:t>的</w:t>
      </w:r>
      <w:r w:rsidRPr="00A00F67">
        <w:rPr>
          <w:rFonts w:hint="eastAsia"/>
          <w:sz w:val="24"/>
          <w:szCs w:val="24"/>
          <w:lang w:eastAsia="zh-CN"/>
        </w:rPr>
        <w:t>Dowa</w:t>
      </w:r>
      <w:r w:rsidRPr="00A00F67">
        <w:rPr>
          <w:rFonts w:hint="eastAsia"/>
          <w:sz w:val="24"/>
          <w:szCs w:val="24"/>
          <w:lang w:eastAsia="zh-CN"/>
        </w:rPr>
        <w:t>过滤塔的初步资本成本约为</w:t>
      </w:r>
      <w:r w:rsidRPr="00A00F67">
        <w:rPr>
          <w:rFonts w:hint="eastAsia"/>
          <w:sz w:val="24"/>
          <w:szCs w:val="24"/>
          <w:lang w:eastAsia="zh-CN"/>
        </w:rPr>
        <w:t>550</w:t>
      </w:r>
      <w:r w:rsidRPr="00A00F67">
        <w:rPr>
          <w:rFonts w:hint="eastAsia"/>
          <w:sz w:val="24"/>
          <w:szCs w:val="24"/>
          <w:lang w:eastAsia="zh-CN"/>
        </w:rPr>
        <w:t>万欧元，再加上</w:t>
      </w:r>
      <w:r w:rsidRPr="00A00F67">
        <w:rPr>
          <w:rFonts w:hint="eastAsia"/>
          <w:sz w:val="24"/>
          <w:szCs w:val="24"/>
          <w:lang w:eastAsia="zh-CN"/>
        </w:rPr>
        <w:t>500</w:t>
      </w:r>
      <w:r w:rsidRPr="00A00F67">
        <w:rPr>
          <w:rFonts w:hint="eastAsia"/>
          <w:sz w:val="24"/>
          <w:szCs w:val="24"/>
          <w:lang w:eastAsia="zh-CN"/>
        </w:rPr>
        <w:t>立方米过滤材料成本每吨</w:t>
      </w:r>
      <w:r w:rsidRPr="00A00F67">
        <w:rPr>
          <w:rFonts w:hint="eastAsia"/>
          <w:sz w:val="24"/>
          <w:szCs w:val="24"/>
          <w:lang w:eastAsia="zh-CN"/>
        </w:rPr>
        <w:t>1 800</w:t>
      </w:r>
      <w:r w:rsidRPr="00A00F67">
        <w:rPr>
          <w:rFonts w:hint="eastAsia"/>
          <w:sz w:val="24"/>
          <w:szCs w:val="24"/>
          <w:lang w:eastAsia="zh-CN"/>
        </w:rPr>
        <w:t>欧元。过滤塔的寿命约为</w:t>
      </w:r>
      <w:r w:rsidRPr="00A00F67">
        <w:rPr>
          <w:rFonts w:hint="eastAsia"/>
          <w:sz w:val="24"/>
          <w:szCs w:val="24"/>
          <w:lang w:eastAsia="zh-CN"/>
        </w:rPr>
        <w:t>5-10</w:t>
      </w:r>
      <w:r w:rsidRPr="00A00F67">
        <w:rPr>
          <w:rFonts w:hint="eastAsia"/>
          <w:sz w:val="24"/>
          <w:szCs w:val="24"/>
          <w:lang w:eastAsia="zh-CN"/>
        </w:rPr>
        <w:t>年。</w:t>
      </w:r>
    </w:p>
    <w:p w:rsidR="00ED4FB8" w:rsidRPr="00A00F67" w:rsidRDefault="005B5975" w:rsidP="00BA5865">
      <w:pPr>
        <w:pStyle w:val="Headingm2"/>
        <w:jc w:val="both"/>
        <w:rPr>
          <w:rFonts w:ascii="Times New Roman" w:hAnsi="Times New Roman"/>
          <w:lang w:val="en-US"/>
        </w:rPr>
      </w:pPr>
      <w:bookmarkStart w:id="258" w:name="_Toc435781759"/>
      <w:r>
        <w:rPr>
          <w:rFonts w:ascii="Times New Roman" w:hAnsi="Times New Roman" w:hint="eastAsia"/>
          <w:lang w:val="en-US"/>
        </w:rPr>
        <w:lastRenderedPageBreak/>
        <w:t>3.5</w:t>
      </w:r>
      <w:r>
        <w:rPr>
          <w:rFonts w:ascii="Times New Roman" w:hAnsi="Times New Roman"/>
          <w:lang w:val="en-US"/>
        </w:rPr>
        <w:t xml:space="preserve">     </w:t>
      </w:r>
      <w:r w:rsidR="00ED4FB8" w:rsidRPr="00A00F67">
        <w:rPr>
          <w:rFonts w:ascii="Times New Roman" w:hAnsi="Times New Roman" w:hint="eastAsia"/>
          <w:lang w:val="en-US"/>
        </w:rPr>
        <w:t>Jerritt</w:t>
      </w:r>
      <w:r w:rsidR="00ED4FB8" w:rsidRPr="00A00F67">
        <w:rPr>
          <w:rFonts w:ascii="Times New Roman" w:hAnsi="Times New Roman" w:hint="eastAsia"/>
          <w:lang w:val="en-US"/>
        </w:rPr>
        <w:t>工艺</w:t>
      </w:r>
      <w:bookmarkEnd w:id="258"/>
    </w:p>
    <w:p w:rsidR="00ED4FB8" w:rsidRPr="00A00F67" w:rsidRDefault="005B5975" w:rsidP="00BA5865">
      <w:pPr>
        <w:pStyle w:val="Headingm2"/>
        <w:jc w:val="both"/>
        <w:rPr>
          <w:rFonts w:ascii="Times New Roman" w:hAnsi="Times New Roman"/>
          <w:lang w:val="en-US"/>
        </w:rPr>
      </w:pPr>
      <w:bookmarkStart w:id="259" w:name="_Toc435781760"/>
      <w:r>
        <w:rPr>
          <w:rFonts w:ascii="Times New Roman" w:hAnsi="Times New Roman" w:hint="eastAsia"/>
          <w:lang w:val="en-US"/>
        </w:rPr>
        <w:t>3.5.1</w:t>
      </w:r>
      <w:r>
        <w:rPr>
          <w:rFonts w:ascii="Times New Roman" w:hAnsi="Times New Roman"/>
          <w:lang w:val="en-US"/>
        </w:rPr>
        <w:t xml:space="preserve">  </w:t>
      </w:r>
      <w:r w:rsidR="00ED4FB8" w:rsidRPr="00A00F67">
        <w:rPr>
          <w:rFonts w:ascii="Times New Roman" w:hAnsi="Times New Roman" w:hint="eastAsia"/>
          <w:lang w:val="en-US"/>
        </w:rPr>
        <w:t>说明</w:t>
      </w:r>
      <w:bookmarkEnd w:id="259"/>
    </w:p>
    <w:p w:rsidR="00ED4FB8" w:rsidRPr="00A00F67" w:rsidRDefault="00ED4FB8" w:rsidP="005B5975">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t>Jerritt</w:t>
      </w:r>
      <w:r w:rsidRPr="00A00F67">
        <w:rPr>
          <w:rFonts w:hint="eastAsia"/>
          <w:sz w:val="24"/>
          <w:szCs w:val="24"/>
          <w:lang w:eastAsia="zh-CN"/>
        </w:rPr>
        <w:t>工艺</w:t>
      </w:r>
      <w:r w:rsidR="00B91561" w:rsidRPr="00A00F67">
        <w:rPr>
          <w:rFonts w:hint="eastAsia"/>
          <w:sz w:val="24"/>
          <w:szCs w:val="24"/>
          <w:lang w:eastAsia="zh-CN"/>
        </w:rPr>
        <w:t>目前在一个金矿使用，流程如图</w:t>
      </w:r>
      <w:r w:rsidR="00B91561" w:rsidRPr="00A00F67">
        <w:rPr>
          <w:rFonts w:hint="eastAsia"/>
          <w:sz w:val="24"/>
          <w:szCs w:val="24"/>
          <w:lang w:eastAsia="zh-CN"/>
        </w:rPr>
        <w:t>8</w:t>
      </w:r>
      <w:r w:rsidR="00B91561" w:rsidRPr="00A00F67">
        <w:rPr>
          <w:rFonts w:hint="eastAsia"/>
          <w:sz w:val="24"/>
          <w:szCs w:val="24"/>
          <w:lang w:eastAsia="zh-CN"/>
        </w:rPr>
        <w:t>所示。该工艺通过将汞转化为氯化汞</w:t>
      </w:r>
      <w:r w:rsidR="00B91561" w:rsidRPr="00A00F67">
        <w:rPr>
          <w:color w:val="000000"/>
          <w:sz w:val="24"/>
          <w:szCs w:val="24"/>
          <w:lang w:eastAsia="zh-CN"/>
        </w:rPr>
        <w:t>HgCl</w:t>
      </w:r>
      <w:r w:rsidR="00B91561" w:rsidRPr="00A00F67">
        <w:rPr>
          <w:color w:val="000000"/>
          <w:sz w:val="24"/>
          <w:szCs w:val="24"/>
          <w:vertAlign w:val="subscript"/>
          <w:lang w:eastAsia="zh-CN"/>
        </w:rPr>
        <w:t>2</w:t>
      </w:r>
      <w:r w:rsidR="00B91561" w:rsidRPr="00A00F67">
        <w:rPr>
          <w:rFonts w:hint="eastAsia"/>
          <w:sz w:val="24"/>
          <w:szCs w:val="24"/>
          <w:lang w:eastAsia="zh-CN"/>
        </w:rPr>
        <w:t>，去除焙烧炉废气里的元素汞。氯化汞由汞与分解的氯</w:t>
      </w:r>
      <w:r w:rsidR="00B91561" w:rsidRPr="00A00F67">
        <w:rPr>
          <w:color w:val="000000"/>
          <w:sz w:val="24"/>
          <w:szCs w:val="24"/>
          <w:lang w:eastAsia="zh-CN"/>
        </w:rPr>
        <w:t>Cl</w:t>
      </w:r>
      <w:r w:rsidR="00B91561" w:rsidRPr="00A00F67">
        <w:rPr>
          <w:color w:val="000000"/>
          <w:sz w:val="24"/>
          <w:szCs w:val="24"/>
          <w:vertAlign w:val="subscript"/>
          <w:lang w:eastAsia="zh-CN"/>
        </w:rPr>
        <w:t>2</w:t>
      </w:r>
      <w:r w:rsidR="00B91561" w:rsidRPr="00A00F67">
        <w:rPr>
          <w:rFonts w:hint="eastAsia"/>
          <w:sz w:val="24"/>
          <w:szCs w:val="24"/>
          <w:lang w:eastAsia="zh-CN"/>
        </w:rPr>
        <w:t>反应生成。含有氯化汞的渗出气流用电解沉积法处理，回收元素汞，用锌粉处理使汞沉降，或返回稠化剂</w:t>
      </w:r>
      <w:r w:rsidR="00A26F6A" w:rsidRPr="00A00F67">
        <w:rPr>
          <w:rFonts w:hint="eastAsia"/>
          <w:sz w:val="24"/>
          <w:szCs w:val="24"/>
          <w:lang w:eastAsia="zh-CN"/>
        </w:rPr>
        <w:t>收取金。</w:t>
      </w:r>
    </w:p>
    <w:p w:rsidR="00A26F6A" w:rsidRPr="00A00F67" w:rsidRDefault="00A26F6A" w:rsidP="005B5975">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t>Jerrit</w:t>
      </w:r>
      <w:r w:rsidRPr="00A00F67">
        <w:rPr>
          <w:rFonts w:hint="eastAsia"/>
          <w:sz w:val="24"/>
          <w:szCs w:val="24"/>
          <w:lang w:eastAsia="zh-CN"/>
        </w:rPr>
        <w:t>工艺是</w:t>
      </w:r>
      <w:r w:rsidRPr="00A00F67">
        <w:rPr>
          <w:rFonts w:hint="eastAsia"/>
          <w:sz w:val="24"/>
          <w:szCs w:val="24"/>
          <w:lang w:eastAsia="zh-CN"/>
        </w:rPr>
        <w:t>2009</w:t>
      </w:r>
      <w:r w:rsidRPr="00A00F67">
        <w:rPr>
          <w:rFonts w:hint="eastAsia"/>
          <w:sz w:val="24"/>
          <w:szCs w:val="24"/>
          <w:lang w:eastAsia="zh-CN"/>
        </w:rPr>
        <w:t>年加拿大</w:t>
      </w:r>
      <w:r w:rsidRPr="00A00F67">
        <w:rPr>
          <w:rFonts w:hint="eastAsia"/>
          <w:sz w:val="24"/>
          <w:szCs w:val="24"/>
          <w:lang w:eastAsia="zh-CN"/>
        </w:rPr>
        <w:t>Yukon-Nevada</w:t>
      </w:r>
      <w:r w:rsidRPr="00A00F67">
        <w:rPr>
          <w:rFonts w:hint="eastAsia"/>
          <w:sz w:val="24"/>
          <w:szCs w:val="24"/>
          <w:lang w:eastAsia="zh-CN"/>
        </w:rPr>
        <w:t>金矿公司开发的，首次安装在</w:t>
      </w:r>
      <w:r w:rsidRPr="00A00F67">
        <w:rPr>
          <w:rFonts w:hint="eastAsia"/>
          <w:sz w:val="24"/>
          <w:szCs w:val="24"/>
          <w:lang w:eastAsia="zh-CN"/>
        </w:rPr>
        <w:t>Jerritt</w:t>
      </w:r>
      <w:r w:rsidRPr="00A00F67">
        <w:rPr>
          <w:rFonts w:hint="eastAsia"/>
          <w:sz w:val="24"/>
          <w:szCs w:val="24"/>
          <w:lang w:eastAsia="zh-CN"/>
        </w:rPr>
        <w:t>山谷的矿石焙烧设施（美国内华达</w:t>
      </w:r>
      <w:r w:rsidRPr="00A00F67">
        <w:rPr>
          <w:rFonts w:hint="eastAsia"/>
          <w:sz w:val="24"/>
          <w:szCs w:val="24"/>
          <w:lang w:eastAsia="zh-CN"/>
        </w:rPr>
        <w:t>Elko</w:t>
      </w:r>
      <w:r w:rsidRPr="00A00F67">
        <w:rPr>
          <w:rFonts w:hint="eastAsia"/>
          <w:sz w:val="24"/>
          <w:szCs w:val="24"/>
          <w:lang w:eastAsia="zh-CN"/>
        </w:rPr>
        <w:t>）。随后在</w:t>
      </w:r>
      <w:r w:rsidRPr="00A00F67">
        <w:rPr>
          <w:rFonts w:hint="eastAsia"/>
          <w:sz w:val="24"/>
          <w:szCs w:val="24"/>
          <w:lang w:eastAsia="zh-CN"/>
        </w:rPr>
        <w:t>2010</w:t>
      </w:r>
      <w:r w:rsidRPr="00A00F67">
        <w:rPr>
          <w:rFonts w:hint="eastAsia"/>
          <w:sz w:val="24"/>
          <w:szCs w:val="24"/>
          <w:lang w:eastAsia="zh-CN"/>
        </w:rPr>
        <w:t>年，该系统安装在矿石烘干机上。</w:t>
      </w:r>
    </w:p>
    <w:p w:rsidR="00A26F6A" w:rsidRPr="00A00F67" w:rsidRDefault="00A26F6A" w:rsidP="005B5975">
      <w:pPr>
        <w:pStyle w:val="NormalNonumbe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工艺在床式填料塔里</w:t>
      </w:r>
      <w:r w:rsidR="00FF6411" w:rsidRPr="00A00F67">
        <w:rPr>
          <w:rFonts w:hint="eastAsia"/>
          <w:sz w:val="24"/>
          <w:szCs w:val="24"/>
          <w:lang w:eastAsia="zh-CN"/>
        </w:rPr>
        <w:t>操作。废气里的气态汞用水基溶解氯</w:t>
      </w:r>
      <w:r w:rsidR="00987D9A" w:rsidRPr="00A00F67">
        <w:rPr>
          <w:rFonts w:hint="eastAsia"/>
          <w:sz w:val="24"/>
          <w:szCs w:val="24"/>
          <w:lang w:eastAsia="zh-CN"/>
        </w:rPr>
        <w:t>净化</w:t>
      </w:r>
      <w:r w:rsidR="00FF6411" w:rsidRPr="00A00F67">
        <w:rPr>
          <w:rFonts w:hint="eastAsia"/>
          <w:sz w:val="24"/>
          <w:szCs w:val="24"/>
          <w:lang w:eastAsia="zh-CN"/>
        </w:rPr>
        <w:t>液氧化：</w:t>
      </w:r>
    </w:p>
    <w:p w:rsidR="00FF6411" w:rsidRPr="00A00F67" w:rsidRDefault="00FF6411" w:rsidP="005B5975">
      <w:pPr>
        <w:spacing w:before="120" w:line="276" w:lineRule="auto"/>
        <w:ind w:firstLine="630"/>
        <w:jc w:val="both"/>
        <w:rPr>
          <w:color w:val="000000"/>
          <w:sz w:val="24"/>
          <w:szCs w:val="24"/>
          <w:lang w:eastAsia="zh-CN"/>
        </w:rPr>
      </w:pPr>
      <w:r w:rsidRPr="00A00F67">
        <w:rPr>
          <w:color w:val="000000"/>
          <w:sz w:val="24"/>
          <w:szCs w:val="24"/>
          <w:lang w:eastAsia="zh-CN"/>
        </w:rPr>
        <w:t>Hg</w:t>
      </w:r>
      <w:r w:rsidRPr="00A00F67">
        <w:rPr>
          <w:color w:val="000000"/>
          <w:sz w:val="24"/>
          <w:szCs w:val="24"/>
          <w:vertAlign w:val="superscript"/>
          <w:lang w:eastAsia="zh-CN"/>
        </w:rPr>
        <w:t>0</w:t>
      </w:r>
      <w:r w:rsidRPr="00A00F67">
        <w:rPr>
          <w:color w:val="000000"/>
          <w:sz w:val="24"/>
          <w:szCs w:val="24"/>
          <w:lang w:eastAsia="zh-CN"/>
        </w:rPr>
        <w:t xml:space="preserve"> + Cl</w:t>
      </w:r>
      <w:r w:rsidRPr="00A00F67">
        <w:rPr>
          <w:color w:val="000000"/>
          <w:sz w:val="24"/>
          <w:szCs w:val="24"/>
          <w:vertAlign w:val="subscript"/>
          <w:lang w:eastAsia="zh-CN"/>
        </w:rPr>
        <w:t>2</w:t>
      </w:r>
      <w:r w:rsidRPr="00A00F67">
        <w:rPr>
          <w:color w:val="000000"/>
          <w:sz w:val="24"/>
          <w:szCs w:val="24"/>
          <w:lang w:eastAsia="zh-CN"/>
        </w:rPr>
        <w:t xml:space="preserve"> =&gt; HgCl</w:t>
      </w:r>
      <w:r w:rsidRPr="00A00F67">
        <w:rPr>
          <w:color w:val="000000"/>
          <w:sz w:val="24"/>
          <w:szCs w:val="24"/>
          <w:vertAlign w:val="subscript"/>
          <w:lang w:eastAsia="zh-CN"/>
        </w:rPr>
        <w:t>2</w:t>
      </w:r>
    </w:p>
    <w:p w:rsidR="00FF6411" w:rsidRPr="00A00F67" w:rsidRDefault="00FF6411" w:rsidP="005B5975">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填料塔</w:t>
      </w:r>
      <w:r w:rsidR="0073603C" w:rsidRPr="00A00F67">
        <w:rPr>
          <w:rFonts w:hint="eastAsia"/>
          <w:sz w:val="24"/>
          <w:szCs w:val="24"/>
          <w:lang w:eastAsia="zh-CN"/>
        </w:rPr>
        <w:t>是玻璃纤维强化的立式圆筒容器，废气从底部向上通过。塔内填满马鞍形</w:t>
      </w:r>
      <w:r w:rsidR="0073603C" w:rsidRPr="00A00F67">
        <w:rPr>
          <w:sz w:val="24"/>
          <w:szCs w:val="24"/>
          <w:lang w:eastAsia="zh-CN"/>
        </w:rPr>
        <w:t>聚丙</w:t>
      </w:r>
      <w:r w:rsidR="0073603C" w:rsidRPr="00A00F67">
        <w:rPr>
          <w:rFonts w:hint="eastAsia"/>
          <w:sz w:val="24"/>
          <w:szCs w:val="24"/>
          <w:lang w:eastAsia="zh-CN"/>
        </w:rPr>
        <w:t>烯填料。</w:t>
      </w:r>
      <w:r w:rsidR="00987D9A" w:rsidRPr="00A00F67">
        <w:rPr>
          <w:rFonts w:hint="eastAsia"/>
          <w:sz w:val="24"/>
          <w:szCs w:val="24"/>
          <w:lang w:eastAsia="zh-CN"/>
        </w:rPr>
        <w:t>净化</w:t>
      </w:r>
      <w:r w:rsidR="0073603C" w:rsidRPr="00A00F67">
        <w:rPr>
          <w:rFonts w:hint="eastAsia"/>
          <w:sz w:val="24"/>
          <w:szCs w:val="24"/>
          <w:lang w:eastAsia="zh-CN"/>
        </w:rPr>
        <w:t>液从塔上部通过一系列喷嘴</w:t>
      </w:r>
      <w:r w:rsidR="00323955" w:rsidRPr="00A00F67">
        <w:rPr>
          <w:rFonts w:hint="eastAsia"/>
          <w:sz w:val="24"/>
          <w:szCs w:val="24"/>
          <w:lang w:eastAsia="zh-CN"/>
        </w:rPr>
        <w:t>喷到填料顶部。</w:t>
      </w:r>
    </w:p>
    <w:p w:rsidR="00323955" w:rsidRPr="00A00F67" w:rsidRDefault="00323955"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塔的出口处有</w:t>
      </w:r>
      <w:r w:rsidRPr="00A00F67">
        <w:rPr>
          <w:rFonts w:hint="eastAsia"/>
          <w:sz w:val="24"/>
          <w:szCs w:val="24"/>
          <w:lang w:val="en-US" w:eastAsia="zh-CN"/>
        </w:rPr>
        <w:t>V</w:t>
      </w:r>
      <w:r w:rsidRPr="00A00F67">
        <w:rPr>
          <w:rFonts w:hint="eastAsia"/>
          <w:sz w:val="24"/>
          <w:szCs w:val="24"/>
          <w:lang w:val="en-US" w:eastAsia="zh-CN"/>
        </w:rPr>
        <w:t>形</w:t>
      </w:r>
      <w:r w:rsidRPr="00A00F67">
        <w:rPr>
          <w:sz w:val="24"/>
          <w:szCs w:val="24"/>
          <w:lang w:val="en-US" w:eastAsia="zh-CN"/>
        </w:rPr>
        <w:t>丝网除雾器</w:t>
      </w:r>
      <w:r w:rsidRPr="00A00F67">
        <w:rPr>
          <w:rFonts w:hint="eastAsia"/>
          <w:sz w:val="24"/>
          <w:szCs w:val="24"/>
          <w:lang w:val="en-US" w:eastAsia="zh-CN"/>
        </w:rPr>
        <w:t>防止系统里的</w:t>
      </w:r>
      <w:r w:rsidR="00987D9A" w:rsidRPr="00A00F67">
        <w:rPr>
          <w:rFonts w:hint="eastAsia"/>
          <w:sz w:val="24"/>
          <w:szCs w:val="24"/>
          <w:lang w:val="en-US" w:eastAsia="zh-CN"/>
        </w:rPr>
        <w:t>净化</w:t>
      </w:r>
      <w:r w:rsidRPr="00A00F67">
        <w:rPr>
          <w:rFonts w:hint="eastAsia"/>
          <w:sz w:val="24"/>
          <w:szCs w:val="24"/>
          <w:lang w:val="en-US" w:eastAsia="zh-CN"/>
        </w:rPr>
        <w:t>液体</w:t>
      </w:r>
      <w:r w:rsidR="006B04C9" w:rsidRPr="00A00F67">
        <w:rPr>
          <w:rFonts w:hint="eastAsia"/>
          <w:sz w:val="24"/>
          <w:szCs w:val="24"/>
          <w:lang w:val="en-US" w:eastAsia="zh-CN"/>
        </w:rPr>
        <w:t>逸散</w:t>
      </w:r>
      <w:r w:rsidRPr="00A00F67">
        <w:rPr>
          <w:rFonts w:hint="eastAsia"/>
          <w:sz w:val="24"/>
          <w:szCs w:val="24"/>
          <w:lang w:val="en-US" w:eastAsia="zh-CN"/>
        </w:rPr>
        <w:t>。流程温度约为</w:t>
      </w:r>
      <w:r w:rsidRPr="00A00F67">
        <w:rPr>
          <w:rFonts w:hint="eastAsia"/>
          <w:sz w:val="24"/>
          <w:szCs w:val="24"/>
          <w:lang w:val="en-US" w:eastAsia="zh-CN"/>
        </w:rPr>
        <w:t>40</w:t>
      </w:r>
      <w:r w:rsidRPr="00A00F67">
        <w:rPr>
          <w:sz w:val="24"/>
          <w:szCs w:val="24"/>
          <w:lang w:eastAsia="zh-CN"/>
        </w:rPr>
        <w:t>°C</w:t>
      </w:r>
      <w:r w:rsidRPr="00A00F67">
        <w:rPr>
          <w:rFonts w:hint="eastAsia"/>
          <w:sz w:val="24"/>
          <w:szCs w:val="24"/>
          <w:lang w:eastAsia="zh-CN"/>
        </w:rPr>
        <w:t>或更低一些，</w:t>
      </w:r>
      <w:r w:rsidRPr="00A00F67">
        <w:rPr>
          <w:sz w:val="24"/>
          <w:szCs w:val="24"/>
          <w:lang w:val="en-US" w:eastAsia="zh-CN"/>
        </w:rPr>
        <w:t>通过</w:t>
      </w:r>
      <w:r w:rsidR="00987D9A" w:rsidRPr="00A00F67">
        <w:rPr>
          <w:rFonts w:hint="eastAsia"/>
          <w:sz w:val="24"/>
          <w:szCs w:val="24"/>
          <w:lang w:val="en-US" w:eastAsia="zh-CN"/>
        </w:rPr>
        <w:t>净化</w:t>
      </w:r>
      <w:r w:rsidRPr="00A00F67">
        <w:rPr>
          <w:sz w:val="24"/>
          <w:szCs w:val="24"/>
          <w:lang w:val="en-US" w:eastAsia="zh-CN"/>
        </w:rPr>
        <w:t>塔压降约</w:t>
      </w:r>
      <w:r w:rsidRPr="00A00F67">
        <w:rPr>
          <w:sz w:val="24"/>
          <w:szCs w:val="24"/>
          <w:lang w:val="en-US" w:eastAsia="zh-CN"/>
        </w:rPr>
        <w:t>1 kPa</w:t>
      </w:r>
      <w:r w:rsidRPr="00A00F67">
        <w:rPr>
          <w:rFonts w:hint="eastAsia"/>
          <w:sz w:val="24"/>
          <w:szCs w:val="24"/>
          <w:lang w:val="en-US" w:eastAsia="zh-CN"/>
        </w:rPr>
        <w:t>。</w:t>
      </w:r>
    </w:p>
    <w:p w:rsidR="00323955" w:rsidRPr="00A00F67" w:rsidRDefault="00323955"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液体巡回到</w:t>
      </w:r>
      <w:r w:rsidR="00987D9A" w:rsidRPr="00A00F67">
        <w:rPr>
          <w:rFonts w:hint="eastAsia"/>
          <w:sz w:val="24"/>
          <w:szCs w:val="24"/>
          <w:lang w:val="en-US" w:eastAsia="zh-CN"/>
        </w:rPr>
        <w:t>净化</w:t>
      </w:r>
      <w:r w:rsidRPr="00A00F67">
        <w:rPr>
          <w:rFonts w:hint="eastAsia"/>
          <w:sz w:val="24"/>
          <w:szCs w:val="24"/>
          <w:lang w:val="en-US" w:eastAsia="zh-CN"/>
        </w:rPr>
        <w:t>塔，相当于</w:t>
      </w:r>
      <w:r w:rsidRPr="00A00F67">
        <w:rPr>
          <w:rFonts w:hint="eastAsia"/>
          <w:sz w:val="24"/>
          <w:szCs w:val="24"/>
          <w:lang w:val="en-US" w:eastAsia="zh-CN"/>
        </w:rPr>
        <w:t>pH</w:t>
      </w:r>
      <w:r w:rsidRPr="00A00F67">
        <w:rPr>
          <w:rFonts w:hint="eastAsia"/>
          <w:sz w:val="24"/>
          <w:szCs w:val="24"/>
          <w:lang w:val="en-US" w:eastAsia="zh-CN"/>
        </w:rPr>
        <w:t>控制液容积的渗出流和除雾喷沫从再循环溶液里移除。在最佳工艺条件下，元素汞与溶解的氯几乎发生完全反应。</w:t>
      </w:r>
    </w:p>
    <w:p w:rsidR="00323955" w:rsidRPr="00A00F67" w:rsidRDefault="00323955"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可能接触氯化汞（高毒性）对工人健康的风险也应予以考虑</w:t>
      </w:r>
      <w:r w:rsidR="00472C59" w:rsidRPr="00A00F67">
        <w:rPr>
          <w:rFonts w:hint="eastAsia"/>
          <w:sz w:val="24"/>
          <w:szCs w:val="24"/>
          <w:lang w:val="en-US" w:eastAsia="zh-CN"/>
        </w:rPr>
        <w:t>。</w:t>
      </w:r>
    </w:p>
    <w:p w:rsidR="00472C59" w:rsidRPr="00A00F67" w:rsidRDefault="005B5975" w:rsidP="00BA5865">
      <w:pPr>
        <w:pStyle w:val="Headingm2"/>
        <w:jc w:val="both"/>
        <w:rPr>
          <w:rFonts w:ascii="Times New Roman" w:hAnsi="Times New Roman"/>
          <w:lang w:val="en-US"/>
        </w:rPr>
      </w:pPr>
      <w:bookmarkStart w:id="260" w:name="_Toc435781761"/>
      <w:r>
        <w:rPr>
          <w:rFonts w:ascii="Times New Roman" w:hAnsi="Times New Roman" w:hint="eastAsia"/>
          <w:lang w:val="en-US"/>
        </w:rPr>
        <w:t>3.5.2</w:t>
      </w:r>
      <w:r>
        <w:rPr>
          <w:rFonts w:ascii="Times New Roman" w:hAnsi="Times New Roman"/>
          <w:lang w:val="en-US"/>
        </w:rPr>
        <w:t xml:space="preserve">   </w:t>
      </w:r>
      <w:r w:rsidR="00472C59" w:rsidRPr="00A00F67">
        <w:rPr>
          <w:rFonts w:ascii="Times New Roman" w:hAnsi="Times New Roman" w:hint="eastAsia"/>
          <w:lang w:val="en-US"/>
        </w:rPr>
        <w:t>适用性</w:t>
      </w:r>
      <w:bookmarkEnd w:id="260"/>
    </w:p>
    <w:p w:rsidR="00472C59" w:rsidRPr="00A00F67" w:rsidRDefault="00472C59"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该工艺适用于所有焙烧废气，特别是</w:t>
      </w:r>
      <w:r w:rsidRPr="00A00F67">
        <w:rPr>
          <w:color w:val="000000"/>
          <w:sz w:val="24"/>
          <w:szCs w:val="24"/>
          <w:lang w:eastAsia="zh-CN"/>
        </w:rPr>
        <w:t>SO</w:t>
      </w:r>
      <w:r w:rsidRPr="00A00F67">
        <w:rPr>
          <w:color w:val="000000"/>
          <w:sz w:val="24"/>
          <w:szCs w:val="24"/>
          <w:vertAlign w:val="subscript"/>
          <w:lang w:eastAsia="zh-CN"/>
        </w:rPr>
        <w:t>2</w:t>
      </w:r>
      <w:r w:rsidRPr="00A00F67">
        <w:rPr>
          <w:rFonts w:hint="eastAsia"/>
          <w:sz w:val="24"/>
          <w:szCs w:val="24"/>
          <w:lang w:val="en-US" w:eastAsia="zh-CN"/>
        </w:rPr>
        <w:t>已通过</w:t>
      </w:r>
      <w:r w:rsidR="00987D9A" w:rsidRPr="00A00F67">
        <w:rPr>
          <w:rFonts w:hint="eastAsia"/>
          <w:sz w:val="24"/>
          <w:szCs w:val="24"/>
          <w:lang w:val="en-US" w:eastAsia="zh-CN"/>
        </w:rPr>
        <w:t>净化</w:t>
      </w:r>
      <w:r w:rsidRPr="00A00F67">
        <w:rPr>
          <w:rFonts w:hint="eastAsia"/>
          <w:sz w:val="24"/>
          <w:szCs w:val="24"/>
          <w:lang w:val="en-US" w:eastAsia="zh-CN"/>
        </w:rPr>
        <w:t>方法移除的废气。该工艺可有效用于输入的汞含量高的情况，如</w:t>
      </w:r>
      <w:r w:rsidRPr="00A00F67">
        <w:rPr>
          <w:rFonts w:hint="eastAsia"/>
          <w:sz w:val="24"/>
          <w:szCs w:val="24"/>
          <w:lang w:val="en-US" w:eastAsia="zh-CN"/>
        </w:rPr>
        <w:t>Jerritt</w:t>
      </w:r>
      <w:r w:rsidRPr="00A00F67">
        <w:rPr>
          <w:rFonts w:hint="eastAsia"/>
          <w:sz w:val="24"/>
          <w:szCs w:val="24"/>
          <w:lang w:val="en-US" w:eastAsia="zh-CN"/>
        </w:rPr>
        <w:t>焙烧炉产生的气体，也可用于输入的汞含量低的情况，如</w:t>
      </w:r>
      <w:r w:rsidRPr="00A00F67">
        <w:rPr>
          <w:rFonts w:hint="eastAsia"/>
          <w:sz w:val="24"/>
          <w:szCs w:val="24"/>
          <w:lang w:val="en-US" w:eastAsia="zh-CN"/>
        </w:rPr>
        <w:t>Jerritt</w:t>
      </w:r>
      <w:r w:rsidRPr="00A00F67">
        <w:rPr>
          <w:rFonts w:hint="eastAsia"/>
          <w:sz w:val="24"/>
          <w:szCs w:val="24"/>
          <w:lang w:val="en-US" w:eastAsia="zh-CN"/>
        </w:rPr>
        <w:t>矿石烘干机产生的气体。</w:t>
      </w:r>
    </w:p>
    <w:p w:rsidR="00472C59" w:rsidRPr="00A00F67" w:rsidRDefault="005B5975" w:rsidP="00BA5865">
      <w:pPr>
        <w:pStyle w:val="Headingm2"/>
        <w:jc w:val="both"/>
        <w:rPr>
          <w:rFonts w:ascii="Times New Roman" w:hAnsi="Times New Roman"/>
          <w:lang w:val="en-US"/>
        </w:rPr>
      </w:pPr>
      <w:bookmarkStart w:id="261" w:name="_Toc435781762"/>
      <w:r>
        <w:rPr>
          <w:rFonts w:ascii="Times New Roman" w:hAnsi="Times New Roman" w:hint="eastAsia"/>
          <w:lang w:val="en-US"/>
        </w:rPr>
        <w:t>3.5.3</w:t>
      </w:r>
      <w:r>
        <w:rPr>
          <w:rFonts w:ascii="Times New Roman" w:hAnsi="Times New Roman"/>
          <w:lang w:val="en-US"/>
        </w:rPr>
        <w:t xml:space="preserve">  </w:t>
      </w:r>
      <w:r w:rsidR="00472C59" w:rsidRPr="00A00F67">
        <w:rPr>
          <w:rFonts w:ascii="Times New Roman" w:hAnsi="Times New Roman" w:hint="eastAsia"/>
          <w:lang w:val="en-US"/>
        </w:rPr>
        <w:t>性能</w:t>
      </w:r>
      <w:bookmarkEnd w:id="261"/>
    </w:p>
    <w:p w:rsidR="00472C59" w:rsidRPr="00A00F67" w:rsidRDefault="00472C59" w:rsidP="005B5975">
      <w:pPr>
        <w:pStyle w:val="NormalNonumber"/>
        <w:tabs>
          <w:tab w:val="clear" w:pos="1247"/>
          <w:tab w:val="clear" w:pos="1814"/>
          <w:tab w:val="clear" w:pos="2381"/>
          <w:tab w:val="clear" w:pos="2948"/>
          <w:tab w:val="clear" w:pos="3515"/>
          <w:tab w:val="left" w:pos="624"/>
        </w:tabs>
        <w:ind w:left="0"/>
        <w:jc w:val="both"/>
        <w:rPr>
          <w:color w:val="000000"/>
          <w:sz w:val="24"/>
          <w:szCs w:val="24"/>
          <w:lang w:eastAsia="zh-CN"/>
        </w:rPr>
      </w:pPr>
      <w:r w:rsidRPr="00A00F67">
        <w:rPr>
          <w:rFonts w:hint="eastAsia"/>
          <w:sz w:val="24"/>
          <w:szCs w:val="24"/>
          <w:lang w:val="en-US" w:eastAsia="zh-CN"/>
        </w:rPr>
        <w:t>除汞效率通常为</w:t>
      </w:r>
      <w:r w:rsidRPr="00A00F67">
        <w:rPr>
          <w:rFonts w:hint="eastAsia"/>
          <w:sz w:val="24"/>
          <w:szCs w:val="24"/>
          <w:lang w:val="en-US" w:eastAsia="zh-CN"/>
        </w:rPr>
        <w:t>99.97%</w:t>
      </w:r>
      <w:r w:rsidRPr="00A00F67">
        <w:rPr>
          <w:rFonts w:hint="eastAsia"/>
          <w:sz w:val="24"/>
          <w:szCs w:val="24"/>
          <w:lang w:val="en-US" w:eastAsia="zh-CN"/>
        </w:rPr>
        <w:t>。排出气体的汞含量一般为</w:t>
      </w:r>
      <w:r w:rsidR="00E2081D" w:rsidRPr="00A00F67">
        <w:rPr>
          <w:color w:val="000000"/>
          <w:sz w:val="24"/>
          <w:szCs w:val="24"/>
          <w:lang w:eastAsia="zh-CN"/>
        </w:rPr>
        <w:t>0.004–0.005 ppm</w:t>
      </w:r>
      <w:r w:rsidR="00E2081D" w:rsidRPr="00A00F67">
        <w:rPr>
          <w:rFonts w:hint="eastAsia"/>
          <w:color w:val="000000"/>
          <w:sz w:val="24"/>
          <w:szCs w:val="24"/>
          <w:lang w:eastAsia="zh-CN"/>
        </w:rPr>
        <w:t>。</w:t>
      </w:r>
    </w:p>
    <w:p w:rsidR="00E2081D" w:rsidRPr="00A00F67" w:rsidRDefault="005B5975" w:rsidP="00BA5865">
      <w:pPr>
        <w:pStyle w:val="Headingm2"/>
        <w:jc w:val="both"/>
        <w:rPr>
          <w:rFonts w:ascii="Times New Roman" w:hAnsi="Times New Roman"/>
          <w:lang w:val="en-US"/>
        </w:rPr>
      </w:pPr>
      <w:bookmarkStart w:id="262" w:name="_Toc435781763"/>
      <w:r>
        <w:rPr>
          <w:rFonts w:ascii="Times New Roman" w:hAnsi="Times New Roman" w:hint="eastAsia"/>
          <w:lang w:val="en-US"/>
        </w:rPr>
        <w:t>3.5.4</w:t>
      </w:r>
      <w:r>
        <w:rPr>
          <w:rFonts w:ascii="Times New Roman" w:hAnsi="Times New Roman"/>
          <w:lang w:val="en-US"/>
        </w:rPr>
        <w:t xml:space="preserve">   </w:t>
      </w:r>
      <w:r w:rsidR="00E2081D" w:rsidRPr="00A00F67">
        <w:rPr>
          <w:rFonts w:ascii="Times New Roman" w:hAnsi="Times New Roman" w:hint="eastAsia"/>
          <w:lang w:val="en-US"/>
        </w:rPr>
        <w:t>跨介质影响</w:t>
      </w:r>
      <w:bookmarkEnd w:id="262"/>
    </w:p>
    <w:p w:rsidR="00E2081D" w:rsidRPr="00A00F67" w:rsidRDefault="00E2081D" w:rsidP="005B5975">
      <w:pPr>
        <w:pStyle w:val="NormalNonumber"/>
        <w:tabs>
          <w:tab w:val="clear" w:pos="1247"/>
          <w:tab w:val="clear" w:pos="1814"/>
          <w:tab w:val="clear" w:pos="2381"/>
          <w:tab w:val="clear" w:pos="2948"/>
          <w:tab w:val="clear" w:pos="3515"/>
          <w:tab w:val="left" w:pos="624"/>
        </w:tabs>
        <w:ind w:left="0"/>
        <w:jc w:val="both"/>
        <w:rPr>
          <w:color w:val="000000"/>
          <w:sz w:val="24"/>
          <w:szCs w:val="24"/>
          <w:lang w:eastAsia="zh-CN"/>
        </w:rPr>
      </w:pPr>
      <w:r w:rsidRPr="00A00F67">
        <w:rPr>
          <w:rFonts w:hint="eastAsia"/>
          <w:color w:val="000000"/>
          <w:sz w:val="24"/>
          <w:szCs w:val="24"/>
          <w:lang w:eastAsia="zh-CN"/>
        </w:rPr>
        <w:t>该工艺的跨介质影响包括：</w:t>
      </w:r>
    </w:p>
    <w:p w:rsidR="00E2081D" w:rsidRPr="00A00F67" w:rsidRDefault="00E2081D" w:rsidP="005B5975">
      <w:pPr>
        <w:pStyle w:val="NormalNonumber"/>
        <w:numPr>
          <w:ilvl w:val="0"/>
          <w:numId w:val="23"/>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产生固体甘汞废物（如果对氯化汞进行电力沉积或将</w:t>
      </w:r>
      <w:r w:rsidR="00987D9A" w:rsidRPr="00A00F67">
        <w:rPr>
          <w:rFonts w:hint="eastAsia"/>
          <w:sz w:val="24"/>
          <w:szCs w:val="24"/>
          <w:lang w:val="en-US" w:eastAsia="zh-CN"/>
        </w:rPr>
        <w:t>净化</w:t>
      </w:r>
      <w:r w:rsidRPr="00A00F67">
        <w:rPr>
          <w:rFonts w:hint="eastAsia"/>
          <w:sz w:val="24"/>
          <w:szCs w:val="24"/>
          <w:lang w:val="en-US" w:eastAsia="zh-CN"/>
        </w:rPr>
        <w:t>渗出物</w:t>
      </w:r>
      <w:r w:rsidR="00EF69B8" w:rsidRPr="00A00F67">
        <w:rPr>
          <w:rFonts w:hint="eastAsia"/>
          <w:sz w:val="24"/>
          <w:szCs w:val="24"/>
          <w:lang w:val="en-US" w:eastAsia="zh-CN"/>
        </w:rPr>
        <w:t>处置后输入</w:t>
      </w:r>
      <w:r w:rsidR="003A5622" w:rsidRPr="00A00F67">
        <w:rPr>
          <w:rFonts w:hint="eastAsia"/>
          <w:sz w:val="24"/>
          <w:szCs w:val="24"/>
          <w:lang w:val="en-US" w:eastAsia="zh-CN"/>
        </w:rPr>
        <w:t>焙烧浓缩剂，可避免产生这种废物</w:t>
      </w:r>
      <w:r w:rsidRPr="00A00F67">
        <w:rPr>
          <w:rFonts w:hint="eastAsia"/>
          <w:sz w:val="24"/>
          <w:szCs w:val="24"/>
          <w:lang w:val="en-US" w:eastAsia="zh-CN"/>
        </w:rPr>
        <w:t>），对空气和水有影响。</w:t>
      </w:r>
    </w:p>
    <w:p w:rsidR="00E2081D" w:rsidRPr="00A00F67" w:rsidRDefault="005B5975" w:rsidP="00BA5865">
      <w:pPr>
        <w:pStyle w:val="Headingm2"/>
        <w:jc w:val="both"/>
        <w:rPr>
          <w:rFonts w:ascii="Times New Roman" w:hAnsi="Times New Roman"/>
          <w:lang w:val="en-US"/>
        </w:rPr>
      </w:pPr>
      <w:bookmarkStart w:id="263" w:name="_Toc435781764"/>
      <w:r>
        <w:rPr>
          <w:rFonts w:ascii="Times New Roman" w:hAnsi="Times New Roman" w:hint="eastAsia"/>
          <w:lang w:val="en-US"/>
        </w:rPr>
        <w:t>3.5.5</w:t>
      </w:r>
      <w:r>
        <w:rPr>
          <w:rFonts w:ascii="Times New Roman" w:hAnsi="Times New Roman"/>
          <w:lang w:val="en-US"/>
        </w:rPr>
        <w:t xml:space="preserve">   </w:t>
      </w:r>
      <w:r w:rsidR="00E2081D" w:rsidRPr="00A00F67">
        <w:rPr>
          <w:rFonts w:ascii="Times New Roman" w:hAnsi="Times New Roman" w:hint="eastAsia"/>
          <w:lang w:val="en-US"/>
        </w:rPr>
        <w:t>安装和运行成本</w:t>
      </w:r>
      <w:bookmarkEnd w:id="263"/>
    </w:p>
    <w:p w:rsidR="00E2081D" w:rsidRPr="00A00F67" w:rsidRDefault="00E2081D"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由于流程温度低（在</w:t>
      </w:r>
      <w:r w:rsidRPr="00A00F67">
        <w:rPr>
          <w:sz w:val="24"/>
          <w:szCs w:val="24"/>
          <w:lang w:eastAsia="zh-CN"/>
        </w:rPr>
        <w:t>40 °C</w:t>
      </w:r>
      <w:r w:rsidRPr="00A00F67">
        <w:rPr>
          <w:rFonts w:hint="eastAsia"/>
          <w:sz w:val="24"/>
          <w:szCs w:val="24"/>
          <w:lang w:eastAsia="zh-CN"/>
        </w:rPr>
        <w:t>以下</w:t>
      </w:r>
      <w:r w:rsidRPr="00A00F67">
        <w:rPr>
          <w:rFonts w:hint="eastAsia"/>
          <w:sz w:val="24"/>
          <w:szCs w:val="24"/>
          <w:lang w:val="en-US" w:eastAsia="zh-CN"/>
        </w:rPr>
        <w:t>），建筑材料主要是塑料。</w:t>
      </w:r>
    </w:p>
    <w:p w:rsidR="00E2081D" w:rsidRPr="00A00F67" w:rsidRDefault="00E2081D"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运行成本低，因为运</w:t>
      </w:r>
      <w:r w:rsidR="00EF69B8" w:rsidRPr="00A00F67">
        <w:rPr>
          <w:rFonts w:hint="eastAsia"/>
          <w:sz w:val="24"/>
          <w:szCs w:val="24"/>
          <w:lang w:val="en-US" w:eastAsia="zh-CN"/>
        </w:rPr>
        <w:t>行</w:t>
      </w:r>
      <w:r w:rsidRPr="00A00F67">
        <w:rPr>
          <w:rFonts w:hint="eastAsia"/>
          <w:sz w:val="24"/>
          <w:szCs w:val="24"/>
          <w:lang w:val="en-US" w:eastAsia="zh-CN"/>
        </w:rPr>
        <w:t>成本限于：</w:t>
      </w:r>
    </w:p>
    <w:p w:rsidR="00E2081D" w:rsidRPr="00A00F67" w:rsidRDefault="00E2081D" w:rsidP="005B5975">
      <w:pPr>
        <w:pStyle w:val="NormalNonumber"/>
        <w:numPr>
          <w:ilvl w:val="0"/>
          <w:numId w:val="23"/>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循环泵的电能消耗；</w:t>
      </w:r>
    </w:p>
    <w:p w:rsidR="00E2081D" w:rsidRPr="00A00F67" w:rsidRDefault="00E2081D" w:rsidP="005B5975">
      <w:pPr>
        <w:pStyle w:val="NormalNonumber"/>
        <w:numPr>
          <w:ilvl w:val="0"/>
          <w:numId w:val="23"/>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为弥补</w:t>
      </w:r>
      <w:r w:rsidR="00987D9A" w:rsidRPr="00A00F67">
        <w:rPr>
          <w:rFonts w:hint="eastAsia"/>
          <w:sz w:val="24"/>
          <w:szCs w:val="24"/>
          <w:lang w:val="en-US" w:eastAsia="zh-CN"/>
        </w:rPr>
        <w:t>净化</w:t>
      </w:r>
      <w:r w:rsidRPr="00A00F67">
        <w:rPr>
          <w:rFonts w:hint="eastAsia"/>
          <w:sz w:val="24"/>
          <w:szCs w:val="24"/>
          <w:lang w:val="en-US" w:eastAsia="zh-CN"/>
        </w:rPr>
        <w:t>塔降压而使用电扇的电能消耗增加</w:t>
      </w:r>
      <w:r w:rsidR="004946BB" w:rsidRPr="00A00F67">
        <w:rPr>
          <w:rFonts w:hint="eastAsia"/>
          <w:sz w:val="24"/>
          <w:szCs w:val="24"/>
          <w:lang w:val="en-US" w:eastAsia="zh-CN"/>
        </w:rPr>
        <w:t>；</w:t>
      </w:r>
    </w:p>
    <w:p w:rsidR="00E2081D" w:rsidRPr="00A00F67" w:rsidRDefault="00E2081D" w:rsidP="005B5975">
      <w:pPr>
        <w:pStyle w:val="NormalNonumber"/>
        <w:numPr>
          <w:ilvl w:val="0"/>
          <w:numId w:val="23"/>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氯气消耗。</w:t>
      </w:r>
    </w:p>
    <w:p w:rsidR="00E2081D" w:rsidRPr="00A00F67" w:rsidRDefault="00E2081D"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运行成本与废气里的汞含量实际上无关</w:t>
      </w:r>
      <w:r w:rsidR="004946BB" w:rsidRPr="00A00F67">
        <w:rPr>
          <w:rFonts w:hint="eastAsia"/>
          <w:sz w:val="24"/>
          <w:szCs w:val="24"/>
          <w:lang w:val="en-US" w:eastAsia="zh-CN"/>
        </w:rPr>
        <w:t>。</w:t>
      </w:r>
    </w:p>
    <w:p w:rsidR="004946BB" w:rsidRPr="00A00F67" w:rsidRDefault="006B04C9"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noProof/>
          <w:sz w:val="24"/>
          <w:szCs w:val="24"/>
          <w:lang w:val="en-US" w:eastAsia="zh-CN"/>
        </w:rPr>
        <w:lastRenderedPageBreak/>
        <w:drawing>
          <wp:inline distT="0" distB="0" distL="0" distR="0" wp14:anchorId="049E745E" wp14:editId="4DE2F797">
            <wp:extent cx="5017325" cy="3439107"/>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7.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020216" cy="3441089"/>
                    </a:xfrm>
                    <a:prstGeom prst="rect">
                      <a:avLst/>
                    </a:prstGeom>
                  </pic:spPr>
                </pic:pic>
              </a:graphicData>
            </a:graphic>
          </wp:inline>
        </w:drawing>
      </w:r>
    </w:p>
    <w:p w:rsidR="004946BB" w:rsidRPr="00A00F67" w:rsidRDefault="00063765" w:rsidP="005B5975">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4538C9">
        <w:rPr>
          <w:rFonts w:eastAsia="SimHei" w:hint="eastAsia"/>
          <w:b/>
          <w:sz w:val="24"/>
          <w:szCs w:val="24"/>
          <w:lang w:val="en-US" w:eastAsia="zh-CN"/>
        </w:rPr>
        <w:t>图</w:t>
      </w:r>
      <w:r w:rsidRPr="004538C9">
        <w:rPr>
          <w:rFonts w:eastAsia="SimHei" w:hint="eastAsia"/>
          <w:b/>
          <w:sz w:val="24"/>
          <w:szCs w:val="24"/>
          <w:lang w:val="en-US" w:eastAsia="zh-CN"/>
        </w:rPr>
        <w:t>7</w:t>
      </w:r>
      <w:r w:rsidRPr="004538C9">
        <w:rPr>
          <w:rFonts w:eastAsia="SimHei" w:hint="eastAsia"/>
          <w:b/>
          <w:sz w:val="24"/>
          <w:szCs w:val="24"/>
          <w:lang w:val="en-US" w:eastAsia="zh-CN"/>
        </w:rPr>
        <w:t>：配有</w:t>
      </w:r>
      <w:r w:rsidRPr="004538C9">
        <w:rPr>
          <w:rFonts w:eastAsia="SimHei"/>
          <w:b/>
          <w:sz w:val="24"/>
          <w:szCs w:val="24"/>
          <w:lang w:val="en-US" w:eastAsia="zh-CN"/>
        </w:rPr>
        <w:t>Hg2Cl2</w:t>
      </w:r>
      <w:r w:rsidRPr="004538C9">
        <w:rPr>
          <w:rFonts w:eastAsia="SimHei" w:hint="eastAsia"/>
          <w:b/>
          <w:sz w:val="24"/>
          <w:szCs w:val="24"/>
          <w:lang w:val="en-US" w:eastAsia="zh-CN"/>
        </w:rPr>
        <w:t>回收选项的</w:t>
      </w:r>
      <w:r w:rsidRPr="004538C9">
        <w:rPr>
          <w:rFonts w:eastAsia="SimHei" w:hint="eastAsia"/>
          <w:b/>
          <w:sz w:val="24"/>
          <w:szCs w:val="24"/>
          <w:lang w:val="en-US" w:eastAsia="zh-CN"/>
        </w:rPr>
        <w:t>Jerritt</w:t>
      </w:r>
      <w:r w:rsidRPr="004538C9">
        <w:rPr>
          <w:rFonts w:eastAsia="SimHei" w:hint="eastAsia"/>
          <w:b/>
          <w:sz w:val="24"/>
          <w:szCs w:val="24"/>
          <w:lang w:val="en-US" w:eastAsia="zh-CN"/>
        </w:rPr>
        <w:t>工艺流程图</w:t>
      </w:r>
    </w:p>
    <w:p w:rsidR="004946BB" w:rsidRPr="00A00F67" w:rsidRDefault="005B5975" w:rsidP="00BA5865">
      <w:pPr>
        <w:pStyle w:val="Headingm2"/>
        <w:jc w:val="both"/>
        <w:rPr>
          <w:rFonts w:ascii="Times New Roman" w:hAnsi="Times New Roman"/>
          <w:lang w:val="en-US"/>
        </w:rPr>
      </w:pPr>
      <w:bookmarkStart w:id="264" w:name="_Toc435781765"/>
      <w:r>
        <w:rPr>
          <w:rFonts w:ascii="Times New Roman" w:hAnsi="Times New Roman" w:hint="eastAsia"/>
          <w:lang w:val="en-US"/>
        </w:rPr>
        <w:t>3.6</w:t>
      </w:r>
      <w:r>
        <w:rPr>
          <w:rFonts w:ascii="Times New Roman" w:hAnsi="Times New Roman"/>
          <w:lang w:val="en-US"/>
        </w:rPr>
        <w:t xml:space="preserve">      </w:t>
      </w:r>
      <w:r w:rsidR="004946BB" w:rsidRPr="00A00F67">
        <w:rPr>
          <w:rFonts w:ascii="Times New Roman" w:hAnsi="Times New Roman" w:hint="eastAsia"/>
          <w:lang w:val="en-US"/>
        </w:rPr>
        <w:t>常用减少空气污染技术和硫酸厂在控制汞方面的附带好处</w:t>
      </w:r>
      <w:bookmarkEnd w:id="264"/>
    </w:p>
    <w:p w:rsidR="004946BB" w:rsidRPr="00A00F67" w:rsidRDefault="005B5975" w:rsidP="00BA5865">
      <w:pPr>
        <w:pStyle w:val="Headingm2"/>
        <w:jc w:val="both"/>
        <w:rPr>
          <w:rFonts w:ascii="Times New Roman" w:hAnsi="Times New Roman"/>
          <w:lang w:val="en-US"/>
        </w:rPr>
      </w:pPr>
      <w:bookmarkStart w:id="265" w:name="_Toc435781766"/>
      <w:r>
        <w:rPr>
          <w:rFonts w:ascii="Times New Roman" w:hAnsi="Times New Roman" w:hint="eastAsia"/>
          <w:lang w:val="en-US"/>
        </w:rPr>
        <w:t>3.6.1</w:t>
      </w:r>
      <w:r>
        <w:rPr>
          <w:rFonts w:ascii="Times New Roman" w:hAnsi="Times New Roman"/>
          <w:lang w:val="en-US"/>
        </w:rPr>
        <w:t xml:space="preserve">   </w:t>
      </w:r>
      <w:r w:rsidR="004946BB" w:rsidRPr="00A00F67">
        <w:rPr>
          <w:rFonts w:ascii="Times New Roman" w:hAnsi="Times New Roman" w:hint="eastAsia"/>
          <w:lang w:val="en-US"/>
        </w:rPr>
        <w:t>减少污染技术</w:t>
      </w:r>
      <w:bookmarkEnd w:id="265"/>
    </w:p>
    <w:p w:rsidR="00472C59" w:rsidRPr="00A00F67" w:rsidRDefault="00B7437C"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CD19A4" w:rsidRPr="00A00F67">
        <w:rPr>
          <w:rFonts w:hint="eastAsia"/>
          <w:sz w:val="24"/>
          <w:szCs w:val="24"/>
          <w:lang w:val="en-US" w:eastAsia="zh-CN"/>
        </w:rPr>
        <w:t>最佳可得技术</w:t>
      </w:r>
      <w:r w:rsidR="00CD19A4" w:rsidRPr="00A00F67">
        <w:rPr>
          <w:rFonts w:hint="eastAsia"/>
          <w:sz w:val="24"/>
          <w:szCs w:val="24"/>
          <w:lang w:val="en-US" w:eastAsia="zh-CN"/>
        </w:rPr>
        <w:t>/</w:t>
      </w:r>
      <w:r w:rsidR="00CD19A4" w:rsidRPr="00A00F67">
        <w:rPr>
          <w:rFonts w:hint="eastAsia"/>
          <w:sz w:val="24"/>
          <w:szCs w:val="24"/>
          <w:lang w:val="en-US" w:eastAsia="zh-CN"/>
        </w:rPr>
        <w:t>最佳环境实践指导文件关于常用技术的一章</w:t>
      </w:r>
      <w:r w:rsidRPr="00A00F67">
        <w:rPr>
          <w:rFonts w:hint="eastAsia"/>
          <w:sz w:val="24"/>
          <w:szCs w:val="24"/>
          <w:lang w:val="en-US" w:eastAsia="zh-CN"/>
        </w:rPr>
        <w:t>有涉及跨领域问题的一节，其中</w:t>
      </w:r>
      <w:r w:rsidR="00CD19A4" w:rsidRPr="00A00F67">
        <w:rPr>
          <w:rFonts w:hint="eastAsia"/>
          <w:sz w:val="24"/>
          <w:szCs w:val="24"/>
          <w:lang w:val="en-US" w:eastAsia="zh-CN"/>
        </w:rPr>
        <w:t>介绍了</w:t>
      </w:r>
      <w:r w:rsidRPr="00A00F67">
        <w:rPr>
          <w:rFonts w:hint="eastAsia"/>
          <w:sz w:val="24"/>
          <w:szCs w:val="24"/>
          <w:lang w:val="en-US" w:eastAsia="zh-CN"/>
        </w:rPr>
        <w:t>具有捕捉汞排放的附带好处的减少污染的常用技术。本节讨论这些技术对有色金属业的适用性。</w:t>
      </w:r>
    </w:p>
    <w:p w:rsidR="00B7437C" w:rsidRPr="00A00F67" w:rsidRDefault="005B5975" w:rsidP="00BA5865">
      <w:pPr>
        <w:pStyle w:val="Headingm2"/>
        <w:jc w:val="both"/>
        <w:rPr>
          <w:rFonts w:ascii="Times New Roman" w:hAnsi="Times New Roman"/>
          <w:lang w:val="en-US"/>
        </w:rPr>
      </w:pPr>
      <w:bookmarkStart w:id="266" w:name="_Toc435781767"/>
      <w:r>
        <w:rPr>
          <w:rFonts w:ascii="Times New Roman" w:hAnsi="Times New Roman" w:hint="eastAsia"/>
          <w:lang w:val="en-US"/>
        </w:rPr>
        <w:t>3.6.1.1</w:t>
      </w:r>
      <w:r>
        <w:rPr>
          <w:rFonts w:ascii="Times New Roman" w:hAnsi="Times New Roman"/>
          <w:lang w:val="en-US"/>
        </w:rPr>
        <w:t xml:space="preserve"> </w:t>
      </w:r>
      <w:r w:rsidR="00B7437C" w:rsidRPr="00A00F67">
        <w:rPr>
          <w:rFonts w:ascii="Times New Roman" w:hAnsi="Times New Roman" w:hint="eastAsia"/>
          <w:lang w:val="en-US"/>
        </w:rPr>
        <w:t>袋滤器</w:t>
      </w:r>
      <w:bookmarkEnd w:id="266"/>
    </w:p>
    <w:p w:rsidR="00B7437C" w:rsidRPr="00A00F67" w:rsidRDefault="00B7437C"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袋滤器在有色金属业很常用，</w:t>
      </w:r>
      <w:r w:rsidR="002A55B4" w:rsidRPr="00A00F67">
        <w:rPr>
          <w:rFonts w:hint="eastAsia"/>
          <w:sz w:val="24"/>
          <w:szCs w:val="24"/>
          <w:lang w:val="en-US" w:eastAsia="zh-CN"/>
        </w:rPr>
        <w:t>因为这一技术在微粒控制方法里是收集效率最高的。过滤器上收集</w:t>
      </w:r>
      <w:r w:rsidR="002A55B4" w:rsidRPr="00A00F67">
        <w:rPr>
          <w:sz w:val="24"/>
          <w:szCs w:val="24"/>
          <w:lang w:val="en-US" w:eastAsia="zh-CN"/>
        </w:rPr>
        <w:t>粉尘</w:t>
      </w:r>
      <w:r w:rsidR="002A55B4" w:rsidRPr="00A00F67">
        <w:rPr>
          <w:rFonts w:hint="eastAsia"/>
          <w:sz w:val="24"/>
          <w:szCs w:val="24"/>
          <w:lang w:val="en-US" w:eastAsia="zh-CN"/>
        </w:rPr>
        <w:t>层可用反向气流、机械摇晃、震荡、</w:t>
      </w:r>
      <w:r w:rsidR="002A55B4" w:rsidRPr="00A00F67">
        <w:rPr>
          <w:sz w:val="24"/>
          <w:szCs w:val="24"/>
          <w:lang w:val="en-US" w:eastAsia="zh-CN"/>
        </w:rPr>
        <w:t>气动脉</w:t>
      </w:r>
      <w:r w:rsidR="002A55B4" w:rsidRPr="00A00F67">
        <w:rPr>
          <w:rFonts w:hint="eastAsia"/>
          <w:sz w:val="24"/>
          <w:szCs w:val="24"/>
          <w:lang w:val="en-US" w:eastAsia="zh-CN"/>
        </w:rPr>
        <w:t>冲等方法定期移除。</w:t>
      </w:r>
      <w:r w:rsidR="002A55B4" w:rsidRPr="00A00F67">
        <w:rPr>
          <w:sz w:val="24"/>
          <w:szCs w:val="24"/>
          <w:lang w:val="en-US" w:eastAsia="zh-CN"/>
        </w:rPr>
        <w:t>粉尘</w:t>
      </w:r>
      <w:r w:rsidR="002A55B4" w:rsidRPr="00A00F67">
        <w:rPr>
          <w:rFonts w:hint="eastAsia"/>
          <w:sz w:val="24"/>
          <w:szCs w:val="24"/>
          <w:lang w:val="en-US" w:eastAsia="zh-CN"/>
        </w:rPr>
        <w:t>层随后可用冶炼回收，收取其中有价值的金属。这一技术能有效捕捉微粒状态的汞或吸附在微粒上的汞。</w:t>
      </w:r>
    </w:p>
    <w:p w:rsidR="002A55B4" w:rsidRPr="00A00F67" w:rsidRDefault="002A55B4" w:rsidP="00BA5865">
      <w:pPr>
        <w:pStyle w:val="Headingm2"/>
        <w:jc w:val="both"/>
        <w:rPr>
          <w:rFonts w:ascii="Times New Roman" w:hAnsi="Times New Roman"/>
          <w:lang w:val="en-US"/>
        </w:rPr>
      </w:pPr>
      <w:bookmarkStart w:id="267" w:name="_Toc435781768"/>
      <w:r w:rsidRPr="00A00F67">
        <w:rPr>
          <w:rFonts w:ascii="Times New Roman" w:hAnsi="Times New Roman" w:hint="eastAsia"/>
          <w:lang w:val="en-US"/>
        </w:rPr>
        <w:t>3.6.1.2</w:t>
      </w:r>
      <w:r w:rsidRPr="00A00F67">
        <w:rPr>
          <w:rFonts w:ascii="Times New Roman" w:hAnsi="Times New Roman" w:hint="eastAsia"/>
          <w:lang w:val="en-US"/>
        </w:rPr>
        <w:t>静电沉淀器</w:t>
      </w:r>
      <w:bookmarkEnd w:id="267"/>
    </w:p>
    <w:p w:rsidR="002A55B4" w:rsidRPr="00A00F67" w:rsidRDefault="000D04D4"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湿法和干法</w:t>
      </w:r>
      <w:r w:rsidR="002A55B4" w:rsidRPr="00A00F67">
        <w:rPr>
          <w:rFonts w:hint="eastAsia"/>
          <w:sz w:val="24"/>
          <w:szCs w:val="24"/>
          <w:lang w:val="en-US" w:eastAsia="zh-CN"/>
        </w:rPr>
        <w:t>静电沉淀器（</w:t>
      </w:r>
      <w:r w:rsidR="002A55B4" w:rsidRPr="00A00F67">
        <w:rPr>
          <w:rFonts w:hint="eastAsia"/>
          <w:sz w:val="24"/>
          <w:szCs w:val="24"/>
          <w:lang w:val="en-US" w:eastAsia="zh-CN"/>
        </w:rPr>
        <w:t>ESP</w:t>
      </w:r>
      <w:r w:rsidR="002A55B4" w:rsidRPr="00A00F67">
        <w:rPr>
          <w:rFonts w:hint="eastAsia"/>
          <w:sz w:val="24"/>
          <w:szCs w:val="24"/>
          <w:lang w:val="en-US" w:eastAsia="zh-CN"/>
        </w:rPr>
        <w:t>）</w:t>
      </w:r>
      <w:r w:rsidRPr="00A00F67">
        <w:rPr>
          <w:rFonts w:hint="eastAsia"/>
          <w:sz w:val="24"/>
          <w:szCs w:val="24"/>
          <w:lang w:val="en-US" w:eastAsia="zh-CN"/>
        </w:rPr>
        <w:t>在有色金属业都广泛使用，作为去除微粒物质的第一阶段。用干法</w:t>
      </w:r>
      <w:r w:rsidRPr="00A00F67">
        <w:rPr>
          <w:rFonts w:hint="eastAsia"/>
          <w:sz w:val="24"/>
          <w:szCs w:val="24"/>
          <w:lang w:val="en-US" w:eastAsia="zh-CN"/>
        </w:rPr>
        <w:t>ESP</w:t>
      </w:r>
      <w:r w:rsidRPr="00A00F67">
        <w:rPr>
          <w:rFonts w:hint="eastAsia"/>
          <w:sz w:val="24"/>
          <w:szCs w:val="24"/>
          <w:lang w:val="en-US" w:eastAsia="zh-CN"/>
        </w:rPr>
        <w:t>时，</w:t>
      </w:r>
      <w:r w:rsidR="00D47FE9" w:rsidRPr="00A00F67">
        <w:rPr>
          <w:rFonts w:hint="eastAsia"/>
          <w:sz w:val="24"/>
          <w:szCs w:val="24"/>
          <w:lang w:val="en-US" w:eastAsia="zh-CN"/>
        </w:rPr>
        <w:t>带电板上收集的粉尘用敲打或震荡的方式去除。粉尘通常</w:t>
      </w:r>
      <w:r w:rsidR="006B04C9" w:rsidRPr="00A00F67">
        <w:rPr>
          <w:rFonts w:hint="eastAsia"/>
          <w:sz w:val="24"/>
          <w:szCs w:val="24"/>
          <w:lang w:val="en-US" w:eastAsia="zh-CN"/>
        </w:rPr>
        <w:t>循环用于</w:t>
      </w:r>
      <w:r w:rsidR="00D47FE9" w:rsidRPr="00A00F67">
        <w:rPr>
          <w:rFonts w:hint="eastAsia"/>
          <w:sz w:val="24"/>
          <w:szCs w:val="24"/>
          <w:lang w:val="en-US" w:eastAsia="zh-CN"/>
        </w:rPr>
        <w:t>冶炼</w:t>
      </w:r>
      <w:r w:rsidR="006B04C9" w:rsidRPr="00A00F67">
        <w:rPr>
          <w:rFonts w:hint="eastAsia"/>
          <w:sz w:val="24"/>
          <w:szCs w:val="24"/>
          <w:lang w:val="en-US" w:eastAsia="zh-CN"/>
        </w:rPr>
        <w:t>过程</w:t>
      </w:r>
      <w:r w:rsidR="00D47FE9" w:rsidRPr="00A00F67">
        <w:rPr>
          <w:rFonts w:hint="eastAsia"/>
          <w:sz w:val="24"/>
          <w:szCs w:val="24"/>
          <w:lang w:val="en-US" w:eastAsia="zh-CN"/>
        </w:rPr>
        <w:t>。</w:t>
      </w:r>
    </w:p>
    <w:p w:rsidR="00D47FE9" w:rsidRPr="00A00F67" w:rsidRDefault="00D47FE9"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用湿法</w:t>
      </w:r>
      <w:r w:rsidRPr="00A00F67">
        <w:rPr>
          <w:rFonts w:hint="eastAsia"/>
          <w:sz w:val="24"/>
          <w:szCs w:val="24"/>
          <w:lang w:val="en-US" w:eastAsia="zh-CN"/>
        </w:rPr>
        <w:t>ESP</w:t>
      </w:r>
      <w:r w:rsidRPr="00A00F67">
        <w:rPr>
          <w:rFonts w:hint="eastAsia"/>
          <w:sz w:val="24"/>
          <w:szCs w:val="24"/>
          <w:lang w:val="en-US" w:eastAsia="zh-CN"/>
        </w:rPr>
        <w:t>时，粉尘去除靠冲洗板块，通常用水冲洗，期间会产生</w:t>
      </w:r>
      <w:r w:rsidR="00491227" w:rsidRPr="00A00F67">
        <w:rPr>
          <w:rFonts w:hint="eastAsia"/>
          <w:sz w:val="24"/>
          <w:szCs w:val="24"/>
          <w:lang w:val="en-US" w:eastAsia="zh-CN"/>
        </w:rPr>
        <w:t>废水</w:t>
      </w:r>
      <w:r w:rsidRPr="00A00F67">
        <w:rPr>
          <w:sz w:val="24"/>
          <w:szCs w:val="24"/>
          <w:lang w:val="en-US" w:eastAsia="zh-CN"/>
        </w:rPr>
        <w:t>和</w:t>
      </w:r>
      <w:r w:rsidR="00491227" w:rsidRPr="00A00F67">
        <w:rPr>
          <w:rFonts w:hint="eastAsia"/>
          <w:sz w:val="24"/>
          <w:szCs w:val="24"/>
          <w:lang w:val="en-US" w:eastAsia="zh-CN"/>
        </w:rPr>
        <w:t>淤浆</w:t>
      </w:r>
      <w:r w:rsidRPr="00A00F67">
        <w:rPr>
          <w:rFonts w:hint="eastAsia"/>
          <w:sz w:val="24"/>
          <w:szCs w:val="24"/>
          <w:lang w:val="en-US" w:eastAsia="zh-CN"/>
        </w:rPr>
        <w:t>，如果其中含有贵重材料，可在流程中回收，否则予以处置。在某些情况下，湿法</w:t>
      </w:r>
      <w:r w:rsidRPr="00A00F67">
        <w:rPr>
          <w:rFonts w:hint="eastAsia"/>
          <w:sz w:val="24"/>
          <w:szCs w:val="24"/>
          <w:lang w:val="en-US" w:eastAsia="zh-CN"/>
        </w:rPr>
        <w:t>ESP</w:t>
      </w:r>
      <w:r w:rsidR="0091421D" w:rsidRPr="00A00F67">
        <w:rPr>
          <w:rFonts w:hint="eastAsia"/>
          <w:sz w:val="24"/>
          <w:szCs w:val="24"/>
          <w:lang w:val="en-US" w:eastAsia="zh-CN"/>
        </w:rPr>
        <w:t>如果与诸如</w:t>
      </w:r>
      <w:r w:rsidR="00987D9A" w:rsidRPr="00A00F67">
        <w:rPr>
          <w:rFonts w:hint="eastAsia"/>
          <w:sz w:val="24"/>
          <w:szCs w:val="24"/>
          <w:lang w:val="en-US" w:eastAsia="zh-CN"/>
        </w:rPr>
        <w:t>净化</w:t>
      </w:r>
      <w:r w:rsidR="0091421D" w:rsidRPr="00A00F67">
        <w:rPr>
          <w:rFonts w:hint="eastAsia"/>
          <w:sz w:val="24"/>
          <w:szCs w:val="24"/>
          <w:lang w:val="en-US" w:eastAsia="zh-CN"/>
        </w:rPr>
        <w:t>器、气体冷却器等其他技术结合使用，能有效去除气态汞和微粒形式的汞。</w:t>
      </w:r>
    </w:p>
    <w:p w:rsidR="0091421D" w:rsidRPr="00A00F67" w:rsidRDefault="005B5975" w:rsidP="00BA5865">
      <w:pPr>
        <w:pStyle w:val="Headingm2"/>
        <w:jc w:val="both"/>
        <w:rPr>
          <w:rFonts w:ascii="Times New Roman" w:hAnsi="Times New Roman"/>
          <w:lang w:val="en-US"/>
        </w:rPr>
      </w:pPr>
      <w:bookmarkStart w:id="268" w:name="_Toc435781769"/>
      <w:r>
        <w:rPr>
          <w:rFonts w:ascii="Times New Roman" w:hAnsi="Times New Roman" w:hint="eastAsia"/>
          <w:lang w:val="en-US"/>
        </w:rPr>
        <w:t>3.6.1.3</w:t>
      </w:r>
      <w:r>
        <w:rPr>
          <w:rFonts w:ascii="Times New Roman" w:hAnsi="Times New Roman"/>
          <w:lang w:val="en-US"/>
        </w:rPr>
        <w:t xml:space="preserve"> </w:t>
      </w:r>
      <w:r w:rsidR="00987D9A" w:rsidRPr="00A00F67">
        <w:rPr>
          <w:rFonts w:ascii="Times New Roman" w:hAnsi="Times New Roman" w:hint="eastAsia"/>
          <w:lang w:val="en-US"/>
        </w:rPr>
        <w:t>净化</w:t>
      </w:r>
      <w:r w:rsidR="0091421D" w:rsidRPr="00A00F67">
        <w:rPr>
          <w:rFonts w:ascii="Times New Roman" w:hAnsi="Times New Roman" w:hint="eastAsia"/>
          <w:lang w:val="en-US"/>
        </w:rPr>
        <w:t>器</w:t>
      </w:r>
      <w:bookmarkEnd w:id="268"/>
    </w:p>
    <w:p w:rsidR="0091421D" w:rsidRPr="00A00F67" w:rsidRDefault="0091421D"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有色金属业</w:t>
      </w:r>
      <w:r w:rsidR="00491227" w:rsidRPr="00A00F67">
        <w:rPr>
          <w:rFonts w:hint="eastAsia"/>
          <w:sz w:val="24"/>
          <w:szCs w:val="24"/>
          <w:lang w:val="en-US" w:eastAsia="zh-CN"/>
        </w:rPr>
        <w:t>常用湿法</w:t>
      </w:r>
      <w:r w:rsidR="00987D9A" w:rsidRPr="00A00F67">
        <w:rPr>
          <w:rFonts w:hint="eastAsia"/>
          <w:sz w:val="24"/>
          <w:szCs w:val="24"/>
          <w:lang w:val="en-US" w:eastAsia="zh-CN"/>
        </w:rPr>
        <w:t>净化</w:t>
      </w:r>
      <w:r w:rsidR="00491227" w:rsidRPr="00A00F67">
        <w:rPr>
          <w:rFonts w:hint="eastAsia"/>
          <w:sz w:val="24"/>
          <w:szCs w:val="24"/>
          <w:lang w:val="en-US" w:eastAsia="zh-CN"/>
        </w:rPr>
        <w:t>器来冷却气体，去除微粒物质和杂质，如</w:t>
      </w:r>
      <w:r w:rsidR="00491227" w:rsidRPr="00A00F67">
        <w:rPr>
          <w:sz w:val="24"/>
          <w:szCs w:val="24"/>
          <w:lang w:eastAsia="zh-CN"/>
        </w:rPr>
        <w:t>SO</w:t>
      </w:r>
      <w:r w:rsidR="00491227" w:rsidRPr="00A00F67">
        <w:rPr>
          <w:sz w:val="24"/>
          <w:szCs w:val="24"/>
          <w:vertAlign w:val="subscript"/>
          <w:lang w:eastAsia="zh-CN"/>
        </w:rPr>
        <w:t>3</w:t>
      </w:r>
      <w:r w:rsidR="00491227" w:rsidRPr="00A00F67">
        <w:rPr>
          <w:rFonts w:hint="eastAsia"/>
          <w:sz w:val="24"/>
          <w:szCs w:val="24"/>
          <w:lang w:eastAsia="zh-CN"/>
        </w:rPr>
        <w:t>、</w:t>
      </w:r>
      <w:r w:rsidR="00491227" w:rsidRPr="00A00F67">
        <w:rPr>
          <w:sz w:val="24"/>
          <w:szCs w:val="24"/>
          <w:lang w:eastAsia="zh-CN"/>
        </w:rPr>
        <w:t>HCl</w:t>
      </w:r>
      <w:r w:rsidR="00491227" w:rsidRPr="00A00F67">
        <w:rPr>
          <w:rFonts w:hint="eastAsia"/>
          <w:sz w:val="24"/>
          <w:szCs w:val="24"/>
          <w:lang w:eastAsia="zh-CN"/>
        </w:rPr>
        <w:t>、</w:t>
      </w:r>
      <w:r w:rsidR="00491227" w:rsidRPr="00A00F67">
        <w:rPr>
          <w:sz w:val="24"/>
          <w:szCs w:val="24"/>
          <w:lang w:eastAsia="zh-CN"/>
        </w:rPr>
        <w:t>HF</w:t>
      </w:r>
      <w:r w:rsidR="00491227" w:rsidRPr="00A00F67">
        <w:rPr>
          <w:rFonts w:hint="eastAsia"/>
          <w:sz w:val="24"/>
          <w:szCs w:val="24"/>
          <w:lang w:eastAsia="zh-CN"/>
        </w:rPr>
        <w:t>等等，作为硫酸生产前气体</w:t>
      </w:r>
      <w:r w:rsidR="00023190" w:rsidRPr="00A00F67">
        <w:rPr>
          <w:rFonts w:hint="eastAsia"/>
          <w:sz w:val="24"/>
          <w:szCs w:val="24"/>
          <w:lang w:eastAsia="zh-CN"/>
        </w:rPr>
        <w:t>净化</w:t>
      </w:r>
      <w:r w:rsidR="00491227" w:rsidRPr="00A00F67">
        <w:rPr>
          <w:rFonts w:hint="eastAsia"/>
          <w:sz w:val="24"/>
          <w:szCs w:val="24"/>
          <w:lang w:eastAsia="zh-CN"/>
        </w:rPr>
        <w:t>工艺的一部分。这一方法会产生</w:t>
      </w:r>
      <w:r w:rsidR="00491227" w:rsidRPr="00A00F67">
        <w:rPr>
          <w:rFonts w:hint="eastAsia"/>
          <w:sz w:val="24"/>
          <w:szCs w:val="24"/>
          <w:lang w:val="en-US" w:eastAsia="zh-CN"/>
        </w:rPr>
        <w:t>废水</w:t>
      </w:r>
      <w:r w:rsidR="00491227" w:rsidRPr="00A00F67">
        <w:rPr>
          <w:sz w:val="24"/>
          <w:szCs w:val="24"/>
          <w:lang w:val="en-US" w:eastAsia="zh-CN"/>
        </w:rPr>
        <w:t>和</w:t>
      </w:r>
      <w:r w:rsidR="00491227" w:rsidRPr="00A00F67">
        <w:rPr>
          <w:rFonts w:hint="eastAsia"/>
          <w:sz w:val="24"/>
          <w:szCs w:val="24"/>
          <w:lang w:val="en-US" w:eastAsia="zh-CN"/>
        </w:rPr>
        <w:t>淤浆。废水可在</w:t>
      </w:r>
      <w:r w:rsidR="00987D9A" w:rsidRPr="00A00F67">
        <w:rPr>
          <w:rFonts w:hint="eastAsia"/>
          <w:sz w:val="24"/>
          <w:szCs w:val="24"/>
          <w:lang w:val="en-US" w:eastAsia="zh-CN"/>
        </w:rPr>
        <w:t>净</w:t>
      </w:r>
      <w:r w:rsidR="00987D9A" w:rsidRPr="00A00F67">
        <w:rPr>
          <w:rFonts w:hint="eastAsia"/>
          <w:sz w:val="24"/>
          <w:szCs w:val="24"/>
          <w:lang w:val="en-US" w:eastAsia="zh-CN"/>
        </w:rPr>
        <w:lastRenderedPageBreak/>
        <w:t>化</w:t>
      </w:r>
      <w:r w:rsidR="00491227" w:rsidRPr="00A00F67">
        <w:rPr>
          <w:rFonts w:hint="eastAsia"/>
          <w:sz w:val="24"/>
          <w:szCs w:val="24"/>
          <w:lang w:val="en-US" w:eastAsia="zh-CN"/>
        </w:rPr>
        <w:t>器里重新使用，淤浆可</w:t>
      </w:r>
      <w:r w:rsidR="006B04C9" w:rsidRPr="00A00F67">
        <w:rPr>
          <w:rFonts w:hint="eastAsia"/>
          <w:sz w:val="24"/>
          <w:szCs w:val="24"/>
          <w:lang w:val="en-US" w:eastAsia="zh-CN"/>
        </w:rPr>
        <w:t>循环用于</w:t>
      </w:r>
      <w:r w:rsidR="00491227" w:rsidRPr="00A00F67">
        <w:rPr>
          <w:rFonts w:hint="eastAsia"/>
          <w:sz w:val="24"/>
          <w:szCs w:val="24"/>
          <w:lang w:val="en-US" w:eastAsia="zh-CN"/>
        </w:rPr>
        <w:t>冶炼过程，或予以处置。含汞材料的管理，包括储存、处置和贸易，都应按照《公约》其他相关条款的规定进行</w:t>
      </w:r>
      <w:r w:rsidR="008D26FE" w:rsidRPr="00A00F67">
        <w:rPr>
          <w:rFonts w:hint="eastAsia"/>
          <w:sz w:val="24"/>
          <w:szCs w:val="24"/>
          <w:lang w:val="en-US" w:eastAsia="zh-CN"/>
        </w:rPr>
        <w:t>。</w:t>
      </w:r>
    </w:p>
    <w:p w:rsidR="008D26FE" w:rsidRPr="00A00F67" w:rsidRDefault="008D26FE"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湿法</w:t>
      </w:r>
      <w:r w:rsidR="00987D9A" w:rsidRPr="00A00F67">
        <w:rPr>
          <w:rFonts w:hint="eastAsia"/>
          <w:sz w:val="24"/>
          <w:szCs w:val="24"/>
          <w:lang w:val="en-US" w:eastAsia="zh-CN"/>
        </w:rPr>
        <w:t>净化</w:t>
      </w:r>
      <w:r w:rsidRPr="00A00F67">
        <w:rPr>
          <w:rFonts w:hint="eastAsia"/>
          <w:sz w:val="24"/>
          <w:szCs w:val="24"/>
          <w:lang w:val="en-US" w:eastAsia="zh-CN"/>
        </w:rPr>
        <w:t>器能有效去除微粒形式的汞或吸附在微粒上的汞，但对去除气流里的气态元素汞不是十分有效，除非包含硒化合物。</w:t>
      </w:r>
    </w:p>
    <w:p w:rsidR="008D26FE" w:rsidRPr="00A00F67" w:rsidRDefault="005B5975" w:rsidP="00BA5865">
      <w:pPr>
        <w:pStyle w:val="Headingm2"/>
        <w:jc w:val="both"/>
        <w:rPr>
          <w:rFonts w:ascii="Times New Roman" w:hAnsi="Times New Roman"/>
          <w:lang w:val="en-US"/>
        </w:rPr>
      </w:pPr>
      <w:bookmarkStart w:id="269" w:name="_Toc435781770"/>
      <w:r>
        <w:rPr>
          <w:rFonts w:ascii="Times New Roman" w:hAnsi="Times New Roman" w:hint="eastAsia"/>
          <w:lang w:val="en-US"/>
        </w:rPr>
        <w:t>3.6.2</w:t>
      </w:r>
      <w:r>
        <w:rPr>
          <w:rFonts w:ascii="Times New Roman" w:hAnsi="Times New Roman"/>
          <w:lang w:val="en-US"/>
        </w:rPr>
        <w:t xml:space="preserve">  </w:t>
      </w:r>
      <w:r w:rsidR="008D26FE" w:rsidRPr="00A00F67">
        <w:rPr>
          <w:rFonts w:ascii="Times New Roman" w:hAnsi="Times New Roman" w:hint="eastAsia"/>
          <w:lang w:val="en-US"/>
        </w:rPr>
        <w:t>气体</w:t>
      </w:r>
      <w:r w:rsidR="00023190" w:rsidRPr="00A00F67">
        <w:rPr>
          <w:rFonts w:ascii="Times New Roman" w:hAnsi="Times New Roman" w:hint="eastAsia"/>
          <w:lang w:val="en-US"/>
        </w:rPr>
        <w:t>净化</w:t>
      </w:r>
      <w:r w:rsidR="008D26FE" w:rsidRPr="00A00F67">
        <w:rPr>
          <w:rFonts w:ascii="Times New Roman" w:hAnsi="Times New Roman" w:hint="eastAsia"/>
          <w:lang w:val="en-US"/>
        </w:rPr>
        <w:t>和硫酸</w:t>
      </w:r>
      <w:r w:rsidR="006555BD" w:rsidRPr="00A00F67">
        <w:rPr>
          <w:rFonts w:ascii="Times New Roman" w:hAnsi="Times New Roman" w:hint="eastAsia"/>
          <w:lang w:val="en-US"/>
        </w:rPr>
        <w:t>生产</w:t>
      </w:r>
      <w:r w:rsidR="00AC3253" w:rsidRPr="00A00F67">
        <w:rPr>
          <w:rFonts w:ascii="Times New Roman" w:hAnsi="Times New Roman" w:hint="eastAsia"/>
          <w:lang w:val="en-US"/>
        </w:rPr>
        <w:t>相结合</w:t>
      </w:r>
      <w:bookmarkEnd w:id="269"/>
    </w:p>
    <w:p w:rsidR="008D26FE" w:rsidRPr="00A00F67" w:rsidRDefault="005B5975" w:rsidP="00BA5865">
      <w:pPr>
        <w:pStyle w:val="Headingm2"/>
        <w:jc w:val="both"/>
        <w:rPr>
          <w:rFonts w:ascii="Times New Roman" w:hAnsi="Times New Roman"/>
          <w:lang w:val="en-US"/>
        </w:rPr>
      </w:pPr>
      <w:bookmarkStart w:id="270" w:name="_Toc435781771"/>
      <w:r>
        <w:rPr>
          <w:rFonts w:ascii="Times New Roman" w:hAnsi="Times New Roman" w:hint="eastAsia"/>
          <w:lang w:val="en-US"/>
        </w:rPr>
        <w:t>3.6.2.1</w:t>
      </w:r>
      <w:r>
        <w:rPr>
          <w:rFonts w:ascii="Times New Roman" w:hAnsi="Times New Roman"/>
          <w:lang w:val="en-US"/>
        </w:rPr>
        <w:t xml:space="preserve">  </w:t>
      </w:r>
      <w:r w:rsidR="008D26FE" w:rsidRPr="00A00F67">
        <w:rPr>
          <w:rFonts w:ascii="Times New Roman" w:hAnsi="Times New Roman" w:hint="eastAsia"/>
          <w:lang w:val="en-US"/>
        </w:rPr>
        <w:t>说明</w:t>
      </w:r>
      <w:bookmarkEnd w:id="270"/>
    </w:p>
    <w:p w:rsidR="008D26FE" w:rsidRPr="00A00F67" w:rsidRDefault="006555BD"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AC3253" w:rsidRPr="00A00F67">
        <w:rPr>
          <w:rFonts w:hint="eastAsia"/>
          <w:sz w:val="24"/>
          <w:szCs w:val="24"/>
          <w:lang w:val="en-US" w:eastAsia="zh-CN"/>
        </w:rPr>
        <w:t>气体</w:t>
      </w:r>
      <w:r w:rsidR="00023190" w:rsidRPr="00A00F67">
        <w:rPr>
          <w:rFonts w:hint="eastAsia"/>
          <w:sz w:val="24"/>
          <w:szCs w:val="24"/>
          <w:lang w:val="en-US" w:eastAsia="zh-CN"/>
        </w:rPr>
        <w:t>净化</w:t>
      </w:r>
      <w:r w:rsidR="00AC3253" w:rsidRPr="00A00F67">
        <w:rPr>
          <w:rFonts w:hint="eastAsia"/>
          <w:sz w:val="24"/>
          <w:szCs w:val="24"/>
          <w:lang w:val="en-US" w:eastAsia="zh-CN"/>
        </w:rPr>
        <w:t>设备与硫酸厂相结合</w:t>
      </w:r>
      <w:r w:rsidRPr="00A00F67">
        <w:rPr>
          <w:rFonts w:hint="eastAsia"/>
          <w:sz w:val="24"/>
          <w:szCs w:val="24"/>
          <w:lang w:val="en-US" w:eastAsia="zh-CN"/>
        </w:rPr>
        <w:t>是有色金属业控制硫排放的一种已得到证明的技术，这种结合使用在世界各地都很常见。在某些条件下，装配有气体</w:t>
      </w:r>
      <w:r w:rsidR="00023190" w:rsidRPr="00A00F67">
        <w:rPr>
          <w:rFonts w:hint="eastAsia"/>
          <w:sz w:val="24"/>
          <w:szCs w:val="24"/>
          <w:lang w:val="en-US" w:eastAsia="zh-CN"/>
        </w:rPr>
        <w:t>净化</w:t>
      </w:r>
      <w:r w:rsidRPr="00A00F67">
        <w:rPr>
          <w:rFonts w:hint="eastAsia"/>
          <w:sz w:val="24"/>
          <w:szCs w:val="24"/>
          <w:lang w:val="en-US" w:eastAsia="zh-CN"/>
        </w:rPr>
        <w:t>设备的硫酸厂利用传统微粒物质控制技术，也能有效地从气流里捕汞，除汞效率相当于专门除汞的最佳可得技术的效率。在这些情况下，如果矿石特性及工艺条件允许，气体</w:t>
      </w:r>
      <w:r w:rsidR="00023190" w:rsidRPr="00A00F67">
        <w:rPr>
          <w:rFonts w:hint="eastAsia"/>
          <w:sz w:val="24"/>
          <w:szCs w:val="24"/>
          <w:lang w:val="en-US" w:eastAsia="zh-CN"/>
        </w:rPr>
        <w:t>净化</w:t>
      </w:r>
      <w:r w:rsidRPr="00A00F67">
        <w:rPr>
          <w:rFonts w:hint="eastAsia"/>
          <w:sz w:val="24"/>
          <w:szCs w:val="24"/>
          <w:lang w:val="en-US" w:eastAsia="zh-CN"/>
        </w:rPr>
        <w:t>过程可在硫酸生产前去除几乎所有的汞，剩余的汞在材料送到硫酸厂后通过进一步气体</w:t>
      </w:r>
      <w:r w:rsidR="00023190" w:rsidRPr="00A00F67">
        <w:rPr>
          <w:rFonts w:hint="eastAsia"/>
          <w:sz w:val="24"/>
          <w:szCs w:val="24"/>
          <w:lang w:val="en-US" w:eastAsia="zh-CN"/>
        </w:rPr>
        <w:t>净化</w:t>
      </w:r>
      <w:r w:rsidRPr="00A00F67">
        <w:rPr>
          <w:rFonts w:hint="eastAsia"/>
          <w:sz w:val="24"/>
          <w:szCs w:val="24"/>
          <w:lang w:val="en-US" w:eastAsia="zh-CN"/>
        </w:rPr>
        <w:t>去除。</w:t>
      </w:r>
    </w:p>
    <w:p w:rsidR="00011EB9" w:rsidRPr="00A00F67" w:rsidRDefault="00D74C26"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w:t>
      </w:r>
      <w:r w:rsidR="00C858B0" w:rsidRPr="00A00F67">
        <w:rPr>
          <w:rFonts w:hint="eastAsia"/>
          <w:sz w:val="24"/>
          <w:szCs w:val="24"/>
          <w:lang w:val="en-US" w:eastAsia="zh-CN"/>
        </w:rPr>
        <w:t>日本</w:t>
      </w:r>
      <w:r w:rsidRPr="00A00F67">
        <w:rPr>
          <w:rFonts w:hint="eastAsia"/>
          <w:sz w:val="24"/>
          <w:szCs w:val="24"/>
          <w:lang w:val="en-US" w:eastAsia="zh-CN"/>
        </w:rPr>
        <w:t>进行的一项研究</w:t>
      </w:r>
      <w:r w:rsidRPr="002E6EF5">
        <w:rPr>
          <w:rStyle w:val="FootnoteReference"/>
          <w:sz w:val="24"/>
          <w:szCs w:val="24"/>
          <w:lang w:val="en-US" w:eastAsia="zh-CN"/>
        </w:rPr>
        <w:footnoteReference w:id="45"/>
      </w:r>
      <w:r w:rsidRPr="00A00F67">
        <w:rPr>
          <w:rFonts w:hint="eastAsia"/>
          <w:sz w:val="24"/>
          <w:szCs w:val="24"/>
          <w:lang w:val="en-US" w:eastAsia="zh-CN"/>
        </w:rPr>
        <w:t>显示，</w:t>
      </w:r>
      <w:r w:rsidR="00B41246" w:rsidRPr="00A00F67">
        <w:rPr>
          <w:rFonts w:hint="eastAsia"/>
          <w:sz w:val="24"/>
          <w:szCs w:val="24"/>
          <w:lang w:val="en-US" w:eastAsia="zh-CN"/>
        </w:rPr>
        <w:t>许多公司成功地依赖气体</w:t>
      </w:r>
      <w:r w:rsidR="00023190" w:rsidRPr="00A00F67">
        <w:rPr>
          <w:rFonts w:hint="eastAsia"/>
          <w:sz w:val="24"/>
          <w:szCs w:val="24"/>
          <w:lang w:val="en-US" w:eastAsia="zh-CN"/>
        </w:rPr>
        <w:t>净化</w:t>
      </w:r>
      <w:r w:rsidR="00B41246" w:rsidRPr="00A00F67">
        <w:rPr>
          <w:rFonts w:hint="eastAsia"/>
          <w:sz w:val="24"/>
          <w:szCs w:val="24"/>
          <w:lang w:val="en-US" w:eastAsia="zh-CN"/>
        </w:rPr>
        <w:t>设备和硫酸厂去除</w:t>
      </w:r>
      <w:r w:rsidR="006B04C9" w:rsidRPr="00A00F67">
        <w:rPr>
          <w:rFonts w:hint="eastAsia"/>
          <w:sz w:val="24"/>
          <w:szCs w:val="24"/>
          <w:lang w:val="en-US" w:eastAsia="zh-CN"/>
        </w:rPr>
        <w:t>金属</w:t>
      </w:r>
      <w:r w:rsidR="00B41246" w:rsidRPr="00A00F67">
        <w:rPr>
          <w:rFonts w:hint="eastAsia"/>
          <w:sz w:val="24"/>
          <w:szCs w:val="24"/>
          <w:lang w:val="en-US" w:eastAsia="zh-CN"/>
        </w:rPr>
        <w:t>冶炼设施烟道气里的汞。这项调查显示，某些铜、铅和锌冶炼厂正在利用这个方法有效捕汞。</w:t>
      </w:r>
    </w:p>
    <w:p w:rsidR="00B41246" w:rsidRPr="00A00F67" w:rsidRDefault="005B5975" w:rsidP="00BA5865">
      <w:pPr>
        <w:pStyle w:val="Headingm2"/>
        <w:jc w:val="both"/>
        <w:rPr>
          <w:rFonts w:ascii="Times New Roman" w:hAnsi="Times New Roman"/>
          <w:lang w:val="en-US"/>
        </w:rPr>
      </w:pPr>
      <w:bookmarkStart w:id="271" w:name="_Toc435781772"/>
      <w:r>
        <w:rPr>
          <w:rFonts w:ascii="Times New Roman" w:hAnsi="Times New Roman" w:hint="eastAsia"/>
          <w:lang w:val="en-US"/>
        </w:rPr>
        <w:t>3.6.2.2</w:t>
      </w:r>
      <w:r>
        <w:rPr>
          <w:rFonts w:ascii="Times New Roman" w:hAnsi="Times New Roman"/>
          <w:lang w:val="en-US"/>
        </w:rPr>
        <w:t xml:space="preserve">  </w:t>
      </w:r>
      <w:r w:rsidR="00B41246" w:rsidRPr="00A00F67">
        <w:rPr>
          <w:rFonts w:ascii="Times New Roman" w:hAnsi="Times New Roman" w:hint="eastAsia"/>
          <w:lang w:val="en-US"/>
        </w:rPr>
        <w:t>适用性</w:t>
      </w:r>
      <w:bookmarkEnd w:id="271"/>
    </w:p>
    <w:p w:rsidR="00B41246" w:rsidRPr="00A00F67" w:rsidRDefault="00B41246" w:rsidP="005B597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硫酸厂与有效除汞的气体</w:t>
      </w:r>
      <w:r w:rsidR="00023190" w:rsidRPr="00A00F67">
        <w:rPr>
          <w:rFonts w:hint="eastAsia"/>
          <w:sz w:val="24"/>
          <w:szCs w:val="24"/>
          <w:lang w:val="en-US" w:eastAsia="zh-CN"/>
        </w:rPr>
        <w:t>净化</w:t>
      </w:r>
      <w:r w:rsidRPr="00A00F67">
        <w:rPr>
          <w:rFonts w:hint="eastAsia"/>
          <w:sz w:val="24"/>
          <w:szCs w:val="24"/>
          <w:lang w:val="en-US" w:eastAsia="zh-CN"/>
        </w:rPr>
        <w:t>设备结合的方法已在世界各地的铜、锌和铅冶炼厂使用。</w:t>
      </w:r>
    </w:p>
    <w:p w:rsidR="00B41246" w:rsidRPr="00A00F67" w:rsidRDefault="00B41246" w:rsidP="005B5975">
      <w:pPr>
        <w:pStyle w:val="NormalNonumber"/>
        <w:tabs>
          <w:tab w:val="clear" w:pos="1247"/>
          <w:tab w:val="clear" w:pos="1814"/>
          <w:tab w:val="clear" w:pos="2381"/>
          <w:tab w:val="clear" w:pos="2948"/>
          <w:tab w:val="clear" w:pos="3515"/>
          <w:tab w:val="left" w:pos="624"/>
        </w:tabs>
        <w:spacing w:after="240" w:line="360" w:lineRule="auto"/>
        <w:ind w:left="0"/>
        <w:jc w:val="both"/>
        <w:rPr>
          <w:sz w:val="24"/>
          <w:szCs w:val="24"/>
          <w:lang w:val="en-US" w:eastAsia="zh-CN"/>
        </w:rPr>
      </w:pPr>
      <w:r w:rsidRPr="00A00F67">
        <w:rPr>
          <w:rFonts w:hint="eastAsia"/>
          <w:sz w:val="24"/>
          <w:szCs w:val="24"/>
          <w:lang w:val="en-US" w:eastAsia="zh-CN"/>
        </w:rPr>
        <w:tab/>
      </w:r>
      <w:r w:rsidR="00566A95" w:rsidRPr="00A00F67">
        <w:rPr>
          <w:rFonts w:hint="eastAsia"/>
          <w:sz w:val="24"/>
          <w:szCs w:val="24"/>
          <w:lang w:val="en-US" w:eastAsia="zh-CN"/>
        </w:rPr>
        <w:t>关于</w:t>
      </w:r>
      <w:r w:rsidRPr="00A00F67">
        <w:rPr>
          <w:rFonts w:hint="eastAsia"/>
          <w:sz w:val="24"/>
          <w:szCs w:val="24"/>
          <w:lang w:val="en-US" w:eastAsia="zh-CN"/>
        </w:rPr>
        <w:t>这种工厂的一个例子是日本的一项详细研究</w:t>
      </w:r>
      <w:r w:rsidR="00566A95" w:rsidRPr="00A00F67">
        <w:rPr>
          <w:rFonts w:hint="eastAsia"/>
          <w:sz w:val="24"/>
          <w:szCs w:val="24"/>
          <w:lang w:val="en-US" w:eastAsia="zh-CN"/>
        </w:rPr>
        <w:t>提供的（</w:t>
      </w:r>
      <w:r w:rsidR="00566A95" w:rsidRPr="00A00F67">
        <w:rPr>
          <w:sz w:val="24"/>
          <w:szCs w:val="24"/>
          <w:lang w:val="en-US" w:eastAsia="zh-CN"/>
        </w:rPr>
        <w:t>Takaoka</w:t>
      </w:r>
      <w:r w:rsidR="00566A95" w:rsidRPr="00A00F67">
        <w:rPr>
          <w:rFonts w:hint="eastAsia"/>
          <w:sz w:val="24"/>
          <w:szCs w:val="24"/>
          <w:lang w:val="en-US" w:eastAsia="zh-CN"/>
        </w:rPr>
        <w:t>等人，</w:t>
      </w:r>
      <w:r w:rsidR="00566A95" w:rsidRPr="00A00F67">
        <w:rPr>
          <w:rFonts w:hint="eastAsia"/>
          <w:sz w:val="24"/>
          <w:szCs w:val="24"/>
          <w:lang w:val="en-US" w:eastAsia="zh-CN"/>
        </w:rPr>
        <w:t>2012</w:t>
      </w:r>
      <w:r w:rsidR="00566A95" w:rsidRPr="00A00F67">
        <w:rPr>
          <w:rFonts w:hint="eastAsia"/>
          <w:sz w:val="24"/>
          <w:szCs w:val="24"/>
          <w:lang w:val="en-US" w:eastAsia="zh-CN"/>
        </w:rPr>
        <w:t>年）。如图</w:t>
      </w:r>
      <w:r w:rsidR="00566A95" w:rsidRPr="00A00F67">
        <w:rPr>
          <w:rFonts w:hint="eastAsia"/>
          <w:sz w:val="24"/>
          <w:szCs w:val="24"/>
          <w:lang w:val="en-US" w:eastAsia="zh-CN"/>
        </w:rPr>
        <w:t>8</w:t>
      </w:r>
      <w:r w:rsidR="00566A95" w:rsidRPr="00A00F67">
        <w:rPr>
          <w:rFonts w:hint="eastAsia"/>
          <w:sz w:val="24"/>
          <w:szCs w:val="24"/>
          <w:lang w:val="en-US" w:eastAsia="zh-CN"/>
        </w:rPr>
        <w:t>所示，研究对象是采用帝国冶炼功能工艺（</w:t>
      </w:r>
      <w:r w:rsidR="00566A95" w:rsidRPr="00A00F67">
        <w:rPr>
          <w:rFonts w:hint="eastAsia"/>
          <w:sz w:val="24"/>
          <w:szCs w:val="24"/>
          <w:lang w:val="en-US" w:eastAsia="zh-CN"/>
        </w:rPr>
        <w:t>ISP</w:t>
      </w:r>
      <w:r w:rsidR="00566A95" w:rsidRPr="00A00F67">
        <w:rPr>
          <w:rFonts w:hint="eastAsia"/>
          <w:sz w:val="24"/>
          <w:szCs w:val="24"/>
          <w:lang w:val="en-US" w:eastAsia="zh-CN"/>
        </w:rPr>
        <w:t>）的锌冶炼厂，使用里综合汞质量平衡法。</w:t>
      </w:r>
    </w:p>
    <w:p w:rsidR="00566A95" w:rsidRPr="00A00F67" w:rsidRDefault="006B4EEC"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17413399" wp14:editId="3B6542F5">
            <wp:extent cx="5046178" cy="2565070"/>
            <wp:effectExtent l="0" t="0" r="254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8.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047399" cy="2565691"/>
                    </a:xfrm>
                    <a:prstGeom prst="rect">
                      <a:avLst/>
                    </a:prstGeom>
                  </pic:spPr>
                </pic:pic>
              </a:graphicData>
            </a:graphic>
          </wp:inline>
        </w:drawing>
      </w:r>
    </w:p>
    <w:p w:rsidR="008D26FE" w:rsidRPr="00BF66F3" w:rsidRDefault="00D84C8B" w:rsidP="00BA5865">
      <w:pPr>
        <w:pStyle w:val="NormalNonumber"/>
        <w:tabs>
          <w:tab w:val="clear" w:pos="1247"/>
          <w:tab w:val="clear" w:pos="1814"/>
          <w:tab w:val="clear" w:pos="2381"/>
          <w:tab w:val="clear" w:pos="2948"/>
          <w:tab w:val="clear" w:pos="3515"/>
          <w:tab w:val="left" w:pos="624"/>
        </w:tabs>
        <w:jc w:val="both"/>
        <w:rPr>
          <w:rFonts w:eastAsia="楷体"/>
          <w:sz w:val="18"/>
          <w:szCs w:val="18"/>
          <w:lang w:val="en-US" w:eastAsia="zh-CN"/>
        </w:rPr>
      </w:pPr>
      <w:r w:rsidRPr="00BF66F3">
        <w:rPr>
          <w:rFonts w:eastAsia="楷体" w:hint="eastAsia"/>
          <w:sz w:val="18"/>
          <w:szCs w:val="18"/>
          <w:lang w:val="en-US" w:eastAsia="zh-CN"/>
        </w:rPr>
        <w:t>缩略语</w:t>
      </w:r>
      <w:r w:rsidR="006B4EEC" w:rsidRPr="00BF66F3">
        <w:rPr>
          <w:rFonts w:eastAsia="楷体" w:hint="eastAsia"/>
          <w:sz w:val="18"/>
          <w:szCs w:val="18"/>
          <w:lang w:val="en-US" w:eastAsia="zh-CN"/>
        </w:rPr>
        <w:t>：</w:t>
      </w:r>
      <w:r w:rsidR="006B4EEC" w:rsidRPr="00BF66F3">
        <w:rPr>
          <w:rFonts w:eastAsia="楷体" w:hint="eastAsia"/>
          <w:sz w:val="18"/>
          <w:szCs w:val="18"/>
          <w:lang w:val="en-US" w:eastAsia="zh-CN"/>
        </w:rPr>
        <w:t>DEP</w:t>
      </w:r>
      <w:r w:rsidR="006B4EEC" w:rsidRPr="00BF66F3">
        <w:rPr>
          <w:rFonts w:eastAsia="楷体" w:hint="eastAsia"/>
          <w:sz w:val="18"/>
          <w:szCs w:val="18"/>
          <w:lang w:val="en-US" w:eastAsia="zh-CN"/>
        </w:rPr>
        <w:t>：干法静电沉淀器；</w:t>
      </w:r>
      <w:r w:rsidR="006B4EEC" w:rsidRPr="00BF66F3">
        <w:rPr>
          <w:rFonts w:eastAsia="楷体" w:hint="eastAsia"/>
          <w:sz w:val="18"/>
          <w:szCs w:val="18"/>
          <w:lang w:val="en-US" w:eastAsia="zh-CN"/>
        </w:rPr>
        <w:t>VS</w:t>
      </w:r>
      <w:r w:rsidR="006B4EEC" w:rsidRPr="00BF66F3">
        <w:rPr>
          <w:rFonts w:eastAsia="楷体" w:hint="eastAsia"/>
          <w:sz w:val="18"/>
          <w:szCs w:val="18"/>
          <w:lang w:val="en-US" w:eastAsia="zh-CN"/>
        </w:rPr>
        <w:t>：</w:t>
      </w:r>
      <w:r w:rsidR="006B4EEC" w:rsidRPr="00BF66F3">
        <w:rPr>
          <w:rFonts w:eastAsia="楷体" w:hint="eastAsia"/>
          <w:sz w:val="18"/>
          <w:szCs w:val="18"/>
          <w:lang w:val="en-US" w:eastAsia="zh-CN"/>
        </w:rPr>
        <w:t>Venturi</w:t>
      </w:r>
      <w:r w:rsidR="00987D9A" w:rsidRPr="00BF66F3">
        <w:rPr>
          <w:rFonts w:eastAsia="楷体" w:hint="eastAsia"/>
          <w:sz w:val="18"/>
          <w:szCs w:val="18"/>
          <w:lang w:val="en-US" w:eastAsia="zh-CN"/>
        </w:rPr>
        <w:t>净化</w:t>
      </w:r>
      <w:r w:rsidR="006B4EEC" w:rsidRPr="00BF66F3">
        <w:rPr>
          <w:rFonts w:eastAsia="楷体" w:hint="eastAsia"/>
          <w:sz w:val="18"/>
          <w:szCs w:val="18"/>
          <w:lang w:val="en-US" w:eastAsia="zh-CN"/>
        </w:rPr>
        <w:t>器；</w:t>
      </w:r>
      <w:r w:rsidR="006B4EEC" w:rsidRPr="00BF66F3">
        <w:rPr>
          <w:rFonts w:eastAsia="楷体" w:hint="eastAsia"/>
          <w:sz w:val="18"/>
          <w:szCs w:val="18"/>
          <w:lang w:val="en-US" w:eastAsia="zh-CN"/>
        </w:rPr>
        <w:t>GC</w:t>
      </w:r>
      <w:r w:rsidR="006B4EEC" w:rsidRPr="00BF66F3">
        <w:rPr>
          <w:rFonts w:eastAsia="楷体" w:hint="eastAsia"/>
          <w:sz w:val="18"/>
          <w:szCs w:val="18"/>
          <w:lang w:val="en-US" w:eastAsia="zh-CN"/>
        </w:rPr>
        <w:t>：气体冷却器；</w:t>
      </w:r>
      <w:r w:rsidR="006B4EEC" w:rsidRPr="00BF66F3">
        <w:rPr>
          <w:rFonts w:eastAsia="楷体" w:hint="eastAsia"/>
          <w:sz w:val="18"/>
          <w:szCs w:val="18"/>
          <w:lang w:val="en-US" w:eastAsia="zh-CN"/>
        </w:rPr>
        <w:t>WEP</w:t>
      </w:r>
      <w:r w:rsidR="006B4EEC" w:rsidRPr="00BF66F3">
        <w:rPr>
          <w:rFonts w:eastAsia="楷体" w:hint="eastAsia"/>
          <w:sz w:val="18"/>
          <w:szCs w:val="18"/>
          <w:lang w:val="en-US" w:eastAsia="zh-CN"/>
        </w:rPr>
        <w:t>：湿法静电沉淀器；</w:t>
      </w:r>
      <w:r w:rsidR="006B4EEC" w:rsidRPr="00BF66F3">
        <w:rPr>
          <w:rFonts w:eastAsia="楷体" w:hint="eastAsia"/>
          <w:sz w:val="18"/>
          <w:szCs w:val="18"/>
          <w:lang w:val="en-US" w:eastAsia="zh-CN"/>
        </w:rPr>
        <w:t>DT</w:t>
      </w:r>
      <w:r w:rsidR="006B4EEC" w:rsidRPr="00BF66F3">
        <w:rPr>
          <w:rFonts w:eastAsia="楷体" w:hint="eastAsia"/>
          <w:sz w:val="18"/>
          <w:szCs w:val="18"/>
          <w:lang w:val="en-US" w:eastAsia="zh-CN"/>
        </w:rPr>
        <w:t>：脱水塔；</w:t>
      </w:r>
      <w:r w:rsidR="00C91640" w:rsidRPr="00BF66F3">
        <w:rPr>
          <w:rFonts w:eastAsia="楷体" w:hint="eastAsia"/>
          <w:sz w:val="18"/>
          <w:szCs w:val="18"/>
          <w:lang w:val="en-US" w:eastAsia="zh-CN"/>
        </w:rPr>
        <w:t>CAT</w:t>
      </w:r>
      <w:r w:rsidR="00C91640" w:rsidRPr="00BF66F3">
        <w:rPr>
          <w:rFonts w:eastAsia="楷体" w:hint="eastAsia"/>
          <w:sz w:val="18"/>
          <w:szCs w:val="18"/>
          <w:lang w:val="en-US" w:eastAsia="zh-CN"/>
        </w:rPr>
        <w:t>：转化流程与吸收塔；</w:t>
      </w:r>
      <w:r w:rsidR="00C91640" w:rsidRPr="00BF66F3">
        <w:rPr>
          <w:rFonts w:eastAsia="楷体" w:hint="eastAsia"/>
          <w:sz w:val="18"/>
          <w:szCs w:val="18"/>
          <w:lang w:val="en-US" w:eastAsia="zh-CN"/>
        </w:rPr>
        <w:t>WS</w:t>
      </w:r>
      <w:r w:rsidR="00C91640" w:rsidRPr="00BF66F3">
        <w:rPr>
          <w:rFonts w:eastAsia="楷体" w:hint="eastAsia"/>
          <w:sz w:val="18"/>
          <w:szCs w:val="18"/>
          <w:lang w:val="en-US" w:eastAsia="zh-CN"/>
        </w:rPr>
        <w:t>：湿法</w:t>
      </w:r>
      <w:r w:rsidR="00987D9A" w:rsidRPr="00BF66F3">
        <w:rPr>
          <w:rFonts w:eastAsia="楷体" w:hint="eastAsia"/>
          <w:sz w:val="18"/>
          <w:szCs w:val="18"/>
          <w:lang w:val="en-US" w:eastAsia="zh-CN"/>
        </w:rPr>
        <w:t>净化</w:t>
      </w:r>
      <w:r w:rsidR="00C91640" w:rsidRPr="00BF66F3">
        <w:rPr>
          <w:rFonts w:eastAsia="楷体" w:hint="eastAsia"/>
          <w:sz w:val="18"/>
          <w:szCs w:val="18"/>
          <w:lang w:val="en-US" w:eastAsia="zh-CN"/>
        </w:rPr>
        <w:t>器</w:t>
      </w:r>
    </w:p>
    <w:p w:rsidR="00C91640" w:rsidRPr="00A00F67" w:rsidRDefault="00C91640" w:rsidP="005B5975">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4538C9">
        <w:rPr>
          <w:rFonts w:eastAsia="SimHei" w:hint="eastAsia"/>
          <w:b/>
          <w:sz w:val="24"/>
          <w:szCs w:val="24"/>
          <w:lang w:val="en-US" w:eastAsia="zh-CN"/>
        </w:rPr>
        <w:t>图</w:t>
      </w:r>
      <w:r w:rsidRPr="004538C9">
        <w:rPr>
          <w:rFonts w:eastAsia="SimHei" w:hint="eastAsia"/>
          <w:b/>
          <w:sz w:val="24"/>
          <w:szCs w:val="24"/>
          <w:lang w:val="en-US" w:eastAsia="zh-CN"/>
        </w:rPr>
        <w:t>8</w:t>
      </w:r>
      <w:r w:rsidRPr="004538C9">
        <w:rPr>
          <w:rFonts w:eastAsia="SimHei" w:hint="eastAsia"/>
          <w:b/>
          <w:sz w:val="24"/>
          <w:szCs w:val="24"/>
          <w:lang w:val="en-US" w:eastAsia="zh-CN"/>
        </w:rPr>
        <w:t>：日本</w:t>
      </w:r>
      <w:r w:rsidRPr="004538C9">
        <w:rPr>
          <w:rFonts w:eastAsia="SimHei" w:hint="eastAsia"/>
          <w:b/>
          <w:sz w:val="24"/>
          <w:szCs w:val="24"/>
          <w:lang w:val="en-US" w:eastAsia="zh-CN"/>
        </w:rPr>
        <w:t>ISP</w:t>
      </w:r>
      <w:r w:rsidRPr="004538C9">
        <w:rPr>
          <w:rFonts w:eastAsia="SimHei" w:hint="eastAsia"/>
          <w:b/>
          <w:sz w:val="24"/>
          <w:szCs w:val="24"/>
          <w:lang w:val="en-US" w:eastAsia="zh-CN"/>
        </w:rPr>
        <w:t>锌厂硫酸生产汞物质平衡（</w:t>
      </w:r>
      <w:r w:rsidRPr="004538C9">
        <w:rPr>
          <w:rFonts w:eastAsia="SimHei" w:hint="eastAsia"/>
          <w:b/>
          <w:sz w:val="24"/>
          <w:szCs w:val="24"/>
          <w:lang w:val="en-US" w:eastAsia="zh-CN"/>
        </w:rPr>
        <w:t>Takaoka</w:t>
      </w:r>
      <w:r w:rsidRPr="004538C9">
        <w:rPr>
          <w:rFonts w:eastAsia="SimHei" w:hint="eastAsia"/>
          <w:b/>
          <w:sz w:val="24"/>
          <w:szCs w:val="24"/>
          <w:lang w:val="en-US" w:eastAsia="zh-CN"/>
        </w:rPr>
        <w:t>等人，</w:t>
      </w:r>
      <w:r w:rsidRPr="004538C9">
        <w:rPr>
          <w:rFonts w:eastAsia="SimHei" w:hint="eastAsia"/>
          <w:b/>
          <w:sz w:val="24"/>
          <w:szCs w:val="24"/>
          <w:lang w:val="en-US" w:eastAsia="zh-CN"/>
        </w:rPr>
        <w:t>2012</w:t>
      </w:r>
      <w:r w:rsidRPr="004538C9">
        <w:rPr>
          <w:rFonts w:eastAsia="SimHei" w:hint="eastAsia"/>
          <w:b/>
          <w:sz w:val="24"/>
          <w:szCs w:val="24"/>
          <w:lang w:val="en-US" w:eastAsia="zh-CN"/>
        </w:rPr>
        <w:t>年）</w:t>
      </w:r>
    </w:p>
    <w:p w:rsidR="00C91640" w:rsidRPr="00A00F67" w:rsidRDefault="008E6005" w:rsidP="00BA5865">
      <w:pPr>
        <w:pStyle w:val="Headingm2"/>
        <w:jc w:val="both"/>
        <w:rPr>
          <w:rFonts w:ascii="Times New Roman" w:hAnsi="Times New Roman"/>
          <w:lang w:val="en-US"/>
        </w:rPr>
      </w:pPr>
      <w:bookmarkStart w:id="272" w:name="_Toc435781773"/>
      <w:r>
        <w:rPr>
          <w:rFonts w:ascii="Times New Roman" w:hAnsi="Times New Roman" w:hint="eastAsia"/>
          <w:lang w:val="en-US"/>
        </w:rPr>
        <w:lastRenderedPageBreak/>
        <w:t>3.6.2.3</w:t>
      </w:r>
      <w:r>
        <w:rPr>
          <w:rFonts w:ascii="Times New Roman" w:hAnsi="Times New Roman"/>
          <w:lang w:val="en-US"/>
        </w:rPr>
        <w:t xml:space="preserve">  </w:t>
      </w:r>
      <w:r w:rsidR="00C91640" w:rsidRPr="00A00F67">
        <w:rPr>
          <w:rFonts w:ascii="Times New Roman" w:hAnsi="Times New Roman" w:hint="eastAsia"/>
          <w:lang w:val="en-US"/>
        </w:rPr>
        <w:t>性能</w:t>
      </w:r>
      <w:bookmarkEnd w:id="272"/>
    </w:p>
    <w:p w:rsidR="00C91640" w:rsidRPr="00A00F67" w:rsidRDefault="00C91640" w:rsidP="008E600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日本研究的结果显示，结合气体</w:t>
      </w:r>
      <w:r w:rsidR="00023190" w:rsidRPr="00A00F67">
        <w:rPr>
          <w:rFonts w:hint="eastAsia"/>
          <w:sz w:val="24"/>
          <w:szCs w:val="24"/>
          <w:lang w:val="en-US" w:eastAsia="zh-CN"/>
        </w:rPr>
        <w:t>净化</w:t>
      </w:r>
      <w:r w:rsidRPr="00A00F67">
        <w:rPr>
          <w:rFonts w:hint="eastAsia"/>
          <w:sz w:val="24"/>
          <w:szCs w:val="24"/>
          <w:lang w:val="en-US" w:eastAsia="zh-CN"/>
        </w:rPr>
        <w:t>设备与硫酸厂具有潜在捕汞效力。据观察，烟道气总汞浓度在</w:t>
      </w:r>
      <w:r w:rsidRPr="00A00F67">
        <w:rPr>
          <w:sz w:val="24"/>
          <w:szCs w:val="24"/>
          <w:lang w:eastAsia="zh-CN"/>
        </w:rPr>
        <w:t>1.7–6.1 </w:t>
      </w:r>
      <w:r w:rsidRPr="00A00F67">
        <w:rPr>
          <w:sz w:val="24"/>
          <w:szCs w:val="24"/>
        </w:rPr>
        <w:t>μ</w:t>
      </w:r>
      <w:r w:rsidRPr="00A00F67">
        <w:rPr>
          <w:sz w:val="24"/>
          <w:szCs w:val="24"/>
          <w:lang w:eastAsia="zh-CN"/>
        </w:rPr>
        <w:t>g/Nm</w:t>
      </w:r>
      <w:r w:rsidRPr="00A00F67">
        <w:rPr>
          <w:sz w:val="24"/>
          <w:szCs w:val="24"/>
          <w:vertAlign w:val="superscript"/>
          <w:lang w:eastAsia="zh-CN"/>
        </w:rPr>
        <w:t>3</w:t>
      </w:r>
      <w:r w:rsidRPr="00A00F67">
        <w:rPr>
          <w:rFonts w:hint="eastAsia"/>
          <w:sz w:val="24"/>
          <w:szCs w:val="24"/>
          <w:lang w:val="en-US" w:eastAsia="zh-CN"/>
        </w:rPr>
        <w:t>之间（</w:t>
      </w:r>
      <w:r w:rsidRPr="00A00F67">
        <w:rPr>
          <w:rFonts w:hint="eastAsia"/>
          <w:sz w:val="24"/>
          <w:szCs w:val="24"/>
          <w:lang w:val="en-US" w:eastAsia="zh-CN"/>
        </w:rPr>
        <w:t>Takaoka</w:t>
      </w:r>
      <w:r w:rsidRPr="00A00F67">
        <w:rPr>
          <w:rFonts w:hint="eastAsia"/>
          <w:sz w:val="24"/>
          <w:szCs w:val="24"/>
          <w:lang w:val="en-US" w:eastAsia="zh-CN"/>
        </w:rPr>
        <w:t>等人，</w:t>
      </w:r>
      <w:r w:rsidRPr="00A00F67">
        <w:rPr>
          <w:rFonts w:hint="eastAsia"/>
          <w:sz w:val="24"/>
          <w:szCs w:val="24"/>
          <w:lang w:val="en-US" w:eastAsia="zh-CN"/>
        </w:rPr>
        <w:t>2012</w:t>
      </w:r>
      <w:r w:rsidRPr="00A00F67">
        <w:rPr>
          <w:rFonts w:hint="eastAsia"/>
          <w:sz w:val="24"/>
          <w:szCs w:val="24"/>
          <w:lang w:val="en-US" w:eastAsia="zh-CN"/>
        </w:rPr>
        <w:t>年）。</w:t>
      </w:r>
    </w:p>
    <w:p w:rsidR="00C91640" w:rsidRPr="00A00F67" w:rsidRDefault="008E6005" w:rsidP="00BA5865">
      <w:pPr>
        <w:pStyle w:val="Headingm2"/>
        <w:jc w:val="both"/>
        <w:rPr>
          <w:rFonts w:ascii="Times New Roman" w:hAnsi="Times New Roman"/>
          <w:lang w:val="en-US"/>
        </w:rPr>
      </w:pPr>
      <w:bookmarkStart w:id="273" w:name="_Toc435781774"/>
      <w:r>
        <w:rPr>
          <w:rFonts w:ascii="Times New Roman" w:hAnsi="Times New Roman" w:hint="eastAsia"/>
          <w:lang w:val="en-US"/>
        </w:rPr>
        <w:t>3.6.2.4</w:t>
      </w:r>
      <w:r>
        <w:rPr>
          <w:rFonts w:ascii="Times New Roman" w:hAnsi="Times New Roman"/>
          <w:lang w:val="en-US"/>
        </w:rPr>
        <w:t xml:space="preserve">  </w:t>
      </w:r>
      <w:r w:rsidR="00C91640" w:rsidRPr="00A00F67">
        <w:rPr>
          <w:rFonts w:ascii="Times New Roman" w:hAnsi="Times New Roman" w:hint="eastAsia"/>
          <w:lang w:val="en-US"/>
        </w:rPr>
        <w:t>成本</w:t>
      </w:r>
      <w:bookmarkEnd w:id="273"/>
    </w:p>
    <w:p w:rsidR="00C91640" w:rsidRPr="00A00F67" w:rsidRDefault="00255EFD" w:rsidP="008E600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C91640" w:rsidRPr="00A00F67">
        <w:rPr>
          <w:rFonts w:hint="eastAsia"/>
          <w:sz w:val="24"/>
          <w:szCs w:val="24"/>
          <w:lang w:val="en-US" w:eastAsia="zh-CN"/>
        </w:rPr>
        <w:t>气体</w:t>
      </w:r>
      <w:r w:rsidR="00023190" w:rsidRPr="00A00F67">
        <w:rPr>
          <w:rFonts w:hint="eastAsia"/>
          <w:sz w:val="24"/>
          <w:szCs w:val="24"/>
          <w:lang w:val="en-US" w:eastAsia="zh-CN"/>
        </w:rPr>
        <w:t>净化</w:t>
      </w:r>
      <w:r w:rsidR="00C91640" w:rsidRPr="00A00F67">
        <w:rPr>
          <w:rFonts w:hint="eastAsia"/>
          <w:sz w:val="24"/>
          <w:szCs w:val="24"/>
          <w:lang w:val="en-US" w:eastAsia="zh-CN"/>
        </w:rPr>
        <w:t>设备与硫酸厂</w:t>
      </w:r>
      <w:r w:rsidRPr="00A00F67">
        <w:rPr>
          <w:rFonts w:hint="eastAsia"/>
          <w:sz w:val="24"/>
          <w:szCs w:val="24"/>
          <w:lang w:val="en-US" w:eastAsia="zh-CN"/>
        </w:rPr>
        <w:t>相结合是用于从加工硫化物精矿的冶炼炉烟道气里收集二氧化硫的标准技术。如果用这一技术组合回收汞的效率相当于使用专门除汞的最佳可得技术的效率，那么就无需额外除汞资本投资。</w:t>
      </w:r>
    </w:p>
    <w:p w:rsidR="00255EFD" w:rsidRPr="00A00F67" w:rsidRDefault="008E6005" w:rsidP="00BA5865">
      <w:pPr>
        <w:pStyle w:val="Headingm2"/>
        <w:jc w:val="both"/>
        <w:rPr>
          <w:rFonts w:ascii="Times New Roman" w:hAnsi="Times New Roman"/>
          <w:lang w:val="en-US"/>
        </w:rPr>
      </w:pPr>
      <w:bookmarkStart w:id="274" w:name="_Toc435781775"/>
      <w:r>
        <w:rPr>
          <w:rFonts w:ascii="Times New Roman" w:hAnsi="Times New Roman" w:hint="eastAsia"/>
          <w:lang w:val="en-US"/>
        </w:rPr>
        <w:t>3.6.2.5</w:t>
      </w:r>
      <w:r>
        <w:rPr>
          <w:rFonts w:ascii="Times New Roman" w:hAnsi="Times New Roman"/>
          <w:lang w:val="en-US"/>
        </w:rPr>
        <w:t xml:space="preserve">   </w:t>
      </w:r>
      <w:r w:rsidR="00255EFD" w:rsidRPr="00A00F67">
        <w:rPr>
          <w:rFonts w:ascii="Times New Roman" w:hAnsi="Times New Roman" w:hint="eastAsia"/>
          <w:lang w:val="en-US"/>
        </w:rPr>
        <w:t>附带好处</w:t>
      </w:r>
      <w:bookmarkEnd w:id="274"/>
    </w:p>
    <w:p w:rsidR="00255EFD" w:rsidRPr="00A00F67" w:rsidRDefault="00857701" w:rsidP="008E600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气体</w:t>
      </w:r>
      <w:r w:rsidR="00023190" w:rsidRPr="00A00F67">
        <w:rPr>
          <w:rFonts w:hint="eastAsia"/>
          <w:sz w:val="24"/>
          <w:szCs w:val="24"/>
          <w:lang w:val="en-US" w:eastAsia="zh-CN"/>
        </w:rPr>
        <w:t>净化</w:t>
      </w:r>
      <w:r w:rsidRPr="00A00F67">
        <w:rPr>
          <w:rFonts w:hint="eastAsia"/>
          <w:sz w:val="24"/>
          <w:szCs w:val="24"/>
          <w:lang w:val="en-US" w:eastAsia="zh-CN"/>
        </w:rPr>
        <w:t>设备与硫酸厂相结合对于捕获二氧化硫非常有效。事实上，安装硫酸厂的主要目的是收集二氧化硫，生产可销售的硫酸。</w:t>
      </w:r>
    </w:p>
    <w:p w:rsidR="00857701" w:rsidRPr="00A00F67" w:rsidRDefault="008E6005" w:rsidP="00BA5865">
      <w:pPr>
        <w:pStyle w:val="Headingm2"/>
        <w:jc w:val="both"/>
        <w:rPr>
          <w:rFonts w:ascii="Times New Roman" w:hAnsi="Times New Roman"/>
          <w:lang w:val="en-US"/>
        </w:rPr>
      </w:pPr>
      <w:bookmarkStart w:id="275" w:name="_Toc435781776"/>
      <w:r>
        <w:rPr>
          <w:rFonts w:ascii="Times New Roman" w:hAnsi="Times New Roman" w:hint="eastAsia"/>
          <w:lang w:val="en-US"/>
        </w:rPr>
        <w:t>3.6.2.6</w:t>
      </w:r>
      <w:r>
        <w:rPr>
          <w:rFonts w:ascii="Times New Roman" w:hAnsi="Times New Roman"/>
          <w:lang w:val="en-US"/>
        </w:rPr>
        <w:t xml:space="preserve">    </w:t>
      </w:r>
      <w:r w:rsidR="00857701" w:rsidRPr="00A00F67">
        <w:rPr>
          <w:rFonts w:ascii="Times New Roman" w:hAnsi="Times New Roman" w:hint="eastAsia"/>
          <w:lang w:val="en-US"/>
        </w:rPr>
        <w:t>跨介质影响</w:t>
      </w:r>
      <w:bookmarkEnd w:id="275"/>
    </w:p>
    <w:p w:rsidR="00857701" w:rsidRPr="00A00F67" w:rsidRDefault="00857701" w:rsidP="008E600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由于产生固体汞废物（淤浆），可能对空气和水有影响。含汞材料的管理，包括储存、处置和贸易，都应按照《公约》其他相关条款的规定进行。</w:t>
      </w:r>
    </w:p>
    <w:p w:rsidR="00A364B9" w:rsidRPr="00A00F67" w:rsidRDefault="00857701" w:rsidP="006D11A6">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A364B9" w:rsidRPr="00A00F67" w:rsidRDefault="006D11A6" w:rsidP="00503398">
      <w:pPr>
        <w:pStyle w:val="Headingmercury"/>
        <w:ind w:left="0" w:firstLine="0"/>
        <w:jc w:val="both"/>
        <w:rPr>
          <w:rFonts w:ascii="Times New Roman" w:hAnsi="Times New Roman"/>
          <w:lang w:val="en-US"/>
        </w:rPr>
      </w:pPr>
      <w:bookmarkStart w:id="276" w:name="_Toc435781781"/>
      <w:r>
        <w:rPr>
          <w:rFonts w:ascii="Times New Roman" w:hAnsi="Times New Roman"/>
          <w:lang w:val="en-US"/>
        </w:rPr>
        <w:lastRenderedPageBreak/>
        <w:t>4</w:t>
      </w:r>
      <w:r w:rsidR="00503398">
        <w:rPr>
          <w:rFonts w:ascii="Times New Roman" w:hAnsi="Times New Roman"/>
          <w:lang w:val="en-US"/>
        </w:rPr>
        <w:t xml:space="preserve">      </w:t>
      </w:r>
      <w:r w:rsidR="00A364B9" w:rsidRPr="00A00F67">
        <w:rPr>
          <w:rFonts w:ascii="Times New Roman" w:hAnsi="Times New Roman" w:hint="eastAsia"/>
          <w:lang w:val="en-US"/>
        </w:rPr>
        <w:t>最佳可得技术和最佳环境实践</w:t>
      </w:r>
      <w:bookmarkEnd w:id="276"/>
    </w:p>
    <w:p w:rsidR="00A364B9" w:rsidRPr="00A00F67" w:rsidRDefault="006D11A6" w:rsidP="00BA5865">
      <w:pPr>
        <w:pStyle w:val="Headingm2"/>
        <w:jc w:val="both"/>
        <w:rPr>
          <w:rFonts w:ascii="Times New Roman" w:hAnsi="Times New Roman"/>
          <w:lang w:val="en-US"/>
        </w:rPr>
      </w:pPr>
      <w:bookmarkStart w:id="277" w:name="_Toc435781782"/>
      <w:r>
        <w:rPr>
          <w:rFonts w:ascii="Times New Roman" w:hAnsi="Times New Roman"/>
          <w:lang w:val="en-US"/>
        </w:rPr>
        <w:t>4</w:t>
      </w:r>
      <w:r w:rsidR="00503398">
        <w:rPr>
          <w:rFonts w:ascii="Times New Roman" w:hAnsi="Times New Roman" w:hint="eastAsia"/>
          <w:lang w:val="en-US"/>
        </w:rPr>
        <w:t>.1</w:t>
      </w:r>
      <w:r w:rsidR="00503398">
        <w:rPr>
          <w:rFonts w:ascii="Times New Roman" w:hAnsi="Times New Roman"/>
          <w:lang w:val="en-US"/>
        </w:rPr>
        <w:t xml:space="preserve">     </w:t>
      </w:r>
      <w:r w:rsidR="00A364B9" w:rsidRPr="00A00F67">
        <w:rPr>
          <w:rFonts w:ascii="Times New Roman" w:hAnsi="Times New Roman" w:hint="eastAsia"/>
          <w:lang w:val="en-US"/>
        </w:rPr>
        <w:t>最佳可得技术概览</w:t>
      </w:r>
      <w:bookmarkEnd w:id="277"/>
    </w:p>
    <w:p w:rsidR="00A364B9" w:rsidRPr="00A00F67" w:rsidRDefault="0053338E" w:rsidP="0050339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Pr>
          <w:rFonts w:hint="eastAsia"/>
          <w:sz w:val="24"/>
          <w:szCs w:val="24"/>
          <w:lang w:val="en-US" w:eastAsia="zh-CN"/>
        </w:rPr>
        <w:t xml:space="preserve">    </w:t>
      </w:r>
      <w:r w:rsidR="00E23155" w:rsidRPr="00A00F67">
        <w:rPr>
          <w:sz w:val="24"/>
          <w:szCs w:val="24"/>
          <w:lang w:val="en-US" w:eastAsia="zh-CN"/>
        </w:rPr>
        <w:t xml:space="preserve">     </w:t>
      </w:r>
      <w:r w:rsidR="00A364B9" w:rsidRPr="00A00F67">
        <w:rPr>
          <w:rFonts w:hint="eastAsia"/>
          <w:sz w:val="24"/>
          <w:szCs w:val="24"/>
          <w:lang w:val="en-US" w:eastAsia="zh-CN"/>
        </w:rPr>
        <w:t>表</w:t>
      </w:r>
      <w:r w:rsidR="006E5301">
        <w:rPr>
          <w:rFonts w:hint="eastAsia"/>
          <w:sz w:val="24"/>
          <w:szCs w:val="24"/>
          <w:lang w:val="en-US" w:eastAsia="zh-CN"/>
        </w:rPr>
        <w:t>4</w:t>
      </w:r>
      <w:r w:rsidR="00A364B9" w:rsidRPr="00A00F67">
        <w:rPr>
          <w:rFonts w:hint="eastAsia"/>
          <w:sz w:val="24"/>
          <w:szCs w:val="24"/>
          <w:lang w:val="en-US" w:eastAsia="zh-CN"/>
        </w:rPr>
        <w:t>列出有色金属业确定减汞最佳可得技术时可考虑的技术概览。如第</w:t>
      </w:r>
      <w:r w:rsidR="00A364B9" w:rsidRPr="00A00F67">
        <w:rPr>
          <w:rFonts w:hint="eastAsia"/>
          <w:sz w:val="24"/>
          <w:szCs w:val="24"/>
          <w:lang w:val="en-US" w:eastAsia="zh-CN"/>
        </w:rPr>
        <w:t>3.6</w:t>
      </w:r>
      <w:r w:rsidR="00A364B9" w:rsidRPr="00A00F67">
        <w:rPr>
          <w:rFonts w:hint="eastAsia"/>
          <w:sz w:val="24"/>
          <w:szCs w:val="24"/>
          <w:lang w:val="en-US" w:eastAsia="zh-CN"/>
        </w:rPr>
        <w:t>节所述，减少气体和微粒物质污染的技术和硫酸厂的具有附带好处的作用也能取得可接受的低汞排放的效果。</w:t>
      </w:r>
    </w:p>
    <w:p w:rsidR="002D4B1D" w:rsidRPr="00A00F67" w:rsidRDefault="002D4B1D" w:rsidP="00547E56">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4538C9">
        <w:rPr>
          <w:rFonts w:eastAsia="SimHei" w:hint="eastAsia"/>
          <w:b/>
          <w:sz w:val="24"/>
          <w:szCs w:val="24"/>
          <w:lang w:val="en-US" w:eastAsia="zh-CN"/>
        </w:rPr>
        <w:t>表</w:t>
      </w:r>
      <w:r w:rsidR="006E5301">
        <w:rPr>
          <w:rFonts w:eastAsia="SimHei" w:hint="eastAsia"/>
          <w:b/>
          <w:sz w:val="24"/>
          <w:szCs w:val="24"/>
          <w:lang w:val="en-US" w:eastAsia="zh-CN"/>
        </w:rPr>
        <w:t>4</w:t>
      </w:r>
      <w:r w:rsidRPr="004538C9">
        <w:rPr>
          <w:rFonts w:eastAsia="SimHei" w:hint="eastAsia"/>
          <w:b/>
          <w:sz w:val="24"/>
          <w:szCs w:val="24"/>
          <w:lang w:val="en-US" w:eastAsia="zh-CN"/>
        </w:rPr>
        <w:t>：有色金属冶炼和焙烧工艺汞控制专门技术总表（列示的是典型的排放控制性能，不一定显示所有可能的情况下的结果）</w:t>
      </w:r>
      <w:r w:rsidR="00E8023E" w:rsidRPr="00E8023E">
        <w:rPr>
          <w:rFonts w:eastAsia="SimHei"/>
          <w:b/>
          <w:sz w:val="24"/>
          <w:szCs w:val="24"/>
          <w:vertAlign w:val="superscript"/>
          <w:lang w:val="en-US" w:eastAsia="zh-CN"/>
        </w:rPr>
        <w:t>38</w:t>
      </w:r>
      <w:r w:rsidR="00AD5D52">
        <w:rPr>
          <w:rFonts w:eastAsia="SimHei" w:hint="eastAsia"/>
          <w:b/>
          <w:sz w:val="24"/>
          <w:szCs w:val="24"/>
          <w:vertAlign w:val="superscript"/>
          <w:lang w:val="en-US" w:eastAsia="zh-CN"/>
        </w:rPr>
        <w:t xml:space="preserve">, </w:t>
      </w:r>
      <w:r w:rsidR="00E8023E" w:rsidRPr="00E8023E">
        <w:rPr>
          <w:rFonts w:eastAsia="SimHei"/>
          <w:b/>
          <w:sz w:val="24"/>
          <w:szCs w:val="24"/>
          <w:vertAlign w:val="superscript"/>
          <w:lang w:val="en-US" w:eastAsia="zh-CN"/>
        </w:rPr>
        <w:t>41</w:t>
      </w:r>
      <w:r w:rsidRPr="004538C9">
        <w:rPr>
          <w:rFonts w:eastAsia="SimHei" w:hint="eastAsia"/>
          <w:b/>
          <w:sz w:val="24"/>
          <w:szCs w:val="24"/>
          <w:lang w:val="en-US" w:eastAsia="zh-CN"/>
        </w:rPr>
        <w:t>（联合国欧洲经委会，</w:t>
      </w:r>
      <w:r w:rsidRPr="004538C9">
        <w:rPr>
          <w:rFonts w:eastAsia="SimHei" w:hint="eastAsia"/>
          <w:b/>
          <w:sz w:val="24"/>
          <w:szCs w:val="24"/>
          <w:lang w:val="en-US" w:eastAsia="zh-CN"/>
        </w:rPr>
        <w:t>2013</w:t>
      </w:r>
      <w:r w:rsidRPr="004538C9">
        <w:rPr>
          <w:rFonts w:eastAsia="SimHei" w:hint="eastAsia"/>
          <w:b/>
          <w:sz w:val="24"/>
          <w:szCs w:val="24"/>
          <w:lang w:val="en-US" w:eastAsia="zh-CN"/>
        </w:rPr>
        <w:t>年）</w:t>
      </w:r>
    </w:p>
    <w:tbl>
      <w:tblPr>
        <w:tblStyle w:val="TableGrid"/>
        <w:tblW w:w="0" w:type="auto"/>
        <w:tblInd w:w="43" w:type="dxa"/>
        <w:tblCellMar>
          <w:top w:w="43" w:type="dxa"/>
          <w:left w:w="43" w:type="dxa"/>
          <w:bottom w:w="43" w:type="dxa"/>
          <w:right w:w="43" w:type="dxa"/>
        </w:tblCellMar>
        <w:tblLook w:val="04A0" w:firstRow="1" w:lastRow="0" w:firstColumn="1" w:lastColumn="0" w:noHBand="0" w:noVBand="1"/>
      </w:tblPr>
      <w:tblGrid>
        <w:gridCol w:w="1710"/>
        <w:gridCol w:w="2430"/>
        <w:gridCol w:w="2160"/>
        <w:gridCol w:w="1866"/>
        <w:gridCol w:w="1373"/>
      </w:tblGrid>
      <w:tr w:rsidR="003E71D3" w:rsidRPr="00A00F67" w:rsidTr="00547E56">
        <w:tc>
          <w:tcPr>
            <w:tcW w:w="1710" w:type="dxa"/>
            <w:shd w:val="clear" w:color="auto" w:fill="9BBB59" w:themeFill="accent3"/>
          </w:tcPr>
          <w:p w:rsidR="002D4B1D" w:rsidRPr="00947B9C" w:rsidRDefault="003E71D3" w:rsidP="00BA5865">
            <w:pPr>
              <w:pStyle w:val="NormalNonumber"/>
              <w:tabs>
                <w:tab w:val="clear" w:pos="1247"/>
                <w:tab w:val="clear" w:pos="1814"/>
                <w:tab w:val="clear" w:pos="2381"/>
                <w:tab w:val="clear" w:pos="2948"/>
                <w:tab w:val="clear" w:pos="3515"/>
                <w:tab w:val="left" w:pos="624"/>
              </w:tabs>
              <w:ind w:left="0"/>
              <w:jc w:val="both"/>
              <w:rPr>
                <w:rFonts w:eastAsia="SimHei"/>
                <w:b/>
                <w:lang w:val="en-US" w:eastAsia="zh-CN"/>
              </w:rPr>
            </w:pPr>
            <w:r w:rsidRPr="00947B9C">
              <w:rPr>
                <w:rFonts w:eastAsia="SimHei"/>
                <w:b/>
                <w:lang w:val="en-US" w:eastAsia="zh-CN"/>
              </w:rPr>
              <w:t>汞控制技术</w:t>
            </w:r>
          </w:p>
        </w:tc>
        <w:tc>
          <w:tcPr>
            <w:tcW w:w="2430" w:type="dxa"/>
            <w:shd w:val="clear" w:color="auto" w:fill="9BBB59" w:themeFill="accent3"/>
          </w:tcPr>
          <w:p w:rsidR="002D4B1D" w:rsidRPr="00947B9C" w:rsidRDefault="003E71D3" w:rsidP="00BA5865">
            <w:pPr>
              <w:pStyle w:val="NormalNonumber"/>
              <w:tabs>
                <w:tab w:val="clear" w:pos="1247"/>
                <w:tab w:val="clear" w:pos="1814"/>
                <w:tab w:val="clear" w:pos="2381"/>
                <w:tab w:val="clear" w:pos="2948"/>
                <w:tab w:val="clear" w:pos="3515"/>
                <w:tab w:val="left" w:pos="624"/>
              </w:tabs>
              <w:ind w:left="0"/>
              <w:jc w:val="both"/>
              <w:rPr>
                <w:rFonts w:eastAsia="SimHei"/>
                <w:b/>
                <w:lang w:val="en-US" w:eastAsia="zh-CN"/>
              </w:rPr>
            </w:pPr>
            <w:r w:rsidRPr="00947B9C">
              <w:rPr>
                <w:rFonts w:eastAsia="SimHei"/>
                <w:b/>
                <w:lang w:val="en-US" w:eastAsia="zh-CN"/>
              </w:rPr>
              <w:t>说明</w:t>
            </w:r>
          </w:p>
        </w:tc>
        <w:tc>
          <w:tcPr>
            <w:tcW w:w="2160" w:type="dxa"/>
            <w:shd w:val="clear" w:color="auto" w:fill="9BBB59" w:themeFill="accent3"/>
          </w:tcPr>
          <w:p w:rsidR="002D4B1D" w:rsidRPr="00947B9C" w:rsidRDefault="003E71D3" w:rsidP="00BA5865">
            <w:pPr>
              <w:pStyle w:val="NormalNonumber"/>
              <w:tabs>
                <w:tab w:val="clear" w:pos="1247"/>
                <w:tab w:val="clear" w:pos="1814"/>
                <w:tab w:val="clear" w:pos="2381"/>
                <w:tab w:val="clear" w:pos="2948"/>
                <w:tab w:val="clear" w:pos="3515"/>
                <w:tab w:val="left" w:pos="624"/>
              </w:tabs>
              <w:ind w:left="0"/>
              <w:jc w:val="both"/>
              <w:rPr>
                <w:rFonts w:eastAsia="SimHei"/>
                <w:b/>
                <w:lang w:val="en-US" w:eastAsia="zh-CN"/>
              </w:rPr>
            </w:pPr>
            <w:r w:rsidRPr="00947B9C">
              <w:rPr>
                <w:rFonts w:eastAsia="SimHei"/>
                <w:b/>
                <w:lang w:val="en-US" w:eastAsia="zh-CN"/>
              </w:rPr>
              <w:t>典型性能</w:t>
            </w:r>
            <w:r w:rsidR="00AE72D6" w:rsidRPr="00947B9C">
              <w:rPr>
                <w:rFonts w:eastAsia="SimHei"/>
                <w:b/>
                <w:lang w:val="en-US" w:eastAsia="zh-CN"/>
              </w:rPr>
              <w:t>(</w:t>
            </w:r>
            <w:r w:rsidRPr="00947B9C">
              <w:rPr>
                <w:rFonts w:eastAsia="SimHei"/>
                <w:b/>
                <w:lang w:val="en-US" w:eastAsia="zh-CN"/>
              </w:rPr>
              <w:t>除汞效率</w:t>
            </w:r>
            <w:r w:rsidR="00AE72D6" w:rsidRPr="00947B9C">
              <w:rPr>
                <w:rFonts w:eastAsia="SimHei"/>
                <w:b/>
                <w:lang w:val="en-US" w:eastAsia="zh-CN"/>
              </w:rPr>
              <w:t>)</w:t>
            </w:r>
            <w:r w:rsidRPr="00947B9C">
              <w:rPr>
                <w:rFonts w:eastAsia="SimHei"/>
                <w:b/>
                <w:vertAlign w:val="superscript"/>
                <w:lang w:val="en-US" w:eastAsia="zh-CN"/>
              </w:rPr>
              <w:t>a</w:t>
            </w:r>
          </w:p>
        </w:tc>
        <w:tc>
          <w:tcPr>
            <w:tcW w:w="1866" w:type="dxa"/>
            <w:shd w:val="clear" w:color="auto" w:fill="9BBB59" w:themeFill="accent3"/>
          </w:tcPr>
          <w:p w:rsidR="002D4B1D" w:rsidRPr="00947B9C" w:rsidRDefault="003E71D3" w:rsidP="00BA5865">
            <w:pPr>
              <w:pStyle w:val="NormalNonumber"/>
              <w:tabs>
                <w:tab w:val="clear" w:pos="1247"/>
                <w:tab w:val="clear" w:pos="1814"/>
                <w:tab w:val="clear" w:pos="2381"/>
                <w:tab w:val="clear" w:pos="2948"/>
                <w:tab w:val="clear" w:pos="3515"/>
                <w:tab w:val="left" w:pos="624"/>
              </w:tabs>
              <w:ind w:left="0"/>
              <w:jc w:val="both"/>
              <w:rPr>
                <w:rFonts w:eastAsia="SimHei"/>
                <w:b/>
                <w:lang w:val="en-US" w:eastAsia="zh-CN"/>
              </w:rPr>
            </w:pPr>
            <w:r w:rsidRPr="00947B9C">
              <w:rPr>
                <w:rFonts w:eastAsia="SimHei"/>
                <w:b/>
                <w:lang w:val="en-US" w:eastAsia="zh-CN"/>
              </w:rPr>
              <w:t>优点</w:t>
            </w:r>
            <w:r w:rsidRPr="00947B9C">
              <w:rPr>
                <w:rFonts w:eastAsia="SimHei"/>
                <w:b/>
                <w:lang w:val="en-US" w:eastAsia="zh-CN"/>
              </w:rPr>
              <w:t>/</w:t>
            </w:r>
            <w:r w:rsidR="000E0FD2" w:rsidRPr="00947B9C">
              <w:rPr>
                <w:rFonts w:eastAsia="SimHei"/>
                <w:b/>
                <w:lang w:val="en-US" w:eastAsia="zh-CN"/>
              </w:rPr>
              <w:t>备注</w:t>
            </w:r>
          </w:p>
        </w:tc>
        <w:tc>
          <w:tcPr>
            <w:tcW w:w="1373" w:type="dxa"/>
            <w:shd w:val="clear" w:color="auto" w:fill="9BBB59" w:themeFill="accent3"/>
          </w:tcPr>
          <w:p w:rsidR="002D4B1D" w:rsidRPr="00947B9C" w:rsidRDefault="003E71D3" w:rsidP="00BA5865">
            <w:pPr>
              <w:pStyle w:val="NormalNonumber"/>
              <w:tabs>
                <w:tab w:val="clear" w:pos="1247"/>
                <w:tab w:val="clear" w:pos="1814"/>
                <w:tab w:val="clear" w:pos="2381"/>
                <w:tab w:val="clear" w:pos="2948"/>
                <w:tab w:val="clear" w:pos="3515"/>
                <w:tab w:val="left" w:pos="624"/>
              </w:tabs>
              <w:ind w:left="0"/>
              <w:jc w:val="both"/>
              <w:rPr>
                <w:rFonts w:eastAsia="SimHei"/>
                <w:b/>
                <w:lang w:val="en-US" w:eastAsia="zh-CN"/>
              </w:rPr>
            </w:pPr>
            <w:r w:rsidRPr="00947B9C">
              <w:rPr>
                <w:rFonts w:eastAsia="SimHei"/>
                <w:b/>
                <w:lang w:val="en-US" w:eastAsia="zh-CN"/>
              </w:rPr>
              <w:t>缺点</w:t>
            </w:r>
          </w:p>
        </w:tc>
      </w:tr>
      <w:tr w:rsidR="00AE72D6" w:rsidRPr="00A00F67" w:rsidTr="00547E56">
        <w:tc>
          <w:tcPr>
            <w:tcW w:w="1710" w:type="dxa"/>
          </w:tcPr>
          <w:p w:rsidR="002D4B1D" w:rsidRPr="00A00F67" w:rsidRDefault="003E71D3"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b/>
                <w:bCs/>
              </w:rPr>
              <w:t>Boliden-Norzink</w:t>
            </w:r>
          </w:p>
        </w:tc>
        <w:tc>
          <w:tcPr>
            <w:tcW w:w="2430" w:type="dxa"/>
          </w:tcPr>
          <w:p w:rsidR="002D4B1D" w:rsidRPr="00A00F67" w:rsidRDefault="00B67AC1"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利用</w:t>
            </w:r>
            <w:r w:rsidR="003E71D3" w:rsidRPr="00A00F67">
              <w:rPr>
                <w:rFonts w:hint="eastAsia"/>
                <w:lang w:val="en-US" w:eastAsia="zh-CN"/>
              </w:rPr>
              <w:t>湿法</w:t>
            </w:r>
            <w:r w:rsidR="00987D9A" w:rsidRPr="00A00F67">
              <w:rPr>
                <w:rFonts w:hint="eastAsia"/>
                <w:lang w:val="en-US" w:eastAsia="zh-CN"/>
              </w:rPr>
              <w:t>净化</w:t>
            </w:r>
            <w:r w:rsidR="003E71D3" w:rsidRPr="00A00F67">
              <w:rPr>
                <w:rFonts w:hint="eastAsia"/>
                <w:lang w:val="en-US" w:eastAsia="zh-CN"/>
              </w:rPr>
              <w:t>器，</w:t>
            </w:r>
            <w:r w:rsidRPr="00A00F67">
              <w:rPr>
                <w:rFonts w:hint="eastAsia"/>
                <w:lang w:val="en-US" w:eastAsia="zh-CN"/>
              </w:rPr>
              <w:t>靠</w:t>
            </w:r>
            <w:r w:rsidR="003E71D3" w:rsidRPr="00A00F67">
              <w:rPr>
                <w:rFonts w:hint="eastAsia"/>
                <w:lang w:val="en-US" w:eastAsia="zh-CN"/>
              </w:rPr>
              <w:t>氯化汞与汞的反应生成氯化亚汞，从液体里沉降</w:t>
            </w:r>
          </w:p>
        </w:tc>
        <w:tc>
          <w:tcPr>
            <w:tcW w:w="2160" w:type="dxa"/>
          </w:tcPr>
          <w:p w:rsidR="002D4B1D" w:rsidRPr="00A00F67" w:rsidRDefault="003E71D3"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99.7%</w:t>
            </w:r>
          </w:p>
          <w:p w:rsidR="00AE72D6" w:rsidRPr="00A00F67" w:rsidRDefault="003E71D3" w:rsidP="00BA5865">
            <w:pPr>
              <w:spacing w:before="120"/>
              <w:jc w:val="both"/>
              <w:rPr>
                <w:vertAlign w:val="superscript"/>
                <w:lang w:eastAsia="zh-CN"/>
              </w:rPr>
            </w:pPr>
            <w:r w:rsidRPr="00A00F67">
              <w:rPr>
                <w:rFonts w:hint="eastAsia"/>
                <w:lang w:val="en-US" w:eastAsia="zh-CN"/>
              </w:rPr>
              <w:t>-</w:t>
            </w:r>
            <w:r w:rsidRPr="00A00F67">
              <w:rPr>
                <w:rFonts w:hint="eastAsia"/>
                <w:lang w:val="en-US" w:eastAsia="zh-CN"/>
              </w:rPr>
              <w:t>输入浓度</w:t>
            </w:r>
            <w:r w:rsidR="00AE72D6" w:rsidRPr="00A00F67">
              <w:rPr>
                <w:lang w:eastAsia="zh-CN"/>
              </w:rPr>
              <w:t xml:space="preserve">~9900 </w:t>
            </w:r>
            <w:r w:rsidR="00AE72D6" w:rsidRPr="00A00F67">
              <w:sym w:font="Symbol" w:char="F06D"/>
            </w:r>
            <w:r w:rsidR="00AE72D6" w:rsidRPr="00A00F67">
              <w:rPr>
                <w:lang w:eastAsia="zh-CN"/>
              </w:rPr>
              <w:t>g/m</w:t>
            </w:r>
            <w:r w:rsidR="00AE72D6" w:rsidRPr="00A00F67">
              <w:rPr>
                <w:vertAlign w:val="superscript"/>
                <w:lang w:eastAsia="zh-CN"/>
              </w:rPr>
              <w:t>3</w:t>
            </w:r>
          </w:p>
          <w:p w:rsidR="003E71D3" w:rsidRPr="00A00F67" w:rsidRDefault="003E71D3" w:rsidP="00BA5865">
            <w:pPr>
              <w:spacing w:before="120"/>
              <w:jc w:val="both"/>
              <w:rPr>
                <w:lang w:val="en-US" w:eastAsia="zh-CN"/>
              </w:rPr>
            </w:pPr>
            <w:r w:rsidRPr="00A00F67">
              <w:rPr>
                <w:rFonts w:hint="eastAsia"/>
                <w:lang w:val="en-US" w:eastAsia="zh-CN"/>
              </w:rPr>
              <w:t>74%</w:t>
            </w:r>
          </w:p>
          <w:p w:rsidR="003E71D3" w:rsidRPr="00A00F67" w:rsidRDefault="003E71D3"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w:t>
            </w:r>
            <w:r w:rsidRPr="00A00F67">
              <w:rPr>
                <w:rFonts w:hint="eastAsia"/>
                <w:lang w:val="en-US" w:eastAsia="zh-CN"/>
              </w:rPr>
              <w:t>输入浓度</w:t>
            </w:r>
            <w:r w:rsidRPr="00A00F67">
              <w:rPr>
                <w:lang w:eastAsia="zh-CN"/>
              </w:rPr>
              <w:t xml:space="preserve">51 </w:t>
            </w:r>
            <w:r w:rsidRPr="00A00F67">
              <w:sym w:font="Symbol" w:char="F06D"/>
            </w:r>
            <w:r w:rsidRPr="00A00F67">
              <w:rPr>
                <w:lang w:eastAsia="zh-CN"/>
              </w:rPr>
              <w:t>g/m</w:t>
            </w:r>
            <w:r w:rsidRPr="00A00F67">
              <w:rPr>
                <w:vertAlign w:val="superscript"/>
                <w:lang w:eastAsia="zh-CN"/>
              </w:rPr>
              <w:t>3</w:t>
            </w:r>
          </w:p>
        </w:tc>
        <w:tc>
          <w:tcPr>
            <w:tcW w:w="1866" w:type="dxa"/>
          </w:tcPr>
          <w:p w:rsidR="002D4B1D" w:rsidRPr="00A00F67" w:rsidRDefault="003E71D3"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已广泛示范</w:t>
            </w:r>
          </w:p>
        </w:tc>
        <w:tc>
          <w:tcPr>
            <w:tcW w:w="1373" w:type="dxa"/>
          </w:tcPr>
          <w:p w:rsidR="002D4B1D" w:rsidRPr="00A00F67" w:rsidRDefault="003E71D3"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氯气处理</w:t>
            </w:r>
          </w:p>
          <w:p w:rsidR="003E71D3" w:rsidRPr="00A00F67" w:rsidRDefault="003E71D3"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甘汞处理</w:t>
            </w:r>
          </w:p>
          <w:p w:rsidR="003E71D3" w:rsidRPr="00A00F67" w:rsidRDefault="003E71D3"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甘汞作为废物处置</w:t>
            </w:r>
          </w:p>
        </w:tc>
      </w:tr>
      <w:tr w:rsidR="00AE72D6" w:rsidRPr="00A00F67" w:rsidTr="00547E56">
        <w:tc>
          <w:tcPr>
            <w:tcW w:w="1710" w:type="dxa"/>
          </w:tcPr>
          <w:p w:rsidR="002D4B1D" w:rsidRPr="00947B9C" w:rsidRDefault="00AE72D6" w:rsidP="00BA5865">
            <w:pPr>
              <w:pStyle w:val="NormalNonumber"/>
              <w:tabs>
                <w:tab w:val="clear" w:pos="1247"/>
                <w:tab w:val="clear" w:pos="1814"/>
                <w:tab w:val="clear" w:pos="2381"/>
                <w:tab w:val="clear" w:pos="2948"/>
                <w:tab w:val="clear" w:pos="3515"/>
                <w:tab w:val="left" w:pos="624"/>
              </w:tabs>
              <w:ind w:left="0"/>
              <w:jc w:val="both"/>
              <w:rPr>
                <w:rFonts w:ascii="SimHei" w:eastAsia="SimHei" w:hAnsi="SimHei"/>
                <w:b/>
                <w:lang w:val="en-US" w:eastAsia="zh-CN"/>
              </w:rPr>
            </w:pPr>
            <w:r w:rsidRPr="00947B9C">
              <w:rPr>
                <w:rFonts w:ascii="SimHei" w:eastAsia="SimHei" w:hAnsi="SimHei" w:hint="eastAsia"/>
                <w:b/>
                <w:lang w:val="en-US" w:eastAsia="zh-CN"/>
              </w:rPr>
              <w:t>硒过滤器</w:t>
            </w:r>
          </w:p>
        </w:tc>
        <w:tc>
          <w:tcPr>
            <w:tcW w:w="2430" w:type="dxa"/>
          </w:tcPr>
          <w:p w:rsidR="002D4B1D" w:rsidRPr="00A00F67" w:rsidRDefault="00AE72D6"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硒过滤器</w:t>
            </w:r>
            <w:r w:rsidR="00B10243" w:rsidRPr="00A00F67">
              <w:rPr>
                <w:rFonts w:hint="eastAsia"/>
                <w:lang w:val="en-US" w:eastAsia="zh-CN"/>
              </w:rPr>
              <w:t>由多孔惰性材料制成，用亚硒酸浸渍过，干燥后沉降红色</w:t>
            </w:r>
            <w:r w:rsidR="00B10243" w:rsidRPr="00A00F67">
              <w:rPr>
                <w:lang w:eastAsia="zh-CN"/>
              </w:rPr>
              <w:t>非晶</w:t>
            </w:r>
            <w:r w:rsidR="00B10243" w:rsidRPr="00A00F67">
              <w:rPr>
                <w:rFonts w:cs="SimSun" w:hint="eastAsia"/>
                <w:lang w:eastAsia="zh-CN"/>
              </w:rPr>
              <w:t>硒。红色</w:t>
            </w:r>
            <w:r w:rsidR="00B10243" w:rsidRPr="00A00F67">
              <w:rPr>
                <w:lang w:eastAsia="zh-CN"/>
              </w:rPr>
              <w:t>非晶</w:t>
            </w:r>
            <w:r w:rsidR="00B10243" w:rsidRPr="00A00F67">
              <w:rPr>
                <w:rFonts w:cs="SimSun" w:hint="eastAsia"/>
                <w:lang w:eastAsia="zh-CN"/>
              </w:rPr>
              <w:t>硒与气体里的汞反应生成</w:t>
            </w:r>
            <w:r w:rsidR="00B10243" w:rsidRPr="00A00F67">
              <w:rPr>
                <w:rFonts w:cs="SimSun" w:hint="eastAsia"/>
                <w:lang w:eastAsia="zh-CN"/>
              </w:rPr>
              <w:t>HgSe</w:t>
            </w:r>
          </w:p>
        </w:tc>
        <w:tc>
          <w:tcPr>
            <w:tcW w:w="2160" w:type="dxa"/>
          </w:tcPr>
          <w:p w:rsidR="00710372" w:rsidRPr="00A00F67" w:rsidRDefault="00710372"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95%</w:t>
            </w:r>
          </w:p>
          <w:p w:rsidR="00710372" w:rsidRPr="00A00F67" w:rsidRDefault="00710372" w:rsidP="00BA5865">
            <w:pPr>
              <w:spacing w:before="120"/>
              <w:jc w:val="both"/>
              <w:rPr>
                <w:vertAlign w:val="superscript"/>
                <w:lang w:eastAsia="zh-CN"/>
              </w:rPr>
            </w:pPr>
            <w:r w:rsidRPr="00A00F67">
              <w:rPr>
                <w:rFonts w:hint="eastAsia"/>
                <w:lang w:val="en-US" w:eastAsia="zh-CN"/>
              </w:rPr>
              <w:t>-</w:t>
            </w:r>
            <w:r w:rsidRPr="00A00F67">
              <w:rPr>
                <w:rFonts w:hint="eastAsia"/>
                <w:lang w:val="en-US" w:eastAsia="zh-CN"/>
              </w:rPr>
              <w:t>输入浓度</w:t>
            </w:r>
            <w:r w:rsidRPr="00A00F67">
              <w:rPr>
                <w:rFonts w:hint="eastAsia"/>
                <w:lang w:eastAsia="zh-CN"/>
              </w:rPr>
              <w:t>1000</w:t>
            </w:r>
            <w:r w:rsidRPr="00A00F67">
              <w:rPr>
                <w:lang w:eastAsia="zh-CN"/>
              </w:rPr>
              <w:t xml:space="preserve"> </w:t>
            </w:r>
            <w:r w:rsidRPr="00A00F67">
              <w:sym w:font="Symbol" w:char="F06D"/>
            </w:r>
            <w:r w:rsidRPr="00A00F67">
              <w:rPr>
                <w:lang w:eastAsia="zh-CN"/>
              </w:rPr>
              <w:t>g/m</w:t>
            </w:r>
            <w:r w:rsidRPr="00A00F67">
              <w:rPr>
                <w:vertAlign w:val="superscript"/>
                <w:lang w:eastAsia="zh-CN"/>
              </w:rPr>
              <w:t>3</w:t>
            </w:r>
          </w:p>
          <w:p w:rsidR="00710372" w:rsidRPr="00A00F67" w:rsidRDefault="00710372" w:rsidP="00BA5865">
            <w:pPr>
              <w:spacing w:before="120"/>
              <w:jc w:val="both"/>
              <w:rPr>
                <w:lang w:val="en-US" w:eastAsia="zh-CN"/>
              </w:rPr>
            </w:pPr>
            <w:r w:rsidRPr="00A00F67">
              <w:rPr>
                <w:rFonts w:hint="eastAsia"/>
                <w:lang w:val="en-US" w:eastAsia="zh-CN"/>
              </w:rPr>
              <w:t>7</w:t>
            </w:r>
            <w:r w:rsidR="000E0FD2" w:rsidRPr="00A00F67">
              <w:rPr>
                <w:rFonts w:hint="eastAsia"/>
                <w:lang w:val="en-US" w:eastAsia="zh-CN"/>
              </w:rPr>
              <w:t>1</w:t>
            </w:r>
            <w:r w:rsidRPr="00A00F67">
              <w:rPr>
                <w:rFonts w:hint="eastAsia"/>
                <w:lang w:val="en-US" w:eastAsia="zh-CN"/>
              </w:rPr>
              <w:t>%</w:t>
            </w:r>
          </w:p>
          <w:p w:rsidR="002D4B1D" w:rsidRPr="00A00F67" w:rsidRDefault="00710372"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w:t>
            </w:r>
            <w:r w:rsidRPr="00A00F67">
              <w:rPr>
                <w:rFonts w:hint="eastAsia"/>
                <w:lang w:val="en-US" w:eastAsia="zh-CN"/>
              </w:rPr>
              <w:t>输入浓度</w:t>
            </w:r>
            <w:r w:rsidRPr="00A00F67">
              <w:rPr>
                <w:rFonts w:hint="eastAsia"/>
                <w:lang w:eastAsia="zh-CN"/>
              </w:rPr>
              <w:t>42</w:t>
            </w:r>
            <w:r w:rsidRPr="00A00F67">
              <w:rPr>
                <w:lang w:eastAsia="zh-CN"/>
              </w:rPr>
              <w:t xml:space="preserve"> </w:t>
            </w:r>
            <w:r w:rsidRPr="00A00F67">
              <w:sym w:font="Symbol" w:char="F06D"/>
            </w:r>
            <w:r w:rsidRPr="00A00F67">
              <w:rPr>
                <w:lang w:eastAsia="zh-CN"/>
              </w:rPr>
              <w:t>g/m</w:t>
            </w:r>
            <w:r w:rsidRPr="00A00F67">
              <w:rPr>
                <w:vertAlign w:val="superscript"/>
                <w:lang w:eastAsia="zh-CN"/>
              </w:rPr>
              <w:t>3</w:t>
            </w:r>
          </w:p>
        </w:tc>
        <w:tc>
          <w:tcPr>
            <w:tcW w:w="1866" w:type="dxa"/>
          </w:tcPr>
          <w:p w:rsidR="002D4B1D" w:rsidRPr="00A00F67" w:rsidRDefault="00710372"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特别适合于气体里低浓度的汞</w:t>
            </w:r>
          </w:p>
          <w:p w:rsidR="00710372" w:rsidRPr="00A00F67" w:rsidRDefault="00710372"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在冶金厂成功安装</w:t>
            </w:r>
          </w:p>
        </w:tc>
        <w:tc>
          <w:tcPr>
            <w:tcW w:w="1373" w:type="dxa"/>
          </w:tcPr>
          <w:p w:rsidR="002D4B1D" w:rsidRPr="00A00F67" w:rsidRDefault="00710372"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输入汞浓度有限制</w:t>
            </w:r>
          </w:p>
          <w:p w:rsidR="00710372" w:rsidRPr="00A00F67" w:rsidRDefault="00710372"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用过的过滤器需要以无害环境方式处置</w:t>
            </w:r>
          </w:p>
        </w:tc>
      </w:tr>
      <w:tr w:rsidR="00AE72D6" w:rsidRPr="00A00F67" w:rsidTr="00547E56">
        <w:tc>
          <w:tcPr>
            <w:tcW w:w="1710" w:type="dxa"/>
          </w:tcPr>
          <w:p w:rsidR="002D4B1D" w:rsidRPr="00947B9C" w:rsidRDefault="00710372" w:rsidP="00BA5865">
            <w:pPr>
              <w:pStyle w:val="NormalNonumber"/>
              <w:tabs>
                <w:tab w:val="clear" w:pos="1247"/>
                <w:tab w:val="clear" w:pos="1814"/>
                <w:tab w:val="clear" w:pos="2381"/>
                <w:tab w:val="clear" w:pos="2948"/>
                <w:tab w:val="clear" w:pos="3515"/>
                <w:tab w:val="left" w:pos="624"/>
              </w:tabs>
              <w:ind w:left="0"/>
              <w:jc w:val="both"/>
              <w:rPr>
                <w:rFonts w:ascii="SimHei" w:eastAsia="SimHei" w:hAnsi="SimHei"/>
                <w:b/>
                <w:lang w:val="en-US" w:eastAsia="zh-CN"/>
              </w:rPr>
            </w:pPr>
            <w:r w:rsidRPr="00947B9C">
              <w:rPr>
                <w:rFonts w:ascii="SimHei" w:eastAsia="SimHei" w:hAnsi="SimHei" w:hint="eastAsia"/>
                <w:b/>
                <w:lang w:val="en-US" w:eastAsia="zh-CN"/>
              </w:rPr>
              <w:t>活性炭滤床</w:t>
            </w:r>
          </w:p>
        </w:tc>
        <w:tc>
          <w:tcPr>
            <w:tcW w:w="2430" w:type="dxa"/>
          </w:tcPr>
          <w:p w:rsidR="002D4B1D" w:rsidRPr="00A00F67" w:rsidRDefault="00710372"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活性炭以其吸收性能著名。对吸收汞来说，活性炭能吸收自身重量的</w:t>
            </w:r>
            <w:r w:rsidRPr="00A00F67">
              <w:rPr>
                <w:rFonts w:hint="eastAsia"/>
                <w:lang w:val="en-US" w:eastAsia="zh-CN"/>
              </w:rPr>
              <w:t>10-12%</w:t>
            </w:r>
          </w:p>
        </w:tc>
        <w:tc>
          <w:tcPr>
            <w:tcW w:w="2160" w:type="dxa"/>
          </w:tcPr>
          <w:p w:rsidR="00710372" w:rsidRPr="00A00F67" w:rsidRDefault="00710372"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99.7%</w:t>
            </w:r>
          </w:p>
          <w:p w:rsidR="00710372" w:rsidRPr="00A00F67" w:rsidRDefault="00710372" w:rsidP="00BA5865">
            <w:pPr>
              <w:spacing w:before="120"/>
              <w:jc w:val="both"/>
              <w:rPr>
                <w:vertAlign w:val="superscript"/>
                <w:lang w:eastAsia="zh-CN"/>
              </w:rPr>
            </w:pPr>
            <w:r w:rsidRPr="00A00F67">
              <w:rPr>
                <w:rFonts w:hint="eastAsia"/>
                <w:lang w:val="en-US" w:eastAsia="zh-CN"/>
              </w:rPr>
              <w:t>-</w:t>
            </w:r>
            <w:r w:rsidRPr="00A00F67">
              <w:rPr>
                <w:rFonts w:hint="eastAsia"/>
                <w:lang w:val="en-US" w:eastAsia="zh-CN"/>
              </w:rPr>
              <w:t>输入浓度</w:t>
            </w:r>
            <w:r w:rsidRPr="00A00F67">
              <w:rPr>
                <w:rFonts w:hint="eastAsia"/>
                <w:lang w:eastAsia="zh-CN"/>
              </w:rPr>
              <w:t>1200</w:t>
            </w:r>
            <w:r w:rsidRPr="00A00F67">
              <w:rPr>
                <w:lang w:eastAsia="zh-CN"/>
              </w:rPr>
              <w:t xml:space="preserve"> </w:t>
            </w:r>
            <w:r w:rsidRPr="00A00F67">
              <w:sym w:font="Symbol" w:char="F06D"/>
            </w:r>
            <w:r w:rsidRPr="00A00F67">
              <w:rPr>
                <w:lang w:eastAsia="zh-CN"/>
              </w:rPr>
              <w:t>g/m</w:t>
            </w:r>
            <w:r w:rsidRPr="00A00F67">
              <w:rPr>
                <w:vertAlign w:val="superscript"/>
                <w:lang w:eastAsia="zh-CN"/>
              </w:rPr>
              <w:t>3</w:t>
            </w:r>
          </w:p>
          <w:p w:rsidR="00710372" w:rsidRPr="00A00F67" w:rsidRDefault="00710372" w:rsidP="00BA5865">
            <w:pPr>
              <w:spacing w:before="120"/>
              <w:jc w:val="both"/>
              <w:rPr>
                <w:lang w:val="en-US" w:eastAsia="zh-CN"/>
              </w:rPr>
            </w:pPr>
            <w:r w:rsidRPr="00A00F67">
              <w:rPr>
                <w:rFonts w:hint="eastAsia"/>
                <w:lang w:val="en-US" w:eastAsia="zh-CN"/>
              </w:rPr>
              <w:t>93%</w:t>
            </w:r>
          </w:p>
          <w:p w:rsidR="002D4B1D" w:rsidRPr="00A00F67" w:rsidRDefault="00710372"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w:t>
            </w:r>
            <w:r w:rsidRPr="00A00F67">
              <w:rPr>
                <w:rFonts w:hint="eastAsia"/>
                <w:lang w:val="en-US" w:eastAsia="zh-CN"/>
              </w:rPr>
              <w:t>输入浓度</w:t>
            </w:r>
            <w:r w:rsidRPr="00A00F67">
              <w:rPr>
                <w:rFonts w:hint="eastAsia"/>
                <w:lang w:eastAsia="zh-CN"/>
              </w:rPr>
              <w:t>37</w:t>
            </w:r>
            <w:r w:rsidRPr="00A00F67">
              <w:rPr>
                <w:lang w:eastAsia="zh-CN"/>
              </w:rPr>
              <w:t xml:space="preserve"> </w:t>
            </w:r>
            <w:r w:rsidRPr="00A00F67">
              <w:sym w:font="Symbol" w:char="F06D"/>
            </w:r>
            <w:r w:rsidRPr="00A00F67">
              <w:rPr>
                <w:lang w:eastAsia="zh-CN"/>
              </w:rPr>
              <w:t>g/m</w:t>
            </w:r>
            <w:r w:rsidRPr="00A00F67">
              <w:rPr>
                <w:vertAlign w:val="superscript"/>
                <w:lang w:eastAsia="zh-CN"/>
              </w:rPr>
              <w:t>3</w:t>
            </w:r>
          </w:p>
        </w:tc>
        <w:tc>
          <w:tcPr>
            <w:tcW w:w="1866" w:type="dxa"/>
          </w:tcPr>
          <w:p w:rsidR="002D4B1D" w:rsidRPr="00A00F67" w:rsidRDefault="00710372"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经过硫浸渍的活性炭已投入商用</w:t>
            </w:r>
          </w:p>
          <w:p w:rsidR="00710372" w:rsidRPr="00A00F67" w:rsidRDefault="00710372"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能去除</w:t>
            </w:r>
            <w:r w:rsidRPr="00A00F67">
              <w:rPr>
                <w:lang w:eastAsia="zh-CN"/>
              </w:rPr>
              <w:t>Hg</w:t>
            </w:r>
            <w:r w:rsidRPr="00A00F67">
              <w:rPr>
                <w:vertAlign w:val="superscript"/>
                <w:lang w:eastAsia="zh-CN"/>
              </w:rPr>
              <w:t>0</w:t>
            </w:r>
            <w:r w:rsidRPr="00A00F67">
              <w:rPr>
                <w:rFonts w:hint="eastAsia"/>
                <w:lang w:val="en-US" w:eastAsia="zh-CN"/>
              </w:rPr>
              <w:t>和其他物质</w:t>
            </w:r>
          </w:p>
          <w:p w:rsidR="00B67AC1" w:rsidRPr="00A00F67" w:rsidRDefault="00B67AC1"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汞</w:t>
            </w:r>
            <w:r w:rsidR="000E0FD2" w:rsidRPr="00A00F67">
              <w:rPr>
                <w:rFonts w:hint="eastAsia"/>
                <w:lang w:val="en-US" w:eastAsia="zh-CN"/>
              </w:rPr>
              <w:t>从</w:t>
            </w:r>
            <w:r w:rsidRPr="00A00F67">
              <w:rPr>
                <w:rFonts w:hint="eastAsia"/>
                <w:lang w:val="en-US" w:eastAsia="zh-CN"/>
              </w:rPr>
              <w:t>用过的碳里沥出的可能性小</w:t>
            </w:r>
          </w:p>
        </w:tc>
        <w:tc>
          <w:tcPr>
            <w:tcW w:w="1373" w:type="dxa"/>
          </w:tcPr>
          <w:p w:rsidR="002D4B1D" w:rsidRPr="00A00F67" w:rsidRDefault="00B67AC1"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用过的活性炭需要填埋处置</w:t>
            </w:r>
          </w:p>
        </w:tc>
      </w:tr>
      <w:tr w:rsidR="00AE72D6" w:rsidRPr="00A00F67" w:rsidTr="00547E56">
        <w:tc>
          <w:tcPr>
            <w:tcW w:w="1710" w:type="dxa"/>
          </w:tcPr>
          <w:p w:rsidR="002D4B1D" w:rsidRPr="00947B9C" w:rsidRDefault="00B67AC1" w:rsidP="00BA5865">
            <w:pPr>
              <w:pStyle w:val="NormalNonumber"/>
              <w:tabs>
                <w:tab w:val="clear" w:pos="1247"/>
                <w:tab w:val="clear" w:pos="1814"/>
                <w:tab w:val="clear" w:pos="2381"/>
                <w:tab w:val="clear" w:pos="2948"/>
                <w:tab w:val="clear" w:pos="3515"/>
                <w:tab w:val="left" w:pos="624"/>
              </w:tabs>
              <w:ind w:left="0"/>
              <w:jc w:val="both"/>
              <w:rPr>
                <w:b/>
                <w:lang w:val="en-US" w:eastAsia="zh-CN"/>
              </w:rPr>
            </w:pPr>
            <w:r w:rsidRPr="00947B9C">
              <w:rPr>
                <w:rFonts w:hint="eastAsia"/>
                <w:b/>
                <w:lang w:val="en-US" w:eastAsia="zh-CN"/>
              </w:rPr>
              <w:t>DOWA</w:t>
            </w:r>
          </w:p>
        </w:tc>
        <w:tc>
          <w:tcPr>
            <w:tcW w:w="2430" w:type="dxa"/>
          </w:tcPr>
          <w:p w:rsidR="002D4B1D" w:rsidRPr="00A00F67" w:rsidRDefault="00B67AC1"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方法是把汞吸附到有硫化铅涂层的浮石上</w:t>
            </w:r>
          </w:p>
        </w:tc>
        <w:tc>
          <w:tcPr>
            <w:tcW w:w="2160" w:type="dxa"/>
          </w:tcPr>
          <w:p w:rsidR="00B67AC1" w:rsidRPr="00A00F67" w:rsidRDefault="00B67AC1"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97%</w:t>
            </w:r>
          </w:p>
          <w:p w:rsidR="00B67AC1" w:rsidRPr="00A00F67" w:rsidRDefault="00B67AC1" w:rsidP="00BA5865">
            <w:pPr>
              <w:spacing w:before="120"/>
              <w:jc w:val="both"/>
              <w:rPr>
                <w:vertAlign w:val="superscript"/>
                <w:lang w:eastAsia="zh-CN"/>
              </w:rPr>
            </w:pPr>
            <w:r w:rsidRPr="00A00F67">
              <w:rPr>
                <w:rFonts w:hint="eastAsia"/>
                <w:lang w:val="en-US" w:eastAsia="zh-CN"/>
              </w:rPr>
              <w:t>-</w:t>
            </w:r>
            <w:r w:rsidRPr="00A00F67">
              <w:rPr>
                <w:rFonts w:hint="eastAsia"/>
                <w:lang w:val="en-US" w:eastAsia="zh-CN"/>
              </w:rPr>
              <w:t>输入浓度</w:t>
            </w:r>
            <w:r w:rsidRPr="00A00F67">
              <w:rPr>
                <w:rFonts w:hint="eastAsia"/>
                <w:lang w:eastAsia="zh-CN"/>
              </w:rPr>
              <w:t>50</w:t>
            </w:r>
            <w:r w:rsidRPr="00A00F67">
              <w:rPr>
                <w:lang w:eastAsia="zh-CN"/>
              </w:rPr>
              <w:t xml:space="preserve"> </w:t>
            </w:r>
            <w:r w:rsidRPr="00A00F67">
              <w:sym w:font="Symbol" w:char="F06D"/>
            </w:r>
            <w:r w:rsidRPr="00A00F67">
              <w:rPr>
                <w:lang w:eastAsia="zh-CN"/>
              </w:rPr>
              <w:t>g/m</w:t>
            </w:r>
            <w:r w:rsidRPr="00A00F67">
              <w:rPr>
                <w:vertAlign w:val="superscript"/>
                <w:lang w:eastAsia="zh-CN"/>
              </w:rPr>
              <w:t>3</w:t>
            </w:r>
          </w:p>
          <w:p w:rsidR="00B67AC1" w:rsidRPr="00A00F67" w:rsidRDefault="00B67AC1" w:rsidP="00BA5865">
            <w:pPr>
              <w:spacing w:before="120"/>
              <w:jc w:val="both"/>
              <w:rPr>
                <w:lang w:val="en-US" w:eastAsia="zh-CN"/>
              </w:rPr>
            </w:pPr>
            <w:r w:rsidRPr="00A00F67">
              <w:rPr>
                <w:rFonts w:hint="eastAsia"/>
                <w:lang w:val="en-US" w:eastAsia="zh-CN"/>
              </w:rPr>
              <w:t>88%</w:t>
            </w:r>
          </w:p>
          <w:p w:rsidR="002D4B1D" w:rsidRPr="00A00F67" w:rsidRDefault="00B67AC1"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w:t>
            </w:r>
            <w:r w:rsidRPr="00A00F67">
              <w:rPr>
                <w:rFonts w:hint="eastAsia"/>
                <w:lang w:val="en-US" w:eastAsia="zh-CN"/>
              </w:rPr>
              <w:t>输入浓度</w:t>
            </w:r>
            <w:r w:rsidRPr="00A00F67">
              <w:rPr>
                <w:rFonts w:hint="eastAsia"/>
                <w:lang w:eastAsia="zh-CN"/>
              </w:rPr>
              <w:t>11</w:t>
            </w:r>
            <w:r w:rsidRPr="00A00F67">
              <w:rPr>
                <w:lang w:eastAsia="zh-CN"/>
              </w:rPr>
              <w:t xml:space="preserve"> </w:t>
            </w:r>
            <w:r w:rsidRPr="00A00F67">
              <w:sym w:font="Symbol" w:char="F06D"/>
            </w:r>
            <w:r w:rsidRPr="00A00F67">
              <w:rPr>
                <w:lang w:eastAsia="zh-CN"/>
              </w:rPr>
              <w:t>g/m</w:t>
            </w:r>
            <w:r w:rsidRPr="00A00F67">
              <w:rPr>
                <w:vertAlign w:val="superscript"/>
                <w:lang w:eastAsia="zh-CN"/>
              </w:rPr>
              <w:t>3</w:t>
            </w:r>
          </w:p>
        </w:tc>
        <w:tc>
          <w:tcPr>
            <w:tcW w:w="1866" w:type="dxa"/>
          </w:tcPr>
          <w:p w:rsidR="002D4B1D" w:rsidRPr="00A00F67" w:rsidRDefault="002D4B1D" w:rsidP="00BA5865">
            <w:pPr>
              <w:pStyle w:val="NormalNonumber"/>
              <w:tabs>
                <w:tab w:val="clear" w:pos="1247"/>
                <w:tab w:val="clear" w:pos="1814"/>
                <w:tab w:val="clear" w:pos="2381"/>
                <w:tab w:val="clear" w:pos="2948"/>
                <w:tab w:val="clear" w:pos="3515"/>
                <w:tab w:val="left" w:pos="624"/>
              </w:tabs>
              <w:ind w:left="0"/>
              <w:jc w:val="both"/>
              <w:rPr>
                <w:lang w:val="en-US" w:eastAsia="zh-CN"/>
              </w:rPr>
            </w:pPr>
          </w:p>
        </w:tc>
        <w:tc>
          <w:tcPr>
            <w:tcW w:w="1373" w:type="dxa"/>
          </w:tcPr>
          <w:p w:rsidR="002D4B1D" w:rsidRPr="00A00F67" w:rsidRDefault="00B67AC1"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没有广泛使用</w:t>
            </w:r>
          </w:p>
          <w:p w:rsidR="00B67AC1" w:rsidRPr="00A00F67" w:rsidRDefault="00B67AC1"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硫化汞作为废物处置</w:t>
            </w:r>
          </w:p>
        </w:tc>
      </w:tr>
      <w:tr w:rsidR="00AE72D6" w:rsidRPr="00A00F67" w:rsidTr="00547E56">
        <w:tc>
          <w:tcPr>
            <w:tcW w:w="1710" w:type="dxa"/>
          </w:tcPr>
          <w:p w:rsidR="002D4B1D" w:rsidRPr="00947B9C" w:rsidRDefault="00B67AC1" w:rsidP="00BA5865">
            <w:pPr>
              <w:pStyle w:val="NormalNonumber"/>
              <w:tabs>
                <w:tab w:val="clear" w:pos="1247"/>
                <w:tab w:val="clear" w:pos="1814"/>
                <w:tab w:val="clear" w:pos="2381"/>
                <w:tab w:val="clear" w:pos="2948"/>
                <w:tab w:val="clear" w:pos="3515"/>
                <w:tab w:val="left" w:pos="624"/>
              </w:tabs>
              <w:ind w:left="0"/>
              <w:jc w:val="both"/>
              <w:rPr>
                <w:b/>
                <w:lang w:val="en-US" w:eastAsia="zh-CN"/>
              </w:rPr>
            </w:pPr>
            <w:r w:rsidRPr="00947B9C">
              <w:rPr>
                <w:rFonts w:hint="eastAsia"/>
                <w:b/>
                <w:lang w:val="en-US" w:eastAsia="zh-CN"/>
              </w:rPr>
              <w:t>Jerritt</w:t>
            </w:r>
          </w:p>
        </w:tc>
        <w:tc>
          <w:tcPr>
            <w:tcW w:w="2430" w:type="dxa"/>
          </w:tcPr>
          <w:p w:rsidR="002D4B1D" w:rsidRPr="00A00F67" w:rsidRDefault="00EC67E7"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方法是把元素汞</w:t>
            </w:r>
            <w:r w:rsidR="006F44E4" w:rsidRPr="00A00F67">
              <w:rPr>
                <w:rFonts w:hint="eastAsia"/>
                <w:lang w:val="en-US" w:eastAsia="zh-CN"/>
              </w:rPr>
              <w:t>通过与溶解的氯</w:t>
            </w:r>
            <w:r w:rsidR="006F44E4" w:rsidRPr="00A00F67">
              <w:rPr>
                <w:lang w:eastAsia="zh-CN"/>
              </w:rPr>
              <w:t>Cl</w:t>
            </w:r>
            <w:r w:rsidR="006F44E4" w:rsidRPr="00A00F67">
              <w:rPr>
                <w:vertAlign w:val="subscript"/>
                <w:lang w:eastAsia="zh-CN"/>
              </w:rPr>
              <w:t>2</w:t>
            </w:r>
            <w:r w:rsidR="006F44E4" w:rsidRPr="00A00F67">
              <w:rPr>
                <w:rFonts w:hint="eastAsia"/>
                <w:lang w:val="en-US" w:eastAsia="zh-CN"/>
              </w:rPr>
              <w:t>反应</w:t>
            </w:r>
            <w:r w:rsidRPr="00A00F67">
              <w:rPr>
                <w:rFonts w:hint="eastAsia"/>
                <w:lang w:val="en-US" w:eastAsia="zh-CN"/>
              </w:rPr>
              <w:t>转化为氯化亚汞</w:t>
            </w:r>
          </w:p>
        </w:tc>
        <w:tc>
          <w:tcPr>
            <w:tcW w:w="2160" w:type="dxa"/>
          </w:tcPr>
          <w:p w:rsidR="002D4B1D" w:rsidRPr="00A00F67" w:rsidRDefault="006F44E4"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99.97%</w:t>
            </w:r>
          </w:p>
        </w:tc>
        <w:tc>
          <w:tcPr>
            <w:tcW w:w="1866" w:type="dxa"/>
          </w:tcPr>
          <w:p w:rsidR="002D4B1D" w:rsidRPr="00A00F67" w:rsidRDefault="006F44E4"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除汞效率非常高</w:t>
            </w:r>
          </w:p>
        </w:tc>
        <w:tc>
          <w:tcPr>
            <w:tcW w:w="1373" w:type="dxa"/>
          </w:tcPr>
          <w:p w:rsidR="002D4B1D" w:rsidRPr="00A00F67" w:rsidRDefault="006F44E4" w:rsidP="00BA5865">
            <w:pPr>
              <w:pStyle w:val="NormalNonumber"/>
              <w:tabs>
                <w:tab w:val="clear" w:pos="1247"/>
                <w:tab w:val="clear" w:pos="1814"/>
                <w:tab w:val="clear" w:pos="2381"/>
                <w:tab w:val="clear" w:pos="2948"/>
                <w:tab w:val="clear" w:pos="3515"/>
                <w:tab w:val="left" w:pos="624"/>
              </w:tabs>
              <w:ind w:left="0"/>
              <w:jc w:val="both"/>
              <w:rPr>
                <w:lang w:val="en-US" w:eastAsia="zh-CN"/>
              </w:rPr>
            </w:pPr>
            <w:r w:rsidRPr="00A00F67">
              <w:rPr>
                <w:rFonts w:hint="eastAsia"/>
                <w:lang w:val="en-US" w:eastAsia="zh-CN"/>
              </w:rPr>
              <w:t>副产品处置应遵守《公约》其他相关条款的规定</w:t>
            </w:r>
          </w:p>
        </w:tc>
      </w:tr>
    </w:tbl>
    <w:p w:rsidR="002D4B1D" w:rsidRPr="00547E56" w:rsidRDefault="006F44E4" w:rsidP="00547E56">
      <w:pPr>
        <w:pStyle w:val="NormalNonumber"/>
        <w:tabs>
          <w:tab w:val="clear" w:pos="1247"/>
          <w:tab w:val="clear" w:pos="1814"/>
          <w:tab w:val="clear" w:pos="2381"/>
          <w:tab w:val="clear" w:pos="2948"/>
          <w:tab w:val="clear" w:pos="3515"/>
          <w:tab w:val="left" w:pos="624"/>
        </w:tabs>
        <w:spacing w:before="120"/>
        <w:ind w:left="1253" w:hanging="706"/>
        <w:jc w:val="both"/>
        <w:rPr>
          <w:lang w:val="en-US" w:eastAsia="zh-CN"/>
        </w:rPr>
      </w:pPr>
      <w:r w:rsidRPr="00547E56">
        <w:rPr>
          <w:rFonts w:eastAsia="SimHei" w:hint="eastAsia"/>
          <w:vertAlign w:val="superscript"/>
          <w:lang w:val="en-US" w:eastAsia="zh-CN"/>
        </w:rPr>
        <w:t>a</w:t>
      </w:r>
      <w:r w:rsidRPr="00547E56">
        <w:rPr>
          <w:rFonts w:hint="eastAsia"/>
          <w:lang w:val="en-US" w:eastAsia="zh-CN"/>
        </w:rPr>
        <w:t xml:space="preserve"> </w:t>
      </w:r>
      <w:r w:rsidRPr="00547E56">
        <w:rPr>
          <w:rFonts w:hint="eastAsia"/>
          <w:lang w:val="en-US" w:eastAsia="zh-CN"/>
        </w:rPr>
        <w:t>性能数据依据联合国欧洲经委会</w:t>
      </w:r>
      <w:r w:rsidRPr="00547E56">
        <w:rPr>
          <w:rFonts w:hint="eastAsia"/>
          <w:lang w:val="en-US" w:eastAsia="zh-CN"/>
        </w:rPr>
        <w:t>2013</w:t>
      </w:r>
      <w:r w:rsidRPr="00547E56">
        <w:rPr>
          <w:rFonts w:hint="eastAsia"/>
          <w:lang w:val="en-US" w:eastAsia="zh-CN"/>
        </w:rPr>
        <w:t>年报告中所列的</w:t>
      </w:r>
      <w:r w:rsidRPr="00547E56">
        <w:rPr>
          <w:lang w:eastAsia="zh-CN"/>
        </w:rPr>
        <w:t>Boliden’s Rönnskärsverken</w:t>
      </w:r>
      <w:r w:rsidRPr="00547E56">
        <w:rPr>
          <w:rFonts w:hint="eastAsia"/>
          <w:lang w:eastAsia="zh-CN"/>
        </w:rPr>
        <w:t>铜铅锌冶炼厂的数据，</w:t>
      </w:r>
    </w:p>
    <w:p w:rsidR="00DB28AD" w:rsidRPr="00A00F67" w:rsidRDefault="006D11A6" w:rsidP="00BA5865">
      <w:pPr>
        <w:pStyle w:val="Headingm2"/>
        <w:jc w:val="both"/>
        <w:rPr>
          <w:rFonts w:ascii="Times New Roman" w:hAnsi="Times New Roman"/>
          <w:lang w:val="en-US"/>
        </w:rPr>
      </w:pPr>
      <w:bookmarkStart w:id="278" w:name="_Toc435781783"/>
      <w:r>
        <w:rPr>
          <w:rFonts w:ascii="Times New Roman" w:hAnsi="Times New Roman"/>
          <w:lang w:val="en-US"/>
        </w:rPr>
        <w:t>4</w:t>
      </w:r>
      <w:r w:rsidR="00FF7D76">
        <w:rPr>
          <w:rFonts w:ascii="Times New Roman" w:hAnsi="Times New Roman" w:hint="eastAsia"/>
          <w:lang w:val="en-US"/>
        </w:rPr>
        <w:t>.1.1</w:t>
      </w:r>
      <w:r w:rsidR="00FF7D76">
        <w:rPr>
          <w:rFonts w:ascii="Times New Roman" w:hAnsi="Times New Roman"/>
          <w:lang w:val="en-US"/>
        </w:rPr>
        <w:t xml:space="preserve">  </w:t>
      </w:r>
      <w:r w:rsidR="004A79C3" w:rsidRPr="00A00F67">
        <w:rPr>
          <w:rFonts w:ascii="Times New Roman" w:hAnsi="Times New Roman" w:hint="eastAsia"/>
          <w:lang w:val="en-US"/>
        </w:rPr>
        <w:t>有色金属业选择冶炼和焙烧汞控制</w:t>
      </w:r>
      <w:r w:rsidR="00842776" w:rsidRPr="00A00F67">
        <w:rPr>
          <w:rFonts w:ascii="Times New Roman" w:hAnsi="Times New Roman" w:hint="eastAsia"/>
          <w:lang w:val="en-US"/>
        </w:rPr>
        <w:t>技术的一些其他考量</w:t>
      </w:r>
      <w:bookmarkEnd w:id="278"/>
    </w:p>
    <w:p w:rsidR="00842776" w:rsidRPr="00A00F67" w:rsidRDefault="00842776" w:rsidP="00FF7D76">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00243FE7" w:rsidRPr="00A00F67">
        <w:rPr>
          <w:rFonts w:hint="eastAsia"/>
          <w:sz w:val="24"/>
          <w:szCs w:val="24"/>
          <w:lang w:eastAsia="zh-CN"/>
        </w:rPr>
        <w:t>本指导意见在介绍性一章里已经讨论了</w:t>
      </w:r>
      <w:r w:rsidRPr="00A00F67">
        <w:rPr>
          <w:rFonts w:hint="eastAsia"/>
          <w:sz w:val="24"/>
          <w:szCs w:val="24"/>
          <w:lang w:eastAsia="zh-CN"/>
        </w:rPr>
        <w:t>为附件</w:t>
      </w:r>
      <w:r w:rsidRPr="00A00F67">
        <w:rPr>
          <w:rFonts w:hint="eastAsia"/>
          <w:sz w:val="24"/>
          <w:szCs w:val="24"/>
          <w:lang w:eastAsia="zh-CN"/>
        </w:rPr>
        <w:t>D</w:t>
      </w:r>
      <w:r w:rsidRPr="00A00F67">
        <w:rPr>
          <w:rFonts w:hint="eastAsia"/>
          <w:sz w:val="24"/>
          <w:szCs w:val="24"/>
          <w:lang w:eastAsia="zh-CN"/>
        </w:rPr>
        <w:t>所列点源类别选择最佳可得技术的一般原则</w:t>
      </w:r>
      <w:r w:rsidR="00243FE7" w:rsidRPr="00A00F67">
        <w:rPr>
          <w:rFonts w:hint="eastAsia"/>
          <w:sz w:val="24"/>
          <w:szCs w:val="24"/>
          <w:lang w:eastAsia="zh-CN"/>
        </w:rPr>
        <w:t>。此处讨论可能影响有色金属业选择汞控制技术的一些其他汞化学问题。这些意见不是规定性的，可能不是十分适用于附件</w:t>
      </w:r>
      <w:r w:rsidR="00243FE7" w:rsidRPr="00A00F67">
        <w:rPr>
          <w:rFonts w:hint="eastAsia"/>
          <w:sz w:val="24"/>
          <w:szCs w:val="24"/>
          <w:lang w:eastAsia="zh-CN"/>
        </w:rPr>
        <w:t>D</w:t>
      </w:r>
      <w:r w:rsidR="00243FE7" w:rsidRPr="00A00F67">
        <w:rPr>
          <w:rFonts w:hint="eastAsia"/>
          <w:sz w:val="24"/>
          <w:szCs w:val="24"/>
          <w:lang w:eastAsia="zh-CN"/>
        </w:rPr>
        <w:t>所列的一些金属，特别是金。</w:t>
      </w:r>
    </w:p>
    <w:p w:rsidR="00243FE7" w:rsidRPr="00A00F67" w:rsidRDefault="00243FE7" w:rsidP="00FF7D76">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汞可能以元素汞（</w:t>
      </w:r>
      <w:r w:rsidRPr="00A00F67">
        <w:rPr>
          <w:color w:val="000000"/>
          <w:sz w:val="24"/>
          <w:szCs w:val="24"/>
          <w:lang w:eastAsia="zh-CN"/>
        </w:rPr>
        <w:t>Hg</w:t>
      </w:r>
      <w:r w:rsidRPr="00A00F67">
        <w:rPr>
          <w:color w:val="000000"/>
          <w:sz w:val="24"/>
          <w:szCs w:val="24"/>
          <w:vertAlign w:val="superscript"/>
          <w:lang w:eastAsia="zh-CN"/>
        </w:rPr>
        <w:t>0</w:t>
      </w:r>
      <w:r w:rsidRPr="00A00F67">
        <w:rPr>
          <w:rFonts w:hint="eastAsia"/>
          <w:sz w:val="24"/>
          <w:szCs w:val="24"/>
          <w:lang w:eastAsia="zh-CN"/>
        </w:rPr>
        <w:t>）或氧化汞（</w:t>
      </w:r>
      <w:r w:rsidRPr="00A00F67">
        <w:rPr>
          <w:color w:val="000000"/>
          <w:sz w:val="24"/>
          <w:szCs w:val="24"/>
          <w:lang w:eastAsia="zh-CN"/>
        </w:rPr>
        <w:t>Hg</w:t>
      </w:r>
      <w:r w:rsidRPr="00A00F67">
        <w:rPr>
          <w:color w:val="000000"/>
          <w:sz w:val="24"/>
          <w:szCs w:val="24"/>
          <w:vertAlign w:val="superscript"/>
          <w:lang w:eastAsia="zh-CN"/>
        </w:rPr>
        <w:t>2+</w:t>
      </w:r>
      <w:r w:rsidRPr="00A00F67">
        <w:rPr>
          <w:rFonts w:hint="eastAsia"/>
          <w:sz w:val="24"/>
          <w:szCs w:val="24"/>
          <w:lang w:eastAsia="zh-CN"/>
        </w:rPr>
        <w:t>）形式</w:t>
      </w:r>
      <w:r w:rsidR="004B5AB6" w:rsidRPr="00A00F67">
        <w:rPr>
          <w:rFonts w:hint="eastAsia"/>
          <w:sz w:val="24"/>
          <w:szCs w:val="24"/>
          <w:lang w:eastAsia="zh-CN"/>
        </w:rPr>
        <w:t>并以气态或微粒形式</w:t>
      </w:r>
      <w:r w:rsidRPr="00A00F67">
        <w:rPr>
          <w:rFonts w:hint="eastAsia"/>
          <w:sz w:val="24"/>
          <w:szCs w:val="24"/>
          <w:lang w:eastAsia="zh-CN"/>
        </w:rPr>
        <w:t>存在于冶炼和焙烧工艺气体里</w:t>
      </w:r>
      <w:r w:rsidR="004B5AB6" w:rsidRPr="00A00F67">
        <w:rPr>
          <w:rFonts w:hint="eastAsia"/>
          <w:sz w:val="24"/>
          <w:szCs w:val="24"/>
          <w:lang w:eastAsia="zh-CN"/>
        </w:rPr>
        <w:t>。在许多情况下，氧化汞可通过流程中控制酸气（</w:t>
      </w:r>
      <w:r w:rsidR="004B5AB6" w:rsidRPr="00A00F67">
        <w:rPr>
          <w:color w:val="000000"/>
          <w:sz w:val="24"/>
          <w:szCs w:val="24"/>
          <w:lang w:eastAsia="zh-CN"/>
        </w:rPr>
        <w:t>SO</w:t>
      </w:r>
      <w:r w:rsidR="004B5AB6" w:rsidRPr="00A00F67">
        <w:rPr>
          <w:color w:val="000000"/>
          <w:sz w:val="24"/>
          <w:szCs w:val="24"/>
          <w:vertAlign w:val="subscript"/>
          <w:lang w:eastAsia="zh-CN"/>
        </w:rPr>
        <w:t>2</w:t>
      </w:r>
      <w:r w:rsidR="004B5AB6" w:rsidRPr="00A00F67">
        <w:rPr>
          <w:rFonts w:hint="eastAsia"/>
          <w:color w:val="000000"/>
          <w:sz w:val="24"/>
          <w:szCs w:val="24"/>
          <w:lang w:eastAsia="zh-CN"/>
        </w:rPr>
        <w:t>、</w:t>
      </w:r>
      <w:r w:rsidR="004B5AB6" w:rsidRPr="00A00F67">
        <w:rPr>
          <w:color w:val="000000"/>
          <w:sz w:val="24"/>
          <w:szCs w:val="24"/>
          <w:lang w:eastAsia="zh-CN"/>
        </w:rPr>
        <w:t>NO</w:t>
      </w:r>
      <w:r w:rsidR="004B5AB6" w:rsidRPr="00A00F67">
        <w:rPr>
          <w:color w:val="000000"/>
          <w:sz w:val="24"/>
          <w:szCs w:val="24"/>
          <w:vertAlign w:val="subscript"/>
          <w:lang w:eastAsia="zh-CN"/>
        </w:rPr>
        <w:t>x</w:t>
      </w:r>
      <w:r w:rsidR="004B5AB6" w:rsidRPr="00A00F67">
        <w:rPr>
          <w:rFonts w:hint="eastAsia"/>
          <w:sz w:val="24"/>
          <w:szCs w:val="24"/>
          <w:lang w:eastAsia="zh-CN"/>
        </w:rPr>
        <w:t>）和细小微粒的一般气体</w:t>
      </w:r>
      <w:r w:rsidR="00023190" w:rsidRPr="00A00F67">
        <w:rPr>
          <w:rFonts w:hint="eastAsia"/>
          <w:sz w:val="24"/>
          <w:szCs w:val="24"/>
          <w:lang w:eastAsia="zh-CN"/>
        </w:rPr>
        <w:t>净化</w:t>
      </w:r>
      <w:r w:rsidR="004B5AB6" w:rsidRPr="00A00F67">
        <w:rPr>
          <w:rFonts w:hint="eastAsia"/>
          <w:sz w:val="24"/>
          <w:szCs w:val="24"/>
          <w:lang w:eastAsia="zh-CN"/>
        </w:rPr>
        <w:t>系统高效去除。因此，要使经</w:t>
      </w:r>
      <w:r w:rsidR="00023190" w:rsidRPr="00A00F67">
        <w:rPr>
          <w:rFonts w:hint="eastAsia"/>
          <w:sz w:val="24"/>
          <w:szCs w:val="24"/>
          <w:lang w:eastAsia="zh-CN"/>
        </w:rPr>
        <w:t>净化</w:t>
      </w:r>
      <w:r w:rsidR="004B5AB6" w:rsidRPr="00A00F67">
        <w:rPr>
          <w:rFonts w:hint="eastAsia"/>
          <w:sz w:val="24"/>
          <w:szCs w:val="24"/>
          <w:lang w:eastAsia="zh-CN"/>
        </w:rPr>
        <w:t>的气体里剩余的汞总含量很低，这些系统良好运行很重要。</w:t>
      </w:r>
      <w:r w:rsidR="00B21974" w:rsidRPr="00A00F67">
        <w:rPr>
          <w:rFonts w:hint="eastAsia"/>
          <w:sz w:val="24"/>
          <w:szCs w:val="24"/>
          <w:lang w:eastAsia="zh-CN"/>
        </w:rPr>
        <w:t>这</w:t>
      </w:r>
      <w:r w:rsidR="004B5AB6" w:rsidRPr="00A00F67">
        <w:rPr>
          <w:rFonts w:hint="eastAsia"/>
          <w:sz w:val="24"/>
          <w:szCs w:val="24"/>
          <w:lang w:eastAsia="zh-CN"/>
        </w:rPr>
        <w:t>对于湿法气体</w:t>
      </w:r>
      <w:r w:rsidR="00023190" w:rsidRPr="00A00F67">
        <w:rPr>
          <w:rFonts w:hint="eastAsia"/>
          <w:sz w:val="24"/>
          <w:szCs w:val="24"/>
          <w:lang w:eastAsia="zh-CN"/>
        </w:rPr>
        <w:t>净化</w:t>
      </w:r>
      <w:r w:rsidR="004B5AB6" w:rsidRPr="00A00F67">
        <w:rPr>
          <w:rFonts w:hint="eastAsia"/>
          <w:sz w:val="24"/>
          <w:szCs w:val="24"/>
          <w:lang w:eastAsia="zh-CN"/>
        </w:rPr>
        <w:t>系统的湿法</w:t>
      </w:r>
      <w:r w:rsidR="004B5AB6" w:rsidRPr="00A00F67">
        <w:rPr>
          <w:rFonts w:hint="eastAsia"/>
          <w:sz w:val="24"/>
          <w:szCs w:val="24"/>
          <w:lang w:eastAsia="zh-CN"/>
        </w:rPr>
        <w:t>ESP</w:t>
      </w:r>
      <w:r w:rsidR="00B21974" w:rsidRPr="00A00F67">
        <w:rPr>
          <w:rFonts w:hint="eastAsia"/>
          <w:sz w:val="24"/>
          <w:szCs w:val="24"/>
          <w:lang w:eastAsia="zh-CN"/>
        </w:rPr>
        <w:t>尤其重要。高效气体</w:t>
      </w:r>
      <w:r w:rsidR="00023190" w:rsidRPr="00A00F67">
        <w:rPr>
          <w:rFonts w:hint="eastAsia"/>
          <w:sz w:val="24"/>
          <w:szCs w:val="24"/>
          <w:lang w:eastAsia="zh-CN"/>
        </w:rPr>
        <w:t>净化</w:t>
      </w:r>
      <w:r w:rsidR="00B21974" w:rsidRPr="00A00F67">
        <w:rPr>
          <w:rFonts w:hint="eastAsia"/>
          <w:sz w:val="24"/>
          <w:szCs w:val="24"/>
          <w:lang w:eastAsia="zh-CN"/>
        </w:rPr>
        <w:t>的另一重</w:t>
      </w:r>
      <w:r w:rsidR="00B21974" w:rsidRPr="00A00F67">
        <w:rPr>
          <w:rFonts w:hint="eastAsia"/>
          <w:sz w:val="24"/>
          <w:szCs w:val="24"/>
          <w:lang w:eastAsia="zh-CN"/>
        </w:rPr>
        <w:lastRenderedPageBreak/>
        <w:t>要作用是清除气体里的杂质，因为杂质会在除汞阶段造成多余的附带反应。例如，固定床式硒过滤器对活性多孔微粒上的积尘很敏感。</w:t>
      </w:r>
    </w:p>
    <w:p w:rsidR="00B21974" w:rsidRPr="00A00F67" w:rsidRDefault="00B21974" w:rsidP="00FF7D76">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去除元素汞比去除氧化汞要困难得多，多数商用技术都用于去除气态元素汞，得靠上游常规气体</w:t>
      </w:r>
      <w:r w:rsidR="00023190" w:rsidRPr="00A00F67">
        <w:rPr>
          <w:rFonts w:hint="eastAsia"/>
          <w:sz w:val="24"/>
          <w:szCs w:val="24"/>
          <w:lang w:eastAsia="zh-CN"/>
        </w:rPr>
        <w:t>净化</w:t>
      </w:r>
      <w:r w:rsidRPr="00A00F67">
        <w:rPr>
          <w:rFonts w:hint="eastAsia"/>
          <w:sz w:val="24"/>
          <w:szCs w:val="24"/>
          <w:lang w:eastAsia="zh-CN"/>
        </w:rPr>
        <w:t>达到高除汞率。如果因进料的汞含量或矿石的特性而使常规气体</w:t>
      </w:r>
      <w:r w:rsidR="00023190" w:rsidRPr="00A00F67">
        <w:rPr>
          <w:rFonts w:hint="eastAsia"/>
          <w:sz w:val="24"/>
          <w:szCs w:val="24"/>
          <w:lang w:eastAsia="zh-CN"/>
        </w:rPr>
        <w:t>净化</w:t>
      </w:r>
      <w:r w:rsidR="00AD4D24" w:rsidRPr="00A00F67">
        <w:rPr>
          <w:rFonts w:hint="eastAsia"/>
          <w:sz w:val="24"/>
          <w:szCs w:val="24"/>
          <w:lang w:eastAsia="zh-CN"/>
        </w:rPr>
        <w:t>方法不足以去除足够数量的汞，通常就需要安装除汞设备。</w:t>
      </w:r>
    </w:p>
    <w:p w:rsidR="00AD4D24" w:rsidRPr="00A00F67" w:rsidRDefault="00AD4D24" w:rsidP="00FF7D76">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表</w:t>
      </w:r>
      <w:r w:rsidR="00B02AB0">
        <w:rPr>
          <w:rFonts w:hint="eastAsia"/>
          <w:sz w:val="24"/>
          <w:szCs w:val="24"/>
          <w:lang w:eastAsia="zh-CN"/>
        </w:rPr>
        <w:t>5</w:t>
      </w:r>
      <w:r w:rsidRPr="00A00F67">
        <w:rPr>
          <w:rFonts w:hint="eastAsia"/>
          <w:sz w:val="24"/>
          <w:szCs w:val="24"/>
          <w:lang w:eastAsia="zh-CN"/>
        </w:rPr>
        <w:t>概要列出影响冶炼环境里气体</w:t>
      </w:r>
      <w:r w:rsidR="00023190" w:rsidRPr="00A00F67">
        <w:rPr>
          <w:rFonts w:hint="eastAsia"/>
          <w:sz w:val="24"/>
          <w:szCs w:val="24"/>
          <w:lang w:eastAsia="zh-CN"/>
        </w:rPr>
        <w:t>净化</w:t>
      </w:r>
      <w:r w:rsidRPr="00A00F67">
        <w:rPr>
          <w:rFonts w:hint="eastAsia"/>
          <w:sz w:val="24"/>
          <w:szCs w:val="24"/>
          <w:lang w:eastAsia="zh-CN"/>
        </w:rPr>
        <w:t>系统汞分布的一些因素。</w:t>
      </w:r>
    </w:p>
    <w:p w:rsidR="00AD4D24" w:rsidRPr="00A00F67" w:rsidRDefault="00AD4D24" w:rsidP="00FF7D76">
      <w:pPr>
        <w:pStyle w:val="NormalNonumber"/>
        <w:tabs>
          <w:tab w:val="clear" w:pos="1247"/>
          <w:tab w:val="clear" w:pos="1814"/>
          <w:tab w:val="clear" w:pos="2381"/>
          <w:tab w:val="clear" w:pos="2948"/>
          <w:tab w:val="clear" w:pos="3515"/>
          <w:tab w:val="left" w:pos="624"/>
        </w:tabs>
        <w:ind w:left="0"/>
        <w:jc w:val="both"/>
        <w:rPr>
          <w:b/>
          <w:sz w:val="24"/>
          <w:szCs w:val="24"/>
          <w:lang w:eastAsia="zh-CN"/>
        </w:rPr>
      </w:pPr>
      <w:r w:rsidRPr="004538C9">
        <w:rPr>
          <w:rFonts w:eastAsia="SimHei" w:hint="eastAsia"/>
          <w:b/>
          <w:sz w:val="24"/>
          <w:szCs w:val="24"/>
          <w:lang w:val="en-US" w:eastAsia="zh-CN"/>
        </w:rPr>
        <w:t>表</w:t>
      </w:r>
      <w:r w:rsidR="00AD5D52">
        <w:rPr>
          <w:rFonts w:eastAsia="SimHei" w:hint="eastAsia"/>
          <w:b/>
          <w:sz w:val="24"/>
          <w:szCs w:val="24"/>
          <w:lang w:val="en-US" w:eastAsia="zh-CN"/>
        </w:rPr>
        <w:t>5</w:t>
      </w:r>
      <w:r w:rsidRPr="004538C9">
        <w:rPr>
          <w:rFonts w:eastAsia="SimHei" w:hint="eastAsia"/>
          <w:b/>
          <w:sz w:val="24"/>
          <w:szCs w:val="24"/>
          <w:lang w:val="en-US" w:eastAsia="zh-CN"/>
        </w:rPr>
        <w:t>：</w:t>
      </w:r>
      <w:r w:rsidRPr="00654FFF">
        <w:rPr>
          <w:sz w:val="24"/>
          <w:szCs w:val="24"/>
          <w:lang w:val="en-US" w:eastAsia="zh-CN"/>
        </w:rPr>
        <w:t>影响气体</w:t>
      </w:r>
      <w:r w:rsidR="00023190" w:rsidRPr="00654FFF">
        <w:rPr>
          <w:sz w:val="24"/>
          <w:szCs w:val="24"/>
          <w:lang w:val="en-US" w:eastAsia="zh-CN"/>
        </w:rPr>
        <w:t>净化</w:t>
      </w:r>
      <w:r w:rsidRPr="00654FFF">
        <w:rPr>
          <w:sz w:val="24"/>
          <w:szCs w:val="24"/>
          <w:lang w:val="en-US" w:eastAsia="zh-CN"/>
        </w:rPr>
        <w:t>系统汞分布的一些因素（参考</w:t>
      </w:r>
      <w:r w:rsidRPr="00654FFF">
        <w:rPr>
          <w:sz w:val="24"/>
          <w:szCs w:val="24"/>
          <w:lang w:val="en-US" w:eastAsia="zh-CN"/>
        </w:rPr>
        <w:t>Holmström</w:t>
      </w:r>
      <w:r w:rsidRPr="00654FFF">
        <w:rPr>
          <w:sz w:val="24"/>
          <w:szCs w:val="24"/>
          <w:lang w:val="en-US" w:eastAsia="zh-CN"/>
        </w:rPr>
        <w:t>等人，</w:t>
      </w:r>
      <w:r w:rsidRPr="00654FFF">
        <w:rPr>
          <w:sz w:val="24"/>
          <w:szCs w:val="24"/>
          <w:lang w:val="en-US" w:eastAsia="zh-CN"/>
        </w:rPr>
        <w:t>2012</w:t>
      </w:r>
      <w:r w:rsidRPr="00654FFF">
        <w:rPr>
          <w:sz w:val="24"/>
          <w:szCs w:val="24"/>
          <w:lang w:val="en-US" w:eastAsia="zh-CN"/>
        </w:rPr>
        <w:t>年</w:t>
      </w:r>
      <w:r w:rsidRPr="00654FFF">
        <w:rPr>
          <w:sz w:val="24"/>
          <w:szCs w:val="24"/>
          <w:lang w:eastAsia="zh-CN"/>
        </w:rPr>
        <w:t>）</w:t>
      </w:r>
    </w:p>
    <w:tbl>
      <w:tblPr>
        <w:tblW w:w="0" w:type="auto"/>
        <w:tblInd w:w="174" w:type="dxa"/>
        <w:tblBorders>
          <w:top w:val="single" w:sz="8" w:space="0" w:color="9BBB59"/>
          <w:left w:val="single" w:sz="8" w:space="0" w:color="9BBB59"/>
          <w:bottom w:val="single" w:sz="8" w:space="0" w:color="9BBB59"/>
          <w:right w:val="single" w:sz="8" w:space="0" w:color="9BBB59"/>
        </w:tblBorders>
        <w:tblLook w:val="00A0" w:firstRow="1" w:lastRow="0" w:firstColumn="1" w:lastColumn="0" w:noHBand="0" w:noVBand="0"/>
      </w:tblPr>
      <w:tblGrid>
        <w:gridCol w:w="4230"/>
        <w:gridCol w:w="4884"/>
      </w:tblGrid>
      <w:tr w:rsidR="00AD4D24" w:rsidRPr="00A00F67" w:rsidTr="00FF7D76">
        <w:tc>
          <w:tcPr>
            <w:tcW w:w="4230" w:type="dxa"/>
            <w:tcBorders>
              <w:top w:val="single" w:sz="8" w:space="0" w:color="9BBB59"/>
              <w:bottom w:val="nil"/>
              <w:right w:val="nil"/>
            </w:tcBorders>
            <w:shd w:val="clear" w:color="auto" w:fill="9BBB59"/>
          </w:tcPr>
          <w:p w:rsidR="00AD4D24" w:rsidRPr="004A5A0A" w:rsidRDefault="00AD4D24" w:rsidP="00BA5865">
            <w:pPr>
              <w:spacing w:before="120" w:line="276" w:lineRule="auto"/>
              <w:jc w:val="both"/>
              <w:rPr>
                <w:rFonts w:ascii="SimHei" w:eastAsia="SimHei" w:hAnsi="SimHei"/>
                <w:b/>
                <w:bCs/>
                <w:color w:val="000000"/>
                <w:lang w:eastAsia="zh-CN"/>
              </w:rPr>
            </w:pPr>
            <w:r w:rsidRPr="004A5A0A">
              <w:rPr>
                <w:rFonts w:ascii="SimHei" w:eastAsia="SimHei" w:hAnsi="SimHei" w:hint="eastAsia"/>
                <w:b/>
                <w:bCs/>
                <w:color w:val="000000"/>
                <w:lang w:eastAsia="zh-CN"/>
              </w:rPr>
              <w:t>气体特点</w:t>
            </w:r>
          </w:p>
        </w:tc>
        <w:tc>
          <w:tcPr>
            <w:tcW w:w="4884" w:type="dxa"/>
            <w:tcBorders>
              <w:top w:val="single" w:sz="8" w:space="0" w:color="9BBB59"/>
              <w:left w:val="nil"/>
              <w:bottom w:val="nil"/>
            </w:tcBorders>
            <w:shd w:val="clear" w:color="auto" w:fill="9BBB59"/>
          </w:tcPr>
          <w:p w:rsidR="00AD4D24" w:rsidRPr="004A5A0A" w:rsidRDefault="00AD4D24" w:rsidP="00BA5865">
            <w:pPr>
              <w:spacing w:before="120" w:line="276" w:lineRule="auto"/>
              <w:jc w:val="both"/>
              <w:rPr>
                <w:rFonts w:ascii="SimHei" w:eastAsia="SimHei" w:hAnsi="SimHei"/>
                <w:b/>
                <w:bCs/>
                <w:color w:val="000000"/>
                <w:lang w:eastAsia="zh-CN"/>
              </w:rPr>
            </w:pPr>
            <w:r w:rsidRPr="004A5A0A">
              <w:rPr>
                <w:rFonts w:ascii="SimHei" w:eastAsia="SimHei" w:hAnsi="SimHei" w:hint="eastAsia"/>
                <w:b/>
                <w:bCs/>
                <w:color w:val="000000"/>
                <w:lang w:eastAsia="zh-CN"/>
              </w:rPr>
              <w:t>汞分布</w:t>
            </w:r>
            <w:r w:rsidR="003458A2" w:rsidRPr="004A5A0A">
              <w:rPr>
                <w:rFonts w:ascii="SimHei" w:eastAsia="SimHei" w:hAnsi="SimHei" w:hint="eastAsia"/>
                <w:b/>
                <w:bCs/>
                <w:color w:val="000000"/>
                <w:lang w:eastAsia="zh-CN"/>
              </w:rPr>
              <w:t>结果</w:t>
            </w:r>
            <w:r w:rsidRPr="004A5A0A">
              <w:rPr>
                <w:rFonts w:ascii="SimHei" w:eastAsia="SimHei" w:hAnsi="SimHei"/>
                <w:b/>
                <w:bCs/>
                <w:color w:val="000000"/>
                <w:lang w:eastAsia="zh-CN"/>
              </w:rPr>
              <w:t xml:space="preserve"> </w:t>
            </w:r>
          </w:p>
        </w:tc>
      </w:tr>
      <w:tr w:rsidR="00AD4D24" w:rsidRPr="00A00F67" w:rsidTr="00FF7D76">
        <w:tc>
          <w:tcPr>
            <w:tcW w:w="4230" w:type="dxa"/>
            <w:tcBorders>
              <w:top w:val="single" w:sz="8" w:space="0" w:color="9BBB59"/>
              <w:bottom w:val="single" w:sz="8" w:space="0" w:color="9BBB59"/>
              <w:right w:val="nil"/>
            </w:tcBorders>
          </w:tcPr>
          <w:p w:rsidR="00AD4D24" w:rsidRPr="00A00F67" w:rsidRDefault="002A02D9" w:rsidP="00BA5865">
            <w:pPr>
              <w:spacing w:before="120" w:line="276" w:lineRule="auto"/>
              <w:jc w:val="both"/>
              <w:rPr>
                <w:color w:val="000000"/>
                <w:lang w:eastAsia="zh-CN"/>
              </w:rPr>
            </w:pPr>
            <w:r w:rsidRPr="00A00F67">
              <w:rPr>
                <w:rFonts w:hint="eastAsia"/>
                <w:color w:val="000000"/>
                <w:lang w:eastAsia="zh-CN"/>
              </w:rPr>
              <w:t>存在</w:t>
            </w:r>
            <w:r w:rsidR="00AD4D24" w:rsidRPr="00A00F67">
              <w:rPr>
                <w:color w:val="000000"/>
                <w:lang w:eastAsia="zh-CN"/>
              </w:rPr>
              <w:t>Se</w:t>
            </w:r>
            <w:r w:rsidRPr="00A00F67">
              <w:rPr>
                <w:rFonts w:hint="eastAsia"/>
                <w:color w:val="000000"/>
                <w:lang w:eastAsia="zh-CN"/>
              </w:rPr>
              <w:t>或</w:t>
            </w:r>
            <w:r w:rsidR="00AD4D24" w:rsidRPr="00A00F67">
              <w:rPr>
                <w:color w:val="000000"/>
                <w:lang w:eastAsia="zh-CN"/>
              </w:rPr>
              <w:t>S</w:t>
            </w:r>
            <w:r w:rsidR="00AD4D24" w:rsidRPr="00A00F67">
              <w:rPr>
                <w:color w:val="000000"/>
                <w:vertAlign w:val="superscript"/>
                <w:lang w:eastAsia="zh-CN"/>
              </w:rPr>
              <w:t>o</w:t>
            </w:r>
            <w:r w:rsidRPr="00A00F67">
              <w:rPr>
                <w:rFonts w:hint="eastAsia"/>
                <w:color w:val="000000"/>
                <w:lang w:eastAsia="zh-CN"/>
              </w:rPr>
              <w:t>或</w:t>
            </w:r>
            <w:r w:rsidR="00AD4D24" w:rsidRPr="00A00F67">
              <w:rPr>
                <w:color w:val="000000"/>
                <w:lang w:eastAsia="zh-CN"/>
              </w:rPr>
              <w:t>H</w:t>
            </w:r>
            <w:r w:rsidR="00AD4D24" w:rsidRPr="00A00F67">
              <w:rPr>
                <w:color w:val="000000"/>
                <w:vertAlign w:val="subscript"/>
                <w:lang w:eastAsia="zh-CN"/>
              </w:rPr>
              <w:t>2</w:t>
            </w:r>
            <w:r w:rsidR="00AD4D24" w:rsidRPr="00A00F67">
              <w:rPr>
                <w:color w:val="000000"/>
                <w:lang w:eastAsia="zh-CN"/>
              </w:rPr>
              <w:t>S</w:t>
            </w:r>
            <w:r w:rsidR="00AD4D24" w:rsidRPr="00A00F67">
              <w:rPr>
                <w:color w:val="000000"/>
                <w:vertAlign w:val="subscript"/>
                <w:lang w:eastAsia="zh-CN"/>
              </w:rPr>
              <w:t>(g)</w:t>
            </w:r>
          </w:p>
        </w:tc>
        <w:tc>
          <w:tcPr>
            <w:tcW w:w="4884" w:type="dxa"/>
            <w:tcBorders>
              <w:top w:val="single" w:sz="8" w:space="0" w:color="9BBB59"/>
              <w:left w:val="nil"/>
              <w:bottom w:val="single" w:sz="8" w:space="0" w:color="9BBB59"/>
            </w:tcBorders>
          </w:tcPr>
          <w:p w:rsidR="00AD4D24" w:rsidRPr="00A00F67" w:rsidRDefault="002A02D9" w:rsidP="00BA5865">
            <w:pPr>
              <w:spacing w:before="120" w:line="276" w:lineRule="auto"/>
              <w:jc w:val="both"/>
              <w:rPr>
                <w:color w:val="000000"/>
                <w:lang w:eastAsia="zh-CN"/>
              </w:rPr>
            </w:pPr>
            <w:r w:rsidRPr="00A00F67">
              <w:rPr>
                <w:rFonts w:hint="eastAsia"/>
                <w:color w:val="000000"/>
                <w:lang w:eastAsia="zh-CN"/>
              </w:rPr>
              <w:t>形成</w:t>
            </w:r>
            <w:r w:rsidR="00AD4D24" w:rsidRPr="00A00F67">
              <w:rPr>
                <w:color w:val="000000"/>
                <w:lang w:eastAsia="zh-CN"/>
              </w:rPr>
              <w:t>HgSe</w:t>
            </w:r>
            <w:r w:rsidRPr="00A00F67">
              <w:rPr>
                <w:rFonts w:hint="eastAsia"/>
                <w:color w:val="000000"/>
                <w:lang w:eastAsia="zh-CN"/>
              </w:rPr>
              <w:t>或</w:t>
            </w:r>
            <w:r w:rsidR="00AD4D24" w:rsidRPr="00A00F67">
              <w:rPr>
                <w:color w:val="000000"/>
                <w:lang w:eastAsia="zh-CN"/>
              </w:rPr>
              <w:t>HgS (</w:t>
            </w:r>
            <w:r w:rsidRPr="00A00F67">
              <w:rPr>
                <w:rFonts w:hint="eastAsia"/>
                <w:color w:val="000000"/>
                <w:lang w:eastAsia="zh-CN"/>
              </w:rPr>
              <w:t>微粒</w:t>
            </w:r>
            <w:r w:rsidR="00AD4D24" w:rsidRPr="00A00F67">
              <w:rPr>
                <w:color w:val="000000"/>
                <w:lang w:eastAsia="zh-CN"/>
              </w:rPr>
              <w:t xml:space="preserve">) </w:t>
            </w:r>
            <w:r w:rsidR="00AD4D24" w:rsidRPr="00A00F67">
              <w:rPr>
                <w:color w:val="000000"/>
                <w:lang w:eastAsia="zh-CN"/>
              </w:rPr>
              <w:sym w:font="Wingdings" w:char="F0E0"/>
            </w:r>
            <w:r w:rsidR="00AD4D24" w:rsidRPr="00A00F67">
              <w:rPr>
                <w:color w:val="000000"/>
                <w:lang w:eastAsia="zh-CN"/>
              </w:rPr>
              <w:t xml:space="preserve"> </w:t>
            </w:r>
            <w:r w:rsidRPr="00A00F67">
              <w:rPr>
                <w:rFonts w:hint="eastAsia"/>
                <w:color w:val="000000"/>
                <w:lang w:eastAsia="zh-CN"/>
              </w:rPr>
              <w:t>由袋滤器和湿法</w:t>
            </w:r>
            <w:r w:rsidR="00AD4D24" w:rsidRPr="00A00F67">
              <w:rPr>
                <w:color w:val="000000"/>
                <w:lang w:eastAsia="zh-CN"/>
              </w:rPr>
              <w:t>ESP</w:t>
            </w:r>
            <w:r w:rsidRPr="00A00F67">
              <w:rPr>
                <w:rFonts w:hint="eastAsia"/>
                <w:color w:val="000000"/>
                <w:lang w:eastAsia="zh-CN"/>
              </w:rPr>
              <w:t>回收</w:t>
            </w:r>
          </w:p>
        </w:tc>
      </w:tr>
      <w:tr w:rsidR="00AD4D24" w:rsidRPr="00A00F67" w:rsidTr="00FF7D76">
        <w:tc>
          <w:tcPr>
            <w:tcW w:w="4230" w:type="dxa"/>
            <w:tcBorders>
              <w:top w:val="nil"/>
              <w:bottom w:val="nil"/>
              <w:right w:val="nil"/>
            </w:tcBorders>
          </w:tcPr>
          <w:p w:rsidR="00AD4D24" w:rsidRPr="00A00F67" w:rsidRDefault="003458A2" w:rsidP="00BA5865">
            <w:pPr>
              <w:spacing w:before="120" w:line="276" w:lineRule="auto"/>
              <w:jc w:val="both"/>
              <w:rPr>
                <w:color w:val="000000"/>
                <w:lang w:eastAsia="zh-CN"/>
              </w:rPr>
            </w:pPr>
            <w:r w:rsidRPr="00A00F67">
              <w:rPr>
                <w:rFonts w:hint="eastAsia"/>
                <w:color w:val="000000"/>
                <w:lang w:eastAsia="zh-CN"/>
              </w:rPr>
              <w:t>大量元素汞进入气体冷却系统</w:t>
            </w:r>
          </w:p>
        </w:tc>
        <w:tc>
          <w:tcPr>
            <w:tcW w:w="4884" w:type="dxa"/>
            <w:tcBorders>
              <w:top w:val="nil"/>
              <w:left w:val="nil"/>
              <w:bottom w:val="nil"/>
            </w:tcBorders>
          </w:tcPr>
          <w:p w:rsidR="00AD4D24" w:rsidRPr="00A00F67" w:rsidRDefault="003458A2" w:rsidP="00BA5865">
            <w:pPr>
              <w:spacing w:before="120" w:line="276" w:lineRule="auto"/>
              <w:jc w:val="both"/>
              <w:rPr>
                <w:color w:val="000000"/>
                <w:lang w:eastAsia="zh-CN"/>
              </w:rPr>
            </w:pPr>
            <w:r w:rsidRPr="00A00F67">
              <w:rPr>
                <w:rFonts w:hint="eastAsia"/>
                <w:color w:val="000000"/>
                <w:lang w:eastAsia="zh-CN"/>
              </w:rPr>
              <w:t>在系统里液态元素汞形成并凝结</w:t>
            </w:r>
          </w:p>
        </w:tc>
      </w:tr>
      <w:tr w:rsidR="00AD4D24" w:rsidRPr="00A00F67" w:rsidTr="00FF7D76">
        <w:tc>
          <w:tcPr>
            <w:tcW w:w="4230" w:type="dxa"/>
            <w:tcBorders>
              <w:top w:val="single" w:sz="8" w:space="0" w:color="9BBB59"/>
              <w:bottom w:val="single" w:sz="8" w:space="0" w:color="9BBB59"/>
              <w:right w:val="nil"/>
            </w:tcBorders>
          </w:tcPr>
          <w:p w:rsidR="00AD4D24" w:rsidRPr="00A00F67" w:rsidRDefault="005B1FCA" w:rsidP="00BA5865">
            <w:pPr>
              <w:spacing w:before="120" w:line="276" w:lineRule="auto"/>
              <w:jc w:val="both"/>
              <w:rPr>
                <w:color w:val="000000"/>
                <w:lang w:eastAsia="zh-CN"/>
              </w:rPr>
            </w:pPr>
            <w:r w:rsidRPr="00A00F67">
              <w:rPr>
                <w:rFonts w:hint="eastAsia"/>
                <w:color w:val="000000"/>
                <w:lang w:eastAsia="zh-CN"/>
              </w:rPr>
              <w:t>在</w:t>
            </w:r>
            <w:r w:rsidR="00AD4D24" w:rsidRPr="00A00F67">
              <w:rPr>
                <w:color w:val="000000"/>
                <w:lang w:eastAsia="zh-CN"/>
              </w:rPr>
              <w:t>BN</w:t>
            </w:r>
            <w:r w:rsidRPr="00A00F67">
              <w:rPr>
                <w:rFonts w:hint="eastAsia"/>
                <w:color w:val="000000"/>
                <w:lang w:eastAsia="zh-CN"/>
              </w:rPr>
              <w:t>塔气体冷却后气体温度高</w:t>
            </w:r>
          </w:p>
        </w:tc>
        <w:tc>
          <w:tcPr>
            <w:tcW w:w="4884" w:type="dxa"/>
            <w:tcBorders>
              <w:top w:val="single" w:sz="8" w:space="0" w:color="9BBB59"/>
              <w:left w:val="nil"/>
              <w:bottom w:val="single" w:sz="8" w:space="0" w:color="9BBB59"/>
            </w:tcBorders>
          </w:tcPr>
          <w:p w:rsidR="00AD4D24" w:rsidRPr="00A00F67" w:rsidRDefault="005B1FCA" w:rsidP="00BA5865">
            <w:pPr>
              <w:spacing w:before="120" w:line="276" w:lineRule="auto"/>
              <w:jc w:val="both"/>
              <w:rPr>
                <w:color w:val="000000"/>
                <w:lang w:eastAsia="zh-CN"/>
              </w:rPr>
            </w:pPr>
            <w:r w:rsidRPr="00A00F67">
              <w:rPr>
                <w:rFonts w:hint="eastAsia"/>
                <w:color w:val="000000"/>
                <w:lang w:eastAsia="zh-CN"/>
              </w:rPr>
              <w:t>在</w:t>
            </w:r>
            <w:r w:rsidRPr="00A00F67">
              <w:rPr>
                <w:color w:val="000000"/>
                <w:lang w:eastAsia="zh-CN"/>
              </w:rPr>
              <w:t>BN</w:t>
            </w:r>
            <w:r w:rsidRPr="00A00F67">
              <w:rPr>
                <w:rFonts w:hint="eastAsia"/>
                <w:color w:val="000000"/>
                <w:lang w:eastAsia="zh-CN"/>
              </w:rPr>
              <w:t>塔之后</w:t>
            </w:r>
            <w:r w:rsidR="00AD4D24" w:rsidRPr="00A00F67">
              <w:rPr>
                <w:color w:val="000000"/>
                <w:lang w:eastAsia="zh-CN"/>
              </w:rPr>
              <w:t>Hg</w:t>
            </w:r>
            <w:r w:rsidR="00AD4D24" w:rsidRPr="00A00F67">
              <w:rPr>
                <w:color w:val="000000"/>
                <w:vertAlign w:val="superscript"/>
                <w:lang w:eastAsia="zh-CN"/>
              </w:rPr>
              <w:t>o</w:t>
            </w:r>
            <w:r w:rsidRPr="00A00F67">
              <w:rPr>
                <w:rFonts w:hint="eastAsia"/>
                <w:color w:val="000000"/>
                <w:lang w:eastAsia="zh-CN"/>
              </w:rPr>
              <w:t>含量相对较高</w:t>
            </w:r>
            <w:r w:rsidR="00AD4D24" w:rsidRPr="00A00F67">
              <w:rPr>
                <w:color w:val="000000"/>
                <w:lang w:eastAsia="zh-CN"/>
              </w:rPr>
              <w:t xml:space="preserve"> </w:t>
            </w:r>
          </w:p>
        </w:tc>
      </w:tr>
      <w:tr w:rsidR="00AD4D24" w:rsidRPr="00A00F67" w:rsidTr="00FF7D76">
        <w:tc>
          <w:tcPr>
            <w:tcW w:w="4230" w:type="dxa"/>
            <w:tcBorders>
              <w:top w:val="nil"/>
              <w:bottom w:val="nil"/>
              <w:right w:val="nil"/>
            </w:tcBorders>
          </w:tcPr>
          <w:p w:rsidR="00AD4D24" w:rsidRPr="00A00F67" w:rsidRDefault="00066F74" w:rsidP="00BA5865">
            <w:pPr>
              <w:spacing w:before="120" w:line="276" w:lineRule="auto"/>
              <w:jc w:val="both"/>
              <w:rPr>
                <w:color w:val="000000"/>
                <w:lang w:eastAsia="zh-CN"/>
              </w:rPr>
            </w:pPr>
            <w:r w:rsidRPr="00A00F67">
              <w:rPr>
                <w:rFonts w:hint="eastAsia"/>
                <w:color w:val="000000"/>
                <w:lang w:eastAsia="zh-CN"/>
              </w:rPr>
              <w:t>湿法</w:t>
            </w:r>
            <w:r w:rsidR="00AD4D24" w:rsidRPr="00A00F67">
              <w:rPr>
                <w:color w:val="000000"/>
                <w:lang w:eastAsia="zh-CN"/>
              </w:rPr>
              <w:t>ESP</w:t>
            </w:r>
            <w:r w:rsidRPr="00A00F67">
              <w:rPr>
                <w:rFonts w:hint="eastAsia"/>
                <w:color w:val="000000"/>
                <w:lang w:eastAsia="zh-CN"/>
              </w:rPr>
              <w:t>的功能</w:t>
            </w:r>
          </w:p>
        </w:tc>
        <w:tc>
          <w:tcPr>
            <w:tcW w:w="4884" w:type="dxa"/>
            <w:tcBorders>
              <w:top w:val="nil"/>
              <w:left w:val="nil"/>
              <w:bottom w:val="nil"/>
            </w:tcBorders>
          </w:tcPr>
          <w:p w:rsidR="00AD4D24" w:rsidRPr="00A00F67" w:rsidRDefault="00066F74" w:rsidP="00BA5865">
            <w:pPr>
              <w:spacing w:before="120" w:line="276" w:lineRule="auto"/>
              <w:jc w:val="both"/>
              <w:rPr>
                <w:color w:val="000000"/>
                <w:lang w:eastAsia="zh-CN"/>
              </w:rPr>
            </w:pPr>
            <w:r w:rsidRPr="00A00F67">
              <w:rPr>
                <w:rFonts w:hint="eastAsia"/>
                <w:color w:val="000000"/>
                <w:lang w:eastAsia="zh-CN"/>
              </w:rPr>
              <w:t>需要高效率；否则含汞量高的微粒会转到酸里</w:t>
            </w:r>
            <w:r w:rsidR="00AD4D24" w:rsidRPr="00A00F67">
              <w:rPr>
                <w:color w:val="000000"/>
                <w:lang w:eastAsia="zh-CN"/>
              </w:rPr>
              <w:t xml:space="preserve"> </w:t>
            </w:r>
          </w:p>
        </w:tc>
      </w:tr>
      <w:tr w:rsidR="00AD4D24" w:rsidRPr="00A00F67" w:rsidTr="00FF7D76">
        <w:tc>
          <w:tcPr>
            <w:tcW w:w="4230" w:type="dxa"/>
            <w:tcBorders>
              <w:top w:val="single" w:sz="8" w:space="0" w:color="9BBB59"/>
              <w:bottom w:val="single" w:sz="8" w:space="0" w:color="9BBB59"/>
              <w:right w:val="nil"/>
            </w:tcBorders>
          </w:tcPr>
          <w:p w:rsidR="00AD4D24" w:rsidRPr="00A00F67" w:rsidRDefault="00066F74" w:rsidP="00BA5865">
            <w:pPr>
              <w:spacing w:before="120" w:line="276" w:lineRule="auto"/>
              <w:jc w:val="both"/>
              <w:rPr>
                <w:color w:val="000000"/>
                <w:lang w:eastAsia="zh-CN"/>
              </w:rPr>
            </w:pPr>
            <w:r w:rsidRPr="00A00F67">
              <w:rPr>
                <w:rFonts w:hint="eastAsia"/>
                <w:color w:val="000000"/>
                <w:lang w:eastAsia="zh-CN"/>
              </w:rPr>
              <w:t>经袋滤器的工艺气体里有氧化汞</w:t>
            </w:r>
          </w:p>
        </w:tc>
        <w:tc>
          <w:tcPr>
            <w:tcW w:w="4884" w:type="dxa"/>
            <w:tcBorders>
              <w:top w:val="single" w:sz="8" w:space="0" w:color="9BBB59"/>
              <w:left w:val="nil"/>
              <w:bottom w:val="single" w:sz="8" w:space="0" w:color="9BBB59"/>
            </w:tcBorders>
          </w:tcPr>
          <w:p w:rsidR="00AD4D24" w:rsidRPr="00A00F67" w:rsidRDefault="00066F74" w:rsidP="00BA5865">
            <w:pPr>
              <w:spacing w:before="120"/>
              <w:jc w:val="both"/>
              <w:rPr>
                <w:color w:val="000000"/>
                <w:lang w:eastAsia="zh-CN"/>
              </w:rPr>
            </w:pPr>
            <w:r w:rsidRPr="00A00F67">
              <w:rPr>
                <w:rFonts w:hint="eastAsia"/>
                <w:color w:val="000000"/>
                <w:lang w:eastAsia="zh-CN"/>
              </w:rPr>
              <w:t>有更多的汞进入袋滤器粉尘</w:t>
            </w:r>
          </w:p>
        </w:tc>
      </w:tr>
    </w:tbl>
    <w:p w:rsidR="00AD4D24" w:rsidRPr="00A00F67" w:rsidRDefault="00AD4D24" w:rsidP="00BA5865">
      <w:pPr>
        <w:pStyle w:val="NormalNonumber"/>
        <w:tabs>
          <w:tab w:val="clear" w:pos="1247"/>
          <w:tab w:val="clear" w:pos="1814"/>
          <w:tab w:val="clear" w:pos="2381"/>
          <w:tab w:val="clear" w:pos="2948"/>
          <w:tab w:val="clear" w:pos="3515"/>
          <w:tab w:val="left" w:pos="624"/>
        </w:tabs>
        <w:jc w:val="both"/>
        <w:rPr>
          <w:sz w:val="24"/>
          <w:szCs w:val="24"/>
          <w:lang w:eastAsia="zh-CN"/>
        </w:rPr>
      </w:pPr>
    </w:p>
    <w:p w:rsidR="00472C59" w:rsidRPr="00A00F67" w:rsidRDefault="0071187B" w:rsidP="00FF7D76">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除汞过程的气体纯度要求与硫酸厂的要求大致相同。</w:t>
      </w:r>
      <w:r w:rsidR="00703A68" w:rsidRPr="00A00F67">
        <w:rPr>
          <w:rFonts w:hint="eastAsia"/>
          <w:sz w:val="24"/>
          <w:szCs w:val="24"/>
          <w:lang w:eastAsia="zh-CN"/>
        </w:rPr>
        <w:t>在</w:t>
      </w:r>
      <w:r w:rsidR="00703A68" w:rsidRPr="00A00F67">
        <w:rPr>
          <w:sz w:val="24"/>
          <w:szCs w:val="24"/>
          <w:lang w:eastAsia="zh-CN"/>
        </w:rPr>
        <w:t>Boliden-Norzinc (BN)</w:t>
      </w:r>
      <w:r w:rsidR="00703A68" w:rsidRPr="00A00F67">
        <w:rPr>
          <w:rFonts w:hint="eastAsia"/>
          <w:sz w:val="24"/>
          <w:szCs w:val="24"/>
          <w:lang w:eastAsia="zh-CN"/>
        </w:rPr>
        <w:t>工艺的具体例子里，循环液态的汞蒸气压力对温度很敏感。因此，输入的气体温度应尽可能低。表</w:t>
      </w:r>
      <w:r w:rsidR="00E8023E">
        <w:rPr>
          <w:rFonts w:hint="eastAsia"/>
          <w:sz w:val="24"/>
          <w:szCs w:val="24"/>
          <w:lang w:eastAsia="zh-CN"/>
        </w:rPr>
        <w:t>8</w:t>
      </w:r>
      <w:r w:rsidR="00703A68" w:rsidRPr="00A00F67">
        <w:rPr>
          <w:rFonts w:hint="eastAsia"/>
          <w:sz w:val="24"/>
          <w:szCs w:val="24"/>
          <w:lang w:eastAsia="zh-CN"/>
        </w:rPr>
        <w:t>列示对进入</w:t>
      </w:r>
      <w:r w:rsidR="00703A68" w:rsidRPr="00A00F67">
        <w:rPr>
          <w:rFonts w:hint="eastAsia"/>
          <w:sz w:val="24"/>
          <w:szCs w:val="24"/>
          <w:lang w:eastAsia="zh-CN"/>
        </w:rPr>
        <w:t>BN</w:t>
      </w:r>
      <w:r w:rsidR="00703A68" w:rsidRPr="00A00F67">
        <w:rPr>
          <w:rFonts w:hint="eastAsia"/>
          <w:sz w:val="24"/>
          <w:szCs w:val="24"/>
          <w:lang w:eastAsia="zh-CN"/>
        </w:rPr>
        <w:t>除汞阶段、</w:t>
      </w:r>
      <w:r w:rsidR="00703A68" w:rsidRPr="00A00F67">
        <w:rPr>
          <w:sz w:val="24"/>
          <w:szCs w:val="24"/>
          <w:lang w:eastAsia="zh-CN"/>
        </w:rPr>
        <w:t>硫代硫酸钠</w:t>
      </w:r>
      <w:r w:rsidR="006D4F02" w:rsidRPr="00A00F67">
        <w:rPr>
          <w:rFonts w:hint="eastAsia"/>
          <w:sz w:val="24"/>
          <w:szCs w:val="24"/>
          <w:lang w:eastAsia="zh-CN"/>
        </w:rPr>
        <w:t>流程</w:t>
      </w:r>
      <w:r w:rsidR="00703A68" w:rsidRPr="00A00F67">
        <w:rPr>
          <w:sz w:val="24"/>
          <w:szCs w:val="24"/>
          <w:lang w:eastAsia="zh-CN"/>
        </w:rPr>
        <w:t>和</w:t>
      </w:r>
      <w:r w:rsidR="00703A68" w:rsidRPr="00A00F67">
        <w:rPr>
          <w:rFonts w:hint="eastAsia"/>
          <w:sz w:val="24"/>
          <w:szCs w:val="24"/>
          <w:lang w:eastAsia="zh-CN"/>
        </w:rPr>
        <w:t>硒过滤流程的气体的一般要求。</w:t>
      </w:r>
    </w:p>
    <w:p w:rsidR="00703A68" w:rsidRPr="00A00F67" w:rsidRDefault="00703A68" w:rsidP="00FF7D76">
      <w:pPr>
        <w:pStyle w:val="NormalNonumber"/>
        <w:tabs>
          <w:tab w:val="clear" w:pos="1247"/>
          <w:tab w:val="clear" w:pos="1814"/>
          <w:tab w:val="clear" w:pos="2381"/>
          <w:tab w:val="clear" w:pos="2948"/>
          <w:tab w:val="clear" w:pos="3515"/>
          <w:tab w:val="left" w:pos="624"/>
        </w:tabs>
        <w:ind w:left="0"/>
        <w:jc w:val="both"/>
        <w:rPr>
          <w:b/>
          <w:sz w:val="24"/>
          <w:szCs w:val="24"/>
          <w:lang w:eastAsia="zh-CN"/>
        </w:rPr>
      </w:pPr>
      <w:r w:rsidRPr="004538C9">
        <w:rPr>
          <w:rFonts w:eastAsia="SimHei" w:hint="eastAsia"/>
          <w:b/>
          <w:sz w:val="24"/>
          <w:szCs w:val="24"/>
          <w:lang w:val="en-US" w:eastAsia="zh-CN"/>
        </w:rPr>
        <w:t>表</w:t>
      </w:r>
      <w:r w:rsidR="00E8023E">
        <w:rPr>
          <w:rFonts w:eastAsia="SimHei"/>
          <w:b/>
          <w:sz w:val="24"/>
          <w:szCs w:val="24"/>
          <w:lang w:val="en-US" w:eastAsia="zh-CN"/>
        </w:rPr>
        <w:t>8</w:t>
      </w:r>
      <w:r w:rsidRPr="004538C9">
        <w:rPr>
          <w:rFonts w:eastAsia="SimHei" w:hint="eastAsia"/>
          <w:b/>
          <w:sz w:val="24"/>
          <w:szCs w:val="24"/>
          <w:lang w:val="en-US" w:eastAsia="zh-CN"/>
        </w:rPr>
        <w:t>：</w:t>
      </w:r>
      <w:r w:rsidRPr="004A5A0A">
        <w:rPr>
          <w:sz w:val="24"/>
          <w:szCs w:val="24"/>
          <w:lang w:val="en-US" w:eastAsia="zh-CN"/>
        </w:rPr>
        <w:t>进入</w:t>
      </w:r>
      <w:r w:rsidRPr="004A5A0A">
        <w:rPr>
          <w:sz w:val="24"/>
          <w:szCs w:val="24"/>
          <w:lang w:val="en-US" w:eastAsia="zh-CN"/>
        </w:rPr>
        <w:t>BN</w:t>
      </w:r>
      <w:r w:rsidRPr="004A5A0A">
        <w:rPr>
          <w:sz w:val="24"/>
          <w:szCs w:val="24"/>
          <w:lang w:val="en-US" w:eastAsia="zh-CN"/>
        </w:rPr>
        <w:t>除汞阶段、硫代硫酸钠</w:t>
      </w:r>
      <w:r w:rsidR="006D4F02" w:rsidRPr="004A5A0A">
        <w:rPr>
          <w:sz w:val="24"/>
          <w:szCs w:val="24"/>
          <w:lang w:val="en-US" w:eastAsia="zh-CN"/>
        </w:rPr>
        <w:t>流程</w:t>
      </w:r>
      <w:r w:rsidRPr="004A5A0A">
        <w:rPr>
          <w:sz w:val="24"/>
          <w:szCs w:val="24"/>
          <w:lang w:val="en-US" w:eastAsia="zh-CN"/>
        </w:rPr>
        <w:t>和硒过滤流程的气体所需质量与性质（工业数据由</w:t>
      </w:r>
      <w:r w:rsidRPr="004A5A0A">
        <w:rPr>
          <w:sz w:val="24"/>
          <w:szCs w:val="24"/>
          <w:lang w:val="en-US" w:eastAsia="zh-CN"/>
        </w:rPr>
        <w:t>Outotec</w:t>
      </w:r>
      <w:r w:rsidRPr="004A5A0A">
        <w:rPr>
          <w:sz w:val="24"/>
          <w:szCs w:val="24"/>
          <w:lang w:val="en-US" w:eastAsia="zh-CN"/>
        </w:rPr>
        <w:t>提供）</w:t>
      </w:r>
    </w:p>
    <w:tbl>
      <w:tblPr>
        <w:tblW w:w="0" w:type="auto"/>
        <w:tblInd w:w="174" w:type="dxa"/>
        <w:tblBorders>
          <w:top w:val="single" w:sz="8" w:space="0" w:color="9BBB59"/>
          <w:left w:val="single" w:sz="8" w:space="0" w:color="9BBB59"/>
          <w:bottom w:val="single" w:sz="8" w:space="0" w:color="9BBB59"/>
          <w:right w:val="single" w:sz="8" w:space="0" w:color="9BBB59"/>
        </w:tblBorders>
        <w:tblLook w:val="00A0" w:firstRow="1" w:lastRow="0" w:firstColumn="1" w:lastColumn="0" w:noHBand="0" w:noVBand="0"/>
      </w:tblPr>
      <w:tblGrid>
        <w:gridCol w:w="1890"/>
        <w:gridCol w:w="2250"/>
        <w:gridCol w:w="3084"/>
        <w:gridCol w:w="1890"/>
      </w:tblGrid>
      <w:tr w:rsidR="00703A68" w:rsidRPr="00A00F67" w:rsidTr="00FF7D76">
        <w:tc>
          <w:tcPr>
            <w:tcW w:w="1890" w:type="dxa"/>
            <w:tcBorders>
              <w:top w:val="single" w:sz="8" w:space="0" w:color="9BBB59"/>
              <w:bottom w:val="nil"/>
              <w:right w:val="nil"/>
            </w:tcBorders>
            <w:shd w:val="clear" w:color="auto" w:fill="9BBB59"/>
          </w:tcPr>
          <w:p w:rsidR="00703A68" w:rsidRPr="00450298" w:rsidRDefault="006D4F02" w:rsidP="00BA5865">
            <w:pPr>
              <w:autoSpaceDE w:val="0"/>
              <w:autoSpaceDN w:val="0"/>
              <w:adjustRightInd w:val="0"/>
              <w:spacing w:before="120"/>
              <w:jc w:val="both"/>
              <w:rPr>
                <w:rFonts w:eastAsia="SimHei"/>
                <w:b/>
                <w:bCs/>
                <w:color w:val="000000"/>
                <w:lang w:eastAsia="zh-CN"/>
              </w:rPr>
            </w:pPr>
            <w:r w:rsidRPr="00450298">
              <w:rPr>
                <w:rFonts w:eastAsia="SimHei"/>
                <w:b/>
                <w:bCs/>
                <w:color w:val="000000"/>
                <w:lang w:eastAsia="zh-CN"/>
              </w:rPr>
              <w:t>参数</w:t>
            </w:r>
          </w:p>
        </w:tc>
        <w:tc>
          <w:tcPr>
            <w:tcW w:w="2250" w:type="dxa"/>
            <w:tcBorders>
              <w:top w:val="single" w:sz="8" w:space="0" w:color="9BBB59"/>
              <w:left w:val="nil"/>
              <w:bottom w:val="nil"/>
              <w:right w:val="nil"/>
            </w:tcBorders>
            <w:shd w:val="clear" w:color="auto" w:fill="9BBB59"/>
          </w:tcPr>
          <w:p w:rsidR="00703A68" w:rsidRPr="00450298" w:rsidRDefault="006D4F02" w:rsidP="00BA5865">
            <w:pPr>
              <w:autoSpaceDE w:val="0"/>
              <w:autoSpaceDN w:val="0"/>
              <w:adjustRightInd w:val="0"/>
              <w:spacing w:before="120"/>
              <w:jc w:val="both"/>
              <w:rPr>
                <w:rFonts w:eastAsia="SimHei"/>
                <w:b/>
                <w:bCs/>
                <w:color w:val="000000"/>
                <w:lang w:eastAsia="zh-CN"/>
              </w:rPr>
            </w:pPr>
            <w:r w:rsidRPr="00450298">
              <w:rPr>
                <w:rFonts w:eastAsia="SimHei"/>
                <w:b/>
                <w:bCs/>
                <w:color w:val="000000"/>
                <w:lang w:eastAsia="zh-CN"/>
              </w:rPr>
              <w:t>BN</w:t>
            </w:r>
            <w:r w:rsidRPr="00450298">
              <w:rPr>
                <w:rFonts w:eastAsia="SimHei"/>
                <w:b/>
                <w:bCs/>
                <w:color w:val="000000"/>
                <w:lang w:eastAsia="zh-CN"/>
              </w:rPr>
              <w:t>流程</w:t>
            </w:r>
          </w:p>
        </w:tc>
        <w:tc>
          <w:tcPr>
            <w:tcW w:w="3084" w:type="dxa"/>
            <w:tcBorders>
              <w:top w:val="single" w:sz="8" w:space="0" w:color="9BBB59"/>
              <w:left w:val="nil"/>
              <w:bottom w:val="nil"/>
              <w:right w:val="nil"/>
            </w:tcBorders>
            <w:shd w:val="clear" w:color="auto" w:fill="9BBB59"/>
          </w:tcPr>
          <w:p w:rsidR="00703A68" w:rsidRPr="00450298" w:rsidRDefault="006D4F02" w:rsidP="00BA5865">
            <w:pPr>
              <w:autoSpaceDE w:val="0"/>
              <w:autoSpaceDN w:val="0"/>
              <w:adjustRightInd w:val="0"/>
              <w:spacing w:before="120"/>
              <w:jc w:val="both"/>
              <w:rPr>
                <w:rFonts w:eastAsia="SimHei"/>
                <w:b/>
                <w:bCs/>
                <w:color w:val="000000"/>
                <w:lang w:eastAsia="zh-CN"/>
              </w:rPr>
            </w:pPr>
            <w:r w:rsidRPr="00450298">
              <w:rPr>
                <w:rFonts w:eastAsia="SimHei"/>
                <w:b/>
                <w:bCs/>
                <w:color w:val="000000"/>
                <w:lang w:eastAsia="zh-CN"/>
              </w:rPr>
              <w:t>硫代硫酸钠流程</w:t>
            </w:r>
          </w:p>
        </w:tc>
        <w:tc>
          <w:tcPr>
            <w:tcW w:w="1890" w:type="dxa"/>
            <w:tcBorders>
              <w:top w:val="single" w:sz="8" w:space="0" w:color="9BBB59"/>
              <w:left w:val="nil"/>
              <w:bottom w:val="nil"/>
            </w:tcBorders>
            <w:shd w:val="clear" w:color="auto" w:fill="9BBB59"/>
          </w:tcPr>
          <w:p w:rsidR="00703A68" w:rsidRPr="00450298" w:rsidRDefault="006D4F02" w:rsidP="00BA5865">
            <w:pPr>
              <w:autoSpaceDE w:val="0"/>
              <w:autoSpaceDN w:val="0"/>
              <w:adjustRightInd w:val="0"/>
              <w:spacing w:before="120"/>
              <w:jc w:val="both"/>
              <w:rPr>
                <w:rFonts w:eastAsia="SimHei"/>
                <w:b/>
                <w:bCs/>
                <w:color w:val="000000"/>
                <w:lang w:eastAsia="zh-CN"/>
              </w:rPr>
            </w:pPr>
            <w:r w:rsidRPr="00450298">
              <w:rPr>
                <w:rFonts w:eastAsia="SimHei"/>
                <w:b/>
                <w:bCs/>
                <w:color w:val="000000"/>
                <w:lang w:eastAsia="zh-CN"/>
              </w:rPr>
              <w:t>硒过滤器</w:t>
            </w:r>
          </w:p>
        </w:tc>
      </w:tr>
      <w:tr w:rsidR="00703A68" w:rsidRPr="00A00F67" w:rsidTr="00FF7D76">
        <w:tc>
          <w:tcPr>
            <w:tcW w:w="1890" w:type="dxa"/>
            <w:tcBorders>
              <w:top w:val="single" w:sz="8" w:space="0" w:color="9BBB59"/>
              <w:bottom w:val="single" w:sz="8" w:space="0" w:color="9BBB59"/>
              <w:right w:val="nil"/>
            </w:tcBorders>
          </w:tcPr>
          <w:p w:rsidR="00703A68" w:rsidRPr="00A00F67" w:rsidRDefault="006D4F02" w:rsidP="00BA5865">
            <w:pPr>
              <w:autoSpaceDE w:val="0"/>
              <w:autoSpaceDN w:val="0"/>
              <w:adjustRightInd w:val="0"/>
              <w:spacing w:before="120"/>
              <w:jc w:val="both"/>
              <w:rPr>
                <w:color w:val="000000"/>
                <w:lang w:eastAsia="zh-CN"/>
              </w:rPr>
            </w:pPr>
            <w:r w:rsidRPr="00A00F67">
              <w:rPr>
                <w:rFonts w:hint="eastAsia"/>
                <w:color w:val="000000"/>
                <w:lang w:eastAsia="zh-CN"/>
              </w:rPr>
              <w:t>粉尘</w:t>
            </w:r>
            <w:r w:rsidR="00703A68" w:rsidRPr="00A00F67">
              <w:rPr>
                <w:color w:val="000000"/>
                <w:lang w:eastAsia="zh-CN"/>
              </w:rPr>
              <w:t xml:space="preserve"> </w:t>
            </w:r>
          </w:p>
        </w:tc>
        <w:tc>
          <w:tcPr>
            <w:tcW w:w="2250" w:type="dxa"/>
            <w:tcBorders>
              <w:top w:val="single" w:sz="8" w:space="0" w:color="9BBB59"/>
              <w:left w:val="nil"/>
              <w:bottom w:val="single" w:sz="8" w:space="0" w:color="9BBB59"/>
              <w:right w:val="nil"/>
            </w:tcBorders>
          </w:tcPr>
          <w:p w:rsidR="00703A68" w:rsidRPr="00A00F67" w:rsidRDefault="006D4F02" w:rsidP="00BA5865">
            <w:pPr>
              <w:autoSpaceDE w:val="0"/>
              <w:autoSpaceDN w:val="0"/>
              <w:adjustRightInd w:val="0"/>
              <w:spacing w:before="120"/>
              <w:jc w:val="both"/>
              <w:rPr>
                <w:color w:val="000000"/>
                <w:vertAlign w:val="superscript"/>
                <w:lang w:eastAsia="zh-CN"/>
              </w:rPr>
            </w:pPr>
            <w:r w:rsidRPr="00A00F67">
              <w:rPr>
                <w:rFonts w:hint="eastAsia"/>
                <w:color w:val="000000"/>
                <w:lang w:eastAsia="zh-CN"/>
              </w:rPr>
              <w:t>不超过</w:t>
            </w:r>
            <w:r w:rsidR="00703A68" w:rsidRPr="00A00F67">
              <w:rPr>
                <w:color w:val="000000"/>
                <w:lang w:eastAsia="zh-CN"/>
              </w:rPr>
              <w:t>1 mg/Nm</w:t>
            </w:r>
            <w:r w:rsidR="00703A68" w:rsidRPr="00A00F67">
              <w:rPr>
                <w:color w:val="000000"/>
                <w:vertAlign w:val="superscript"/>
                <w:lang w:eastAsia="zh-CN"/>
              </w:rPr>
              <w:t>3</w:t>
            </w:r>
          </w:p>
        </w:tc>
        <w:tc>
          <w:tcPr>
            <w:tcW w:w="3084" w:type="dxa"/>
            <w:tcBorders>
              <w:top w:val="single" w:sz="8" w:space="0" w:color="9BBB59"/>
              <w:left w:val="nil"/>
              <w:bottom w:val="single" w:sz="8" w:space="0" w:color="9BBB59"/>
              <w:right w:val="nil"/>
            </w:tcBorders>
          </w:tcPr>
          <w:p w:rsidR="00703A68" w:rsidRPr="00A00F67" w:rsidRDefault="006D4F02" w:rsidP="00BA5865">
            <w:pPr>
              <w:autoSpaceDE w:val="0"/>
              <w:autoSpaceDN w:val="0"/>
              <w:adjustRightInd w:val="0"/>
              <w:spacing w:before="120"/>
              <w:jc w:val="both"/>
              <w:rPr>
                <w:color w:val="000000"/>
                <w:lang w:eastAsia="zh-CN"/>
              </w:rPr>
            </w:pPr>
            <w:r w:rsidRPr="00A00F67">
              <w:rPr>
                <w:rFonts w:hint="eastAsia"/>
                <w:color w:val="000000"/>
                <w:lang w:eastAsia="zh-CN"/>
              </w:rPr>
              <w:t>不超过</w:t>
            </w:r>
            <w:r w:rsidR="00703A68" w:rsidRPr="00A00F67">
              <w:rPr>
                <w:color w:val="000000"/>
                <w:lang w:eastAsia="zh-CN"/>
              </w:rPr>
              <w:t xml:space="preserve"> 1 mg/Nm</w:t>
            </w:r>
            <w:r w:rsidR="00703A68" w:rsidRPr="00A00F67">
              <w:rPr>
                <w:color w:val="000000"/>
                <w:vertAlign w:val="superscript"/>
                <w:lang w:eastAsia="zh-CN"/>
              </w:rPr>
              <w:t>3</w:t>
            </w:r>
            <w:r w:rsidR="00703A68" w:rsidRPr="00A00F67">
              <w:rPr>
                <w:color w:val="000000"/>
                <w:lang w:eastAsia="zh-CN"/>
              </w:rPr>
              <w:t xml:space="preserve"> (</w:t>
            </w:r>
            <w:r w:rsidRPr="00A00F67">
              <w:rPr>
                <w:rFonts w:hint="eastAsia"/>
                <w:color w:val="000000"/>
                <w:lang w:eastAsia="zh-CN"/>
              </w:rPr>
              <w:t>在湿法</w:t>
            </w:r>
            <w:r w:rsidRPr="00A00F67">
              <w:rPr>
                <w:color w:val="000000"/>
                <w:lang w:eastAsia="zh-CN"/>
              </w:rPr>
              <w:t xml:space="preserve"> ESP</w:t>
            </w:r>
            <w:r w:rsidRPr="00A00F67">
              <w:rPr>
                <w:rFonts w:hint="eastAsia"/>
                <w:color w:val="000000"/>
                <w:lang w:eastAsia="zh-CN"/>
              </w:rPr>
              <w:t>阶段之后</w:t>
            </w:r>
            <w:r w:rsidR="00703A68" w:rsidRPr="00A00F67">
              <w:rPr>
                <w:color w:val="000000"/>
                <w:lang w:eastAsia="zh-CN"/>
              </w:rPr>
              <w:t>)</w:t>
            </w:r>
          </w:p>
        </w:tc>
        <w:tc>
          <w:tcPr>
            <w:tcW w:w="1890" w:type="dxa"/>
            <w:tcBorders>
              <w:top w:val="single" w:sz="8" w:space="0" w:color="9BBB59"/>
              <w:left w:val="nil"/>
              <w:bottom w:val="single" w:sz="8" w:space="0" w:color="9BBB59"/>
            </w:tcBorders>
          </w:tcPr>
          <w:p w:rsidR="00703A68" w:rsidRPr="00A00F67" w:rsidRDefault="006D4F02" w:rsidP="00BA5865">
            <w:pPr>
              <w:autoSpaceDE w:val="0"/>
              <w:autoSpaceDN w:val="0"/>
              <w:adjustRightInd w:val="0"/>
              <w:spacing w:before="120"/>
              <w:jc w:val="both"/>
              <w:rPr>
                <w:color w:val="000000"/>
                <w:lang w:eastAsia="zh-CN"/>
              </w:rPr>
            </w:pPr>
            <w:r w:rsidRPr="00A00F67">
              <w:rPr>
                <w:rFonts w:hint="eastAsia"/>
                <w:color w:val="000000"/>
                <w:lang w:eastAsia="zh-CN"/>
              </w:rPr>
              <w:t>不超过</w:t>
            </w:r>
            <w:r w:rsidR="00703A68" w:rsidRPr="00A00F67">
              <w:rPr>
                <w:color w:val="000000"/>
                <w:lang w:eastAsia="zh-CN"/>
              </w:rPr>
              <w:t xml:space="preserve"> 10 mg/Nm</w:t>
            </w:r>
            <w:r w:rsidR="00703A68" w:rsidRPr="00A00F67">
              <w:rPr>
                <w:color w:val="000000"/>
                <w:vertAlign w:val="superscript"/>
                <w:lang w:eastAsia="zh-CN"/>
              </w:rPr>
              <w:t>3</w:t>
            </w:r>
          </w:p>
        </w:tc>
      </w:tr>
      <w:tr w:rsidR="00703A68" w:rsidRPr="00A00F67" w:rsidTr="00FF7D76">
        <w:tc>
          <w:tcPr>
            <w:tcW w:w="1890" w:type="dxa"/>
            <w:tcBorders>
              <w:top w:val="nil"/>
              <w:bottom w:val="nil"/>
              <w:right w:val="nil"/>
            </w:tcBorders>
          </w:tcPr>
          <w:p w:rsidR="00703A68" w:rsidRPr="00A00F67" w:rsidRDefault="006D4F02" w:rsidP="00BA5865">
            <w:pPr>
              <w:autoSpaceDE w:val="0"/>
              <w:autoSpaceDN w:val="0"/>
              <w:adjustRightInd w:val="0"/>
              <w:spacing w:before="120"/>
              <w:jc w:val="both"/>
              <w:rPr>
                <w:color w:val="000000"/>
                <w:lang w:eastAsia="zh-CN"/>
              </w:rPr>
            </w:pPr>
            <w:r w:rsidRPr="00A00F67">
              <w:rPr>
                <w:rFonts w:hint="eastAsia"/>
                <w:color w:val="000000"/>
                <w:lang w:eastAsia="zh-CN"/>
              </w:rPr>
              <w:t>硫酸雾</w:t>
            </w:r>
          </w:p>
        </w:tc>
        <w:tc>
          <w:tcPr>
            <w:tcW w:w="2250" w:type="dxa"/>
            <w:tcBorders>
              <w:top w:val="nil"/>
              <w:left w:val="nil"/>
              <w:bottom w:val="nil"/>
              <w:right w:val="nil"/>
            </w:tcBorders>
          </w:tcPr>
          <w:p w:rsidR="00703A68" w:rsidRPr="00A00F67" w:rsidRDefault="006D4F02" w:rsidP="00BA5865">
            <w:pPr>
              <w:autoSpaceDE w:val="0"/>
              <w:autoSpaceDN w:val="0"/>
              <w:adjustRightInd w:val="0"/>
              <w:spacing w:before="120"/>
              <w:jc w:val="both"/>
              <w:rPr>
                <w:color w:val="000000"/>
                <w:lang w:eastAsia="zh-CN"/>
              </w:rPr>
            </w:pPr>
            <w:r w:rsidRPr="00A00F67">
              <w:rPr>
                <w:rFonts w:hint="eastAsia"/>
                <w:color w:val="000000"/>
                <w:lang w:eastAsia="zh-CN"/>
              </w:rPr>
              <w:t>不超过</w:t>
            </w:r>
            <w:r w:rsidR="00703A68" w:rsidRPr="00A00F67">
              <w:rPr>
                <w:color w:val="000000"/>
                <w:lang w:eastAsia="zh-CN"/>
              </w:rPr>
              <w:t>20 mg/Nm</w:t>
            </w:r>
            <w:r w:rsidR="00703A68" w:rsidRPr="00A00F67">
              <w:rPr>
                <w:color w:val="000000"/>
                <w:vertAlign w:val="superscript"/>
                <w:lang w:eastAsia="zh-CN"/>
              </w:rPr>
              <w:t>3</w:t>
            </w:r>
          </w:p>
        </w:tc>
        <w:tc>
          <w:tcPr>
            <w:tcW w:w="3084" w:type="dxa"/>
            <w:tcBorders>
              <w:top w:val="nil"/>
              <w:left w:val="nil"/>
              <w:bottom w:val="nil"/>
              <w:right w:val="nil"/>
            </w:tcBorders>
          </w:tcPr>
          <w:p w:rsidR="00703A68" w:rsidRPr="00A00F67" w:rsidRDefault="006D4F02" w:rsidP="00BA5865">
            <w:pPr>
              <w:autoSpaceDE w:val="0"/>
              <w:autoSpaceDN w:val="0"/>
              <w:adjustRightInd w:val="0"/>
              <w:spacing w:before="120"/>
              <w:jc w:val="both"/>
              <w:rPr>
                <w:color w:val="000000"/>
                <w:lang w:eastAsia="zh-CN"/>
              </w:rPr>
            </w:pPr>
            <w:r w:rsidRPr="00A00F67">
              <w:rPr>
                <w:rFonts w:hint="eastAsia"/>
                <w:color w:val="000000"/>
                <w:lang w:eastAsia="zh-CN"/>
              </w:rPr>
              <w:t>不超过</w:t>
            </w:r>
            <w:r w:rsidR="00703A68" w:rsidRPr="00A00F67">
              <w:rPr>
                <w:color w:val="000000"/>
                <w:lang w:eastAsia="zh-CN"/>
              </w:rPr>
              <w:t xml:space="preserve"> 20 mg/Nm</w:t>
            </w:r>
            <w:r w:rsidR="00703A68" w:rsidRPr="00A00F67">
              <w:rPr>
                <w:color w:val="000000"/>
                <w:vertAlign w:val="superscript"/>
                <w:lang w:eastAsia="zh-CN"/>
              </w:rPr>
              <w:t>3</w:t>
            </w:r>
            <w:r w:rsidR="00703A68" w:rsidRPr="00A00F67">
              <w:rPr>
                <w:color w:val="000000"/>
                <w:lang w:eastAsia="zh-CN"/>
              </w:rPr>
              <w:t>(</w:t>
            </w:r>
            <w:r w:rsidRPr="00A00F67">
              <w:rPr>
                <w:rFonts w:hint="eastAsia"/>
                <w:color w:val="000000"/>
                <w:lang w:eastAsia="zh-CN"/>
              </w:rPr>
              <w:t>在湿法</w:t>
            </w:r>
            <w:r w:rsidR="00703A68" w:rsidRPr="00A00F67">
              <w:rPr>
                <w:color w:val="000000"/>
                <w:lang w:eastAsia="zh-CN"/>
              </w:rPr>
              <w:t xml:space="preserve"> ESP</w:t>
            </w:r>
            <w:r w:rsidRPr="00A00F67">
              <w:rPr>
                <w:rFonts w:hint="eastAsia"/>
                <w:color w:val="000000"/>
                <w:lang w:eastAsia="zh-CN"/>
              </w:rPr>
              <w:t>阶段之后</w:t>
            </w:r>
            <w:r w:rsidR="00703A68" w:rsidRPr="00A00F67">
              <w:rPr>
                <w:color w:val="000000"/>
                <w:lang w:eastAsia="zh-CN"/>
              </w:rPr>
              <w:t>)</w:t>
            </w:r>
          </w:p>
        </w:tc>
        <w:tc>
          <w:tcPr>
            <w:tcW w:w="1890" w:type="dxa"/>
            <w:tcBorders>
              <w:top w:val="nil"/>
              <w:left w:val="nil"/>
              <w:bottom w:val="nil"/>
            </w:tcBorders>
          </w:tcPr>
          <w:p w:rsidR="00703A68" w:rsidRPr="00A00F67" w:rsidRDefault="006D4F02" w:rsidP="00BA5865">
            <w:pPr>
              <w:autoSpaceDE w:val="0"/>
              <w:autoSpaceDN w:val="0"/>
              <w:adjustRightInd w:val="0"/>
              <w:spacing w:before="120"/>
              <w:jc w:val="both"/>
              <w:rPr>
                <w:color w:val="000000"/>
                <w:lang w:eastAsia="zh-CN"/>
              </w:rPr>
            </w:pPr>
            <w:r w:rsidRPr="00A00F67">
              <w:rPr>
                <w:rFonts w:hint="eastAsia"/>
                <w:color w:val="000000"/>
                <w:lang w:eastAsia="zh-CN"/>
              </w:rPr>
              <w:t>不超过</w:t>
            </w:r>
            <w:r w:rsidR="00703A68" w:rsidRPr="00A00F67">
              <w:rPr>
                <w:color w:val="000000"/>
                <w:lang w:eastAsia="zh-CN"/>
              </w:rPr>
              <w:t xml:space="preserve"> 20 mg/Nm</w:t>
            </w:r>
            <w:r w:rsidR="00703A68" w:rsidRPr="00A00F67">
              <w:rPr>
                <w:color w:val="000000"/>
                <w:vertAlign w:val="superscript"/>
                <w:lang w:eastAsia="zh-CN"/>
              </w:rPr>
              <w:t>3</w:t>
            </w:r>
          </w:p>
        </w:tc>
      </w:tr>
      <w:tr w:rsidR="00703A68" w:rsidRPr="00A00F67" w:rsidTr="00FF7D76">
        <w:tc>
          <w:tcPr>
            <w:tcW w:w="1890" w:type="dxa"/>
            <w:tcBorders>
              <w:top w:val="single" w:sz="8" w:space="0" w:color="9BBB59"/>
              <w:bottom w:val="single" w:sz="8" w:space="0" w:color="9BBB59"/>
              <w:right w:val="nil"/>
            </w:tcBorders>
          </w:tcPr>
          <w:p w:rsidR="00703A68" w:rsidRPr="00A00F67" w:rsidRDefault="006D4F02" w:rsidP="00BA5865">
            <w:pPr>
              <w:autoSpaceDE w:val="0"/>
              <w:autoSpaceDN w:val="0"/>
              <w:adjustRightInd w:val="0"/>
              <w:spacing w:before="120"/>
              <w:jc w:val="both"/>
              <w:rPr>
                <w:color w:val="000000"/>
                <w:lang w:eastAsia="zh-CN"/>
              </w:rPr>
            </w:pPr>
            <w:r w:rsidRPr="00A00F67">
              <w:rPr>
                <w:rFonts w:hint="eastAsia"/>
                <w:color w:val="000000"/>
                <w:lang w:eastAsia="zh-CN"/>
              </w:rPr>
              <w:t>气体温度</w:t>
            </w:r>
          </w:p>
        </w:tc>
        <w:tc>
          <w:tcPr>
            <w:tcW w:w="2250" w:type="dxa"/>
            <w:tcBorders>
              <w:top w:val="single" w:sz="8" w:space="0" w:color="9BBB59"/>
              <w:left w:val="nil"/>
              <w:bottom w:val="single" w:sz="8" w:space="0" w:color="9BBB59"/>
              <w:right w:val="nil"/>
            </w:tcBorders>
          </w:tcPr>
          <w:p w:rsidR="00703A68" w:rsidRPr="00A00F67" w:rsidRDefault="006D4F02" w:rsidP="00BA5865">
            <w:pPr>
              <w:autoSpaceDE w:val="0"/>
              <w:autoSpaceDN w:val="0"/>
              <w:adjustRightInd w:val="0"/>
              <w:spacing w:before="120"/>
              <w:jc w:val="both"/>
              <w:rPr>
                <w:color w:val="000000"/>
                <w:lang w:eastAsia="zh-CN"/>
              </w:rPr>
            </w:pPr>
            <w:r w:rsidRPr="00A00F67">
              <w:rPr>
                <w:rFonts w:hint="eastAsia"/>
                <w:color w:val="000000"/>
                <w:lang w:eastAsia="zh-CN"/>
              </w:rPr>
              <w:t>不超过</w:t>
            </w:r>
            <w:r w:rsidR="00703A68" w:rsidRPr="00A00F67">
              <w:rPr>
                <w:color w:val="000000"/>
                <w:lang w:eastAsia="zh-CN"/>
              </w:rPr>
              <w:t xml:space="preserve"> 40 </w:t>
            </w:r>
            <w:r w:rsidR="00703A68" w:rsidRPr="00A00F67">
              <w:rPr>
                <w:color w:val="000000"/>
                <w:vertAlign w:val="superscript"/>
                <w:lang w:eastAsia="zh-CN"/>
              </w:rPr>
              <w:t>o</w:t>
            </w:r>
            <w:r w:rsidR="00703A68" w:rsidRPr="00A00F67">
              <w:rPr>
                <w:color w:val="000000"/>
                <w:lang w:eastAsia="zh-CN"/>
              </w:rPr>
              <w:t>C</w:t>
            </w:r>
          </w:p>
        </w:tc>
        <w:tc>
          <w:tcPr>
            <w:tcW w:w="3084" w:type="dxa"/>
            <w:tcBorders>
              <w:top w:val="single" w:sz="8" w:space="0" w:color="9BBB59"/>
              <w:left w:val="nil"/>
              <w:bottom w:val="single" w:sz="8" w:space="0" w:color="9BBB59"/>
              <w:right w:val="nil"/>
            </w:tcBorders>
          </w:tcPr>
          <w:p w:rsidR="00703A68" w:rsidRPr="00A00F67" w:rsidRDefault="006D4F02" w:rsidP="00BA5865">
            <w:pPr>
              <w:autoSpaceDE w:val="0"/>
              <w:autoSpaceDN w:val="0"/>
              <w:adjustRightInd w:val="0"/>
              <w:spacing w:before="120"/>
              <w:jc w:val="both"/>
              <w:rPr>
                <w:color w:val="000000"/>
                <w:lang w:eastAsia="zh-CN"/>
              </w:rPr>
            </w:pPr>
            <w:r w:rsidRPr="00A00F67">
              <w:rPr>
                <w:rFonts w:hint="eastAsia"/>
                <w:color w:val="000000"/>
                <w:lang w:eastAsia="zh-CN"/>
              </w:rPr>
              <w:t>不关键</w:t>
            </w:r>
          </w:p>
        </w:tc>
        <w:tc>
          <w:tcPr>
            <w:tcW w:w="1890" w:type="dxa"/>
            <w:tcBorders>
              <w:top w:val="single" w:sz="8" w:space="0" w:color="9BBB59"/>
              <w:left w:val="nil"/>
              <w:bottom w:val="single" w:sz="8" w:space="0" w:color="9BBB59"/>
            </w:tcBorders>
          </w:tcPr>
          <w:p w:rsidR="00703A68" w:rsidRPr="00A00F67" w:rsidRDefault="006D4F02" w:rsidP="00BA5865">
            <w:pPr>
              <w:autoSpaceDE w:val="0"/>
              <w:autoSpaceDN w:val="0"/>
              <w:adjustRightInd w:val="0"/>
              <w:spacing w:before="120"/>
              <w:jc w:val="both"/>
              <w:rPr>
                <w:color w:val="000000"/>
                <w:lang w:eastAsia="zh-CN"/>
              </w:rPr>
            </w:pPr>
            <w:r w:rsidRPr="00A00F67">
              <w:rPr>
                <w:rFonts w:hint="eastAsia"/>
                <w:color w:val="000000"/>
                <w:lang w:eastAsia="zh-CN"/>
              </w:rPr>
              <w:t>不超过</w:t>
            </w:r>
            <w:r w:rsidR="00703A68" w:rsidRPr="00A00F67">
              <w:rPr>
                <w:color w:val="000000"/>
                <w:lang w:eastAsia="zh-CN"/>
              </w:rPr>
              <w:t xml:space="preserve"> 90 </w:t>
            </w:r>
            <w:r w:rsidR="00703A68" w:rsidRPr="00A00F67">
              <w:rPr>
                <w:color w:val="000000"/>
                <w:vertAlign w:val="superscript"/>
                <w:lang w:eastAsia="zh-CN"/>
              </w:rPr>
              <w:t>o</w:t>
            </w:r>
            <w:r w:rsidR="00703A68" w:rsidRPr="00A00F67">
              <w:rPr>
                <w:color w:val="000000"/>
                <w:lang w:eastAsia="zh-CN"/>
              </w:rPr>
              <w:t>C</w:t>
            </w:r>
          </w:p>
        </w:tc>
      </w:tr>
    </w:tbl>
    <w:p w:rsidR="00703A68" w:rsidRPr="00A00F67" w:rsidRDefault="00703A68" w:rsidP="00BA5865">
      <w:pPr>
        <w:pStyle w:val="NormalNonumber"/>
        <w:tabs>
          <w:tab w:val="clear" w:pos="1247"/>
          <w:tab w:val="clear" w:pos="1814"/>
          <w:tab w:val="clear" w:pos="2381"/>
          <w:tab w:val="clear" w:pos="2948"/>
          <w:tab w:val="clear" w:pos="3515"/>
          <w:tab w:val="left" w:pos="624"/>
        </w:tabs>
        <w:jc w:val="both"/>
        <w:rPr>
          <w:sz w:val="24"/>
          <w:szCs w:val="24"/>
          <w:lang w:eastAsia="zh-CN"/>
        </w:rPr>
      </w:pPr>
    </w:p>
    <w:p w:rsidR="00323955" w:rsidRDefault="00F5380B" w:rsidP="00FF7D76">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冶炼方面汞控制技术主要经销商</w:t>
      </w:r>
      <w:r w:rsidRPr="00A00F67">
        <w:rPr>
          <w:rFonts w:hint="eastAsia"/>
          <w:sz w:val="24"/>
          <w:szCs w:val="24"/>
          <w:lang w:eastAsia="zh-CN"/>
        </w:rPr>
        <w:t>Outotec</w:t>
      </w:r>
      <w:r w:rsidR="00B47AD5" w:rsidRPr="00A00F67">
        <w:rPr>
          <w:rFonts w:hint="eastAsia"/>
          <w:sz w:val="24"/>
          <w:szCs w:val="24"/>
          <w:lang w:eastAsia="zh-CN"/>
        </w:rPr>
        <w:t>介绍了在需要从气体里更多除汞的情况下选择技术的方法（</w:t>
      </w:r>
      <w:hyperlink w:anchor="_ENREF_6" w:tooltip="Holmström, 2012 #14997" w:history="1">
        <w:r w:rsidR="00B47AD5" w:rsidRPr="00A00F67">
          <w:rPr>
            <w:noProof/>
            <w:sz w:val="24"/>
            <w:szCs w:val="24"/>
            <w:lang w:eastAsia="zh-CN"/>
          </w:rPr>
          <w:t>Holmström</w:t>
        </w:r>
        <w:r w:rsidR="00B47AD5" w:rsidRPr="00A00F67">
          <w:rPr>
            <w:rFonts w:hint="eastAsia"/>
            <w:noProof/>
            <w:sz w:val="24"/>
            <w:szCs w:val="24"/>
            <w:lang w:eastAsia="zh-CN"/>
          </w:rPr>
          <w:t>等人，</w:t>
        </w:r>
        <w:r w:rsidR="00B47AD5" w:rsidRPr="00A00F67">
          <w:rPr>
            <w:noProof/>
            <w:sz w:val="24"/>
            <w:szCs w:val="24"/>
            <w:lang w:eastAsia="zh-CN"/>
          </w:rPr>
          <w:t>2012</w:t>
        </w:r>
      </w:hyperlink>
      <w:r w:rsidR="00B47AD5" w:rsidRPr="00A00F67">
        <w:rPr>
          <w:rFonts w:hint="eastAsia"/>
          <w:noProof/>
          <w:sz w:val="24"/>
          <w:szCs w:val="24"/>
          <w:lang w:eastAsia="zh-CN"/>
        </w:rPr>
        <w:t>年</w:t>
      </w:r>
      <w:r w:rsidR="00B47AD5" w:rsidRPr="00A00F67">
        <w:rPr>
          <w:rFonts w:hint="eastAsia"/>
          <w:sz w:val="24"/>
          <w:szCs w:val="24"/>
          <w:lang w:eastAsia="zh-CN"/>
        </w:rPr>
        <w:t>）。</w:t>
      </w:r>
      <w:r w:rsidR="008772F3" w:rsidRPr="00A00F67">
        <w:rPr>
          <w:rFonts w:hint="eastAsia"/>
          <w:sz w:val="24"/>
          <w:szCs w:val="24"/>
          <w:lang w:eastAsia="zh-CN"/>
        </w:rPr>
        <w:t>所述三种技术是：</w:t>
      </w:r>
      <w:r w:rsidR="008772F3" w:rsidRPr="00A00F67">
        <w:rPr>
          <w:sz w:val="24"/>
          <w:szCs w:val="24"/>
          <w:lang w:eastAsia="zh-CN"/>
        </w:rPr>
        <w:t>Boliden-Norzinc</w:t>
      </w:r>
      <w:r w:rsidR="008772F3" w:rsidRPr="00A00F67">
        <w:rPr>
          <w:rFonts w:hint="eastAsia"/>
          <w:sz w:val="24"/>
          <w:szCs w:val="24"/>
          <w:lang w:eastAsia="zh-CN"/>
        </w:rPr>
        <w:t>工艺；硒过滤器用于固定滤床，气流相对较小；活性炭过滤器用于固定滤床，或在袋滤器上游注入活性炭。</w:t>
      </w:r>
      <w:r w:rsidR="00A36CFB" w:rsidRPr="00A00F67">
        <w:rPr>
          <w:rFonts w:hint="eastAsia"/>
          <w:sz w:val="24"/>
          <w:szCs w:val="24"/>
          <w:lang w:eastAsia="zh-CN"/>
        </w:rPr>
        <w:t>根据</w:t>
      </w:r>
      <w:r w:rsidR="00A36CFB" w:rsidRPr="00A00F67">
        <w:rPr>
          <w:rFonts w:hint="eastAsia"/>
          <w:sz w:val="24"/>
          <w:szCs w:val="24"/>
          <w:lang w:eastAsia="zh-CN"/>
        </w:rPr>
        <w:t>Outotec</w:t>
      </w:r>
      <w:r w:rsidR="00A36CFB" w:rsidRPr="00A00F67">
        <w:rPr>
          <w:rFonts w:hint="eastAsia"/>
          <w:sz w:val="24"/>
          <w:szCs w:val="24"/>
          <w:lang w:eastAsia="zh-CN"/>
        </w:rPr>
        <w:t>的介绍，如何选择（</w:t>
      </w:r>
      <w:hyperlink w:anchor="_ENREF_6" w:tooltip="Holmström, 2012 #14997" w:history="1">
        <w:r w:rsidR="00A36CFB" w:rsidRPr="00A00F67">
          <w:rPr>
            <w:noProof/>
            <w:sz w:val="24"/>
            <w:szCs w:val="24"/>
            <w:lang w:eastAsia="zh-CN"/>
          </w:rPr>
          <w:t>Holmström</w:t>
        </w:r>
        <w:r w:rsidR="00A36CFB" w:rsidRPr="00A00F67">
          <w:rPr>
            <w:rFonts w:hint="eastAsia"/>
            <w:noProof/>
            <w:sz w:val="24"/>
            <w:szCs w:val="24"/>
            <w:lang w:eastAsia="zh-CN"/>
          </w:rPr>
          <w:t>等人，</w:t>
        </w:r>
        <w:r w:rsidR="00A36CFB" w:rsidRPr="00A00F67">
          <w:rPr>
            <w:noProof/>
            <w:sz w:val="24"/>
            <w:szCs w:val="24"/>
            <w:lang w:eastAsia="zh-CN"/>
          </w:rPr>
          <w:t>2012</w:t>
        </w:r>
      </w:hyperlink>
      <w:r w:rsidR="00A36CFB" w:rsidRPr="00A00F67">
        <w:rPr>
          <w:rFonts w:hint="eastAsia"/>
          <w:noProof/>
          <w:sz w:val="24"/>
          <w:szCs w:val="24"/>
          <w:lang w:eastAsia="zh-CN"/>
        </w:rPr>
        <w:t>年</w:t>
      </w:r>
      <w:r w:rsidR="00A36CFB" w:rsidRPr="00A00F67">
        <w:rPr>
          <w:rFonts w:hint="eastAsia"/>
          <w:sz w:val="24"/>
          <w:szCs w:val="24"/>
          <w:lang w:eastAsia="zh-CN"/>
        </w:rPr>
        <w:t>）需视流程条件而定，</w:t>
      </w:r>
      <w:r w:rsidR="00C50A8E" w:rsidRPr="00A00F67">
        <w:rPr>
          <w:rFonts w:hint="eastAsia"/>
          <w:sz w:val="24"/>
          <w:szCs w:val="24"/>
          <w:lang w:eastAsia="zh-CN"/>
        </w:rPr>
        <w:t>简单图示见图</w:t>
      </w:r>
      <w:r w:rsidR="00C50A8E" w:rsidRPr="00A00F67">
        <w:rPr>
          <w:rFonts w:hint="eastAsia"/>
          <w:sz w:val="24"/>
          <w:szCs w:val="24"/>
          <w:lang w:eastAsia="zh-CN"/>
        </w:rPr>
        <w:t>9</w:t>
      </w:r>
      <w:r w:rsidR="00C50A8E" w:rsidRPr="00A00F67">
        <w:rPr>
          <w:rFonts w:hint="eastAsia"/>
          <w:sz w:val="24"/>
          <w:szCs w:val="24"/>
          <w:lang w:eastAsia="zh-CN"/>
        </w:rPr>
        <w:t>。</w:t>
      </w:r>
    </w:p>
    <w:p w:rsidR="00FF7D76" w:rsidRDefault="00FF7D76" w:rsidP="00FF7D76">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p>
    <w:p w:rsidR="00FF7D76" w:rsidRDefault="00FF7D76" w:rsidP="00FF7D76">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p>
    <w:p w:rsidR="00FF7D76" w:rsidRDefault="00FF7D76" w:rsidP="00FF7D76">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p>
    <w:p w:rsidR="00FF7D76" w:rsidRDefault="00FF7D76" w:rsidP="00FF7D76">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p>
    <w:p w:rsidR="00FF7D76" w:rsidRDefault="00FF7D76" w:rsidP="00FF7D76">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p>
    <w:p w:rsidR="00FF7D76" w:rsidRDefault="00FF7D76" w:rsidP="00FF7D76">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p>
    <w:p w:rsidR="00FF7D76" w:rsidRDefault="00FF7D76" w:rsidP="00FF7D76">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p>
    <w:p w:rsidR="00C50A8E" w:rsidRDefault="00C50A8E" w:rsidP="00FF7D76">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eastAsia="zh-CN"/>
        </w:rPr>
        <w:lastRenderedPageBreak/>
        <w:tab/>
      </w:r>
      <w:r w:rsidRPr="00A00F67">
        <w:rPr>
          <w:rFonts w:hint="eastAsia"/>
          <w:sz w:val="24"/>
          <w:szCs w:val="24"/>
          <w:lang w:eastAsia="zh-CN"/>
        </w:rPr>
        <w:t>图</w:t>
      </w:r>
      <w:r w:rsidRPr="00A00F67">
        <w:rPr>
          <w:rFonts w:hint="eastAsia"/>
          <w:sz w:val="24"/>
          <w:szCs w:val="24"/>
          <w:lang w:eastAsia="zh-CN"/>
        </w:rPr>
        <w:t>9</w:t>
      </w:r>
      <w:r w:rsidRPr="00A00F67">
        <w:rPr>
          <w:rFonts w:hint="eastAsia"/>
          <w:sz w:val="24"/>
          <w:szCs w:val="24"/>
          <w:lang w:eastAsia="zh-CN"/>
        </w:rPr>
        <w:t>是作为可能的技术选择的指南，在许多情况下，例如在精矿里有硒的情况下，可能不合适。如果气体</w:t>
      </w:r>
      <w:r w:rsidR="00023190" w:rsidRPr="00A00F67">
        <w:rPr>
          <w:rFonts w:hint="eastAsia"/>
          <w:sz w:val="24"/>
          <w:szCs w:val="24"/>
          <w:lang w:eastAsia="zh-CN"/>
        </w:rPr>
        <w:t>净化</w:t>
      </w:r>
      <w:r w:rsidRPr="00A00F67">
        <w:rPr>
          <w:rFonts w:hint="eastAsia"/>
          <w:sz w:val="24"/>
          <w:szCs w:val="24"/>
          <w:lang w:eastAsia="zh-CN"/>
        </w:rPr>
        <w:t>设备与硫酸厂结合利用并能充分控制汞和硫排放，那么可能就不需要采用上述技术。</w:t>
      </w:r>
    </w:p>
    <w:p w:rsidR="00AD0E49" w:rsidRPr="00FF7D76" w:rsidRDefault="00AD0E49" w:rsidP="00AD0E49">
      <w:pPr>
        <w:tabs>
          <w:tab w:val="clear" w:pos="1247"/>
          <w:tab w:val="clear" w:pos="1814"/>
          <w:tab w:val="clear" w:pos="2381"/>
          <w:tab w:val="clear" w:pos="2948"/>
          <w:tab w:val="clear" w:pos="3515"/>
        </w:tabs>
        <w:jc w:val="both"/>
        <w:rPr>
          <w:sz w:val="24"/>
          <w:szCs w:val="24"/>
          <w:lang w:eastAsia="zh-CN"/>
        </w:rPr>
      </w:pPr>
      <w:r w:rsidRPr="004538C9">
        <w:rPr>
          <w:rFonts w:eastAsia="SimHei" w:hint="eastAsia"/>
          <w:b/>
          <w:sz w:val="24"/>
          <w:szCs w:val="24"/>
          <w:lang w:val="en-US" w:eastAsia="zh-CN"/>
        </w:rPr>
        <w:t>图</w:t>
      </w:r>
      <w:r w:rsidRPr="004538C9">
        <w:rPr>
          <w:rFonts w:eastAsia="SimHei" w:hint="eastAsia"/>
          <w:b/>
          <w:sz w:val="24"/>
          <w:szCs w:val="24"/>
          <w:lang w:val="en-US" w:eastAsia="zh-CN"/>
        </w:rPr>
        <w:t>9</w:t>
      </w:r>
      <w:r w:rsidRPr="004538C9">
        <w:rPr>
          <w:rFonts w:eastAsia="SimHei" w:hint="eastAsia"/>
          <w:b/>
          <w:sz w:val="24"/>
          <w:szCs w:val="24"/>
          <w:lang w:val="en-US" w:eastAsia="zh-CN"/>
        </w:rPr>
        <w:t>：在要求高除汞率的情况下的汞控制技术考量，选择包括</w:t>
      </w:r>
      <w:r w:rsidRPr="004538C9">
        <w:rPr>
          <w:rFonts w:eastAsia="SimHei" w:hint="eastAsia"/>
          <w:b/>
          <w:sz w:val="24"/>
          <w:szCs w:val="24"/>
          <w:lang w:val="en-US" w:eastAsia="zh-CN"/>
        </w:rPr>
        <w:t>BN</w:t>
      </w:r>
      <w:r w:rsidRPr="004538C9">
        <w:rPr>
          <w:rFonts w:eastAsia="SimHei" w:hint="eastAsia"/>
          <w:b/>
          <w:sz w:val="24"/>
          <w:szCs w:val="24"/>
          <w:lang w:val="en-US" w:eastAsia="zh-CN"/>
        </w:rPr>
        <w:t>、硒过滤器和活性炭工艺</w:t>
      </w:r>
    </w:p>
    <w:p w:rsidR="00AD0E49" w:rsidRPr="00AD0E49" w:rsidRDefault="00AD0E49" w:rsidP="00FF7D76">
      <w:pPr>
        <w:pStyle w:val="NormalNonumber"/>
        <w:tabs>
          <w:tab w:val="clear" w:pos="1247"/>
          <w:tab w:val="clear" w:pos="1814"/>
          <w:tab w:val="clear" w:pos="2381"/>
          <w:tab w:val="clear" w:pos="2948"/>
          <w:tab w:val="clear" w:pos="3515"/>
          <w:tab w:val="left" w:pos="624"/>
        </w:tabs>
        <w:ind w:left="0"/>
        <w:jc w:val="both"/>
        <w:rPr>
          <w:sz w:val="24"/>
          <w:szCs w:val="24"/>
          <w:lang w:eastAsia="zh-CN"/>
        </w:rPr>
      </w:pPr>
    </w:p>
    <w:p w:rsidR="00C50A8E" w:rsidRPr="00A00F67" w:rsidRDefault="00CF01B1" w:rsidP="00BA5865">
      <w:pPr>
        <w:pStyle w:val="NormalNonumber"/>
        <w:tabs>
          <w:tab w:val="clear" w:pos="1247"/>
          <w:tab w:val="clear" w:pos="1814"/>
          <w:tab w:val="clear" w:pos="2381"/>
          <w:tab w:val="clear" w:pos="2948"/>
          <w:tab w:val="clear" w:pos="3515"/>
          <w:tab w:val="left" w:pos="624"/>
        </w:tabs>
        <w:jc w:val="both"/>
        <w:rPr>
          <w:sz w:val="24"/>
          <w:szCs w:val="24"/>
          <w:lang w:eastAsia="zh-CN"/>
        </w:rPr>
      </w:pPr>
      <w:r w:rsidRPr="00A00F67">
        <w:rPr>
          <w:noProof/>
          <w:sz w:val="24"/>
          <w:szCs w:val="24"/>
          <w:lang w:val="en-US" w:eastAsia="zh-CN"/>
        </w:rPr>
        <mc:AlternateContent>
          <mc:Choice Requires="wps">
            <w:drawing>
              <wp:anchor distT="0" distB="0" distL="114300" distR="114300" simplePos="0" relativeHeight="251659264" behindDoc="0" locked="0" layoutInCell="1" allowOverlap="1" wp14:anchorId="36C68AB2" wp14:editId="79C39265">
                <wp:simplePos x="0" y="0"/>
                <wp:positionH relativeFrom="column">
                  <wp:posOffset>1634952</wp:posOffset>
                </wp:positionH>
                <wp:positionV relativeFrom="paragraph">
                  <wp:posOffset>144178</wp:posOffset>
                </wp:positionV>
                <wp:extent cx="1549730" cy="492826"/>
                <wp:effectExtent l="0" t="0" r="12700" b="21590"/>
                <wp:wrapNone/>
                <wp:docPr id="24" name="Flowchart: Process 24"/>
                <wp:cNvGraphicFramePr/>
                <a:graphic xmlns:a="http://schemas.openxmlformats.org/drawingml/2006/main">
                  <a:graphicData uri="http://schemas.microsoft.com/office/word/2010/wordprocessingShape">
                    <wps:wsp>
                      <wps:cNvSpPr/>
                      <wps:spPr>
                        <a:xfrm>
                          <a:off x="0" y="0"/>
                          <a:ext cx="1549730" cy="492826"/>
                        </a:xfrm>
                        <a:prstGeom prst="flowChartProcess">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65282E" w:rsidRPr="00CF01B1" w:rsidRDefault="0065282E" w:rsidP="00CF01B1">
                            <w:pPr>
                              <w:jc w:val="center"/>
                              <w:rPr>
                                <w:lang w:eastAsia="zh-CN"/>
                              </w:rPr>
                            </w:pPr>
                            <w:r>
                              <w:rPr>
                                <w:rFonts w:hint="eastAsia"/>
                                <w:lang w:eastAsia="zh-CN"/>
                              </w:rPr>
                              <w:t>湿气体或干气体里有无</w:t>
                            </w:r>
                            <w:r>
                              <w:rPr>
                                <w:rFonts w:hint="eastAsia"/>
                                <w:lang w:eastAsia="zh-CN"/>
                              </w:rPr>
                              <w:t>SO</w:t>
                            </w:r>
                            <w:r w:rsidRPr="00CF01B1">
                              <w:rPr>
                                <w:rFonts w:hint="eastAsia"/>
                                <w:vertAlign w:val="subscript"/>
                                <w:lang w:eastAsia="zh-CN"/>
                              </w:rPr>
                              <w:t>2</w:t>
                            </w:r>
                            <w:r>
                              <w:rPr>
                                <w:rFonts w:hint="eastAsia"/>
                                <w:lang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09" coordsize="21600,21600" o:spt="109" path="m,l,21600r21600,l21600,xe">
                <v:stroke joinstyle="miter"/>
                <v:path gradientshapeok="t" o:connecttype="rect"/>
              </v:shapetype>
              <v:shape id="Flowchart: Process 24" o:spid="_x0000_s1026" type="#_x0000_t109" style="position:absolute;left:0;text-align:left;margin-left:128.75pt;margin-top:11.35pt;width:122.05pt;height:38.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" fillcolor="#4f81bd [3204]" strokecolor="#243f60 [1604]" strokeweight="2pt">
                <v:textbox>
                  <w:txbxContent>
                    <w:p w:rsidR="0065282E" w:rsidRPr="00CF01B1" w:rsidRDefault="0065282E" w:rsidP="00CF01B1">
                      <w:pPr>
                        <w:jc w:val="center"/>
                        <w:rPr>
                          <w:lang w:eastAsia="zh-CN"/>
                        </w:rPr>
                      </w:pPr>
                      <w:r>
                        <w:rPr>
                          <w:rFonts w:hint="eastAsia"/>
                          <w:lang w:eastAsia="zh-CN"/>
                        </w:rPr>
                        <w:t>湿气体或干气体里有无</w:t>
                      </w:r>
                      <w:r>
                        <w:rPr>
                          <w:rFonts w:hint="eastAsia"/>
                          <w:lang w:eastAsia="zh-CN"/>
                        </w:rPr>
                        <w:t>SO</w:t>
                      </w:r>
                      <w:r w:rsidRPr="00CF01B1">
                        <w:rPr>
                          <w:rFonts w:hint="eastAsia"/>
                          <w:vertAlign w:val="subscript"/>
                          <w:lang w:eastAsia="zh-CN"/>
                        </w:rPr>
                        <w:t>2</w:t>
                      </w:r>
                      <w:r>
                        <w:rPr>
                          <w:rFonts w:hint="eastAsia"/>
                          <w:lang w:eastAsia="zh-CN"/>
                        </w:rPr>
                        <w:t>？</w:t>
                      </w:r>
                    </w:p>
                  </w:txbxContent>
                </v:textbox>
              </v:shape>
            </w:pict>
          </mc:Fallback>
        </mc:AlternateContent>
      </w:r>
    </w:p>
    <w:p w:rsidR="00C50A8E" w:rsidRPr="00FF7D76" w:rsidRDefault="00621DE8" w:rsidP="00FF7D76">
      <w:pPr>
        <w:tabs>
          <w:tab w:val="clear" w:pos="1247"/>
          <w:tab w:val="clear" w:pos="1814"/>
          <w:tab w:val="clear" w:pos="2381"/>
          <w:tab w:val="clear" w:pos="2948"/>
          <w:tab w:val="clear" w:pos="3515"/>
        </w:tabs>
        <w:jc w:val="both"/>
        <w:rPr>
          <w:sz w:val="24"/>
          <w:szCs w:val="24"/>
          <w:lang w:eastAsia="zh-CN"/>
        </w:rPr>
      </w:pPr>
      <w:r w:rsidRPr="00A00F67">
        <w:rPr>
          <w:noProof/>
          <w:sz w:val="24"/>
          <w:szCs w:val="24"/>
          <w:lang w:val="en-US" w:eastAsia="zh-CN"/>
        </w:rPr>
        <mc:AlternateContent>
          <mc:Choice Requires="wps">
            <w:drawing>
              <wp:anchor distT="0" distB="0" distL="114300" distR="114300" simplePos="0" relativeHeight="251677696" behindDoc="0" locked="0" layoutInCell="1" allowOverlap="1" wp14:anchorId="5ED434AF" wp14:editId="0DF6117E">
                <wp:simplePos x="0" y="0"/>
                <wp:positionH relativeFrom="column">
                  <wp:posOffset>1360805</wp:posOffset>
                </wp:positionH>
                <wp:positionV relativeFrom="paragraph">
                  <wp:posOffset>1590040</wp:posOffset>
                </wp:positionV>
                <wp:extent cx="421005" cy="622935"/>
                <wp:effectExtent l="0" t="0" r="36195" b="24765"/>
                <wp:wrapNone/>
                <wp:docPr id="43" name="Straight Connector 43"/>
                <wp:cNvGraphicFramePr/>
                <a:graphic xmlns:a="http://schemas.openxmlformats.org/drawingml/2006/main">
                  <a:graphicData uri="http://schemas.microsoft.com/office/word/2010/wordprocessingShape">
                    <wps:wsp>
                      <wps:cNvCnPr/>
                      <wps:spPr>
                        <a:xfrm flipH="1">
                          <a:off x="0" y="0"/>
                          <a:ext cx="421005" cy="62293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line w14:anchorId="6936088E" id="Straight Connector 43" o:spid="_x0000_s1026" style="position:absolute;left:0;text-align:left;flip:x;z-index:251677696;visibility:visible;mso-wrap-style:square;mso-wrap-distance-left:9pt;mso-wrap-distance-top:0;mso-wrap-distance-right:9pt;mso-wrap-distance-bottom:0;mso-position-horizontal:absolute;mso-position-horizontal-relative:text;mso-position-vertical:absolute;mso-position-vertical-relative:text" from="107.15pt,125.2pt" to="140.3pt,17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" strokecolor="#4579b8 [3044]"/>
            </w:pict>
          </mc:Fallback>
        </mc:AlternateContent>
      </w:r>
      <w:r w:rsidRPr="00A00F67">
        <w:rPr>
          <w:noProof/>
          <w:sz w:val="24"/>
          <w:szCs w:val="24"/>
          <w:lang w:val="en-US" w:eastAsia="zh-CN"/>
        </w:rPr>
        <mc:AlternateContent>
          <mc:Choice Requires="wps">
            <w:drawing>
              <wp:anchor distT="0" distB="0" distL="114300" distR="114300" simplePos="0" relativeHeight="251678720" behindDoc="0" locked="0" layoutInCell="1" allowOverlap="1" wp14:anchorId="3409C22D" wp14:editId="756B030C">
                <wp:simplePos x="0" y="0"/>
                <wp:positionH relativeFrom="column">
                  <wp:posOffset>1735455</wp:posOffset>
                </wp:positionH>
                <wp:positionV relativeFrom="paragraph">
                  <wp:posOffset>1584325</wp:posOffset>
                </wp:positionV>
                <wp:extent cx="937895" cy="622935"/>
                <wp:effectExtent l="0" t="0" r="33655" b="24765"/>
                <wp:wrapNone/>
                <wp:docPr id="44" name="Straight Connector 44"/>
                <wp:cNvGraphicFramePr/>
                <a:graphic xmlns:a="http://schemas.openxmlformats.org/drawingml/2006/main">
                  <a:graphicData uri="http://schemas.microsoft.com/office/word/2010/wordprocessingShape">
                    <wps:wsp>
                      <wps:cNvCnPr/>
                      <wps:spPr>
                        <a:xfrm>
                          <a:off x="0" y="0"/>
                          <a:ext cx="937895" cy="6229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line w14:anchorId="5B33FB02" id="Straight Connector 44" o:spid="_x0000_s1026" style="position:absolute;left:0;text-align:left;z-index:251678720;visibility:visible;mso-wrap-style:square;mso-wrap-distance-left:9pt;mso-wrap-distance-top:0;mso-wrap-distance-right:9pt;mso-wrap-distance-bottom:0;mso-position-horizontal:absolute;mso-position-horizontal-relative:text;mso-position-vertical:absolute;mso-position-vertical-relative:text" from="136.65pt,124.75pt" to="210.5pt,17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" strokecolor="black [3040]"/>
            </w:pict>
          </mc:Fallback>
        </mc:AlternateContent>
      </w:r>
      <w:r w:rsidRPr="00A00F67">
        <w:rPr>
          <w:noProof/>
          <w:sz w:val="24"/>
          <w:szCs w:val="24"/>
          <w:lang w:val="en-US" w:eastAsia="zh-CN"/>
        </w:rPr>
        <mc:AlternateContent>
          <mc:Choice Requires="wps">
            <w:drawing>
              <wp:anchor distT="0" distB="0" distL="114300" distR="114300" simplePos="0" relativeHeight="251667456" behindDoc="0" locked="0" layoutInCell="1" allowOverlap="1" wp14:anchorId="2560E73C" wp14:editId="1193B6A7">
                <wp:simplePos x="0" y="0"/>
                <wp:positionH relativeFrom="column">
                  <wp:posOffset>891804</wp:posOffset>
                </wp:positionH>
                <wp:positionV relativeFrom="paragraph">
                  <wp:posOffset>2183130</wp:posOffset>
                </wp:positionV>
                <wp:extent cx="1181100" cy="1258570"/>
                <wp:effectExtent l="0" t="0" r="19050" b="17780"/>
                <wp:wrapNone/>
                <wp:docPr id="31" name="Flowchart: Process 31"/>
                <wp:cNvGraphicFramePr/>
                <a:graphic xmlns:a="http://schemas.openxmlformats.org/drawingml/2006/main">
                  <a:graphicData uri="http://schemas.microsoft.com/office/word/2010/wordprocessingShape">
                    <wps:wsp>
                      <wps:cNvSpPr/>
                      <wps:spPr>
                        <a:xfrm>
                          <a:off x="0" y="0"/>
                          <a:ext cx="1181100" cy="1258570"/>
                        </a:xfrm>
                        <a:prstGeom prst="flowChartProcess">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65282E" w:rsidRDefault="0065282E" w:rsidP="00EA1C4F">
                            <w:pPr>
                              <w:jc w:val="center"/>
                              <w:rPr>
                                <w:lang w:eastAsia="zh-CN"/>
                              </w:rPr>
                            </w:pPr>
                            <w:r>
                              <w:rPr>
                                <w:rFonts w:hint="eastAsia"/>
                                <w:lang w:eastAsia="zh-CN"/>
                              </w:rPr>
                              <w:t>气流量高吗？</w:t>
                            </w:r>
                          </w:p>
                          <w:p w:rsidR="0065282E" w:rsidRDefault="0065282E" w:rsidP="00EA1C4F">
                            <w:pPr>
                              <w:jc w:val="center"/>
                              <w:rPr>
                                <w:lang w:eastAsia="zh-CN"/>
                              </w:rPr>
                            </w:pPr>
                            <w:r>
                              <w:rPr>
                                <w:rFonts w:hint="eastAsia"/>
                                <w:lang w:eastAsia="zh-CN"/>
                              </w:rPr>
                              <w:t>汞浓度高吗？</w:t>
                            </w:r>
                          </w:p>
                          <w:p w:rsidR="0065282E" w:rsidRDefault="0065282E" w:rsidP="00EA1C4F">
                            <w:pPr>
                              <w:jc w:val="center"/>
                              <w:rPr>
                                <w:lang w:eastAsia="zh-CN"/>
                              </w:rPr>
                            </w:pPr>
                            <w:r>
                              <w:rPr>
                                <w:rFonts w:hint="eastAsia"/>
                                <w:lang w:eastAsia="zh-CN"/>
                              </w:rPr>
                              <w:t>用</w:t>
                            </w:r>
                            <w:r>
                              <w:rPr>
                                <w:rFonts w:hint="eastAsia"/>
                                <w:lang w:eastAsia="zh-CN"/>
                              </w:rPr>
                              <w:t>BN</w:t>
                            </w:r>
                            <w:r>
                              <w:rPr>
                                <w:rFonts w:hint="eastAsia"/>
                                <w:lang w:eastAsia="zh-CN"/>
                              </w:rPr>
                              <w:t>（这种技术对浓度没有上限）</w:t>
                            </w:r>
                          </w:p>
                          <w:p w:rsidR="0065282E" w:rsidRPr="00CF01B1" w:rsidRDefault="0065282E" w:rsidP="00EA1C4F">
                            <w:pPr>
                              <w:jc w:val="center"/>
                              <w:rPr>
                                <w:lang w:eastAsia="zh-C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Process 31" o:spid="_x0000_s1027" type="#_x0000_t109" style="position:absolute;left:0;text-align:left;margin-left:70.2pt;margin-top:171.9pt;width:93pt;height:99.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" fillcolor="#4f81bd [3204]" strokecolor="#243f60 [1604]" strokeweight="2pt">
                <v:textbox>
                  <w:txbxContent>
                    <w:p w:rsidR="0065282E" w:rsidRDefault="0065282E" w:rsidP="00EA1C4F">
                      <w:pPr>
                        <w:jc w:val="center"/>
                        <w:rPr>
                          <w:lang w:eastAsia="zh-CN"/>
                        </w:rPr>
                      </w:pPr>
                      <w:r>
                        <w:rPr>
                          <w:rFonts w:hint="eastAsia"/>
                          <w:lang w:eastAsia="zh-CN"/>
                        </w:rPr>
                        <w:t>气流量高吗？</w:t>
                      </w:r>
                    </w:p>
                    <w:p w:rsidR="0065282E" w:rsidRDefault="0065282E" w:rsidP="00EA1C4F">
                      <w:pPr>
                        <w:jc w:val="center"/>
                        <w:rPr>
                          <w:lang w:eastAsia="zh-CN"/>
                        </w:rPr>
                      </w:pPr>
                      <w:r>
                        <w:rPr>
                          <w:rFonts w:hint="eastAsia"/>
                          <w:lang w:eastAsia="zh-CN"/>
                        </w:rPr>
                        <w:t>汞浓度高吗？</w:t>
                      </w:r>
                    </w:p>
                    <w:p w:rsidR="0065282E" w:rsidRDefault="0065282E" w:rsidP="00EA1C4F">
                      <w:pPr>
                        <w:jc w:val="center"/>
                        <w:rPr>
                          <w:lang w:eastAsia="zh-CN"/>
                        </w:rPr>
                      </w:pPr>
                      <w:r>
                        <w:rPr>
                          <w:rFonts w:hint="eastAsia"/>
                          <w:lang w:eastAsia="zh-CN"/>
                        </w:rPr>
                        <w:t>用</w:t>
                      </w:r>
                      <w:r>
                        <w:rPr>
                          <w:rFonts w:hint="eastAsia"/>
                          <w:lang w:eastAsia="zh-CN"/>
                        </w:rPr>
                        <w:t>BN</w:t>
                      </w:r>
                      <w:r>
                        <w:rPr>
                          <w:rFonts w:hint="eastAsia"/>
                          <w:lang w:eastAsia="zh-CN"/>
                        </w:rPr>
                        <w:t>（这种技术对浓度没有上限）</w:t>
                      </w:r>
                    </w:p>
                    <w:p w:rsidR="0065282E" w:rsidRPr="00CF01B1" w:rsidRDefault="0065282E" w:rsidP="00EA1C4F">
                      <w:pPr>
                        <w:jc w:val="center"/>
                        <w:rPr>
                          <w:lang w:eastAsia="zh-CN"/>
                        </w:rPr>
                      </w:pPr>
                    </w:p>
                  </w:txbxContent>
                </v:textbox>
              </v:shape>
            </w:pict>
          </mc:Fallback>
        </mc:AlternateContent>
      </w:r>
      <w:r w:rsidRPr="00A00F67">
        <w:rPr>
          <w:noProof/>
          <w:sz w:val="24"/>
          <w:szCs w:val="24"/>
          <w:lang w:val="en-US" w:eastAsia="zh-CN"/>
        </w:rPr>
        <mc:AlternateContent>
          <mc:Choice Requires="wps">
            <w:drawing>
              <wp:anchor distT="0" distB="0" distL="114300" distR="114300" simplePos="0" relativeHeight="251669504" behindDoc="0" locked="0" layoutInCell="1" allowOverlap="1" wp14:anchorId="6AD2CD94" wp14:editId="34258759">
                <wp:simplePos x="0" y="0"/>
                <wp:positionH relativeFrom="column">
                  <wp:posOffset>2294032</wp:posOffset>
                </wp:positionH>
                <wp:positionV relativeFrom="paragraph">
                  <wp:posOffset>2214344</wp:posOffset>
                </wp:positionV>
                <wp:extent cx="1003391" cy="723900"/>
                <wp:effectExtent l="0" t="0" r="25400" b="19050"/>
                <wp:wrapNone/>
                <wp:docPr id="33" name="Flowchart: Process 33"/>
                <wp:cNvGraphicFramePr/>
                <a:graphic xmlns:a="http://schemas.openxmlformats.org/drawingml/2006/main">
                  <a:graphicData uri="http://schemas.microsoft.com/office/word/2010/wordprocessingShape">
                    <wps:wsp>
                      <wps:cNvSpPr/>
                      <wps:spPr>
                        <a:xfrm>
                          <a:off x="0" y="0"/>
                          <a:ext cx="1003391" cy="723900"/>
                        </a:xfrm>
                        <a:prstGeom prst="flowChartProcess">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65282E" w:rsidRDefault="0065282E" w:rsidP="00EA1C4F">
                            <w:pPr>
                              <w:jc w:val="center"/>
                              <w:rPr>
                                <w:lang w:eastAsia="zh-CN"/>
                              </w:rPr>
                            </w:pPr>
                            <w:r>
                              <w:rPr>
                                <w:rFonts w:hint="eastAsia"/>
                                <w:lang w:eastAsia="zh-CN"/>
                              </w:rPr>
                              <w:t>气流量低吗？</w:t>
                            </w:r>
                          </w:p>
                          <w:p w:rsidR="0065282E" w:rsidRPr="00CF01B1" w:rsidRDefault="0065282E" w:rsidP="00EA1C4F">
                            <w:pPr>
                              <w:jc w:val="center"/>
                              <w:rPr>
                                <w:lang w:eastAsia="zh-CN"/>
                              </w:rPr>
                            </w:pPr>
                            <w:r>
                              <w:rPr>
                                <w:rFonts w:hint="eastAsia"/>
                                <w:lang w:eastAsia="zh-CN"/>
                              </w:rPr>
                              <w:t>用硒过滤器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Process 33" o:spid="_x0000_s1028" type="#_x0000_t109" style="position:absolute;left:0;text-align:left;margin-left:180.65pt;margin-top:174.35pt;width:79pt;height:5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" fillcolor="#4f81bd [3204]" strokecolor="#243f60 [1604]" strokeweight="2pt">
                <v:textbox>
                  <w:txbxContent>
                    <w:p w:rsidR="0065282E" w:rsidRDefault="0065282E" w:rsidP="00EA1C4F">
                      <w:pPr>
                        <w:jc w:val="center"/>
                        <w:rPr>
                          <w:lang w:eastAsia="zh-CN"/>
                        </w:rPr>
                      </w:pPr>
                      <w:r>
                        <w:rPr>
                          <w:rFonts w:hint="eastAsia"/>
                          <w:lang w:eastAsia="zh-CN"/>
                        </w:rPr>
                        <w:t>气流量低吗？</w:t>
                      </w:r>
                    </w:p>
                    <w:p w:rsidR="0065282E" w:rsidRPr="00CF01B1" w:rsidRDefault="0065282E" w:rsidP="00EA1C4F">
                      <w:pPr>
                        <w:jc w:val="center"/>
                        <w:rPr>
                          <w:lang w:eastAsia="zh-CN"/>
                        </w:rPr>
                      </w:pPr>
                      <w:r>
                        <w:rPr>
                          <w:rFonts w:hint="eastAsia"/>
                          <w:lang w:eastAsia="zh-CN"/>
                        </w:rPr>
                        <w:t>用硒过滤器</w:t>
                      </w:r>
                    </w:p>
                  </w:txbxContent>
                </v:textbox>
              </v:shape>
            </w:pict>
          </mc:Fallback>
        </mc:AlternateContent>
      </w:r>
      <w:r w:rsidRPr="00A00F67">
        <w:rPr>
          <w:noProof/>
          <w:sz w:val="24"/>
          <w:szCs w:val="24"/>
          <w:lang w:val="en-US" w:eastAsia="zh-CN"/>
        </w:rPr>
        <mc:AlternateContent>
          <mc:Choice Requires="wps">
            <w:drawing>
              <wp:anchor distT="0" distB="0" distL="114300" distR="114300" simplePos="0" relativeHeight="251671552" behindDoc="0" locked="0" layoutInCell="1" allowOverlap="1" wp14:anchorId="1EC6406B" wp14:editId="36A20F9B">
                <wp:simplePos x="0" y="0"/>
                <wp:positionH relativeFrom="column">
                  <wp:posOffset>3493440</wp:posOffset>
                </wp:positionH>
                <wp:positionV relativeFrom="paragraph">
                  <wp:posOffset>2208406</wp:posOffset>
                </wp:positionV>
                <wp:extent cx="985322" cy="1169670"/>
                <wp:effectExtent l="0" t="0" r="24765" b="11430"/>
                <wp:wrapNone/>
                <wp:docPr id="35" name="Flowchart: Process 35"/>
                <wp:cNvGraphicFramePr/>
                <a:graphic xmlns:a="http://schemas.openxmlformats.org/drawingml/2006/main">
                  <a:graphicData uri="http://schemas.microsoft.com/office/word/2010/wordprocessingShape">
                    <wps:wsp>
                      <wps:cNvSpPr/>
                      <wps:spPr>
                        <a:xfrm>
                          <a:off x="0" y="0"/>
                          <a:ext cx="985322" cy="1169670"/>
                        </a:xfrm>
                        <a:prstGeom prst="flowChartProcess">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65282E" w:rsidRDefault="0065282E" w:rsidP="00EA1C4F">
                            <w:pPr>
                              <w:jc w:val="center"/>
                              <w:rPr>
                                <w:lang w:eastAsia="zh-CN"/>
                              </w:rPr>
                            </w:pPr>
                            <w:r>
                              <w:rPr>
                                <w:rFonts w:hint="eastAsia"/>
                                <w:lang w:eastAsia="zh-CN"/>
                              </w:rPr>
                              <w:t>干</w:t>
                            </w:r>
                          </w:p>
                          <w:p w:rsidR="0065282E" w:rsidRPr="00CF01B1" w:rsidRDefault="0065282E" w:rsidP="00EA1C4F">
                            <w:pPr>
                              <w:jc w:val="center"/>
                              <w:rPr>
                                <w:lang w:eastAsia="zh-CN"/>
                              </w:rPr>
                            </w:pPr>
                            <w:r>
                              <w:rPr>
                                <w:rFonts w:hint="eastAsia"/>
                                <w:lang w:eastAsia="zh-CN"/>
                              </w:rPr>
                              <w:t>用活性炭，如果气流量低，则用硒过滤器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Process 35" o:spid="_x0000_s1029" type="#_x0000_t109" style="position:absolute;left:0;text-align:left;margin-left:275.05pt;margin-top:173.9pt;width:77.6pt;height:92.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" fillcolor="#4f81bd [3204]" strokecolor="#243f60 [1604]" strokeweight="2pt">
                <v:textbox>
                  <w:txbxContent>
                    <w:p w:rsidR="0065282E" w:rsidRDefault="0065282E" w:rsidP="00EA1C4F">
                      <w:pPr>
                        <w:jc w:val="center"/>
                        <w:rPr>
                          <w:lang w:eastAsia="zh-CN"/>
                        </w:rPr>
                      </w:pPr>
                      <w:r>
                        <w:rPr>
                          <w:rFonts w:hint="eastAsia"/>
                          <w:lang w:eastAsia="zh-CN"/>
                        </w:rPr>
                        <w:t>干</w:t>
                      </w:r>
                    </w:p>
                    <w:p w:rsidR="0065282E" w:rsidRPr="00CF01B1" w:rsidRDefault="0065282E" w:rsidP="00EA1C4F">
                      <w:pPr>
                        <w:jc w:val="center"/>
                        <w:rPr>
                          <w:lang w:eastAsia="zh-CN"/>
                        </w:rPr>
                      </w:pPr>
                      <w:r>
                        <w:rPr>
                          <w:rFonts w:hint="eastAsia"/>
                          <w:lang w:eastAsia="zh-CN"/>
                        </w:rPr>
                        <w:t>用活性炭，如果气流量低，则用硒过滤器</w:t>
                      </w:r>
                    </w:p>
                  </w:txbxContent>
                </v:textbox>
              </v:shape>
            </w:pict>
          </mc:Fallback>
        </mc:AlternateContent>
      </w:r>
      <w:r w:rsidRPr="00A00F67">
        <w:rPr>
          <w:noProof/>
          <w:sz w:val="24"/>
          <w:szCs w:val="24"/>
          <w:lang w:val="en-US" w:eastAsia="zh-CN"/>
        </w:rPr>
        <mc:AlternateContent>
          <mc:Choice Requires="wps">
            <w:drawing>
              <wp:anchor distT="0" distB="0" distL="114300" distR="114300" simplePos="0" relativeHeight="251673600" behindDoc="0" locked="0" layoutInCell="1" allowOverlap="1" wp14:anchorId="023D72C5" wp14:editId="0A68B1A8">
                <wp:simplePos x="0" y="0"/>
                <wp:positionH relativeFrom="column">
                  <wp:posOffset>4669097</wp:posOffset>
                </wp:positionH>
                <wp:positionV relativeFrom="paragraph">
                  <wp:posOffset>2208406</wp:posOffset>
                </wp:positionV>
                <wp:extent cx="1045029" cy="492760"/>
                <wp:effectExtent l="0" t="0" r="22225" b="21590"/>
                <wp:wrapNone/>
                <wp:docPr id="37" name="Flowchart: Process 37"/>
                <wp:cNvGraphicFramePr/>
                <a:graphic xmlns:a="http://schemas.openxmlformats.org/drawingml/2006/main">
                  <a:graphicData uri="http://schemas.microsoft.com/office/word/2010/wordprocessingShape">
                    <wps:wsp>
                      <wps:cNvSpPr/>
                      <wps:spPr>
                        <a:xfrm>
                          <a:off x="0" y="0"/>
                          <a:ext cx="1045029" cy="492760"/>
                        </a:xfrm>
                        <a:prstGeom prst="flowChartProcess">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65282E" w:rsidRDefault="0065282E" w:rsidP="00EA1C4F">
                            <w:pPr>
                              <w:jc w:val="center"/>
                              <w:rPr>
                                <w:lang w:eastAsia="zh-CN"/>
                              </w:rPr>
                            </w:pPr>
                            <w:r>
                              <w:rPr>
                                <w:rFonts w:hint="eastAsia"/>
                                <w:lang w:eastAsia="zh-CN"/>
                              </w:rPr>
                              <w:t>湿</w:t>
                            </w:r>
                          </w:p>
                          <w:p w:rsidR="0065282E" w:rsidRPr="00CF01B1" w:rsidRDefault="0065282E" w:rsidP="00EA1C4F">
                            <w:pPr>
                              <w:jc w:val="center"/>
                              <w:rPr>
                                <w:lang w:eastAsia="zh-CN"/>
                              </w:rPr>
                            </w:pPr>
                            <w:r>
                              <w:rPr>
                                <w:rFonts w:hint="eastAsia"/>
                                <w:lang w:eastAsia="zh-CN"/>
                              </w:rPr>
                              <w:t>用硒过滤器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Flowchart: Process 37" o:spid="_x0000_s1030" type="#_x0000_t109" style="position:absolute;left:0;text-align:left;margin-left:367.65pt;margin-top:173.9pt;width:82.3pt;height:38.8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" fillcolor="#4f81bd [3204]" strokecolor="#243f60 [1604]" strokeweight="2pt">
                <v:textbox>
                  <w:txbxContent>
                    <w:p w:rsidR="0065282E" w:rsidRDefault="0065282E" w:rsidP="00EA1C4F">
                      <w:pPr>
                        <w:jc w:val="center"/>
                        <w:rPr>
                          <w:lang w:eastAsia="zh-CN"/>
                        </w:rPr>
                      </w:pPr>
                      <w:r>
                        <w:rPr>
                          <w:rFonts w:hint="eastAsia"/>
                          <w:lang w:eastAsia="zh-CN"/>
                        </w:rPr>
                        <w:t>湿</w:t>
                      </w:r>
                    </w:p>
                    <w:p w:rsidR="0065282E" w:rsidRPr="00CF01B1" w:rsidRDefault="0065282E" w:rsidP="00EA1C4F">
                      <w:pPr>
                        <w:jc w:val="center"/>
                        <w:rPr>
                          <w:lang w:eastAsia="zh-CN"/>
                        </w:rPr>
                      </w:pPr>
                      <w:r>
                        <w:rPr>
                          <w:rFonts w:hint="eastAsia"/>
                          <w:lang w:eastAsia="zh-CN"/>
                        </w:rPr>
                        <w:t>用硒过滤器</w:t>
                      </w:r>
                    </w:p>
                  </w:txbxContent>
                </v:textbox>
              </v:shape>
            </w:pict>
          </mc:Fallback>
        </mc:AlternateContent>
      </w:r>
      <w:r w:rsidRPr="00A00F67">
        <w:rPr>
          <w:noProof/>
          <w:sz w:val="24"/>
          <w:szCs w:val="24"/>
          <w:lang w:val="en-US" w:eastAsia="zh-CN"/>
        </w:rPr>
        <mc:AlternateContent>
          <mc:Choice Requires="wps">
            <w:drawing>
              <wp:anchor distT="0" distB="0" distL="114300" distR="114300" simplePos="0" relativeHeight="251663360" behindDoc="0" locked="0" layoutInCell="1" allowOverlap="1" wp14:anchorId="6D743573" wp14:editId="1E336F30">
                <wp:simplePos x="0" y="0"/>
                <wp:positionH relativeFrom="column">
                  <wp:posOffset>881380</wp:posOffset>
                </wp:positionH>
                <wp:positionV relativeFrom="paragraph">
                  <wp:posOffset>1104265</wp:posOffset>
                </wp:positionV>
                <wp:extent cx="1549400" cy="492760"/>
                <wp:effectExtent l="0" t="0" r="12700" b="21590"/>
                <wp:wrapNone/>
                <wp:docPr id="27" name="Flowchart: Process 27"/>
                <wp:cNvGraphicFramePr/>
                <a:graphic xmlns:a="http://schemas.openxmlformats.org/drawingml/2006/main">
                  <a:graphicData uri="http://schemas.microsoft.com/office/word/2010/wordprocessingShape">
                    <wps:wsp>
                      <wps:cNvSpPr/>
                      <wps:spPr>
                        <a:xfrm>
                          <a:off x="0" y="0"/>
                          <a:ext cx="1549400" cy="492760"/>
                        </a:xfrm>
                        <a:prstGeom prst="flowChartProcess">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65282E" w:rsidRDefault="0065282E" w:rsidP="00EA1C4F">
                            <w:pPr>
                              <w:jc w:val="center"/>
                              <w:rPr>
                                <w:lang w:eastAsia="zh-CN"/>
                              </w:rPr>
                            </w:pPr>
                            <w:r>
                              <w:rPr>
                                <w:rFonts w:hint="eastAsia"/>
                                <w:lang w:eastAsia="zh-CN"/>
                              </w:rPr>
                              <w:t>有</w:t>
                            </w:r>
                          </w:p>
                          <w:p w:rsidR="0065282E" w:rsidRPr="00CF01B1" w:rsidRDefault="0065282E" w:rsidP="00EA1C4F">
                            <w:pPr>
                              <w:jc w:val="center"/>
                              <w:rPr>
                                <w:lang w:eastAsia="zh-CN"/>
                              </w:rPr>
                            </w:pPr>
                            <w:r>
                              <w:rPr>
                                <w:rFonts w:hint="eastAsia"/>
                                <w:lang w:eastAsia="zh-CN"/>
                              </w:rPr>
                              <w:t>用</w:t>
                            </w:r>
                            <w:r>
                              <w:rPr>
                                <w:rFonts w:hint="eastAsia"/>
                                <w:lang w:eastAsia="zh-CN"/>
                              </w:rPr>
                              <w:t>BN</w:t>
                            </w:r>
                            <w:r>
                              <w:rPr>
                                <w:rFonts w:hint="eastAsia"/>
                                <w:lang w:eastAsia="zh-CN"/>
                              </w:rPr>
                              <w:t>或硒过滤器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lowchart: Process 27" o:spid="_x0000_s1031" type="#_x0000_t109" style="position:absolute;left:0;text-align:left;margin-left:69.4pt;margin-top:86.95pt;width:122pt;height:38.8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" fillcolor="#4f81bd [3204]" strokecolor="#243f60 [1604]" strokeweight="2pt">
                <v:textbox>
                  <w:txbxContent>
                    <w:p w:rsidR="0065282E" w:rsidRDefault="0065282E" w:rsidP="00EA1C4F">
                      <w:pPr>
                        <w:jc w:val="center"/>
                        <w:rPr>
                          <w:lang w:eastAsia="zh-CN"/>
                        </w:rPr>
                      </w:pPr>
                      <w:r>
                        <w:rPr>
                          <w:rFonts w:hint="eastAsia"/>
                          <w:lang w:eastAsia="zh-CN"/>
                        </w:rPr>
                        <w:t>有</w:t>
                      </w:r>
                    </w:p>
                    <w:p w:rsidR="0065282E" w:rsidRPr="00CF01B1" w:rsidRDefault="0065282E" w:rsidP="00EA1C4F">
                      <w:pPr>
                        <w:jc w:val="center"/>
                        <w:rPr>
                          <w:lang w:eastAsia="zh-CN"/>
                        </w:rPr>
                      </w:pPr>
                      <w:r>
                        <w:rPr>
                          <w:rFonts w:hint="eastAsia"/>
                          <w:lang w:eastAsia="zh-CN"/>
                        </w:rPr>
                        <w:t>用</w:t>
                      </w:r>
                      <w:r>
                        <w:rPr>
                          <w:rFonts w:hint="eastAsia"/>
                          <w:lang w:eastAsia="zh-CN"/>
                        </w:rPr>
                        <w:t>BN</w:t>
                      </w:r>
                      <w:r>
                        <w:rPr>
                          <w:rFonts w:hint="eastAsia"/>
                          <w:lang w:eastAsia="zh-CN"/>
                        </w:rPr>
                        <w:t>或硒过滤器</w:t>
                      </w:r>
                    </w:p>
                  </w:txbxContent>
                </v:textbox>
              </v:shape>
            </w:pict>
          </mc:Fallback>
        </mc:AlternateContent>
      </w:r>
      <w:r w:rsidRPr="00A00F67">
        <w:rPr>
          <w:noProof/>
          <w:sz w:val="24"/>
          <w:szCs w:val="24"/>
          <w:lang w:val="en-US" w:eastAsia="zh-CN"/>
        </w:rPr>
        <mc:AlternateContent>
          <mc:Choice Requires="wps">
            <w:drawing>
              <wp:anchor distT="0" distB="0" distL="114300" distR="114300" simplePos="0" relativeHeight="251680768" behindDoc="0" locked="0" layoutInCell="1" allowOverlap="1" wp14:anchorId="363D36B7" wp14:editId="6568DFBF">
                <wp:simplePos x="0" y="0"/>
                <wp:positionH relativeFrom="column">
                  <wp:posOffset>3950640</wp:posOffset>
                </wp:positionH>
                <wp:positionV relativeFrom="paragraph">
                  <wp:posOffset>1584952</wp:posOffset>
                </wp:positionV>
                <wp:extent cx="1276598" cy="622935"/>
                <wp:effectExtent l="0" t="0" r="19050" b="24765"/>
                <wp:wrapNone/>
                <wp:docPr id="46" name="Straight Connector 46"/>
                <wp:cNvGraphicFramePr/>
                <a:graphic xmlns:a="http://schemas.openxmlformats.org/drawingml/2006/main">
                  <a:graphicData uri="http://schemas.microsoft.com/office/word/2010/wordprocessingShape">
                    <wps:wsp>
                      <wps:cNvCnPr/>
                      <wps:spPr>
                        <a:xfrm>
                          <a:off x="0" y="0"/>
                          <a:ext cx="1276598" cy="62293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line w14:anchorId="4F37BD85" id="Straight Connector 46" o:spid="_x0000_s1026" style="position:absolute;left:0;text-align:left;z-index:251680768;visibility:visible;mso-wrap-style:square;mso-wrap-distance-left:9pt;mso-wrap-distance-top:0;mso-wrap-distance-right:9pt;mso-wrap-distance-bottom:0;mso-position-horizontal:absolute;mso-position-horizontal-relative:text;mso-position-vertical:absolute;mso-position-vertical-relative:text" from="311.05pt,124.8pt" to="411.55pt,1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" strokecolor="#4579b8 [3044]"/>
            </w:pict>
          </mc:Fallback>
        </mc:AlternateContent>
      </w:r>
      <w:r w:rsidRPr="00A00F67">
        <w:rPr>
          <w:noProof/>
          <w:sz w:val="24"/>
          <w:szCs w:val="24"/>
          <w:lang w:val="en-US" w:eastAsia="zh-CN"/>
        </w:rPr>
        <mc:AlternateContent>
          <mc:Choice Requires="wps">
            <w:drawing>
              <wp:anchor distT="0" distB="0" distL="114300" distR="114300" simplePos="0" relativeHeight="251679744" behindDoc="0" locked="0" layoutInCell="1" allowOverlap="1" wp14:anchorId="035C975B" wp14:editId="12271FEE">
                <wp:simplePos x="0" y="0"/>
                <wp:positionH relativeFrom="column">
                  <wp:posOffset>3772510</wp:posOffset>
                </wp:positionH>
                <wp:positionV relativeFrom="paragraph">
                  <wp:posOffset>1584952</wp:posOffset>
                </wp:positionV>
                <wp:extent cx="178023" cy="622935"/>
                <wp:effectExtent l="0" t="0" r="31750" b="24765"/>
                <wp:wrapNone/>
                <wp:docPr id="45" name="Straight Connector 45"/>
                <wp:cNvGraphicFramePr/>
                <a:graphic xmlns:a="http://schemas.openxmlformats.org/drawingml/2006/main">
                  <a:graphicData uri="http://schemas.microsoft.com/office/word/2010/wordprocessingShape">
                    <wps:wsp>
                      <wps:cNvCnPr/>
                      <wps:spPr>
                        <a:xfrm flipH="1">
                          <a:off x="0" y="0"/>
                          <a:ext cx="178023" cy="62293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line w14:anchorId="47F34F08" id="Straight Connector 45" o:spid="_x0000_s1026" style="position:absolute;left:0;text-align:left;flip:x;z-index:251679744;visibility:visible;mso-wrap-style:square;mso-wrap-distance-left:9pt;mso-wrap-distance-top:0;mso-wrap-distance-right:9pt;mso-wrap-distance-bottom:0;mso-position-horizontal:absolute;mso-position-horizontal-relative:text;mso-position-vertical:absolute;mso-position-vertical-relative:text" from="297.05pt,124.8pt" to="311.05pt,1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" strokecolor="#4579b8 [3044]"/>
            </w:pict>
          </mc:Fallback>
        </mc:AlternateContent>
      </w:r>
      <w:r w:rsidRPr="00A00F67">
        <w:rPr>
          <w:noProof/>
          <w:sz w:val="24"/>
          <w:szCs w:val="24"/>
          <w:lang w:val="en-US" w:eastAsia="zh-CN"/>
        </w:rPr>
        <mc:AlternateContent>
          <mc:Choice Requires="wps">
            <w:drawing>
              <wp:anchor distT="0" distB="0" distL="114300" distR="114300" simplePos="0" relativeHeight="251676672" behindDoc="0" locked="0" layoutInCell="1" allowOverlap="1" wp14:anchorId="0200A4D6" wp14:editId="6DC06222">
                <wp:simplePos x="0" y="0"/>
                <wp:positionH relativeFrom="column">
                  <wp:posOffset>2406847</wp:posOffset>
                </wp:positionH>
                <wp:positionV relativeFrom="paragraph">
                  <wp:posOffset>385544</wp:posOffset>
                </wp:positionV>
                <wp:extent cx="1419101" cy="706120"/>
                <wp:effectExtent l="0" t="0" r="29210" b="36830"/>
                <wp:wrapNone/>
                <wp:docPr id="42" name="Straight Connector 42"/>
                <wp:cNvGraphicFramePr/>
                <a:graphic xmlns:a="http://schemas.openxmlformats.org/drawingml/2006/main">
                  <a:graphicData uri="http://schemas.microsoft.com/office/word/2010/wordprocessingShape">
                    <wps:wsp>
                      <wps:cNvCnPr/>
                      <wps:spPr>
                        <a:xfrm>
                          <a:off x="0" y="0"/>
                          <a:ext cx="1419101" cy="7061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line w14:anchorId="1FB25E62" id="Straight Connector 42" o:spid="_x0000_s1026" style="position:absolute;left:0;text-align:left;z-index:251676672;visibility:visible;mso-wrap-style:square;mso-wrap-distance-left:9pt;mso-wrap-distance-top:0;mso-wrap-distance-right:9pt;mso-wrap-distance-bottom:0;mso-position-horizontal:absolute;mso-position-horizontal-relative:text;mso-position-vertical:absolute;mso-position-vertical-relative:text" from="189.5pt,30.35pt" to="301.25pt,8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" strokecolor="#4579b8 [3044]"/>
            </w:pict>
          </mc:Fallback>
        </mc:AlternateContent>
      </w:r>
      <w:r w:rsidRPr="00A00F67">
        <w:rPr>
          <w:noProof/>
          <w:sz w:val="24"/>
          <w:szCs w:val="24"/>
          <w:lang w:val="en-US" w:eastAsia="zh-CN"/>
        </w:rPr>
        <mc:AlternateContent>
          <mc:Choice Requires="wps">
            <w:drawing>
              <wp:anchor distT="0" distB="0" distL="114300" distR="114300" simplePos="0" relativeHeight="251675648" behindDoc="0" locked="0" layoutInCell="1" allowOverlap="1" wp14:anchorId="08819BA2" wp14:editId="6F3C41D5">
                <wp:simplePos x="0" y="0"/>
                <wp:positionH relativeFrom="column">
                  <wp:posOffset>2406848</wp:posOffset>
                </wp:positionH>
                <wp:positionV relativeFrom="paragraph">
                  <wp:posOffset>385544</wp:posOffset>
                </wp:positionV>
                <wp:extent cx="1543792" cy="219693"/>
                <wp:effectExtent l="0" t="0" r="18415" b="28575"/>
                <wp:wrapNone/>
                <wp:docPr id="41" name="Straight Connector 41"/>
                <wp:cNvGraphicFramePr/>
                <a:graphic xmlns:a="http://schemas.openxmlformats.org/drawingml/2006/main">
                  <a:graphicData uri="http://schemas.microsoft.com/office/word/2010/wordprocessingShape">
                    <wps:wsp>
                      <wps:cNvCnPr/>
                      <wps:spPr>
                        <a:xfrm>
                          <a:off x="0" y="0"/>
                          <a:ext cx="1543792" cy="21969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line w14:anchorId="01ED6825" id="Straight Connector 41" o:spid="_x0000_s1026" style="position:absolute;left:0;text-align:left;z-index:251675648;visibility:visible;mso-wrap-style:square;mso-wrap-distance-left:9pt;mso-wrap-distance-top:0;mso-wrap-distance-right:9pt;mso-wrap-distance-bottom:0;mso-position-horizontal:absolute;mso-position-horizontal-relative:text;mso-position-vertical:absolute;mso-position-vertical-relative:text" from="189.5pt,30.35pt" to="311.05pt,4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" strokecolor="#4579b8 [3044]"/>
            </w:pict>
          </mc:Fallback>
        </mc:AlternateContent>
      </w:r>
      <w:r w:rsidRPr="00A00F67">
        <w:rPr>
          <w:noProof/>
          <w:sz w:val="24"/>
          <w:szCs w:val="24"/>
          <w:lang w:val="en-US" w:eastAsia="zh-CN"/>
        </w:rPr>
        <mc:AlternateContent>
          <mc:Choice Requires="wps">
            <w:drawing>
              <wp:anchor distT="0" distB="0" distL="114300" distR="114300" simplePos="0" relativeHeight="251674624" behindDoc="0" locked="0" layoutInCell="1" allowOverlap="1" wp14:anchorId="75B67A1E" wp14:editId="7477C6C2">
                <wp:simplePos x="0" y="0"/>
                <wp:positionH relativeFrom="column">
                  <wp:posOffset>1492448</wp:posOffset>
                </wp:positionH>
                <wp:positionV relativeFrom="paragraph">
                  <wp:posOffset>385478</wp:posOffset>
                </wp:positionV>
                <wp:extent cx="884712" cy="706648"/>
                <wp:effectExtent l="0" t="0" r="29845" b="17780"/>
                <wp:wrapNone/>
                <wp:docPr id="40" name="Straight Connector 40"/>
                <wp:cNvGraphicFramePr/>
                <a:graphic xmlns:a="http://schemas.openxmlformats.org/drawingml/2006/main">
                  <a:graphicData uri="http://schemas.microsoft.com/office/word/2010/wordprocessingShape">
                    <wps:wsp>
                      <wps:cNvCnPr/>
                      <wps:spPr>
                        <a:xfrm flipH="1">
                          <a:off x="0" y="0"/>
                          <a:ext cx="884712" cy="70664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line w14:anchorId="1F618A68" id="Straight Connector 40" o:spid="_x0000_s1026" style="position:absolute;left:0;text-align:left;flip:x;z-index:251674624;visibility:visible;mso-wrap-style:square;mso-wrap-distance-left:9pt;mso-wrap-distance-top:0;mso-wrap-distance-right:9pt;mso-wrap-distance-bottom:0;mso-position-horizontal:absolute;mso-position-horizontal-relative:text;mso-position-vertical:absolute;mso-position-vertical-relative:text" from="117.5pt,30.35pt" to="187.15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" strokecolor="#4579b8 [3044]"/>
            </w:pict>
          </mc:Fallback>
        </mc:AlternateContent>
      </w:r>
      <w:r w:rsidR="00EA1C4F" w:rsidRPr="00A00F67">
        <w:rPr>
          <w:noProof/>
          <w:sz w:val="24"/>
          <w:szCs w:val="24"/>
          <w:lang w:val="en-US" w:eastAsia="zh-CN"/>
        </w:rPr>
        <mc:AlternateContent>
          <mc:Choice Requires="wps">
            <w:drawing>
              <wp:anchor distT="0" distB="0" distL="114300" distR="114300" simplePos="0" relativeHeight="251665408" behindDoc="0" locked="0" layoutInCell="1" allowOverlap="1" wp14:anchorId="3210F60A" wp14:editId="4FBBB752">
                <wp:simplePos x="0" y="0"/>
                <wp:positionH relativeFrom="column">
                  <wp:posOffset>3120481</wp:posOffset>
                </wp:positionH>
                <wp:positionV relativeFrom="paragraph">
                  <wp:posOffset>1093990</wp:posOffset>
                </wp:positionV>
                <wp:extent cx="1549400" cy="492760"/>
                <wp:effectExtent l="0" t="0" r="12700" b="21590"/>
                <wp:wrapNone/>
                <wp:docPr id="29" name="Flowchart: Process 29"/>
                <wp:cNvGraphicFramePr/>
                <a:graphic xmlns:a="http://schemas.openxmlformats.org/drawingml/2006/main">
                  <a:graphicData uri="http://schemas.microsoft.com/office/word/2010/wordprocessingShape">
                    <wps:wsp>
                      <wps:cNvSpPr/>
                      <wps:spPr>
                        <a:xfrm>
                          <a:off x="0" y="0"/>
                          <a:ext cx="1549400" cy="492760"/>
                        </a:xfrm>
                        <a:prstGeom prst="flowChartProcess">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65282E" w:rsidRDefault="0065282E" w:rsidP="00EA1C4F">
                            <w:pPr>
                              <w:jc w:val="center"/>
                              <w:rPr>
                                <w:lang w:eastAsia="zh-CN"/>
                              </w:rPr>
                            </w:pPr>
                            <w:r>
                              <w:rPr>
                                <w:rFonts w:hint="eastAsia"/>
                                <w:lang w:eastAsia="zh-CN"/>
                              </w:rPr>
                              <w:t>没有</w:t>
                            </w:r>
                          </w:p>
                          <w:p w:rsidR="0065282E" w:rsidRPr="00CF01B1" w:rsidRDefault="0065282E" w:rsidP="00EA1C4F">
                            <w:pPr>
                              <w:jc w:val="center"/>
                              <w:rPr>
                                <w:lang w:eastAsia="zh-CN"/>
                              </w:rPr>
                            </w:pPr>
                            <w:r>
                              <w:rPr>
                                <w:rFonts w:hint="eastAsia"/>
                                <w:lang w:eastAsia="zh-CN"/>
                              </w:rPr>
                              <w:t>气体是湿的还是干的？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lowchart: Process 29" o:spid="_x0000_s1032" type="#_x0000_t109" style="position:absolute;left:0;text-align:left;margin-left:245.7pt;margin-top:86.15pt;width:122pt;height:38.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" fillcolor="#4f81bd [3204]" strokecolor="#243f60 [1604]" strokeweight="2pt">
                <v:textbox>
                  <w:txbxContent>
                    <w:p w:rsidR="0065282E" w:rsidRDefault="0065282E" w:rsidP="00EA1C4F">
                      <w:pPr>
                        <w:jc w:val="center"/>
                        <w:rPr>
                          <w:lang w:eastAsia="zh-CN"/>
                        </w:rPr>
                      </w:pPr>
                      <w:r>
                        <w:rPr>
                          <w:rFonts w:hint="eastAsia"/>
                          <w:lang w:eastAsia="zh-CN"/>
                        </w:rPr>
                        <w:t>没有</w:t>
                      </w:r>
                    </w:p>
                    <w:p w:rsidR="0065282E" w:rsidRPr="00CF01B1" w:rsidRDefault="0065282E" w:rsidP="00EA1C4F">
                      <w:pPr>
                        <w:jc w:val="center"/>
                        <w:rPr>
                          <w:lang w:eastAsia="zh-CN"/>
                        </w:rPr>
                      </w:pPr>
                      <w:r>
                        <w:rPr>
                          <w:rFonts w:hint="eastAsia"/>
                          <w:lang w:eastAsia="zh-CN"/>
                        </w:rPr>
                        <w:t>气体是湿的还是干的？</w:t>
                      </w:r>
                    </w:p>
                  </w:txbxContent>
                </v:textbox>
              </v:shape>
            </w:pict>
          </mc:Fallback>
        </mc:AlternateContent>
      </w:r>
      <w:r w:rsidR="00EA1C4F" w:rsidRPr="00A00F67">
        <w:rPr>
          <w:noProof/>
          <w:sz w:val="24"/>
          <w:szCs w:val="24"/>
          <w:lang w:val="en-US" w:eastAsia="zh-CN"/>
        </w:rPr>
        <mc:AlternateContent>
          <mc:Choice Requires="wps">
            <w:drawing>
              <wp:anchor distT="0" distB="0" distL="114300" distR="114300" simplePos="0" relativeHeight="251661312" behindDoc="0" locked="0" layoutInCell="1" allowOverlap="1" wp14:anchorId="6F74AEE3" wp14:editId="6A661C18">
                <wp:simplePos x="0" y="0"/>
                <wp:positionH relativeFrom="column">
                  <wp:posOffset>3947795</wp:posOffset>
                </wp:positionH>
                <wp:positionV relativeFrom="paragraph">
                  <wp:posOffset>318135</wp:posOffset>
                </wp:positionV>
                <wp:extent cx="1549400" cy="492760"/>
                <wp:effectExtent l="0" t="0" r="12700" b="21590"/>
                <wp:wrapNone/>
                <wp:docPr id="25" name="Flowchart: Process 25"/>
                <wp:cNvGraphicFramePr/>
                <a:graphic xmlns:a="http://schemas.openxmlformats.org/drawingml/2006/main">
                  <a:graphicData uri="http://schemas.microsoft.com/office/word/2010/wordprocessingShape">
                    <wps:wsp>
                      <wps:cNvSpPr/>
                      <wps:spPr>
                        <a:xfrm>
                          <a:off x="0" y="0"/>
                          <a:ext cx="1549400" cy="492760"/>
                        </a:xfrm>
                        <a:prstGeom prst="flowChartProcess">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65282E" w:rsidRDefault="0065282E" w:rsidP="00EA1C4F">
                            <w:pPr>
                              <w:jc w:val="center"/>
                              <w:rPr>
                                <w:lang w:eastAsia="zh-CN"/>
                              </w:rPr>
                            </w:pPr>
                            <w:r>
                              <w:rPr>
                                <w:rFonts w:hint="eastAsia"/>
                                <w:lang w:eastAsia="zh-CN"/>
                              </w:rPr>
                              <w:t>没有，但有</w:t>
                            </w:r>
                            <w:r>
                              <w:rPr>
                                <w:rFonts w:hint="eastAsia"/>
                                <w:lang w:eastAsia="zh-CN"/>
                              </w:rPr>
                              <w:t>H</w:t>
                            </w:r>
                            <w:r w:rsidRPr="00CF01B1">
                              <w:rPr>
                                <w:rFonts w:hint="eastAsia"/>
                                <w:vertAlign w:val="subscript"/>
                                <w:lang w:eastAsia="zh-CN"/>
                              </w:rPr>
                              <w:t>2</w:t>
                            </w:r>
                            <w:r>
                              <w:rPr>
                                <w:rFonts w:hint="eastAsia"/>
                                <w:lang w:eastAsia="zh-CN"/>
                              </w:rPr>
                              <w:t>S</w:t>
                            </w:r>
                          </w:p>
                          <w:p w:rsidR="0065282E" w:rsidRPr="00CF01B1" w:rsidRDefault="0065282E" w:rsidP="00EA1C4F">
                            <w:pPr>
                              <w:jc w:val="center"/>
                              <w:rPr>
                                <w:lang w:eastAsia="zh-CN"/>
                              </w:rPr>
                            </w:pPr>
                            <w:r>
                              <w:rPr>
                                <w:rFonts w:hint="eastAsia"/>
                                <w:lang w:eastAsia="zh-CN"/>
                              </w:rPr>
                              <w:t>用硒过滤器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lowchart: Process 25" o:spid="_x0000_s1033" type="#_x0000_t109" style="position:absolute;left:0;text-align:left;margin-left:310.85pt;margin-top:25.05pt;width:122pt;height:38.8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" fillcolor="#4f81bd [3204]" strokecolor="#243f60 [1604]" strokeweight="2pt">
                <v:textbox>
                  <w:txbxContent>
                    <w:p w:rsidR="0065282E" w:rsidRDefault="0065282E" w:rsidP="00EA1C4F">
                      <w:pPr>
                        <w:jc w:val="center"/>
                        <w:rPr>
                          <w:lang w:eastAsia="zh-CN"/>
                        </w:rPr>
                      </w:pPr>
                      <w:r>
                        <w:rPr>
                          <w:rFonts w:hint="eastAsia"/>
                          <w:lang w:eastAsia="zh-CN"/>
                        </w:rPr>
                        <w:t>没有，但有</w:t>
                      </w:r>
                      <w:r>
                        <w:rPr>
                          <w:rFonts w:hint="eastAsia"/>
                          <w:lang w:eastAsia="zh-CN"/>
                        </w:rPr>
                        <w:t>H</w:t>
                      </w:r>
                      <w:r w:rsidRPr="00CF01B1">
                        <w:rPr>
                          <w:rFonts w:hint="eastAsia"/>
                          <w:vertAlign w:val="subscript"/>
                          <w:lang w:eastAsia="zh-CN"/>
                        </w:rPr>
                        <w:t>2</w:t>
                      </w:r>
                      <w:r>
                        <w:rPr>
                          <w:rFonts w:hint="eastAsia"/>
                          <w:lang w:eastAsia="zh-CN"/>
                        </w:rPr>
                        <w:t>S</w:t>
                      </w:r>
                    </w:p>
                    <w:p w:rsidR="0065282E" w:rsidRPr="00CF01B1" w:rsidRDefault="0065282E" w:rsidP="00EA1C4F">
                      <w:pPr>
                        <w:jc w:val="center"/>
                        <w:rPr>
                          <w:lang w:eastAsia="zh-CN"/>
                        </w:rPr>
                      </w:pPr>
                      <w:r>
                        <w:rPr>
                          <w:rFonts w:hint="eastAsia"/>
                          <w:lang w:eastAsia="zh-CN"/>
                        </w:rPr>
                        <w:t>用硒过滤器</w:t>
                      </w:r>
                    </w:p>
                  </w:txbxContent>
                </v:textbox>
              </v:shape>
            </w:pict>
          </mc:Fallback>
        </mc:AlternateContent>
      </w:r>
      <w:r w:rsidR="00C50A8E" w:rsidRPr="00A00F67">
        <w:rPr>
          <w:sz w:val="24"/>
          <w:szCs w:val="24"/>
          <w:lang w:eastAsia="zh-CN"/>
        </w:rPr>
        <w:br w:type="page"/>
      </w:r>
    </w:p>
    <w:p w:rsidR="00E63964" w:rsidRPr="00A00F67" w:rsidRDefault="006D11A6" w:rsidP="00BA5865">
      <w:pPr>
        <w:pStyle w:val="Headingm2"/>
        <w:jc w:val="both"/>
        <w:rPr>
          <w:rFonts w:ascii="Times New Roman" w:hAnsi="Times New Roman"/>
          <w:lang w:val="en-US"/>
        </w:rPr>
      </w:pPr>
      <w:bookmarkStart w:id="279" w:name="_Toc435781784"/>
      <w:r>
        <w:rPr>
          <w:rFonts w:ascii="Times New Roman" w:hAnsi="Times New Roman"/>
          <w:lang w:val="en-US"/>
        </w:rPr>
        <w:lastRenderedPageBreak/>
        <w:t>4</w:t>
      </w:r>
      <w:r w:rsidR="00AD0E49">
        <w:rPr>
          <w:rFonts w:ascii="Times New Roman" w:hAnsi="Times New Roman" w:hint="eastAsia"/>
          <w:lang w:val="en-US"/>
        </w:rPr>
        <w:t>.2</w:t>
      </w:r>
      <w:r w:rsidR="00AD0E49">
        <w:rPr>
          <w:rFonts w:ascii="Times New Roman" w:hAnsi="Times New Roman"/>
          <w:lang w:val="en-US"/>
        </w:rPr>
        <w:t xml:space="preserve">   </w:t>
      </w:r>
      <w:r w:rsidR="00E63964" w:rsidRPr="00A00F67">
        <w:rPr>
          <w:rFonts w:ascii="Times New Roman" w:hAnsi="Times New Roman" w:hint="eastAsia"/>
          <w:lang w:val="en-US"/>
        </w:rPr>
        <w:t>最佳环境实践</w:t>
      </w:r>
      <w:bookmarkEnd w:id="279"/>
    </w:p>
    <w:p w:rsidR="00E63964" w:rsidRPr="00A00F67" w:rsidRDefault="00E63964" w:rsidP="00AD0E4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本节介绍控制并于可行时减少有色金属生产冶炼和焙烧过程大气层汞排放的一般最佳环境实践。</w:t>
      </w:r>
    </w:p>
    <w:p w:rsidR="00E63964" w:rsidRPr="00A00F67" w:rsidRDefault="00E63964" w:rsidP="00AD0E4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要发展和落实具体最佳环境实践，需要公司各级作出周密规划和承诺。要推动最佳环境实践的发展，可考虑订立适用的规章、行政管制措施和工厂管理做法。</w:t>
      </w:r>
    </w:p>
    <w:p w:rsidR="00E63964" w:rsidRPr="00A00F67" w:rsidRDefault="006D11A6" w:rsidP="00BA5865">
      <w:pPr>
        <w:pStyle w:val="Headingm2"/>
        <w:jc w:val="both"/>
        <w:rPr>
          <w:rFonts w:ascii="Times New Roman" w:hAnsi="Times New Roman"/>
          <w:lang w:val="en-US"/>
        </w:rPr>
      </w:pPr>
      <w:bookmarkStart w:id="280" w:name="_Toc435781785"/>
      <w:r>
        <w:rPr>
          <w:rFonts w:ascii="Times New Roman" w:hAnsi="Times New Roman"/>
          <w:lang w:val="en-US"/>
        </w:rPr>
        <w:t>4</w:t>
      </w:r>
      <w:r w:rsidR="00AD0E49">
        <w:rPr>
          <w:rFonts w:ascii="Times New Roman" w:hAnsi="Times New Roman" w:hint="eastAsia"/>
          <w:lang w:val="en-US"/>
        </w:rPr>
        <w:t>.2.1</w:t>
      </w:r>
      <w:r w:rsidR="00AD0E49">
        <w:rPr>
          <w:rFonts w:ascii="Times New Roman" w:hAnsi="Times New Roman"/>
          <w:lang w:val="en-US"/>
        </w:rPr>
        <w:t xml:space="preserve">   </w:t>
      </w:r>
      <w:r w:rsidR="00E63964" w:rsidRPr="00A00F67">
        <w:rPr>
          <w:rFonts w:ascii="Times New Roman" w:hAnsi="Times New Roman" w:hint="eastAsia"/>
          <w:lang w:val="en-US"/>
        </w:rPr>
        <w:t>环境管理系统</w:t>
      </w:r>
      <w:bookmarkEnd w:id="280"/>
    </w:p>
    <w:p w:rsidR="00E63964" w:rsidRPr="00A00F67" w:rsidRDefault="00FE52B7" w:rsidP="00AD0E4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环境管理系统是以结构性方式管理一项业务的环境事项，通常包括以下方面：审查公司的环境宗旨；分析环境风险、影响及法律要求；制定环境目标和指标，以减少环境影响，并遵守法律要求；为达到这些目标和指标建立方案；监测并衡量实现目标方面的进展；提高员工环境意识和能力；审查环境管理系统的进展，并不断加以改进。实施建议可包括：</w:t>
      </w:r>
    </w:p>
    <w:p w:rsidR="00FE52B7" w:rsidRPr="00A00F67" w:rsidRDefault="00FE52B7" w:rsidP="00AD0E49">
      <w:pPr>
        <w:pStyle w:val="NormalNonumber"/>
        <w:numPr>
          <w:ilvl w:val="0"/>
          <w:numId w:val="24"/>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拟订并实施预防性、预测性和纠正性的维护方案，有效运行减少污染系统；</w:t>
      </w:r>
    </w:p>
    <w:p w:rsidR="00FE52B7" w:rsidRPr="00A00F67" w:rsidRDefault="00FE52B7" w:rsidP="00AD0E49">
      <w:pPr>
        <w:pStyle w:val="NormalNonumber"/>
        <w:numPr>
          <w:ilvl w:val="0"/>
          <w:numId w:val="24"/>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妥善维护生产设施，便利正常运行，尽可能减少工艺</w:t>
      </w:r>
      <w:r w:rsidR="00AF3757" w:rsidRPr="00A00F67">
        <w:rPr>
          <w:rFonts w:hint="eastAsia"/>
          <w:sz w:val="24"/>
          <w:szCs w:val="24"/>
          <w:lang w:eastAsia="zh-CN"/>
        </w:rPr>
        <w:t>问题；</w:t>
      </w:r>
    </w:p>
    <w:p w:rsidR="00AF3757" w:rsidRPr="00A00F67" w:rsidRDefault="00AF3757" w:rsidP="00AD0E49">
      <w:pPr>
        <w:pStyle w:val="NormalNonumber"/>
        <w:numPr>
          <w:ilvl w:val="0"/>
          <w:numId w:val="24"/>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改进操作管理，制定应急计划，定期培训操作人员；</w:t>
      </w:r>
    </w:p>
    <w:p w:rsidR="00AF3757" w:rsidRPr="00A00F67" w:rsidRDefault="00AF3757" w:rsidP="00AD0E49">
      <w:pPr>
        <w:pStyle w:val="NormalNonumber"/>
        <w:numPr>
          <w:ilvl w:val="0"/>
          <w:numId w:val="24"/>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实施预防溢出方案，在整个设施内实行良好的内部管理；</w:t>
      </w:r>
    </w:p>
    <w:p w:rsidR="00AF3757" w:rsidRPr="00A00F67" w:rsidRDefault="00AF3757" w:rsidP="00AD0E49">
      <w:pPr>
        <w:pStyle w:val="NormalNonumber"/>
        <w:numPr>
          <w:ilvl w:val="0"/>
          <w:numId w:val="24"/>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拟订监测计划，在流程相关阶段测量汞排放；</w:t>
      </w:r>
    </w:p>
    <w:p w:rsidR="00AF3757" w:rsidRPr="00A00F67" w:rsidRDefault="000E0FD2" w:rsidP="00AD0E49">
      <w:pPr>
        <w:pStyle w:val="NormalNonumber"/>
        <w:numPr>
          <w:ilvl w:val="0"/>
          <w:numId w:val="24"/>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在相关</w:t>
      </w:r>
      <w:r w:rsidR="002029FF" w:rsidRPr="00A00F67">
        <w:rPr>
          <w:rFonts w:hint="eastAsia"/>
          <w:sz w:val="24"/>
          <w:szCs w:val="24"/>
          <w:lang w:eastAsia="zh-CN"/>
        </w:rPr>
        <w:t>流程及设施层面</w:t>
      </w:r>
      <w:r w:rsidRPr="00A00F67">
        <w:rPr>
          <w:rFonts w:hint="eastAsia"/>
          <w:sz w:val="24"/>
          <w:szCs w:val="24"/>
          <w:lang w:eastAsia="zh-CN"/>
        </w:rPr>
        <w:t>完善并维持</w:t>
      </w:r>
      <w:r w:rsidR="002029FF" w:rsidRPr="00A00F67">
        <w:rPr>
          <w:rFonts w:hint="eastAsia"/>
          <w:sz w:val="24"/>
          <w:szCs w:val="24"/>
          <w:lang w:eastAsia="zh-CN"/>
        </w:rPr>
        <w:t>汞排放总体记录。</w:t>
      </w:r>
    </w:p>
    <w:p w:rsidR="002029FF" w:rsidRPr="00A00F67" w:rsidRDefault="006D11A6" w:rsidP="00BA5865">
      <w:pPr>
        <w:pStyle w:val="Headingm2"/>
        <w:jc w:val="both"/>
        <w:rPr>
          <w:rFonts w:ascii="Times New Roman" w:hAnsi="Times New Roman"/>
          <w:lang w:val="en-US"/>
        </w:rPr>
      </w:pPr>
      <w:bookmarkStart w:id="281" w:name="_Toc435781786"/>
      <w:r>
        <w:rPr>
          <w:rFonts w:ascii="Times New Roman" w:hAnsi="Times New Roman"/>
          <w:lang w:val="en-US"/>
        </w:rPr>
        <w:t>4</w:t>
      </w:r>
      <w:r w:rsidR="00AD0E49">
        <w:rPr>
          <w:rFonts w:ascii="Times New Roman" w:hAnsi="Times New Roman" w:hint="eastAsia"/>
          <w:lang w:val="en-US"/>
        </w:rPr>
        <w:t>.2.2</w:t>
      </w:r>
      <w:r w:rsidR="00AD0E49">
        <w:rPr>
          <w:rFonts w:ascii="Times New Roman" w:hAnsi="Times New Roman"/>
          <w:lang w:val="en-US"/>
        </w:rPr>
        <w:t xml:space="preserve">  </w:t>
      </w:r>
      <w:r w:rsidR="002029FF" w:rsidRPr="00A00F67">
        <w:rPr>
          <w:rFonts w:ascii="Times New Roman" w:hAnsi="Times New Roman" w:hint="eastAsia"/>
          <w:lang w:val="en-US"/>
        </w:rPr>
        <w:t>进料混合控制汞排放</w:t>
      </w:r>
      <w:bookmarkEnd w:id="281"/>
    </w:p>
    <w:p w:rsidR="002029FF" w:rsidRPr="00A00F67" w:rsidRDefault="003D29C8" w:rsidP="00AD0E4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混料是一种操作工序，通过把不同质量的矿石或精矿混合、用流体拌入矿石或精矿或用不同二级原材料混合的方式使进料稳定均质。如果冶炼炉原材料汞含量差异极大或高于可取的水平，混料方法可用于控制汞排放。进料稳定均质有利于创造稳定的运行条件，</w:t>
      </w:r>
      <w:r w:rsidR="00A11C43" w:rsidRPr="00A00F67">
        <w:rPr>
          <w:rFonts w:hint="eastAsia"/>
          <w:sz w:val="24"/>
          <w:szCs w:val="24"/>
          <w:lang w:eastAsia="zh-CN"/>
        </w:rPr>
        <w:t>能更高效地控制污染。此外，冶炼炉进料总汞含量低，可减少排出气体里的汞浓度，减少最后通过烟囱的汞排放。在一些具体情况下，矿石汞含量也可能很低，无需进一步控制措施实现低排放。</w:t>
      </w:r>
    </w:p>
    <w:p w:rsidR="0015687E" w:rsidRPr="00A00F67" w:rsidRDefault="0015687E" w:rsidP="00AD0E4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对采用混料法的设施来说，应考虑到下列事项：</w:t>
      </w:r>
    </w:p>
    <w:p w:rsidR="0015687E" w:rsidRPr="00A00F67" w:rsidRDefault="0015687E" w:rsidP="00AD0E49">
      <w:pPr>
        <w:pStyle w:val="NormalNonumber"/>
        <w:numPr>
          <w:ilvl w:val="0"/>
          <w:numId w:val="25"/>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混料操作时烟尘很多，应使用严格的封闭、微粒抽取和除灰方法。收集的粉尘应重新返回流程。</w:t>
      </w:r>
    </w:p>
    <w:p w:rsidR="0015687E" w:rsidRPr="00A00F67" w:rsidRDefault="00630544" w:rsidP="00AD0E49">
      <w:pPr>
        <w:pStyle w:val="NormalNonumber"/>
        <w:numPr>
          <w:ilvl w:val="0"/>
          <w:numId w:val="25"/>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湿法混料也可用来避免产生粉尘。在一些情况下，混料产生了淤浆，淤浆脱水后用于颗粒化工序。</w:t>
      </w:r>
    </w:p>
    <w:p w:rsidR="00630544" w:rsidRPr="00A00F67" w:rsidRDefault="00630544" w:rsidP="00AD0E49">
      <w:pPr>
        <w:pStyle w:val="NormalNonumber"/>
        <w:numPr>
          <w:ilvl w:val="0"/>
          <w:numId w:val="25"/>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要做到混料精确，应对每一种进料事先采样，分析相关金属含量，包括各种杂质，如汞。混料时应有计划，根据分析结果结合各种进料的适当比例。为了精确混料，</w:t>
      </w:r>
      <w:r w:rsidR="00F92E0D" w:rsidRPr="00A00F67">
        <w:rPr>
          <w:rFonts w:hint="eastAsia"/>
          <w:sz w:val="24"/>
          <w:szCs w:val="24"/>
          <w:lang w:eastAsia="zh-CN"/>
        </w:rPr>
        <w:t>可利用</w:t>
      </w:r>
      <w:r w:rsidRPr="00A00F67">
        <w:rPr>
          <w:rFonts w:hint="eastAsia"/>
          <w:sz w:val="24"/>
          <w:szCs w:val="24"/>
          <w:lang w:eastAsia="zh-CN"/>
        </w:rPr>
        <w:t>混料计划、</w:t>
      </w:r>
      <w:r w:rsidR="00F92E0D" w:rsidRPr="00A00F67">
        <w:rPr>
          <w:rFonts w:hint="eastAsia"/>
          <w:sz w:val="24"/>
          <w:szCs w:val="24"/>
          <w:lang w:eastAsia="zh-CN"/>
        </w:rPr>
        <w:t>重量损失剂量系统、</w:t>
      </w:r>
      <w:r w:rsidR="00F92E0D" w:rsidRPr="00A00F67">
        <w:rPr>
          <w:sz w:val="24"/>
          <w:szCs w:val="24"/>
          <w:lang w:eastAsia="zh-CN"/>
        </w:rPr>
        <w:t>带</w:t>
      </w:r>
      <w:r w:rsidR="00F92E0D" w:rsidRPr="00A00F67">
        <w:rPr>
          <w:rFonts w:hint="eastAsia"/>
          <w:sz w:val="24"/>
          <w:szCs w:val="24"/>
          <w:lang w:eastAsia="zh-CN"/>
        </w:rPr>
        <w:t>秤、对</w:t>
      </w:r>
      <w:r w:rsidR="000E0FD2" w:rsidRPr="00A00F67">
        <w:rPr>
          <w:rFonts w:hint="eastAsia"/>
          <w:sz w:val="24"/>
          <w:szCs w:val="24"/>
          <w:lang w:eastAsia="zh-CN"/>
        </w:rPr>
        <w:t>装</w:t>
      </w:r>
      <w:r w:rsidR="00F92E0D" w:rsidRPr="00A00F67">
        <w:rPr>
          <w:rFonts w:hint="eastAsia"/>
          <w:sz w:val="24"/>
          <w:szCs w:val="24"/>
          <w:lang w:eastAsia="zh-CN"/>
        </w:rPr>
        <w:t>载容量的跟踪等方式。</w:t>
      </w:r>
    </w:p>
    <w:p w:rsidR="00F92E0D" w:rsidRPr="00A00F67" w:rsidRDefault="006D11A6" w:rsidP="00BA5865">
      <w:pPr>
        <w:pStyle w:val="Headingm2"/>
        <w:jc w:val="both"/>
        <w:rPr>
          <w:rFonts w:ascii="Times New Roman" w:hAnsi="Times New Roman"/>
          <w:lang w:val="en-US"/>
        </w:rPr>
      </w:pPr>
      <w:bookmarkStart w:id="282" w:name="_Toc435781787"/>
      <w:r>
        <w:rPr>
          <w:rFonts w:ascii="Times New Roman" w:hAnsi="Times New Roman"/>
          <w:lang w:val="en-US"/>
        </w:rPr>
        <w:t>4</w:t>
      </w:r>
      <w:r w:rsidR="00AD0E49">
        <w:rPr>
          <w:rFonts w:ascii="Times New Roman" w:hAnsi="Times New Roman" w:hint="eastAsia"/>
          <w:lang w:val="en-US"/>
        </w:rPr>
        <w:t>.2.3</w:t>
      </w:r>
      <w:r w:rsidR="00AD0E49">
        <w:rPr>
          <w:rFonts w:ascii="Times New Roman" w:hAnsi="Times New Roman"/>
          <w:lang w:val="en-US"/>
        </w:rPr>
        <w:t xml:space="preserve">  </w:t>
      </w:r>
      <w:r w:rsidR="00F92E0D" w:rsidRPr="00A00F67">
        <w:rPr>
          <w:rFonts w:ascii="Times New Roman" w:hAnsi="Times New Roman" w:hint="eastAsia"/>
          <w:lang w:val="en-US"/>
        </w:rPr>
        <w:t>大气层汞排放</w:t>
      </w:r>
      <w:bookmarkEnd w:id="282"/>
    </w:p>
    <w:p w:rsidR="00F92E0D" w:rsidRPr="00A00F67" w:rsidRDefault="00F92E0D" w:rsidP="00AD0E4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为减少汞排放，应实施控制措施和战略。设计包括烟囱在内的气体</w:t>
      </w:r>
      <w:r w:rsidR="00023190" w:rsidRPr="00A00F67">
        <w:rPr>
          <w:rFonts w:hint="eastAsia"/>
          <w:sz w:val="24"/>
          <w:szCs w:val="24"/>
          <w:lang w:eastAsia="zh-CN"/>
        </w:rPr>
        <w:t>净化</w:t>
      </w:r>
      <w:r w:rsidRPr="00A00F67">
        <w:rPr>
          <w:rFonts w:hint="eastAsia"/>
          <w:sz w:val="24"/>
          <w:szCs w:val="24"/>
          <w:lang w:eastAsia="zh-CN"/>
        </w:rPr>
        <w:t>设备时，必须注意符合当地气象、地形和场地环境条件。</w:t>
      </w:r>
      <w:r w:rsidRPr="00A00F67">
        <w:rPr>
          <w:sz w:val="24"/>
          <w:szCs w:val="24"/>
          <w:lang w:eastAsia="zh-CN"/>
        </w:rPr>
        <w:t>逸散性排</w:t>
      </w:r>
      <w:r w:rsidRPr="00A00F67">
        <w:rPr>
          <w:rFonts w:hint="eastAsia"/>
          <w:sz w:val="24"/>
          <w:szCs w:val="24"/>
          <w:lang w:eastAsia="zh-CN"/>
        </w:rPr>
        <w:t>放也应予以捕捉，可利用机罩系统和适当</w:t>
      </w:r>
      <w:r w:rsidR="00E43BEA" w:rsidRPr="00A00F67">
        <w:rPr>
          <w:rFonts w:hint="eastAsia"/>
          <w:sz w:val="24"/>
          <w:szCs w:val="24"/>
          <w:lang w:eastAsia="zh-CN"/>
        </w:rPr>
        <w:t>设备封闭方法加以捕捉。实施建议包括：</w:t>
      </w:r>
    </w:p>
    <w:p w:rsidR="00E43BEA" w:rsidRPr="00A00F67" w:rsidRDefault="00E43BEA" w:rsidP="00AD0E49">
      <w:pPr>
        <w:pStyle w:val="NormalNonumber"/>
        <w:numPr>
          <w:ilvl w:val="0"/>
          <w:numId w:val="26"/>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优化减少气体排放和污染物含量的流程；在技术上和经济上可行时连续运行；</w:t>
      </w:r>
    </w:p>
    <w:p w:rsidR="00E43BEA" w:rsidRPr="00A00F67" w:rsidRDefault="00E43BEA" w:rsidP="00AD0E49">
      <w:pPr>
        <w:pStyle w:val="NormalNonumber"/>
        <w:numPr>
          <w:ilvl w:val="0"/>
          <w:numId w:val="26"/>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在负压下运行</w:t>
      </w:r>
      <w:r w:rsidR="000E0FD2" w:rsidRPr="00A00F67">
        <w:rPr>
          <w:rFonts w:hint="eastAsia"/>
          <w:sz w:val="24"/>
          <w:szCs w:val="24"/>
          <w:lang w:eastAsia="zh-CN"/>
        </w:rPr>
        <w:t>熔炉</w:t>
      </w:r>
      <w:r w:rsidRPr="00A00F67">
        <w:rPr>
          <w:rFonts w:hint="eastAsia"/>
          <w:sz w:val="24"/>
          <w:szCs w:val="24"/>
          <w:lang w:eastAsia="zh-CN"/>
        </w:rPr>
        <w:t>和反应器，用适当气体</w:t>
      </w:r>
      <w:r w:rsidR="00023190" w:rsidRPr="00A00F67">
        <w:rPr>
          <w:rFonts w:hint="eastAsia"/>
          <w:sz w:val="24"/>
          <w:szCs w:val="24"/>
          <w:lang w:eastAsia="zh-CN"/>
        </w:rPr>
        <w:t>净化</w:t>
      </w:r>
      <w:r w:rsidRPr="00A00F67">
        <w:rPr>
          <w:rFonts w:hint="eastAsia"/>
          <w:sz w:val="24"/>
          <w:szCs w:val="24"/>
          <w:lang w:eastAsia="zh-CN"/>
        </w:rPr>
        <w:t>技术处理抽取的气体；</w:t>
      </w:r>
    </w:p>
    <w:p w:rsidR="00E43BEA" w:rsidRPr="00A00F67" w:rsidRDefault="00E43BEA" w:rsidP="00AD0E49">
      <w:pPr>
        <w:pStyle w:val="NormalNonumber"/>
        <w:numPr>
          <w:ilvl w:val="0"/>
          <w:numId w:val="26"/>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lastRenderedPageBreak/>
        <w:t>密封熔炉和反应器，改装现有熔炉，实行最大限度的密封；</w:t>
      </w:r>
    </w:p>
    <w:p w:rsidR="00E43BEA" w:rsidRPr="00A00F67" w:rsidRDefault="00E43BEA" w:rsidP="00AD0E49">
      <w:pPr>
        <w:pStyle w:val="NormalNonumber"/>
        <w:numPr>
          <w:ilvl w:val="0"/>
          <w:numId w:val="26"/>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监测参数，防止烟道气凝结和管道因过分潮湿而腐蚀；</w:t>
      </w:r>
    </w:p>
    <w:p w:rsidR="00E43BEA" w:rsidRPr="00A00F67" w:rsidRDefault="00E43BEA" w:rsidP="00AD0E49">
      <w:pPr>
        <w:pStyle w:val="NormalNonumber"/>
        <w:numPr>
          <w:ilvl w:val="0"/>
          <w:numId w:val="26"/>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实施漏泄检测方案，视需要</w:t>
      </w:r>
      <w:r w:rsidR="003F2271" w:rsidRPr="00A00F67">
        <w:rPr>
          <w:rFonts w:hint="eastAsia"/>
          <w:sz w:val="24"/>
          <w:szCs w:val="24"/>
          <w:lang w:eastAsia="zh-CN"/>
        </w:rPr>
        <w:t>进行</w:t>
      </w:r>
      <w:r w:rsidRPr="00A00F67">
        <w:rPr>
          <w:rFonts w:hint="eastAsia"/>
          <w:sz w:val="24"/>
          <w:szCs w:val="24"/>
          <w:lang w:eastAsia="zh-CN"/>
        </w:rPr>
        <w:t>维修</w:t>
      </w:r>
      <w:r w:rsidR="003F2271" w:rsidRPr="00A00F67">
        <w:rPr>
          <w:rFonts w:hint="eastAsia"/>
          <w:sz w:val="24"/>
          <w:szCs w:val="24"/>
          <w:lang w:eastAsia="zh-CN"/>
        </w:rPr>
        <w:t>；</w:t>
      </w:r>
    </w:p>
    <w:p w:rsidR="003F2271" w:rsidRPr="00A00F67" w:rsidRDefault="003F2271" w:rsidP="00AD0E49">
      <w:pPr>
        <w:pStyle w:val="NormalNonumber"/>
        <w:numPr>
          <w:ilvl w:val="0"/>
          <w:numId w:val="26"/>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如果任何设备有大量</w:t>
      </w:r>
      <w:r w:rsidRPr="00A00F67">
        <w:rPr>
          <w:sz w:val="24"/>
          <w:szCs w:val="24"/>
          <w:lang w:eastAsia="zh-CN"/>
        </w:rPr>
        <w:t>逸散性排</w:t>
      </w:r>
      <w:r w:rsidRPr="00A00F67">
        <w:rPr>
          <w:rFonts w:hint="eastAsia"/>
          <w:sz w:val="24"/>
          <w:szCs w:val="24"/>
          <w:lang w:eastAsia="zh-CN"/>
        </w:rPr>
        <w:t>放，就得采取纠正行动。</w:t>
      </w:r>
    </w:p>
    <w:p w:rsidR="00E43BEA" w:rsidRPr="00A00F67" w:rsidRDefault="006D11A6" w:rsidP="00BA5865">
      <w:pPr>
        <w:pStyle w:val="Headingm2"/>
        <w:jc w:val="both"/>
        <w:rPr>
          <w:rFonts w:ascii="Times New Roman" w:hAnsi="Times New Roman"/>
          <w:lang w:val="en-US"/>
        </w:rPr>
      </w:pPr>
      <w:bookmarkStart w:id="283" w:name="_Toc435781788"/>
      <w:r>
        <w:rPr>
          <w:rFonts w:ascii="Times New Roman" w:hAnsi="Times New Roman"/>
          <w:lang w:val="en-US"/>
        </w:rPr>
        <w:t>4</w:t>
      </w:r>
      <w:r w:rsidR="00AD0E49">
        <w:rPr>
          <w:rFonts w:ascii="Times New Roman" w:hAnsi="Times New Roman" w:hint="eastAsia"/>
          <w:lang w:val="en-US"/>
        </w:rPr>
        <w:t>.2.4</w:t>
      </w:r>
      <w:r w:rsidR="00AD0E49">
        <w:rPr>
          <w:rFonts w:ascii="Times New Roman" w:hAnsi="Times New Roman"/>
          <w:lang w:val="en-US"/>
        </w:rPr>
        <w:t xml:space="preserve">  </w:t>
      </w:r>
      <w:r w:rsidR="00E43BEA" w:rsidRPr="00A00F67">
        <w:rPr>
          <w:rFonts w:ascii="Times New Roman" w:hAnsi="Times New Roman" w:hint="eastAsia"/>
          <w:lang w:val="en-US"/>
        </w:rPr>
        <w:t>微粒控制</w:t>
      </w:r>
      <w:bookmarkEnd w:id="283"/>
    </w:p>
    <w:p w:rsidR="00F5380B" w:rsidRPr="00A00F67" w:rsidRDefault="003F2271" w:rsidP="00AD0E4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微粒（</w:t>
      </w:r>
      <w:r w:rsidRPr="00A00F67">
        <w:rPr>
          <w:rFonts w:hint="eastAsia"/>
          <w:sz w:val="24"/>
          <w:szCs w:val="24"/>
          <w:lang w:eastAsia="zh-CN"/>
        </w:rPr>
        <w:t>PM</w:t>
      </w:r>
      <w:r w:rsidRPr="00A00F67">
        <w:rPr>
          <w:rFonts w:hint="eastAsia"/>
          <w:sz w:val="24"/>
          <w:szCs w:val="24"/>
          <w:lang w:eastAsia="zh-CN"/>
        </w:rPr>
        <w:t>）控制很重要，因为</w:t>
      </w:r>
      <w:r w:rsidRPr="00A00F67">
        <w:rPr>
          <w:rFonts w:hint="eastAsia"/>
          <w:sz w:val="24"/>
          <w:szCs w:val="24"/>
          <w:lang w:eastAsia="zh-CN"/>
        </w:rPr>
        <w:t>PM</w:t>
      </w:r>
      <w:r w:rsidR="00FC7A56" w:rsidRPr="00A00F67">
        <w:rPr>
          <w:rFonts w:hint="eastAsia"/>
          <w:sz w:val="24"/>
          <w:szCs w:val="24"/>
          <w:lang w:eastAsia="zh-CN"/>
        </w:rPr>
        <w:t>上附有</w:t>
      </w:r>
      <w:r w:rsidR="00A2198E" w:rsidRPr="00A00F67">
        <w:rPr>
          <w:rFonts w:hint="eastAsia"/>
          <w:sz w:val="24"/>
          <w:szCs w:val="24"/>
          <w:lang w:eastAsia="zh-CN"/>
        </w:rPr>
        <w:t>汞。</w:t>
      </w:r>
      <w:r w:rsidR="00A2198E" w:rsidRPr="00A00F67">
        <w:rPr>
          <w:rFonts w:hint="eastAsia"/>
          <w:sz w:val="24"/>
          <w:szCs w:val="24"/>
          <w:lang w:eastAsia="zh-CN"/>
        </w:rPr>
        <w:t>PM</w:t>
      </w:r>
      <w:r w:rsidR="00A2198E" w:rsidRPr="00A00F67">
        <w:rPr>
          <w:rFonts w:hint="eastAsia"/>
          <w:sz w:val="24"/>
          <w:szCs w:val="24"/>
          <w:lang w:eastAsia="zh-CN"/>
        </w:rPr>
        <w:t>控制方法必须在规划阶段得到考虑，排放情况必须予以跟踪。工厂在运行期间应不断改善</w:t>
      </w:r>
      <w:r w:rsidR="00A2198E" w:rsidRPr="00A00F67">
        <w:rPr>
          <w:rFonts w:hint="eastAsia"/>
          <w:sz w:val="24"/>
          <w:szCs w:val="24"/>
          <w:lang w:eastAsia="zh-CN"/>
        </w:rPr>
        <w:t>PM</w:t>
      </w:r>
      <w:r w:rsidR="00A2198E" w:rsidRPr="00A00F67">
        <w:rPr>
          <w:rFonts w:hint="eastAsia"/>
          <w:sz w:val="24"/>
          <w:szCs w:val="24"/>
          <w:lang w:eastAsia="zh-CN"/>
        </w:rPr>
        <w:t>控制，包括：</w:t>
      </w:r>
    </w:p>
    <w:p w:rsidR="00A41695" w:rsidRPr="00A00F67" w:rsidRDefault="00A41695" w:rsidP="00AD0E49">
      <w:pPr>
        <w:pStyle w:val="NormalNonumber"/>
        <w:numPr>
          <w:ilvl w:val="0"/>
          <w:numId w:val="27"/>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确定并定期检查可能的</w:t>
      </w:r>
      <w:r w:rsidRPr="00A00F67">
        <w:rPr>
          <w:rFonts w:hint="eastAsia"/>
          <w:sz w:val="24"/>
          <w:szCs w:val="24"/>
          <w:lang w:eastAsia="zh-CN"/>
        </w:rPr>
        <w:t>PM</w:t>
      </w:r>
      <w:r w:rsidRPr="00A00F67">
        <w:rPr>
          <w:rFonts w:hint="eastAsia"/>
          <w:sz w:val="24"/>
          <w:szCs w:val="24"/>
          <w:lang w:eastAsia="zh-CN"/>
        </w:rPr>
        <w:t>来源；</w:t>
      </w:r>
    </w:p>
    <w:p w:rsidR="00A41695" w:rsidRPr="00A00F67" w:rsidRDefault="00A41695" w:rsidP="00AD0E49">
      <w:pPr>
        <w:pStyle w:val="NormalNonumber"/>
        <w:numPr>
          <w:ilvl w:val="0"/>
          <w:numId w:val="27"/>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利用具有适当微粒控制装置的</w:t>
      </w:r>
      <w:r w:rsidR="00987D9A" w:rsidRPr="00A00F67">
        <w:rPr>
          <w:rFonts w:hint="eastAsia"/>
          <w:sz w:val="24"/>
          <w:szCs w:val="24"/>
          <w:lang w:eastAsia="zh-CN"/>
        </w:rPr>
        <w:t>净化</w:t>
      </w:r>
      <w:r w:rsidRPr="00A00F67">
        <w:rPr>
          <w:rFonts w:hint="eastAsia"/>
          <w:sz w:val="24"/>
          <w:szCs w:val="24"/>
          <w:lang w:eastAsia="zh-CN"/>
        </w:rPr>
        <w:t>系统从工作区和建筑物去除微粒；</w:t>
      </w:r>
    </w:p>
    <w:p w:rsidR="00A41695" w:rsidRPr="00A00F67" w:rsidRDefault="00A41695" w:rsidP="00AD0E49">
      <w:pPr>
        <w:pStyle w:val="NormalNonumber"/>
        <w:numPr>
          <w:ilvl w:val="0"/>
          <w:numId w:val="27"/>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用负压封闭产生</w:t>
      </w:r>
      <w:r w:rsidRPr="00A00F67">
        <w:rPr>
          <w:rFonts w:hint="eastAsia"/>
          <w:sz w:val="24"/>
          <w:szCs w:val="24"/>
          <w:lang w:eastAsia="zh-CN"/>
        </w:rPr>
        <w:t>PM</w:t>
      </w:r>
      <w:r w:rsidRPr="00A00F67">
        <w:rPr>
          <w:rFonts w:hint="eastAsia"/>
          <w:sz w:val="24"/>
          <w:szCs w:val="24"/>
          <w:lang w:eastAsia="zh-CN"/>
        </w:rPr>
        <w:t>的设备，防止含有微粒的气体外逃；</w:t>
      </w:r>
    </w:p>
    <w:p w:rsidR="00A41695" w:rsidRPr="00A00F67" w:rsidRDefault="00A41695" w:rsidP="00AD0E49">
      <w:pPr>
        <w:pStyle w:val="NormalNonumber"/>
        <w:numPr>
          <w:ilvl w:val="0"/>
          <w:numId w:val="27"/>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安装不止一个膛室的袋滤室，以便于在运行时检查和维护；</w:t>
      </w:r>
    </w:p>
    <w:p w:rsidR="00A41695" w:rsidRPr="00A00F67" w:rsidRDefault="00303264" w:rsidP="00AD0E49">
      <w:pPr>
        <w:pStyle w:val="NormalNonumber"/>
        <w:numPr>
          <w:ilvl w:val="0"/>
          <w:numId w:val="27"/>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通过定期检查，定期更换滤袋，</w:t>
      </w:r>
      <w:r w:rsidR="00A41695" w:rsidRPr="00A00F67">
        <w:rPr>
          <w:rFonts w:hint="eastAsia"/>
          <w:sz w:val="24"/>
          <w:szCs w:val="24"/>
          <w:lang w:eastAsia="zh-CN"/>
        </w:rPr>
        <w:t>保持</w:t>
      </w:r>
      <w:r w:rsidRPr="00A00F67">
        <w:rPr>
          <w:rFonts w:hint="eastAsia"/>
          <w:sz w:val="24"/>
          <w:szCs w:val="24"/>
          <w:lang w:eastAsia="zh-CN"/>
        </w:rPr>
        <w:t>袋滤室的性能。</w:t>
      </w:r>
    </w:p>
    <w:p w:rsidR="00A41695" w:rsidRPr="00A00F67" w:rsidRDefault="006D11A6" w:rsidP="00BA5865">
      <w:pPr>
        <w:pStyle w:val="Headingm2"/>
        <w:jc w:val="both"/>
        <w:rPr>
          <w:rFonts w:ascii="Times New Roman" w:hAnsi="Times New Roman"/>
          <w:lang w:val="en-US"/>
        </w:rPr>
      </w:pPr>
      <w:bookmarkStart w:id="284" w:name="_Toc435781789"/>
      <w:r>
        <w:rPr>
          <w:rFonts w:ascii="Times New Roman" w:hAnsi="Times New Roman"/>
          <w:lang w:val="en-US"/>
        </w:rPr>
        <w:t>4</w:t>
      </w:r>
      <w:r w:rsidR="00A41695" w:rsidRPr="00A00F67">
        <w:rPr>
          <w:rFonts w:ascii="Times New Roman" w:hAnsi="Times New Roman" w:hint="eastAsia"/>
          <w:lang w:val="en-US"/>
        </w:rPr>
        <w:t>.2.5</w:t>
      </w:r>
      <w:r w:rsidR="00AD0E49">
        <w:rPr>
          <w:rFonts w:ascii="Times New Roman" w:hAnsi="Times New Roman"/>
          <w:lang w:val="en-US"/>
        </w:rPr>
        <w:t xml:space="preserve">  </w:t>
      </w:r>
      <w:r w:rsidR="00A41695" w:rsidRPr="00A00F67">
        <w:rPr>
          <w:rFonts w:ascii="Times New Roman" w:hAnsi="Times New Roman" w:hint="eastAsia"/>
          <w:lang w:val="en-US"/>
        </w:rPr>
        <w:t>空气污染控制废物的</w:t>
      </w:r>
      <w:r w:rsidR="000E0FD2" w:rsidRPr="00A00F67">
        <w:rPr>
          <w:rFonts w:ascii="Times New Roman" w:hAnsi="Times New Roman" w:hint="eastAsia"/>
          <w:lang w:val="en-US"/>
        </w:rPr>
        <w:t>环保管理与</w:t>
      </w:r>
      <w:r w:rsidR="00A41695" w:rsidRPr="00A00F67">
        <w:rPr>
          <w:rFonts w:ascii="Times New Roman" w:hAnsi="Times New Roman" w:hint="eastAsia"/>
          <w:lang w:val="en-US"/>
        </w:rPr>
        <w:t>处置</w:t>
      </w:r>
      <w:bookmarkEnd w:id="284"/>
    </w:p>
    <w:p w:rsidR="00303264" w:rsidRPr="00A00F67" w:rsidRDefault="00303264" w:rsidP="00AD0E4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为了防止不必要的排放，工厂应利用下列方法对空气污染控制装置产生的</w:t>
      </w:r>
      <w:r w:rsidR="000E0FD2" w:rsidRPr="00A00F67">
        <w:rPr>
          <w:rFonts w:hint="eastAsia"/>
          <w:sz w:val="24"/>
          <w:szCs w:val="24"/>
          <w:lang w:eastAsia="zh-CN"/>
        </w:rPr>
        <w:t>残余物</w:t>
      </w:r>
      <w:r w:rsidRPr="00A00F67">
        <w:rPr>
          <w:rFonts w:hint="eastAsia"/>
          <w:sz w:val="24"/>
          <w:szCs w:val="24"/>
          <w:lang w:eastAsia="zh-CN"/>
        </w:rPr>
        <w:t>进行适当管理和处置：</w:t>
      </w:r>
    </w:p>
    <w:p w:rsidR="0013624D" w:rsidRPr="00A00F67" w:rsidRDefault="0013624D" w:rsidP="00AD0E49">
      <w:pPr>
        <w:pStyle w:val="NormalNonumber"/>
        <w:numPr>
          <w:ilvl w:val="0"/>
          <w:numId w:val="28"/>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安全储存和运输空气污染控制装置产生的汞废物（如蒸馏回收的液态元素汞或</w:t>
      </w:r>
      <w:r w:rsidRPr="00A00F67">
        <w:rPr>
          <w:sz w:val="24"/>
          <w:szCs w:val="24"/>
          <w:lang w:eastAsia="zh-CN"/>
        </w:rPr>
        <w:t>Boliden-Norzink</w:t>
      </w:r>
      <w:r w:rsidRPr="00A00F67">
        <w:rPr>
          <w:rFonts w:hint="eastAsia"/>
          <w:sz w:val="24"/>
          <w:szCs w:val="24"/>
          <w:lang w:eastAsia="zh-CN"/>
        </w:rPr>
        <w:t>工艺产生的氯化亚汞）；</w:t>
      </w:r>
    </w:p>
    <w:p w:rsidR="0013624D" w:rsidRPr="00A00F67" w:rsidRDefault="0013624D" w:rsidP="00AD0E49">
      <w:pPr>
        <w:pStyle w:val="NormalNonumber"/>
        <w:numPr>
          <w:ilvl w:val="0"/>
          <w:numId w:val="28"/>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汞贸易按照《公约》第三条的规定进行；</w:t>
      </w:r>
    </w:p>
    <w:p w:rsidR="0013624D" w:rsidRPr="00A00F67" w:rsidRDefault="0013624D" w:rsidP="00AD0E49">
      <w:pPr>
        <w:pStyle w:val="NormalNonumber"/>
        <w:numPr>
          <w:ilvl w:val="0"/>
          <w:numId w:val="28"/>
        </w:numPr>
        <w:tabs>
          <w:tab w:val="clear" w:pos="1247"/>
          <w:tab w:val="clear" w:pos="1814"/>
          <w:tab w:val="clear" w:pos="2381"/>
          <w:tab w:val="clear" w:pos="2948"/>
          <w:tab w:val="clear" w:pos="3515"/>
          <w:tab w:val="left" w:pos="624"/>
        </w:tabs>
        <w:ind w:left="0" w:firstLine="630"/>
        <w:jc w:val="both"/>
        <w:rPr>
          <w:sz w:val="24"/>
          <w:szCs w:val="24"/>
          <w:lang w:eastAsia="zh-CN"/>
        </w:rPr>
      </w:pPr>
      <w:r w:rsidRPr="00A00F67">
        <w:rPr>
          <w:rFonts w:hint="eastAsia"/>
          <w:sz w:val="24"/>
          <w:szCs w:val="24"/>
          <w:lang w:eastAsia="zh-CN"/>
        </w:rPr>
        <w:t>汞废物处置遵守《公约》其他相关条款的规定。</w:t>
      </w:r>
    </w:p>
    <w:p w:rsidR="00303264" w:rsidRPr="00A00F67" w:rsidRDefault="00303264" w:rsidP="00BA5865">
      <w:pPr>
        <w:tabs>
          <w:tab w:val="clear" w:pos="1247"/>
          <w:tab w:val="clear" w:pos="1814"/>
          <w:tab w:val="clear" w:pos="2381"/>
          <w:tab w:val="clear" w:pos="2948"/>
          <w:tab w:val="clear" w:pos="3515"/>
        </w:tabs>
        <w:jc w:val="both"/>
        <w:rPr>
          <w:sz w:val="24"/>
          <w:szCs w:val="24"/>
          <w:lang w:eastAsia="zh-CN"/>
        </w:rPr>
      </w:pPr>
      <w:r w:rsidRPr="00A00F67">
        <w:rPr>
          <w:sz w:val="24"/>
          <w:szCs w:val="24"/>
          <w:lang w:eastAsia="zh-CN"/>
        </w:rPr>
        <w:br w:type="page"/>
      </w:r>
    </w:p>
    <w:p w:rsidR="00303264" w:rsidRPr="00A00F67" w:rsidRDefault="006D11A6" w:rsidP="00BA5865">
      <w:pPr>
        <w:pStyle w:val="Headingmercury"/>
        <w:jc w:val="both"/>
        <w:rPr>
          <w:rFonts w:ascii="Times New Roman" w:hAnsi="Times New Roman"/>
        </w:rPr>
      </w:pPr>
      <w:bookmarkStart w:id="285" w:name="_Toc435781790"/>
      <w:r>
        <w:rPr>
          <w:rFonts w:ascii="Times New Roman" w:hAnsi="Times New Roman"/>
          <w:lang w:val="en-US"/>
        </w:rPr>
        <w:lastRenderedPageBreak/>
        <w:t>5</w:t>
      </w:r>
      <w:r w:rsidR="00AD0E49">
        <w:rPr>
          <w:rFonts w:ascii="Times New Roman" w:hAnsi="Times New Roman"/>
          <w:lang w:val="en-US"/>
        </w:rPr>
        <w:t xml:space="preserve">    </w:t>
      </w:r>
      <w:r w:rsidR="00303264" w:rsidRPr="00A00F67">
        <w:rPr>
          <w:rFonts w:ascii="Times New Roman" w:hAnsi="Times New Roman" w:hint="eastAsia"/>
          <w:lang w:val="en-US"/>
        </w:rPr>
        <w:t>有色金属生产冶炼和精炼工艺中的汞监测</w:t>
      </w:r>
      <w:bookmarkEnd w:id="285"/>
    </w:p>
    <w:p w:rsidR="00303264" w:rsidRPr="00A00F67" w:rsidRDefault="00303264" w:rsidP="00AD0E4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本文件本文件介绍性</w:t>
      </w:r>
      <w:r w:rsidR="000E0FD2" w:rsidRPr="00A00F67">
        <w:rPr>
          <w:rFonts w:hint="eastAsia"/>
          <w:sz w:val="24"/>
          <w:szCs w:val="24"/>
          <w:lang w:eastAsia="zh-CN"/>
        </w:rPr>
        <w:t>的</w:t>
      </w:r>
      <w:r w:rsidRPr="00A00F67">
        <w:rPr>
          <w:rFonts w:hint="eastAsia"/>
          <w:sz w:val="24"/>
          <w:szCs w:val="24"/>
          <w:lang w:eastAsia="zh-CN"/>
        </w:rPr>
        <w:t>一章讨论了测试、监测和报告的跨领域的一般问题。本节将讨论有色金属工艺本身的汞排放监测的具体问题。</w:t>
      </w:r>
    </w:p>
    <w:p w:rsidR="0013624D" w:rsidRPr="00A00F67" w:rsidRDefault="0013624D" w:rsidP="00AD0E49">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在有色金属冶炼和精炼业，投入的可能含汞的材料包括精矿、流体和燃料。除成品金属外，产品流</w:t>
      </w:r>
      <w:r w:rsidR="00762672" w:rsidRPr="00A00F67">
        <w:rPr>
          <w:rFonts w:hint="eastAsia"/>
          <w:sz w:val="24"/>
          <w:szCs w:val="24"/>
          <w:lang w:eastAsia="zh-CN"/>
        </w:rPr>
        <w:t>里</w:t>
      </w:r>
      <w:r w:rsidRPr="00A00F67">
        <w:rPr>
          <w:rFonts w:hint="eastAsia"/>
          <w:sz w:val="24"/>
          <w:szCs w:val="24"/>
          <w:lang w:eastAsia="zh-CN"/>
        </w:rPr>
        <w:t>可能</w:t>
      </w:r>
      <w:r w:rsidR="00762672" w:rsidRPr="00A00F67">
        <w:rPr>
          <w:rFonts w:hint="eastAsia"/>
          <w:sz w:val="24"/>
          <w:szCs w:val="24"/>
          <w:lang w:eastAsia="zh-CN"/>
        </w:rPr>
        <w:t>有</w:t>
      </w:r>
      <w:r w:rsidRPr="00A00F67">
        <w:rPr>
          <w:rFonts w:hint="eastAsia"/>
          <w:sz w:val="24"/>
          <w:szCs w:val="24"/>
          <w:lang w:eastAsia="zh-CN"/>
        </w:rPr>
        <w:t>金属粉、金属化合物、硫酸和化肥。副产品流</w:t>
      </w:r>
      <w:r w:rsidR="00762672" w:rsidRPr="00A00F67">
        <w:rPr>
          <w:rFonts w:hint="eastAsia"/>
          <w:sz w:val="24"/>
          <w:szCs w:val="24"/>
          <w:lang w:eastAsia="zh-CN"/>
        </w:rPr>
        <w:t>里可能有熔渣、甘汞（氯化亚汞</w:t>
      </w:r>
      <w:r w:rsidR="00762672" w:rsidRPr="00A00F67">
        <w:rPr>
          <w:sz w:val="24"/>
          <w:szCs w:val="24"/>
          <w:lang w:eastAsia="zh-CN"/>
        </w:rPr>
        <w:t>Hg</w:t>
      </w:r>
      <w:r w:rsidR="00762672" w:rsidRPr="00A00F67">
        <w:rPr>
          <w:sz w:val="24"/>
          <w:szCs w:val="24"/>
          <w:vertAlign w:val="subscript"/>
          <w:lang w:eastAsia="zh-CN"/>
        </w:rPr>
        <w:t>2</w:t>
      </w:r>
      <w:r w:rsidR="00762672" w:rsidRPr="00A00F67">
        <w:rPr>
          <w:sz w:val="24"/>
          <w:szCs w:val="24"/>
          <w:lang w:eastAsia="zh-CN"/>
        </w:rPr>
        <w:t>Cl</w:t>
      </w:r>
      <w:r w:rsidR="00762672" w:rsidRPr="00A00F67">
        <w:rPr>
          <w:sz w:val="24"/>
          <w:szCs w:val="24"/>
          <w:vertAlign w:val="subscript"/>
          <w:lang w:eastAsia="zh-CN"/>
        </w:rPr>
        <w:t>2</w:t>
      </w:r>
      <w:r w:rsidR="000E0FD2" w:rsidRPr="00A00F67">
        <w:rPr>
          <w:rFonts w:hint="eastAsia"/>
          <w:sz w:val="24"/>
          <w:szCs w:val="24"/>
          <w:lang w:eastAsia="zh-CN"/>
        </w:rPr>
        <w:t>），</w:t>
      </w:r>
      <w:r w:rsidR="00762672" w:rsidRPr="00A00F67">
        <w:rPr>
          <w:rFonts w:hint="eastAsia"/>
          <w:sz w:val="24"/>
          <w:szCs w:val="24"/>
          <w:lang w:eastAsia="zh-CN"/>
        </w:rPr>
        <w:t>废物流可能有熔渣、甘汞、淤浆和污染控制设备的沉淀物。</w:t>
      </w:r>
    </w:p>
    <w:p w:rsidR="00762672" w:rsidRPr="00A00F67" w:rsidRDefault="00A469EE" w:rsidP="00AD0E4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eastAsia="zh-CN"/>
        </w:rPr>
        <w:tab/>
      </w:r>
      <w:r w:rsidRPr="00A00F67">
        <w:rPr>
          <w:rFonts w:hint="eastAsia"/>
          <w:sz w:val="24"/>
          <w:szCs w:val="24"/>
          <w:lang w:eastAsia="zh-CN"/>
        </w:rPr>
        <w:t>汞排放在同一设施内在一个时段里或在采用类似工艺的设施之间可能差异很大，因为进入流程的材料的汞含量不同。</w:t>
      </w:r>
      <w:r w:rsidR="002120BB" w:rsidRPr="00A00F67">
        <w:rPr>
          <w:rFonts w:hint="eastAsia"/>
          <w:sz w:val="24"/>
          <w:szCs w:val="24"/>
          <w:lang w:eastAsia="zh-CN"/>
        </w:rPr>
        <w:t>精矿、燃料或诸如废金属等其他进料里的</w:t>
      </w:r>
      <w:r w:rsidRPr="00A00F67">
        <w:rPr>
          <w:rFonts w:hint="eastAsia"/>
          <w:sz w:val="24"/>
          <w:szCs w:val="24"/>
          <w:lang w:eastAsia="zh-CN"/>
        </w:rPr>
        <w:t>汞浓度</w:t>
      </w:r>
      <w:r w:rsidR="002120BB" w:rsidRPr="00A00F67">
        <w:rPr>
          <w:rFonts w:hint="eastAsia"/>
          <w:sz w:val="24"/>
          <w:szCs w:val="24"/>
          <w:lang w:eastAsia="zh-CN"/>
        </w:rPr>
        <w:t>也会迅速变化。采样时，必须尽可能注意确保流程运行稳定，能代表正常运行条件，进料汞浓度在正常进料中具有代表性，而且</w:t>
      </w:r>
      <w:r w:rsidR="002120BB" w:rsidRPr="00A00F67">
        <w:rPr>
          <w:sz w:val="24"/>
          <w:szCs w:val="24"/>
          <w:lang w:val="en-US" w:eastAsia="zh-CN"/>
        </w:rPr>
        <w:t>散逸</w:t>
      </w:r>
      <w:r w:rsidR="002120BB" w:rsidRPr="00A00F67">
        <w:rPr>
          <w:rFonts w:hint="eastAsia"/>
          <w:sz w:val="24"/>
          <w:szCs w:val="24"/>
          <w:lang w:val="en-US" w:eastAsia="zh-CN"/>
        </w:rPr>
        <w:t>性排放已尽可能减少。如果运行条件不是典型条件，采样数据推算结果就可能有较大的误差。</w:t>
      </w:r>
    </w:p>
    <w:p w:rsidR="002120BB" w:rsidRPr="00A00F67" w:rsidRDefault="00B7336F" w:rsidP="00AD0E4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鉴于有色金属冶炼和精炼业使用的工艺多样，工艺差异可能很大，甚至在生产同样类型的金属产品的设施之间也是如此。在选择最合适的监测方法以及进行采样规划时，应考虑到场地的特点。除了收集汞排放数据外，建议也记录金属生产率，以便计算每吨金属的汞排放量。</w:t>
      </w:r>
    </w:p>
    <w:p w:rsidR="00B7336F" w:rsidRPr="00A00F67" w:rsidRDefault="006D11A6" w:rsidP="00BA5865">
      <w:pPr>
        <w:pStyle w:val="Headingm2"/>
        <w:jc w:val="both"/>
        <w:rPr>
          <w:rFonts w:ascii="Times New Roman" w:hAnsi="Times New Roman"/>
          <w:lang w:val="en-US"/>
        </w:rPr>
      </w:pPr>
      <w:bookmarkStart w:id="286" w:name="_Toc435781791"/>
      <w:r>
        <w:rPr>
          <w:rFonts w:ascii="Times New Roman" w:hAnsi="Times New Roman"/>
          <w:lang w:val="en-US"/>
        </w:rPr>
        <w:t>5</w:t>
      </w:r>
      <w:r w:rsidR="00AD0E49">
        <w:rPr>
          <w:rFonts w:ascii="Times New Roman" w:hAnsi="Times New Roman" w:hint="eastAsia"/>
          <w:lang w:val="en-US"/>
        </w:rPr>
        <w:t>.1</w:t>
      </w:r>
      <w:r w:rsidR="00AD0E49">
        <w:rPr>
          <w:rFonts w:ascii="Times New Roman" w:hAnsi="Times New Roman"/>
          <w:lang w:val="en-US"/>
        </w:rPr>
        <w:t xml:space="preserve">     </w:t>
      </w:r>
      <w:r w:rsidR="00B7336F" w:rsidRPr="00A00F67">
        <w:rPr>
          <w:rFonts w:ascii="Times New Roman" w:hAnsi="Times New Roman" w:hint="eastAsia"/>
          <w:lang w:val="en-US"/>
        </w:rPr>
        <w:t>直接测量方法</w:t>
      </w:r>
      <w:bookmarkEnd w:id="286"/>
    </w:p>
    <w:p w:rsidR="00B7336F" w:rsidRPr="00A00F67" w:rsidRDefault="006D11A6" w:rsidP="00BA5865">
      <w:pPr>
        <w:pStyle w:val="Headingm2"/>
        <w:jc w:val="both"/>
        <w:rPr>
          <w:rFonts w:ascii="Times New Roman" w:hAnsi="Times New Roman"/>
          <w:lang w:val="en-US"/>
        </w:rPr>
      </w:pPr>
      <w:bookmarkStart w:id="287" w:name="_Toc435781792"/>
      <w:r>
        <w:rPr>
          <w:rFonts w:ascii="Times New Roman" w:hAnsi="Times New Roman"/>
          <w:lang w:val="en-US"/>
        </w:rPr>
        <w:t>5</w:t>
      </w:r>
      <w:r w:rsidR="00AD0E49">
        <w:rPr>
          <w:rFonts w:ascii="Times New Roman" w:hAnsi="Times New Roman" w:hint="eastAsia"/>
          <w:lang w:val="en-US"/>
        </w:rPr>
        <w:t>.1.1</w:t>
      </w:r>
      <w:r w:rsidR="00EE2037">
        <w:rPr>
          <w:rFonts w:ascii="Times New Roman" w:hAnsi="Times New Roman"/>
          <w:lang w:val="en-US"/>
        </w:rPr>
        <w:t xml:space="preserve">  </w:t>
      </w:r>
      <w:r w:rsidR="00B7336F" w:rsidRPr="00A00F67">
        <w:rPr>
          <w:rFonts w:ascii="Times New Roman" w:hAnsi="Times New Roman" w:hint="eastAsia"/>
          <w:lang w:val="en-US"/>
        </w:rPr>
        <w:t>吸收瓶采样</w:t>
      </w:r>
      <w:bookmarkEnd w:id="287"/>
    </w:p>
    <w:p w:rsidR="00B7336F" w:rsidRPr="00A00F67" w:rsidRDefault="00B7336F" w:rsidP="00AD0E4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F1062F" w:rsidRPr="00A00F67">
        <w:rPr>
          <w:rFonts w:hint="eastAsia"/>
          <w:sz w:val="24"/>
          <w:szCs w:val="24"/>
          <w:lang w:val="en-US" w:eastAsia="zh-CN"/>
        </w:rPr>
        <w:t>利用湿性化学品进行</w:t>
      </w:r>
      <w:r w:rsidRPr="00A00F67">
        <w:rPr>
          <w:rFonts w:hint="eastAsia"/>
          <w:sz w:val="24"/>
          <w:szCs w:val="24"/>
          <w:lang w:val="en-US" w:eastAsia="zh-CN"/>
        </w:rPr>
        <w:t>吸收瓶采样</w:t>
      </w:r>
      <w:r w:rsidR="00F1062F" w:rsidRPr="00A00F67">
        <w:rPr>
          <w:rFonts w:hint="eastAsia"/>
          <w:sz w:val="24"/>
          <w:szCs w:val="24"/>
          <w:lang w:val="en-US" w:eastAsia="zh-CN"/>
        </w:rPr>
        <w:t>，是测量有色金属冶炼和精炼业气体汞浓度的传统采样方法。由于该方法复杂，且成本高，使用不很频繁，如每季度或每年一次。虽然用该方法通常能提供采样期间的可靠数据，但如果汞浓度在短时间内变化，则采样结果不一定具有代表性。</w:t>
      </w:r>
    </w:p>
    <w:p w:rsidR="00F1062F" w:rsidRPr="00A00F67" w:rsidRDefault="006D11A6" w:rsidP="00BA5865">
      <w:pPr>
        <w:pStyle w:val="Headingm2"/>
        <w:jc w:val="both"/>
        <w:rPr>
          <w:rFonts w:ascii="Times New Roman" w:hAnsi="Times New Roman"/>
          <w:lang w:val="en-US"/>
        </w:rPr>
      </w:pPr>
      <w:bookmarkStart w:id="288" w:name="_Toc435781793"/>
      <w:r>
        <w:rPr>
          <w:rFonts w:ascii="Times New Roman" w:hAnsi="Times New Roman"/>
          <w:lang w:val="en-US"/>
        </w:rPr>
        <w:t>5</w:t>
      </w:r>
      <w:r w:rsidR="00EE2037">
        <w:rPr>
          <w:rFonts w:ascii="Times New Roman" w:hAnsi="Times New Roman" w:hint="eastAsia"/>
          <w:lang w:val="en-US"/>
        </w:rPr>
        <w:t>.1.2</w:t>
      </w:r>
      <w:r w:rsidR="00EE2037">
        <w:rPr>
          <w:rFonts w:ascii="Times New Roman" w:hAnsi="Times New Roman"/>
          <w:lang w:val="en-US"/>
        </w:rPr>
        <w:t xml:space="preserve">   </w:t>
      </w:r>
      <w:r w:rsidR="00F1062F" w:rsidRPr="00A00F67">
        <w:rPr>
          <w:rFonts w:ascii="Times New Roman" w:hAnsi="Times New Roman" w:hint="eastAsia"/>
          <w:lang w:val="en-US"/>
        </w:rPr>
        <w:t>吸附收集器和吸附收集监测系统</w:t>
      </w:r>
      <w:bookmarkEnd w:id="288"/>
    </w:p>
    <w:p w:rsidR="00F1062F" w:rsidRPr="00A00F67" w:rsidRDefault="0039532F" w:rsidP="00EE203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有色金属冶炼和精炼业，吸附收集监测可有效用来提供关于一段时间内废气汞浓度的数据。虽然这个方法不能提供实时结果，但所获数据将显示前一设定时段内的运行性能。有这一回馈巡回方法，可视需要对流程作出调整。</w:t>
      </w:r>
    </w:p>
    <w:p w:rsidR="0039532F" w:rsidRPr="00A00F67" w:rsidRDefault="0039532F" w:rsidP="00EE203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吸附收集监测对于微粒物质含量低的气流是有效的。在有色金属设施，最后的烟囱</w:t>
      </w:r>
      <w:r w:rsidR="00C855F9" w:rsidRPr="00A00F67">
        <w:rPr>
          <w:rFonts w:hint="eastAsia"/>
          <w:sz w:val="24"/>
          <w:szCs w:val="24"/>
          <w:lang w:val="en-US" w:eastAsia="zh-CN"/>
        </w:rPr>
        <w:t>通常是安装吸附收集监测系统的适当位置。在此阶段，经过</w:t>
      </w:r>
      <w:r w:rsidR="00023190" w:rsidRPr="00A00F67">
        <w:rPr>
          <w:rFonts w:hint="eastAsia"/>
          <w:sz w:val="24"/>
          <w:szCs w:val="24"/>
          <w:lang w:val="en-US" w:eastAsia="zh-CN"/>
        </w:rPr>
        <w:t>净化</w:t>
      </w:r>
      <w:r w:rsidR="00C855F9" w:rsidRPr="00A00F67">
        <w:rPr>
          <w:rFonts w:hint="eastAsia"/>
          <w:sz w:val="24"/>
          <w:szCs w:val="24"/>
          <w:lang w:val="en-US" w:eastAsia="zh-CN"/>
        </w:rPr>
        <w:t>的烟囱气体里的汞、微粒物质和其他污染物的含量应该很低。</w:t>
      </w:r>
    </w:p>
    <w:p w:rsidR="00C855F9" w:rsidRPr="00A00F67" w:rsidRDefault="006D11A6" w:rsidP="00BA5865">
      <w:pPr>
        <w:pStyle w:val="Headingm2"/>
        <w:jc w:val="both"/>
        <w:rPr>
          <w:rFonts w:ascii="Times New Roman" w:hAnsi="Times New Roman"/>
          <w:lang w:val="en-US"/>
        </w:rPr>
      </w:pPr>
      <w:bookmarkStart w:id="289" w:name="_Toc435781794"/>
      <w:r>
        <w:rPr>
          <w:rFonts w:ascii="Times New Roman" w:hAnsi="Times New Roman"/>
          <w:lang w:val="en-US"/>
        </w:rPr>
        <w:t>5</w:t>
      </w:r>
      <w:r w:rsidR="00EE2037">
        <w:rPr>
          <w:rFonts w:ascii="Times New Roman" w:hAnsi="Times New Roman" w:hint="eastAsia"/>
          <w:lang w:val="en-US"/>
        </w:rPr>
        <w:t>.1.3</w:t>
      </w:r>
      <w:r w:rsidR="00EE2037">
        <w:rPr>
          <w:rFonts w:ascii="Times New Roman" w:hAnsi="Times New Roman"/>
          <w:lang w:val="en-US"/>
        </w:rPr>
        <w:t xml:space="preserve">  </w:t>
      </w:r>
      <w:r w:rsidR="00C855F9" w:rsidRPr="00A00F67">
        <w:rPr>
          <w:rFonts w:ascii="Times New Roman" w:hAnsi="Times New Roman" w:hint="eastAsia"/>
          <w:lang w:val="en-US"/>
        </w:rPr>
        <w:t>连续排放监测系统</w:t>
      </w:r>
      <w:bookmarkEnd w:id="289"/>
    </w:p>
    <w:p w:rsidR="00C855F9" w:rsidRPr="00A00F67" w:rsidRDefault="00C855F9" w:rsidP="00EE203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汞的连续排放监测系统（</w:t>
      </w:r>
      <w:r w:rsidRPr="00A00F67">
        <w:rPr>
          <w:rFonts w:hint="eastAsia"/>
          <w:sz w:val="24"/>
          <w:szCs w:val="24"/>
          <w:lang w:val="en-US" w:eastAsia="zh-CN"/>
        </w:rPr>
        <w:t>CEMS</w:t>
      </w:r>
      <w:r w:rsidRPr="00A00F67">
        <w:rPr>
          <w:rFonts w:hint="eastAsia"/>
          <w:sz w:val="24"/>
          <w:szCs w:val="24"/>
          <w:lang w:val="en-US" w:eastAsia="zh-CN"/>
        </w:rPr>
        <w:t>）在有色金属冶炼和精炼业尚未得到广泛使用。</w:t>
      </w:r>
      <w:r w:rsidRPr="00A00F67">
        <w:rPr>
          <w:rFonts w:hint="eastAsia"/>
          <w:sz w:val="24"/>
          <w:szCs w:val="24"/>
          <w:lang w:val="en-US" w:eastAsia="zh-CN"/>
        </w:rPr>
        <w:t>CEMS</w:t>
      </w:r>
      <w:r w:rsidRPr="00A00F67">
        <w:rPr>
          <w:rFonts w:hint="eastAsia"/>
          <w:sz w:val="24"/>
          <w:szCs w:val="24"/>
          <w:lang w:val="en-US" w:eastAsia="zh-CN"/>
        </w:rPr>
        <w:t>通常用于</w:t>
      </w:r>
      <w:r w:rsidR="00F32A28" w:rsidRPr="00A00F67">
        <w:rPr>
          <w:rFonts w:hint="eastAsia"/>
          <w:sz w:val="24"/>
          <w:szCs w:val="24"/>
          <w:lang w:val="en-US" w:eastAsia="zh-CN"/>
        </w:rPr>
        <w:t>在</w:t>
      </w:r>
      <w:r w:rsidRPr="00A00F67">
        <w:rPr>
          <w:rFonts w:hint="eastAsia"/>
          <w:sz w:val="24"/>
          <w:szCs w:val="24"/>
          <w:lang w:val="en-US" w:eastAsia="zh-CN"/>
        </w:rPr>
        <w:t>排出气流率高</w:t>
      </w:r>
      <w:r w:rsidR="00F32A28" w:rsidRPr="00A00F67">
        <w:rPr>
          <w:rFonts w:hint="eastAsia"/>
          <w:sz w:val="24"/>
          <w:szCs w:val="24"/>
          <w:lang w:val="en-US" w:eastAsia="zh-CN"/>
        </w:rPr>
        <w:t>的情况下测量较低的</w:t>
      </w:r>
      <w:r w:rsidRPr="00A00F67">
        <w:rPr>
          <w:rFonts w:hint="eastAsia"/>
          <w:sz w:val="24"/>
          <w:szCs w:val="24"/>
          <w:lang w:val="en-US" w:eastAsia="zh-CN"/>
        </w:rPr>
        <w:t>汞浓度</w:t>
      </w:r>
      <w:r w:rsidR="00F32A28" w:rsidRPr="00A00F67">
        <w:rPr>
          <w:rFonts w:hint="eastAsia"/>
          <w:sz w:val="24"/>
          <w:szCs w:val="24"/>
          <w:lang w:val="en-US" w:eastAsia="zh-CN"/>
        </w:rPr>
        <w:t>，比如用于燃煤电厂。相比之下，许多有色金属冶炼设施排出废气的化学成分复杂，流率较低，在较为复杂的气流里的汞浓度较高。</w:t>
      </w:r>
    </w:p>
    <w:p w:rsidR="00F32A28" w:rsidRPr="00A00F67" w:rsidRDefault="00F32A28" w:rsidP="00EE203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在运行多个烟囱的设施里，监测</w:t>
      </w:r>
      <w:r w:rsidR="006E6CAF" w:rsidRPr="00A00F67">
        <w:rPr>
          <w:rFonts w:hint="eastAsia"/>
          <w:sz w:val="24"/>
          <w:szCs w:val="24"/>
          <w:lang w:val="en-US" w:eastAsia="zh-CN"/>
        </w:rPr>
        <w:t>污染物释放到环境的情况的较为</w:t>
      </w:r>
      <w:r w:rsidRPr="00A00F67">
        <w:rPr>
          <w:rFonts w:hint="eastAsia"/>
          <w:sz w:val="24"/>
          <w:szCs w:val="24"/>
          <w:lang w:val="en-US" w:eastAsia="zh-CN"/>
        </w:rPr>
        <w:t>合适的做法可能是</w:t>
      </w:r>
      <w:r w:rsidR="006E6CAF" w:rsidRPr="00A00F67">
        <w:rPr>
          <w:rFonts w:hint="eastAsia"/>
          <w:sz w:val="24"/>
          <w:szCs w:val="24"/>
          <w:lang w:val="en-US" w:eastAsia="zh-CN"/>
        </w:rPr>
        <w:t>把</w:t>
      </w:r>
      <w:r w:rsidR="006E6CAF" w:rsidRPr="00A00F67">
        <w:rPr>
          <w:rFonts w:hint="eastAsia"/>
          <w:sz w:val="24"/>
          <w:szCs w:val="24"/>
          <w:lang w:val="en-US" w:eastAsia="zh-CN"/>
        </w:rPr>
        <w:t>CEMS</w:t>
      </w:r>
      <w:r w:rsidR="006E6CAF" w:rsidRPr="00A00F67">
        <w:rPr>
          <w:rFonts w:hint="eastAsia"/>
          <w:sz w:val="24"/>
          <w:szCs w:val="24"/>
          <w:lang w:val="en-US" w:eastAsia="zh-CN"/>
        </w:rPr>
        <w:t>安装在最后的烟囱上。在这一流程的最后阶段，烟囱气体应该已经</w:t>
      </w:r>
      <w:r w:rsidR="00023190" w:rsidRPr="00A00F67">
        <w:rPr>
          <w:rFonts w:hint="eastAsia"/>
          <w:sz w:val="24"/>
          <w:szCs w:val="24"/>
          <w:lang w:val="en-US" w:eastAsia="zh-CN"/>
        </w:rPr>
        <w:t>净化</w:t>
      </w:r>
      <w:r w:rsidR="006E6CAF" w:rsidRPr="00A00F67">
        <w:rPr>
          <w:rFonts w:hint="eastAsia"/>
          <w:sz w:val="24"/>
          <w:szCs w:val="24"/>
          <w:lang w:val="en-US" w:eastAsia="zh-CN"/>
        </w:rPr>
        <w:t>，其中大多数空气污染物通过微粒物质控制、除汞、硫酸生产等各种手段应该已经得到去除。收集的数据将实时反映运行性能的趋势。</w:t>
      </w:r>
      <w:r w:rsidR="00092F14" w:rsidRPr="00A00F67">
        <w:rPr>
          <w:rFonts w:hint="eastAsia"/>
          <w:sz w:val="24"/>
          <w:szCs w:val="24"/>
          <w:lang w:val="en-US" w:eastAsia="zh-CN"/>
        </w:rPr>
        <w:t>如果进料流里的汞含量已知，可用</w:t>
      </w:r>
      <w:r w:rsidR="00092F14" w:rsidRPr="00A00F67">
        <w:rPr>
          <w:rFonts w:hint="eastAsia"/>
          <w:sz w:val="24"/>
          <w:szCs w:val="24"/>
          <w:lang w:val="en-US" w:eastAsia="zh-CN"/>
        </w:rPr>
        <w:t>CEM</w:t>
      </w:r>
      <w:r w:rsidR="00092F14" w:rsidRPr="00A00F67">
        <w:rPr>
          <w:rFonts w:hint="eastAsia"/>
          <w:sz w:val="24"/>
          <w:szCs w:val="24"/>
          <w:lang w:val="en-US" w:eastAsia="zh-CN"/>
        </w:rPr>
        <w:t>数据计算除汞率。</w:t>
      </w:r>
    </w:p>
    <w:p w:rsidR="00092F14" w:rsidRPr="00A00F67" w:rsidRDefault="006D11A6" w:rsidP="00BA5865">
      <w:pPr>
        <w:pStyle w:val="Headingm2"/>
        <w:jc w:val="both"/>
        <w:rPr>
          <w:rFonts w:ascii="Times New Roman" w:hAnsi="Times New Roman"/>
          <w:lang w:val="en-US"/>
        </w:rPr>
      </w:pPr>
      <w:bookmarkStart w:id="290" w:name="_Toc435781795"/>
      <w:r>
        <w:rPr>
          <w:rFonts w:ascii="Times New Roman" w:hAnsi="Times New Roman"/>
          <w:lang w:val="en-US"/>
        </w:rPr>
        <w:lastRenderedPageBreak/>
        <w:t>5</w:t>
      </w:r>
      <w:r w:rsidR="00EE2037">
        <w:rPr>
          <w:rFonts w:ascii="Times New Roman" w:hAnsi="Times New Roman" w:hint="eastAsia"/>
          <w:lang w:val="en-US"/>
        </w:rPr>
        <w:t>.2</w:t>
      </w:r>
      <w:r w:rsidR="00EE2037">
        <w:rPr>
          <w:rFonts w:ascii="Times New Roman" w:hAnsi="Times New Roman"/>
          <w:lang w:val="en-US"/>
        </w:rPr>
        <w:t xml:space="preserve">   </w:t>
      </w:r>
      <w:r w:rsidR="00092F14" w:rsidRPr="00A00F67">
        <w:rPr>
          <w:rFonts w:ascii="Times New Roman" w:hAnsi="Times New Roman" w:hint="eastAsia"/>
          <w:lang w:val="en-US"/>
        </w:rPr>
        <w:t>间接测量方法</w:t>
      </w:r>
      <w:bookmarkEnd w:id="290"/>
    </w:p>
    <w:p w:rsidR="00092F14" w:rsidRPr="00A00F67" w:rsidRDefault="006D11A6" w:rsidP="00BA5865">
      <w:pPr>
        <w:pStyle w:val="Headingm2"/>
        <w:jc w:val="both"/>
        <w:rPr>
          <w:rFonts w:ascii="Times New Roman" w:hAnsi="Times New Roman"/>
          <w:lang w:val="en-US"/>
        </w:rPr>
      </w:pPr>
      <w:bookmarkStart w:id="291" w:name="_Toc435781796"/>
      <w:r>
        <w:rPr>
          <w:rFonts w:ascii="Times New Roman" w:hAnsi="Times New Roman"/>
          <w:lang w:val="en-US"/>
        </w:rPr>
        <w:t>5</w:t>
      </w:r>
      <w:r w:rsidR="00EE2037">
        <w:rPr>
          <w:rFonts w:ascii="Times New Roman" w:hAnsi="Times New Roman" w:hint="eastAsia"/>
          <w:lang w:val="en-US"/>
        </w:rPr>
        <w:t>.2.1</w:t>
      </w:r>
      <w:r w:rsidR="00092F14" w:rsidRPr="00A00F67">
        <w:rPr>
          <w:rFonts w:ascii="Times New Roman" w:hAnsi="Times New Roman" w:hint="eastAsia"/>
          <w:lang w:val="en-US"/>
        </w:rPr>
        <w:t>质量平衡</w:t>
      </w:r>
      <w:bookmarkEnd w:id="291"/>
    </w:p>
    <w:p w:rsidR="00092F14" w:rsidRPr="00A00F67" w:rsidRDefault="000D2243" w:rsidP="00EE203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虽然用质量平衡法取得的数据为特定时段的数据，而不是实时数据，但作为说明性工具跟踪运行性能和除汞效率可能是有用的，前提是根据进料、产品和其他关键分流里的汞含量，足以进行可靠的计算。</w:t>
      </w:r>
    </w:p>
    <w:p w:rsidR="000D2243" w:rsidRPr="00A00F67" w:rsidRDefault="000D2243" w:rsidP="00EE203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有色金属冶炼和精炼设施的正常运行做法应已经包括对进料、产品和其他关键分流定期采样和分析（化学分析），以确保高效流程控制。</w:t>
      </w:r>
      <w:r w:rsidR="006E2929" w:rsidRPr="00A00F67">
        <w:rPr>
          <w:rFonts w:hint="eastAsia"/>
          <w:sz w:val="24"/>
          <w:szCs w:val="24"/>
          <w:lang w:val="en-US" w:eastAsia="zh-CN"/>
        </w:rPr>
        <w:t>在这些过程中把汞作为分析对象，可产生计算质量平衡的基本数据。关于所购燃料化学成分的信息可由燃料供应商提供。鉴于冶炼厂或精炼厂通常</w:t>
      </w:r>
      <w:r w:rsidR="0009167C" w:rsidRPr="00A00F67">
        <w:rPr>
          <w:rFonts w:hint="eastAsia"/>
          <w:sz w:val="24"/>
          <w:szCs w:val="24"/>
          <w:lang w:val="en-US" w:eastAsia="zh-CN"/>
        </w:rPr>
        <w:t>在内部每天对主要投入产出的金属含量进行分析，各个设施也应考虑以递增的成本自己进行汞分析。</w:t>
      </w:r>
    </w:p>
    <w:p w:rsidR="0009167C" w:rsidRPr="00A00F67" w:rsidRDefault="0009167C" w:rsidP="00EE203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如果用质量平衡法计算设施的年汞排放，在一整年里所有分流的汞含量和质量流率都应予以跟踪记录，为此需要作出高度的努力。此外，会积累汞的所有分流均应予以跟踪。汞量数据的计算用</w:t>
      </w:r>
      <w:r w:rsidR="00592264" w:rsidRPr="00A00F67">
        <w:rPr>
          <w:rFonts w:hint="eastAsia"/>
          <w:sz w:val="24"/>
          <w:szCs w:val="24"/>
          <w:lang w:val="en-US" w:eastAsia="zh-CN"/>
        </w:rPr>
        <w:t>分流质量流率和时间（例如一年）乘以汞浓度。</w:t>
      </w:r>
    </w:p>
    <w:p w:rsidR="00592264" w:rsidRPr="00A00F67" w:rsidRDefault="00592264" w:rsidP="00EE203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由于汞量流率测量和汞积累测量本身变数很大，而且投入产出又有多种，可能很难为质量平衡算出确定的数字。如果流程控制良好，汞排放率只有进料里汞比例的极小一部分，那么通过采样直接测量废气流的方法比质量平衡法更为合适。</w:t>
      </w:r>
    </w:p>
    <w:p w:rsidR="00E01DF9" w:rsidRPr="00A00F67" w:rsidRDefault="006D11A6" w:rsidP="00BA5865">
      <w:pPr>
        <w:pStyle w:val="Headingm2"/>
        <w:jc w:val="both"/>
        <w:rPr>
          <w:rFonts w:ascii="Times New Roman" w:hAnsi="Times New Roman"/>
          <w:lang w:val="en-US"/>
        </w:rPr>
      </w:pPr>
      <w:bookmarkStart w:id="292" w:name="_Toc435781797"/>
      <w:r>
        <w:rPr>
          <w:rFonts w:ascii="Times New Roman" w:hAnsi="Times New Roman"/>
          <w:lang w:val="en-US"/>
        </w:rPr>
        <w:t>5</w:t>
      </w:r>
      <w:r w:rsidR="00EE2037">
        <w:rPr>
          <w:rFonts w:ascii="Times New Roman" w:hAnsi="Times New Roman" w:hint="eastAsia"/>
          <w:lang w:val="en-US"/>
        </w:rPr>
        <w:t>.2.2</w:t>
      </w:r>
      <w:r w:rsidR="00EE2037">
        <w:rPr>
          <w:rFonts w:ascii="Times New Roman" w:hAnsi="Times New Roman"/>
          <w:lang w:val="en-US"/>
        </w:rPr>
        <w:t xml:space="preserve">  </w:t>
      </w:r>
      <w:r w:rsidR="00E01DF9" w:rsidRPr="00A00F67">
        <w:rPr>
          <w:rFonts w:ascii="Times New Roman" w:hAnsi="Times New Roman" w:hint="eastAsia"/>
          <w:lang w:val="en-US"/>
        </w:rPr>
        <w:t>预测性排放监测系统</w:t>
      </w:r>
      <w:bookmarkEnd w:id="292"/>
    </w:p>
    <w:p w:rsidR="00E01DF9" w:rsidRPr="00A00F67" w:rsidRDefault="00E01DF9" w:rsidP="00EE203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预测性排放监测系统（</w:t>
      </w:r>
      <w:r w:rsidRPr="00A00F67">
        <w:rPr>
          <w:rFonts w:hint="eastAsia"/>
          <w:sz w:val="24"/>
          <w:szCs w:val="24"/>
          <w:lang w:val="en-US" w:eastAsia="zh-CN"/>
        </w:rPr>
        <w:t>PEMS</w:t>
      </w:r>
      <w:r w:rsidRPr="00A00F67">
        <w:rPr>
          <w:rFonts w:hint="eastAsia"/>
          <w:sz w:val="24"/>
          <w:szCs w:val="24"/>
          <w:lang w:val="en-US" w:eastAsia="zh-CN"/>
        </w:rPr>
        <w:t>）不一定是有色金属冶炼和精炼业监测汞排放的可靠方法。在该行业，熔炉进料里的汞含量在短时间内会因加工的精矿不同而大幅变化。甚至在加工</w:t>
      </w:r>
      <w:r w:rsidR="00867B97" w:rsidRPr="00A00F67">
        <w:rPr>
          <w:rFonts w:hint="eastAsia"/>
          <w:sz w:val="24"/>
          <w:szCs w:val="24"/>
          <w:lang w:val="en-US" w:eastAsia="zh-CN"/>
        </w:rPr>
        <w:t>特约矿区</w:t>
      </w:r>
      <w:r w:rsidRPr="00A00F67">
        <w:rPr>
          <w:rFonts w:hint="eastAsia"/>
          <w:sz w:val="24"/>
          <w:szCs w:val="24"/>
          <w:lang w:val="en-US" w:eastAsia="zh-CN"/>
        </w:rPr>
        <w:t>出产的精矿的设施，</w:t>
      </w:r>
      <w:r w:rsidR="00867B97" w:rsidRPr="00A00F67">
        <w:rPr>
          <w:rFonts w:hint="eastAsia"/>
          <w:sz w:val="24"/>
          <w:szCs w:val="24"/>
          <w:lang w:val="en-US" w:eastAsia="zh-CN"/>
        </w:rPr>
        <w:t>汞含量也会因采矿所处的矿体位置不同而有重大差异。</w:t>
      </w:r>
      <w:r w:rsidR="003B09BD" w:rsidRPr="00A00F67">
        <w:rPr>
          <w:rFonts w:hint="eastAsia"/>
          <w:sz w:val="24"/>
          <w:szCs w:val="24"/>
          <w:lang w:val="en-US" w:eastAsia="zh-CN"/>
        </w:rPr>
        <w:t>因此，在替代参数与汞排放之间确立关联性的方法不一定能产生具有代表性的结果。如果考虑采用</w:t>
      </w:r>
      <w:r w:rsidR="003B09BD" w:rsidRPr="00A00F67">
        <w:rPr>
          <w:rFonts w:hint="eastAsia"/>
          <w:sz w:val="24"/>
          <w:szCs w:val="24"/>
          <w:lang w:val="en-US" w:eastAsia="zh-CN"/>
        </w:rPr>
        <w:t>PEMS</w:t>
      </w:r>
      <w:r w:rsidR="003B09BD" w:rsidRPr="00A00F67">
        <w:rPr>
          <w:rFonts w:hint="eastAsia"/>
          <w:sz w:val="24"/>
          <w:szCs w:val="24"/>
          <w:lang w:val="en-US" w:eastAsia="zh-CN"/>
        </w:rPr>
        <w:t>，则应首先进行透彻分析，根据具体情况考察这一方法的不确定性。</w:t>
      </w:r>
    </w:p>
    <w:p w:rsidR="003B09BD" w:rsidRPr="00A00F67" w:rsidRDefault="006D11A6" w:rsidP="00BA5865">
      <w:pPr>
        <w:pStyle w:val="Headingm2"/>
        <w:jc w:val="both"/>
        <w:rPr>
          <w:rFonts w:ascii="Times New Roman" w:hAnsi="Times New Roman"/>
          <w:lang w:val="en-US"/>
        </w:rPr>
      </w:pPr>
      <w:bookmarkStart w:id="293" w:name="_Toc435781798"/>
      <w:r>
        <w:rPr>
          <w:rFonts w:ascii="Times New Roman" w:hAnsi="Times New Roman"/>
          <w:lang w:val="en-US"/>
        </w:rPr>
        <w:t>5</w:t>
      </w:r>
      <w:r w:rsidR="00EE2037">
        <w:rPr>
          <w:rFonts w:ascii="Times New Roman" w:hAnsi="Times New Roman" w:hint="eastAsia"/>
          <w:lang w:val="en-US"/>
        </w:rPr>
        <w:t>.2.3</w:t>
      </w:r>
      <w:r w:rsidR="00EE2037">
        <w:rPr>
          <w:rFonts w:ascii="Times New Roman" w:hAnsi="Times New Roman"/>
          <w:lang w:val="en-US"/>
        </w:rPr>
        <w:t xml:space="preserve">  </w:t>
      </w:r>
      <w:r w:rsidR="003B09BD" w:rsidRPr="00A00F67">
        <w:rPr>
          <w:rFonts w:ascii="Times New Roman" w:hAnsi="Times New Roman" w:hint="eastAsia"/>
          <w:lang w:val="en-US"/>
        </w:rPr>
        <w:t>排放因素</w:t>
      </w:r>
      <w:bookmarkEnd w:id="293"/>
    </w:p>
    <w:p w:rsidR="00624722" w:rsidRPr="00A00F67" w:rsidRDefault="003B09BD" w:rsidP="00EE203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对有色金属冶炼和精炼业来说，由于投入的汞含量不断变化，汞排放在同一设施里在一段时间内或在采用类似工艺的设施之间都可有很大差异。因此，</w:t>
      </w:r>
      <w:r w:rsidR="00624722" w:rsidRPr="00A00F67">
        <w:rPr>
          <w:rFonts w:hint="eastAsia"/>
          <w:sz w:val="24"/>
          <w:szCs w:val="24"/>
          <w:lang w:val="en-US" w:eastAsia="zh-CN"/>
        </w:rPr>
        <w:t>使用排放因素时，估计的排放量可能误差较大。利用公布的一般排放因素计算的估计数尤其只能作为对排放水平的粗略估计。另一个方法是根据实际采样数据和点源活动信息拟订特定场地的排放因素。</w:t>
      </w:r>
    </w:p>
    <w:p w:rsidR="00624722" w:rsidRPr="00A00F67" w:rsidRDefault="00624722"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3B09BD" w:rsidRPr="00A00F67" w:rsidRDefault="006D11A6" w:rsidP="00BA5865">
      <w:pPr>
        <w:pStyle w:val="Headingmercury"/>
        <w:jc w:val="both"/>
        <w:rPr>
          <w:rFonts w:ascii="Times New Roman" w:hAnsi="Times New Roman"/>
          <w:lang w:val="en-US"/>
        </w:rPr>
      </w:pPr>
      <w:bookmarkStart w:id="294" w:name="_Toc435781799"/>
      <w:r>
        <w:rPr>
          <w:rFonts w:ascii="Times New Roman" w:hAnsi="Times New Roman"/>
          <w:lang w:val="en-US"/>
        </w:rPr>
        <w:lastRenderedPageBreak/>
        <w:t>6</w:t>
      </w:r>
      <w:r w:rsidR="00EE2037">
        <w:rPr>
          <w:rFonts w:ascii="Times New Roman" w:hAnsi="Times New Roman"/>
          <w:lang w:val="en-US"/>
        </w:rPr>
        <w:t xml:space="preserve">     </w:t>
      </w:r>
      <w:r w:rsidR="00624722" w:rsidRPr="00A00F67">
        <w:rPr>
          <w:rFonts w:ascii="Times New Roman" w:hAnsi="Times New Roman" w:hint="eastAsia"/>
          <w:lang w:val="en-US"/>
        </w:rPr>
        <w:t>参考文献</w:t>
      </w:r>
      <w:bookmarkEnd w:id="294"/>
    </w:p>
    <w:p w:rsidR="00624722" w:rsidRPr="00A00F67" w:rsidRDefault="00624722" w:rsidP="00EE2037">
      <w:pPr>
        <w:tabs>
          <w:tab w:val="clear" w:pos="1247"/>
          <w:tab w:val="clear" w:pos="1814"/>
          <w:tab w:val="clear" w:pos="2381"/>
          <w:tab w:val="clear" w:pos="2948"/>
          <w:tab w:val="clear" w:pos="3515"/>
        </w:tabs>
        <w:spacing w:before="120" w:after="120"/>
        <w:jc w:val="both"/>
        <w:rPr>
          <w:noProof/>
          <w:szCs w:val="22"/>
        </w:rPr>
      </w:pPr>
      <w:r w:rsidRPr="00A00F67">
        <w:rPr>
          <w:szCs w:val="22"/>
        </w:rPr>
        <w:fldChar w:fldCharType="begin"/>
      </w:r>
      <w:r w:rsidRPr="00A00F67">
        <w:rPr>
          <w:szCs w:val="22"/>
        </w:rPr>
        <w:instrText xml:space="preserve"> ADDIN EN.REFLIST </w:instrText>
      </w:r>
      <w:r w:rsidRPr="00A00F67">
        <w:rPr>
          <w:szCs w:val="22"/>
        </w:rPr>
        <w:fldChar w:fldCharType="separate"/>
      </w:r>
      <w:bookmarkStart w:id="295" w:name="_ENREF_1"/>
      <w:r w:rsidRPr="00A00F67">
        <w:rPr>
          <w:noProof/>
          <w:szCs w:val="22"/>
        </w:rPr>
        <w:t>UNEP (2008). Technical Background Report to the Global Atmospheric Mercury Assessment, Arctic Monitoring and Assessment Programme/UNEP Chemicals Branch, 159 pp.</w:t>
      </w:r>
      <w:bookmarkEnd w:id="295"/>
    </w:p>
    <w:p w:rsidR="00624722" w:rsidRPr="00A00F67" w:rsidRDefault="00624722" w:rsidP="00EE2037">
      <w:pPr>
        <w:tabs>
          <w:tab w:val="clear" w:pos="1247"/>
          <w:tab w:val="clear" w:pos="1814"/>
          <w:tab w:val="clear" w:pos="2381"/>
          <w:tab w:val="clear" w:pos="2948"/>
          <w:tab w:val="clear" w:pos="3515"/>
        </w:tabs>
        <w:spacing w:before="120" w:after="120"/>
        <w:jc w:val="both"/>
        <w:rPr>
          <w:noProof/>
          <w:szCs w:val="22"/>
        </w:rPr>
      </w:pPr>
      <w:bookmarkStart w:id="296" w:name="_ENREF_2"/>
      <w:r w:rsidRPr="00A00F67">
        <w:rPr>
          <w:noProof/>
          <w:szCs w:val="22"/>
        </w:rPr>
        <w:t>UNEP (2013). Technical Background Report for the Global Mercury Assessment 2013, Arctic Monitoring and Assessment Programme/UNEP Chemicals Branch, vi + 263 pp.</w:t>
      </w:r>
      <w:bookmarkEnd w:id="296"/>
    </w:p>
    <w:p w:rsidR="00624722" w:rsidRPr="00A00F67" w:rsidRDefault="00624722" w:rsidP="00EE2037">
      <w:pPr>
        <w:tabs>
          <w:tab w:val="clear" w:pos="1247"/>
          <w:tab w:val="clear" w:pos="1814"/>
          <w:tab w:val="clear" w:pos="2381"/>
          <w:tab w:val="clear" w:pos="2948"/>
          <w:tab w:val="clear" w:pos="3515"/>
        </w:tabs>
        <w:spacing w:before="120" w:after="120"/>
        <w:jc w:val="both"/>
        <w:rPr>
          <w:noProof/>
          <w:szCs w:val="22"/>
        </w:rPr>
      </w:pPr>
      <w:bookmarkStart w:id="297" w:name="_ENREF_3"/>
      <w:r w:rsidRPr="00A00F67">
        <w:rPr>
          <w:noProof/>
          <w:szCs w:val="22"/>
        </w:rPr>
        <w:t xml:space="preserve">BREF NFM (2014). Best Available Techniques Reference Document for the Non Ferrous Metals Industries (BREF NFM), available at: </w:t>
      </w:r>
      <w:hyperlink r:id="rId52" w:history="1">
        <w:r w:rsidRPr="00A00F67">
          <w:rPr>
            <w:noProof/>
            <w:color w:val="0000FF"/>
            <w:szCs w:val="22"/>
            <w:u w:val="single"/>
          </w:rPr>
          <w:t>http://eippcb.jrc.ec.europa.eu/reference/BREF/NFM_Final_Draft_10_2014.pdf</w:t>
        </w:r>
      </w:hyperlink>
      <w:r w:rsidRPr="00A00F67">
        <w:rPr>
          <w:noProof/>
          <w:szCs w:val="22"/>
        </w:rPr>
        <w:t>, IPTS, Joint Research Centre (JRC), European Commission, Seville, Spain, 1242 pp.</w:t>
      </w:r>
      <w:bookmarkEnd w:id="297"/>
    </w:p>
    <w:p w:rsidR="00624722" w:rsidRPr="00A00F67" w:rsidRDefault="00624722" w:rsidP="00EE2037">
      <w:pPr>
        <w:tabs>
          <w:tab w:val="clear" w:pos="1247"/>
          <w:tab w:val="clear" w:pos="1814"/>
          <w:tab w:val="clear" w:pos="2381"/>
          <w:tab w:val="clear" w:pos="2948"/>
          <w:tab w:val="clear" w:pos="3515"/>
        </w:tabs>
        <w:spacing w:before="120" w:after="120"/>
        <w:jc w:val="both"/>
        <w:rPr>
          <w:noProof/>
          <w:szCs w:val="22"/>
        </w:rPr>
      </w:pPr>
      <w:bookmarkStart w:id="298" w:name="_ENREF_4"/>
      <w:r w:rsidRPr="00A00F67">
        <w:rPr>
          <w:noProof/>
          <w:szCs w:val="22"/>
        </w:rPr>
        <w:t xml:space="preserve">Coleman, R.T.J. (1978). Emerging Technology in the Primary Copper Industry. Prepared for the U.S, EPA; data2.collectionscanada.ca/pdf/pdf001/p000001003.pdf; accessed on 7 April 2014, </w:t>
      </w:r>
      <w:bookmarkStart w:id="299" w:name="_ENREF_5"/>
      <w:bookmarkEnd w:id="298"/>
      <w:r w:rsidRPr="00A00F67">
        <w:rPr>
          <w:noProof/>
          <w:szCs w:val="22"/>
        </w:rPr>
        <w:t>Habashi, F. (1978). Metallurgical plants: how mercury pollution is abated. Environmental Science &amp; Technology 12, pp. 1372–1376.</w:t>
      </w:r>
      <w:bookmarkEnd w:id="299"/>
    </w:p>
    <w:p w:rsidR="00624722" w:rsidRPr="00A00F67" w:rsidRDefault="00624722" w:rsidP="00EE2037">
      <w:pPr>
        <w:tabs>
          <w:tab w:val="clear" w:pos="1247"/>
          <w:tab w:val="clear" w:pos="1814"/>
          <w:tab w:val="clear" w:pos="2381"/>
          <w:tab w:val="clear" w:pos="2948"/>
          <w:tab w:val="clear" w:pos="3515"/>
        </w:tabs>
        <w:spacing w:before="120" w:after="120"/>
        <w:jc w:val="both"/>
        <w:rPr>
          <w:noProof/>
          <w:szCs w:val="22"/>
        </w:rPr>
      </w:pPr>
      <w:bookmarkStart w:id="300" w:name="_ENREF_6"/>
      <w:r w:rsidRPr="00A00F67">
        <w:rPr>
          <w:noProof/>
          <w:szCs w:val="22"/>
        </w:rPr>
        <w:t>Holmström, Å., L. Hedström, A. Målsnes (2012). Gas Cleaning Technologies in Metal Smelters with Focus on Mercury. Sino-Swedish Cooperation on Capacity Building for Mercury Control and Management in China (2012–2013). Outotec.</w:t>
      </w:r>
      <w:bookmarkEnd w:id="300"/>
    </w:p>
    <w:p w:rsidR="00624722" w:rsidRPr="00A00F67" w:rsidRDefault="00624722" w:rsidP="00EE2037">
      <w:pPr>
        <w:tabs>
          <w:tab w:val="clear" w:pos="1247"/>
          <w:tab w:val="clear" w:pos="1814"/>
          <w:tab w:val="clear" w:pos="2381"/>
          <w:tab w:val="clear" w:pos="2948"/>
          <w:tab w:val="clear" w:pos="3515"/>
        </w:tabs>
        <w:spacing w:before="120" w:after="120"/>
        <w:jc w:val="both"/>
        <w:rPr>
          <w:noProof/>
          <w:szCs w:val="22"/>
        </w:rPr>
      </w:pPr>
      <w:bookmarkStart w:id="301" w:name="_ENREF_7"/>
      <w:r w:rsidRPr="00A00F67">
        <w:rPr>
          <w:noProof/>
          <w:szCs w:val="22"/>
        </w:rPr>
        <w:t>Hultbom, K. B. (2003). Industrially proven methods for mercury removal from gases. EPD congress, The Minerals, Metals &amp; Materials Society (TMS).</w:t>
      </w:r>
      <w:bookmarkEnd w:id="301"/>
    </w:p>
    <w:p w:rsidR="00624722" w:rsidRPr="00A00F67" w:rsidRDefault="00624722" w:rsidP="00EE2037">
      <w:pPr>
        <w:tabs>
          <w:tab w:val="clear" w:pos="1247"/>
          <w:tab w:val="clear" w:pos="1814"/>
          <w:tab w:val="clear" w:pos="2381"/>
          <w:tab w:val="clear" w:pos="2948"/>
          <w:tab w:val="clear" w:pos="3515"/>
        </w:tabs>
        <w:spacing w:before="120" w:after="120"/>
        <w:jc w:val="both"/>
        <w:rPr>
          <w:noProof/>
          <w:szCs w:val="22"/>
        </w:rPr>
      </w:pPr>
      <w:r w:rsidRPr="00A00F67">
        <w:rPr>
          <w:noProof/>
          <w:szCs w:val="22"/>
        </w:rPr>
        <w:t>Krumins T. , C. Stunguris, L. Zunti and S Blaskovich (2013).  Mercury removeal from pressure oxidation vent gas at Newmont Mining Corporation’s Twin Creek Facility.  Proceedings of Materials Science and Technology.  Montreal QC; The Minerals, Metals and Materials Society, 129-144</w:t>
      </w:r>
    </w:p>
    <w:p w:rsidR="00624722" w:rsidRPr="00A00F67" w:rsidRDefault="00624722" w:rsidP="00EE2037">
      <w:pPr>
        <w:tabs>
          <w:tab w:val="clear" w:pos="1247"/>
          <w:tab w:val="clear" w:pos="1814"/>
          <w:tab w:val="clear" w:pos="2381"/>
          <w:tab w:val="clear" w:pos="2948"/>
          <w:tab w:val="clear" w:pos="3515"/>
        </w:tabs>
        <w:spacing w:before="120" w:after="120"/>
        <w:jc w:val="both"/>
        <w:rPr>
          <w:noProof/>
          <w:szCs w:val="22"/>
        </w:rPr>
      </w:pPr>
      <w:bookmarkStart w:id="302" w:name="_ENREF_8"/>
      <w:r w:rsidRPr="00A00F67">
        <w:rPr>
          <w:noProof/>
          <w:szCs w:val="22"/>
        </w:rPr>
        <w:t>Morgan, S. (1968). The Place of the Imperial Smelting Process in Non-ferrous Metallurgy.</w:t>
      </w:r>
      <w:bookmarkEnd w:id="302"/>
    </w:p>
    <w:p w:rsidR="00624722" w:rsidRPr="00A00F67" w:rsidRDefault="00624722" w:rsidP="00EE2037">
      <w:pPr>
        <w:tabs>
          <w:tab w:val="clear" w:pos="1247"/>
          <w:tab w:val="clear" w:pos="1814"/>
          <w:tab w:val="clear" w:pos="2381"/>
          <w:tab w:val="clear" w:pos="2948"/>
          <w:tab w:val="clear" w:pos="3515"/>
        </w:tabs>
        <w:spacing w:before="120" w:after="120"/>
        <w:jc w:val="both"/>
        <w:rPr>
          <w:noProof/>
          <w:szCs w:val="22"/>
        </w:rPr>
      </w:pPr>
      <w:bookmarkStart w:id="303" w:name="_ENREF_9"/>
      <w:r w:rsidRPr="00A00F67">
        <w:rPr>
          <w:noProof/>
          <w:szCs w:val="22"/>
          <w:lang w:val="fr-CH"/>
        </w:rPr>
        <w:t xml:space="preserve">Reimers, J. H., et al. </w:t>
      </w:r>
      <w:r w:rsidRPr="00A00F67">
        <w:rPr>
          <w:noProof/>
          <w:szCs w:val="22"/>
        </w:rPr>
        <w:t>(1976). A review of Process Technology in Gases in the Nonferrous Metallurgical Industry for the Air Pollution Control Directorate, nepis.epa.gov/Exe/ZyPURL.cgi?Dockey=91018I2W.txt; accessed on 7 April 2014, Jan H. Reimers and Associates Limited, Metturlugical Consulting Engineers, Oakville, Ontario, Canada.</w:t>
      </w:r>
      <w:bookmarkEnd w:id="303"/>
    </w:p>
    <w:p w:rsidR="00624722" w:rsidRPr="00A00F67" w:rsidRDefault="00624722" w:rsidP="00EE2037">
      <w:pPr>
        <w:tabs>
          <w:tab w:val="clear" w:pos="1247"/>
          <w:tab w:val="clear" w:pos="1814"/>
          <w:tab w:val="clear" w:pos="2381"/>
          <w:tab w:val="clear" w:pos="2948"/>
          <w:tab w:val="clear" w:pos="3515"/>
        </w:tabs>
        <w:spacing w:before="120" w:after="120"/>
        <w:jc w:val="both"/>
        <w:rPr>
          <w:noProof/>
          <w:szCs w:val="22"/>
        </w:rPr>
      </w:pPr>
      <w:bookmarkStart w:id="304" w:name="_ENREF_10"/>
      <w:r w:rsidRPr="00A00F67">
        <w:rPr>
          <w:noProof/>
          <w:szCs w:val="22"/>
        </w:rPr>
        <w:t>Schulze, A. (2009). Hugo Petersen – Competence in gas cleaning systems downstream nonferrous metalurgical plants. The Southern African Institute of Mining and Metallurgy – Sulphur and Sulphuric Acid Conference 2009, pp. 59–76.</w:t>
      </w:r>
      <w:bookmarkEnd w:id="304"/>
      <w:r w:rsidRPr="00A00F67">
        <w:rPr>
          <w:noProof/>
          <w:szCs w:val="22"/>
        </w:rPr>
        <w:t xml:space="preserve"> </w:t>
      </w:r>
    </w:p>
    <w:p w:rsidR="00624722" w:rsidRPr="00A00F67" w:rsidRDefault="00624722" w:rsidP="00EE2037">
      <w:pPr>
        <w:tabs>
          <w:tab w:val="clear" w:pos="1247"/>
          <w:tab w:val="clear" w:pos="1814"/>
          <w:tab w:val="clear" w:pos="2381"/>
          <w:tab w:val="clear" w:pos="2948"/>
          <w:tab w:val="clear" w:pos="3515"/>
        </w:tabs>
        <w:spacing w:before="120" w:after="120"/>
        <w:jc w:val="both"/>
        <w:rPr>
          <w:noProof/>
          <w:szCs w:val="22"/>
        </w:rPr>
      </w:pPr>
      <w:bookmarkStart w:id="305" w:name="_ENREF_11"/>
      <w:r w:rsidRPr="00A00F67">
        <w:rPr>
          <w:noProof/>
          <w:szCs w:val="22"/>
        </w:rPr>
        <w:t>Sundström, O. (1975). Mercury in Sulfuric Acid: Bolden Process Can Control Hg Levels during or after Manufacture. Sulfur No. 116, The British Sulfur Corp., January–February 1975</w:t>
      </w:r>
      <w:r w:rsidRPr="00A00F67">
        <w:rPr>
          <w:b/>
          <w:noProof/>
          <w:szCs w:val="22"/>
        </w:rPr>
        <w:t xml:space="preserve">: </w:t>
      </w:r>
      <w:r w:rsidRPr="00A00F67">
        <w:rPr>
          <w:noProof/>
          <w:szCs w:val="22"/>
        </w:rPr>
        <w:t>pp. 37–43.</w:t>
      </w:r>
      <w:bookmarkEnd w:id="305"/>
    </w:p>
    <w:p w:rsidR="00624722" w:rsidRPr="00A00F67" w:rsidRDefault="00624722" w:rsidP="00EE2037">
      <w:pPr>
        <w:tabs>
          <w:tab w:val="clear" w:pos="1247"/>
          <w:tab w:val="clear" w:pos="1814"/>
          <w:tab w:val="clear" w:pos="2381"/>
          <w:tab w:val="clear" w:pos="2948"/>
          <w:tab w:val="clear" w:pos="3515"/>
        </w:tabs>
        <w:spacing w:before="120" w:after="120"/>
        <w:jc w:val="both"/>
        <w:rPr>
          <w:noProof/>
          <w:szCs w:val="22"/>
        </w:rPr>
      </w:pPr>
      <w:bookmarkStart w:id="306" w:name="_ENREF_12"/>
      <w:r w:rsidRPr="00A00F67">
        <w:rPr>
          <w:noProof/>
          <w:szCs w:val="22"/>
        </w:rPr>
        <w:t xml:space="preserve">Takaoka, M., D. Hamaguchi, R. Shinmura, T. Sekiguchi, H. Tokuichi </w:t>
      </w:r>
      <w:r w:rsidRPr="00A00F67">
        <w:rPr>
          <w:b/>
          <w:i/>
          <w:noProof/>
          <w:szCs w:val="22"/>
        </w:rPr>
        <w:t xml:space="preserve"> </w:t>
      </w:r>
      <w:r w:rsidRPr="00A00F67">
        <w:rPr>
          <w:noProof/>
          <w:szCs w:val="22"/>
        </w:rPr>
        <w:t>(2012). Removal of mercury and sulfuric acid production in ISP zinc smelting.</w:t>
      </w:r>
      <w:bookmarkEnd w:id="306"/>
      <w:r w:rsidRPr="00A00F67">
        <w:rPr>
          <w:noProof/>
          <w:szCs w:val="22"/>
        </w:rPr>
        <w:t xml:space="preserve"> International Conference on Mercury as a Global Pollutant, Abstract 16-PP-107.</w:t>
      </w:r>
    </w:p>
    <w:p w:rsidR="00624722" w:rsidRPr="00A00F67" w:rsidRDefault="00624722" w:rsidP="00EE2037">
      <w:pPr>
        <w:tabs>
          <w:tab w:val="clear" w:pos="1247"/>
          <w:tab w:val="clear" w:pos="1814"/>
          <w:tab w:val="clear" w:pos="2381"/>
          <w:tab w:val="clear" w:pos="2948"/>
          <w:tab w:val="clear" w:pos="3515"/>
        </w:tabs>
        <w:spacing w:before="120" w:after="120"/>
        <w:jc w:val="both"/>
        <w:rPr>
          <w:szCs w:val="22"/>
          <w:lang w:val="en-US"/>
        </w:rPr>
      </w:pPr>
      <w:bookmarkStart w:id="307" w:name="_ENREF_13"/>
      <w:r w:rsidRPr="00A00F67">
        <w:rPr>
          <w:noProof/>
          <w:szCs w:val="22"/>
        </w:rPr>
        <w:t>UNECE (2013). Guidance document on best available techniques for controlling emissions of heavy metals and their compounds from the source categories listed in annex II to the Protocol on Heavy Metals, UN Economic Commission for Europe: Executive Body for the Convention on Long-range Transboundary Air Pollution, 33 pp.</w:t>
      </w:r>
      <w:bookmarkEnd w:id="307"/>
      <w:r w:rsidRPr="00A00F67">
        <w:rPr>
          <w:szCs w:val="22"/>
          <w:lang w:val="en-US"/>
        </w:rPr>
        <w:fldChar w:fldCharType="end"/>
      </w:r>
    </w:p>
    <w:bookmarkEnd w:id="209"/>
    <w:p w:rsidR="00624722" w:rsidRPr="00A00F67" w:rsidRDefault="00624722" w:rsidP="00BA5865">
      <w:pPr>
        <w:tabs>
          <w:tab w:val="clear" w:pos="1247"/>
          <w:tab w:val="clear" w:pos="1814"/>
          <w:tab w:val="clear" w:pos="2381"/>
          <w:tab w:val="clear" w:pos="2948"/>
          <w:tab w:val="clear" w:pos="3515"/>
        </w:tabs>
        <w:jc w:val="both"/>
        <w:rPr>
          <w:rFonts w:eastAsia="SimHei"/>
          <w:b/>
          <w:sz w:val="24"/>
          <w:szCs w:val="24"/>
          <w:lang w:val="en-US" w:eastAsia="zh-CN"/>
        </w:rPr>
      </w:pPr>
      <w:r w:rsidRPr="00A00F67">
        <w:rPr>
          <w:rFonts w:eastAsia="SimHei"/>
          <w:b/>
          <w:sz w:val="24"/>
          <w:szCs w:val="24"/>
          <w:lang w:val="en-US" w:eastAsia="zh-CN"/>
        </w:rPr>
        <w:br w:type="page"/>
      </w:r>
    </w:p>
    <w:p w:rsidR="00111CA5" w:rsidRPr="00A00F67" w:rsidRDefault="00574E87" w:rsidP="00905813">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r>
        <w:rPr>
          <w:rFonts w:eastAsia="SimHei" w:hint="eastAsia"/>
          <w:b/>
          <w:sz w:val="28"/>
          <w:szCs w:val="28"/>
          <w:lang w:val="en-US" w:eastAsia="zh-CN"/>
        </w:rPr>
        <w:lastRenderedPageBreak/>
        <w:t>第</w:t>
      </w:r>
      <w:r w:rsidR="00624722" w:rsidRPr="00A00F67">
        <w:rPr>
          <w:rFonts w:eastAsia="SimHei" w:hint="eastAsia"/>
          <w:b/>
          <w:sz w:val="28"/>
          <w:szCs w:val="28"/>
          <w:lang w:val="en-US" w:eastAsia="zh-CN"/>
        </w:rPr>
        <w:t>六</w:t>
      </w:r>
      <w:r>
        <w:rPr>
          <w:rFonts w:eastAsia="SimHei" w:hint="eastAsia"/>
          <w:b/>
          <w:sz w:val="28"/>
          <w:szCs w:val="28"/>
          <w:lang w:val="en-US" w:eastAsia="zh-CN"/>
        </w:rPr>
        <w:t>章</w:t>
      </w:r>
    </w:p>
    <w:p w:rsidR="00624722" w:rsidRPr="00A00F67" w:rsidRDefault="00624722" w:rsidP="00905813">
      <w:pPr>
        <w:pStyle w:val="NormalNonumber"/>
        <w:tabs>
          <w:tab w:val="clear" w:pos="1247"/>
          <w:tab w:val="clear" w:pos="1814"/>
          <w:tab w:val="clear" w:pos="2381"/>
          <w:tab w:val="clear" w:pos="2948"/>
          <w:tab w:val="clear" w:pos="3515"/>
          <w:tab w:val="left" w:pos="624"/>
        </w:tabs>
        <w:spacing w:before="240" w:after="240"/>
        <w:ind w:left="0"/>
        <w:jc w:val="both"/>
        <w:rPr>
          <w:rFonts w:eastAsia="SimHei"/>
          <w:b/>
          <w:sz w:val="28"/>
          <w:szCs w:val="28"/>
          <w:lang w:val="en-US" w:eastAsia="zh-CN"/>
        </w:rPr>
      </w:pPr>
      <w:r w:rsidRPr="00A00F67">
        <w:rPr>
          <w:rFonts w:eastAsia="SimHei" w:hint="eastAsia"/>
          <w:b/>
          <w:sz w:val="28"/>
          <w:szCs w:val="28"/>
          <w:lang w:val="en-US" w:eastAsia="zh-CN"/>
        </w:rPr>
        <w:t>废物焚烧设施</w:t>
      </w:r>
    </w:p>
    <w:p w:rsidR="00F5380B" w:rsidRPr="00A00F67" w:rsidRDefault="00624722" w:rsidP="00794F84">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A00F67">
        <w:rPr>
          <w:rFonts w:eastAsia="SimHei" w:hint="eastAsia"/>
          <w:b/>
          <w:sz w:val="24"/>
          <w:szCs w:val="24"/>
          <w:lang w:val="en-US" w:eastAsia="zh-CN"/>
        </w:rPr>
        <w:t>摘要</w:t>
      </w:r>
    </w:p>
    <w:tbl>
      <w:tblPr>
        <w:tblStyle w:val="TableGrid"/>
        <w:tblW w:w="0" w:type="auto"/>
        <w:tblInd w:w="115" w:type="dxa"/>
        <w:tblCellMar>
          <w:top w:w="115" w:type="dxa"/>
          <w:left w:w="115" w:type="dxa"/>
          <w:bottom w:w="115" w:type="dxa"/>
          <w:right w:w="115" w:type="dxa"/>
        </w:tblCellMar>
        <w:tblLook w:val="04A0" w:firstRow="1" w:lastRow="0" w:firstColumn="1" w:lastColumn="0" w:noHBand="0" w:noVBand="1"/>
      </w:tblPr>
      <w:tblGrid>
        <w:gridCol w:w="9450"/>
      </w:tblGrid>
      <w:tr w:rsidR="00624722" w:rsidRPr="00A00F67" w:rsidTr="00794F84">
        <w:tc>
          <w:tcPr>
            <w:tcW w:w="9450" w:type="dxa"/>
          </w:tcPr>
          <w:p w:rsidR="00624722" w:rsidRPr="00A00F67" w:rsidRDefault="00DA19BB"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 w:val="24"/>
                <w:szCs w:val="24"/>
                <w:lang w:val="en-US" w:eastAsia="zh-CN"/>
              </w:rPr>
              <w:tab/>
            </w:r>
            <w:r w:rsidRPr="00A00F67">
              <w:rPr>
                <w:rFonts w:hint="eastAsia"/>
                <w:sz w:val="24"/>
                <w:szCs w:val="24"/>
                <w:lang w:val="en-US" w:eastAsia="zh-CN"/>
              </w:rPr>
              <w:t>《水俣公约》确定废物焚烧设施为汞排放的主要工业来源之一。类别列于《公约》附件</w:t>
            </w:r>
            <w:r w:rsidRPr="00A00F67">
              <w:rPr>
                <w:rFonts w:hint="eastAsia"/>
                <w:sz w:val="24"/>
                <w:szCs w:val="24"/>
                <w:lang w:val="en-US" w:eastAsia="zh-CN"/>
              </w:rPr>
              <w:t>D</w:t>
            </w:r>
            <w:r w:rsidRPr="00A00F67">
              <w:rPr>
                <w:rFonts w:hint="eastAsia"/>
                <w:sz w:val="24"/>
                <w:szCs w:val="24"/>
                <w:lang w:val="en-US" w:eastAsia="zh-CN"/>
              </w:rPr>
              <w:t>。</w:t>
            </w:r>
          </w:p>
          <w:p w:rsidR="00DA19BB" w:rsidRPr="00A00F67" w:rsidRDefault="00DA19BB"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 w:val="24"/>
                <w:szCs w:val="24"/>
                <w:lang w:val="en-US" w:eastAsia="zh-CN"/>
              </w:rPr>
              <w:tab/>
            </w:r>
            <w:r w:rsidRPr="00A00F67">
              <w:rPr>
                <w:rFonts w:hint="eastAsia"/>
                <w:sz w:val="24"/>
                <w:szCs w:val="24"/>
                <w:lang w:val="en-US" w:eastAsia="zh-CN"/>
              </w:rPr>
              <w:t>废物焚烧的潜在目的包括减少容量、能源回收、摧毁或至少尽量减少危险成分、消毒和某些废料回收。</w:t>
            </w:r>
          </w:p>
          <w:p w:rsidR="00DA19BB" w:rsidRPr="00A00F67" w:rsidRDefault="003E0A82"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 w:val="24"/>
                <w:szCs w:val="24"/>
                <w:lang w:val="en-US" w:eastAsia="zh-CN"/>
              </w:rPr>
              <w:tab/>
            </w:r>
            <w:r w:rsidRPr="00A00F67">
              <w:rPr>
                <w:rFonts w:hint="eastAsia"/>
                <w:sz w:val="24"/>
                <w:szCs w:val="24"/>
                <w:lang w:val="en-US" w:eastAsia="zh-CN"/>
              </w:rPr>
              <w:t>为取得整体环境保护的最佳结果，废物焚烧过程必须与上游活动（如废物管理技术）和下游活动（如废物焚烧固体残渣的处置）协调进行。</w:t>
            </w:r>
          </w:p>
          <w:p w:rsidR="003E0A82" w:rsidRPr="00A00F67" w:rsidRDefault="003E0A82"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 w:val="24"/>
                <w:szCs w:val="24"/>
                <w:lang w:val="en-US" w:eastAsia="zh-CN"/>
              </w:rPr>
              <w:tab/>
            </w:r>
            <w:r w:rsidRPr="00A00F67">
              <w:rPr>
                <w:rFonts w:hint="eastAsia"/>
                <w:sz w:val="24"/>
                <w:szCs w:val="24"/>
                <w:lang w:val="en-US" w:eastAsia="zh-CN"/>
              </w:rPr>
              <w:t>考虑建造新的废物焚烧炉时，应考虑到替代方法，如尽量减少废物的产生，包括资源回收、再利用、再循环和废物分离，并推广较少或不会把汞带到废物流的产品。</w:t>
            </w:r>
            <w:r w:rsidR="00605825" w:rsidRPr="00A00F67">
              <w:rPr>
                <w:rFonts w:hint="eastAsia"/>
                <w:sz w:val="24"/>
                <w:szCs w:val="24"/>
                <w:lang w:val="en-US" w:eastAsia="zh-CN"/>
              </w:rPr>
              <w:t>此外还应考虑采取措施预防汞进入将被焚烧的废物。</w:t>
            </w:r>
          </w:p>
          <w:p w:rsidR="00D77B09" w:rsidRPr="00A00F67" w:rsidRDefault="00D77B09"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 w:val="24"/>
                <w:szCs w:val="24"/>
                <w:lang w:val="en-US" w:eastAsia="zh-CN"/>
              </w:rPr>
              <w:tab/>
            </w:r>
            <w:r w:rsidRPr="00A00F67">
              <w:rPr>
                <w:rFonts w:hint="eastAsia"/>
                <w:sz w:val="24"/>
                <w:szCs w:val="24"/>
                <w:lang w:val="en-US" w:eastAsia="zh-CN"/>
              </w:rPr>
              <w:t>废物焚烧炉设计与运行若要注重环保，就需要利用最佳可得技术和最佳环境实践，以防止或尽量减少汞等有害物质排放。最佳可得技术和最佳环境实践这两者在一定程度上有重叠。</w:t>
            </w:r>
          </w:p>
          <w:p w:rsidR="00D77B09" w:rsidRPr="00A00F67" w:rsidRDefault="00D77B09"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 w:val="24"/>
                <w:szCs w:val="24"/>
                <w:lang w:val="en-US" w:eastAsia="zh-CN"/>
              </w:rPr>
              <w:tab/>
            </w:r>
            <w:r w:rsidRPr="00A00F67">
              <w:rPr>
                <w:rFonts w:hint="eastAsia"/>
                <w:sz w:val="24"/>
                <w:szCs w:val="24"/>
                <w:lang w:val="en-US" w:eastAsia="zh-CN"/>
              </w:rPr>
              <w:t>废物焚烧的最佳环境实践包括适当的场外程序，例如废物管理和场地选择的环境影响考量，也包括现场程序，例如废物检查、适当废物处理、焚烧炉运行、管理做法和残渣处理。</w:t>
            </w:r>
          </w:p>
          <w:p w:rsidR="00D77B09" w:rsidRPr="00A00F67" w:rsidRDefault="00D77B09"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 w:val="24"/>
                <w:szCs w:val="24"/>
                <w:lang w:val="en-US" w:eastAsia="zh-CN"/>
              </w:rPr>
              <w:tab/>
            </w:r>
            <w:r w:rsidR="0058625A" w:rsidRPr="00A00F67">
              <w:rPr>
                <w:rFonts w:hint="eastAsia"/>
                <w:sz w:val="24"/>
                <w:szCs w:val="24"/>
                <w:lang w:val="en-US" w:eastAsia="zh-CN"/>
              </w:rPr>
              <w:t>废物焚烧的最佳可得技术包括适当场地选择、废物投入与控制、燃烧技术、烟道气、固体残渣和废气处理。控制废物焚烧设施汞排放的最佳可得技术可能有：</w:t>
            </w:r>
            <w:r w:rsidR="00CE6D30" w:rsidRPr="00A00F67">
              <w:rPr>
                <w:rFonts w:hint="eastAsia"/>
                <w:sz w:val="24"/>
                <w:szCs w:val="24"/>
                <w:lang w:val="en-US" w:eastAsia="zh-CN"/>
              </w:rPr>
              <w:t>使用高效率</w:t>
            </w:r>
            <w:r w:rsidR="00987D9A" w:rsidRPr="00A00F67">
              <w:rPr>
                <w:rFonts w:hint="eastAsia"/>
                <w:sz w:val="24"/>
                <w:szCs w:val="24"/>
                <w:lang w:val="en-US" w:eastAsia="zh-CN"/>
              </w:rPr>
              <w:t>净化</w:t>
            </w:r>
            <w:r w:rsidR="00CE6D30" w:rsidRPr="00A00F67">
              <w:rPr>
                <w:rFonts w:hint="eastAsia"/>
                <w:sz w:val="24"/>
                <w:szCs w:val="24"/>
                <w:lang w:val="en-US" w:eastAsia="zh-CN"/>
              </w:rPr>
              <w:t>器，</w:t>
            </w:r>
            <w:r w:rsidR="00987D9A" w:rsidRPr="00A00F67">
              <w:rPr>
                <w:rFonts w:hint="eastAsia"/>
                <w:sz w:val="24"/>
                <w:szCs w:val="24"/>
                <w:lang w:val="en-US" w:eastAsia="zh-CN"/>
              </w:rPr>
              <w:t>净化</w:t>
            </w:r>
            <w:r w:rsidR="00455414" w:rsidRPr="00A00F67">
              <w:rPr>
                <w:rFonts w:hint="eastAsia"/>
                <w:sz w:val="24"/>
                <w:szCs w:val="24"/>
                <w:lang w:val="en-US" w:eastAsia="zh-CN"/>
              </w:rPr>
              <w:t>液体里</w:t>
            </w:r>
            <w:r w:rsidR="00CE6D30" w:rsidRPr="00A00F67">
              <w:rPr>
                <w:rFonts w:hint="eastAsia"/>
                <w:sz w:val="24"/>
                <w:szCs w:val="24"/>
                <w:lang w:val="en-US" w:eastAsia="zh-CN"/>
              </w:rPr>
              <w:t>有特定成分；使用</w:t>
            </w:r>
            <w:r w:rsidR="00987D9A" w:rsidRPr="00A00F67">
              <w:rPr>
                <w:rFonts w:hint="eastAsia"/>
                <w:sz w:val="24"/>
                <w:szCs w:val="24"/>
                <w:lang w:val="en-US" w:eastAsia="zh-CN"/>
              </w:rPr>
              <w:t>净化</w:t>
            </w:r>
            <w:r w:rsidR="00CE6D30" w:rsidRPr="00A00F67">
              <w:rPr>
                <w:rFonts w:hint="eastAsia"/>
                <w:sz w:val="24"/>
                <w:szCs w:val="24"/>
                <w:lang w:val="en-US" w:eastAsia="zh-CN"/>
              </w:rPr>
              <w:t>器，同时用含溴化学品注入燃烧膛；注入活性炭，同时使用</w:t>
            </w:r>
            <w:r w:rsidR="00CE6D30" w:rsidRPr="00A00F67">
              <w:rPr>
                <w:rFonts w:hint="eastAsia"/>
                <w:sz w:val="24"/>
                <w:szCs w:val="24"/>
                <w:lang w:val="en-US" w:eastAsia="zh-CN"/>
              </w:rPr>
              <w:t>FF</w:t>
            </w:r>
            <w:r w:rsidR="00CE6D30" w:rsidRPr="00A00F67">
              <w:rPr>
                <w:rFonts w:hint="eastAsia"/>
                <w:sz w:val="24"/>
                <w:szCs w:val="24"/>
                <w:lang w:val="en-US" w:eastAsia="zh-CN"/>
              </w:rPr>
              <w:t>。如果原料气体里汞含量高，上述技术可结合使用。</w:t>
            </w:r>
          </w:p>
          <w:p w:rsidR="00CE6D30" w:rsidRPr="00A00F67" w:rsidRDefault="00CE6D30"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 w:val="24"/>
                <w:szCs w:val="24"/>
                <w:lang w:val="en-US" w:eastAsia="zh-CN"/>
              </w:rPr>
              <w:tab/>
            </w:r>
            <w:r w:rsidRPr="00A00F67">
              <w:rPr>
                <w:rFonts w:hint="eastAsia"/>
                <w:sz w:val="24"/>
                <w:szCs w:val="24"/>
                <w:lang w:val="en-US" w:eastAsia="zh-CN"/>
              </w:rPr>
              <w:t>按照最佳可得技术和最佳环境实践考量设计和运行的城市固体废物焚烧炉的汞释放主要通过飞灰、底灰和废水处理滤饼发生。</w:t>
            </w:r>
            <w:r w:rsidR="00B87392" w:rsidRPr="00A00F67">
              <w:rPr>
                <w:rFonts w:hint="eastAsia"/>
                <w:sz w:val="24"/>
                <w:szCs w:val="24"/>
                <w:lang w:val="en-US" w:eastAsia="zh-CN"/>
              </w:rPr>
              <w:t>因此，非常重要的是为这些废物类别设安全储存池，经过预处理，最终在专门的填埋场处置。这种专门的填埋场要按照最佳可得技术设计并运行。</w:t>
            </w:r>
          </w:p>
          <w:p w:rsidR="00B87392" w:rsidRPr="00A00F67" w:rsidRDefault="00B87392" w:rsidP="00BA5865">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A00F67">
              <w:rPr>
                <w:sz w:val="24"/>
                <w:szCs w:val="24"/>
                <w:lang w:val="en-US" w:eastAsia="zh-CN"/>
              </w:rPr>
              <w:tab/>
            </w:r>
            <w:r w:rsidRPr="00A00F67">
              <w:rPr>
                <w:rFonts w:hint="eastAsia"/>
                <w:sz w:val="24"/>
                <w:szCs w:val="24"/>
                <w:lang w:val="en-US" w:eastAsia="zh-CN"/>
              </w:rPr>
              <w:t>本章所述一级和二级措施</w:t>
            </w:r>
            <w:r w:rsidR="003C7568" w:rsidRPr="00A00F67">
              <w:rPr>
                <w:rFonts w:hint="eastAsia"/>
                <w:sz w:val="24"/>
                <w:szCs w:val="24"/>
                <w:lang w:val="en-US" w:eastAsia="zh-CN"/>
              </w:rPr>
              <w:t>可</w:t>
            </w:r>
            <w:r w:rsidRPr="00A00F67">
              <w:rPr>
                <w:rFonts w:hint="eastAsia"/>
                <w:sz w:val="24"/>
                <w:szCs w:val="24"/>
                <w:lang w:val="en-US" w:eastAsia="zh-CN"/>
              </w:rPr>
              <w:t>适当结合实施，</w:t>
            </w:r>
            <w:r w:rsidR="003C7568" w:rsidRPr="00A00F67">
              <w:rPr>
                <w:rFonts w:hint="eastAsia"/>
                <w:sz w:val="24"/>
                <w:szCs w:val="24"/>
                <w:lang w:val="en-US" w:eastAsia="zh-CN"/>
              </w:rPr>
              <w:t>采用最佳可得技术可望确保</w:t>
            </w:r>
            <w:r w:rsidRPr="00A00F67">
              <w:rPr>
                <w:rFonts w:hint="eastAsia"/>
                <w:sz w:val="24"/>
                <w:szCs w:val="24"/>
                <w:lang w:val="en-US" w:eastAsia="zh-CN"/>
              </w:rPr>
              <w:t>空气汞排放不超过</w:t>
            </w:r>
            <w:r w:rsidRPr="00A00F67">
              <w:rPr>
                <w:sz w:val="24"/>
                <w:szCs w:val="24"/>
                <w:lang w:eastAsia="zh-CN"/>
              </w:rPr>
              <w:t>1–10 µg/m</w:t>
            </w:r>
            <w:r w:rsidRPr="00A00F67">
              <w:rPr>
                <w:sz w:val="24"/>
                <w:szCs w:val="24"/>
                <w:vertAlign w:val="superscript"/>
                <w:lang w:eastAsia="zh-CN"/>
              </w:rPr>
              <w:t>3</w:t>
            </w:r>
            <w:r w:rsidRPr="00A00F67">
              <w:rPr>
                <w:rFonts w:hint="eastAsia"/>
                <w:sz w:val="24"/>
                <w:szCs w:val="24"/>
                <w:lang w:val="en-US" w:eastAsia="zh-CN"/>
              </w:rPr>
              <w:t>（</w:t>
            </w:r>
            <w:r w:rsidR="003C7568" w:rsidRPr="00A00F67">
              <w:rPr>
                <w:rFonts w:hint="eastAsia"/>
                <w:sz w:val="24"/>
                <w:szCs w:val="24"/>
                <w:lang w:val="en-US" w:eastAsia="zh-CN"/>
              </w:rPr>
              <w:t>在</w:t>
            </w:r>
            <w:r w:rsidR="003C7568" w:rsidRPr="00A00F67">
              <w:rPr>
                <w:rFonts w:hint="eastAsia"/>
                <w:sz w:val="24"/>
                <w:szCs w:val="24"/>
                <w:lang w:val="en-US" w:eastAsia="zh-CN"/>
              </w:rPr>
              <w:t>11%</w:t>
            </w:r>
            <w:r w:rsidR="003C7568" w:rsidRPr="00A00F67">
              <w:rPr>
                <w:sz w:val="24"/>
                <w:szCs w:val="24"/>
                <w:lang w:eastAsia="zh-CN"/>
              </w:rPr>
              <w:t xml:space="preserve"> O</w:t>
            </w:r>
            <w:r w:rsidR="003C7568" w:rsidRPr="00A00F67">
              <w:rPr>
                <w:sz w:val="24"/>
                <w:szCs w:val="24"/>
                <w:vertAlign w:val="subscript"/>
                <w:lang w:eastAsia="zh-CN"/>
              </w:rPr>
              <w:t>2</w:t>
            </w:r>
            <w:r w:rsidR="003C7568" w:rsidRPr="00A00F67">
              <w:rPr>
                <w:rFonts w:hint="eastAsia"/>
                <w:sz w:val="24"/>
                <w:szCs w:val="24"/>
                <w:lang w:val="en-US" w:eastAsia="zh-CN"/>
              </w:rPr>
              <w:t>的情况下</w:t>
            </w:r>
            <w:r w:rsidRPr="00A00F67">
              <w:rPr>
                <w:rFonts w:hint="eastAsia"/>
                <w:sz w:val="24"/>
                <w:szCs w:val="24"/>
                <w:lang w:val="en-US" w:eastAsia="zh-CN"/>
              </w:rPr>
              <w:t>）</w:t>
            </w:r>
            <w:r w:rsidR="003C7568" w:rsidRPr="00A00F67">
              <w:rPr>
                <w:rFonts w:hint="eastAsia"/>
                <w:sz w:val="24"/>
                <w:szCs w:val="24"/>
                <w:lang w:val="en-US" w:eastAsia="zh-CN"/>
              </w:rPr>
              <w:t>。应进一步注意到，如果废物焚烧厂设计妥当，在正常运行条件下，低于这一水平的排放是可以实现的。</w:t>
            </w:r>
          </w:p>
        </w:tc>
      </w:tr>
    </w:tbl>
    <w:p w:rsidR="003C7568" w:rsidRPr="00A00F67" w:rsidRDefault="003C7568" w:rsidP="00BA5865">
      <w:pPr>
        <w:pStyle w:val="NormalNonumber"/>
        <w:tabs>
          <w:tab w:val="clear" w:pos="1247"/>
          <w:tab w:val="clear" w:pos="1814"/>
          <w:tab w:val="clear" w:pos="2381"/>
          <w:tab w:val="clear" w:pos="2948"/>
          <w:tab w:val="clear" w:pos="3515"/>
          <w:tab w:val="left" w:pos="624"/>
        </w:tabs>
        <w:jc w:val="both"/>
        <w:rPr>
          <w:rFonts w:eastAsia="SimHei"/>
          <w:b/>
          <w:sz w:val="24"/>
          <w:szCs w:val="24"/>
          <w:lang w:val="en-US" w:eastAsia="zh-CN"/>
        </w:rPr>
      </w:pPr>
    </w:p>
    <w:p w:rsidR="003C7568" w:rsidRPr="00A00F67" w:rsidRDefault="003C7568" w:rsidP="00BA5865">
      <w:pPr>
        <w:tabs>
          <w:tab w:val="clear" w:pos="1247"/>
          <w:tab w:val="clear" w:pos="1814"/>
          <w:tab w:val="clear" w:pos="2381"/>
          <w:tab w:val="clear" w:pos="2948"/>
          <w:tab w:val="clear" w:pos="3515"/>
        </w:tabs>
        <w:jc w:val="both"/>
        <w:rPr>
          <w:rFonts w:eastAsia="SimHei"/>
          <w:b/>
          <w:sz w:val="24"/>
          <w:szCs w:val="24"/>
          <w:lang w:val="en-US" w:eastAsia="zh-CN"/>
        </w:rPr>
      </w:pPr>
      <w:r w:rsidRPr="00A00F67">
        <w:rPr>
          <w:rFonts w:eastAsia="SimHei"/>
          <w:b/>
          <w:sz w:val="24"/>
          <w:szCs w:val="24"/>
          <w:lang w:val="en-US" w:eastAsia="zh-CN"/>
        </w:rPr>
        <w:br w:type="page"/>
      </w:r>
    </w:p>
    <w:p w:rsidR="00682CD0" w:rsidRPr="00A00F67" w:rsidRDefault="00682CD0" w:rsidP="00BA5865">
      <w:pPr>
        <w:pStyle w:val="NormalNonumber"/>
        <w:tabs>
          <w:tab w:val="clear" w:pos="1247"/>
          <w:tab w:val="clear" w:pos="1814"/>
          <w:tab w:val="clear" w:pos="2381"/>
          <w:tab w:val="clear" w:pos="2948"/>
          <w:tab w:val="clear" w:pos="3515"/>
          <w:tab w:val="left" w:pos="624"/>
        </w:tabs>
        <w:jc w:val="both"/>
        <w:rPr>
          <w:rFonts w:eastAsia="SimHei"/>
          <w:b/>
          <w:sz w:val="24"/>
          <w:szCs w:val="24"/>
          <w:lang w:val="en-US" w:eastAsia="zh-CN"/>
        </w:rPr>
      </w:pPr>
      <w:bookmarkStart w:id="308" w:name="annex6"/>
      <w:r w:rsidRPr="00A00F67">
        <w:rPr>
          <w:rFonts w:eastAsia="SimHei" w:hint="eastAsia"/>
          <w:b/>
          <w:sz w:val="24"/>
          <w:szCs w:val="24"/>
          <w:lang w:val="en-US" w:eastAsia="zh-CN"/>
        </w:rPr>
        <w:lastRenderedPageBreak/>
        <w:t>目录</w:t>
      </w:r>
    </w:p>
    <w:p w:rsidR="0028216A" w:rsidRDefault="00682CD0">
      <w:pPr>
        <w:pStyle w:val="TOC1"/>
        <w:rPr>
          <w:rFonts w:asciiTheme="minorHAnsi" w:eastAsiaTheme="minorEastAsia" w:hAnsiTheme="minorHAnsi" w:cstheme="minorBidi"/>
          <w:bCs w:val="0"/>
          <w:noProof/>
          <w:kern w:val="2"/>
          <w:sz w:val="21"/>
          <w:szCs w:val="22"/>
          <w:lang w:val="en-US" w:eastAsia="zh-CN"/>
        </w:rPr>
      </w:pPr>
      <w:r w:rsidRPr="00A00F67">
        <w:rPr>
          <w:rFonts w:eastAsia="SimHei"/>
          <w:b/>
          <w:sz w:val="24"/>
          <w:szCs w:val="24"/>
          <w:lang w:val="en-US" w:eastAsia="zh-CN"/>
        </w:rPr>
        <w:fldChar w:fldCharType="begin"/>
      </w:r>
      <w:r w:rsidRPr="00A00F67">
        <w:rPr>
          <w:rFonts w:eastAsia="SimHei"/>
          <w:b/>
          <w:sz w:val="24"/>
          <w:szCs w:val="24"/>
          <w:lang w:val="en-US" w:eastAsia="zh-CN"/>
        </w:rPr>
        <w:instrText xml:space="preserve"> </w:instrText>
      </w:r>
      <w:r w:rsidRPr="00A00F67">
        <w:rPr>
          <w:rFonts w:eastAsia="SimHei" w:hint="eastAsia"/>
          <w:b/>
          <w:sz w:val="24"/>
          <w:szCs w:val="24"/>
          <w:lang w:val="en-US" w:eastAsia="zh-CN"/>
        </w:rPr>
        <w:instrText>TOC \b annex6 \* MERGEFORMAT</w:instrText>
      </w:r>
      <w:r w:rsidRPr="00A00F67">
        <w:rPr>
          <w:rFonts w:eastAsia="SimHei"/>
          <w:b/>
          <w:sz w:val="24"/>
          <w:szCs w:val="24"/>
          <w:lang w:val="en-US" w:eastAsia="zh-CN"/>
        </w:rPr>
        <w:instrText xml:space="preserve"> </w:instrText>
      </w:r>
      <w:r w:rsidRPr="00A00F67">
        <w:rPr>
          <w:rFonts w:eastAsia="SimHei"/>
          <w:b/>
          <w:sz w:val="24"/>
          <w:szCs w:val="24"/>
          <w:lang w:val="en-US" w:eastAsia="zh-CN"/>
        </w:rPr>
        <w:fldChar w:fldCharType="separate"/>
      </w:r>
      <w:r w:rsidR="0028216A" w:rsidRPr="00C25638">
        <w:rPr>
          <w:noProof/>
          <w:lang w:val="en-US" w:eastAsia="zh-CN"/>
        </w:rPr>
        <w:t>1</w:t>
      </w:r>
      <w:r w:rsidR="0028216A">
        <w:rPr>
          <w:rFonts w:asciiTheme="minorHAnsi" w:eastAsiaTheme="minorEastAsia" w:hAnsiTheme="minorHAnsi" w:cstheme="minorBidi"/>
          <w:bCs w:val="0"/>
          <w:noProof/>
          <w:kern w:val="2"/>
          <w:sz w:val="21"/>
          <w:szCs w:val="22"/>
          <w:lang w:val="en-US" w:eastAsia="zh-CN"/>
        </w:rPr>
        <w:tab/>
      </w:r>
      <w:r w:rsidR="0028216A" w:rsidRPr="00C25638">
        <w:rPr>
          <w:noProof/>
          <w:lang w:val="en-US" w:eastAsia="zh-CN"/>
        </w:rPr>
        <w:t>导言</w:t>
      </w:r>
      <w:r w:rsidR="0028216A">
        <w:rPr>
          <w:noProof/>
          <w:lang w:eastAsia="zh-CN"/>
        </w:rPr>
        <w:tab/>
      </w:r>
      <w:r w:rsidR="0028216A">
        <w:rPr>
          <w:noProof/>
        </w:rPr>
        <w:fldChar w:fldCharType="begin"/>
      </w:r>
      <w:r w:rsidR="0028216A">
        <w:rPr>
          <w:noProof/>
          <w:lang w:eastAsia="zh-CN"/>
        </w:rPr>
        <w:instrText xml:space="preserve"> PAGEREF _Toc485721341 \h </w:instrText>
      </w:r>
      <w:r w:rsidR="0028216A">
        <w:rPr>
          <w:noProof/>
        </w:rPr>
      </w:r>
      <w:r w:rsidR="0028216A">
        <w:rPr>
          <w:noProof/>
        </w:rPr>
        <w:fldChar w:fldCharType="separate"/>
      </w:r>
      <w:r w:rsidR="006752E6">
        <w:rPr>
          <w:noProof/>
          <w:lang w:eastAsia="zh-CN"/>
        </w:rPr>
        <w:t>103</w:t>
      </w:r>
      <w:r w:rsidR="0028216A">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废物焚烧设施所用流程，包括投入材料和流程中汞的行为的考量</w:t>
      </w:r>
      <w:r>
        <w:rPr>
          <w:noProof/>
          <w:lang w:eastAsia="zh-CN"/>
        </w:rPr>
        <w:tab/>
      </w:r>
      <w:r>
        <w:rPr>
          <w:noProof/>
        </w:rPr>
        <w:fldChar w:fldCharType="begin"/>
      </w:r>
      <w:r>
        <w:rPr>
          <w:noProof/>
          <w:lang w:eastAsia="zh-CN"/>
        </w:rPr>
        <w:instrText xml:space="preserve"> PAGEREF _Toc485721342 \h </w:instrText>
      </w:r>
      <w:r>
        <w:rPr>
          <w:noProof/>
        </w:rPr>
      </w:r>
      <w:r>
        <w:rPr>
          <w:noProof/>
        </w:rPr>
        <w:fldChar w:fldCharType="separate"/>
      </w:r>
      <w:r w:rsidR="006752E6">
        <w:rPr>
          <w:noProof/>
          <w:lang w:eastAsia="zh-CN"/>
        </w:rPr>
        <w:t>104</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2.1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焚烧时可能造成汞或汞化合物排放的废物概况</w:t>
      </w:r>
      <w:r>
        <w:rPr>
          <w:noProof/>
          <w:lang w:eastAsia="zh-CN"/>
        </w:rPr>
        <w:tab/>
      </w:r>
      <w:r>
        <w:rPr>
          <w:noProof/>
        </w:rPr>
        <w:fldChar w:fldCharType="begin"/>
      </w:r>
      <w:r>
        <w:rPr>
          <w:noProof/>
          <w:lang w:eastAsia="zh-CN"/>
        </w:rPr>
        <w:instrText xml:space="preserve"> PAGEREF _Toc485721343 \h </w:instrText>
      </w:r>
      <w:r>
        <w:rPr>
          <w:noProof/>
        </w:rPr>
      </w:r>
      <w:r>
        <w:rPr>
          <w:noProof/>
        </w:rPr>
        <w:fldChar w:fldCharType="separate"/>
      </w:r>
      <w:r w:rsidR="006752E6">
        <w:rPr>
          <w:noProof/>
          <w:lang w:eastAsia="zh-CN"/>
        </w:rPr>
        <w:t>104</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2.1.1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废物分级</w:t>
      </w:r>
      <w:r>
        <w:rPr>
          <w:noProof/>
          <w:lang w:eastAsia="zh-CN"/>
        </w:rPr>
        <w:tab/>
      </w:r>
      <w:r>
        <w:rPr>
          <w:noProof/>
        </w:rPr>
        <w:fldChar w:fldCharType="begin"/>
      </w:r>
      <w:r>
        <w:rPr>
          <w:noProof/>
          <w:lang w:eastAsia="zh-CN"/>
        </w:rPr>
        <w:instrText xml:space="preserve"> PAGEREF _Toc485721344 \h </w:instrText>
      </w:r>
      <w:r>
        <w:rPr>
          <w:noProof/>
        </w:rPr>
      </w:r>
      <w:r>
        <w:rPr>
          <w:noProof/>
        </w:rPr>
        <w:fldChar w:fldCharType="separate"/>
      </w:r>
      <w:r w:rsidR="006752E6">
        <w:rPr>
          <w:noProof/>
          <w:lang w:eastAsia="zh-CN"/>
        </w:rPr>
        <w:t>104</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2.1.2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就废物焚烧设施汞排放而言，废物不同类别介绍</w:t>
      </w:r>
      <w:r>
        <w:rPr>
          <w:noProof/>
          <w:lang w:eastAsia="zh-CN"/>
        </w:rPr>
        <w:tab/>
      </w:r>
      <w:r>
        <w:rPr>
          <w:noProof/>
        </w:rPr>
        <w:fldChar w:fldCharType="begin"/>
      </w:r>
      <w:r>
        <w:rPr>
          <w:noProof/>
          <w:lang w:eastAsia="zh-CN"/>
        </w:rPr>
        <w:instrText xml:space="preserve"> PAGEREF _Toc485721345 \h </w:instrText>
      </w:r>
      <w:r>
        <w:rPr>
          <w:noProof/>
        </w:rPr>
      </w:r>
      <w:r>
        <w:rPr>
          <w:noProof/>
        </w:rPr>
        <w:fldChar w:fldCharType="separate"/>
      </w:r>
      <w:r w:rsidR="006752E6">
        <w:rPr>
          <w:noProof/>
          <w:lang w:eastAsia="zh-CN"/>
        </w:rPr>
        <w:t>104</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2.1.2.1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城市废物</w:t>
      </w:r>
      <w:r>
        <w:rPr>
          <w:noProof/>
          <w:lang w:eastAsia="zh-CN"/>
        </w:rPr>
        <w:tab/>
      </w:r>
      <w:r>
        <w:rPr>
          <w:noProof/>
        </w:rPr>
        <w:fldChar w:fldCharType="begin"/>
      </w:r>
      <w:r>
        <w:rPr>
          <w:noProof/>
          <w:lang w:eastAsia="zh-CN"/>
        </w:rPr>
        <w:instrText xml:space="preserve"> PAGEREF _Toc485721346 \h </w:instrText>
      </w:r>
      <w:r>
        <w:rPr>
          <w:noProof/>
        </w:rPr>
      </w:r>
      <w:r>
        <w:rPr>
          <w:noProof/>
        </w:rPr>
        <w:fldChar w:fldCharType="separate"/>
      </w:r>
      <w:r w:rsidR="006752E6">
        <w:rPr>
          <w:noProof/>
          <w:lang w:eastAsia="zh-CN"/>
        </w:rPr>
        <w:t>104</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2.1.2.2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危险废物</w:t>
      </w:r>
      <w:r>
        <w:rPr>
          <w:noProof/>
          <w:lang w:eastAsia="zh-CN"/>
        </w:rPr>
        <w:tab/>
      </w:r>
      <w:r>
        <w:rPr>
          <w:noProof/>
        </w:rPr>
        <w:fldChar w:fldCharType="begin"/>
      </w:r>
      <w:r>
        <w:rPr>
          <w:noProof/>
          <w:lang w:eastAsia="zh-CN"/>
        </w:rPr>
        <w:instrText xml:space="preserve"> PAGEREF _Toc485721347 \h </w:instrText>
      </w:r>
      <w:r>
        <w:rPr>
          <w:noProof/>
        </w:rPr>
      </w:r>
      <w:r>
        <w:rPr>
          <w:noProof/>
        </w:rPr>
        <w:fldChar w:fldCharType="separate"/>
      </w:r>
      <w:r w:rsidR="006752E6">
        <w:rPr>
          <w:noProof/>
          <w:lang w:eastAsia="zh-CN"/>
        </w:rPr>
        <w:t>105</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2.1.2.3</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电器和电子设备废物</w:t>
      </w:r>
      <w:r>
        <w:rPr>
          <w:noProof/>
          <w:lang w:eastAsia="zh-CN"/>
        </w:rPr>
        <w:tab/>
      </w:r>
      <w:r>
        <w:rPr>
          <w:noProof/>
        </w:rPr>
        <w:fldChar w:fldCharType="begin"/>
      </w:r>
      <w:r>
        <w:rPr>
          <w:noProof/>
          <w:lang w:eastAsia="zh-CN"/>
        </w:rPr>
        <w:instrText xml:space="preserve"> PAGEREF _Toc485721348 \h </w:instrText>
      </w:r>
      <w:r>
        <w:rPr>
          <w:noProof/>
        </w:rPr>
      </w:r>
      <w:r>
        <w:rPr>
          <w:noProof/>
        </w:rPr>
        <w:fldChar w:fldCharType="separate"/>
      </w:r>
      <w:r w:rsidR="006752E6">
        <w:rPr>
          <w:noProof/>
          <w:lang w:eastAsia="zh-CN"/>
        </w:rPr>
        <w:t>105</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2.1.2.4</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含汞或受汞污染的医疗废物</w:t>
      </w:r>
      <w:r>
        <w:rPr>
          <w:noProof/>
          <w:lang w:eastAsia="zh-CN"/>
        </w:rPr>
        <w:tab/>
      </w:r>
      <w:r>
        <w:rPr>
          <w:noProof/>
        </w:rPr>
        <w:fldChar w:fldCharType="begin"/>
      </w:r>
      <w:r>
        <w:rPr>
          <w:noProof/>
          <w:lang w:eastAsia="zh-CN"/>
        </w:rPr>
        <w:instrText xml:space="preserve"> PAGEREF _Toc485721349 \h </w:instrText>
      </w:r>
      <w:r>
        <w:rPr>
          <w:noProof/>
        </w:rPr>
      </w:r>
      <w:r>
        <w:rPr>
          <w:noProof/>
        </w:rPr>
        <w:fldChar w:fldCharType="separate"/>
      </w:r>
      <w:r w:rsidR="006752E6">
        <w:rPr>
          <w:noProof/>
          <w:lang w:eastAsia="zh-CN"/>
        </w:rPr>
        <w:t>105</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2.1.2.5</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下水道污泥</w:t>
      </w:r>
      <w:r>
        <w:rPr>
          <w:noProof/>
          <w:lang w:eastAsia="zh-CN"/>
        </w:rPr>
        <w:tab/>
      </w:r>
      <w:r>
        <w:rPr>
          <w:noProof/>
        </w:rPr>
        <w:fldChar w:fldCharType="begin"/>
      </w:r>
      <w:r>
        <w:rPr>
          <w:noProof/>
          <w:lang w:eastAsia="zh-CN"/>
        </w:rPr>
        <w:instrText xml:space="preserve"> PAGEREF _Toc485721350 \h </w:instrText>
      </w:r>
      <w:r>
        <w:rPr>
          <w:noProof/>
        </w:rPr>
      </w:r>
      <w:r>
        <w:rPr>
          <w:noProof/>
        </w:rPr>
        <w:fldChar w:fldCharType="separate"/>
      </w:r>
      <w:r w:rsidR="006752E6">
        <w:rPr>
          <w:noProof/>
          <w:lang w:eastAsia="zh-CN"/>
        </w:rPr>
        <w:t>106</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2.1.2.6</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木材废料</w:t>
      </w:r>
      <w:r>
        <w:rPr>
          <w:noProof/>
          <w:lang w:eastAsia="zh-CN"/>
        </w:rPr>
        <w:tab/>
      </w:r>
      <w:r>
        <w:rPr>
          <w:noProof/>
        </w:rPr>
        <w:fldChar w:fldCharType="begin"/>
      </w:r>
      <w:r>
        <w:rPr>
          <w:noProof/>
          <w:lang w:eastAsia="zh-CN"/>
        </w:rPr>
        <w:instrText xml:space="preserve"> PAGEREF _Toc485721351 \h </w:instrText>
      </w:r>
      <w:r>
        <w:rPr>
          <w:noProof/>
        </w:rPr>
      </w:r>
      <w:r>
        <w:rPr>
          <w:noProof/>
        </w:rPr>
        <w:fldChar w:fldCharType="separate"/>
      </w:r>
      <w:r w:rsidR="006752E6">
        <w:rPr>
          <w:noProof/>
          <w:lang w:eastAsia="zh-CN"/>
        </w:rPr>
        <w:t>106</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2.1.2.7</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常见工业废物</w:t>
      </w:r>
      <w:r>
        <w:rPr>
          <w:noProof/>
          <w:lang w:eastAsia="zh-CN"/>
        </w:rPr>
        <w:tab/>
      </w:r>
      <w:r>
        <w:rPr>
          <w:noProof/>
        </w:rPr>
        <w:fldChar w:fldCharType="begin"/>
      </w:r>
      <w:r>
        <w:rPr>
          <w:noProof/>
          <w:lang w:eastAsia="zh-CN"/>
        </w:rPr>
        <w:instrText xml:space="preserve"> PAGEREF _Toc485721352 \h </w:instrText>
      </w:r>
      <w:r>
        <w:rPr>
          <w:noProof/>
        </w:rPr>
      </w:r>
      <w:r>
        <w:rPr>
          <w:noProof/>
        </w:rPr>
        <w:fldChar w:fldCharType="separate"/>
      </w:r>
      <w:r w:rsidR="006752E6">
        <w:rPr>
          <w:noProof/>
          <w:lang w:eastAsia="zh-CN"/>
        </w:rPr>
        <w:t>106</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2.2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焚烧工艺</w:t>
      </w:r>
      <w:r>
        <w:rPr>
          <w:noProof/>
          <w:lang w:eastAsia="zh-CN"/>
        </w:rPr>
        <w:tab/>
      </w:r>
      <w:r>
        <w:rPr>
          <w:noProof/>
        </w:rPr>
        <w:fldChar w:fldCharType="begin"/>
      </w:r>
      <w:r>
        <w:rPr>
          <w:noProof/>
          <w:lang w:eastAsia="zh-CN"/>
        </w:rPr>
        <w:instrText xml:space="preserve"> PAGEREF _Toc485721353 \h </w:instrText>
      </w:r>
      <w:r>
        <w:rPr>
          <w:noProof/>
        </w:rPr>
      </w:r>
      <w:r>
        <w:rPr>
          <w:noProof/>
        </w:rPr>
        <w:fldChar w:fldCharType="separate"/>
      </w:r>
      <w:r w:rsidR="006752E6">
        <w:rPr>
          <w:noProof/>
          <w:lang w:eastAsia="zh-CN"/>
        </w:rPr>
        <w:t>106</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2.2.1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一般焚烧技术简介</w:t>
      </w:r>
      <w:r>
        <w:rPr>
          <w:noProof/>
          <w:lang w:eastAsia="zh-CN"/>
        </w:rPr>
        <w:tab/>
      </w:r>
      <w:r>
        <w:rPr>
          <w:noProof/>
        </w:rPr>
        <w:fldChar w:fldCharType="begin"/>
      </w:r>
      <w:r>
        <w:rPr>
          <w:noProof/>
          <w:lang w:eastAsia="zh-CN"/>
        </w:rPr>
        <w:instrText xml:space="preserve"> PAGEREF _Toc485721354 \h </w:instrText>
      </w:r>
      <w:r>
        <w:rPr>
          <w:noProof/>
        </w:rPr>
      </w:r>
      <w:r>
        <w:rPr>
          <w:noProof/>
        </w:rPr>
        <w:fldChar w:fldCharType="separate"/>
      </w:r>
      <w:r w:rsidR="006752E6">
        <w:rPr>
          <w:noProof/>
          <w:lang w:eastAsia="zh-CN"/>
        </w:rPr>
        <w:t>106</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2.2.2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供焚烧的废物预处理</w:t>
      </w:r>
      <w:r>
        <w:rPr>
          <w:noProof/>
          <w:lang w:eastAsia="zh-CN"/>
        </w:rPr>
        <w:tab/>
      </w:r>
      <w:r>
        <w:rPr>
          <w:noProof/>
        </w:rPr>
        <w:fldChar w:fldCharType="begin"/>
      </w:r>
      <w:r>
        <w:rPr>
          <w:noProof/>
          <w:lang w:eastAsia="zh-CN"/>
        </w:rPr>
        <w:instrText xml:space="preserve"> PAGEREF _Toc485721355 \h </w:instrText>
      </w:r>
      <w:r>
        <w:rPr>
          <w:noProof/>
        </w:rPr>
      </w:r>
      <w:r>
        <w:rPr>
          <w:noProof/>
        </w:rPr>
        <w:fldChar w:fldCharType="separate"/>
      </w:r>
      <w:r w:rsidR="006752E6">
        <w:rPr>
          <w:noProof/>
          <w:lang w:eastAsia="zh-CN"/>
        </w:rPr>
        <w:t>107</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2.2.3</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焚烧炉类型介绍</w:t>
      </w:r>
      <w:r>
        <w:rPr>
          <w:noProof/>
          <w:lang w:eastAsia="zh-CN"/>
        </w:rPr>
        <w:tab/>
      </w:r>
      <w:r>
        <w:rPr>
          <w:noProof/>
        </w:rPr>
        <w:fldChar w:fldCharType="begin"/>
      </w:r>
      <w:r>
        <w:rPr>
          <w:noProof/>
          <w:lang w:eastAsia="zh-CN"/>
        </w:rPr>
        <w:instrText xml:space="preserve"> PAGEREF _Toc485721356 \h </w:instrText>
      </w:r>
      <w:r>
        <w:rPr>
          <w:noProof/>
        </w:rPr>
      </w:r>
      <w:r>
        <w:rPr>
          <w:noProof/>
        </w:rPr>
        <w:fldChar w:fldCharType="separate"/>
      </w:r>
      <w:r w:rsidR="006752E6">
        <w:rPr>
          <w:noProof/>
          <w:lang w:eastAsia="zh-CN"/>
        </w:rPr>
        <w:t>108</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2.2.3.1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回转窑焚烧炉</w:t>
      </w:r>
      <w:r>
        <w:rPr>
          <w:noProof/>
          <w:lang w:eastAsia="zh-CN"/>
        </w:rPr>
        <w:tab/>
      </w:r>
      <w:r>
        <w:rPr>
          <w:noProof/>
        </w:rPr>
        <w:fldChar w:fldCharType="begin"/>
      </w:r>
      <w:r>
        <w:rPr>
          <w:noProof/>
          <w:lang w:eastAsia="zh-CN"/>
        </w:rPr>
        <w:instrText xml:space="preserve"> PAGEREF _Toc485721357 \h </w:instrText>
      </w:r>
      <w:r>
        <w:rPr>
          <w:noProof/>
        </w:rPr>
      </w:r>
      <w:r>
        <w:rPr>
          <w:noProof/>
        </w:rPr>
        <w:fldChar w:fldCharType="separate"/>
      </w:r>
      <w:r w:rsidR="006752E6">
        <w:rPr>
          <w:noProof/>
          <w:lang w:eastAsia="zh-CN"/>
        </w:rPr>
        <w:t>108</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2.2.3.2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喷液焚烧炉</w:t>
      </w:r>
      <w:r>
        <w:rPr>
          <w:noProof/>
          <w:lang w:eastAsia="zh-CN"/>
        </w:rPr>
        <w:tab/>
      </w:r>
      <w:r>
        <w:rPr>
          <w:noProof/>
        </w:rPr>
        <w:fldChar w:fldCharType="begin"/>
      </w:r>
      <w:r>
        <w:rPr>
          <w:noProof/>
          <w:lang w:eastAsia="zh-CN"/>
        </w:rPr>
        <w:instrText xml:space="preserve"> PAGEREF _Toc485721358 \h </w:instrText>
      </w:r>
      <w:r>
        <w:rPr>
          <w:noProof/>
        </w:rPr>
      </w:r>
      <w:r>
        <w:rPr>
          <w:noProof/>
        </w:rPr>
        <w:fldChar w:fldCharType="separate"/>
      </w:r>
      <w:r w:rsidR="006752E6">
        <w:rPr>
          <w:noProof/>
          <w:lang w:eastAsia="zh-CN"/>
        </w:rPr>
        <w:t>109</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2.2.3.3</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流化床焚烧炉</w:t>
      </w:r>
      <w:r>
        <w:rPr>
          <w:noProof/>
          <w:lang w:eastAsia="zh-CN"/>
        </w:rPr>
        <w:tab/>
      </w:r>
      <w:r>
        <w:rPr>
          <w:noProof/>
        </w:rPr>
        <w:fldChar w:fldCharType="begin"/>
      </w:r>
      <w:r>
        <w:rPr>
          <w:noProof/>
          <w:lang w:eastAsia="zh-CN"/>
        </w:rPr>
        <w:instrText xml:space="preserve"> PAGEREF _Toc485721359 \h </w:instrText>
      </w:r>
      <w:r>
        <w:rPr>
          <w:noProof/>
        </w:rPr>
      </w:r>
      <w:r>
        <w:rPr>
          <w:noProof/>
        </w:rPr>
        <w:fldChar w:fldCharType="separate"/>
      </w:r>
      <w:r w:rsidR="006752E6">
        <w:rPr>
          <w:noProof/>
          <w:lang w:eastAsia="zh-CN"/>
        </w:rPr>
        <w:t>110</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2.2.3.4</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模块系统</w:t>
      </w:r>
      <w:r>
        <w:rPr>
          <w:noProof/>
          <w:lang w:eastAsia="zh-CN"/>
        </w:rPr>
        <w:tab/>
      </w:r>
      <w:r>
        <w:rPr>
          <w:noProof/>
        </w:rPr>
        <w:fldChar w:fldCharType="begin"/>
      </w:r>
      <w:r>
        <w:rPr>
          <w:noProof/>
          <w:lang w:eastAsia="zh-CN"/>
        </w:rPr>
        <w:instrText xml:space="preserve"> PAGEREF _Toc485721360 \h </w:instrText>
      </w:r>
      <w:r>
        <w:rPr>
          <w:noProof/>
        </w:rPr>
      </w:r>
      <w:r>
        <w:rPr>
          <w:noProof/>
        </w:rPr>
        <w:fldChar w:fldCharType="separate"/>
      </w:r>
      <w:r w:rsidR="006752E6">
        <w:rPr>
          <w:noProof/>
          <w:lang w:eastAsia="zh-CN"/>
        </w:rPr>
        <w:t>110</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2.2.4</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具体废物流的焚烧</w:t>
      </w:r>
      <w:r>
        <w:rPr>
          <w:noProof/>
          <w:lang w:eastAsia="zh-CN"/>
        </w:rPr>
        <w:tab/>
      </w:r>
      <w:r>
        <w:rPr>
          <w:noProof/>
        </w:rPr>
        <w:fldChar w:fldCharType="begin"/>
      </w:r>
      <w:r>
        <w:rPr>
          <w:noProof/>
          <w:lang w:eastAsia="zh-CN"/>
        </w:rPr>
        <w:instrText xml:space="preserve"> PAGEREF _Toc485721361 \h </w:instrText>
      </w:r>
      <w:r>
        <w:rPr>
          <w:noProof/>
        </w:rPr>
      </w:r>
      <w:r>
        <w:rPr>
          <w:noProof/>
        </w:rPr>
        <w:fldChar w:fldCharType="separate"/>
      </w:r>
      <w:r w:rsidR="006752E6">
        <w:rPr>
          <w:noProof/>
          <w:lang w:eastAsia="zh-CN"/>
        </w:rPr>
        <w:t>111</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2.2.4.1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城市废物焚烧</w:t>
      </w:r>
      <w:r>
        <w:rPr>
          <w:noProof/>
          <w:lang w:eastAsia="zh-CN"/>
        </w:rPr>
        <w:tab/>
      </w:r>
      <w:r>
        <w:rPr>
          <w:noProof/>
        </w:rPr>
        <w:fldChar w:fldCharType="begin"/>
      </w:r>
      <w:r>
        <w:rPr>
          <w:noProof/>
          <w:lang w:eastAsia="zh-CN"/>
        </w:rPr>
        <w:instrText xml:space="preserve"> PAGEREF _Toc485721362 \h </w:instrText>
      </w:r>
      <w:r>
        <w:rPr>
          <w:noProof/>
        </w:rPr>
      </w:r>
      <w:r>
        <w:rPr>
          <w:noProof/>
        </w:rPr>
        <w:fldChar w:fldCharType="separate"/>
      </w:r>
      <w:r w:rsidR="006752E6">
        <w:rPr>
          <w:noProof/>
          <w:lang w:eastAsia="zh-CN"/>
        </w:rPr>
        <w:t>111</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2.2.4.1.1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城市固体废物焚烧炉的运行考量</w:t>
      </w:r>
      <w:r>
        <w:rPr>
          <w:noProof/>
          <w:lang w:eastAsia="zh-CN"/>
        </w:rPr>
        <w:tab/>
      </w:r>
      <w:r>
        <w:rPr>
          <w:noProof/>
        </w:rPr>
        <w:fldChar w:fldCharType="begin"/>
      </w:r>
      <w:r>
        <w:rPr>
          <w:noProof/>
          <w:lang w:eastAsia="zh-CN"/>
        </w:rPr>
        <w:instrText xml:space="preserve"> PAGEREF _Toc485721363 \h </w:instrText>
      </w:r>
      <w:r>
        <w:rPr>
          <w:noProof/>
        </w:rPr>
      </w:r>
      <w:r>
        <w:rPr>
          <w:noProof/>
        </w:rPr>
        <w:fldChar w:fldCharType="separate"/>
      </w:r>
      <w:r w:rsidR="006752E6">
        <w:rPr>
          <w:noProof/>
          <w:lang w:eastAsia="zh-CN"/>
        </w:rPr>
        <w:t>111</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2.2.4.1.2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城市固体废物焚烧炉的设计</w:t>
      </w:r>
      <w:r>
        <w:rPr>
          <w:noProof/>
          <w:lang w:eastAsia="zh-CN"/>
        </w:rPr>
        <w:tab/>
      </w:r>
      <w:r>
        <w:rPr>
          <w:noProof/>
        </w:rPr>
        <w:fldChar w:fldCharType="begin"/>
      </w:r>
      <w:r>
        <w:rPr>
          <w:noProof/>
          <w:lang w:eastAsia="zh-CN"/>
        </w:rPr>
        <w:instrText xml:space="preserve"> PAGEREF _Toc485721364 \h </w:instrText>
      </w:r>
      <w:r>
        <w:rPr>
          <w:noProof/>
        </w:rPr>
      </w:r>
      <w:r>
        <w:rPr>
          <w:noProof/>
        </w:rPr>
        <w:fldChar w:fldCharType="separate"/>
      </w:r>
      <w:r w:rsidR="006752E6">
        <w:rPr>
          <w:noProof/>
          <w:lang w:eastAsia="zh-CN"/>
        </w:rPr>
        <w:t>111</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2.2.4.2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危险废物焚烧</w:t>
      </w:r>
      <w:r>
        <w:rPr>
          <w:noProof/>
          <w:lang w:eastAsia="zh-CN"/>
        </w:rPr>
        <w:tab/>
      </w:r>
      <w:r>
        <w:rPr>
          <w:noProof/>
        </w:rPr>
        <w:fldChar w:fldCharType="begin"/>
      </w:r>
      <w:r>
        <w:rPr>
          <w:noProof/>
          <w:lang w:eastAsia="zh-CN"/>
        </w:rPr>
        <w:instrText xml:space="preserve"> PAGEREF _Toc485721365 \h </w:instrText>
      </w:r>
      <w:r>
        <w:rPr>
          <w:noProof/>
        </w:rPr>
      </w:r>
      <w:r>
        <w:rPr>
          <w:noProof/>
        </w:rPr>
        <w:fldChar w:fldCharType="separate"/>
      </w:r>
      <w:r w:rsidR="006752E6">
        <w:rPr>
          <w:noProof/>
          <w:lang w:eastAsia="zh-CN"/>
        </w:rPr>
        <w:t>112</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2.2.4.3</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下水道污泥焚烧</w:t>
      </w:r>
      <w:r>
        <w:rPr>
          <w:noProof/>
          <w:lang w:eastAsia="zh-CN"/>
        </w:rPr>
        <w:tab/>
      </w:r>
      <w:r>
        <w:rPr>
          <w:noProof/>
        </w:rPr>
        <w:fldChar w:fldCharType="begin"/>
      </w:r>
      <w:r>
        <w:rPr>
          <w:noProof/>
          <w:lang w:eastAsia="zh-CN"/>
        </w:rPr>
        <w:instrText xml:space="preserve"> PAGEREF _Toc485721366 \h </w:instrText>
      </w:r>
      <w:r>
        <w:rPr>
          <w:noProof/>
        </w:rPr>
      </w:r>
      <w:r>
        <w:rPr>
          <w:noProof/>
        </w:rPr>
        <w:fldChar w:fldCharType="separate"/>
      </w:r>
      <w:r w:rsidR="006752E6">
        <w:rPr>
          <w:noProof/>
          <w:lang w:eastAsia="zh-CN"/>
        </w:rPr>
        <w:t>112</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2.2.4.4</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下水道污泥焚烧炉的设计与运行</w:t>
      </w:r>
      <w:r>
        <w:rPr>
          <w:noProof/>
          <w:lang w:eastAsia="zh-CN"/>
        </w:rPr>
        <w:tab/>
      </w:r>
      <w:r>
        <w:rPr>
          <w:noProof/>
        </w:rPr>
        <w:fldChar w:fldCharType="begin"/>
      </w:r>
      <w:r>
        <w:rPr>
          <w:noProof/>
          <w:lang w:eastAsia="zh-CN"/>
        </w:rPr>
        <w:instrText xml:space="preserve"> PAGEREF _Toc485721367 \h </w:instrText>
      </w:r>
      <w:r>
        <w:rPr>
          <w:noProof/>
        </w:rPr>
      </w:r>
      <w:r>
        <w:rPr>
          <w:noProof/>
        </w:rPr>
        <w:fldChar w:fldCharType="separate"/>
      </w:r>
      <w:r w:rsidR="006752E6">
        <w:rPr>
          <w:noProof/>
          <w:lang w:eastAsia="zh-CN"/>
        </w:rPr>
        <w:t>112</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2.2.4.4.1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下水道污泥预处理</w:t>
      </w:r>
      <w:r>
        <w:rPr>
          <w:noProof/>
          <w:lang w:eastAsia="zh-CN"/>
        </w:rPr>
        <w:tab/>
      </w:r>
      <w:r>
        <w:rPr>
          <w:noProof/>
        </w:rPr>
        <w:fldChar w:fldCharType="begin"/>
      </w:r>
      <w:r>
        <w:rPr>
          <w:noProof/>
          <w:lang w:eastAsia="zh-CN"/>
        </w:rPr>
        <w:instrText xml:space="preserve"> PAGEREF _Toc485721368 \h </w:instrText>
      </w:r>
      <w:r>
        <w:rPr>
          <w:noProof/>
        </w:rPr>
      </w:r>
      <w:r>
        <w:rPr>
          <w:noProof/>
        </w:rPr>
        <w:fldChar w:fldCharType="separate"/>
      </w:r>
      <w:r w:rsidR="006752E6">
        <w:rPr>
          <w:noProof/>
          <w:lang w:eastAsia="zh-CN"/>
        </w:rPr>
        <w:t>113</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lastRenderedPageBreak/>
        <w:t>2.2.4.5</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废木材焚烧</w:t>
      </w:r>
      <w:r>
        <w:rPr>
          <w:noProof/>
          <w:lang w:eastAsia="zh-CN"/>
        </w:rPr>
        <w:tab/>
      </w:r>
      <w:r>
        <w:rPr>
          <w:noProof/>
        </w:rPr>
        <w:fldChar w:fldCharType="begin"/>
      </w:r>
      <w:r>
        <w:rPr>
          <w:noProof/>
          <w:lang w:eastAsia="zh-CN"/>
        </w:rPr>
        <w:instrText xml:space="preserve"> PAGEREF _Toc485721369 \h </w:instrText>
      </w:r>
      <w:r>
        <w:rPr>
          <w:noProof/>
        </w:rPr>
      </w:r>
      <w:r>
        <w:rPr>
          <w:noProof/>
        </w:rPr>
        <w:fldChar w:fldCharType="separate"/>
      </w:r>
      <w:r w:rsidR="006752E6">
        <w:rPr>
          <w:noProof/>
          <w:lang w:eastAsia="zh-CN"/>
        </w:rPr>
        <w:t>114</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2.2.4.6</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焚烧过程中汞的行为</w:t>
      </w:r>
      <w:r>
        <w:rPr>
          <w:noProof/>
          <w:lang w:eastAsia="zh-CN"/>
        </w:rPr>
        <w:tab/>
      </w:r>
      <w:r>
        <w:rPr>
          <w:noProof/>
        </w:rPr>
        <w:fldChar w:fldCharType="begin"/>
      </w:r>
      <w:r>
        <w:rPr>
          <w:noProof/>
          <w:lang w:eastAsia="zh-CN"/>
        </w:rPr>
        <w:instrText xml:space="preserve"> PAGEREF _Toc485721370 \h </w:instrText>
      </w:r>
      <w:r>
        <w:rPr>
          <w:noProof/>
        </w:rPr>
      </w:r>
      <w:r>
        <w:rPr>
          <w:noProof/>
        </w:rPr>
        <w:fldChar w:fldCharType="separate"/>
      </w:r>
      <w:r w:rsidR="006752E6">
        <w:rPr>
          <w:noProof/>
          <w:lang w:eastAsia="zh-CN"/>
        </w:rPr>
        <w:t>114</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3</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排放控制技术</w:t>
      </w:r>
      <w:r>
        <w:rPr>
          <w:noProof/>
          <w:lang w:eastAsia="zh-CN"/>
        </w:rPr>
        <w:tab/>
      </w:r>
      <w:r>
        <w:rPr>
          <w:noProof/>
        </w:rPr>
        <w:fldChar w:fldCharType="begin"/>
      </w:r>
      <w:r>
        <w:rPr>
          <w:noProof/>
          <w:lang w:eastAsia="zh-CN"/>
        </w:rPr>
        <w:instrText xml:space="preserve"> PAGEREF _Toc485721371 \h </w:instrText>
      </w:r>
      <w:r>
        <w:rPr>
          <w:noProof/>
        </w:rPr>
      </w:r>
      <w:r>
        <w:rPr>
          <w:noProof/>
        </w:rPr>
        <w:fldChar w:fldCharType="separate"/>
      </w:r>
      <w:r w:rsidR="006752E6">
        <w:rPr>
          <w:noProof/>
          <w:lang w:eastAsia="zh-CN"/>
        </w:rPr>
        <w:t>115</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3.1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粉尘（微粒物质）清除技术</w:t>
      </w:r>
      <w:r>
        <w:rPr>
          <w:noProof/>
          <w:lang w:eastAsia="zh-CN"/>
        </w:rPr>
        <w:tab/>
      </w:r>
      <w:r>
        <w:rPr>
          <w:noProof/>
        </w:rPr>
        <w:fldChar w:fldCharType="begin"/>
      </w:r>
      <w:r>
        <w:rPr>
          <w:noProof/>
          <w:lang w:eastAsia="zh-CN"/>
        </w:rPr>
        <w:instrText xml:space="preserve"> PAGEREF _Toc485721372 \h </w:instrText>
      </w:r>
      <w:r>
        <w:rPr>
          <w:noProof/>
        </w:rPr>
      </w:r>
      <w:r>
        <w:rPr>
          <w:noProof/>
        </w:rPr>
        <w:fldChar w:fldCharType="separate"/>
      </w:r>
      <w:r w:rsidR="006752E6">
        <w:rPr>
          <w:noProof/>
          <w:lang w:eastAsia="zh-CN"/>
        </w:rPr>
        <w:t>115</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3.2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湿法净化技术</w:t>
      </w:r>
      <w:r>
        <w:rPr>
          <w:noProof/>
          <w:lang w:eastAsia="zh-CN"/>
        </w:rPr>
        <w:tab/>
      </w:r>
      <w:r>
        <w:rPr>
          <w:noProof/>
        </w:rPr>
        <w:fldChar w:fldCharType="begin"/>
      </w:r>
      <w:r>
        <w:rPr>
          <w:noProof/>
          <w:lang w:eastAsia="zh-CN"/>
        </w:rPr>
        <w:instrText xml:space="preserve"> PAGEREF _Toc485721373 \h </w:instrText>
      </w:r>
      <w:r>
        <w:rPr>
          <w:noProof/>
        </w:rPr>
      </w:r>
      <w:r>
        <w:rPr>
          <w:noProof/>
        </w:rPr>
        <w:fldChar w:fldCharType="separate"/>
      </w:r>
      <w:r w:rsidR="006752E6">
        <w:rPr>
          <w:noProof/>
          <w:lang w:eastAsia="zh-CN"/>
        </w:rPr>
        <w:t>115</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3.3</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活性炭注入</w:t>
      </w:r>
      <w:r>
        <w:rPr>
          <w:noProof/>
          <w:lang w:eastAsia="zh-CN"/>
        </w:rPr>
        <w:tab/>
      </w:r>
      <w:r>
        <w:rPr>
          <w:noProof/>
        </w:rPr>
        <w:fldChar w:fldCharType="begin"/>
      </w:r>
      <w:r>
        <w:rPr>
          <w:noProof/>
          <w:lang w:eastAsia="zh-CN"/>
        </w:rPr>
        <w:instrText xml:space="preserve"> PAGEREF _Toc485721374 \h </w:instrText>
      </w:r>
      <w:r>
        <w:rPr>
          <w:noProof/>
        </w:rPr>
      </w:r>
      <w:r>
        <w:rPr>
          <w:noProof/>
        </w:rPr>
        <w:fldChar w:fldCharType="separate"/>
      </w:r>
      <w:r w:rsidR="006752E6">
        <w:rPr>
          <w:noProof/>
          <w:lang w:eastAsia="zh-CN"/>
        </w:rPr>
        <w:t>117</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3.4</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锅炉加溴</w:t>
      </w:r>
      <w:r>
        <w:rPr>
          <w:noProof/>
          <w:lang w:eastAsia="zh-CN"/>
        </w:rPr>
        <w:tab/>
      </w:r>
      <w:r>
        <w:rPr>
          <w:noProof/>
        </w:rPr>
        <w:fldChar w:fldCharType="begin"/>
      </w:r>
      <w:r>
        <w:rPr>
          <w:noProof/>
          <w:lang w:eastAsia="zh-CN"/>
        </w:rPr>
        <w:instrText xml:space="preserve"> PAGEREF _Toc485721375 \h </w:instrText>
      </w:r>
      <w:r>
        <w:rPr>
          <w:noProof/>
        </w:rPr>
      </w:r>
      <w:r>
        <w:rPr>
          <w:noProof/>
        </w:rPr>
        <w:fldChar w:fldCharType="separate"/>
      </w:r>
      <w:r w:rsidR="006752E6">
        <w:rPr>
          <w:noProof/>
          <w:lang w:eastAsia="zh-CN"/>
        </w:rPr>
        <w:t>118</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3.5</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静态滤床</w:t>
      </w:r>
      <w:r>
        <w:rPr>
          <w:noProof/>
          <w:lang w:eastAsia="zh-CN"/>
        </w:rPr>
        <w:tab/>
      </w:r>
      <w:r>
        <w:rPr>
          <w:noProof/>
        </w:rPr>
        <w:fldChar w:fldCharType="begin"/>
      </w:r>
      <w:r>
        <w:rPr>
          <w:noProof/>
          <w:lang w:eastAsia="zh-CN"/>
        </w:rPr>
        <w:instrText xml:space="preserve"> PAGEREF _Toc485721376 \h </w:instrText>
      </w:r>
      <w:r>
        <w:rPr>
          <w:noProof/>
        </w:rPr>
      </w:r>
      <w:r>
        <w:rPr>
          <w:noProof/>
        </w:rPr>
        <w:fldChar w:fldCharType="separate"/>
      </w:r>
      <w:r w:rsidR="006752E6">
        <w:rPr>
          <w:noProof/>
          <w:lang w:eastAsia="zh-CN"/>
        </w:rPr>
        <w:t>118</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3.6</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用上述技术得到的排放值示例</w:t>
      </w:r>
      <w:r>
        <w:rPr>
          <w:noProof/>
          <w:lang w:eastAsia="zh-CN"/>
        </w:rPr>
        <w:tab/>
      </w:r>
      <w:r>
        <w:rPr>
          <w:noProof/>
        </w:rPr>
        <w:fldChar w:fldCharType="begin"/>
      </w:r>
      <w:r>
        <w:rPr>
          <w:noProof/>
          <w:lang w:eastAsia="zh-CN"/>
        </w:rPr>
        <w:instrText xml:space="preserve"> PAGEREF _Toc485721377 \h </w:instrText>
      </w:r>
      <w:r>
        <w:rPr>
          <w:noProof/>
        </w:rPr>
      </w:r>
      <w:r>
        <w:rPr>
          <w:noProof/>
        </w:rPr>
        <w:fldChar w:fldCharType="separate"/>
      </w:r>
      <w:r w:rsidR="006752E6">
        <w:rPr>
          <w:noProof/>
          <w:lang w:eastAsia="zh-CN"/>
        </w:rPr>
        <w:t>119</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3.7</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焚烧固体残渣的使用和处置</w:t>
      </w:r>
      <w:r>
        <w:rPr>
          <w:noProof/>
          <w:lang w:eastAsia="zh-CN"/>
        </w:rPr>
        <w:tab/>
      </w:r>
      <w:r>
        <w:rPr>
          <w:noProof/>
        </w:rPr>
        <w:fldChar w:fldCharType="begin"/>
      </w:r>
      <w:r>
        <w:rPr>
          <w:noProof/>
          <w:lang w:eastAsia="zh-CN"/>
        </w:rPr>
        <w:instrText xml:space="preserve"> PAGEREF _Toc485721378 \h </w:instrText>
      </w:r>
      <w:r>
        <w:rPr>
          <w:noProof/>
        </w:rPr>
      </w:r>
      <w:r>
        <w:rPr>
          <w:noProof/>
        </w:rPr>
        <w:fldChar w:fldCharType="separate"/>
      </w:r>
      <w:r w:rsidR="006752E6">
        <w:rPr>
          <w:noProof/>
          <w:lang w:eastAsia="zh-CN"/>
        </w:rPr>
        <w:t>121</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3.7.1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固体烟道气残余物的处理</w:t>
      </w:r>
      <w:r>
        <w:rPr>
          <w:noProof/>
          <w:lang w:eastAsia="zh-CN"/>
        </w:rPr>
        <w:tab/>
      </w:r>
      <w:r>
        <w:rPr>
          <w:noProof/>
        </w:rPr>
        <w:fldChar w:fldCharType="begin"/>
      </w:r>
      <w:r>
        <w:rPr>
          <w:noProof/>
          <w:lang w:eastAsia="zh-CN"/>
        </w:rPr>
        <w:instrText xml:space="preserve"> PAGEREF _Toc485721379 \h </w:instrText>
      </w:r>
      <w:r>
        <w:rPr>
          <w:noProof/>
        </w:rPr>
      </w:r>
      <w:r>
        <w:rPr>
          <w:noProof/>
        </w:rPr>
        <w:fldChar w:fldCharType="separate"/>
      </w:r>
      <w:r w:rsidR="006752E6">
        <w:rPr>
          <w:noProof/>
          <w:lang w:eastAsia="zh-CN"/>
        </w:rPr>
        <w:t>121</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3.7.2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稳定和凝固</w:t>
      </w:r>
      <w:r>
        <w:rPr>
          <w:noProof/>
          <w:lang w:eastAsia="zh-CN"/>
        </w:rPr>
        <w:tab/>
      </w:r>
      <w:r>
        <w:rPr>
          <w:noProof/>
        </w:rPr>
        <w:fldChar w:fldCharType="begin"/>
      </w:r>
      <w:r>
        <w:rPr>
          <w:noProof/>
          <w:lang w:eastAsia="zh-CN"/>
        </w:rPr>
        <w:instrText xml:space="preserve"> PAGEREF _Toc485721380 \h </w:instrText>
      </w:r>
      <w:r>
        <w:rPr>
          <w:noProof/>
        </w:rPr>
      </w:r>
      <w:r>
        <w:rPr>
          <w:noProof/>
        </w:rPr>
        <w:fldChar w:fldCharType="separate"/>
      </w:r>
      <w:r w:rsidR="006752E6">
        <w:rPr>
          <w:noProof/>
          <w:lang w:eastAsia="zh-CN"/>
        </w:rPr>
        <w:t>122</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3.7.3</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底灰和飞灰的使用</w:t>
      </w:r>
      <w:r>
        <w:rPr>
          <w:noProof/>
          <w:lang w:eastAsia="zh-CN"/>
        </w:rPr>
        <w:tab/>
      </w:r>
      <w:r>
        <w:rPr>
          <w:noProof/>
        </w:rPr>
        <w:fldChar w:fldCharType="begin"/>
      </w:r>
      <w:r>
        <w:rPr>
          <w:noProof/>
          <w:lang w:eastAsia="zh-CN"/>
        </w:rPr>
        <w:instrText xml:space="preserve"> PAGEREF _Toc485721381 \h </w:instrText>
      </w:r>
      <w:r>
        <w:rPr>
          <w:noProof/>
        </w:rPr>
      </w:r>
      <w:r>
        <w:rPr>
          <w:noProof/>
        </w:rPr>
        <w:fldChar w:fldCharType="separate"/>
      </w:r>
      <w:r w:rsidR="006752E6">
        <w:rPr>
          <w:noProof/>
          <w:lang w:eastAsia="zh-CN"/>
        </w:rPr>
        <w:t>122</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3.7.4</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残余物的最终处置</w:t>
      </w:r>
      <w:r>
        <w:rPr>
          <w:noProof/>
          <w:lang w:eastAsia="zh-CN"/>
        </w:rPr>
        <w:tab/>
      </w:r>
      <w:r>
        <w:rPr>
          <w:noProof/>
        </w:rPr>
        <w:fldChar w:fldCharType="begin"/>
      </w:r>
      <w:r>
        <w:rPr>
          <w:noProof/>
          <w:lang w:eastAsia="zh-CN"/>
        </w:rPr>
        <w:instrText xml:space="preserve"> PAGEREF _Toc485721382 \h </w:instrText>
      </w:r>
      <w:r>
        <w:rPr>
          <w:noProof/>
        </w:rPr>
      </w:r>
      <w:r>
        <w:rPr>
          <w:noProof/>
        </w:rPr>
        <w:fldChar w:fldCharType="separate"/>
      </w:r>
      <w:r w:rsidR="006752E6">
        <w:rPr>
          <w:noProof/>
          <w:lang w:eastAsia="zh-CN"/>
        </w:rPr>
        <w:t>122</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3.8</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处理焚烧时可能造成汞和汞化合物排放的废物流的替代技术</w:t>
      </w:r>
      <w:r>
        <w:rPr>
          <w:noProof/>
          <w:lang w:eastAsia="zh-CN"/>
        </w:rPr>
        <w:tab/>
      </w:r>
      <w:r>
        <w:rPr>
          <w:noProof/>
        </w:rPr>
        <w:fldChar w:fldCharType="begin"/>
      </w:r>
      <w:r>
        <w:rPr>
          <w:noProof/>
          <w:lang w:eastAsia="zh-CN"/>
        </w:rPr>
        <w:instrText xml:space="preserve"> PAGEREF _Toc485721383 \h </w:instrText>
      </w:r>
      <w:r>
        <w:rPr>
          <w:noProof/>
        </w:rPr>
      </w:r>
      <w:r>
        <w:rPr>
          <w:noProof/>
        </w:rPr>
        <w:fldChar w:fldCharType="separate"/>
      </w:r>
      <w:r w:rsidR="006752E6">
        <w:rPr>
          <w:noProof/>
          <w:lang w:eastAsia="zh-CN"/>
        </w:rPr>
        <w:t>122</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废物焚烧设施最佳可得技术和最佳环境实践</w:t>
      </w:r>
      <w:r>
        <w:rPr>
          <w:noProof/>
          <w:lang w:eastAsia="zh-CN"/>
        </w:rPr>
        <w:tab/>
      </w:r>
      <w:r>
        <w:rPr>
          <w:noProof/>
        </w:rPr>
        <w:fldChar w:fldCharType="begin"/>
      </w:r>
      <w:r>
        <w:rPr>
          <w:noProof/>
          <w:lang w:eastAsia="zh-CN"/>
        </w:rPr>
        <w:instrText xml:space="preserve"> PAGEREF _Toc485721384 \h </w:instrText>
      </w:r>
      <w:r>
        <w:rPr>
          <w:noProof/>
        </w:rPr>
      </w:r>
      <w:r>
        <w:rPr>
          <w:noProof/>
        </w:rPr>
        <w:fldChar w:fldCharType="separate"/>
      </w:r>
      <w:r w:rsidR="006752E6">
        <w:rPr>
          <w:noProof/>
          <w:lang w:eastAsia="zh-CN"/>
        </w:rPr>
        <w:t>124</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废物焚烧最佳可得技术介绍</w:t>
      </w:r>
      <w:r>
        <w:rPr>
          <w:noProof/>
          <w:lang w:eastAsia="zh-CN"/>
        </w:rPr>
        <w:tab/>
      </w:r>
      <w:r>
        <w:rPr>
          <w:noProof/>
        </w:rPr>
        <w:fldChar w:fldCharType="begin"/>
      </w:r>
      <w:r>
        <w:rPr>
          <w:noProof/>
          <w:lang w:eastAsia="zh-CN"/>
        </w:rPr>
        <w:instrText xml:space="preserve"> PAGEREF _Toc485721385 \h </w:instrText>
      </w:r>
      <w:r>
        <w:rPr>
          <w:noProof/>
        </w:rPr>
      </w:r>
      <w:r>
        <w:rPr>
          <w:noProof/>
        </w:rPr>
        <w:fldChar w:fldCharType="separate"/>
      </w:r>
      <w:r w:rsidR="006752E6">
        <w:rPr>
          <w:noProof/>
          <w:lang w:eastAsia="zh-CN"/>
        </w:rPr>
        <w:t>124</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焚烧前废物预处理</w:t>
      </w:r>
      <w:r>
        <w:rPr>
          <w:noProof/>
          <w:lang w:eastAsia="zh-CN"/>
        </w:rPr>
        <w:tab/>
      </w:r>
      <w:r>
        <w:rPr>
          <w:noProof/>
        </w:rPr>
        <w:fldChar w:fldCharType="begin"/>
      </w:r>
      <w:r>
        <w:rPr>
          <w:noProof/>
          <w:lang w:eastAsia="zh-CN"/>
        </w:rPr>
        <w:instrText xml:space="preserve"> PAGEREF _Toc485721386 \h </w:instrText>
      </w:r>
      <w:r>
        <w:rPr>
          <w:noProof/>
        </w:rPr>
      </w:r>
      <w:r>
        <w:rPr>
          <w:noProof/>
        </w:rPr>
        <w:fldChar w:fldCharType="separate"/>
      </w:r>
      <w:r w:rsidR="006752E6">
        <w:rPr>
          <w:noProof/>
          <w:lang w:eastAsia="zh-CN"/>
        </w:rPr>
        <w:t>124</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4.3</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废物投入和控制的最佳可得技术</w:t>
      </w:r>
      <w:r>
        <w:rPr>
          <w:noProof/>
          <w:lang w:eastAsia="zh-CN"/>
        </w:rPr>
        <w:tab/>
      </w:r>
      <w:r>
        <w:rPr>
          <w:noProof/>
        </w:rPr>
        <w:fldChar w:fldCharType="begin"/>
      </w:r>
      <w:r>
        <w:rPr>
          <w:noProof/>
          <w:lang w:eastAsia="zh-CN"/>
        </w:rPr>
        <w:instrText xml:space="preserve"> PAGEREF _Toc485721387 \h </w:instrText>
      </w:r>
      <w:r>
        <w:rPr>
          <w:noProof/>
        </w:rPr>
      </w:r>
      <w:r>
        <w:rPr>
          <w:noProof/>
        </w:rPr>
        <w:fldChar w:fldCharType="separate"/>
      </w:r>
      <w:r w:rsidR="006752E6">
        <w:rPr>
          <w:noProof/>
          <w:lang w:eastAsia="zh-CN"/>
        </w:rPr>
        <w:t>124</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4.4</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废物焚烧最佳可得技术</w:t>
      </w:r>
      <w:r>
        <w:rPr>
          <w:noProof/>
          <w:lang w:eastAsia="zh-CN"/>
        </w:rPr>
        <w:tab/>
      </w:r>
      <w:r>
        <w:rPr>
          <w:noProof/>
        </w:rPr>
        <w:fldChar w:fldCharType="begin"/>
      </w:r>
      <w:r>
        <w:rPr>
          <w:noProof/>
          <w:lang w:eastAsia="zh-CN"/>
        </w:rPr>
        <w:instrText xml:space="preserve"> PAGEREF _Toc485721388 \h </w:instrText>
      </w:r>
      <w:r>
        <w:rPr>
          <w:noProof/>
        </w:rPr>
      </w:r>
      <w:r>
        <w:rPr>
          <w:noProof/>
        </w:rPr>
        <w:fldChar w:fldCharType="separate"/>
      </w:r>
      <w:r w:rsidR="006752E6">
        <w:rPr>
          <w:noProof/>
          <w:lang w:eastAsia="zh-CN"/>
        </w:rPr>
        <w:t>124</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4.4.1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燃烧技术的一般条件</w:t>
      </w:r>
      <w:r>
        <w:rPr>
          <w:noProof/>
          <w:lang w:eastAsia="zh-CN"/>
        </w:rPr>
        <w:tab/>
      </w:r>
      <w:r>
        <w:rPr>
          <w:noProof/>
        </w:rPr>
        <w:fldChar w:fldCharType="begin"/>
      </w:r>
      <w:r>
        <w:rPr>
          <w:noProof/>
          <w:lang w:eastAsia="zh-CN"/>
        </w:rPr>
        <w:instrText xml:space="preserve"> PAGEREF _Toc485721389 \h </w:instrText>
      </w:r>
      <w:r>
        <w:rPr>
          <w:noProof/>
        </w:rPr>
      </w:r>
      <w:r>
        <w:rPr>
          <w:noProof/>
        </w:rPr>
        <w:fldChar w:fldCharType="separate"/>
      </w:r>
      <w:r w:rsidR="006752E6">
        <w:rPr>
          <w:noProof/>
          <w:lang w:eastAsia="zh-CN"/>
        </w:rPr>
        <w:t>124</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4.4.2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城市固体废物焚烧技术</w:t>
      </w:r>
      <w:r>
        <w:rPr>
          <w:noProof/>
          <w:lang w:eastAsia="zh-CN"/>
        </w:rPr>
        <w:tab/>
      </w:r>
      <w:r>
        <w:rPr>
          <w:noProof/>
        </w:rPr>
        <w:fldChar w:fldCharType="begin"/>
      </w:r>
      <w:r>
        <w:rPr>
          <w:noProof/>
          <w:lang w:eastAsia="zh-CN"/>
        </w:rPr>
        <w:instrText xml:space="preserve"> PAGEREF _Toc485721390 \h </w:instrText>
      </w:r>
      <w:r>
        <w:rPr>
          <w:noProof/>
        </w:rPr>
      </w:r>
      <w:r>
        <w:rPr>
          <w:noProof/>
        </w:rPr>
        <w:fldChar w:fldCharType="separate"/>
      </w:r>
      <w:r w:rsidR="006752E6">
        <w:rPr>
          <w:noProof/>
          <w:lang w:eastAsia="zh-CN"/>
        </w:rPr>
        <w:t>125</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4.4.3</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危险废物焚烧技术</w:t>
      </w:r>
      <w:r>
        <w:rPr>
          <w:noProof/>
          <w:lang w:eastAsia="zh-CN"/>
        </w:rPr>
        <w:tab/>
      </w:r>
      <w:r>
        <w:rPr>
          <w:noProof/>
        </w:rPr>
        <w:fldChar w:fldCharType="begin"/>
      </w:r>
      <w:r>
        <w:rPr>
          <w:noProof/>
          <w:lang w:eastAsia="zh-CN"/>
        </w:rPr>
        <w:instrText xml:space="preserve"> PAGEREF _Toc485721391 \h </w:instrText>
      </w:r>
      <w:r>
        <w:rPr>
          <w:noProof/>
        </w:rPr>
      </w:r>
      <w:r>
        <w:rPr>
          <w:noProof/>
        </w:rPr>
        <w:fldChar w:fldCharType="separate"/>
      </w:r>
      <w:r w:rsidR="006752E6">
        <w:rPr>
          <w:noProof/>
          <w:lang w:eastAsia="zh-CN"/>
        </w:rPr>
        <w:t>125</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4.4.4</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下水道污泥焚烧技术</w:t>
      </w:r>
      <w:r>
        <w:rPr>
          <w:noProof/>
          <w:lang w:eastAsia="zh-CN"/>
        </w:rPr>
        <w:tab/>
      </w:r>
      <w:r>
        <w:rPr>
          <w:noProof/>
        </w:rPr>
        <w:fldChar w:fldCharType="begin"/>
      </w:r>
      <w:r>
        <w:rPr>
          <w:noProof/>
          <w:lang w:eastAsia="zh-CN"/>
        </w:rPr>
        <w:instrText xml:space="preserve"> PAGEREF _Toc485721392 \h </w:instrText>
      </w:r>
      <w:r>
        <w:rPr>
          <w:noProof/>
        </w:rPr>
      </w:r>
      <w:r>
        <w:rPr>
          <w:noProof/>
        </w:rPr>
        <w:fldChar w:fldCharType="separate"/>
      </w:r>
      <w:r w:rsidR="006752E6">
        <w:rPr>
          <w:noProof/>
          <w:lang w:eastAsia="zh-CN"/>
        </w:rPr>
        <w:t>126</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4.4.5</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医疗废物焚烧</w:t>
      </w:r>
      <w:r>
        <w:rPr>
          <w:noProof/>
          <w:lang w:eastAsia="zh-CN"/>
        </w:rPr>
        <w:tab/>
      </w:r>
      <w:r>
        <w:rPr>
          <w:noProof/>
        </w:rPr>
        <w:fldChar w:fldCharType="begin"/>
      </w:r>
      <w:r>
        <w:rPr>
          <w:noProof/>
          <w:lang w:eastAsia="zh-CN"/>
        </w:rPr>
        <w:instrText xml:space="preserve"> PAGEREF _Toc485721393 \h </w:instrText>
      </w:r>
      <w:r>
        <w:rPr>
          <w:noProof/>
        </w:rPr>
      </w:r>
      <w:r>
        <w:rPr>
          <w:noProof/>
        </w:rPr>
        <w:fldChar w:fldCharType="separate"/>
      </w:r>
      <w:r w:rsidR="006752E6">
        <w:rPr>
          <w:noProof/>
          <w:lang w:eastAsia="zh-CN"/>
        </w:rPr>
        <w:t>126</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4.5</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烟道气处理最佳可得技术</w:t>
      </w:r>
      <w:r>
        <w:rPr>
          <w:noProof/>
          <w:lang w:eastAsia="zh-CN"/>
        </w:rPr>
        <w:tab/>
      </w:r>
      <w:r>
        <w:rPr>
          <w:noProof/>
        </w:rPr>
        <w:fldChar w:fldCharType="begin"/>
      </w:r>
      <w:r>
        <w:rPr>
          <w:noProof/>
          <w:lang w:eastAsia="zh-CN"/>
        </w:rPr>
        <w:instrText xml:space="preserve"> PAGEREF _Toc485721394 \h </w:instrText>
      </w:r>
      <w:r>
        <w:rPr>
          <w:noProof/>
        </w:rPr>
      </w:r>
      <w:r>
        <w:rPr>
          <w:noProof/>
        </w:rPr>
        <w:fldChar w:fldCharType="separate"/>
      </w:r>
      <w:r w:rsidR="006752E6">
        <w:rPr>
          <w:noProof/>
          <w:lang w:eastAsia="zh-CN"/>
        </w:rPr>
        <w:t>126</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4.5.1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现有处理技术升级和改进</w:t>
      </w:r>
      <w:r>
        <w:rPr>
          <w:noProof/>
          <w:lang w:eastAsia="zh-CN"/>
        </w:rPr>
        <w:tab/>
      </w:r>
      <w:r>
        <w:rPr>
          <w:noProof/>
        </w:rPr>
        <w:fldChar w:fldCharType="begin"/>
      </w:r>
      <w:r>
        <w:rPr>
          <w:noProof/>
          <w:lang w:eastAsia="zh-CN"/>
        </w:rPr>
        <w:instrText xml:space="preserve"> PAGEREF _Toc485721395 \h </w:instrText>
      </w:r>
      <w:r>
        <w:rPr>
          <w:noProof/>
        </w:rPr>
      </w:r>
      <w:r>
        <w:rPr>
          <w:noProof/>
        </w:rPr>
        <w:fldChar w:fldCharType="separate"/>
      </w:r>
      <w:r w:rsidR="006752E6">
        <w:rPr>
          <w:noProof/>
          <w:lang w:eastAsia="zh-CN"/>
        </w:rPr>
        <w:t>127</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4.5.2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使用最佳可得技术的结果</w:t>
      </w:r>
      <w:r>
        <w:rPr>
          <w:noProof/>
          <w:lang w:eastAsia="zh-CN"/>
        </w:rPr>
        <w:tab/>
      </w:r>
      <w:r>
        <w:rPr>
          <w:noProof/>
        </w:rPr>
        <w:fldChar w:fldCharType="begin"/>
      </w:r>
      <w:r>
        <w:rPr>
          <w:noProof/>
          <w:lang w:eastAsia="zh-CN"/>
        </w:rPr>
        <w:instrText xml:space="preserve"> PAGEREF _Toc485721396 \h </w:instrText>
      </w:r>
      <w:r>
        <w:rPr>
          <w:noProof/>
        </w:rPr>
      </w:r>
      <w:r>
        <w:rPr>
          <w:noProof/>
        </w:rPr>
        <w:fldChar w:fldCharType="separate"/>
      </w:r>
      <w:r w:rsidR="006752E6">
        <w:rPr>
          <w:noProof/>
          <w:lang w:eastAsia="zh-CN"/>
        </w:rPr>
        <w:t>128</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4.6</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最佳环境实践介绍</w:t>
      </w:r>
      <w:r>
        <w:rPr>
          <w:noProof/>
          <w:lang w:eastAsia="zh-CN"/>
        </w:rPr>
        <w:tab/>
      </w:r>
      <w:r>
        <w:rPr>
          <w:noProof/>
        </w:rPr>
        <w:fldChar w:fldCharType="begin"/>
      </w:r>
      <w:r>
        <w:rPr>
          <w:noProof/>
          <w:lang w:eastAsia="zh-CN"/>
        </w:rPr>
        <w:instrText xml:space="preserve"> PAGEREF _Toc485721397 \h </w:instrText>
      </w:r>
      <w:r>
        <w:rPr>
          <w:noProof/>
        </w:rPr>
      </w:r>
      <w:r>
        <w:rPr>
          <w:noProof/>
        </w:rPr>
        <w:fldChar w:fldCharType="separate"/>
      </w:r>
      <w:r w:rsidR="006752E6">
        <w:rPr>
          <w:noProof/>
          <w:lang w:eastAsia="zh-CN"/>
        </w:rPr>
        <w:t>128</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lastRenderedPageBreak/>
        <w:t>4.6.1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废物管理做法</w:t>
      </w:r>
      <w:r>
        <w:rPr>
          <w:noProof/>
          <w:lang w:eastAsia="zh-CN"/>
        </w:rPr>
        <w:tab/>
      </w:r>
      <w:r>
        <w:rPr>
          <w:noProof/>
        </w:rPr>
        <w:fldChar w:fldCharType="begin"/>
      </w:r>
      <w:r>
        <w:rPr>
          <w:noProof/>
          <w:lang w:eastAsia="zh-CN"/>
        </w:rPr>
        <w:instrText xml:space="preserve"> PAGEREF _Toc485721398 \h </w:instrText>
      </w:r>
      <w:r>
        <w:rPr>
          <w:noProof/>
        </w:rPr>
      </w:r>
      <w:r>
        <w:rPr>
          <w:noProof/>
        </w:rPr>
        <w:fldChar w:fldCharType="separate"/>
      </w:r>
      <w:r w:rsidR="006752E6">
        <w:rPr>
          <w:noProof/>
          <w:lang w:eastAsia="zh-CN"/>
        </w:rPr>
        <w:t>128</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4.6.1.1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最大限度减少废物</w:t>
      </w:r>
      <w:r>
        <w:rPr>
          <w:noProof/>
          <w:lang w:eastAsia="zh-CN"/>
        </w:rPr>
        <w:tab/>
      </w:r>
      <w:r>
        <w:rPr>
          <w:noProof/>
        </w:rPr>
        <w:fldChar w:fldCharType="begin"/>
      </w:r>
      <w:r>
        <w:rPr>
          <w:noProof/>
          <w:lang w:eastAsia="zh-CN"/>
        </w:rPr>
        <w:instrText xml:space="preserve"> PAGEREF _Toc485721399 \h </w:instrText>
      </w:r>
      <w:r>
        <w:rPr>
          <w:noProof/>
        </w:rPr>
      </w:r>
      <w:r>
        <w:rPr>
          <w:noProof/>
        </w:rPr>
        <w:fldChar w:fldCharType="separate"/>
      </w:r>
      <w:r w:rsidR="006752E6">
        <w:rPr>
          <w:noProof/>
          <w:lang w:eastAsia="zh-CN"/>
        </w:rPr>
        <w:t>128</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4.6.1.2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来源分离和循环</w:t>
      </w:r>
      <w:r>
        <w:rPr>
          <w:noProof/>
          <w:lang w:eastAsia="zh-CN"/>
        </w:rPr>
        <w:tab/>
      </w:r>
      <w:r>
        <w:rPr>
          <w:noProof/>
        </w:rPr>
        <w:fldChar w:fldCharType="begin"/>
      </w:r>
      <w:r>
        <w:rPr>
          <w:noProof/>
          <w:lang w:eastAsia="zh-CN"/>
        </w:rPr>
        <w:instrText xml:space="preserve"> PAGEREF _Toc485721400 \h </w:instrText>
      </w:r>
      <w:r>
        <w:rPr>
          <w:noProof/>
        </w:rPr>
      </w:r>
      <w:r>
        <w:rPr>
          <w:noProof/>
        </w:rPr>
        <w:fldChar w:fldCharType="separate"/>
      </w:r>
      <w:r w:rsidR="006752E6">
        <w:rPr>
          <w:noProof/>
          <w:lang w:eastAsia="zh-CN"/>
        </w:rPr>
        <w:t>128</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4.6.1.3</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焚烧前废物检查和定性</w:t>
      </w:r>
      <w:r>
        <w:rPr>
          <w:noProof/>
          <w:lang w:eastAsia="zh-CN"/>
        </w:rPr>
        <w:tab/>
      </w:r>
      <w:r>
        <w:rPr>
          <w:noProof/>
        </w:rPr>
        <w:fldChar w:fldCharType="begin"/>
      </w:r>
      <w:r>
        <w:rPr>
          <w:noProof/>
          <w:lang w:eastAsia="zh-CN"/>
        </w:rPr>
        <w:instrText xml:space="preserve"> PAGEREF _Toc485721401 \h </w:instrText>
      </w:r>
      <w:r>
        <w:rPr>
          <w:noProof/>
        </w:rPr>
      </w:r>
      <w:r>
        <w:rPr>
          <w:noProof/>
        </w:rPr>
        <w:fldChar w:fldCharType="separate"/>
      </w:r>
      <w:r w:rsidR="006752E6">
        <w:rPr>
          <w:noProof/>
          <w:lang w:eastAsia="zh-CN"/>
        </w:rPr>
        <w:t>129</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4.6.1.4</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焚烧前废物检查和定性</w:t>
      </w:r>
      <w:r>
        <w:rPr>
          <w:noProof/>
          <w:lang w:eastAsia="zh-CN"/>
        </w:rPr>
        <w:tab/>
      </w:r>
      <w:r>
        <w:rPr>
          <w:noProof/>
        </w:rPr>
        <w:fldChar w:fldCharType="begin"/>
      </w:r>
      <w:r>
        <w:rPr>
          <w:noProof/>
          <w:lang w:eastAsia="zh-CN"/>
        </w:rPr>
        <w:instrText xml:space="preserve"> PAGEREF _Toc485721402 \h </w:instrText>
      </w:r>
      <w:r>
        <w:rPr>
          <w:noProof/>
        </w:rPr>
      </w:r>
      <w:r>
        <w:rPr>
          <w:noProof/>
        </w:rPr>
        <w:fldChar w:fldCharType="separate"/>
      </w:r>
      <w:r w:rsidR="006752E6">
        <w:rPr>
          <w:noProof/>
          <w:lang w:eastAsia="zh-CN"/>
        </w:rPr>
        <w:t>130</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4.6.1.5</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适当搬运和储存</w:t>
      </w:r>
      <w:r>
        <w:rPr>
          <w:noProof/>
          <w:lang w:eastAsia="zh-CN"/>
        </w:rPr>
        <w:tab/>
      </w:r>
      <w:r>
        <w:rPr>
          <w:noProof/>
        </w:rPr>
        <w:fldChar w:fldCharType="begin"/>
      </w:r>
      <w:r>
        <w:rPr>
          <w:noProof/>
          <w:lang w:eastAsia="zh-CN"/>
        </w:rPr>
        <w:instrText xml:space="preserve"> PAGEREF _Toc485721403 \h </w:instrText>
      </w:r>
      <w:r>
        <w:rPr>
          <w:noProof/>
        </w:rPr>
      </w:r>
      <w:r>
        <w:rPr>
          <w:noProof/>
        </w:rPr>
        <w:fldChar w:fldCharType="separate"/>
      </w:r>
      <w:r w:rsidR="006752E6">
        <w:rPr>
          <w:noProof/>
          <w:lang w:eastAsia="zh-CN"/>
        </w:rPr>
        <w:t>130</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4.6.1.6</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最大限度缩短储存时间</w:t>
      </w:r>
      <w:r>
        <w:rPr>
          <w:noProof/>
          <w:lang w:eastAsia="zh-CN"/>
        </w:rPr>
        <w:tab/>
      </w:r>
      <w:r>
        <w:rPr>
          <w:noProof/>
        </w:rPr>
        <w:fldChar w:fldCharType="begin"/>
      </w:r>
      <w:r>
        <w:rPr>
          <w:noProof/>
          <w:lang w:eastAsia="zh-CN"/>
        </w:rPr>
        <w:instrText xml:space="preserve"> PAGEREF _Toc485721404 \h </w:instrText>
      </w:r>
      <w:r>
        <w:rPr>
          <w:noProof/>
        </w:rPr>
      </w:r>
      <w:r>
        <w:rPr>
          <w:noProof/>
        </w:rPr>
        <w:fldChar w:fldCharType="separate"/>
      </w:r>
      <w:r w:rsidR="006752E6">
        <w:rPr>
          <w:noProof/>
          <w:lang w:eastAsia="zh-CN"/>
        </w:rPr>
        <w:t>130</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4.6.1.7</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废物装载</w:t>
      </w:r>
      <w:r>
        <w:rPr>
          <w:noProof/>
          <w:lang w:eastAsia="zh-CN"/>
        </w:rPr>
        <w:tab/>
      </w:r>
      <w:r>
        <w:rPr>
          <w:noProof/>
        </w:rPr>
        <w:fldChar w:fldCharType="begin"/>
      </w:r>
      <w:r>
        <w:rPr>
          <w:noProof/>
          <w:lang w:eastAsia="zh-CN"/>
        </w:rPr>
        <w:instrText xml:space="preserve"> PAGEREF _Toc485721405 \h </w:instrText>
      </w:r>
      <w:r>
        <w:rPr>
          <w:noProof/>
        </w:rPr>
      </w:r>
      <w:r>
        <w:rPr>
          <w:noProof/>
        </w:rPr>
        <w:fldChar w:fldCharType="separate"/>
      </w:r>
      <w:r w:rsidR="006752E6">
        <w:rPr>
          <w:noProof/>
          <w:lang w:eastAsia="zh-CN"/>
        </w:rPr>
        <w:t>130</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4.6.1.8</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焚烧炉运行和管理做法</w:t>
      </w:r>
      <w:r>
        <w:rPr>
          <w:noProof/>
          <w:lang w:eastAsia="zh-CN"/>
        </w:rPr>
        <w:tab/>
      </w:r>
      <w:r>
        <w:rPr>
          <w:noProof/>
        </w:rPr>
        <w:fldChar w:fldCharType="begin"/>
      </w:r>
      <w:r>
        <w:rPr>
          <w:noProof/>
          <w:lang w:eastAsia="zh-CN"/>
        </w:rPr>
        <w:instrText xml:space="preserve"> PAGEREF _Toc485721406 \h </w:instrText>
      </w:r>
      <w:r>
        <w:rPr>
          <w:noProof/>
        </w:rPr>
      </w:r>
      <w:r>
        <w:rPr>
          <w:noProof/>
        </w:rPr>
        <w:fldChar w:fldCharType="separate"/>
      </w:r>
      <w:r w:rsidR="006752E6">
        <w:rPr>
          <w:noProof/>
          <w:lang w:eastAsia="zh-CN"/>
        </w:rPr>
        <w:t>131</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4.6.1.9</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焚烧厂场地选择</w:t>
      </w:r>
      <w:r>
        <w:rPr>
          <w:noProof/>
          <w:lang w:eastAsia="zh-CN"/>
        </w:rPr>
        <w:tab/>
      </w:r>
      <w:r>
        <w:rPr>
          <w:noProof/>
        </w:rPr>
        <w:fldChar w:fldCharType="begin"/>
      </w:r>
      <w:r>
        <w:rPr>
          <w:noProof/>
          <w:lang w:eastAsia="zh-CN"/>
        </w:rPr>
        <w:instrText xml:space="preserve"> PAGEREF _Toc485721407 \h </w:instrText>
      </w:r>
      <w:r>
        <w:rPr>
          <w:noProof/>
        </w:rPr>
      </w:r>
      <w:r>
        <w:rPr>
          <w:noProof/>
        </w:rPr>
        <w:fldChar w:fldCharType="separate"/>
      </w:r>
      <w:r w:rsidR="006752E6">
        <w:rPr>
          <w:noProof/>
          <w:lang w:eastAsia="zh-CN"/>
        </w:rPr>
        <w:t>131</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4.6.1.10</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设计</w:t>
      </w:r>
      <w:r>
        <w:rPr>
          <w:noProof/>
          <w:lang w:eastAsia="zh-CN"/>
        </w:rPr>
        <w:tab/>
      </w:r>
      <w:r>
        <w:rPr>
          <w:noProof/>
        </w:rPr>
        <w:fldChar w:fldCharType="begin"/>
      </w:r>
      <w:r>
        <w:rPr>
          <w:noProof/>
          <w:lang w:eastAsia="zh-CN"/>
        </w:rPr>
        <w:instrText xml:space="preserve"> PAGEREF _Toc485721408 \h </w:instrText>
      </w:r>
      <w:r>
        <w:rPr>
          <w:noProof/>
        </w:rPr>
      </w:r>
      <w:r>
        <w:rPr>
          <w:noProof/>
        </w:rPr>
        <w:fldChar w:fldCharType="separate"/>
      </w:r>
      <w:r w:rsidR="006752E6">
        <w:rPr>
          <w:noProof/>
          <w:lang w:eastAsia="zh-CN"/>
        </w:rPr>
        <w:t>131</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4.6.1.11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定期设施检查和维护</w:t>
      </w:r>
      <w:r>
        <w:rPr>
          <w:noProof/>
          <w:lang w:eastAsia="zh-CN"/>
        </w:rPr>
        <w:tab/>
      </w:r>
      <w:r>
        <w:rPr>
          <w:noProof/>
        </w:rPr>
        <w:fldChar w:fldCharType="begin"/>
      </w:r>
      <w:r>
        <w:rPr>
          <w:noProof/>
          <w:lang w:eastAsia="zh-CN"/>
        </w:rPr>
        <w:instrText xml:space="preserve"> PAGEREF _Toc485721409 \h </w:instrText>
      </w:r>
      <w:r>
        <w:rPr>
          <w:noProof/>
        </w:rPr>
      </w:r>
      <w:r>
        <w:rPr>
          <w:noProof/>
        </w:rPr>
        <w:fldChar w:fldCharType="separate"/>
      </w:r>
      <w:r w:rsidR="006752E6">
        <w:rPr>
          <w:noProof/>
          <w:lang w:eastAsia="zh-CN"/>
        </w:rPr>
        <w:t>131</w:t>
      </w:r>
      <w:r>
        <w:rPr>
          <w:noProof/>
        </w:rPr>
        <w:fldChar w:fldCharType="end"/>
      </w:r>
    </w:p>
    <w:p w:rsidR="0028216A" w:rsidRDefault="0028216A">
      <w:pPr>
        <w:pStyle w:val="TOC1"/>
        <w:tabs>
          <w:tab w:val="left" w:pos="2381"/>
        </w:tabs>
        <w:rPr>
          <w:rFonts w:asciiTheme="minorHAnsi" w:eastAsiaTheme="minorEastAsia" w:hAnsiTheme="minorHAnsi" w:cstheme="minorBidi"/>
          <w:bCs w:val="0"/>
          <w:noProof/>
          <w:kern w:val="2"/>
          <w:sz w:val="21"/>
          <w:szCs w:val="22"/>
          <w:lang w:val="en-US" w:eastAsia="zh-CN"/>
        </w:rPr>
      </w:pPr>
      <w:r w:rsidRPr="00C25638">
        <w:rPr>
          <w:noProof/>
          <w:lang w:val="en-US" w:eastAsia="zh-CN"/>
        </w:rPr>
        <w:t>4.6.1.12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操作人员培训</w:t>
      </w:r>
      <w:r>
        <w:rPr>
          <w:noProof/>
          <w:lang w:eastAsia="zh-CN"/>
        </w:rPr>
        <w:tab/>
      </w:r>
      <w:r>
        <w:rPr>
          <w:noProof/>
        </w:rPr>
        <w:fldChar w:fldCharType="begin"/>
      </w:r>
      <w:r>
        <w:rPr>
          <w:noProof/>
          <w:lang w:eastAsia="zh-CN"/>
        </w:rPr>
        <w:instrText xml:space="preserve"> PAGEREF _Toc485721410 \h </w:instrText>
      </w:r>
      <w:r>
        <w:rPr>
          <w:noProof/>
        </w:rPr>
      </w:r>
      <w:r>
        <w:rPr>
          <w:noProof/>
        </w:rPr>
        <w:fldChar w:fldCharType="separate"/>
      </w:r>
      <w:r w:rsidR="006752E6">
        <w:rPr>
          <w:noProof/>
          <w:lang w:eastAsia="zh-CN"/>
        </w:rPr>
        <w:t>131</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4.6.2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火灾风险预防</w:t>
      </w:r>
      <w:r>
        <w:rPr>
          <w:noProof/>
          <w:lang w:eastAsia="zh-CN"/>
        </w:rPr>
        <w:tab/>
      </w:r>
      <w:r>
        <w:rPr>
          <w:noProof/>
        </w:rPr>
        <w:fldChar w:fldCharType="begin"/>
      </w:r>
      <w:r>
        <w:rPr>
          <w:noProof/>
          <w:lang w:eastAsia="zh-CN"/>
        </w:rPr>
        <w:instrText xml:space="preserve"> PAGEREF _Toc485721411 \h </w:instrText>
      </w:r>
      <w:r>
        <w:rPr>
          <w:noProof/>
        </w:rPr>
      </w:r>
      <w:r>
        <w:rPr>
          <w:noProof/>
        </w:rPr>
        <w:fldChar w:fldCharType="separate"/>
      </w:r>
      <w:r w:rsidR="006752E6">
        <w:rPr>
          <w:noProof/>
          <w:lang w:eastAsia="zh-CN"/>
        </w:rPr>
        <w:t>131</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5</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汞监测技术</w:t>
      </w:r>
      <w:r>
        <w:rPr>
          <w:noProof/>
          <w:lang w:eastAsia="zh-CN"/>
        </w:rPr>
        <w:tab/>
      </w:r>
      <w:r>
        <w:rPr>
          <w:noProof/>
        </w:rPr>
        <w:fldChar w:fldCharType="begin"/>
      </w:r>
      <w:r>
        <w:rPr>
          <w:noProof/>
          <w:lang w:eastAsia="zh-CN"/>
        </w:rPr>
        <w:instrText xml:space="preserve"> PAGEREF _Toc485721412 \h </w:instrText>
      </w:r>
      <w:r>
        <w:rPr>
          <w:noProof/>
        </w:rPr>
      </w:r>
      <w:r>
        <w:rPr>
          <w:noProof/>
        </w:rPr>
        <w:fldChar w:fldCharType="separate"/>
      </w:r>
      <w:r w:rsidR="006752E6">
        <w:rPr>
          <w:noProof/>
          <w:lang w:eastAsia="zh-CN"/>
        </w:rPr>
        <w:t>133</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5.1</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直接方法</w:t>
      </w:r>
      <w:r>
        <w:rPr>
          <w:noProof/>
          <w:lang w:eastAsia="zh-CN"/>
        </w:rPr>
        <w:tab/>
      </w:r>
      <w:r>
        <w:rPr>
          <w:noProof/>
        </w:rPr>
        <w:fldChar w:fldCharType="begin"/>
      </w:r>
      <w:r>
        <w:rPr>
          <w:noProof/>
          <w:lang w:eastAsia="zh-CN"/>
        </w:rPr>
        <w:instrText xml:space="preserve"> PAGEREF _Toc485721413 \h </w:instrText>
      </w:r>
      <w:r>
        <w:rPr>
          <w:noProof/>
        </w:rPr>
      </w:r>
      <w:r>
        <w:rPr>
          <w:noProof/>
        </w:rPr>
        <w:fldChar w:fldCharType="separate"/>
      </w:r>
      <w:r w:rsidR="006752E6">
        <w:rPr>
          <w:noProof/>
          <w:lang w:eastAsia="zh-CN"/>
        </w:rPr>
        <w:t>133</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5.2</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间接方法</w:t>
      </w:r>
      <w:r>
        <w:rPr>
          <w:noProof/>
          <w:lang w:eastAsia="zh-CN"/>
        </w:rPr>
        <w:tab/>
      </w:r>
      <w:r>
        <w:rPr>
          <w:noProof/>
        </w:rPr>
        <w:fldChar w:fldCharType="begin"/>
      </w:r>
      <w:r>
        <w:rPr>
          <w:noProof/>
          <w:lang w:eastAsia="zh-CN"/>
        </w:rPr>
        <w:instrText xml:space="preserve"> PAGEREF _Toc485721414 \h </w:instrText>
      </w:r>
      <w:r>
        <w:rPr>
          <w:noProof/>
        </w:rPr>
      </w:r>
      <w:r>
        <w:rPr>
          <w:noProof/>
        </w:rPr>
        <w:fldChar w:fldCharType="separate"/>
      </w:r>
      <w:r w:rsidR="006752E6">
        <w:rPr>
          <w:noProof/>
          <w:lang w:eastAsia="zh-CN"/>
        </w:rPr>
        <w:t>134</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5.3</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废物焚烧业最适当的监测技术</w:t>
      </w:r>
      <w:r>
        <w:rPr>
          <w:noProof/>
          <w:lang w:eastAsia="zh-CN"/>
        </w:rPr>
        <w:tab/>
      </w:r>
      <w:r>
        <w:rPr>
          <w:noProof/>
        </w:rPr>
        <w:fldChar w:fldCharType="begin"/>
      </w:r>
      <w:r>
        <w:rPr>
          <w:noProof/>
          <w:lang w:eastAsia="zh-CN"/>
        </w:rPr>
        <w:instrText xml:space="preserve"> PAGEREF _Toc485721415 \h </w:instrText>
      </w:r>
      <w:r>
        <w:rPr>
          <w:noProof/>
        </w:rPr>
      </w:r>
      <w:r>
        <w:rPr>
          <w:noProof/>
        </w:rPr>
        <w:fldChar w:fldCharType="separate"/>
      </w:r>
      <w:r w:rsidR="006752E6">
        <w:rPr>
          <w:noProof/>
          <w:lang w:eastAsia="zh-CN"/>
        </w:rPr>
        <w:t>134</w:t>
      </w:r>
      <w:r>
        <w:rPr>
          <w:noProof/>
        </w:rPr>
        <w:fldChar w:fldCharType="end"/>
      </w:r>
    </w:p>
    <w:p w:rsidR="0028216A" w:rsidRDefault="0028216A">
      <w:pPr>
        <w:pStyle w:val="TOC1"/>
        <w:rPr>
          <w:rFonts w:asciiTheme="minorHAnsi" w:eastAsiaTheme="minorEastAsia" w:hAnsiTheme="minorHAnsi" w:cstheme="minorBidi"/>
          <w:bCs w:val="0"/>
          <w:noProof/>
          <w:kern w:val="2"/>
          <w:sz w:val="21"/>
          <w:szCs w:val="22"/>
          <w:lang w:val="en-US" w:eastAsia="zh-CN"/>
        </w:rPr>
      </w:pPr>
      <w:r w:rsidRPr="00C25638">
        <w:rPr>
          <w:noProof/>
          <w:lang w:val="en-US" w:eastAsia="zh-CN"/>
        </w:rPr>
        <w:t>6</w:t>
      </w:r>
      <w:r>
        <w:rPr>
          <w:rFonts w:asciiTheme="minorHAnsi" w:eastAsiaTheme="minorEastAsia" w:hAnsiTheme="minorHAnsi" w:cstheme="minorBidi"/>
          <w:bCs w:val="0"/>
          <w:noProof/>
          <w:kern w:val="2"/>
          <w:sz w:val="21"/>
          <w:szCs w:val="22"/>
          <w:lang w:val="en-US" w:eastAsia="zh-CN"/>
        </w:rPr>
        <w:tab/>
      </w:r>
      <w:r w:rsidRPr="00C25638">
        <w:rPr>
          <w:noProof/>
          <w:lang w:val="en-US" w:eastAsia="zh-CN"/>
        </w:rPr>
        <w:t>参考文献</w:t>
      </w:r>
      <w:r>
        <w:rPr>
          <w:noProof/>
          <w:lang w:eastAsia="zh-CN"/>
        </w:rPr>
        <w:tab/>
      </w:r>
      <w:r>
        <w:rPr>
          <w:noProof/>
        </w:rPr>
        <w:fldChar w:fldCharType="begin"/>
      </w:r>
      <w:r>
        <w:rPr>
          <w:noProof/>
          <w:lang w:eastAsia="zh-CN"/>
        </w:rPr>
        <w:instrText xml:space="preserve"> PAGEREF _Toc485721416 \h </w:instrText>
      </w:r>
      <w:r>
        <w:rPr>
          <w:noProof/>
        </w:rPr>
      </w:r>
      <w:r>
        <w:rPr>
          <w:noProof/>
        </w:rPr>
        <w:fldChar w:fldCharType="separate"/>
      </w:r>
      <w:r w:rsidR="006752E6">
        <w:rPr>
          <w:noProof/>
          <w:lang w:eastAsia="zh-CN"/>
        </w:rPr>
        <w:t>136</w:t>
      </w:r>
      <w:r>
        <w:rPr>
          <w:noProof/>
        </w:rPr>
        <w:fldChar w:fldCharType="end"/>
      </w:r>
    </w:p>
    <w:p w:rsidR="00682CD0" w:rsidRPr="00A00F67" w:rsidRDefault="00682CD0" w:rsidP="00BA5865">
      <w:pPr>
        <w:pStyle w:val="NormalNonumber"/>
        <w:tabs>
          <w:tab w:val="clear" w:pos="1247"/>
          <w:tab w:val="clear" w:pos="1814"/>
          <w:tab w:val="clear" w:pos="2381"/>
          <w:tab w:val="clear" w:pos="2948"/>
          <w:tab w:val="clear" w:pos="3515"/>
          <w:tab w:val="left" w:pos="624"/>
        </w:tabs>
        <w:jc w:val="both"/>
        <w:rPr>
          <w:rFonts w:eastAsia="SimHei"/>
          <w:b/>
          <w:sz w:val="24"/>
          <w:szCs w:val="24"/>
          <w:lang w:val="en-US" w:eastAsia="zh-CN"/>
        </w:rPr>
      </w:pPr>
      <w:r w:rsidRPr="00A00F67">
        <w:rPr>
          <w:rFonts w:eastAsia="SimHei"/>
          <w:b/>
          <w:sz w:val="24"/>
          <w:szCs w:val="24"/>
          <w:lang w:val="en-US" w:eastAsia="zh-CN"/>
        </w:rPr>
        <w:fldChar w:fldCharType="end"/>
      </w:r>
    </w:p>
    <w:p w:rsidR="003C7568" w:rsidRPr="00A00F67" w:rsidRDefault="003C7568" w:rsidP="00BA5865">
      <w:pPr>
        <w:tabs>
          <w:tab w:val="clear" w:pos="1247"/>
          <w:tab w:val="clear" w:pos="1814"/>
          <w:tab w:val="clear" w:pos="2381"/>
          <w:tab w:val="clear" w:pos="2948"/>
          <w:tab w:val="clear" w:pos="3515"/>
        </w:tabs>
        <w:jc w:val="both"/>
        <w:rPr>
          <w:rFonts w:eastAsia="SimHei"/>
          <w:b/>
          <w:sz w:val="24"/>
          <w:szCs w:val="24"/>
          <w:lang w:val="en-US" w:eastAsia="zh-CN"/>
        </w:rPr>
      </w:pPr>
      <w:r w:rsidRPr="00A00F67">
        <w:rPr>
          <w:rFonts w:eastAsia="SimHei"/>
          <w:b/>
          <w:sz w:val="24"/>
          <w:szCs w:val="24"/>
          <w:lang w:val="en-US" w:eastAsia="zh-CN"/>
        </w:rPr>
        <w:br w:type="page"/>
      </w:r>
    </w:p>
    <w:p w:rsidR="00624722" w:rsidRPr="00A00F67" w:rsidRDefault="009141C6" w:rsidP="00BA5865">
      <w:pPr>
        <w:pStyle w:val="Headingmercury"/>
        <w:jc w:val="both"/>
        <w:rPr>
          <w:rFonts w:ascii="Times New Roman" w:hAnsi="Times New Roman"/>
          <w:lang w:val="en-US"/>
        </w:rPr>
      </w:pPr>
      <w:bookmarkStart w:id="309" w:name="_Toc485721341"/>
      <w:r w:rsidRPr="00A00F67">
        <w:rPr>
          <w:rFonts w:ascii="Times New Roman" w:hAnsi="Times New Roman" w:hint="eastAsia"/>
          <w:lang w:val="en-US"/>
        </w:rPr>
        <w:lastRenderedPageBreak/>
        <w:t>1</w:t>
      </w:r>
      <w:r w:rsidR="009C79C1">
        <w:rPr>
          <w:rFonts w:ascii="Times New Roman" w:hAnsi="Times New Roman"/>
          <w:lang w:val="en-US"/>
        </w:rPr>
        <w:t xml:space="preserve">   </w:t>
      </w:r>
      <w:r w:rsidR="003C7568" w:rsidRPr="00A00F67">
        <w:rPr>
          <w:rFonts w:ascii="Times New Roman" w:hAnsi="Times New Roman" w:hint="eastAsia"/>
          <w:lang w:val="en-US"/>
        </w:rPr>
        <w:t>导言</w:t>
      </w:r>
      <w:bookmarkEnd w:id="309"/>
    </w:p>
    <w:p w:rsidR="003C7568" w:rsidRPr="00A00F67" w:rsidRDefault="003C7568"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本节</w:t>
      </w:r>
      <w:r w:rsidR="00AF7E4E" w:rsidRPr="00A00F67">
        <w:rPr>
          <w:rFonts w:hint="eastAsia"/>
          <w:sz w:val="24"/>
          <w:szCs w:val="24"/>
          <w:lang w:val="en-US" w:eastAsia="zh-CN"/>
        </w:rPr>
        <w:t>仅讨论专门的废物焚烧，而不涉及废物热处理的其他情况，如水泥窑、大型燃烧厂等附带焚烧工艺。</w:t>
      </w:r>
      <w:r w:rsidR="00EA2662" w:rsidRPr="00A00F67">
        <w:rPr>
          <w:rFonts w:hint="eastAsia"/>
          <w:sz w:val="24"/>
          <w:szCs w:val="24"/>
          <w:lang w:val="en-US" w:eastAsia="zh-CN"/>
        </w:rPr>
        <w:t>这些工艺在其他小节里讨论。</w:t>
      </w:r>
    </w:p>
    <w:p w:rsidR="00EA2662" w:rsidRPr="00A00F67" w:rsidRDefault="00A92BB7"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开放式焚烧</w:t>
      </w:r>
      <w:r w:rsidR="009141C6" w:rsidRPr="00A00F67">
        <w:rPr>
          <w:rFonts w:hint="eastAsia"/>
          <w:sz w:val="24"/>
          <w:szCs w:val="24"/>
          <w:lang w:val="en-US" w:eastAsia="zh-CN"/>
        </w:rPr>
        <w:t>是</w:t>
      </w:r>
      <w:r w:rsidRPr="00A00F67">
        <w:rPr>
          <w:rFonts w:hint="eastAsia"/>
          <w:sz w:val="24"/>
          <w:szCs w:val="24"/>
          <w:lang w:val="en-US" w:eastAsia="zh-CN"/>
        </w:rPr>
        <w:t>在露天或开放式垃圾场焚烧任何种类的废物</w:t>
      </w:r>
      <w:r w:rsidR="00291948" w:rsidRPr="00A00F67">
        <w:rPr>
          <w:rFonts w:hint="eastAsia"/>
          <w:sz w:val="24"/>
          <w:szCs w:val="24"/>
          <w:lang w:val="en-US" w:eastAsia="zh-CN"/>
        </w:rPr>
        <w:t>。</w:t>
      </w:r>
      <w:r w:rsidRPr="00A00F67">
        <w:rPr>
          <w:rFonts w:hint="eastAsia"/>
          <w:sz w:val="24"/>
          <w:szCs w:val="24"/>
          <w:lang w:val="en-US" w:eastAsia="zh-CN"/>
        </w:rPr>
        <w:t>焚烧装置有</w:t>
      </w:r>
      <w:r w:rsidR="00291948" w:rsidRPr="00A00F67">
        <w:rPr>
          <w:rFonts w:hint="eastAsia"/>
          <w:sz w:val="24"/>
          <w:szCs w:val="24"/>
          <w:lang w:val="en-US" w:eastAsia="zh-CN"/>
        </w:rPr>
        <w:t>：</w:t>
      </w:r>
      <w:r w:rsidRPr="00A00F67">
        <w:rPr>
          <w:rFonts w:hint="eastAsia"/>
          <w:sz w:val="24"/>
          <w:szCs w:val="24"/>
          <w:lang w:val="en-US" w:eastAsia="zh-CN"/>
        </w:rPr>
        <w:t>所谓“</w:t>
      </w:r>
      <w:r w:rsidRPr="00A00F67">
        <w:rPr>
          <w:sz w:val="24"/>
          <w:szCs w:val="24"/>
          <w:lang w:val="en-US" w:eastAsia="zh-CN"/>
        </w:rPr>
        <w:t>鼓式焚烧</w:t>
      </w:r>
      <w:r w:rsidRPr="00A00F67">
        <w:rPr>
          <w:rFonts w:hint="eastAsia"/>
          <w:sz w:val="24"/>
          <w:szCs w:val="24"/>
          <w:lang w:val="en-US" w:eastAsia="zh-CN"/>
        </w:rPr>
        <w:t>炉”</w:t>
      </w:r>
      <w:r w:rsidR="00291948" w:rsidRPr="00A00F67">
        <w:rPr>
          <w:rFonts w:hint="eastAsia"/>
          <w:sz w:val="24"/>
          <w:szCs w:val="24"/>
          <w:lang w:val="en-US" w:eastAsia="zh-CN"/>
        </w:rPr>
        <w:t>；</w:t>
      </w:r>
      <w:r w:rsidRPr="00A00F67">
        <w:rPr>
          <w:rFonts w:hint="eastAsia"/>
          <w:sz w:val="24"/>
          <w:szCs w:val="24"/>
          <w:lang w:val="en-US" w:eastAsia="zh-CN"/>
        </w:rPr>
        <w:t>地方上建造的没有污染控制的焚烧炉</w:t>
      </w:r>
      <w:r w:rsidR="00291948" w:rsidRPr="00A00F67">
        <w:rPr>
          <w:rFonts w:hint="eastAsia"/>
          <w:sz w:val="24"/>
          <w:szCs w:val="24"/>
          <w:lang w:val="en-US" w:eastAsia="zh-CN"/>
        </w:rPr>
        <w:t>；</w:t>
      </w:r>
      <w:r w:rsidRPr="00A00F67">
        <w:rPr>
          <w:rFonts w:hint="eastAsia"/>
          <w:sz w:val="24"/>
          <w:szCs w:val="24"/>
          <w:lang w:val="en-US" w:eastAsia="zh-CN"/>
        </w:rPr>
        <w:t>用于焚烧医疗废物</w:t>
      </w:r>
      <w:r w:rsidR="00291948" w:rsidRPr="00A00F67">
        <w:rPr>
          <w:rFonts w:hint="eastAsia"/>
          <w:sz w:val="24"/>
          <w:szCs w:val="24"/>
          <w:lang w:val="en-US" w:eastAsia="zh-CN"/>
        </w:rPr>
        <w:t>、不能完全燃烧的小型锅炉等等。汞产品和加汞产品的开放式焚烧会大量释放产品里的汞。</w:t>
      </w:r>
    </w:p>
    <w:p w:rsidR="00291948" w:rsidRPr="00A00F67" w:rsidRDefault="00291948"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5330A9" w:rsidRPr="00A00F67">
        <w:rPr>
          <w:rFonts w:hint="eastAsia"/>
          <w:sz w:val="24"/>
          <w:szCs w:val="24"/>
          <w:lang w:val="en-US" w:eastAsia="zh-CN"/>
        </w:rPr>
        <w:t>因此，开放式焚烧被认为是“不良环境实践”，应该加以劝阻，因为这种做法会导致有毒物质排放到环境里。本指导意见不进一步讨论开放式焚烧和</w:t>
      </w:r>
      <w:r w:rsidR="009141C6" w:rsidRPr="00A00F67">
        <w:rPr>
          <w:rFonts w:hint="eastAsia"/>
          <w:sz w:val="24"/>
          <w:szCs w:val="24"/>
          <w:lang w:val="en-US" w:eastAsia="zh-CN"/>
        </w:rPr>
        <w:t>简易</w:t>
      </w:r>
      <w:r w:rsidR="005330A9" w:rsidRPr="00A00F67">
        <w:rPr>
          <w:rFonts w:hint="eastAsia"/>
          <w:sz w:val="24"/>
          <w:szCs w:val="24"/>
          <w:lang w:val="en-US" w:eastAsia="zh-CN"/>
        </w:rPr>
        <w:t>焚烧装置里焚烧的做法。</w:t>
      </w:r>
    </w:p>
    <w:p w:rsidR="005330A9" w:rsidRPr="00A00F67" w:rsidRDefault="005330A9"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汞在焚烧过程中会挥发，因此应在焚烧之前、焚烧期间及焚烧之后采取具体行动减少这种排放。在焚烧之前预防汞排放到空气中的唯一相关的主要方法是在可能时防止或控制汞进入废物。</w:t>
      </w:r>
    </w:p>
    <w:p w:rsidR="005330A9" w:rsidRPr="00A00F67" w:rsidRDefault="005330A9"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对于现有焚烧炉，缔约方应实施《公约》第八条第五款所列一项或多项措施。缔约方可对所有相关现有</w:t>
      </w:r>
      <w:r w:rsidR="00D067A7" w:rsidRPr="00A00F67">
        <w:rPr>
          <w:rFonts w:hint="eastAsia"/>
          <w:sz w:val="24"/>
          <w:szCs w:val="24"/>
          <w:lang w:val="en-US" w:eastAsia="zh-CN"/>
        </w:rPr>
        <w:t>来源采取相同的措施，或对不同来源类别采取不同的措施。</w:t>
      </w:r>
      <w:r w:rsidR="00DD50AB" w:rsidRPr="00A00F67">
        <w:rPr>
          <w:rFonts w:hint="eastAsia"/>
          <w:sz w:val="24"/>
          <w:szCs w:val="24"/>
          <w:lang w:val="en-US" w:eastAsia="zh-CN"/>
        </w:rPr>
        <w:t>缔约方采取措施的目的应是在一段时间内在减少排放方面取得合理的进展。这可包括利用最佳可得技术和最佳环境实践，制定多种污染物控制战略，使控制排放措施或其他可能的措施能取得附带好处，目标是在一段时间内在减少排放方面取得合理的进展。</w:t>
      </w:r>
    </w:p>
    <w:p w:rsidR="00D9625E" w:rsidRPr="00A00F67" w:rsidRDefault="00DD50AB"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但对于新的焚烧炉，即对于在《</w:t>
      </w:r>
      <w:r w:rsidR="00C6342A" w:rsidRPr="00A00F67">
        <w:rPr>
          <w:rFonts w:hint="eastAsia"/>
          <w:sz w:val="24"/>
          <w:szCs w:val="24"/>
          <w:lang w:val="en-US" w:eastAsia="zh-CN"/>
        </w:rPr>
        <w:t>公约</w:t>
      </w:r>
      <w:r w:rsidRPr="00A00F67">
        <w:rPr>
          <w:rFonts w:hint="eastAsia"/>
          <w:sz w:val="24"/>
          <w:szCs w:val="24"/>
          <w:lang w:val="en-US" w:eastAsia="zh-CN"/>
        </w:rPr>
        <w:t>》</w:t>
      </w:r>
      <w:r w:rsidR="00C6342A" w:rsidRPr="00A00F67">
        <w:rPr>
          <w:rFonts w:hint="eastAsia"/>
          <w:sz w:val="24"/>
          <w:szCs w:val="24"/>
          <w:lang w:val="en-US" w:eastAsia="zh-CN"/>
        </w:rPr>
        <w:t>对缔约方生效日至少一年</w:t>
      </w:r>
      <w:r w:rsidR="00D9625E" w:rsidRPr="00A00F67">
        <w:rPr>
          <w:rFonts w:hint="eastAsia"/>
          <w:sz w:val="24"/>
          <w:szCs w:val="24"/>
          <w:lang w:val="en-US" w:eastAsia="zh-CN"/>
        </w:rPr>
        <w:t>之后开始建造或重大改建的焚烧炉，缔约方就应利用最佳可得技术和最佳环境实践控制并于可行时减少排放。</w:t>
      </w:r>
    </w:p>
    <w:p w:rsidR="00D9625E" w:rsidRPr="00A00F67" w:rsidRDefault="00D9625E"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DD50AB" w:rsidRPr="00A00F67" w:rsidRDefault="009C79C1" w:rsidP="00BA5865">
      <w:pPr>
        <w:pStyle w:val="Headingmercury"/>
        <w:ind w:left="1811" w:hanging="1811"/>
        <w:jc w:val="both"/>
        <w:rPr>
          <w:rFonts w:ascii="Times New Roman" w:hAnsi="Times New Roman"/>
          <w:lang w:val="en-US"/>
        </w:rPr>
      </w:pPr>
      <w:bookmarkStart w:id="310" w:name="_Toc485721342"/>
      <w:r>
        <w:rPr>
          <w:rFonts w:ascii="Times New Roman" w:hAnsi="Times New Roman" w:hint="eastAsia"/>
          <w:lang w:val="en-US"/>
        </w:rPr>
        <w:lastRenderedPageBreak/>
        <w:t>2</w:t>
      </w:r>
      <w:r>
        <w:rPr>
          <w:rFonts w:ascii="Times New Roman" w:hAnsi="Times New Roman"/>
          <w:lang w:val="en-US"/>
        </w:rPr>
        <w:t xml:space="preserve">     </w:t>
      </w:r>
      <w:r w:rsidR="008D20FC" w:rsidRPr="00A00F67">
        <w:rPr>
          <w:rFonts w:ascii="Times New Roman" w:hAnsi="Times New Roman" w:hint="eastAsia"/>
          <w:lang w:val="en-US"/>
        </w:rPr>
        <w:t>废物焚烧设施所用流程，包括投入材料和流程中汞的行为的考量</w:t>
      </w:r>
      <w:bookmarkEnd w:id="310"/>
    </w:p>
    <w:p w:rsidR="008D20FC" w:rsidRPr="00A00F67" w:rsidRDefault="009C79C1" w:rsidP="00BA5865">
      <w:pPr>
        <w:pStyle w:val="Headingm2"/>
        <w:jc w:val="both"/>
        <w:rPr>
          <w:rFonts w:ascii="Times New Roman" w:hAnsi="Times New Roman"/>
          <w:lang w:val="en-US"/>
        </w:rPr>
      </w:pPr>
      <w:bookmarkStart w:id="311" w:name="_Toc485721343"/>
      <w:r>
        <w:rPr>
          <w:rFonts w:ascii="Times New Roman" w:hAnsi="Times New Roman" w:hint="eastAsia"/>
          <w:lang w:val="en-US"/>
        </w:rPr>
        <w:t>2.1</w:t>
      </w:r>
      <w:r>
        <w:rPr>
          <w:rFonts w:ascii="Times New Roman" w:hAnsi="Times New Roman"/>
          <w:lang w:val="en-US"/>
        </w:rPr>
        <w:t xml:space="preserve">    </w:t>
      </w:r>
      <w:r w:rsidR="008D20FC" w:rsidRPr="00A00F67">
        <w:rPr>
          <w:rFonts w:ascii="Times New Roman" w:hAnsi="Times New Roman" w:hint="eastAsia"/>
          <w:lang w:val="en-US"/>
        </w:rPr>
        <w:t>焚烧时可能造成汞或汞化合物排放的废物概况</w:t>
      </w:r>
      <w:bookmarkEnd w:id="311"/>
    </w:p>
    <w:p w:rsidR="008D20FC" w:rsidRPr="00A00F67" w:rsidRDefault="009C79C1" w:rsidP="00BA5865">
      <w:pPr>
        <w:pStyle w:val="Headingm2"/>
        <w:jc w:val="both"/>
        <w:rPr>
          <w:rFonts w:ascii="Times New Roman" w:hAnsi="Times New Roman"/>
          <w:lang w:val="en-US"/>
        </w:rPr>
      </w:pPr>
      <w:bookmarkStart w:id="312" w:name="_Toc485721344"/>
      <w:r>
        <w:rPr>
          <w:rFonts w:ascii="Times New Roman" w:hAnsi="Times New Roman" w:hint="eastAsia"/>
          <w:lang w:val="en-US"/>
        </w:rPr>
        <w:t>2.1.1</w:t>
      </w:r>
      <w:r>
        <w:rPr>
          <w:rFonts w:ascii="Times New Roman" w:hAnsi="Times New Roman"/>
          <w:lang w:val="en-US"/>
        </w:rPr>
        <w:t xml:space="preserve">  </w:t>
      </w:r>
      <w:r w:rsidR="008D20FC" w:rsidRPr="00A00F67">
        <w:rPr>
          <w:rFonts w:ascii="Times New Roman" w:hAnsi="Times New Roman" w:hint="eastAsia"/>
          <w:lang w:val="en-US"/>
        </w:rPr>
        <w:t>废物</w:t>
      </w:r>
      <w:r w:rsidR="00446CE9" w:rsidRPr="00A00F67">
        <w:rPr>
          <w:rFonts w:ascii="Times New Roman" w:hAnsi="Times New Roman" w:hint="eastAsia"/>
          <w:lang w:val="en-US"/>
        </w:rPr>
        <w:t>分级</w:t>
      </w:r>
      <w:bookmarkEnd w:id="312"/>
    </w:p>
    <w:p w:rsidR="003C7568" w:rsidRPr="00A00F67" w:rsidRDefault="0014024A"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 w:val="24"/>
          <w:szCs w:val="24"/>
          <w:lang w:val="en-US" w:eastAsia="zh-CN"/>
        </w:rPr>
        <w:tab/>
      </w:r>
      <w:r w:rsidRPr="00A00F67">
        <w:rPr>
          <w:rFonts w:hint="eastAsia"/>
          <w:sz w:val="24"/>
          <w:szCs w:val="24"/>
          <w:lang w:val="en-US" w:eastAsia="zh-CN"/>
        </w:rPr>
        <w:t>此</w:t>
      </w:r>
      <w:r w:rsidR="00446CE9" w:rsidRPr="00A00F67">
        <w:rPr>
          <w:rFonts w:hint="eastAsia"/>
          <w:sz w:val="24"/>
          <w:szCs w:val="24"/>
          <w:lang w:val="en-US" w:eastAsia="zh-CN"/>
        </w:rPr>
        <w:t>分级方法</w:t>
      </w:r>
      <w:r w:rsidRPr="00A00F67">
        <w:rPr>
          <w:rFonts w:hint="eastAsia"/>
          <w:sz w:val="24"/>
          <w:szCs w:val="24"/>
          <w:lang w:val="en-US" w:eastAsia="zh-CN"/>
        </w:rPr>
        <w:t>显示材料或产品经过连续废物管理阶段的循序变化，代表每一产品生命周期的后一阶段。废物</w:t>
      </w:r>
      <w:r w:rsidR="00446CE9" w:rsidRPr="00A00F67">
        <w:rPr>
          <w:rFonts w:hint="eastAsia"/>
          <w:sz w:val="24"/>
          <w:szCs w:val="24"/>
          <w:lang w:val="en-US" w:eastAsia="zh-CN"/>
        </w:rPr>
        <w:t>分级</w:t>
      </w:r>
      <w:r w:rsidRPr="00A00F67">
        <w:rPr>
          <w:rFonts w:hint="eastAsia"/>
          <w:sz w:val="24"/>
          <w:szCs w:val="24"/>
          <w:lang w:val="en-US" w:eastAsia="zh-CN"/>
        </w:rPr>
        <w:t>的主要目的是从材料中获取最大实际好处，产生尽可能少的废物。废物</w:t>
      </w:r>
      <w:r w:rsidR="00446CE9" w:rsidRPr="00A00F67">
        <w:rPr>
          <w:rFonts w:hint="eastAsia"/>
          <w:sz w:val="24"/>
          <w:szCs w:val="24"/>
          <w:lang w:val="en-US" w:eastAsia="zh-CN"/>
        </w:rPr>
        <w:t>分级</w:t>
      </w:r>
      <w:r w:rsidRPr="00A00F67">
        <w:rPr>
          <w:rFonts w:hint="eastAsia"/>
          <w:sz w:val="24"/>
          <w:szCs w:val="24"/>
          <w:lang w:val="en-US" w:eastAsia="zh-CN"/>
        </w:rPr>
        <w:t>的适当应用可以有若干好处：可帮助防止</w:t>
      </w:r>
      <w:r w:rsidR="000D7225" w:rsidRPr="00A00F67">
        <w:rPr>
          <w:rFonts w:hint="eastAsia"/>
          <w:sz w:val="24"/>
          <w:szCs w:val="24"/>
          <w:lang w:val="en-US" w:eastAsia="zh-CN"/>
        </w:rPr>
        <w:t>可能含汞或受汞污染的</w:t>
      </w:r>
      <w:r w:rsidRPr="00A00F67">
        <w:rPr>
          <w:rFonts w:hint="eastAsia"/>
          <w:sz w:val="24"/>
          <w:szCs w:val="24"/>
          <w:lang w:val="en-US" w:eastAsia="zh-CN"/>
        </w:rPr>
        <w:t>废材料</w:t>
      </w:r>
      <w:r w:rsidR="000D7225" w:rsidRPr="00A00F67">
        <w:rPr>
          <w:rFonts w:hint="eastAsia"/>
          <w:sz w:val="24"/>
          <w:szCs w:val="24"/>
          <w:lang w:val="en-US" w:eastAsia="zh-CN"/>
        </w:rPr>
        <w:t>的</w:t>
      </w:r>
      <w:r w:rsidRPr="00A00F67">
        <w:rPr>
          <w:rFonts w:hint="eastAsia"/>
          <w:sz w:val="24"/>
          <w:szCs w:val="24"/>
          <w:lang w:val="en-US" w:eastAsia="zh-CN"/>
        </w:rPr>
        <w:t>汞排放</w:t>
      </w:r>
      <w:r w:rsidR="00E744D6" w:rsidRPr="00A00F67">
        <w:rPr>
          <w:rFonts w:hint="eastAsia"/>
          <w:sz w:val="24"/>
          <w:szCs w:val="24"/>
          <w:lang w:val="en-US" w:eastAsia="zh-CN"/>
        </w:rPr>
        <w:t>，减少绿色气体的产生，减少</w:t>
      </w:r>
      <w:r w:rsidR="000D7225" w:rsidRPr="00A00F67">
        <w:rPr>
          <w:rFonts w:hint="eastAsia"/>
          <w:sz w:val="24"/>
          <w:szCs w:val="24"/>
          <w:lang w:val="en-US" w:eastAsia="zh-CN"/>
        </w:rPr>
        <w:t>其他</w:t>
      </w:r>
      <w:r w:rsidR="00E744D6" w:rsidRPr="00A00F67">
        <w:rPr>
          <w:rFonts w:hint="eastAsia"/>
          <w:sz w:val="24"/>
          <w:szCs w:val="24"/>
          <w:lang w:val="en-US" w:eastAsia="zh-CN"/>
        </w:rPr>
        <w:t>空气污染物，节约能源，节约资源，创造就业，刺激绿色技术的发展。废物</w:t>
      </w:r>
      <w:r w:rsidR="00446CE9" w:rsidRPr="00A00F67">
        <w:rPr>
          <w:rFonts w:hint="eastAsia"/>
          <w:sz w:val="24"/>
          <w:szCs w:val="24"/>
          <w:lang w:val="en-US" w:eastAsia="zh-CN"/>
        </w:rPr>
        <w:t>分级</w:t>
      </w:r>
      <w:r w:rsidR="00E744D6" w:rsidRPr="00A00F67">
        <w:rPr>
          <w:rFonts w:hint="eastAsia"/>
          <w:sz w:val="24"/>
          <w:szCs w:val="24"/>
          <w:lang w:val="en-US" w:eastAsia="zh-CN"/>
        </w:rPr>
        <w:t>分为以下阶段：</w:t>
      </w:r>
    </w:p>
    <w:p w:rsidR="00E744D6" w:rsidRPr="00A00F67" w:rsidRDefault="004A7AD7" w:rsidP="009C79C1">
      <w:pPr>
        <w:pStyle w:val="NormalNonumber"/>
        <w:numPr>
          <w:ilvl w:val="0"/>
          <w:numId w:val="30"/>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28216A">
        <w:rPr>
          <w:rFonts w:ascii="SimHei" w:eastAsia="SimHei" w:hAnsi="SimHei" w:hint="eastAsia"/>
          <w:b/>
          <w:sz w:val="24"/>
          <w:szCs w:val="24"/>
          <w:lang w:val="en-US" w:eastAsia="zh-CN"/>
        </w:rPr>
        <w:t>预防</w:t>
      </w:r>
      <w:r w:rsidRPr="00A00F67">
        <w:rPr>
          <w:rFonts w:hint="eastAsia"/>
          <w:sz w:val="24"/>
          <w:szCs w:val="24"/>
          <w:lang w:val="en-US" w:eastAsia="zh-CN"/>
        </w:rPr>
        <w:t>：预防废物产生是废物</w:t>
      </w:r>
      <w:r w:rsidR="00446CE9" w:rsidRPr="00A00F67">
        <w:rPr>
          <w:rFonts w:hint="eastAsia"/>
          <w:sz w:val="24"/>
          <w:szCs w:val="24"/>
          <w:lang w:val="en-US" w:eastAsia="zh-CN"/>
        </w:rPr>
        <w:t>分级</w:t>
      </w:r>
      <w:r w:rsidRPr="00A00F67">
        <w:rPr>
          <w:rFonts w:hint="eastAsia"/>
          <w:sz w:val="24"/>
          <w:szCs w:val="24"/>
          <w:lang w:val="en-US" w:eastAsia="zh-CN"/>
        </w:rPr>
        <w:t>的最关键的要点。预防或减量可从一开始就使废产品产生的可能性最小化。预防</w:t>
      </w:r>
      <w:r w:rsidR="00D45237" w:rsidRPr="00A00F67">
        <w:rPr>
          <w:rFonts w:hint="eastAsia"/>
          <w:sz w:val="24"/>
          <w:szCs w:val="24"/>
          <w:lang w:val="en-US" w:eastAsia="zh-CN"/>
        </w:rPr>
        <w:t>一般使</w:t>
      </w:r>
      <w:r w:rsidRPr="00A00F67">
        <w:rPr>
          <w:rFonts w:hint="eastAsia"/>
          <w:sz w:val="24"/>
          <w:szCs w:val="24"/>
          <w:lang w:val="en-US" w:eastAsia="zh-CN"/>
        </w:rPr>
        <w:t>环境和经济生命周期费用</w:t>
      </w:r>
      <w:r w:rsidR="00D45237" w:rsidRPr="00A00F67">
        <w:rPr>
          <w:rFonts w:hint="eastAsia"/>
          <w:sz w:val="24"/>
          <w:szCs w:val="24"/>
          <w:lang w:val="en-US" w:eastAsia="zh-CN"/>
        </w:rPr>
        <w:t>降至最低水平，因为无需收集或加工材料。预防通常也带来生产效率和资源使用方面的重大好处，使设计和制造材料减少，设法使产品使用期延长，并减少使用有害材料。</w:t>
      </w:r>
    </w:p>
    <w:p w:rsidR="00D45237" w:rsidRPr="00A00F67" w:rsidRDefault="00D45237" w:rsidP="009C79C1">
      <w:pPr>
        <w:pStyle w:val="NormalNonumber"/>
        <w:numPr>
          <w:ilvl w:val="0"/>
          <w:numId w:val="30"/>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28216A">
        <w:rPr>
          <w:rFonts w:ascii="SimHei" w:eastAsia="SimHei" w:hAnsi="SimHei" w:hint="eastAsia"/>
          <w:b/>
          <w:sz w:val="24"/>
          <w:szCs w:val="24"/>
          <w:lang w:val="en-US" w:eastAsia="zh-CN"/>
        </w:rPr>
        <w:t>再用</w:t>
      </w:r>
      <w:r w:rsidRPr="00A00F67">
        <w:rPr>
          <w:rFonts w:hint="eastAsia"/>
          <w:sz w:val="24"/>
          <w:szCs w:val="24"/>
          <w:lang w:val="en-US" w:eastAsia="zh-CN"/>
        </w:rPr>
        <w:t>：废物流里的材料其他用途的直接重新利用是下一个最可取的选项。再用就是把不构成废物的产品或材料再次用于原先的目的</w:t>
      </w:r>
      <w:r w:rsidR="005C6A03" w:rsidRPr="00A00F67">
        <w:rPr>
          <w:rFonts w:hint="eastAsia"/>
          <w:sz w:val="24"/>
          <w:szCs w:val="24"/>
          <w:lang w:val="en-US" w:eastAsia="zh-CN"/>
        </w:rPr>
        <w:t>。再用废物流里的材料经常需要收集，但加工相对很少或无需加工。这一过程涉及检查、清洁、维修和翻修整个物件或零件。含汞材料不应再用。</w:t>
      </w:r>
    </w:p>
    <w:p w:rsidR="005C6A03" w:rsidRPr="00A00F67" w:rsidRDefault="009269D2" w:rsidP="009C79C1">
      <w:pPr>
        <w:pStyle w:val="NormalNonumber"/>
        <w:numPr>
          <w:ilvl w:val="0"/>
          <w:numId w:val="30"/>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28216A">
        <w:rPr>
          <w:rFonts w:ascii="SimHei" w:eastAsia="SimHei" w:hAnsi="SimHei" w:hint="eastAsia"/>
          <w:b/>
          <w:sz w:val="24"/>
          <w:szCs w:val="24"/>
          <w:lang w:val="en-US" w:eastAsia="zh-CN"/>
        </w:rPr>
        <w:t>循环</w:t>
      </w:r>
      <w:r w:rsidRPr="00A00F67">
        <w:rPr>
          <w:rFonts w:hint="eastAsia"/>
          <w:sz w:val="24"/>
          <w:szCs w:val="24"/>
          <w:lang w:val="en-US" w:eastAsia="zh-CN"/>
        </w:rPr>
        <w:t>：废物循环</w:t>
      </w:r>
      <w:r w:rsidR="00CF168A" w:rsidRPr="00A00F67">
        <w:rPr>
          <w:rFonts w:hint="eastAsia"/>
          <w:sz w:val="24"/>
          <w:szCs w:val="24"/>
          <w:lang w:val="en-US" w:eastAsia="zh-CN"/>
        </w:rPr>
        <w:t>是下一个优先事项。循环活动包括收集用过、再用过或未用过的否则被视为废物的物件。循环过程是分拣可循环产品，加工成原材料，然后</w:t>
      </w:r>
      <w:r w:rsidR="007E03F5" w:rsidRPr="00A00F67">
        <w:rPr>
          <w:rFonts w:hint="eastAsia"/>
          <w:sz w:val="24"/>
          <w:szCs w:val="24"/>
          <w:lang w:val="en-US" w:eastAsia="zh-CN"/>
        </w:rPr>
        <w:t>把循环的原材料</w:t>
      </w:r>
      <w:r w:rsidR="00CF168A" w:rsidRPr="00A00F67">
        <w:rPr>
          <w:rFonts w:hint="eastAsia"/>
          <w:sz w:val="24"/>
          <w:szCs w:val="24"/>
          <w:lang w:val="en-US" w:eastAsia="zh-CN"/>
        </w:rPr>
        <w:t>再制造</w:t>
      </w:r>
      <w:r w:rsidR="007E03F5" w:rsidRPr="00A00F67">
        <w:rPr>
          <w:rFonts w:hint="eastAsia"/>
          <w:sz w:val="24"/>
          <w:szCs w:val="24"/>
          <w:lang w:val="en-US" w:eastAsia="zh-CN"/>
        </w:rPr>
        <w:t>成新产品。</w:t>
      </w:r>
    </w:p>
    <w:p w:rsidR="007E03F5" w:rsidRPr="00A00F67" w:rsidRDefault="007E03F5" w:rsidP="009C79C1">
      <w:pPr>
        <w:pStyle w:val="NormalNonumber"/>
        <w:numPr>
          <w:ilvl w:val="0"/>
          <w:numId w:val="30"/>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28216A">
        <w:rPr>
          <w:rFonts w:ascii="SimHei" w:eastAsia="SimHei" w:hAnsi="SimHei" w:hint="eastAsia"/>
          <w:b/>
          <w:sz w:val="24"/>
          <w:szCs w:val="24"/>
          <w:lang w:val="en-US" w:eastAsia="zh-CN"/>
        </w:rPr>
        <w:t>回收</w:t>
      </w:r>
      <w:r w:rsidRPr="00A00F67">
        <w:rPr>
          <w:rFonts w:hint="eastAsia"/>
          <w:sz w:val="24"/>
          <w:szCs w:val="24"/>
          <w:lang w:val="en-US" w:eastAsia="zh-CN"/>
        </w:rPr>
        <w:t>：废物回收进一步分为两类：材料回收和能源回收。何者更为可取，得看何者对环境和人类健康更有好处。材料回收经常较为可取，</w:t>
      </w:r>
      <w:r w:rsidR="008D2A5A" w:rsidRPr="00A00F67">
        <w:rPr>
          <w:rFonts w:hint="eastAsia"/>
          <w:sz w:val="24"/>
          <w:szCs w:val="24"/>
          <w:lang w:val="en-US" w:eastAsia="zh-CN"/>
        </w:rPr>
        <w:t>包括</w:t>
      </w:r>
      <w:r w:rsidRPr="00A00F67">
        <w:rPr>
          <w:rFonts w:hint="eastAsia"/>
          <w:sz w:val="24"/>
          <w:szCs w:val="24"/>
          <w:lang w:val="en-US" w:eastAsia="zh-CN"/>
        </w:rPr>
        <w:t>循环</w:t>
      </w:r>
      <w:r w:rsidR="008D2A5A" w:rsidRPr="00A00F67">
        <w:rPr>
          <w:rFonts w:hint="eastAsia"/>
          <w:sz w:val="24"/>
          <w:szCs w:val="24"/>
          <w:lang w:val="en-US" w:eastAsia="zh-CN"/>
        </w:rPr>
        <w:t>、</w:t>
      </w:r>
      <w:r w:rsidRPr="00A00F67">
        <w:rPr>
          <w:sz w:val="24"/>
          <w:szCs w:val="24"/>
          <w:lang w:val="en-US" w:eastAsia="zh-CN"/>
        </w:rPr>
        <w:t>堆制肥</w:t>
      </w:r>
      <w:r w:rsidRPr="00A00F67">
        <w:rPr>
          <w:rFonts w:hint="eastAsia"/>
          <w:sz w:val="24"/>
          <w:szCs w:val="24"/>
          <w:lang w:val="en-US" w:eastAsia="zh-CN"/>
        </w:rPr>
        <w:t>料</w:t>
      </w:r>
      <w:r w:rsidR="008D2A5A" w:rsidRPr="00A00F67">
        <w:rPr>
          <w:rFonts w:hint="eastAsia"/>
          <w:sz w:val="24"/>
          <w:szCs w:val="24"/>
          <w:lang w:val="en-US" w:eastAsia="zh-CN"/>
        </w:rPr>
        <w:t>等活动。这些管理活动通常需要一个收集系统和将材料加工转变成新产品的方法。能源回收，例如焚烧炉，通常是较少用的选项。不可循环的废材料成为热能、电力或燃料的转换通过各种工艺进行，包括</w:t>
      </w:r>
      <w:r w:rsidR="008D2A5A" w:rsidRPr="00A00F67">
        <w:rPr>
          <w:sz w:val="24"/>
          <w:szCs w:val="24"/>
          <w:lang w:val="en-US" w:eastAsia="zh-CN"/>
        </w:rPr>
        <w:t>厌氧消化</w:t>
      </w:r>
      <w:r w:rsidR="000D7225" w:rsidRPr="00A00F67">
        <w:rPr>
          <w:rFonts w:hint="eastAsia"/>
          <w:sz w:val="24"/>
          <w:szCs w:val="24"/>
          <w:lang w:val="en-US" w:eastAsia="zh-CN"/>
        </w:rPr>
        <w:t>、</w:t>
      </w:r>
      <w:r w:rsidR="008D2A5A" w:rsidRPr="00A00F67">
        <w:rPr>
          <w:sz w:val="24"/>
          <w:szCs w:val="24"/>
          <w:lang w:val="en-US" w:eastAsia="zh-CN"/>
        </w:rPr>
        <w:t>气化和热</w:t>
      </w:r>
      <w:r w:rsidR="008D2A5A" w:rsidRPr="00A00F67">
        <w:rPr>
          <w:rFonts w:hint="eastAsia"/>
          <w:sz w:val="24"/>
          <w:szCs w:val="24"/>
          <w:lang w:val="en-US" w:eastAsia="zh-CN"/>
        </w:rPr>
        <w:t>解。</w:t>
      </w:r>
    </w:p>
    <w:p w:rsidR="008D2A5A" w:rsidRPr="00A00F67" w:rsidRDefault="008D2A5A" w:rsidP="009C79C1">
      <w:pPr>
        <w:pStyle w:val="NormalNonumber"/>
        <w:numPr>
          <w:ilvl w:val="0"/>
          <w:numId w:val="30"/>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28216A">
        <w:rPr>
          <w:rFonts w:ascii="SimHei" w:eastAsia="SimHei" w:hAnsi="SimHei" w:hint="eastAsia"/>
          <w:b/>
          <w:sz w:val="24"/>
          <w:szCs w:val="24"/>
          <w:lang w:val="en-US" w:eastAsia="zh-CN"/>
        </w:rPr>
        <w:t>处置</w:t>
      </w:r>
      <w:r w:rsidRPr="00A00F67">
        <w:rPr>
          <w:rFonts w:hint="eastAsia"/>
          <w:sz w:val="24"/>
          <w:szCs w:val="24"/>
          <w:lang w:val="en-US" w:eastAsia="zh-CN"/>
        </w:rPr>
        <w:t>：最后的办法是处置，只能在没有任何其他可能性时考虑。处置是将废物倾倒和焚烧，而没有回收能源。在最后处置前，可能需要预处理，这得取决于</w:t>
      </w:r>
      <w:r w:rsidR="002D2B59" w:rsidRPr="00A00F67">
        <w:rPr>
          <w:rFonts w:hint="eastAsia"/>
          <w:sz w:val="24"/>
          <w:szCs w:val="24"/>
          <w:lang w:val="en-US" w:eastAsia="zh-CN"/>
        </w:rPr>
        <w:t>废物的性质。填埋是最常见的废物处置方式，也是最后处置选项。</w:t>
      </w:r>
    </w:p>
    <w:p w:rsidR="002D2B59" w:rsidRPr="00A00F67" w:rsidRDefault="009C79C1" w:rsidP="00BA5865">
      <w:pPr>
        <w:pStyle w:val="Headingm2"/>
        <w:jc w:val="both"/>
        <w:rPr>
          <w:rFonts w:ascii="Times New Roman" w:hAnsi="Times New Roman"/>
          <w:b w:val="0"/>
          <w:szCs w:val="24"/>
          <w:lang w:val="en-US"/>
        </w:rPr>
      </w:pPr>
      <w:bookmarkStart w:id="313" w:name="_Toc485721345"/>
      <w:r>
        <w:rPr>
          <w:rFonts w:ascii="Times New Roman" w:hAnsi="Times New Roman" w:hint="eastAsia"/>
          <w:lang w:val="en-US"/>
        </w:rPr>
        <w:t>2.1.2</w:t>
      </w:r>
      <w:r>
        <w:rPr>
          <w:rFonts w:ascii="Times New Roman" w:hAnsi="Times New Roman"/>
          <w:lang w:val="en-US"/>
        </w:rPr>
        <w:t xml:space="preserve">    </w:t>
      </w:r>
      <w:r w:rsidR="002D2B59" w:rsidRPr="00A00F67">
        <w:rPr>
          <w:rFonts w:ascii="Times New Roman" w:hAnsi="Times New Roman" w:hint="eastAsia"/>
          <w:lang w:val="en-US"/>
        </w:rPr>
        <w:t>就废物焚烧设施汞排放而言，废物不同类别介绍</w:t>
      </w:r>
      <w:bookmarkEnd w:id="313"/>
    </w:p>
    <w:p w:rsidR="002D2B59" w:rsidRPr="00A00F67" w:rsidRDefault="009C79C1" w:rsidP="00BA5865">
      <w:pPr>
        <w:pStyle w:val="Headingm2"/>
        <w:jc w:val="both"/>
        <w:rPr>
          <w:rFonts w:ascii="Times New Roman" w:hAnsi="Times New Roman"/>
          <w:szCs w:val="24"/>
          <w:lang w:val="en-US"/>
        </w:rPr>
      </w:pPr>
      <w:bookmarkStart w:id="314" w:name="_Toc485721346"/>
      <w:r>
        <w:rPr>
          <w:rFonts w:ascii="Times New Roman" w:hAnsi="Times New Roman" w:hint="eastAsia"/>
          <w:lang w:val="en-US"/>
        </w:rPr>
        <w:t>2.1.2.1</w:t>
      </w:r>
      <w:r w:rsidR="002D2B59" w:rsidRPr="00A00F67">
        <w:rPr>
          <w:rFonts w:ascii="Times New Roman" w:hAnsi="Times New Roman" w:hint="eastAsia"/>
          <w:lang w:val="en-US"/>
        </w:rPr>
        <w:t>城市废物</w:t>
      </w:r>
      <w:bookmarkEnd w:id="314"/>
    </w:p>
    <w:p w:rsidR="002D2B59" w:rsidRPr="00A00F67" w:rsidRDefault="0080121B"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城市固体废物，通称垃圾，有时简称为</w:t>
      </w:r>
      <w:r w:rsidRPr="00A00F67">
        <w:rPr>
          <w:rFonts w:hint="eastAsia"/>
          <w:sz w:val="24"/>
          <w:szCs w:val="24"/>
          <w:lang w:val="en-US" w:eastAsia="zh-CN"/>
        </w:rPr>
        <w:t>MSW</w:t>
      </w:r>
      <w:r w:rsidRPr="00A00F67">
        <w:rPr>
          <w:rFonts w:hint="eastAsia"/>
          <w:sz w:val="24"/>
          <w:szCs w:val="24"/>
          <w:lang w:val="en-US" w:eastAsia="zh-CN"/>
        </w:rPr>
        <w:t>，</w:t>
      </w:r>
      <w:r w:rsidR="00812C30" w:rsidRPr="00A00F67">
        <w:rPr>
          <w:rFonts w:hint="eastAsia"/>
          <w:sz w:val="24"/>
          <w:szCs w:val="24"/>
          <w:lang w:val="en-US" w:eastAsia="zh-CN"/>
        </w:rPr>
        <w:t>是日常使用后丢弃的物品，例如产品包装、草屑、家具、衣服、瓶子、剩余食品、报纸、器具、油漆、电池等无数其他物品。这些物品来自家庭、学校、医院、企业和其他单位。城市固体废物业可分为四个部分：循环、堆肥、填埋和通过焚烧变废物为能源。废物周期的主要</w:t>
      </w:r>
      <w:r w:rsidR="00B60B3F" w:rsidRPr="00A00F67">
        <w:rPr>
          <w:rFonts w:hint="eastAsia"/>
          <w:sz w:val="24"/>
          <w:szCs w:val="24"/>
          <w:lang w:val="en-US" w:eastAsia="zh-CN"/>
        </w:rPr>
        <w:t>分段</w:t>
      </w:r>
      <w:r w:rsidR="00812C30" w:rsidRPr="00A00F67">
        <w:rPr>
          <w:rFonts w:hint="eastAsia"/>
          <w:sz w:val="24"/>
          <w:szCs w:val="24"/>
          <w:lang w:val="en-US" w:eastAsia="zh-CN"/>
        </w:rPr>
        <w:t>是产生、收集、分拣和分离、转移、处置。</w:t>
      </w:r>
      <w:r w:rsidR="00B60B3F" w:rsidRPr="00A00F67">
        <w:rPr>
          <w:rFonts w:hint="eastAsia"/>
          <w:sz w:val="24"/>
          <w:szCs w:val="24"/>
          <w:lang w:val="en-US" w:eastAsia="zh-CN"/>
        </w:rPr>
        <w:t>城市一些废物含</w:t>
      </w:r>
      <w:r w:rsidR="000D7225" w:rsidRPr="00A00F67">
        <w:rPr>
          <w:rFonts w:hint="eastAsia"/>
          <w:sz w:val="24"/>
          <w:szCs w:val="24"/>
          <w:lang w:val="en-US" w:eastAsia="zh-CN"/>
        </w:rPr>
        <w:t>危险</w:t>
      </w:r>
      <w:r w:rsidR="00B60B3F" w:rsidRPr="00A00F67">
        <w:rPr>
          <w:rFonts w:hint="eastAsia"/>
          <w:sz w:val="24"/>
          <w:szCs w:val="24"/>
          <w:lang w:val="en-US" w:eastAsia="zh-CN"/>
        </w:rPr>
        <w:t>物质以及有机化学品，如农药。传统的药品、化妆品和其他物品也可能含</w:t>
      </w:r>
      <w:r w:rsidR="000D7225" w:rsidRPr="00A00F67">
        <w:rPr>
          <w:rFonts w:hint="eastAsia"/>
          <w:sz w:val="24"/>
          <w:szCs w:val="24"/>
          <w:lang w:val="en-US" w:eastAsia="zh-CN"/>
        </w:rPr>
        <w:t>危险</w:t>
      </w:r>
      <w:r w:rsidR="00B60B3F" w:rsidRPr="00A00F67">
        <w:rPr>
          <w:rFonts w:hint="eastAsia"/>
          <w:sz w:val="24"/>
          <w:szCs w:val="24"/>
          <w:lang w:val="en-US" w:eastAsia="zh-CN"/>
        </w:rPr>
        <w:t>物质。</w:t>
      </w:r>
    </w:p>
    <w:p w:rsidR="00B60B3F" w:rsidRPr="00A00F67" w:rsidRDefault="00B60B3F"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城市固体废物里的汞来源包括：家用电池、电灯、油漆余料、温度计、</w:t>
      </w:r>
      <w:r w:rsidRPr="00A00F67">
        <w:rPr>
          <w:sz w:val="24"/>
          <w:szCs w:val="24"/>
          <w:lang w:val="en-US" w:eastAsia="zh-CN"/>
        </w:rPr>
        <w:t>恒温调节</w:t>
      </w:r>
      <w:r w:rsidRPr="00A00F67">
        <w:rPr>
          <w:rFonts w:hint="eastAsia"/>
          <w:sz w:val="24"/>
          <w:szCs w:val="24"/>
          <w:lang w:val="en-US" w:eastAsia="zh-CN"/>
        </w:rPr>
        <w:t>器、</w:t>
      </w:r>
      <w:r w:rsidR="00882AD0" w:rsidRPr="00A00F67">
        <w:rPr>
          <w:rFonts w:hint="eastAsia"/>
          <w:sz w:val="24"/>
          <w:szCs w:val="24"/>
          <w:lang w:val="en-US" w:eastAsia="zh-CN"/>
        </w:rPr>
        <w:t>颜料、牙科用品、特殊纸涂料、含汞电灯开关、胶片电池等等。城市固体废物里汞含量</w:t>
      </w:r>
      <w:r w:rsidR="000D7225" w:rsidRPr="00A00F67">
        <w:rPr>
          <w:rFonts w:hint="eastAsia"/>
          <w:sz w:val="24"/>
          <w:szCs w:val="24"/>
          <w:lang w:val="en-US" w:eastAsia="zh-CN"/>
        </w:rPr>
        <w:t>通常</w:t>
      </w:r>
      <w:r w:rsidR="00882AD0" w:rsidRPr="00A00F67">
        <w:rPr>
          <w:rFonts w:hint="eastAsia"/>
          <w:sz w:val="24"/>
          <w:szCs w:val="24"/>
          <w:lang w:val="en-US" w:eastAsia="zh-CN"/>
        </w:rPr>
        <w:t>为</w:t>
      </w:r>
      <w:r w:rsidR="00882AD0" w:rsidRPr="00A00F67">
        <w:rPr>
          <w:sz w:val="24"/>
          <w:szCs w:val="24"/>
          <w:lang w:eastAsia="zh-CN"/>
        </w:rPr>
        <w:t xml:space="preserve">0.15 to 2 </w:t>
      </w:r>
      <w:r w:rsidR="00AD3E4B" w:rsidRPr="00A00F67">
        <w:rPr>
          <w:sz w:val="24"/>
          <w:szCs w:val="24"/>
          <w:lang w:eastAsia="zh-CN"/>
        </w:rPr>
        <w:t>毫克</w:t>
      </w:r>
      <w:r w:rsidR="00AD3E4B" w:rsidRPr="00A00F67">
        <w:rPr>
          <w:sz w:val="24"/>
          <w:szCs w:val="24"/>
          <w:lang w:eastAsia="zh-CN"/>
        </w:rPr>
        <w:t>/</w:t>
      </w:r>
      <w:r w:rsidR="00AD3E4B" w:rsidRPr="00A00F67">
        <w:rPr>
          <w:sz w:val="24"/>
          <w:szCs w:val="24"/>
          <w:lang w:eastAsia="zh-CN"/>
        </w:rPr>
        <w:t>千克</w:t>
      </w:r>
      <w:r w:rsidR="00882AD0" w:rsidRPr="00A00F67">
        <w:rPr>
          <w:rFonts w:hint="eastAsia"/>
          <w:sz w:val="24"/>
          <w:szCs w:val="24"/>
          <w:lang w:eastAsia="zh-CN"/>
        </w:rPr>
        <w:t>（</w:t>
      </w:r>
      <w:r w:rsidR="00882AD0" w:rsidRPr="00A00F67">
        <w:rPr>
          <w:sz w:val="24"/>
          <w:szCs w:val="24"/>
          <w:lang w:val="en-US" w:eastAsia="zh-CN"/>
        </w:rPr>
        <w:t>Muenhor</w:t>
      </w:r>
      <w:r w:rsidR="00882AD0" w:rsidRPr="00A00F67">
        <w:rPr>
          <w:rFonts w:hint="eastAsia"/>
          <w:sz w:val="24"/>
          <w:szCs w:val="24"/>
          <w:lang w:val="en-US" w:eastAsia="zh-CN"/>
        </w:rPr>
        <w:t>等人，</w:t>
      </w:r>
      <w:r w:rsidR="00882AD0" w:rsidRPr="00A00F67">
        <w:rPr>
          <w:sz w:val="24"/>
          <w:szCs w:val="24"/>
          <w:lang w:val="en-US" w:eastAsia="zh-CN"/>
        </w:rPr>
        <w:t>2009</w:t>
      </w:r>
      <w:r w:rsidR="00882AD0" w:rsidRPr="00A00F67">
        <w:rPr>
          <w:rFonts w:hint="eastAsia"/>
          <w:sz w:val="24"/>
          <w:szCs w:val="24"/>
          <w:lang w:val="en-US" w:eastAsia="zh-CN"/>
        </w:rPr>
        <w:t>年）。</w:t>
      </w:r>
    </w:p>
    <w:p w:rsidR="00882AD0" w:rsidRPr="00A00F67" w:rsidRDefault="009C79C1" w:rsidP="00BA5865">
      <w:pPr>
        <w:pStyle w:val="Headingm2"/>
        <w:jc w:val="both"/>
        <w:rPr>
          <w:rFonts w:ascii="Times New Roman" w:hAnsi="Times New Roman"/>
          <w:lang w:val="en-US"/>
        </w:rPr>
      </w:pPr>
      <w:bookmarkStart w:id="315" w:name="_Toc485721347"/>
      <w:r>
        <w:rPr>
          <w:rFonts w:ascii="Times New Roman" w:hAnsi="Times New Roman" w:hint="eastAsia"/>
          <w:lang w:val="en-US"/>
        </w:rPr>
        <w:lastRenderedPageBreak/>
        <w:t>2.1.2.2</w:t>
      </w:r>
      <w:r>
        <w:rPr>
          <w:rFonts w:ascii="Times New Roman" w:hAnsi="Times New Roman"/>
          <w:lang w:val="en-US"/>
        </w:rPr>
        <w:t xml:space="preserve">   </w:t>
      </w:r>
      <w:r w:rsidR="000D7225" w:rsidRPr="00A00F67">
        <w:rPr>
          <w:rFonts w:ascii="Times New Roman" w:hAnsi="Times New Roman" w:hint="eastAsia"/>
          <w:lang w:val="en-US"/>
        </w:rPr>
        <w:t>危险</w:t>
      </w:r>
      <w:r w:rsidR="00882AD0" w:rsidRPr="00A00F67">
        <w:rPr>
          <w:rFonts w:ascii="Times New Roman" w:hAnsi="Times New Roman" w:hint="eastAsia"/>
          <w:lang w:val="en-US"/>
        </w:rPr>
        <w:t>废物</w:t>
      </w:r>
      <w:bookmarkEnd w:id="315"/>
    </w:p>
    <w:p w:rsidR="00882AD0" w:rsidRPr="00A00F67" w:rsidRDefault="00AB2E2F"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0D7225" w:rsidRPr="00A00F67">
        <w:rPr>
          <w:rFonts w:hint="eastAsia"/>
          <w:sz w:val="24"/>
          <w:szCs w:val="24"/>
          <w:lang w:val="en-US" w:eastAsia="zh-CN"/>
        </w:rPr>
        <w:t>危险</w:t>
      </w:r>
      <w:r w:rsidR="00882AD0" w:rsidRPr="00A00F67">
        <w:rPr>
          <w:rFonts w:hint="eastAsia"/>
          <w:sz w:val="24"/>
          <w:szCs w:val="24"/>
          <w:lang w:val="en-US" w:eastAsia="zh-CN"/>
        </w:rPr>
        <w:t>废物</w:t>
      </w:r>
      <w:r w:rsidR="00BE62E2" w:rsidRPr="00A00F67">
        <w:rPr>
          <w:rFonts w:hint="eastAsia"/>
          <w:sz w:val="24"/>
          <w:szCs w:val="24"/>
          <w:lang w:val="en-US" w:eastAsia="zh-CN"/>
        </w:rPr>
        <w:t>是可能对人类健康和环境造成不利影响的废物，因此必须以环保方式予以管理。</w:t>
      </w:r>
      <w:r w:rsidR="000D7225" w:rsidRPr="00A00F67">
        <w:rPr>
          <w:rFonts w:hint="eastAsia"/>
          <w:sz w:val="24"/>
          <w:szCs w:val="24"/>
          <w:lang w:val="en-US" w:eastAsia="zh-CN"/>
        </w:rPr>
        <w:t>危险</w:t>
      </w:r>
      <w:r w:rsidR="00BE62E2" w:rsidRPr="00A00F67">
        <w:rPr>
          <w:rFonts w:hint="eastAsia"/>
          <w:sz w:val="24"/>
          <w:szCs w:val="24"/>
          <w:lang w:val="en-US" w:eastAsia="zh-CN"/>
        </w:rPr>
        <w:t>废物可以是液体、固体、气体或浆体。</w:t>
      </w:r>
      <w:r w:rsidR="004D11B7" w:rsidRPr="00A00F67">
        <w:rPr>
          <w:rFonts w:hint="eastAsia"/>
          <w:sz w:val="24"/>
          <w:szCs w:val="24"/>
          <w:lang w:val="en-US" w:eastAsia="zh-CN"/>
        </w:rPr>
        <w:t>丢弃的</w:t>
      </w:r>
      <w:r w:rsidR="000D7225" w:rsidRPr="00A00F67">
        <w:rPr>
          <w:rFonts w:hint="eastAsia"/>
          <w:sz w:val="24"/>
          <w:szCs w:val="24"/>
          <w:lang w:val="en-US" w:eastAsia="zh-CN"/>
        </w:rPr>
        <w:t>危险</w:t>
      </w:r>
      <w:r w:rsidR="00BE62E2" w:rsidRPr="00A00F67">
        <w:rPr>
          <w:rFonts w:hint="eastAsia"/>
          <w:sz w:val="24"/>
          <w:szCs w:val="24"/>
          <w:lang w:val="en-US" w:eastAsia="zh-CN"/>
        </w:rPr>
        <w:t>废物</w:t>
      </w:r>
      <w:r w:rsidR="004D11B7" w:rsidRPr="00A00F67">
        <w:rPr>
          <w:rFonts w:hint="eastAsia"/>
          <w:sz w:val="24"/>
          <w:szCs w:val="24"/>
          <w:lang w:val="en-US" w:eastAsia="zh-CN"/>
        </w:rPr>
        <w:t>可来自</w:t>
      </w:r>
      <w:r w:rsidR="00BE62E2" w:rsidRPr="00A00F67">
        <w:rPr>
          <w:rFonts w:hint="eastAsia"/>
          <w:sz w:val="24"/>
          <w:szCs w:val="24"/>
          <w:lang w:val="en-US" w:eastAsia="zh-CN"/>
        </w:rPr>
        <w:t>诸如清洁液或农药等商业产品</w:t>
      </w:r>
      <w:r w:rsidR="004D11B7" w:rsidRPr="00A00F67">
        <w:rPr>
          <w:rFonts w:hint="eastAsia"/>
          <w:sz w:val="24"/>
          <w:szCs w:val="24"/>
          <w:lang w:val="en-US" w:eastAsia="zh-CN"/>
        </w:rPr>
        <w:t>，或制造工艺的副产品。</w:t>
      </w:r>
      <w:r w:rsidR="004D11B7" w:rsidRPr="00A00F67">
        <w:rPr>
          <w:sz w:val="24"/>
          <w:szCs w:val="24"/>
          <w:lang w:val="en-US" w:eastAsia="zh-CN"/>
        </w:rPr>
        <w:t>巴塞尔公约技术准则</w:t>
      </w:r>
      <w:r w:rsidR="004D11B7" w:rsidRPr="00A00F67">
        <w:rPr>
          <w:rFonts w:hint="eastAsia"/>
          <w:sz w:val="24"/>
          <w:szCs w:val="24"/>
          <w:lang w:val="en-US" w:eastAsia="zh-CN"/>
        </w:rPr>
        <w:t>第二章除了介绍该公约涵盖的汞废物的范围（《巴塞尔公约》，</w:t>
      </w:r>
      <w:r w:rsidR="004D11B7" w:rsidRPr="00A00F67">
        <w:rPr>
          <w:rFonts w:hint="eastAsia"/>
          <w:sz w:val="24"/>
          <w:szCs w:val="24"/>
          <w:lang w:val="en-US" w:eastAsia="zh-CN"/>
        </w:rPr>
        <w:t>2015</w:t>
      </w:r>
      <w:r w:rsidR="004D11B7" w:rsidRPr="00A00F67">
        <w:rPr>
          <w:rFonts w:hint="eastAsia"/>
          <w:sz w:val="24"/>
          <w:szCs w:val="24"/>
          <w:lang w:val="en-US" w:eastAsia="zh-CN"/>
        </w:rPr>
        <w:t>年）外，还提供了关于被认为</w:t>
      </w:r>
      <w:r w:rsidR="000D7225" w:rsidRPr="00A00F67">
        <w:rPr>
          <w:rFonts w:hint="eastAsia"/>
          <w:sz w:val="24"/>
          <w:szCs w:val="24"/>
          <w:lang w:val="en-US" w:eastAsia="zh-CN"/>
        </w:rPr>
        <w:t>危险</w:t>
      </w:r>
      <w:r w:rsidR="004D11B7" w:rsidRPr="00A00F67">
        <w:rPr>
          <w:rFonts w:hint="eastAsia"/>
          <w:sz w:val="24"/>
          <w:szCs w:val="24"/>
          <w:lang w:val="en-US" w:eastAsia="zh-CN"/>
        </w:rPr>
        <w:t>的废物的进一步指导意见和信息。</w:t>
      </w:r>
    </w:p>
    <w:p w:rsidR="004D11B7" w:rsidRPr="00A00F67" w:rsidRDefault="009C79C1" w:rsidP="00BA5865">
      <w:pPr>
        <w:pStyle w:val="Headingm2"/>
        <w:jc w:val="both"/>
        <w:rPr>
          <w:rFonts w:ascii="Times New Roman" w:hAnsi="Times New Roman"/>
          <w:b w:val="0"/>
          <w:szCs w:val="24"/>
          <w:lang w:val="en-US"/>
        </w:rPr>
      </w:pPr>
      <w:bookmarkStart w:id="316" w:name="_Toc485721348"/>
      <w:r>
        <w:rPr>
          <w:rFonts w:ascii="Times New Roman" w:hAnsi="Times New Roman" w:hint="eastAsia"/>
          <w:lang w:val="en-US"/>
        </w:rPr>
        <w:t>2.1.2.3</w:t>
      </w:r>
      <w:r>
        <w:rPr>
          <w:rFonts w:ascii="Times New Roman" w:hAnsi="Times New Roman"/>
          <w:lang w:val="en-US"/>
        </w:rPr>
        <w:t xml:space="preserve">  </w:t>
      </w:r>
      <w:r w:rsidR="004D11B7" w:rsidRPr="00A00F67">
        <w:rPr>
          <w:rFonts w:ascii="Times New Roman" w:hAnsi="Times New Roman" w:hint="eastAsia"/>
          <w:lang w:val="en-US"/>
        </w:rPr>
        <w:t>电器和电子设备废物</w:t>
      </w:r>
      <w:bookmarkEnd w:id="316"/>
    </w:p>
    <w:p w:rsidR="004D11B7" w:rsidRPr="00A00F67" w:rsidRDefault="004D11B7"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电器和电子设备可能含汞以及其他</w:t>
      </w:r>
      <w:r w:rsidR="000D7225" w:rsidRPr="00A00F67">
        <w:rPr>
          <w:rFonts w:hint="eastAsia"/>
          <w:sz w:val="24"/>
          <w:szCs w:val="24"/>
          <w:lang w:val="en-US" w:eastAsia="zh-CN"/>
        </w:rPr>
        <w:t>危险</w:t>
      </w:r>
      <w:r w:rsidRPr="00A00F67">
        <w:rPr>
          <w:rFonts w:hint="eastAsia"/>
          <w:sz w:val="24"/>
          <w:szCs w:val="24"/>
          <w:lang w:val="en-US" w:eastAsia="zh-CN"/>
        </w:rPr>
        <w:t>化学品。电器和电子废物经常分别收集，一般不予焚烧，但可进入回收和循环过程。本指导意见不讨论回收材料的这些过程。电器和电子设备可与城市废物一起收集。如果已知这些设备含汞，并已进入废物流，就应按照《水俣公约》</w:t>
      </w:r>
      <w:r w:rsidR="00DD7AF9" w:rsidRPr="00A00F67">
        <w:rPr>
          <w:rFonts w:hint="eastAsia"/>
          <w:sz w:val="24"/>
          <w:szCs w:val="24"/>
          <w:lang w:val="en-US" w:eastAsia="zh-CN"/>
        </w:rPr>
        <w:t>第十一条的规定予以处理。但有时电器和电子设备也与城市废物一起焚烧，这会造成汞排放。</w:t>
      </w:r>
    </w:p>
    <w:p w:rsidR="00DD7AF9" w:rsidRPr="00A00F67" w:rsidRDefault="009C79C1" w:rsidP="00BA5865">
      <w:pPr>
        <w:pStyle w:val="Headingm2"/>
        <w:jc w:val="both"/>
        <w:rPr>
          <w:rFonts w:ascii="Times New Roman" w:hAnsi="Times New Roman"/>
          <w:lang w:val="en-US"/>
        </w:rPr>
      </w:pPr>
      <w:bookmarkStart w:id="317" w:name="_Toc485721349"/>
      <w:r>
        <w:rPr>
          <w:rFonts w:ascii="Times New Roman" w:hAnsi="Times New Roman" w:hint="eastAsia"/>
          <w:lang w:val="en-US"/>
        </w:rPr>
        <w:t>2.1.2.4</w:t>
      </w:r>
      <w:r>
        <w:rPr>
          <w:rFonts w:ascii="Times New Roman" w:hAnsi="Times New Roman"/>
          <w:lang w:val="en-US"/>
        </w:rPr>
        <w:t xml:space="preserve">  </w:t>
      </w:r>
      <w:r w:rsidR="00DD7AF9" w:rsidRPr="00A00F67">
        <w:rPr>
          <w:rFonts w:ascii="Times New Roman" w:hAnsi="Times New Roman" w:hint="eastAsia"/>
          <w:lang w:val="en-US"/>
        </w:rPr>
        <w:t>含汞或受汞污染的医疗废物</w:t>
      </w:r>
      <w:bookmarkEnd w:id="317"/>
    </w:p>
    <w:p w:rsidR="00DD7AF9" w:rsidRPr="00A00F67" w:rsidRDefault="000B22DF"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医疗废物一般定义为在人或动物</w:t>
      </w:r>
      <w:r w:rsidR="00FF496D" w:rsidRPr="00A00F67">
        <w:rPr>
          <w:rFonts w:hint="eastAsia"/>
          <w:sz w:val="24"/>
          <w:szCs w:val="24"/>
          <w:lang w:val="en-US" w:eastAsia="zh-CN"/>
        </w:rPr>
        <w:t>的</w:t>
      </w:r>
      <w:r w:rsidRPr="00A00F67">
        <w:rPr>
          <w:rFonts w:hint="eastAsia"/>
          <w:sz w:val="24"/>
          <w:szCs w:val="24"/>
          <w:lang w:val="en-US" w:eastAsia="zh-CN"/>
        </w:rPr>
        <w:t>诊断、治疗或免疫、与此有关的研究或生物材料的生产或测试中产生的任何固体废物。</w:t>
      </w:r>
      <w:r w:rsidR="00FF496D" w:rsidRPr="00A00F67">
        <w:rPr>
          <w:rFonts w:hint="eastAsia"/>
          <w:sz w:val="24"/>
          <w:szCs w:val="24"/>
          <w:lang w:val="en-US" w:eastAsia="zh-CN"/>
        </w:rPr>
        <w:t>世界卫生组织（世卫组织）把医疗废物分为以下类别：</w:t>
      </w:r>
      <w:r w:rsidR="00FF496D" w:rsidRPr="00A00F67">
        <w:rPr>
          <w:sz w:val="24"/>
          <w:szCs w:val="24"/>
          <w:lang w:val="en-US" w:eastAsia="zh-CN"/>
        </w:rPr>
        <w:t>锐器</w:t>
      </w:r>
      <w:r w:rsidR="00FF496D" w:rsidRPr="00A00F67">
        <w:rPr>
          <w:rFonts w:hint="eastAsia"/>
          <w:sz w:val="24"/>
          <w:szCs w:val="24"/>
          <w:lang w:val="en-US" w:eastAsia="zh-CN"/>
        </w:rPr>
        <w:t>、</w:t>
      </w:r>
      <w:r w:rsidR="00FF496D" w:rsidRPr="00A00F67">
        <w:rPr>
          <w:sz w:val="24"/>
          <w:szCs w:val="24"/>
          <w:lang w:val="en-US" w:eastAsia="zh-CN"/>
        </w:rPr>
        <w:t>传染</w:t>
      </w:r>
      <w:r w:rsidR="00FF496D" w:rsidRPr="00A00F67">
        <w:rPr>
          <w:rFonts w:hint="eastAsia"/>
          <w:sz w:val="24"/>
          <w:szCs w:val="24"/>
          <w:lang w:val="en-US" w:eastAsia="zh-CN"/>
        </w:rPr>
        <w:t>性、</w:t>
      </w:r>
      <w:r w:rsidR="00FF496D" w:rsidRPr="00A00F67">
        <w:rPr>
          <w:sz w:val="24"/>
          <w:szCs w:val="24"/>
          <w:lang w:val="en-US" w:eastAsia="zh-CN"/>
        </w:rPr>
        <w:t>病理</w:t>
      </w:r>
      <w:r w:rsidR="00FF496D" w:rsidRPr="00A00F67">
        <w:rPr>
          <w:rFonts w:hint="eastAsia"/>
          <w:sz w:val="24"/>
          <w:szCs w:val="24"/>
          <w:lang w:val="en-US" w:eastAsia="zh-CN"/>
        </w:rPr>
        <w:t>性、</w:t>
      </w:r>
      <w:r w:rsidR="00FF496D" w:rsidRPr="00A00F67">
        <w:rPr>
          <w:sz w:val="24"/>
          <w:szCs w:val="24"/>
          <w:lang w:val="en-US" w:eastAsia="zh-CN"/>
        </w:rPr>
        <w:t>放射</w:t>
      </w:r>
      <w:r w:rsidR="00FF496D" w:rsidRPr="00A00F67">
        <w:rPr>
          <w:rFonts w:hint="eastAsia"/>
          <w:sz w:val="24"/>
          <w:szCs w:val="24"/>
          <w:lang w:val="en-US" w:eastAsia="zh-CN"/>
        </w:rPr>
        <w:t>性、</w:t>
      </w:r>
      <w:r w:rsidR="00FF496D" w:rsidRPr="00A00F67">
        <w:rPr>
          <w:sz w:val="24"/>
          <w:szCs w:val="24"/>
          <w:lang w:val="en-US" w:eastAsia="zh-CN"/>
        </w:rPr>
        <w:t>药</w:t>
      </w:r>
      <w:r w:rsidR="00FF496D" w:rsidRPr="00A00F67">
        <w:rPr>
          <w:rFonts w:hint="eastAsia"/>
          <w:sz w:val="24"/>
          <w:szCs w:val="24"/>
          <w:lang w:val="en-US" w:eastAsia="zh-CN"/>
        </w:rPr>
        <w:t>物</w:t>
      </w:r>
      <w:r w:rsidR="005A41F6" w:rsidRPr="00A00F67">
        <w:rPr>
          <w:rFonts w:hint="eastAsia"/>
          <w:sz w:val="24"/>
          <w:szCs w:val="24"/>
          <w:lang w:val="en-US" w:eastAsia="zh-CN"/>
        </w:rPr>
        <w:t>和其他</w:t>
      </w:r>
      <w:r w:rsidR="00FF496D" w:rsidRPr="00A00F67">
        <w:rPr>
          <w:rFonts w:hint="eastAsia"/>
          <w:sz w:val="24"/>
          <w:szCs w:val="24"/>
          <w:lang w:val="en-US" w:eastAsia="zh-CN"/>
        </w:rPr>
        <w:t>（</w:t>
      </w:r>
      <w:r w:rsidR="005A41F6" w:rsidRPr="00A00F67">
        <w:rPr>
          <w:rFonts w:hint="eastAsia"/>
          <w:sz w:val="24"/>
          <w:szCs w:val="24"/>
          <w:lang w:val="en-US" w:eastAsia="zh-CN"/>
        </w:rPr>
        <w:t>经常指医院里产生的卫生废物</w:t>
      </w:r>
      <w:r w:rsidR="00FF496D" w:rsidRPr="00A00F67">
        <w:rPr>
          <w:rFonts w:hint="eastAsia"/>
          <w:sz w:val="24"/>
          <w:szCs w:val="24"/>
          <w:lang w:val="en-US" w:eastAsia="zh-CN"/>
        </w:rPr>
        <w:t>）</w:t>
      </w:r>
      <w:r w:rsidR="005A41F6" w:rsidRPr="00A00F67">
        <w:rPr>
          <w:rFonts w:hint="eastAsia"/>
          <w:sz w:val="24"/>
          <w:szCs w:val="24"/>
          <w:lang w:val="en-US" w:eastAsia="zh-CN"/>
        </w:rPr>
        <w:t>（世卫组织，</w:t>
      </w:r>
      <w:r w:rsidR="005A41F6" w:rsidRPr="00A00F67">
        <w:rPr>
          <w:rFonts w:hint="eastAsia"/>
          <w:sz w:val="24"/>
          <w:szCs w:val="24"/>
          <w:lang w:val="en-US" w:eastAsia="zh-CN"/>
        </w:rPr>
        <w:t>2014</w:t>
      </w:r>
      <w:r w:rsidR="005A41F6" w:rsidRPr="00A00F67">
        <w:rPr>
          <w:rFonts w:hint="eastAsia"/>
          <w:sz w:val="24"/>
          <w:szCs w:val="24"/>
          <w:lang w:val="en-US" w:eastAsia="zh-CN"/>
        </w:rPr>
        <w:t>年，第</w:t>
      </w:r>
      <w:r w:rsidR="005A41F6" w:rsidRPr="00A00F67">
        <w:rPr>
          <w:rFonts w:hint="eastAsia"/>
          <w:sz w:val="24"/>
          <w:szCs w:val="24"/>
          <w:lang w:val="en-US" w:eastAsia="zh-CN"/>
        </w:rPr>
        <w:t>4</w:t>
      </w:r>
      <w:r w:rsidR="005A41F6" w:rsidRPr="00A00F67">
        <w:rPr>
          <w:rFonts w:hint="eastAsia"/>
          <w:sz w:val="24"/>
          <w:szCs w:val="24"/>
          <w:lang w:val="en-US" w:eastAsia="zh-CN"/>
        </w:rPr>
        <w:t>页）。各国对医疗废物的具体分类各不相同（例如，没有一个国家把利器列为危险废物）。保健设施产生的废物中一般有</w:t>
      </w:r>
      <w:r w:rsidR="005A41F6" w:rsidRPr="00A00F67">
        <w:rPr>
          <w:rFonts w:hint="eastAsia"/>
          <w:sz w:val="24"/>
          <w:szCs w:val="24"/>
          <w:lang w:val="en-US" w:eastAsia="zh-CN"/>
        </w:rPr>
        <w:t>75-90%</w:t>
      </w:r>
      <w:r w:rsidR="005A41F6" w:rsidRPr="00A00F67">
        <w:rPr>
          <w:rFonts w:hint="eastAsia"/>
          <w:sz w:val="24"/>
          <w:szCs w:val="24"/>
          <w:lang w:val="en-US" w:eastAsia="zh-CN"/>
        </w:rPr>
        <w:t>是无风险的（非传染性、不会造成危害），这与城市废物的比例相当。保健废物中只有小部分被认为是</w:t>
      </w:r>
      <w:r w:rsidR="000D7225" w:rsidRPr="00A00F67">
        <w:rPr>
          <w:rFonts w:hint="eastAsia"/>
          <w:sz w:val="24"/>
          <w:szCs w:val="24"/>
          <w:lang w:val="en-US" w:eastAsia="zh-CN"/>
        </w:rPr>
        <w:t>危险</w:t>
      </w:r>
      <w:r w:rsidR="005A41F6" w:rsidRPr="00A00F67">
        <w:rPr>
          <w:rFonts w:hint="eastAsia"/>
          <w:sz w:val="24"/>
          <w:szCs w:val="24"/>
          <w:lang w:val="en-US" w:eastAsia="zh-CN"/>
        </w:rPr>
        <w:t>的，可能构成健康风险（</w:t>
      </w:r>
      <w:r w:rsidR="005A41F6" w:rsidRPr="00A00F67">
        <w:rPr>
          <w:rFonts w:hint="eastAsia"/>
          <w:sz w:val="24"/>
          <w:szCs w:val="24"/>
          <w:lang w:val="en-US" w:eastAsia="zh-CN"/>
        </w:rPr>
        <w:t>Emmanuel</w:t>
      </w:r>
      <w:r w:rsidR="005A41F6" w:rsidRPr="00A00F67">
        <w:rPr>
          <w:rFonts w:hint="eastAsia"/>
          <w:sz w:val="24"/>
          <w:szCs w:val="24"/>
          <w:lang w:val="en-US" w:eastAsia="zh-CN"/>
        </w:rPr>
        <w:t>，</w:t>
      </w:r>
      <w:r w:rsidR="005A41F6" w:rsidRPr="00A00F67">
        <w:rPr>
          <w:rFonts w:hint="eastAsia"/>
          <w:sz w:val="24"/>
          <w:szCs w:val="24"/>
          <w:lang w:val="en-US" w:eastAsia="zh-CN"/>
        </w:rPr>
        <w:t>2012</w:t>
      </w:r>
      <w:r w:rsidR="005A41F6" w:rsidRPr="00A00F67">
        <w:rPr>
          <w:rFonts w:hint="eastAsia"/>
          <w:sz w:val="24"/>
          <w:szCs w:val="24"/>
          <w:lang w:val="en-US" w:eastAsia="zh-CN"/>
        </w:rPr>
        <w:t>年）。</w:t>
      </w:r>
    </w:p>
    <w:p w:rsidR="005A41F6" w:rsidRPr="00A00F67" w:rsidRDefault="005A41F6"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危险医疗废物有可能通过非传染方式对人产生影响。这类废物包括利器，其定义通常是</w:t>
      </w:r>
      <w:r w:rsidR="00FC1F06" w:rsidRPr="00A00F67">
        <w:rPr>
          <w:sz w:val="24"/>
          <w:szCs w:val="24"/>
          <w:lang w:val="en-US" w:eastAsia="zh-CN"/>
        </w:rPr>
        <w:t>能刺穿或划破皮</w:t>
      </w:r>
      <w:r w:rsidR="00FC1F06" w:rsidRPr="00A00F67">
        <w:rPr>
          <w:rFonts w:hint="eastAsia"/>
          <w:sz w:val="24"/>
          <w:szCs w:val="24"/>
          <w:lang w:val="en-US" w:eastAsia="zh-CN"/>
        </w:rPr>
        <w:t>肤的物体。利器可包括：针和针筒；被弃的手术工具，如</w:t>
      </w:r>
      <w:r w:rsidR="00FC1F06" w:rsidRPr="00A00F67">
        <w:rPr>
          <w:sz w:val="24"/>
          <w:szCs w:val="24"/>
          <w:lang w:val="en-US" w:eastAsia="zh-CN"/>
        </w:rPr>
        <w:t>手术刀和</w:t>
      </w:r>
      <w:r w:rsidR="00FC1F06" w:rsidRPr="00A00F67">
        <w:rPr>
          <w:rFonts w:hint="eastAsia"/>
          <w:sz w:val="24"/>
          <w:szCs w:val="24"/>
          <w:lang w:val="en-US" w:eastAsia="zh-CN"/>
        </w:rPr>
        <w:t>手术</w:t>
      </w:r>
      <w:r w:rsidR="00FC1F06" w:rsidRPr="00A00F67">
        <w:rPr>
          <w:sz w:val="24"/>
          <w:szCs w:val="24"/>
          <w:lang w:val="en-US" w:eastAsia="zh-CN"/>
        </w:rPr>
        <w:t>针</w:t>
      </w:r>
      <w:r w:rsidR="00FC1F06" w:rsidRPr="00A00F67">
        <w:rPr>
          <w:rFonts w:hint="eastAsia"/>
          <w:sz w:val="24"/>
          <w:szCs w:val="24"/>
          <w:lang w:val="en-US" w:eastAsia="zh-CN"/>
        </w:rPr>
        <w:t>；</w:t>
      </w:r>
      <w:r w:rsidR="00FC1F06" w:rsidRPr="00A00F67">
        <w:rPr>
          <w:sz w:val="24"/>
          <w:szCs w:val="24"/>
          <w:lang w:val="en-US" w:eastAsia="zh-CN"/>
        </w:rPr>
        <w:t>培养</w:t>
      </w:r>
      <w:r w:rsidR="00FC1F06" w:rsidRPr="00A00F67">
        <w:rPr>
          <w:rFonts w:hint="eastAsia"/>
          <w:sz w:val="24"/>
          <w:szCs w:val="24"/>
          <w:lang w:val="en-US" w:eastAsia="zh-CN"/>
        </w:rPr>
        <w:t>皿和其他玻璃器皿。危险医疗废物也可包括化学品。一些危险废物还被认为是传染性废物，具体情况取决于其被弃之前的用途</w:t>
      </w:r>
      <w:r w:rsidR="00D90EA4" w:rsidRPr="00A00F67">
        <w:rPr>
          <w:rFonts w:hint="eastAsia"/>
          <w:sz w:val="24"/>
          <w:szCs w:val="24"/>
          <w:lang w:val="en-US" w:eastAsia="zh-CN"/>
        </w:rPr>
        <w:t>以及与人体组织或动物体组织的接触。有的陈旧药物属危险废物，可能含汞。</w:t>
      </w:r>
    </w:p>
    <w:p w:rsidR="00D90EA4" w:rsidRPr="00A00F67" w:rsidRDefault="00D90EA4" w:rsidP="009C79C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医疗部门用汞有各种特定方式，包括：</w:t>
      </w:r>
    </w:p>
    <w:p w:rsidR="00D90EA4" w:rsidRPr="00A00F67" w:rsidRDefault="00D90EA4" w:rsidP="009C79C1">
      <w:pPr>
        <w:pStyle w:val="NormalNonumber"/>
        <w:numPr>
          <w:ilvl w:val="0"/>
          <w:numId w:val="31"/>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测量器具里的汞：许多常用医疗测量器具含汞，例如血压计、温度计</w:t>
      </w:r>
      <w:r w:rsidR="00C349EF" w:rsidRPr="00A00F67">
        <w:rPr>
          <w:rFonts w:hint="eastAsia"/>
          <w:sz w:val="24"/>
          <w:szCs w:val="24"/>
          <w:lang w:val="en-US" w:eastAsia="zh-CN"/>
        </w:rPr>
        <w:t>（具体而言，指体温计，但也指其他温度计）以及一些肠胃器具，如</w:t>
      </w:r>
      <w:r w:rsidR="00C349EF" w:rsidRPr="00A00F67">
        <w:rPr>
          <w:sz w:val="24"/>
          <w:szCs w:val="24"/>
          <w:lang w:val="en-US" w:eastAsia="zh-CN"/>
        </w:rPr>
        <w:t>食管扩张器（探管）</w:t>
      </w:r>
      <w:r w:rsidR="00C349EF" w:rsidRPr="00A00F67">
        <w:rPr>
          <w:rFonts w:hint="eastAsia"/>
          <w:sz w:val="24"/>
          <w:szCs w:val="24"/>
          <w:lang w:val="en-US" w:eastAsia="zh-CN"/>
        </w:rPr>
        <w:t>、</w:t>
      </w:r>
      <w:r w:rsidR="00C349EF" w:rsidRPr="00A00F67">
        <w:rPr>
          <w:sz w:val="24"/>
          <w:szCs w:val="24"/>
          <w:lang w:val="en-US" w:eastAsia="zh-CN"/>
        </w:rPr>
        <w:t>进料管和米勒雅培</w:t>
      </w:r>
      <w:r w:rsidR="00C349EF" w:rsidRPr="00A00F67">
        <w:rPr>
          <w:rFonts w:hint="eastAsia"/>
          <w:sz w:val="24"/>
          <w:szCs w:val="24"/>
          <w:lang w:val="en-US" w:eastAsia="zh-CN"/>
        </w:rPr>
        <w:t>管。与其他种类的器具的情况一样，传统上这些器具里也有汞，因为汞有其特有物理特性，包括测量精度高。</w:t>
      </w:r>
    </w:p>
    <w:p w:rsidR="00C349EF" w:rsidRPr="00A00F67" w:rsidRDefault="00C349EF" w:rsidP="009C79C1">
      <w:pPr>
        <w:pStyle w:val="NormalNonumber"/>
        <w:numPr>
          <w:ilvl w:val="0"/>
          <w:numId w:val="31"/>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一些传统医药里的汞：一些传统医药可能含汞，虽然一些监管部门已经对此加以控制。</w:t>
      </w:r>
    </w:p>
    <w:p w:rsidR="00C349EF" w:rsidRPr="00A00F67" w:rsidRDefault="00C349EF" w:rsidP="009C79C1">
      <w:pPr>
        <w:pStyle w:val="NormalNonumber"/>
        <w:numPr>
          <w:ilvl w:val="0"/>
          <w:numId w:val="31"/>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sz w:val="24"/>
          <w:szCs w:val="24"/>
          <w:lang w:val="en-US" w:eastAsia="zh-CN"/>
        </w:rPr>
        <w:t>牙科汞合</w:t>
      </w:r>
      <w:r w:rsidRPr="00A00F67">
        <w:rPr>
          <w:rFonts w:hint="eastAsia"/>
          <w:sz w:val="24"/>
          <w:szCs w:val="24"/>
          <w:lang w:val="en-US" w:eastAsia="zh-CN"/>
        </w:rPr>
        <w:t>金里的汞：</w:t>
      </w:r>
      <w:r w:rsidR="004E3844" w:rsidRPr="00A00F67">
        <w:rPr>
          <w:sz w:val="24"/>
          <w:szCs w:val="24"/>
          <w:lang w:val="en-US" w:eastAsia="zh-CN"/>
        </w:rPr>
        <w:t>牙科汞合</w:t>
      </w:r>
      <w:r w:rsidR="004E3844" w:rsidRPr="00A00F67">
        <w:rPr>
          <w:rFonts w:hint="eastAsia"/>
          <w:sz w:val="24"/>
          <w:szCs w:val="24"/>
          <w:lang w:val="en-US" w:eastAsia="zh-CN"/>
        </w:rPr>
        <w:t>金有时称为“银粉”，是用来补牙的银色材料。</w:t>
      </w:r>
      <w:r w:rsidR="004E3844" w:rsidRPr="00A00F67">
        <w:rPr>
          <w:sz w:val="24"/>
          <w:szCs w:val="24"/>
          <w:lang w:val="en-US" w:eastAsia="zh-CN"/>
        </w:rPr>
        <w:t>牙科汞合</w:t>
      </w:r>
      <w:r w:rsidR="004E3844" w:rsidRPr="00A00F67">
        <w:rPr>
          <w:rFonts w:hint="eastAsia"/>
          <w:sz w:val="24"/>
          <w:szCs w:val="24"/>
          <w:lang w:val="en-US" w:eastAsia="zh-CN"/>
        </w:rPr>
        <w:t>金有两个几乎相等的部分：液态汞与含银、锡、铜、锌和其他金属的粉。</w:t>
      </w:r>
      <w:r w:rsidR="004E3844" w:rsidRPr="00A00F67">
        <w:rPr>
          <w:sz w:val="24"/>
          <w:szCs w:val="24"/>
          <w:lang w:val="en-US" w:eastAsia="zh-CN"/>
        </w:rPr>
        <w:t>汞合</w:t>
      </w:r>
      <w:r w:rsidR="004E3844" w:rsidRPr="00A00F67">
        <w:rPr>
          <w:rFonts w:hint="eastAsia"/>
          <w:sz w:val="24"/>
          <w:szCs w:val="24"/>
          <w:lang w:val="en-US" w:eastAsia="zh-CN"/>
        </w:rPr>
        <w:t>金是最常用的补牙材料之一。</w:t>
      </w:r>
      <w:r w:rsidR="004E3844" w:rsidRPr="00A00F67">
        <w:rPr>
          <w:sz w:val="24"/>
          <w:szCs w:val="24"/>
          <w:lang w:val="en-US" w:eastAsia="zh-CN"/>
        </w:rPr>
        <w:t>牙科汞合</w:t>
      </w:r>
      <w:r w:rsidR="004E3844" w:rsidRPr="00A00F67">
        <w:rPr>
          <w:rFonts w:hint="eastAsia"/>
          <w:sz w:val="24"/>
          <w:szCs w:val="24"/>
          <w:lang w:val="en-US" w:eastAsia="zh-CN"/>
        </w:rPr>
        <w:t>金如果焚烧，汞就可能通过焚烧炉烟囱被排放到空气里。</w:t>
      </w:r>
    </w:p>
    <w:p w:rsidR="004E3844" w:rsidRPr="00A00F67" w:rsidRDefault="004E3844" w:rsidP="009C79C1">
      <w:pPr>
        <w:pStyle w:val="NormalNonumber"/>
        <w:numPr>
          <w:ilvl w:val="0"/>
          <w:numId w:val="31"/>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医院里用的某些</w:t>
      </w:r>
      <w:r w:rsidRPr="00A00F67">
        <w:rPr>
          <w:sz w:val="24"/>
          <w:szCs w:val="24"/>
          <w:lang w:val="en-US" w:eastAsia="zh-CN"/>
        </w:rPr>
        <w:t>防腐剂</w:t>
      </w:r>
      <w:r w:rsidRPr="00A00F67">
        <w:rPr>
          <w:rFonts w:hint="eastAsia"/>
          <w:sz w:val="24"/>
          <w:szCs w:val="24"/>
          <w:lang w:val="en-US" w:eastAsia="zh-CN"/>
        </w:rPr>
        <w:t>、</w:t>
      </w:r>
      <w:r w:rsidRPr="00A00F67">
        <w:rPr>
          <w:sz w:val="24"/>
          <w:szCs w:val="24"/>
          <w:lang w:val="en-US" w:eastAsia="zh-CN"/>
        </w:rPr>
        <w:t>固定剂和试</w:t>
      </w:r>
      <w:r w:rsidRPr="00A00F67">
        <w:rPr>
          <w:rFonts w:hint="eastAsia"/>
          <w:sz w:val="24"/>
          <w:szCs w:val="24"/>
          <w:lang w:val="en-US" w:eastAsia="zh-CN"/>
        </w:rPr>
        <w:t>剂里的汞化合物：一些汞化合物</w:t>
      </w:r>
      <w:r w:rsidR="00332294" w:rsidRPr="00A00F67">
        <w:rPr>
          <w:rFonts w:hint="eastAsia"/>
          <w:sz w:val="24"/>
          <w:szCs w:val="24"/>
          <w:lang w:val="en-US" w:eastAsia="zh-CN"/>
        </w:rPr>
        <w:t>用作医药和包括疫苗在内的其他产品里的</w:t>
      </w:r>
      <w:r w:rsidR="00332294" w:rsidRPr="00A00F67">
        <w:rPr>
          <w:sz w:val="24"/>
          <w:szCs w:val="24"/>
          <w:lang w:val="en-US" w:eastAsia="zh-CN"/>
        </w:rPr>
        <w:t>防腐剂</w:t>
      </w:r>
      <w:r w:rsidR="00332294" w:rsidRPr="00A00F67">
        <w:rPr>
          <w:rFonts w:hint="eastAsia"/>
          <w:sz w:val="24"/>
          <w:szCs w:val="24"/>
          <w:lang w:val="en-US" w:eastAsia="zh-CN"/>
        </w:rPr>
        <w:t>。</w:t>
      </w:r>
    </w:p>
    <w:p w:rsidR="00332294" w:rsidRPr="00A00F67" w:rsidRDefault="009C79C1" w:rsidP="00BA5865">
      <w:pPr>
        <w:pStyle w:val="Headingm2"/>
        <w:jc w:val="both"/>
        <w:rPr>
          <w:rFonts w:ascii="Times New Roman" w:hAnsi="Times New Roman"/>
          <w:lang w:val="en-US"/>
        </w:rPr>
      </w:pPr>
      <w:bookmarkStart w:id="318" w:name="_Toc485721350"/>
      <w:r>
        <w:rPr>
          <w:rFonts w:ascii="Times New Roman" w:hAnsi="Times New Roman" w:hint="eastAsia"/>
          <w:lang w:val="en-US"/>
        </w:rPr>
        <w:lastRenderedPageBreak/>
        <w:t>2.1.2.5</w:t>
      </w:r>
      <w:r>
        <w:rPr>
          <w:rFonts w:ascii="Times New Roman" w:hAnsi="Times New Roman"/>
          <w:lang w:val="en-US"/>
        </w:rPr>
        <w:t xml:space="preserve">  </w:t>
      </w:r>
      <w:r w:rsidR="00332294" w:rsidRPr="00A00F67">
        <w:rPr>
          <w:rFonts w:ascii="Times New Roman" w:hAnsi="Times New Roman"/>
          <w:lang w:val="en-US"/>
        </w:rPr>
        <w:t>下水道污</w:t>
      </w:r>
      <w:r w:rsidR="00332294" w:rsidRPr="00A00F67">
        <w:rPr>
          <w:rFonts w:ascii="Times New Roman" w:hAnsi="Times New Roman" w:hint="eastAsia"/>
          <w:lang w:val="en-US"/>
        </w:rPr>
        <w:t>泥</w:t>
      </w:r>
      <w:bookmarkEnd w:id="318"/>
    </w:p>
    <w:p w:rsidR="0014024A" w:rsidRPr="00A00F67" w:rsidRDefault="00332294" w:rsidP="009C79C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val="en-US" w:eastAsia="zh-CN"/>
        </w:rPr>
        <w:tab/>
      </w:r>
      <w:r w:rsidRPr="00A00F67">
        <w:rPr>
          <w:sz w:val="24"/>
          <w:szCs w:val="24"/>
          <w:lang w:val="en-US" w:eastAsia="zh-CN"/>
        </w:rPr>
        <w:t>下水道污</w:t>
      </w:r>
      <w:r w:rsidRPr="00A00F67">
        <w:rPr>
          <w:rFonts w:hint="eastAsia"/>
          <w:sz w:val="24"/>
          <w:szCs w:val="24"/>
          <w:lang w:val="en-US" w:eastAsia="zh-CN"/>
        </w:rPr>
        <w:t>泥是废水处理设施处理家庭污水的直接副产品。</w:t>
      </w:r>
      <w:r w:rsidRPr="00A00F67">
        <w:rPr>
          <w:sz w:val="24"/>
          <w:szCs w:val="24"/>
          <w:lang w:val="en-US" w:eastAsia="zh-CN"/>
        </w:rPr>
        <w:t>牙科汞合</w:t>
      </w:r>
      <w:r w:rsidRPr="00A00F67">
        <w:rPr>
          <w:rFonts w:hint="eastAsia"/>
          <w:sz w:val="24"/>
          <w:szCs w:val="24"/>
          <w:lang w:val="en-US" w:eastAsia="zh-CN"/>
        </w:rPr>
        <w:t>金如果进入废水流，而不是从中分离，就可能增加下水道污泥里的汞。由于废水处理所涉的物理化学流程的关系，下水道污泥往往积聚重金属，如汞、</w:t>
      </w:r>
      <w:r w:rsidRPr="00A00F67">
        <w:rPr>
          <w:sz w:val="24"/>
          <w:szCs w:val="24"/>
          <w:lang w:val="en-US" w:eastAsia="zh-CN"/>
        </w:rPr>
        <w:t>镉</w:t>
      </w:r>
      <w:r w:rsidRPr="00A00F67">
        <w:rPr>
          <w:rFonts w:hint="eastAsia"/>
          <w:sz w:val="24"/>
          <w:szCs w:val="24"/>
          <w:lang w:val="en-US" w:eastAsia="zh-CN"/>
        </w:rPr>
        <w:t>、铅和</w:t>
      </w:r>
      <w:r w:rsidRPr="00A00F67">
        <w:rPr>
          <w:sz w:val="24"/>
          <w:szCs w:val="24"/>
          <w:lang w:val="en-US" w:eastAsia="zh-CN"/>
        </w:rPr>
        <w:t>生物降</w:t>
      </w:r>
      <w:r w:rsidRPr="00A00F67">
        <w:rPr>
          <w:rFonts w:hint="eastAsia"/>
          <w:sz w:val="24"/>
          <w:szCs w:val="24"/>
          <w:lang w:val="en-US" w:eastAsia="zh-CN"/>
        </w:rPr>
        <w:t>解差的其他微量有机化合物，</w:t>
      </w:r>
      <w:r w:rsidR="00B20436" w:rsidRPr="00A00F67">
        <w:rPr>
          <w:rFonts w:hint="eastAsia"/>
          <w:sz w:val="24"/>
          <w:szCs w:val="24"/>
          <w:lang w:val="en-US" w:eastAsia="zh-CN"/>
        </w:rPr>
        <w:t>另外还可能有废水里的</w:t>
      </w:r>
      <w:r w:rsidR="00B20436" w:rsidRPr="00A00F67">
        <w:rPr>
          <w:sz w:val="24"/>
          <w:szCs w:val="24"/>
          <w:lang w:val="en-US" w:eastAsia="zh-CN"/>
        </w:rPr>
        <w:t>病原微生物（病毒</w:t>
      </w:r>
      <w:r w:rsidR="00B20436" w:rsidRPr="00A00F67">
        <w:rPr>
          <w:rFonts w:hint="eastAsia"/>
          <w:sz w:val="24"/>
          <w:szCs w:val="24"/>
          <w:lang w:val="en-US" w:eastAsia="zh-CN"/>
        </w:rPr>
        <w:t>、</w:t>
      </w:r>
      <w:r w:rsidR="00B20436" w:rsidRPr="00A00F67">
        <w:rPr>
          <w:sz w:val="24"/>
          <w:szCs w:val="24"/>
          <w:lang w:val="en-US" w:eastAsia="zh-CN"/>
        </w:rPr>
        <w:t>细</w:t>
      </w:r>
      <w:r w:rsidR="00B20436" w:rsidRPr="00A00F67">
        <w:rPr>
          <w:rFonts w:hint="eastAsia"/>
          <w:sz w:val="24"/>
          <w:szCs w:val="24"/>
          <w:lang w:val="en-US" w:eastAsia="zh-CN"/>
        </w:rPr>
        <w:t>菌等）。下水道污泥的含汞量通常为：每</w:t>
      </w:r>
      <w:r w:rsidR="00AD3E4B" w:rsidRPr="00A00F67">
        <w:rPr>
          <w:rFonts w:hint="eastAsia"/>
          <w:sz w:val="24"/>
          <w:szCs w:val="24"/>
          <w:lang w:val="en-US" w:eastAsia="zh-CN"/>
        </w:rPr>
        <w:t>千克</w:t>
      </w:r>
      <w:r w:rsidR="00B20436" w:rsidRPr="00A00F67">
        <w:rPr>
          <w:rFonts w:hint="eastAsia"/>
          <w:sz w:val="24"/>
          <w:szCs w:val="24"/>
          <w:lang w:val="en-US" w:eastAsia="zh-CN"/>
        </w:rPr>
        <w:t>干污泥含汞</w:t>
      </w:r>
      <w:r w:rsidR="00B20436" w:rsidRPr="00A00F67">
        <w:rPr>
          <w:rFonts w:eastAsia="AdvTimes"/>
          <w:sz w:val="24"/>
          <w:szCs w:val="24"/>
          <w:lang w:eastAsia="zh-CN"/>
        </w:rPr>
        <w:t>0.6</w:t>
      </w:r>
      <w:r w:rsidR="00B20436" w:rsidRPr="00A00F67">
        <w:rPr>
          <w:rFonts w:eastAsiaTheme="minorEastAsia" w:hint="eastAsia"/>
          <w:sz w:val="24"/>
          <w:szCs w:val="24"/>
          <w:lang w:eastAsia="zh-CN"/>
        </w:rPr>
        <w:t>至</w:t>
      </w:r>
      <w:r w:rsidR="00B20436" w:rsidRPr="00A00F67">
        <w:rPr>
          <w:rFonts w:eastAsia="AdvTimes"/>
          <w:sz w:val="24"/>
          <w:szCs w:val="24"/>
          <w:lang w:eastAsia="zh-CN"/>
        </w:rPr>
        <w:t>56</w:t>
      </w:r>
      <w:r w:rsidR="001C4805" w:rsidRPr="00A00F67">
        <w:rPr>
          <w:rFonts w:eastAsiaTheme="minorEastAsia" w:hint="eastAsia"/>
          <w:sz w:val="24"/>
          <w:szCs w:val="24"/>
          <w:lang w:eastAsia="zh-CN"/>
        </w:rPr>
        <w:t>毫克</w:t>
      </w:r>
      <w:r w:rsidR="00B20436" w:rsidRPr="00A00F67">
        <w:rPr>
          <w:rFonts w:eastAsiaTheme="minorEastAsia" w:hint="eastAsia"/>
          <w:sz w:val="24"/>
          <w:szCs w:val="24"/>
          <w:lang w:eastAsia="zh-CN"/>
        </w:rPr>
        <w:t>（</w:t>
      </w:r>
      <w:r w:rsidR="00B20436" w:rsidRPr="00A00F67">
        <w:rPr>
          <w:rFonts w:eastAsia="AdvTimes"/>
          <w:sz w:val="24"/>
          <w:szCs w:val="24"/>
          <w:lang w:eastAsia="zh-CN"/>
        </w:rPr>
        <w:t>Hisau; Lo, 1998</w:t>
      </w:r>
      <w:r w:rsidR="00B20436" w:rsidRPr="00A00F67">
        <w:rPr>
          <w:rFonts w:eastAsiaTheme="minorEastAsia" w:hint="eastAsia"/>
          <w:sz w:val="24"/>
          <w:szCs w:val="24"/>
          <w:lang w:eastAsia="zh-CN"/>
        </w:rPr>
        <w:t>年）。但也有报告称，每</w:t>
      </w:r>
      <w:r w:rsidR="00AD3E4B" w:rsidRPr="00A00F67">
        <w:rPr>
          <w:rFonts w:eastAsiaTheme="minorEastAsia" w:hint="eastAsia"/>
          <w:sz w:val="24"/>
          <w:szCs w:val="24"/>
          <w:lang w:eastAsia="zh-CN"/>
        </w:rPr>
        <w:t>千克</w:t>
      </w:r>
      <w:r w:rsidR="00B20436" w:rsidRPr="00A00F67">
        <w:rPr>
          <w:rFonts w:eastAsiaTheme="minorEastAsia" w:hint="eastAsia"/>
          <w:sz w:val="24"/>
          <w:szCs w:val="24"/>
          <w:lang w:eastAsia="zh-CN"/>
        </w:rPr>
        <w:t>干物质含汞</w:t>
      </w:r>
      <w:r w:rsidR="00B20436" w:rsidRPr="00A00F67">
        <w:rPr>
          <w:sz w:val="24"/>
          <w:szCs w:val="24"/>
          <w:lang w:eastAsia="zh-CN"/>
        </w:rPr>
        <w:t>1</w:t>
      </w:r>
      <w:r w:rsidR="00B20436" w:rsidRPr="00A00F67">
        <w:rPr>
          <w:rFonts w:hint="eastAsia"/>
          <w:sz w:val="24"/>
          <w:szCs w:val="24"/>
          <w:lang w:eastAsia="zh-CN"/>
        </w:rPr>
        <w:t>至</w:t>
      </w:r>
      <w:r w:rsidR="00B20436" w:rsidRPr="00A00F67">
        <w:rPr>
          <w:sz w:val="24"/>
          <w:szCs w:val="24"/>
          <w:lang w:eastAsia="zh-CN"/>
        </w:rPr>
        <w:t>4</w:t>
      </w:r>
      <w:r w:rsidR="001C4805" w:rsidRPr="00A00F67">
        <w:rPr>
          <w:rFonts w:hint="eastAsia"/>
          <w:sz w:val="24"/>
          <w:szCs w:val="24"/>
          <w:lang w:eastAsia="zh-CN"/>
        </w:rPr>
        <w:t>毫克</w:t>
      </w:r>
      <w:r w:rsidR="00B20436" w:rsidRPr="00A00F67">
        <w:rPr>
          <w:rFonts w:hint="eastAsia"/>
          <w:sz w:val="24"/>
          <w:szCs w:val="24"/>
          <w:lang w:eastAsia="zh-CN"/>
        </w:rPr>
        <w:t>（</w:t>
      </w:r>
      <w:r w:rsidR="00B20436" w:rsidRPr="00A00F67">
        <w:rPr>
          <w:sz w:val="24"/>
          <w:szCs w:val="24"/>
          <w:lang w:eastAsia="zh-CN"/>
        </w:rPr>
        <w:t>Werther; Saenger</w:t>
      </w:r>
      <w:r w:rsidR="00B20436" w:rsidRPr="00A00F67">
        <w:rPr>
          <w:rFonts w:hint="eastAsia"/>
          <w:sz w:val="24"/>
          <w:szCs w:val="24"/>
          <w:lang w:eastAsia="zh-CN"/>
        </w:rPr>
        <w:t>，</w:t>
      </w:r>
      <w:r w:rsidR="00B20436" w:rsidRPr="00A00F67">
        <w:rPr>
          <w:sz w:val="24"/>
          <w:szCs w:val="24"/>
          <w:lang w:eastAsia="zh-CN"/>
        </w:rPr>
        <w:t>2000</w:t>
      </w:r>
      <w:r w:rsidR="00B20436" w:rsidRPr="00A00F67">
        <w:rPr>
          <w:rFonts w:hint="eastAsia"/>
          <w:sz w:val="24"/>
          <w:szCs w:val="24"/>
          <w:lang w:eastAsia="zh-CN"/>
        </w:rPr>
        <w:t>年）。</w:t>
      </w:r>
    </w:p>
    <w:p w:rsidR="00B20436" w:rsidRPr="00A00F67" w:rsidRDefault="009C79C1" w:rsidP="00BA5865">
      <w:pPr>
        <w:pStyle w:val="Headingm2"/>
        <w:jc w:val="both"/>
        <w:rPr>
          <w:rFonts w:ascii="Times New Roman" w:hAnsi="Times New Roman"/>
          <w:lang w:val="en-US"/>
        </w:rPr>
      </w:pPr>
      <w:bookmarkStart w:id="319" w:name="_Toc485721351"/>
      <w:r>
        <w:rPr>
          <w:rFonts w:ascii="Times New Roman" w:hAnsi="Times New Roman" w:hint="eastAsia"/>
          <w:lang w:val="en-US"/>
        </w:rPr>
        <w:t>2.1.2.6</w:t>
      </w:r>
      <w:r>
        <w:rPr>
          <w:rFonts w:ascii="Times New Roman" w:hAnsi="Times New Roman"/>
          <w:lang w:val="en-US"/>
        </w:rPr>
        <w:t xml:space="preserve">  </w:t>
      </w:r>
      <w:r w:rsidR="00B20436" w:rsidRPr="00A00F67">
        <w:rPr>
          <w:rFonts w:ascii="Times New Roman" w:hAnsi="Times New Roman" w:hint="eastAsia"/>
          <w:lang w:val="en-US"/>
        </w:rPr>
        <w:t>木材废料</w:t>
      </w:r>
      <w:bookmarkEnd w:id="319"/>
    </w:p>
    <w:p w:rsidR="00B20436" w:rsidRPr="00A00F67" w:rsidRDefault="00B20436" w:rsidP="009C79C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009C79C1">
        <w:rPr>
          <w:sz w:val="24"/>
          <w:szCs w:val="24"/>
          <w:lang w:eastAsia="zh-CN"/>
        </w:rPr>
        <w:t xml:space="preserve"> </w:t>
      </w:r>
      <w:r w:rsidRPr="00A00F67">
        <w:rPr>
          <w:rFonts w:hint="eastAsia"/>
          <w:sz w:val="24"/>
          <w:szCs w:val="24"/>
          <w:lang w:eastAsia="zh-CN"/>
        </w:rPr>
        <w:t>木材废料</w:t>
      </w:r>
      <w:r w:rsidR="004F2F29" w:rsidRPr="00A00F67">
        <w:rPr>
          <w:rFonts w:hint="eastAsia"/>
          <w:sz w:val="24"/>
          <w:szCs w:val="24"/>
          <w:lang w:eastAsia="zh-CN"/>
        </w:rPr>
        <w:t>是住宅和商用木结构建筑场地产生的，可包括涂有含汞油漆的窗框等物品。</w:t>
      </w:r>
      <w:r w:rsidR="00E126CA" w:rsidRPr="00A00F67">
        <w:rPr>
          <w:rFonts w:hint="eastAsia"/>
          <w:sz w:val="24"/>
          <w:szCs w:val="24"/>
          <w:lang w:eastAsia="zh-CN"/>
        </w:rPr>
        <w:t>拆房通常会产生木材废料，这些废料因其形状不一，再加上与其他材料混合，并非总是能再用。如果没有受汞等危险物质污染（例如涂有含汞油漆的窗框），木材仍然可予再用，比如做木板。受污染的木材可在焚烧厂焚烧，也可在专门填埋场处置。</w:t>
      </w:r>
    </w:p>
    <w:p w:rsidR="00E126CA" w:rsidRPr="00A00F67" w:rsidRDefault="009C79C1" w:rsidP="00BA5865">
      <w:pPr>
        <w:pStyle w:val="Headingm2"/>
        <w:jc w:val="both"/>
        <w:rPr>
          <w:rFonts w:ascii="Times New Roman" w:hAnsi="Times New Roman"/>
          <w:lang w:val="en-US"/>
        </w:rPr>
      </w:pPr>
      <w:bookmarkStart w:id="320" w:name="_Toc485721352"/>
      <w:r>
        <w:rPr>
          <w:rFonts w:ascii="Times New Roman" w:hAnsi="Times New Roman" w:hint="eastAsia"/>
          <w:lang w:val="en-US"/>
        </w:rPr>
        <w:t>2.1.2.7</w:t>
      </w:r>
      <w:r>
        <w:rPr>
          <w:rFonts w:ascii="Times New Roman" w:hAnsi="Times New Roman"/>
          <w:lang w:val="en-US"/>
        </w:rPr>
        <w:t xml:space="preserve">  </w:t>
      </w:r>
      <w:r w:rsidR="00E126CA" w:rsidRPr="00A00F67">
        <w:rPr>
          <w:rFonts w:ascii="Times New Roman" w:hAnsi="Times New Roman" w:hint="eastAsia"/>
          <w:lang w:val="en-US"/>
        </w:rPr>
        <w:t>常见工业废物</w:t>
      </w:r>
      <w:bookmarkEnd w:id="320"/>
    </w:p>
    <w:p w:rsidR="00E126CA" w:rsidRPr="00A00F67" w:rsidRDefault="00E126CA" w:rsidP="009C79C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含汞或受汞污染的工业废物，如油漆、</w:t>
      </w:r>
      <w:r w:rsidR="00481CB1" w:rsidRPr="00A00F67">
        <w:rPr>
          <w:rFonts w:hint="eastAsia"/>
          <w:sz w:val="24"/>
          <w:szCs w:val="24"/>
          <w:lang w:eastAsia="zh-CN"/>
        </w:rPr>
        <w:t>溶剂、石油化学品、用过的活性炭等，有时与城市废物一起焚烧，这会造成汞和其他危险物质排放。</w:t>
      </w:r>
    </w:p>
    <w:p w:rsidR="00481CB1" w:rsidRPr="00A00F67" w:rsidRDefault="009C79C1" w:rsidP="00BA5865">
      <w:pPr>
        <w:pStyle w:val="Headingm2"/>
        <w:jc w:val="both"/>
        <w:rPr>
          <w:rFonts w:ascii="Times New Roman" w:hAnsi="Times New Roman"/>
          <w:lang w:val="en-US"/>
        </w:rPr>
      </w:pPr>
      <w:bookmarkStart w:id="321" w:name="_Toc485721353"/>
      <w:r>
        <w:rPr>
          <w:rFonts w:ascii="Times New Roman" w:hAnsi="Times New Roman" w:hint="eastAsia"/>
          <w:lang w:val="en-US"/>
        </w:rPr>
        <w:t>2.2</w:t>
      </w:r>
      <w:r>
        <w:rPr>
          <w:rFonts w:ascii="Times New Roman" w:hAnsi="Times New Roman"/>
          <w:lang w:val="en-US"/>
        </w:rPr>
        <w:t xml:space="preserve">    </w:t>
      </w:r>
      <w:r w:rsidR="00481CB1" w:rsidRPr="00A00F67">
        <w:rPr>
          <w:rFonts w:ascii="Times New Roman" w:hAnsi="Times New Roman" w:hint="eastAsia"/>
          <w:lang w:val="en-US"/>
        </w:rPr>
        <w:t>焚烧</w:t>
      </w:r>
      <w:r w:rsidR="00874324" w:rsidRPr="00A00F67">
        <w:rPr>
          <w:rFonts w:ascii="Times New Roman" w:hAnsi="Times New Roman" w:hint="eastAsia"/>
          <w:lang w:val="en-US"/>
        </w:rPr>
        <w:t>工艺</w:t>
      </w:r>
      <w:bookmarkEnd w:id="321"/>
    </w:p>
    <w:p w:rsidR="00481CB1" w:rsidRPr="00A00F67" w:rsidRDefault="009C79C1" w:rsidP="00BA5865">
      <w:pPr>
        <w:pStyle w:val="Headingm2"/>
        <w:jc w:val="both"/>
        <w:rPr>
          <w:rFonts w:ascii="Times New Roman" w:hAnsi="Times New Roman"/>
          <w:b w:val="0"/>
          <w:szCs w:val="24"/>
          <w:lang w:val="en-US"/>
        </w:rPr>
      </w:pPr>
      <w:bookmarkStart w:id="322" w:name="_Toc485721354"/>
      <w:r>
        <w:rPr>
          <w:rFonts w:ascii="Times New Roman" w:hAnsi="Times New Roman" w:hint="eastAsia"/>
          <w:lang w:val="en-US"/>
        </w:rPr>
        <w:t>2.2.1</w:t>
      </w:r>
      <w:r>
        <w:rPr>
          <w:rFonts w:ascii="Times New Roman" w:hAnsi="Times New Roman"/>
          <w:lang w:val="en-US"/>
        </w:rPr>
        <w:t xml:space="preserve">  </w:t>
      </w:r>
      <w:r w:rsidR="00481CB1" w:rsidRPr="00A00F67">
        <w:rPr>
          <w:rFonts w:ascii="Times New Roman" w:hAnsi="Times New Roman" w:hint="eastAsia"/>
          <w:lang w:val="en-US"/>
        </w:rPr>
        <w:t>一般焚烧技术简介</w:t>
      </w:r>
      <w:bookmarkEnd w:id="322"/>
    </w:p>
    <w:p w:rsidR="00481CB1" w:rsidRPr="00A00F67" w:rsidRDefault="00874324" w:rsidP="009C79C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00481CB1" w:rsidRPr="00A00F67">
        <w:rPr>
          <w:rFonts w:hint="eastAsia"/>
          <w:sz w:val="24"/>
          <w:szCs w:val="24"/>
          <w:lang w:eastAsia="zh-CN"/>
        </w:rPr>
        <w:t>焚烧是处理很多种废物的方法。</w:t>
      </w:r>
      <w:r w:rsidR="001C4A6D" w:rsidRPr="00A00F67">
        <w:rPr>
          <w:rFonts w:hint="eastAsia"/>
          <w:sz w:val="24"/>
          <w:szCs w:val="24"/>
          <w:lang w:eastAsia="zh-CN"/>
        </w:rPr>
        <w:t>焚烧本身一般只是复杂的废物处理系统的一部分，这样的系统对社会出现的各种废物实行全盘管理。废物焚烧的目的是减少废物量和危害，同时捕获（从而积聚）或摧毁在焚烧过程中有可能释放的可能有害的物质。焚烧工艺也能便利废物里能源、矿物或化学成分回收。</w:t>
      </w:r>
    </w:p>
    <w:p w:rsidR="001C4A6D" w:rsidRPr="00A00F67" w:rsidRDefault="001C4A6D" w:rsidP="009C79C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焚烧炉</w:t>
      </w:r>
      <w:r w:rsidR="006E2D2B" w:rsidRPr="00A00F67">
        <w:rPr>
          <w:rFonts w:hint="eastAsia"/>
          <w:sz w:val="24"/>
          <w:szCs w:val="24"/>
          <w:lang w:eastAsia="zh-CN"/>
        </w:rPr>
        <w:t>有各种不同类型和尺寸，有不同种燃烧前和燃烧后处理结合方式。用于城市固体废物、危险废物和下水道污泥的焚烧设备的设计也有很多重叠之处。</w:t>
      </w:r>
    </w:p>
    <w:p w:rsidR="006E2D2B" w:rsidRPr="00A00F67" w:rsidRDefault="006E2D2B" w:rsidP="009C79C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焚烧炉通常设计为全氧化燃烧，温度一般在</w:t>
      </w:r>
      <w:r w:rsidRPr="00A00F67">
        <w:rPr>
          <w:sz w:val="24"/>
          <w:szCs w:val="24"/>
          <w:lang w:eastAsia="zh-CN"/>
        </w:rPr>
        <w:t>850 °C–1,200 °C</w:t>
      </w:r>
      <w:r w:rsidRPr="00A00F67">
        <w:rPr>
          <w:rFonts w:hint="eastAsia"/>
          <w:sz w:val="24"/>
          <w:szCs w:val="24"/>
          <w:lang w:eastAsia="zh-CN"/>
        </w:rPr>
        <w:t>之间。这可包括</w:t>
      </w:r>
      <w:r w:rsidRPr="00A00F67">
        <w:rPr>
          <w:sz w:val="24"/>
          <w:szCs w:val="24"/>
          <w:lang w:eastAsia="zh-CN"/>
        </w:rPr>
        <w:t>煅</w:t>
      </w:r>
      <w:r w:rsidRPr="00A00F67">
        <w:rPr>
          <w:rFonts w:hint="eastAsia"/>
          <w:sz w:val="24"/>
          <w:szCs w:val="24"/>
          <w:lang w:eastAsia="zh-CN"/>
        </w:rPr>
        <w:t>烧和熔化的温度。汽化和热解</w:t>
      </w:r>
      <w:r w:rsidR="008A0E34" w:rsidRPr="00A00F67">
        <w:rPr>
          <w:rFonts w:hint="eastAsia"/>
          <w:sz w:val="24"/>
          <w:szCs w:val="24"/>
          <w:lang w:eastAsia="zh-CN"/>
        </w:rPr>
        <w:t>是另外的热处理方式，这些方法可限制将废物转化为工艺气体所需的初步燃烧空气的数量，工艺气体可用作化学进料或用来回收能源。但与焚烧相比，这些系统相对不常用，据报告在一些设施出现运行困难。废物焚烧设施的功能如下：废物运送、储存、预处理、焚烧和能源回收、烟道气</w:t>
      </w:r>
      <w:r w:rsidR="00023190" w:rsidRPr="00A00F67">
        <w:rPr>
          <w:rFonts w:hint="eastAsia"/>
          <w:sz w:val="24"/>
          <w:szCs w:val="24"/>
          <w:lang w:eastAsia="zh-CN"/>
        </w:rPr>
        <w:t>净化</w:t>
      </w:r>
      <w:r w:rsidR="008A0E34" w:rsidRPr="00A00F67">
        <w:rPr>
          <w:rFonts w:hint="eastAsia"/>
          <w:sz w:val="24"/>
          <w:szCs w:val="24"/>
          <w:lang w:eastAsia="zh-CN"/>
        </w:rPr>
        <w:t>、固体残渣管理、废水处理</w:t>
      </w:r>
      <w:r w:rsidR="00213093" w:rsidRPr="00A00F67">
        <w:rPr>
          <w:rFonts w:hint="eastAsia"/>
          <w:sz w:val="24"/>
          <w:szCs w:val="24"/>
          <w:lang w:eastAsia="zh-CN"/>
        </w:rPr>
        <w:t>。投入废物的性质对每一工序的设计和运行有很大关系。</w:t>
      </w:r>
    </w:p>
    <w:p w:rsidR="00213093" w:rsidRPr="00A00F67" w:rsidRDefault="00213093" w:rsidP="009C79C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废物通常成分高度混杂，主要是有机物质、矿物、金属和水。焚烧过程产生烟道气，其中含有作为热能的可得燃料能源的大部分。在全氧化焚烧时，烟道气的主要成分是水蒸气、氮、二氧化碳和氧。排放出来的有酸</w:t>
      </w:r>
      <w:r w:rsidR="000D7225" w:rsidRPr="00A00F67">
        <w:rPr>
          <w:rFonts w:hint="eastAsia"/>
          <w:sz w:val="24"/>
          <w:szCs w:val="24"/>
          <w:lang w:eastAsia="zh-CN"/>
        </w:rPr>
        <w:t>气</w:t>
      </w:r>
      <w:r w:rsidRPr="00A00F67">
        <w:rPr>
          <w:rFonts w:hint="eastAsia"/>
          <w:sz w:val="24"/>
          <w:szCs w:val="24"/>
          <w:lang w:eastAsia="zh-CN"/>
        </w:rPr>
        <w:t>（氧化硫、氧化氮、氯化氢）、微粒物质（包括</w:t>
      </w:r>
      <w:r w:rsidR="000D7225" w:rsidRPr="00A00F67">
        <w:rPr>
          <w:rFonts w:hint="eastAsia"/>
          <w:sz w:val="24"/>
          <w:szCs w:val="24"/>
          <w:lang w:eastAsia="zh-CN"/>
        </w:rPr>
        <w:t>粘附于</w:t>
      </w:r>
      <w:r w:rsidRPr="00A00F67">
        <w:rPr>
          <w:rFonts w:hint="eastAsia"/>
          <w:sz w:val="24"/>
          <w:szCs w:val="24"/>
          <w:lang w:eastAsia="zh-CN"/>
        </w:rPr>
        <w:t>微粒的金属）</w:t>
      </w:r>
      <w:r w:rsidR="003540F4" w:rsidRPr="00A00F67">
        <w:rPr>
          <w:rFonts w:hint="eastAsia"/>
          <w:sz w:val="24"/>
          <w:szCs w:val="24"/>
          <w:lang w:eastAsia="zh-CN"/>
        </w:rPr>
        <w:t>、挥发性金属以及许多各种挥发性有机化合物</w:t>
      </w:r>
      <w:r w:rsidR="00564485" w:rsidRPr="00A00F67">
        <w:rPr>
          <w:rFonts w:hint="eastAsia"/>
          <w:sz w:val="24"/>
          <w:szCs w:val="24"/>
          <w:lang w:eastAsia="zh-CN"/>
        </w:rPr>
        <w:t>，具体情况取决于焚烧材料的成分</w:t>
      </w:r>
      <w:r w:rsidR="000D7225" w:rsidRPr="00A00F67">
        <w:rPr>
          <w:rFonts w:hint="eastAsia"/>
          <w:sz w:val="24"/>
          <w:szCs w:val="24"/>
          <w:lang w:eastAsia="zh-CN"/>
        </w:rPr>
        <w:t>、运行条件和安装的烟道气净化系统。</w:t>
      </w:r>
      <w:r w:rsidR="003540F4" w:rsidRPr="00A00F67">
        <w:rPr>
          <w:rFonts w:hint="eastAsia"/>
          <w:sz w:val="24"/>
          <w:szCs w:val="24"/>
          <w:lang w:eastAsia="zh-CN"/>
        </w:rPr>
        <w:t>城市固体废物和危险废物的焚烧也是潜在的重大汞排放源。如果从可能的来源投入的物质（产品、处理过的废木材等含汞废物）在焚烧前未经控制或去除，则汞排放量可能会很高。应该注意到，烟道气的汞有元素汞、氧化汞和微粒汞。</w:t>
      </w:r>
      <w:r w:rsidR="00F246E5" w:rsidRPr="00A00F67">
        <w:rPr>
          <w:rFonts w:hint="eastAsia"/>
          <w:sz w:val="24"/>
          <w:szCs w:val="24"/>
          <w:lang w:eastAsia="zh-CN"/>
        </w:rPr>
        <w:t>以</w:t>
      </w:r>
      <w:r w:rsidR="003540F4" w:rsidRPr="00A00F67">
        <w:rPr>
          <w:rFonts w:hint="eastAsia"/>
          <w:sz w:val="24"/>
          <w:szCs w:val="24"/>
          <w:lang w:eastAsia="zh-CN"/>
        </w:rPr>
        <w:t>氧化</w:t>
      </w:r>
      <w:r w:rsidR="00F246E5" w:rsidRPr="00A00F67">
        <w:rPr>
          <w:rFonts w:hint="eastAsia"/>
          <w:sz w:val="24"/>
          <w:szCs w:val="24"/>
          <w:lang w:eastAsia="zh-CN"/>
        </w:rPr>
        <w:t>形式存在的</w:t>
      </w:r>
      <w:r w:rsidR="003540F4" w:rsidRPr="00A00F67">
        <w:rPr>
          <w:rFonts w:hint="eastAsia"/>
          <w:sz w:val="24"/>
          <w:szCs w:val="24"/>
          <w:lang w:eastAsia="zh-CN"/>
        </w:rPr>
        <w:t>汞</w:t>
      </w:r>
      <w:r w:rsidR="00F246E5" w:rsidRPr="00A00F67">
        <w:rPr>
          <w:rFonts w:hint="eastAsia"/>
          <w:sz w:val="24"/>
          <w:szCs w:val="24"/>
          <w:lang w:eastAsia="zh-CN"/>
        </w:rPr>
        <w:t>——在</w:t>
      </w:r>
      <w:r w:rsidR="003540F4" w:rsidRPr="00A00F67">
        <w:rPr>
          <w:rFonts w:hint="eastAsia"/>
          <w:sz w:val="24"/>
          <w:szCs w:val="24"/>
          <w:lang w:eastAsia="zh-CN"/>
        </w:rPr>
        <w:t>焚烧炉烟道气里</w:t>
      </w:r>
      <w:r w:rsidR="00F246E5" w:rsidRPr="00A00F67">
        <w:rPr>
          <w:rFonts w:hint="eastAsia"/>
          <w:sz w:val="24"/>
          <w:szCs w:val="24"/>
          <w:lang w:eastAsia="zh-CN"/>
        </w:rPr>
        <w:t>主要是</w:t>
      </w:r>
      <w:r w:rsidR="003540F4" w:rsidRPr="00A00F67">
        <w:rPr>
          <w:rFonts w:hint="eastAsia"/>
          <w:sz w:val="24"/>
          <w:szCs w:val="24"/>
          <w:lang w:eastAsia="zh-CN"/>
        </w:rPr>
        <w:t>氯化汞</w:t>
      </w:r>
      <w:r w:rsidR="00F246E5" w:rsidRPr="00A00F67">
        <w:rPr>
          <w:rFonts w:hint="eastAsia"/>
          <w:sz w:val="24"/>
          <w:szCs w:val="24"/>
          <w:lang w:eastAsia="zh-CN"/>
        </w:rPr>
        <w:t>——</w:t>
      </w:r>
      <w:r w:rsidR="003540F4" w:rsidRPr="00A00F67">
        <w:rPr>
          <w:rFonts w:hint="eastAsia"/>
          <w:sz w:val="24"/>
          <w:szCs w:val="24"/>
          <w:lang w:eastAsia="zh-CN"/>
        </w:rPr>
        <w:t>一般</w:t>
      </w:r>
      <w:r w:rsidR="003540F4" w:rsidRPr="00A00F67">
        <w:rPr>
          <w:rFonts w:hint="eastAsia"/>
          <w:sz w:val="24"/>
          <w:szCs w:val="24"/>
          <w:lang w:eastAsia="zh-CN"/>
        </w:rPr>
        <w:t xml:space="preserve"> </w:t>
      </w:r>
      <w:r w:rsidR="003540F4" w:rsidRPr="00A00F67">
        <w:rPr>
          <w:rFonts w:hint="eastAsia"/>
          <w:sz w:val="24"/>
          <w:szCs w:val="24"/>
          <w:lang w:eastAsia="zh-CN"/>
        </w:rPr>
        <w:t>比元素汞</w:t>
      </w:r>
      <w:r w:rsidR="004E49A5" w:rsidRPr="00A00F67">
        <w:rPr>
          <w:rFonts w:hint="eastAsia"/>
          <w:sz w:val="24"/>
          <w:szCs w:val="24"/>
          <w:lang w:eastAsia="zh-CN"/>
        </w:rPr>
        <w:t>易于去除。</w:t>
      </w:r>
    </w:p>
    <w:p w:rsidR="00F246E5" w:rsidRPr="00A00F67" w:rsidRDefault="00564485" w:rsidP="009C79C1">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挥发性金属和无机化合物（如盐）会完全或部分蒸发，具体要看焚烧主要阶段的温度而定。这些物质从投入废物里转到烟道气及其所含飞灰里，产生了飞灰残渣（粉尘）和</w:t>
      </w:r>
      <w:r w:rsidRPr="00A00F67">
        <w:rPr>
          <w:rFonts w:hint="eastAsia"/>
          <w:sz w:val="24"/>
          <w:szCs w:val="24"/>
          <w:lang w:eastAsia="zh-CN"/>
        </w:rPr>
        <w:lastRenderedPageBreak/>
        <w:t>较重的固体灰（底灰）。固体残渣的比例</w:t>
      </w:r>
      <w:r w:rsidR="00EB5387" w:rsidRPr="00A00F67">
        <w:rPr>
          <w:rFonts w:hint="eastAsia"/>
          <w:sz w:val="24"/>
          <w:szCs w:val="24"/>
          <w:lang w:eastAsia="zh-CN"/>
        </w:rPr>
        <w:t>因废物类别和工艺细节设计不同而异。其他释放物是烟道气处理残渣和磨料、废水处理的滤饼、进入废水的盐和其他物质。因此，极为重要的是为含汞类废物设安全池（见第</w:t>
      </w:r>
      <w:r w:rsidR="00EB5387" w:rsidRPr="00A00F67">
        <w:rPr>
          <w:rFonts w:hint="eastAsia"/>
          <w:sz w:val="24"/>
          <w:szCs w:val="24"/>
          <w:lang w:eastAsia="zh-CN"/>
        </w:rPr>
        <w:t>3.7</w:t>
      </w:r>
      <w:r w:rsidR="00EB5387" w:rsidRPr="00A00F67">
        <w:rPr>
          <w:rFonts w:hint="eastAsia"/>
          <w:sz w:val="24"/>
          <w:szCs w:val="24"/>
          <w:lang w:eastAsia="zh-CN"/>
        </w:rPr>
        <w:t>节）。图</w:t>
      </w:r>
      <w:r w:rsidR="00EB5387" w:rsidRPr="00A00F67">
        <w:rPr>
          <w:rFonts w:hint="eastAsia"/>
          <w:sz w:val="24"/>
          <w:szCs w:val="24"/>
          <w:lang w:eastAsia="zh-CN"/>
        </w:rPr>
        <w:t>1</w:t>
      </w:r>
      <w:r w:rsidR="00EB5387" w:rsidRPr="00A00F67">
        <w:rPr>
          <w:rFonts w:hint="eastAsia"/>
          <w:sz w:val="24"/>
          <w:szCs w:val="24"/>
          <w:lang w:eastAsia="zh-CN"/>
        </w:rPr>
        <w:t>列示焚烧炉流程</w:t>
      </w:r>
      <w:r w:rsidR="00EF4228" w:rsidRPr="00A00F67">
        <w:rPr>
          <w:rFonts w:hint="eastAsia"/>
          <w:sz w:val="24"/>
          <w:szCs w:val="24"/>
          <w:lang w:eastAsia="zh-CN"/>
        </w:rPr>
        <w:t>简</w:t>
      </w:r>
      <w:r w:rsidR="00EB5387" w:rsidRPr="00A00F67">
        <w:rPr>
          <w:rFonts w:hint="eastAsia"/>
          <w:sz w:val="24"/>
          <w:szCs w:val="24"/>
          <w:lang w:eastAsia="zh-CN"/>
        </w:rPr>
        <w:t>图。</w:t>
      </w:r>
    </w:p>
    <w:p w:rsidR="00EF4228" w:rsidRPr="00A00F67" w:rsidRDefault="00F0412D" w:rsidP="00BA5865">
      <w:pPr>
        <w:pStyle w:val="NormalNonumber"/>
        <w:tabs>
          <w:tab w:val="clear" w:pos="1247"/>
          <w:tab w:val="clear" w:pos="1814"/>
          <w:tab w:val="clear" w:pos="2381"/>
          <w:tab w:val="clear" w:pos="2948"/>
          <w:tab w:val="clear" w:pos="3515"/>
          <w:tab w:val="left" w:pos="624"/>
        </w:tabs>
        <w:jc w:val="both"/>
        <w:rPr>
          <w:sz w:val="24"/>
          <w:szCs w:val="24"/>
          <w:lang w:eastAsia="zh-CN"/>
        </w:rPr>
      </w:pPr>
      <w:r w:rsidRPr="00A00F67">
        <w:rPr>
          <w:noProof/>
          <w:sz w:val="24"/>
          <w:szCs w:val="24"/>
          <w:lang w:val="en-US" w:eastAsia="zh-CN"/>
        </w:rPr>
        <w:drawing>
          <wp:inline distT="0" distB="0" distL="0" distR="0" wp14:anchorId="6A50B8A1" wp14:editId="35C7F89E">
            <wp:extent cx="5047012" cy="3160760"/>
            <wp:effectExtent l="0" t="0" r="1270" b="190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jpg"/>
                    <pic:cNvPicPr/>
                  </pic:nvPicPr>
                  <pic:blipFill>
                    <a:blip r:embed="rId53">
                      <a:extLst>
                        <a:ext uri="{28A0092B-C50C-407E-A947-70E740481C1C}">
                          <a14:useLocalDpi xmlns:a14="http://schemas.microsoft.com/office/drawing/2010/main" val="0"/>
                        </a:ext>
                      </a:extLst>
                    </a:blip>
                    <a:stretch>
                      <a:fillRect/>
                    </a:stretch>
                  </pic:blipFill>
                  <pic:spPr>
                    <a:xfrm>
                      <a:off x="0" y="0"/>
                      <a:ext cx="5047888" cy="3161309"/>
                    </a:xfrm>
                    <a:prstGeom prst="rect">
                      <a:avLst/>
                    </a:prstGeom>
                  </pic:spPr>
                </pic:pic>
              </a:graphicData>
            </a:graphic>
          </wp:inline>
        </w:drawing>
      </w:r>
    </w:p>
    <w:p w:rsidR="00B20436" w:rsidRPr="00E004B9" w:rsidRDefault="00EF4228" w:rsidP="00BA5865">
      <w:pPr>
        <w:pStyle w:val="NormalNonumber"/>
        <w:tabs>
          <w:tab w:val="clear" w:pos="1247"/>
          <w:tab w:val="clear" w:pos="1814"/>
          <w:tab w:val="clear" w:pos="2381"/>
          <w:tab w:val="clear" w:pos="2948"/>
          <w:tab w:val="clear" w:pos="3515"/>
          <w:tab w:val="left" w:pos="624"/>
        </w:tabs>
        <w:jc w:val="both"/>
        <w:rPr>
          <w:rFonts w:eastAsia="SimHei"/>
          <w:b/>
          <w:sz w:val="24"/>
          <w:szCs w:val="24"/>
          <w:lang w:eastAsia="zh-CN"/>
        </w:rPr>
      </w:pPr>
      <w:r w:rsidRPr="00E004B9">
        <w:rPr>
          <w:rFonts w:eastAsia="SimHei" w:hint="eastAsia"/>
          <w:b/>
          <w:sz w:val="24"/>
          <w:szCs w:val="24"/>
          <w:lang w:eastAsia="zh-CN"/>
        </w:rPr>
        <w:t>图</w:t>
      </w:r>
      <w:r w:rsidRPr="00E004B9">
        <w:rPr>
          <w:rFonts w:eastAsia="SimHei" w:hint="eastAsia"/>
          <w:b/>
          <w:sz w:val="24"/>
          <w:szCs w:val="24"/>
          <w:lang w:eastAsia="zh-CN"/>
        </w:rPr>
        <w:t>1.</w:t>
      </w:r>
      <w:r w:rsidRPr="00E004B9">
        <w:rPr>
          <w:rFonts w:eastAsia="SimHei" w:hint="eastAsia"/>
          <w:b/>
          <w:sz w:val="24"/>
          <w:szCs w:val="24"/>
          <w:lang w:eastAsia="zh-CN"/>
        </w:rPr>
        <w:tab/>
      </w:r>
      <w:r w:rsidRPr="00E004B9">
        <w:rPr>
          <w:rFonts w:eastAsia="SimHei" w:hint="eastAsia"/>
          <w:b/>
          <w:sz w:val="24"/>
          <w:szCs w:val="24"/>
          <w:lang w:eastAsia="zh-CN"/>
        </w:rPr>
        <w:t>焚烧炉流程简图</w:t>
      </w:r>
      <w:r w:rsidRPr="00E004B9">
        <w:rPr>
          <w:rFonts w:eastAsia="SimHei" w:hint="eastAsia"/>
          <w:b/>
          <w:sz w:val="24"/>
          <w:szCs w:val="24"/>
          <w:lang w:eastAsia="zh-CN"/>
        </w:rPr>
        <w:tab/>
      </w:r>
    </w:p>
    <w:p w:rsidR="00EF4228" w:rsidRPr="00A00F67" w:rsidRDefault="00EF4228" w:rsidP="00BB5F5E">
      <w:pPr>
        <w:pStyle w:val="Headingm2"/>
        <w:tabs>
          <w:tab w:val="clear" w:pos="1247"/>
          <w:tab w:val="left" w:pos="810"/>
        </w:tabs>
        <w:jc w:val="both"/>
        <w:rPr>
          <w:rFonts w:ascii="Times New Roman" w:hAnsi="Times New Roman"/>
          <w:lang w:val="en-US"/>
        </w:rPr>
      </w:pPr>
      <w:bookmarkStart w:id="323" w:name="_Toc485721355"/>
      <w:r w:rsidRPr="00A00F67">
        <w:rPr>
          <w:rFonts w:ascii="Times New Roman" w:hAnsi="Times New Roman" w:hint="eastAsia"/>
          <w:lang w:val="en-US"/>
        </w:rPr>
        <w:t>2.2.2</w:t>
      </w:r>
      <w:r w:rsidRPr="00A00F67">
        <w:rPr>
          <w:rFonts w:ascii="Times New Roman" w:hAnsi="Times New Roman" w:hint="eastAsia"/>
          <w:lang w:val="en-US"/>
        </w:rPr>
        <w:tab/>
      </w:r>
      <w:r w:rsidRPr="00A00F67">
        <w:rPr>
          <w:rFonts w:ascii="Times New Roman" w:hAnsi="Times New Roman" w:hint="eastAsia"/>
          <w:lang w:val="en-US"/>
        </w:rPr>
        <w:t>供焚烧的废物预处理</w:t>
      </w:r>
      <w:bookmarkEnd w:id="323"/>
    </w:p>
    <w:p w:rsidR="00EF4228" w:rsidRPr="003E1375" w:rsidRDefault="00EF4228" w:rsidP="00BB5F5E">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3E1375">
        <w:rPr>
          <w:rFonts w:ascii="SimHei" w:eastAsia="SimHei" w:hAnsi="SimHei" w:hint="eastAsia"/>
          <w:b/>
          <w:sz w:val="24"/>
          <w:szCs w:val="24"/>
          <w:lang w:val="en-US" w:eastAsia="zh-CN"/>
        </w:rPr>
        <w:t>废物混合</w:t>
      </w:r>
    </w:p>
    <w:p w:rsidR="00EF4228" w:rsidRPr="00A00F67" w:rsidRDefault="00EF4228"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用于混合的技术可包括：</w:t>
      </w:r>
    </w:p>
    <w:p w:rsidR="00EF4228" w:rsidRPr="00A00F67" w:rsidRDefault="003B3EF4" w:rsidP="00BB5F5E">
      <w:pPr>
        <w:pStyle w:val="NormalNonumber"/>
        <w:numPr>
          <w:ilvl w:val="0"/>
          <w:numId w:val="32"/>
        </w:numPr>
        <w:tabs>
          <w:tab w:val="clear" w:pos="1247"/>
          <w:tab w:val="clear" w:pos="1814"/>
          <w:tab w:val="clear" w:pos="2381"/>
          <w:tab w:val="clear" w:pos="2948"/>
          <w:tab w:val="clear" w:pos="3515"/>
          <w:tab w:val="left" w:pos="624"/>
        </w:tabs>
        <w:ind w:left="990" w:hanging="450"/>
        <w:jc w:val="both"/>
        <w:rPr>
          <w:sz w:val="24"/>
          <w:szCs w:val="24"/>
          <w:lang w:val="en-US" w:eastAsia="zh-CN"/>
        </w:rPr>
      </w:pPr>
      <w:r w:rsidRPr="00A00F67">
        <w:rPr>
          <w:rFonts w:hint="eastAsia"/>
          <w:sz w:val="24"/>
          <w:szCs w:val="24"/>
          <w:lang w:val="en-US" w:eastAsia="zh-CN"/>
        </w:rPr>
        <w:t>混合液体危险废物，以达到</w:t>
      </w:r>
      <w:r w:rsidR="00F0412D" w:rsidRPr="00A00F67">
        <w:rPr>
          <w:rFonts w:hint="eastAsia"/>
          <w:sz w:val="24"/>
          <w:szCs w:val="24"/>
          <w:lang w:val="en-US" w:eastAsia="zh-CN"/>
        </w:rPr>
        <w:t>设施</w:t>
      </w:r>
      <w:r w:rsidRPr="00A00F67">
        <w:rPr>
          <w:rFonts w:hint="eastAsia"/>
          <w:sz w:val="24"/>
          <w:szCs w:val="24"/>
          <w:lang w:val="en-US" w:eastAsia="zh-CN"/>
        </w:rPr>
        <w:t>的投入要求</w:t>
      </w:r>
    </w:p>
    <w:p w:rsidR="003B3EF4" w:rsidRPr="00A00F67" w:rsidRDefault="003B3EF4" w:rsidP="00BB5F5E">
      <w:pPr>
        <w:pStyle w:val="NormalNonumber"/>
        <w:numPr>
          <w:ilvl w:val="0"/>
          <w:numId w:val="32"/>
        </w:numPr>
        <w:tabs>
          <w:tab w:val="clear" w:pos="1247"/>
          <w:tab w:val="clear" w:pos="1814"/>
          <w:tab w:val="clear" w:pos="2381"/>
          <w:tab w:val="clear" w:pos="2948"/>
          <w:tab w:val="clear" w:pos="3515"/>
          <w:tab w:val="left" w:pos="624"/>
        </w:tabs>
        <w:ind w:left="990" w:hanging="450"/>
        <w:jc w:val="both"/>
        <w:rPr>
          <w:sz w:val="24"/>
          <w:szCs w:val="24"/>
          <w:lang w:val="en-US" w:eastAsia="zh-CN"/>
        </w:rPr>
      </w:pPr>
      <w:r w:rsidRPr="00A00F67">
        <w:rPr>
          <w:rFonts w:hint="eastAsia"/>
          <w:sz w:val="24"/>
          <w:szCs w:val="24"/>
          <w:lang w:val="en-US" w:eastAsia="zh-CN"/>
        </w:rPr>
        <w:t>利用</w:t>
      </w:r>
      <w:r w:rsidRPr="00A00F67">
        <w:rPr>
          <w:sz w:val="24"/>
          <w:szCs w:val="24"/>
          <w:lang w:val="en-US" w:eastAsia="zh-CN"/>
        </w:rPr>
        <w:t>抓</w:t>
      </w:r>
      <w:r w:rsidRPr="00A00F67">
        <w:rPr>
          <w:rFonts w:hint="eastAsia"/>
          <w:sz w:val="24"/>
          <w:szCs w:val="24"/>
          <w:lang w:val="en-US" w:eastAsia="zh-CN"/>
        </w:rPr>
        <w:t>斗或其他机械在</w:t>
      </w:r>
      <w:r w:rsidR="00F52600" w:rsidRPr="00A00F67">
        <w:rPr>
          <w:rFonts w:hint="eastAsia"/>
          <w:sz w:val="24"/>
          <w:szCs w:val="24"/>
          <w:lang w:val="en-US" w:eastAsia="zh-CN"/>
        </w:rPr>
        <w:t>储存池</w:t>
      </w:r>
      <w:r w:rsidRPr="00A00F67">
        <w:rPr>
          <w:rFonts w:hint="eastAsia"/>
          <w:sz w:val="24"/>
          <w:szCs w:val="24"/>
          <w:lang w:val="en-US" w:eastAsia="zh-CN"/>
        </w:rPr>
        <w:t>里混合废物</w:t>
      </w:r>
    </w:p>
    <w:p w:rsidR="003B3EF4" w:rsidRPr="00A00F67" w:rsidRDefault="003B3EF4"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废物混合的目的是改进进料和燃烧，并帮助避免燃烧废物里出现汞浓度高的情况。危险废物的混合显然有风险，不同类废物的混合应按照搭配要求进行。</w:t>
      </w:r>
      <w:r w:rsidR="00F52600" w:rsidRPr="00A00F67">
        <w:rPr>
          <w:rFonts w:hint="eastAsia"/>
          <w:sz w:val="24"/>
          <w:szCs w:val="24"/>
          <w:lang w:val="en-US" w:eastAsia="zh-CN"/>
        </w:rPr>
        <w:t>储存池</w:t>
      </w:r>
      <w:r w:rsidRPr="00A00F67">
        <w:rPr>
          <w:rFonts w:hint="eastAsia"/>
          <w:sz w:val="24"/>
          <w:szCs w:val="24"/>
          <w:lang w:val="en-US" w:eastAsia="zh-CN"/>
        </w:rPr>
        <w:t>里</w:t>
      </w:r>
      <w:r w:rsidR="00127A0A" w:rsidRPr="00A00F67">
        <w:rPr>
          <w:rFonts w:hint="eastAsia"/>
          <w:sz w:val="24"/>
          <w:szCs w:val="24"/>
          <w:lang w:val="en-US" w:eastAsia="zh-CN"/>
        </w:rPr>
        <w:t>废物混合</w:t>
      </w:r>
      <w:r w:rsidRPr="00A00F67">
        <w:rPr>
          <w:rFonts w:hint="eastAsia"/>
          <w:sz w:val="24"/>
          <w:szCs w:val="24"/>
          <w:lang w:val="en-US" w:eastAsia="zh-CN"/>
        </w:rPr>
        <w:t>用</w:t>
      </w:r>
      <w:r w:rsidRPr="00A00F67">
        <w:rPr>
          <w:sz w:val="24"/>
          <w:szCs w:val="24"/>
          <w:lang w:val="en-US" w:eastAsia="zh-CN"/>
        </w:rPr>
        <w:t>仓式起重</w:t>
      </w:r>
      <w:r w:rsidRPr="00A00F67">
        <w:rPr>
          <w:rFonts w:hint="eastAsia"/>
          <w:sz w:val="24"/>
          <w:szCs w:val="24"/>
          <w:lang w:val="en-US" w:eastAsia="zh-CN"/>
        </w:rPr>
        <w:t>机</w:t>
      </w:r>
      <w:r w:rsidR="00127A0A" w:rsidRPr="00A00F67">
        <w:rPr>
          <w:rFonts w:hint="eastAsia"/>
          <w:sz w:val="24"/>
          <w:szCs w:val="24"/>
          <w:lang w:val="en-US" w:eastAsia="zh-CN"/>
        </w:rPr>
        <w:t>。起重机操作员可鉴别可能有问题的废物（例如捆成包的废物、无法混合或会造成装载进料问题的离散物品），并确保这些物品被移除、粉碎或（酌情）与其他废物直接混合。起重机操作员难以鉴别含汞废物。</w:t>
      </w:r>
    </w:p>
    <w:p w:rsidR="00127A0A" w:rsidRPr="003E1375" w:rsidRDefault="00127A0A" w:rsidP="00BB5F5E">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3E1375">
        <w:rPr>
          <w:rFonts w:ascii="SimHei" w:eastAsia="SimHei" w:hAnsi="SimHei" w:hint="eastAsia"/>
          <w:b/>
          <w:sz w:val="24"/>
          <w:szCs w:val="24"/>
          <w:lang w:val="en-US" w:eastAsia="zh-CN"/>
        </w:rPr>
        <w:t>混合城市废物的粉碎</w:t>
      </w:r>
    </w:p>
    <w:p w:rsidR="00127A0A" w:rsidRPr="00A00F67" w:rsidRDefault="00127A0A"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未经处理的混合城市废物</w:t>
      </w:r>
      <w:r w:rsidR="00C76424" w:rsidRPr="00A00F67">
        <w:rPr>
          <w:rFonts w:hint="eastAsia"/>
          <w:sz w:val="24"/>
          <w:szCs w:val="24"/>
          <w:lang w:val="en-US" w:eastAsia="zh-CN"/>
        </w:rPr>
        <w:t>可予粗略粉碎，方法是</w:t>
      </w:r>
      <w:r w:rsidR="000001C0" w:rsidRPr="00A00F67">
        <w:rPr>
          <w:rFonts w:hint="eastAsia"/>
          <w:sz w:val="24"/>
          <w:szCs w:val="24"/>
          <w:lang w:val="en-US" w:eastAsia="zh-CN"/>
        </w:rPr>
        <w:t>让</w:t>
      </w:r>
      <w:r w:rsidR="00C76424" w:rsidRPr="00A00F67">
        <w:rPr>
          <w:rFonts w:hint="eastAsia"/>
          <w:sz w:val="24"/>
          <w:szCs w:val="24"/>
          <w:lang w:val="en-US" w:eastAsia="zh-CN"/>
        </w:rPr>
        <w:t>运来的废物通过</w:t>
      </w:r>
      <w:r w:rsidR="000001C0" w:rsidRPr="00A00F67">
        <w:rPr>
          <w:sz w:val="24"/>
          <w:szCs w:val="24"/>
          <w:lang w:val="en-US" w:eastAsia="zh-CN"/>
        </w:rPr>
        <w:t>鳄鱼剪</w:t>
      </w:r>
      <w:r w:rsidR="000001C0" w:rsidRPr="00A00F67">
        <w:rPr>
          <w:rFonts w:hint="eastAsia"/>
          <w:sz w:val="24"/>
          <w:szCs w:val="24"/>
          <w:lang w:val="en-US" w:eastAsia="zh-CN"/>
        </w:rPr>
        <w:t>、粉碎机、磨碎机、</w:t>
      </w:r>
      <w:r w:rsidR="000001C0" w:rsidRPr="00A00F67">
        <w:rPr>
          <w:sz w:val="24"/>
          <w:szCs w:val="24"/>
          <w:lang w:val="en-US" w:eastAsia="zh-CN"/>
        </w:rPr>
        <w:t>转子</w:t>
      </w:r>
      <w:r w:rsidR="000001C0" w:rsidRPr="00A00F67">
        <w:rPr>
          <w:rFonts w:hint="eastAsia"/>
          <w:sz w:val="24"/>
          <w:szCs w:val="24"/>
          <w:lang w:val="en-US" w:eastAsia="zh-CN"/>
        </w:rPr>
        <w:t>剪或碎石机。废物经粉碎后变得更为均质，燃烧可更加稳定，减少熔炉的排放，而且使排放也更为稳定。</w:t>
      </w:r>
      <w:r w:rsidR="00F835B0" w:rsidRPr="00A00F67">
        <w:rPr>
          <w:rFonts w:hint="eastAsia"/>
          <w:sz w:val="24"/>
          <w:szCs w:val="24"/>
          <w:lang w:val="en-US" w:eastAsia="zh-CN"/>
        </w:rPr>
        <w:t>确保未净化的气体更加均匀，将有助于优化烟道气</w:t>
      </w:r>
      <w:r w:rsidR="00023190" w:rsidRPr="00A00F67">
        <w:rPr>
          <w:rFonts w:hint="eastAsia"/>
          <w:sz w:val="24"/>
          <w:szCs w:val="24"/>
          <w:lang w:val="en-US" w:eastAsia="zh-CN"/>
        </w:rPr>
        <w:t>净化</w:t>
      </w:r>
      <w:r w:rsidR="00F835B0" w:rsidRPr="00A00F67">
        <w:rPr>
          <w:rFonts w:hint="eastAsia"/>
          <w:sz w:val="24"/>
          <w:szCs w:val="24"/>
          <w:lang w:val="en-US" w:eastAsia="zh-CN"/>
        </w:rPr>
        <w:t>流程。许多废物里含有相当数量的黑色金属和有色金属。这些可以是废物本身原有的一部分（如城市固体废物里的食品和饮料容器）或可以是</w:t>
      </w:r>
      <w:r w:rsidR="00F0412D" w:rsidRPr="00A00F67">
        <w:rPr>
          <w:rFonts w:hint="eastAsia"/>
          <w:sz w:val="24"/>
          <w:szCs w:val="24"/>
          <w:lang w:val="en-US" w:eastAsia="zh-CN"/>
        </w:rPr>
        <w:t>因把废物（如危险废物）装在</w:t>
      </w:r>
      <w:r w:rsidR="00F835B0" w:rsidRPr="00A00F67">
        <w:rPr>
          <w:rFonts w:hint="eastAsia"/>
          <w:sz w:val="24"/>
          <w:szCs w:val="24"/>
          <w:lang w:val="en-US" w:eastAsia="zh-CN"/>
        </w:rPr>
        <w:t>鼓形容器或其他金属容器</w:t>
      </w:r>
      <w:r w:rsidR="00F0412D" w:rsidRPr="00A00F67">
        <w:rPr>
          <w:rFonts w:hint="eastAsia"/>
          <w:sz w:val="24"/>
          <w:szCs w:val="24"/>
          <w:lang w:val="en-US" w:eastAsia="zh-CN"/>
        </w:rPr>
        <w:t>里而</w:t>
      </w:r>
      <w:r w:rsidR="00F835B0" w:rsidRPr="00A00F67">
        <w:rPr>
          <w:rFonts w:hint="eastAsia"/>
          <w:sz w:val="24"/>
          <w:szCs w:val="24"/>
          <w:lang w:val="en-US" w:eastAsia="zh-CN"/>
        </w:rPr>
        <w:t>产生的。</w:t>
      </w:r>
    </w:p>
    <w:p w:rsidR="001E392E" w:rsidRPr="00A00F67" w:rsidRDefault="001E392E"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输入的废物被粉碎时，金属在焚烧前可被移除，便于循环使用。金属分离可用以下方法：</w:t>
      </w:r>
    </w:p>
    <w:p w:rsidR="001E392E" w:rsidRPr="00A00F67" w:rsidRDefault="00941FA3" w:rsidP="00BB5F5E">
      <w:pPr>
        <w:pStyle w:val="NormalNonumber"/>
        <w:numPr>
          <w:ilvl w:val="0"/>
          <w:numId w:val="33"/>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用</w:t>
      </w:r>
      <w:r w:rsidR="001E392E" w:rsidRPr="00A00F67">
        <w:rPr>
          <w:rFonts w:hint="eastAsia"/>
          <w:sz w:val="24"/>
          <w:szCs w:val="24"/>
          <w:lang w:val="en-US" w:eastAsia="zh-CN"/>
        </w:rPr>
        <w:t>上方带形磁铁</w:t>
      </w:r>
      <w:r w:rsidRPr="00A00F67">
        <w:rPr>
          <w:rFonts w:hint="eastAsia"/>
          <w:sz w:val="24"/>
          <w:szCs w:val="24"/>
          <w:lang w:val="en-US" w:eastAsia="zh-CN"/>
        </w:rPr>
        <w:t>来吸大块黑色金属，如粉碎的鼓形容器；</w:t>
      </w:r>
    </w:p>
    <w:p w:rsidR="00941FA3" w:rsidRPr="00A00F67" w:rsidRDefault="00941FA3" w:rsidP="00BB5F5E">
      <w:pPr>
        <w:pStyle w:val="NormalNonumber"/>
        <w:numPr>
          <w:ilvl w:val="0"/>
          <w:numId w:val="33"/>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用鼓形磁铁来吸小块重铁物品，如电池、钉子、硬币等；</w:t>
      </w:r>
    </w:p>
    <w:p w:rsidR="00941FA3" w:rsidRPr="00A00F67" w:rsidRDefault="00941FA3" w:rsidP="00BB5F5E">
      <w:pPr>
        <w:pStyle w:val="NormalNonumber"/>
        <w:numPr>
          <w:ilvl w:val="0"/>
          <w:numId w:val="33"/>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lastRenderedPageBreak/>
        <w:t>用</w:t>
      </w:r>
      <w:r w:rsidRPr="00A00F67">
        <w:rPr>
          <w:rFonts w:hint="eastAsia"/>
          <w:sz w:val="24"/>
          <w:szCs w:val="24"/>
          <w:lang w:val="en-US" w:eastAsia="zh-CN"/>
        </w:rPr>
        <w:t>Eddy</w:t>
      </w:r>
      <w:r w:rsidRPr="00A00F67">
        <w:rPr>
          <w:rFonts w:hint="eastAsia"/>
          <w:sz w:val="24"/>
          <w:szCs w:val="24"/>
          <w:lang w:val="en-US" w:eastAsia="zh-CN"/>
        </w:rPr>
        <w:t>电流分离器将有色金属分离，主要是用于包装和电器组件的铜和铝。</w:t>
      </w:r>
    </w:p>
    <w:p w:rsidR="00941FA3" w:rsidRPr="003E1375" w:rsidRDefault="00941FA3" w:rsidP="00BB5F5E">
      <w:pPr>
        <w:pStyle w:val="NormalNonumber"/>
        <w:tabs>
          <w:tab w:val="clear" w:pos="1247"/>
          <w:tab w:val="clear" w:pos="1814"/>
          <w:tab w:val="clear" w:pos="2381"/>
          <w:tab w:val="clear" w:pos="2948"/>
          <w:tab w:val="clear" w:pos="3515"/>
          <w:tab w:val="left" w:pos="624"/>
        </w:tabs>
        <w:ind w:left="0"/>
        <w:jc w:val="both"/>
        <w:rPr>
          <w:rFonts w:ascii="SimHei" w:eastAsia="SimHei" w:hAnsi="SimHei"/>
          <w:sz w:val="24"/>
          <w:szCs w:val="24"/>
          <w:lang w:val="en-US" w:eastAsia="zh-CN"/>
        </w:rPr>
      </w:pPr>
      <w:r w:rsidRPr="003E1375">
        <w:rPr>
          <w:rFonts w:ascii="SimHei" w:eastAsia="SimHei" w:hAnsi="SimHei" w:hint="eastAsia"/>
          <w:b/>
          <w:sz w:val="24"/>
          <w:szCs w:val="24"/>
          <w:lang w:val="en-US" w:eastAsia="zh-CN"/>
        </w:rPr>
        <w:t>装入鼓形容器和经包装的危险废物的粉碎</w:t>
      </w:r>
    </w:p>
    <w:p w:rsidR="00941FA3" w:rsidRPr="00A00F67" w:rsidRDefault="00171F05"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包装的液体废物以及包装</w:t>
      </w:r>
      <w:r w:rsidR="00F0412D" w:rsidRPr="00A00F67">
        <w:rPr>
          <w:rFonts w:hint="eastAsia"/>
          <w:sz w:val="24"/>
          <w:szCs w:val="24"/>
          <w:lang w:val="en-US" w:eastAsia="zh-CN"/>
        </w:rPr>
        <w:t>或</w:t>
      </w:r>
      <w:r w:rsidRPr="00A00F67">
        <w:rPr>
          <w:rFonts w:hint="eastAsia"/>
          <w:sz w:val="24"/>
          <w:szCs w:val="24"/>
          <w:lang w:val="en-US" w:eastAsia="zh-CN"/>
        </w:rPr>
        <w:t>散装的固体废物可予以预处理，混合后连续送入熔炉。合适的废物可</w:t>
      </w:r>
      <w:r w:rsidR="00117404" w:rsidRPr="00A00F67">
        <w:rPr>
          <w:rFonts w:hint="eastAsia"/>
          <w:sz w:val="24"/>
          <w:szCs w:val="24"/>
          <w:lang w:val="en-US" w:eastAsia="zh-CN"/>
        </w:rPr>
        <w:t>处理成可用泵操作的状态，泵入窑里，或粉碎后加到储存燃烧器里，固体和液体分开，分别用抓斗和泵送入窑里。</w:t>
      </w:r>
    </w:p>
    <w:p w:rsidR="00117404" w:rsidRPr="00A00F67" w:rsidRDefault="00117404"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内有低度到中度粘性的包装</w:t>
      </w:r>
      <w:r w:rsidR="00DA481C" w:rsidRPr="00A00F67">
        <w:rPr>
          <w:rFonts w:hint="eastAsia"/>
          <w:sz w:val="24"/>
          <w:szCs w:val="24"/>
          <w:lang w:val="en-US" w:eastAsia="zh-CN"/>
        </w:rPr>
        <w:t>液体废物的</w:t>
      </w:r>
      <w:r w:rsidRPr="00A00F67">
        <w:rPr>
          <w:sz w:val="24"/>
          <w:szCs w:val="24"/>
          <w:lang w:val="en-US" w:eastAsia="zh-CN"/>
        </w:rPr>
        <w:t>货</w:t>
      </w:r>
      <w:r w:rsidRPr="00A00F67">
        <w:rPr>
          <w:rFonts w:hint="eastAsia"/>
          <w:sz w:val="24"/>
          <w:szCs w:val="24"/>
          <w:lang w:val="en-US" w:eastAsia="zh-CN"/>
        </w:rPr>
        <w:t>盘</w:t>
      </w:r>
      <w:r w:rsidR="00DA481C" w:rsidRPr="00A00F67">
        <w:rPr>
          <w:rFonts w:hint="eastAsia"/>
          <w:sz w:val="24"/>
          <w:szCs w:val="24"/>
          <w:lang w:val="en-US" w:eastAsia="zh-CN"/>
        </w:rPr>
        <w:t>粉碎成</w:t>
      </w:r>
      <w:r w:rsidR="00DA481C" w:rsidRPr="00A00F67">
        <w:rPr>
          <w:rFonts w:hint="eastAsia"/>
          <w:sz w:val="24"/>
          <w:szCs w:val="24"/>
          <w:lang w:val="en-US" w:eastAsia="zh-CN"/>
        </w:rPr>
        <w:t>5-10cm</w:t>
      </w:r>
      <w:r w:rsidR="00DA481C" w:rsidRPr="00A00F67">
        <w:rPr>
          <w:rFonts w:hint="eastAsia"/>
          <w:sz w:val="24"/>
          <w:szCs w:val="24"/>
          <w:lang w:val="en-US" w:eastAsia="zh-CN"/>
        </w:rPr>
        <w:t>的碎粒。粉碎的废物在转入池子之前可经过筛选。选出的塑料可用作焚烧的能源来源，黑色金属可用磁铁移除，</w:t>
      </w:r>
      <w:r w:rsidR="00F0412D" w:rsidRPr="00A00F67">
        <w:rPr>
          <w:rFonts w:hint="eastAsia"/>
          <w:sz w:val="24"/>
          <w:szCs w:val="24"/>
          <w:lang w:val="en-US" w:eastAsia="zh-CN"/>
        </w:rPr>
        <w:t>供</w:t>
      </w:r>
      <w:r w:rsidR="00DA481C" w:rsidRPr="00A00F67">
        <w:rPr>
          <w:rFonts w:hint="eastAsia"/>
          <w:sz w:val="24"/>
          <w:szCs w:val="24"/>
          <w:lang w:val="en-US" w:eastAsia="zh-CN"/>
        </w:rPr>
        <w:t>循环使用。在其他情况下，废油等废物不予筛选，而是用稀释液混合液体和粉碎的固体泵入窑内（欧洲联盟委员会，</w:t>
      </w:r>
      <w:r w:rsidR="00DA481C" w:rsidRPr="00A00F67">
        <w:rPr>
          <w:rFonts w:hint="eastAsia"/>
          <w:sz w:val="24"/>
          <w:szCs w:val="24"/>
          <w:lang w:val="en-US" w:eastAsia="zh-CN"/>
        </w:rPr>
        <w:t>2006</w:t>
      </w:r>
      <w:r w:rsidR="00DA481C" w:rsidRPr="00A00F67">
        <w:rPr>
          <w:rFonts w:hint="eastAsia"/>
          <w:sz w:val="24"/>
          <w:szCs w:val="24"/>
          <w:lang w:val="en-US" w:eastAsia="zh-CN"/>
        </w:rPr>
        <w:t>年，废物焚烧）。</w:t>
      </w:r>
    </w:p>
    <w:p w:rsidR="00DA481C" w:rsidRPr="00A00F67" w:rsidRDefault="00BB5F5E" w:rsidP="00BA5865">
      <w:pPr>
        <w:pStyle w:val="Headingm2"/>
        <w:jc w:val="both"/>
        <w:rPr>
          <w:rFonts w:ascii="Times New Roman" w:hAnsi="Times New Roman"/>
          <w:b w:val="0"/>
          <w:szCs w:val="24"/>
          <w:lang w:val="en-US"/>
        </w:rPr>
      </w:pPr>
      <w:bookmarkStart w:id="324" w:name="_Toc485721356"/>
      <w:r>
        <w:rPr>
          <w:rFonts w:ascii="Times New Roman" w:hAnsi="Times New Roman" w:hint="eastAsia"/>
          <w:lang w:val="en-US"/>
        </w:rPr>
        <w:t>2.2.3</w:t>
      </w:r>
      <w:r>
        <w:rPr>
          <w:rFonts w:ascii="Times New Roman" w:hAnsi="Times New Roman"/>
          <w:lang w:val="en-US"/>
        </w:rPr>
        <w:t xml:space="preserve">  </w:t>
      </w:r>
      <w:r w:rsidR="00DA481C" w:rsidRPr="00A00F67">
        <w:rPr>
          <w:rFonts w:ascii="Times New Roman" w:hAnsi="Times New Roman" w:hint="eastAsia"/>
          <w:lang w:val="en-US"/>
        </w:rPr>
        <w:t>焚烧炉类型介绍</w:t>
      </w:r>
      <w:bookmarkEnd w:id="324"/>
    </w:p>
    <w:p w:rsidR="00DA481C" w:rsidRPr="00A00F67" w:rsidRDefault="00DA481C"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以下各节介绍连续焚烧流程。应该承认，间歇焚烧流程有时也用，但这通常与</w:t>
      </w:r>
      <w:r w:rsidR="004446CB" w:rsidRPr="00A00F67">
        <w:rPr>
          <w:rFonts w:hint="eastAsia"/>
          <w:sz w:val="24"/>
          <w:szCs w:val="24"/>
          <w:lang w:val="en-US" w:eastAsia="zh-CN"/>
        </w:rPr>
        <w:t>起始和关闭时高排放的情况有关。本章不进一步讨论这些问题。</w:t>
      </w:r>
    </w:p>
    <w:p w:rsidR="004446CB" w:rsidRPr="00A00F67" w:rsidRDefault="00BB5F5E" w:rsidP="00BA5865">
      <w:pPr>
        <w:pStyle w:val="Headingm2"/>
        <w:jc w:val="both"/>
        <w:rPr>
          <w:rFonts w:ascii="Times New Roman" w:hAnsi="Times New Roman"/>
          <w:lang w:val="en-US"/>
        </w:rPr>
      </w:pPr>
      <w:bookmarkStart w:id="325" w:name="_Toc485721357"/>
      <w:r>
        <w:rPr>
          <w:rFonts w:ascii="Times New Roman" w:hAnsi="Times New Roman" w:hint="eastAsia"/>
          <w:lang w:val="en-US"/>
        </w:rPr>
        <w:t>2.2.3.1</w:t>
      </w:r>
      <w:r>
        <w:rPr>
          <w:rFonts w:ascii="Times New Roman" w:hAnsi="Times New Roman"/>
          <w:lang w:val="en-US"/>
        </w:rPr>
        <w:t xml:space="preserve"> </w:t>
      </w:r>
      <w:r w:rsidR="004446CB" w:rsidRPr="00A00F67">
        <w:rPr>
          <w:rFonts w:ascii="Times New Roman" w:hAnsi="Times New Roman"/>
          <w:lang w:val="en-US"/>
        </w:rPr>
        <w:t>回转窑焚烧</w:t>
      </w:r>
      <w:r w:rsidR="004446CB" w:rsidRPr="00A00F67">
        <w:rPr>
          <w:rFonts w:ascii="Times New Roman" w:hAnsi="Times New Roman" w:hint="eastAsia"/>
          <w:lang w:val="en-US"/>
        </w:rPr>
        <w:t>炉</w:t>
      </w:r>
      <w:bookmarkEnd w:id="325"/>
    </w:p>
    <w:p w:rsidR="0014024A" w:rsidRPr="00A00F67" w:rsidRDefault="00DB42D2"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对于包括许多类医疗废物在内的危险废物</w:t>
      </w:r>
      <w:r w:rsidR="00EF4228" w:rsidRPr="00A00F67">
        <w:rPr>
          <w:rFonts w:hint="eastAsia"/>
          <w:sz w:val="24"/>
          <w:szCs w:val="24"/>
          <w:lang w:val="en-US" w:eastAsia="zh-CN"/>
        </w:rPr>
        <w:tab/>
      </w:r>
      <w:r w:rsidRPr="00A00F67">
        <w:rPr>
          <w:rFonts w:hint="eastAsia"/>
          <w:sz w:val="24"/>
          <w:szCs w:val="24"/>
          <w:lang w:val="en-US" w:eastAsia="zh-CN"/>
        </w:rPr>
        <w:t>的焚烧，回转窑焚烧炉是最为常用的（图</w:t>
      </w:r>
      <w:r w:rsidRPr="00A00F67">
        <w:rPr>
          <w:rFonts w:hint="eastAsia"/>
          <w:sz w:val="24"/>
          <w:szCs w:val="24"/>
          <w:lang w:val="en-US" w:eastAsia="zh-CN"/>
        </w:rPr>
        <w:t>2</w:t>
      </w:r>
      <w:r w:rsidRPr="00A00F67">
        <w:rPr>
          <w:rFonts w:hint="eastAsia"/>
          <w:sz w:val="24"/>
          <w:szCs w:val="24"/>
          <w:lang w:val="en-US" w:eastAsia="zh-CN"/>
        </w:rPr>
        <w:t>），</w:t>
      </w:r>
      <w:r w:rsidR="0046686A" w:rsidRPr="00A00F67">
        <w:rPr>
          <w:rFonts w:hint="eastAsia"/>
          <w:sz w:val="24"/>
          <w:szCs w:val="24"/>
          <w:lang w:val="en-US" w:eastAsia="zh-CN"/>
        </w:rPr>
        <w:t>但</w:t>
      </w:r>
      <w:r w:rsidRPr="00A00F67">
        <w:rPr>
          <w:sz w:val="24"/>
          <w:szCs w:val="24"/>
          <w:lang w:val="en-US" w:eastAsia="zh-CN"/>
        </w:rPr>
        <w:t>炉排焚烧</w:t>
      </w:r>
      <w:r w:rsidRPr="00A00F67">
        <w:rPr>
          <w:rFonts w:hint="eastAsia"/>
          <w:sz w:val="24"/>
          <w:szCs w:val="24"/>
          <w:lang w:val="en-US" w:eastAsia="zh-CN"/>
        </w:rPr>
        <w:t>炉</w:t>
      </w:r>
      <w:r w:rsidR="0046686A" w:rsidRPr="00A00F67">
        <w:rPr>
          <w:rFonts w:hint="eastAsia"/>
          <w:sz w:val="24"/>
          <w:szCs w:val="24"/>
          <w:lang w:val="en-US" w:eastAsia="zh-CN"/>
        </w:rPr>
        <w:t>（包括与其他废物一起焚烧）有时也用于固体废物，流化床焚烧炉用于一些经预处理的材料。静态炉也在化工厂的现场设施广泛使用。</w:t>
      </w:r>
    </w:p>
    <w:p w:rsidR="00436A9A" w:rsidRPr="00A00F67" w:rsidRDefault="00436A9A"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5399901A" wp14:editId="453A12F5">
            <wp:extent cx="4946072" cy="3552057"/>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jpg"/>
                    <pic:cNvPicPr/>
                  </pic:nvPicPr>
                  <pic:blipFill>
                    <a:blip r:embed="rId54">
                      <a:extLst>
                        <a:ext uri="{28A0092B-C50C-407E-A947-70E740481C1C}">
                          <a14:useLocalDpi xmlns:a14="http://schemas.microsoft.com/office/drawing/2010/main" val="0"/>
                        </a:ext>
                      </a:extLst>
                    </a:blip>
                    <a:stretch>
                      <a:fillRect/>
                    </a:stretch>
                  </pic:blipFill>
                  <pic:spPr>
                    <a:xfrm>
                      <a:off x="0" y="0"/>
                      <a:ext cx="4950520" cy="3555251"/>
                    </a:xfrm>
                    <a:prstGeom prst="rect">
                      <a:avLst/>
                    </a:prstGeom>
                  </pic:spPr>
                </pic:pic>
              </a:graphicData>
            </a:graphic>
          </wp:inline>
        </w:drawing>
      </w:r>
    </w:p>
    <w:p w:rsidR="00EF4228" w:rsidRPr="00E004B9" w:rsidRDefault="00EC6F4B" w:rsidP="00BA5865">
      <w:pPr>
        <w:pStyle w:val="NormalNonumber"/>
        <w:tabs>
          <w:tab w:val="clear" w:pos="1247"/>
          <w:tab w:val="clear" w:pos="1814"/>
          <w:tab w:val="clear" w:pos="2381"/>
          <w:tab w:val="clear" w:pos="2948"/>
          <w:tab w:val="clear" w:pos="3515"/>
          <w:tab w:val="left" w:pos="624"/>
        </w:tabs>
        <w:jc w:val="both"/>
        <w:rPr>
          <w:rFonts w:eastAsia="SimHei"/>
          <w:b/>
          <w:sz w:val="24"/>
          <w:szCs w:val="24"/>
          <w:lang w:eastAsia="zh-CN"/>
        </w:rPr>
      </w:pPr>
      <w:r w:rsidRPr="00E004B9">
        <w:rPr>
          <w:rFonts w:eastAsia="SimHei" w:hint="eastAsia"/>
          <w:b/>
          <w:sz w:val="24"/>
          <w:szCs w:val="24"/>
          <w:lang w:eastAsia="zh-CN"/>
        </w:rPr>
        <w:t>图</w:t>
      </w:r>
      <w:r w:rsidRPr="00E004B9">
        <w:rPr>
          <w:rFonts w:eastAsia="SimHei" w:hint="eastAsia"/>
          <w:b/>
          <w:sz w:val="24"/>
          <w:szCs w:val="24"/>
          <w:lang w:eastAsia="zh-CN"/>
        </w:rPr>
        <w:t>2.</w:t>
      </w:r>
      <w:r w:rsidRPr="00E004B9">
        <w:rPr>
          <w:rFonts w:eastAsia="SimHei" w:hint="eastAsia"/>
          <w:b/>
          <w:sz w:val="24"/>
          <w:szCs w:val="24"/>
          <w:lang w:eastAsia="zh-CN"/>
        </w:rPr>
        <w:tab/>
      </w:r>
      <w:r w:rsidRPr="00E004B9">
        <w:rPr>
          <w:rFonts w:eastAsia="SimHei"/>
          <w:b/>
          <w:sz w:val="24"/>
          <w:szCs w:val="24"/>
          <w:lang w:eastAsia="zh-CN"/>
        </w:rPr>
        <w:t>回转窑焚烧</w:t>
      </w:r>
      <w:r w:rsidRPr="00E004B9">
        <w:rPr>
          <w:rFonts w:eastAsia="SimHei" w:hint="eastAsia"/>
          <w:b/>
          <w:sz w:val="24"/>
          <w:szCs w:val="24"/>
          <w:lang w:eastAsia="zh-CN"/>
        </w:rPr>
        <w:t>系统（</w:t>
      </w:r>
      <w:hyperlink r:id="rId55" w:history="1">
        <w:r w:rsidRPr="00E004B9">
          <w:rPr>
            <w:rFonts w:eastAsia="SimHei"/>
            <w:b/>
            <w:sz w:val="24"/>
            <w:szCs w:val="24"/>
            <w:lang w:eastAsia="zh-CN"/>
          </w:rPr>
          <w:t>www.hitemptech.com</w:t>
        </w:r>
      </w:hyperlink>
      <w:r w:rsidRPr="00E004B9">
        <w:rPr>
          <w:rFonts w:eastAsia="SimHei" w:hint="eastAsia"/>
          <w:b/>
          <w:sz w:val="24"/>
          <w:szCs w:val="24"/>
          <w:lang w:eastAsia="zh-CN"/>
        </w:rPr>
        <w:t>）</w:t>
      </w:r>
    </w:p>
    <w:p w:rsidR="00EF4228" w:rsidRPr="00A00F67" w:rsidRDefault="00EC6F4B"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鉴于进来的废物流有危险</w:t>
      </w:r>
      <w:r w:rsidR="00F0412D" w:rsidRPr="00A00F67">
        <w:rPr>
          <w:rFonts w:hint="eastAsia"/>
          <w:sz w:val="24"/>
          <w:szCs w:val="24"/>
          <w:lang w:val="en-US" w:eastAsia="zh-CN"/>
        </w:rPr>
        <w:t>成分</w:t>
      </w:r>
      <w:r w:rsidRPr="00A00F67">
        <w:rPr>
          <w:rFonts w:hint="eastAsia"/>
          <w:sz w:val="24"/>
          <w:szCs w:val="24"/>
          <w:lang w:val="en-US" w:eastAsia="zh-CN"/>
        </w:rPr>
        <w:t>（以及经常不确定的成分</w:t>
      </w:r>
      <w:r w:rsidR="00F0412D" w:rsidRPr="00A00F67">
        <w:rPr>
          <w:rFonts w:hint="eastAsia"/>
          <w:sz w:val="24"/>
          <w:szCs w:val="24"/>
          <w:lang w:val="en-US" w:eastAsia="zh-CN"/>
        </w:rPr>
        <w:t>）</w:t>
      </w:r>
      <w:r w:rsidRPr="00A00F67">
        <w:rPr>
          <w:rFonts w:hint="eastAsia"/>
          <w:sz w:val="24"/>
          <w:szCs w:val="24"/>
          <w:lang w:val="en-US" w:eastAsia="zh-CN"/>
        </w:rPr>
        <w:t>，与城市固体废物相比，需要更加重视接受准则、储存、搬运和预处理。对于低能源价值的废物来说，可能需要辅助燃料。</w:t>
      </w:r>
    </w:p>
    <w:p w:rsidR="00EC6F4B" w:rsidRPr="00A00F67" w:rsidRDefault="00EC6F4B"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在回转窑里，固体、浆体、装在容器里的或可用泵喷的废物送到倾斜的滚筒上方。窑内温度通常在</w:t>
      </w:r>
      <w:r w:rsidRPr="00A00F67">
        <w:rPr>
          <w:sz w:val="24"/>
          <w:szCs w:val="24"/>
          <w:lang w:eastAsia="zh-CN"/>
        </w:rPr>
        <w:t xml:space="preserve">850 °C </w:t>
      </w:r>
      <w:r w:rsidR="00732020" w:rsidRPr="00A00F67">
        <w:rPr>
          <w:rFonts w:hint="eastAsia"/>
          <w:sz w:val="24"/>
          <w:szCs w:val="24"/>
          <w:lang w:eastAsia="zh-CN"/>
        </w:rPr>
        <w:t>（作为汽化器时</w:t>
      </w:r>
      <w:r w:rsidRPr="00A00F67">
        <w:rPr>
          <w:sz w:val="24"/>
          <w:szCs w:val="24"/>
          <w:lang w:eastAsia="zh-CN"/>
        </w:rPr>
        <w:t xml:space="preserve">500 °C </w:t>
      </w:r>
      <w:r w:rsidR="00732020" w:rsidRPr="00A00F67">
        <w:rPr>
          <w:rFonts w:hint="eastAsia"/>
          <w:sz w:val="24"/>
          <w:szCs w:val="24"/>
          <w:lang w:eastAsia="zh-CN"/>
        </w:rPr>
        <w:t>）和</w:t>
      </w:r>
      <w:r w:rsidRPr="00A00F67">
        <w:rPr>
          <w:sz w:val="24"/>
          <w:szCs w:val="24"/>
          <w:lang w:eastAsia="zh-CN"/>
        </w:rPr>
        <w:t>1</w:t>
      </w:r>
      <w:r w:rsidR="00732020" w:rsidRPr="00A00F67">
        <w:rPr>
          <w:rFonts w:hint="eastAsia"/>
          <w:sz w:val="24"/>
          <w:szCs w:val="24"/>
          <w:lang w:eastAsia="zh-CN"/>
        </w:rPr>
        <w:t xml:space="preserve"> </w:t>
      </w:r>
      <w:r w:rsidRPr="00A00F67">
        <w:rPr>
          <w:sz w:val="24"/>
          <w:szCs w:val="24"/>
          <w:lang w:eastAsia="zh-CN"/>
        </w:rPr>
        <w:t>200 °C</w:t>
      </w:r>
      <w:r w:rsidR="003B296E" w:rsidRPr="00A00F67">
        <w:rPr>
          <w:rFonts w:hint="eastAsia"/>
          <w:sz w:val="24"/>
          <w:szCs w:val="24"/>
          <w:lang w:eastAsia="zh-CN"/>
        </w:rPr>
        <w:t>（作为高温熔灰窑）</w:t>
      </w:r>
      <w:r w:rsidR="00732020" w:rsidRPr="00A00F67">
        <w:rPr>
          <w:rFonts w:hint="eastAsia"/>
          <w:sz w:val="24"/>
          <w:szCs w:val="24"/>
          <w:lang w:eastAsia="zh-CN"/>
        </w:rPr>
        <w:t>之间。</w:t>
      </w:r>
      <w:r w:rsidR="003B296E" w:rsidRPr="00A00F67">
        <w:rPr>
          <w:rFonts w:hint="eastAsia"/>
          <w:sz w:val="24"/>
          <w:szCs w:val="24"/>
          <w:lang w:eastAsia="zh-CN"/>
        </w:rPr>
        <w:t>滚筒缓慢回转，停留时间可有</w:t>
      </w:r>
      <w:r w:rsidR="003B296E" w:rsidRPr="00A00F67">
        <w:rPr>
          <w:rFonts w:hint="eastAsia"/>
          <w:sz w:val="24"/>
          <w:szCs w:val="24"/>
          <w:lang w:eastAsia="zh-CN"/>
        </w:rPr>
        <w:t>30-90</w:t>
      </w:r>
      <w:r w:rsidR="003B296E" w:rsidRPr="00A00F67">
        <w:rPr>
          <w:rFonts w:hint="eastAsia"/>
          <w:sz w:val="24"/>
          <w:szCs w:val="24"/>
          <w:lang w:eastAsia="zh-CN"/>
        </w:rPr>
        <w:t>分钟。窑烧后在二级燃烧室使燃烧气体氧化。液体废物</w:t>
      </w:r>
      <w:r w:rsidR="003B296E" w:rsidRPr="00A00F67">
        <w:rPr>
          <w:rFonts w:hint="eastAsia"/>
          <w:sz w:val="24"/>
          <w:szCs w:val="24"/>
          <w:lang w:eastAsia="zh-CN"/>
        </w:rPr>
        <w:lastRenderedPageBreak/>
        <w:t>或辅助燃料可予喷入，同时输入二级空气，保持至少两秒的停留时间，温度在</w:t>
      </w:r>
      <w:r w:rsidR="003B296E" w:rsidRPr="00A00F67">
        <w:rPr>
          <w:sz w:val="24"/>
          <w:szCs w:val="24"/>
          <w:lang w:eastAsia="zh-CN"/>
        </w:rPr>
        <w:t xml:space="preserve">850 °C </w:t>
      </w:r>
      <w:r w:rsidR="003B296E" w:rsidRPr="00A00F67">
        <w:rPr>
          <w:rFonts w:hint="eastAsia"/>
          <w:sz w:val="24"/>
          <w:szCs w:val="24"/>
          <w:lang w:eastAsia="zh-CN"/>
        </w:rPr>
        <w:t xml:space="preserve">- </w:t>
      </w:r>
      <w:r w:rsidR="003B296E" w:rsidRPr="00A00F67">
        <w:rPr>
          <w:sz w:val="24"/>
          <w:szCs w:val="24"/>
          <w:lang w:eastAsia="zh-CN"/>
        </w:rPr>
        <w:t>1</w:t>
      </w:r>
      <w:r w:rsidR="003B296E" w:rsidRPr="00A00F67">
        <w:rPr>
          <w:rFonts w:hint="eastAsia"/>
          <w:sz w:val="24"/>
          <w:szCs w:val="24"/>
          <w:lang w:eastAsia="zh-CN"/>
        </w:rPr>
        <w:t xml:space="preserve"> 1</w:t>
      </w:r>
      <w:r w:rsidR="003B296E" w:rsidRPr="00A00F67">
        <w:rPr>
          <w:sz w:val="24"/>
          <w:szCs w:val="24"/>
          <w:lang w:eastAsia="zh-CN"/>
        </w:rPr>
        <w:t>00 °C</w:t>
      </w:r>
      <w:r w:rsidR="003B296E" w:rsidRPr="00A00F67">
        <w:rPr>
          <w:rFonts w:hint="eastAsia"/>
          <w:sz w:val="24"/>
          <w:szCs w:val="24"/>
          <w:lang w:eastAsia="zh-CN"/>
        </w:rPr>
        <w:t>之间，使多数剩余有机化合物分解。对燃烧条件可作出规定，如欧洲联盟关于废物焚烧的第</w:t>
      </w:r>
      <w:r w:rsidR="003B296E" w:rsidRPr="00A00F67">
        <w:rPr>
          <w:rFonts w:hint="eastAsia"/>
          <w:sz w:val="24"/>
          <w:szCs w:val="24"/>
          <w:lang w:eastAsia="zh-CN"/>
        </w:rPr>
        <w:t>2010/75/EU</w:t>
      </w:r>
      <w:r w:rsidR="003B296E" w:rsidRPr="00A00F67">
        <w:rPr>
          <w:rFonts w:hint="eastAsia"/>
          <w:sz w:val="24"/>
          <w:szCs w:val="24"/>
          <w:lang w:eastAsia="zh-CN"/>
        </w:rPr>
        <w:t>号指示。回转窑和加力燃烧室</w:t>
      </w:r>
      <w:r w:rsidR="006B0D5F" w:rsidRPr="00A00F67">
        <w:rPr>
          <w:rFonts w:hint="eastAsia"/>
          <w:sz w:val="24"/>
          <w:szCs w:val="24"/>
          <w:lang w:eastAsia="zh-CN"/>
        </w:rPr>
        <w:t>在多数情况下</w:t>
      </w:r>
      <w:r w:rsidR="00BB4399" w:rsidRPr="00A00F67">
        <w:rPr>
          <w:rFonts w:hint="eastAsia"/>
          <w:sz w:val="24"/>
          <w:szCs w:val="24"/>
          <w:lang w:eastAsia="zh-CN"/>
        </w:rPr>
        <w:t>是绝热、用</w:t>
      </w:r>
      <w:r w:rsidR="00BB4399" w:rsidRPr="00A00F67">
        <w:rPr>
          <w:sz w:val="24"/>
          <w:szCs w:val="24"/>
          <w:lang w:eastAsia="zh-CN"/>
        </w:rPr>
        <w:t>陶瓷内衬</w:t>
      </w:r>
      <w:r w:rsidR="00BB4399" w:rsidRPr="00A00F67">
        <w:rPr>
          <w:rFonts w:hint="eastAsia"/>
          <w:sz w:val="24"/>
          <w:szCs w:val="24"/>
          <w:lang w:eastAsia="zh-CN"/>
        </w:rPr>
        <w:t>的</w:t>
      </w:r>
      <w:r w:rsidR="00BB4399" w:rsidRPr="00A00F67">
        <w:rPr>
          <w:sz w:val="24"/>
          <w:szCs w:val="24"/>
          <w:lang w:eastAsia="zh-CN"/>
        </w:rPr>
        <w:t>燃烧室</w:t>
      </w:r>
      <w:r w:rsidR="00BB4399" w:rsidRPr="00A00F67">
        <w:rPr>
          <w:rFonts w:hint="eastAsia"/>
          <w:sz w:val="24"/>
          <w:szCs w:val="24"/>
          <w:lang w:eastAsia="zh-CN"/>
        </w:rPr>
        <w:t>。燃烧室燃烧后的烟道气通过一个空区，温度最后达到约</w:t>
      </w:r>
      <w:r w:rsidR="00BB4399" w:rsidRPr="00A00F67">
        <w:rPr>
          <w:rFonts w:hint="eastAsia"/>
          <w:sz w:val="24"/>
          <w:szCs w:val="24"/>
          <w:lang w:eastAsia="zh-CN"/>
        </w:rPr>
        <w:t>700</w:t>
      </w:r>
      <w:r w:rsidR="00BB4399" w:rsidRPr="00A00F67">
        <w:rPr>
          <w:sz w:val="24"/>
          <w:szCs w:val="24"/>
          <w:lang w:eastAsia="zh-CN"/>
        </w:rPr>
        <w:t>°C</w:t>
      </w:r>
      <w:r w:rsidR="00BB4399" w:rsidRPr="00A00F67">
        <w:rPr>
          <w:rFonts w:hint="eastAsia"/>
          <w:sz w:val="24"/>
          <w:szCs w:val="24"/>
          <w:lang w:eastAsia="zh-CN"/>
        </w:rPr>
        <w:t>。随后有一批加热设备，如</w:t>
      </w:r>
      <w:r w:rsidR="00BB4399" w:rsidRPr="00A00F67">
        <w:rPr>
          <w:sz w:val="24"/>
          <w:szCs w:val="24"/>
          <w:lang w:eastAsia="zh-CN"/>
        </w:rPr>
        <w:t>蒸发器</w:t>
      </w:r>
      <w:r w:rsidR="00BB4399" w:rsidRPr="00A00F67">
        <w:rPr>
          <w:rFonts w:hint="eastAsia"/>
          <w:sz w:val="24"/>
          <w:szCs w:val="24"/>
          <w:lang w:eastAsia="zh-CN"/>
        </w:rPr>
        <w:t>、超级加热器和给水预热器。废物加热锅炉和能源供应系统与</w:t>
      </w:r>
      <w:r w:rsidR="00BB4399" w:rsidRPr="00A00F67">
        <w:rPr>
          <w:sz w:val="24"/>
          <w:szCs w:val="24"/>
          <w:lang w:val="en-US" w:eastAsia="zh-CN"/>
        </w:rPr>
        <w:t>炉排</w:t>
      </w:r>
      <w:r w:rsidR="00BB4399" w:rsidRPr="00A00F67">
        <w:rPr>
          <w:rFonts w:hint="eastAsia"/>
          <w:sz w:val="24"/>
          <w:szCs w:val="24"/>
          <w:lang w:val="en-US" w:eastAsia="zh-CN"/>
        </w:rPr>
        <w:t>焚烧系统类似。焚烧能力在每小时</w:t>
      </w:r>
      <w:r w:rsidR="00BB4399" w:rsidRPr="00A00F67">
        <w:rPr>
          <w:rFonts w:hint="eastAsia"/>
          <w:sz w:val="24"/>
          <w:szCs w:val="24"/>
          <w:lang w:val="en-US" w:eastAsia="zh-CN"/>
        </w:rPr>
        <w:t>0.5</w:t>
      </w:r>
      <w:r w:rsidR="00BB4399" w:rsidRPr="00A00F67">
        <w:rPr>
          <w:rFonts w:hint="eastAsia"/>
          <w:sz w:val="24"/>
          <w:szCs w:val="24"/>
          <w:lang w:val="en-US" w:eastAsia="zh-CN"/>
        </w:rPr>
        <w:t>至</w:t>
      </w:r>
      <w:r w:rsidR="00BB4399" w:rsidRPr="00A00F67">
        <w:rPr>
          <w:rFonts w:hint="eastAsia"/>
          <w:sz w:val="24"/>
          <w:szCs w:val="24"/>
          <w:lang w:val="en-US" w:eastAsia="zh-CN"/>
        </w:rPr>
        <w:t>3</w:t>
      </w:r>
      <w:r w:rsidR="00BB4399" w:rsidRPr="00A00F67">
        <w:rPr>
          <w:rFonts w:hint="eastAsia"/>
          <w:sz w:val="24"/>
          <w:szCs w:val="24"/>
          <w:lang w:val="en-US" w:eastAsia="zh-CN"/>
        </w:rPr>
        <w:t>顿之间（对</w:t>
      </w:r>
      <w:r w:rsidR="00F0412D" w:rsidRPr="00A00F67">
        <w:rPr>
          <w:rFonts w:hint="eastAsia"/>
          <w:sz w:val="24"/>
          <w:szCs w:val="24"/>
          <w:lang w:val="en-US" w:eastAsia="zh-CN"/>
        </w:rPr>
        <w:t>医疗</w:t>
      </w:r>
      <w:r w:rsidR="00BB4399" w:rsidRPr="00A00F67">
        <w:rPr>
          <w:rFonts w:hint="eastAsia"/>
          <w:sz w:val="24"/>
          <w:szCs w:val="24"/>
          <w:lang w:val="en-US" w:eastAsia="zh-CN"/>
        </w:rPr>
        <w:t>废物焚烧而言）。</w:t>
      </w:r>
    </w:p>
    <w:p w:rsidR="00BB4399" w:rsidRPr="00A00F67" w:rsidRDefault="00BB5F5E" w:rsidP="00BA5865">
      <w:pPr>
        <w:pStyle w:val="Headingm2"/>
        <w:jc w:val="both"/>
        <w:rPr>
          <w:rFonts w:ascii="Times New Roman" w:hAnsi="Times New Roman"/>
          <w:lang w:val="en-US"/>
        </w:rPr>
      </w:pPr>
      <w:bookmarkStart w:id="326" w:name="_Toc485721358"/>
      <w:r>
        <w:rPr>
          <w:rFonts w:ascii="Times New Roman" w:hAnsi="Times New Roman" w:hint="eastAsia"/>
          <w:lang w:val="en-US"/>
        </w:rPr>
        <w:t>2.2.3.2</w:t>
      </w:r>
      <w:r>
        <w:rPr>
          <w:rFonts w:ascii="Times New Roman" w:hAnsi="Times New Roman"/>
          <w:lang w:val="en-US"/>
        </w:rPr>
        <w:t xml:space="preserve">  </w:t>
      </w:r>
      <w:r w:rsidR="00BB4399" w:rsidRPr="00A00F67">
        <w:rPr>
          <w:rFonts w:ascii="Times New Roman" w:hAnsi="Times New Roman" w:hint="eastAsia"/>
          <w:lang w:val="en-US"/>
        </w:rPr>
        <w:t>喷液焚烧炉</w:t>
      </w:r>
      <w:bookmarkEnd w:id="326"/>
    </w:p>
    <w:p w:rsidR="00BB4399" w:rsidRPr="00A00F67" w:rsidRDefault="00BB4399"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val="en-US" w:eastAsia="zh-CN"/>
        </w:rPr>
        <w:tab/>
      </w:r>
      <w:r w:rsidRPr="00A00F67">
        <w:rPr>
          <w:rFonts w:hint="eastAsia"/>
          <w:sz w:val="24"/>
          <w:szCs w:val="24"/>
          <w:lang w:val="en-US" w:eastAsia="zh-CN"/>
        </w:rPr>
        <w:t>喷液焚烧炉</w:t>
      </w:r>
      <w:r w:rsidR="00AB06AE" w:rsidRPr="00A00F67">
        <w:rPr>
          <w:rFonts w:hint="eastAsia"/>
          <w:sz w:val="24"/>
          <w:szCs w:val="24"/>
          <w:lang w:val="en-US" w:eastAsia="zh-CN"/>
        </w:rPr>
        <w:t>与回转窑焚烧炉一样，是焚烧危险废物常用的。喷液焚烧炉可用来处置几乎任何可燃液体或类似液体的废物（如液体、浆体和淤泥）。典型的喷液焚烧炉系统可能是最简单的一类燃烧装置。如图</w:t>
      </w:r>
      <w:r w:rsidR="00AB06AE" w:rsidRPr="00A00F67">
        <w:rPr>
          <w:rFonts w:hint="eastAsia"/>
          <w:sz w:val="24"/>
          <w:szCs w:val="24"/>
          <w:lang w:val="en-US" w:eastAsia="zh-CN"/>
        </w:rPr>
        <w:t>3</w:t>
      </w:r>
      <w:r w:rsidR="00AB06AE" w:rsidRPr="00A00F67">
        <w:rPr>
          <w:rFonts w:hint="eastAsia"/>
          <w:sz w:val="24"/>
          <w:szCs w:val="24"/>
          <w:lang w:val="en-US" w:eastAsia="zh-CN"/>
        </w:rPr>
        <w:t>所示，该系统包括</w:t>
      </w:r>
      <w:r w:rsidR="00F0412D" w:rsidRPr="00A00F67">
        <w:rPr>
          <w:rFonts w:hint="eastAsia"/>
          <w:sz w:val="24"/>
          <w:szCs w:val="24"/>
          <w:lang w:val="en-US" w:eastAsia="zh-CN"/>
        </w:rPr>
        <w:t>一个</w:t>
      </w:r>
      <w:r w:rsidR="00AB06AE" w:rsidRPr="00A00F67">
        <w:rPr>
          <w:rFonts w:hint="eastAsia"/>
          <w:sz w:val="24"/>
          <w:szCs w:val="24"/>
          <w:lang w:val="en-US" w:eastAsia="zh-CN"/>
        </w:rPr>
        <w:t>废物焚烧系统、一个辅助燃料系统、一个空气供应系统、一个燃烧室和一个空气污染控制系统。液体废物通过废物燃烧喷嘴</w:t>
      </w:r>
      <w:r w:rsidR="009C2EB5" w:rsidRPr="00A00F67">
        <w:rPr>
          <w:rFonts w:hint="eastAsia"/>
          <w:sz w:val="24"/>
          <w:szCs w:val="24"/>
          <w:lang w:val="en-US" w:eastAsia="zh-CN"/>
        </w:rPr>
        <w:t>以雾状</w:t>
      </w:r>
      <w:r w:rsidR="00AB06AE" w:rsidRPr="00A00F67">
        <w:rPr>
          <w:rFonts w:hint="eastAsia"/>
          <w:sz w:val="24"/>
          <w:szCs w:val="24"/>
          <w:lang w:val="en-US" w:eastAsia="zh-CN"/>
        </w:rPr>
        <w:t>送入燃烧室。</w:t>
      </w:r>
      <w:r w:rsidR="009C2EB5" w:rsidRPr="00A00F67">
        <w:rPr>
          <w:rFonts w:hint="eastAsia"/>
          <w:sz w:val="24"/>
          <w:szCs w:val="24"/>
          <w:lang w:val="en-US" w:eastAsia="zh-CN"/>
        </w:rPr>
        <w:t>这些喷嘴将废物变成雾状，与燃烧空气混合。</w:t>
      </w:r>
      <w:r w:rsidR="000D4065" w:rsidRPr="00A00F67">
        <w:rPr>
          <w:rFonts w:hint="eastAsia"/>
          <w:sz w:val="24"/>
          <w:szCs w:val="24"/>
          <w:lang w:val="en-US" w:eastAsia="zh-CN"/>
        </w:rPr>
        <w:t>雾化通常是靠机械方法，如回转杯或压力雾化系统，或靠</w:t>
      </w:r>
      <w:r w:rsidR="005633BF" w:rsidRPr="00A00F67">
        <w:rPr>
          <w:rFonts w:hint="eastAsia"/>
          <w:sz w:val="24"/>
          <w:szCs w:val="24"/>
          <w:lang w:val="en-US" w:eastAsia="zh-CN"/>
        </w:rPr>
        <w:t>利用高压空气或蒸气的</w:t>
      </w:r>
      <w:r w:rsidR="005633BF" w:rsidRPr="00A00F67">
        <w:rPr>
          <w:sz w:val="24"/>
          <w:szCs w:val="24"/>
          <w:lang w:val="en-US" w:eastAsia="zh-CN"/>
        </w:rPr>
        <w:t>双流体喷</w:t>
      </w:r>
      <w:r w:rsidR="005633BF" w:rsidRPr="00A00F67">
        <w:rPr>
          <w:rFonts w:hint="eastAsia"/>
          <w:sz w:val="24"/>
          <w:szCs w:val="24"/>
          <w:lang w:val="en-US" w:eastAsia="zh-CN"/>
        </w:rPr>
        <w:t>嘴。表面积相对较大，雾化微粒迅速蒸发，形成高度可燃废气和燃烧空气的混合体。</w:t>
      </w:r>
      <w:r w:rsidR="00F0412D" w:rsidRPr="00A00F67">
        <w:rPr>
          <w:rFonts w:hint="eastAsia"/>
          <w:sz w:val="24"/>
          <w:szCs w:val="24"/>
          <w:lang w:val="en-US" w:eastAsia="zh-CN"/>
        </w:rPr>
        <w:t>在</w:t>
      </w:r>
      <w:r w:rsidR="005633BF" w:rsidRPr="00A00F67">
        <w:rPr>
          <w:rFonts w:hint="eastAsia"/>
          <w:sz w:val="24"/>
          <w:szCs w:val="24"/>
          <w:lang w:val="en-US" w:eastAsia="zh-CN"/>
        </w:rPr>
        <w:t>燃烧室停留时间</w:t>
      </w:r>
      <w:r w:rsidR="00F0412D" w:rsidRPr="00A00F67">
        <w:rPr>
          <w:rFonts w:hint="eastAsia"/>
          <w:sz w:val="24"/>
          <w:szCs w:val="24"/>
          <w:lang w:val="en-US" w:eastAsia="zh-CN"/>
        </w:rPr>
        <w:t>一般</w:t>
      </w:r>
      <w:r w:rsidR="005633BF" w:rsidRPr="00A00F67">
        <w:rPr>
          <w:rFonts w:hint="eastAsia"/>
          <w:sz w:val="24"/>
          <w:szCs w:val="24"/>
          <w:lang w:val="en-US" w:eastAsia="zh-CN"/>
        </w:rPr>
        <w:t>为</w:t>
      </w:r>
      <w:r w:rsidR="005633BF" w:rsidRPr="00A00F67">
        <w:rPr>
          <w:rFonts w:hint="eastAsia"/>
          <w:sz w:val="24"/>
          <w:szCs w:val="24"/>
          <w:lang w:val="en-US" w:eastAsia="zh-CN"/>
        </w:rPr>
        <w:t>0.5</w:t>
      </w:r>
      <w:r w:rsidR="005633BF" w:rsidRPr="00A00F67">
        <w:rPr>
          <w:rFonts w:hint="eastAsia"/>
          <w:sz w:val="24"/>
          <w:szCs w:val="24"/>
          <w:lang w:val="en-US" w:eastAsia="zh-CN"/>
        </w:rPr>
        <w:t>至</w:t>
      </w:r>
      <w:r w:rsidR="005633BF" w:rsidRPr="00A00F67">
        <w:rPr>
          <w:rFonts w:hint="eastAsia"/>
          <w:sz w:val="24"/>
          <w:szCs w:val="24"/>
          <w:lang w:val="en-US" w:eastAsia="zh-CN"/>
        </w:rPr>
        <w:t>2</w:t>
      </w:r>
      <w:r w:rsidR="005633BF" w:rsidRPr="00A00F67">
        <w:rPr>
          <w:rFonts w:hint="eastAsia"/>
          <w:sz w:val="24"/>
          <w:szCs w:val="24"/>
          <w:lang w:val="en-US" w:eastAsia="zh-CN"/>
        </w:rPr>
        <w:t>秒钟，温度在</w:t>
      </w:r>
      <w:r w:rsidR="005633BF" w:rsidRPr="00A00F67">
        <w:rPr>
          <w:rFonts w:hint="eastAsia"/>
          <w:sz w:val="24"/>
          <w:szCs w:val="24"/>
          <w:lang w:eastAsia="zh-CN"/>
        </w:rPr>
        <w:t>70</w:t>
      </w:r>
      <w:r w:rsidR="005633BF" w:rsidRPr="00A00F67">
        <w:rPr>
          <w:sz w:val="24"/>
          <w:szCs w:val="24"/>
          <w:lang w:eastAsia="zh-CN"/>
        </w:rPr>
        <w:t xml:space="preserve">0 °C </w:t>
      </w:r>
      <w:r w:rsidR="005633BF" w:rsidRPr="00A00F67">
        <w:rPr>
          <w:rFonts w:hint="eastAsia"/>
          <w:sz w:val="24"/>
          <w:szCs w:val="24"/>
          <w:lang w:eastAsia="zh-CN"/>
        </w:rPr>
        <w:t xml:space="preserve">- </w:t>
      </w:r>
      <w:r w:rsidR="005633BF" w:rsidRPr="00A00F67">
        <w:rPr>
          <w:sz w:val="24"/>
          <w:szCs w:val="24"/>
          <w:lang w:eastAsia="zh-CN"/>
        </w:rPr>
        <w:t>1</w:t>
      </w:r>
      <w:r w:rsidR="005633BF" w:rsidRPr="00A00F67">
        <w:rPr>
          <w:rFonts w:hint="eastAsia"/>
          <w:sz w:val="24"/>
          <w:szCs w:val="24"/>
          <w:lang w:eastAsia="zh-CN"/>
        </w:rPr>
        <w:t xml:space="preserve"> 6</w:t>
      </w:r>
      <w:r w:rsidR="005633BF" w:rsidRPr="00A00F67">
        <w:rPr>
          <w:sz w:val="24"/>
          <w:szCs w:val="24"/>
          <w:lang w:eastAsia="zh-CN"/>
        </w:rPr>
        <w:t>00 °C</w:t>
      </w:r>
      <w:r w:rsidR="005633BF" w:rsidRPr="00A00F67">
        <w:rPr>
          <w:rFonts w:hint="eastAsia"/>
          <w:sz w:val="24"/>
          <w:szCs w:val="24"/>
          <w:lang w:eastAsia="zh-CN"/>
        </w:rPr>
        <w:t>之间，以确保液体废物完全燃烧。液体废物进料率可超过每小时</w:t>
      </w:r>
      <w:r w:rsidR="005633BF" w:rsidRPr="00A00F67">
        <w:rPr>
          <w:rFonts w:hint="eastAsia"/>
          <w:sz w:val="24"/>
          <w:szCs w:val="24"/>
          <w:lang w:eastAsia="zh-CN"/>
        </w:rPr>
        <w:t>2 000</w:t>
      </w:r>
      <w:r w:rsidR="005633BF" w:rsidRPr="00A00F67">
        <w:rPr>
          <w:rFonts w:hint="eastAsia"/>
          <w:sz w:val="24"/>
          <w:szCs w:val="24"/>
          <w:lang w:eastAsia="zh-CN"/>
        </w:rPr>
        <w:t>升。如果废物里能源含量不够高，不足以保持充分的点火和焚烧温度，即得补充燃料，如燃油或天然气。在一些情况下，有高固体的废物在焚烧前先过滤，以避免喷嘴阻塞（美国环保署，</w:t>
      </w:r>
      <w:r w:rsidR="005633BF" w:rsidRPr="00A00F67">
        <w:rPr>
          <w:rFonts w:hint="eastAsia"/>
          <w:sz w:val="24"/>
          <w:szCs w:val="24"/>
          <w:lang w:eastAsia="zh-CN"/>
        </w:rPr>
        <w:t>2005</w:t>
      </w:r>
      <w:r w:rsidR="005633BF" w:rsidRPr="00A00F67">
        <w:rPr>
          <w:rFonts w:hint="eastAsia"/>
          <w:sz w:val="24"/>
          <w:szCs w:val="24"/>
          <w:lang w:eastAsia="zh-CN"/>
        </w:rPr>
        <w:t>年）。</w:t>
      </w:r>
    </w:p>
    <w:p w:rsidR="003B0BD3" w:rsidRPr="00A00F67" w:rsidRDefault="003B0BD3"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5FF60EDA" wp14:editId="7DA4B6D4">
            <wp:extent cx="4857008" cy="2748689"/>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3.jpg"/>
                    <pic:cNvPicPr/>
                  </pic:nvPicPr>
                  <pic:blipFill>
                    <a:blip r:embed="rId56">
                      <a:extLst>
                        <a:ext uri="{28A0092B-C50C-407E-A947-70E740481C1C}">
                          <a14:useLocalDpi xmlns:a14="http://schemas.microsoft.com/office/drawing/2010/main" val="0"/>
                        </a:ext>
                      </a:extLst>
                    </a:blip>
                    <a:stretch>
                      <a:fillRect/>
                    </a:stretch>
                  </pic:blipFill>
                  <pic:spPr>
                    <a:xfrm>
                      <a:off x="0" y="0"/>
                      <a:ext cx="4860322" cy="2750564"/>
                    </a:xfrm>
                    <a:prstGeom prst="rect">
                      <a:avLst/>
                    </a:prstGeom>
                  </pic:spPr>
                </pic:pic>
              </a:graphicData>
            </a:graphic>
          </wp:inline>
        </w:drawing>
      </w:r>
    </w:p>
    <w:p w:rsidR="00EC6F4B" w:rsidRPr="00A00F67" w:rsidRDefault="00EC6F4B"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p>
    <w:p w:rsidR="00EC6F4B" w:rsidRPr="00E004B9" w:rsidRDefault="003B0BD3" w:rsidP="00BA5865">
      <w:pPr>
        <w:pStyle w:val="NormalNonumber"/>
        <w:tabs>
          <w:tab w:val="clear" w:pos="1247"/>
          <w:tab w:val="clear" w:pos="1814"/>
          <w:tab w:val="clear" w:pos="2381"/>
          <w:tab w:val="clear" w:pos="2948"/>
          <w:tab w:val="clear" w:pos="3515"/>
          <w:tab w:val="left" w:pos="624"/>
        </w:tabs>
        <w:jc w:val="both"/>
        <w:rPr>
          <w:rFonts w:eastAsia="SimHei"/>
          <w:b/>
          <w:sz w:val="24"/>
          <w:szCs w:val="24"/>
          <w:lang w:eastAsia="zh-CN"/>
        </w:rPr>
      </w:pPr>
      <w:r w:rsidRPr="00E004B9">
        <w:rPr>
          <w:rFonts w:eastAsia="SimHei" w:hint="eastAsia"/>
          <w:b/>
          <w:sz w:val="24"/>
          <w:szCs w:val="24"/>
          <w:lang w:eastAsia="zh-CN"/>
        </w:rPr>
        <w:t>图</w:t>
      </w:r>
      <w:r w:rsidRPr="00E004B9">
        <w:rPr>
          <w:rFonts w:eastAsia="SimHei" w:hint="eastAsia"/>
          <w:b/>
          <w:sz w:val="24"/>
          <w:szCs w:val="24"/>
          <w:lang w:eastAsia="zh-CN"/>
        </w:rPr>
        <w:t>3.</w:t>
      </w:r>
      <w:r w:rsidRPr="00E004B9">
        <w:rPr>
          <w:rFonts w:eastAsia="SimHei" w:hint="eastAsia"/>
          <w:b/>
          <w:sz w:val="24"/>
          <w:szCs w:val="24"/>
          <w:lang w:eastAsia="zh-CN"/>
        </w:rPr>
        <w:tab/>
      </w:r>
      <w:r w:rsidRPr="00E004B9">
        <w:rPr>
          <w:rFonts w:eastAsia="SimHei" w:hint="eastAsia"/>
          <w:b/>
          <w:sz w:val="24"/>
          <w:szCs w:val="24"/>
          <w:lang w:eastAsia="zh-CN"/>
        </w:rPr>
        <w:t>典型的喷液焚烧炉</w:t>
      </w:r>
    </w:p>
    <w:p w:rsidR="003B0BD3" w:rsidRPr="00BB5F5E" w:rsidRDefault="003B0BD3" w:rsidP="00BB5F5E">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val="en-US" w:eastAsia="zh-CN"/>
        </w:rPr>
      </w:pPr>
      <w:r w:rsidRPr="00BB5F5E">
        <w:rPr>
          <w:rFonts w:ascii="KaiTi" w:eastAsia="KaiTi" w:hAnsi="KaiTi"/>
          <w:sz w:val="24"/>
          <w:szCs w:val="24"/>
          <w:lang w:val="en-US" w:eastAsia="zh-CN"/>
        </w:rPr>
        <w:t>炉排焚烧</w:t>
      </w:r>
      <w:r w:rsidRPr="00BB5F5E">
        <w:rPr>
          <w:rFonts w:ascii="KaiTi" w:eastAsia="KaiTi" w:hAnsi="KaiTi" w:hint="eastAsia"/>
          <w:sz w:val="24"/>
          <w:szCs w:val="24"/>
          <w:lang w:val="en-US" w:eastAsia="zh-CN"/>
        </w:rPr>
        <w:t>炉</w:t>
      </w:r>
    </w:p>
    <w:p w:rsidR="003B0BD3" w:rsidRPr="00A00F67" w:rsidRDefault="003B0BD3"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sz w:val="24"/>
          <w:szCs w:val="24"/>
          <w:lang w:val="en-US" w:eastAsia="zh-CN"/>
        </w:rPr>
        <w:t>炉排焚烧</w:t>
      </w:r>
      <w:r w:rsidRPr="00A00F67">
        <w:rPr>
          <w:rFonts w:hint="eastAsia"/>
          <w:sz w:val="24"/>
          <w:szCs w:val="24"/>
          <w:lang w:val="en-US" w:eastAsia="zh-CN"/>
        </w:rPr>
        <w:t>炉有不同类型：活动炉排与固定炉排。</w:t>
      </w:r>
    </w:p>
    <w:p w:rsidR="003B0BD3" w:rsidRPr="00BB5F5E" w:rsidRDefault="003B0BD3" w:rsidP="00BB5F5E">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val="en-US" w:eastAsia="zh-CN"/>
        </w:rPr>
      </w:pPr>
      <w:r w:rsidRPr="00BB5F5E">
        <w:rPr>
          <w:rFonts w:ascii="KaiTi" w:eastAsia="KaiTi" w:hAnsi="KaiTi" w:hint="eastAsia"/>
          <w:sz w:val="24"/>
          <w:szCs w:val="24"/>
          <w:lang w:val="en-US" w:eastAsia="zh-CN"/>
        </w:rPr>
        <w:t>活动炉排焚烧炉</w:t>
      </w:r>
    </w:p>
    <w:p w:rsidR="003B0BD3" w:rsidRPr="00A00F67" w:rsidRDefault="003B0BD3"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290D4C" w:rsidRPr="00A00F67">
        <w:rPr>
          <w:rFonts w:hint="eastAsia"/>
          <w:sz w:val="24"/>
          <w:szCs w:val="24"/>
          <w:lang w:val="en-US" w:eastAsia="zh-CN"/>
        </w:rPr>
        <w:t>城市固体废物焚烧厂一般用活动炉排焚烧炉。废物在这里穿过燃烧室，这样效率更高，燃烧完全。</w:t>
      </w:r>
    </w:p>
    <w:p w:rsidR="00290D4C" w:rsidRPr="00A00F67" w:rsidRDefault="00290D4C"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DC6F93" w:rsidRPr="00A00F67">
        <w:rPr>
          <w:rFonts w:hint="eastAsia"/>
          <w:sz w:val="24"/>
          <w:szCs w:val="24"/>
          <w:lang w:val="en-US" w:eastAsia="zh-CN"/>
        </w:rPr>
        <w:t>设备可设计成各种不同容量的。一个例子是单一活动炉排锅炉，每小时可处理至多</w:t>
      </w:r>
      <w:r w:rsidR="00DC6F93" w:rsidRPr="00A00F67">
        <w:rPr>
          <w:rFonts w:hint="eastAsia"/>
          <w:sz w:val="24"/>
          <w:szCs w:val="24"/>
          <w:lang w:val="en-US" w:eastAsia="zh-CN"/>
        </w:rPr>
        <w:t>35</w:t>
      </w:r>
      <w:r w:rsidR="00DC6F93" w:rsidRPr="00A00F67">
        <w:rPr>
          <w:rFonts w:hint="eastAsia"/>
          <w:sz w:val="24"/>
          <w:szCs w:val="24"/>
          <w:lang w:val="en-US" w:eastAsia="zh-CN"/>
        </w:rPr>
        <w:t>顿废物，每年能运行</w:t>
      </w:r>
      <w:r w:rsidR="00DC6F93" w:rsidRPr="00A00F67">
        <w:rPr>
          <w:rFonts w:hint="eastAsia"/>
          <w:sz w:val="24"/>
          <w:szCs w:val="24"/>
          <w:lang w:val="en-US" w:eastAsia="zh-CN"/>
        </w:rPr>
        <w:t>8 000</w:t>
      </w:r>
      <w:r w:rsidR="00DC6F93" w:rsidRPr="00A00F67">
        <w:rPr>
          <w:rFonts w:hint="eastAsia"/>
          <w:sz w:val="24"/>
          <w:szCs w:val="24"/>
          <w:lang w:val="en-US" w:eastAsia="zh-CN"/>
        </w:rPr>
        <w:t>小时，只需停运检修一次，为时约一个月。废物用废物起重</w:t>
      </w:r>
      <w:r w:rsidR="00DC6F93" w:rsidRPr="00A00F67">
        <w:rPr>
          <w:rFonts w:hint="eastAsia"/>
          <w:sz w:val="24"/>
          <w:szCs w:val="24"/>
          <w:lang w:val="en-US" w:eastAsia="zh-CN"/>
        </w:rPr>
        <w:lastRenderedPageBreak/>
        <w:t>机通过炉排一端的“炉喉”送入，</w:t>
      </w:r>
      <w:r w:rsidR="00D114DD" w:rsidRPr="00A00F67">
        <w:rPr>
          <w:rFonts w:hint="eastAsia"/>
          <w:sz w:val="24"/>
          <w:szCs w:val="24"/>
          <w:lang w:val="en-US" w:eastAsia="zh-CN"/>
        </w:rPr>
        <w:t>随着下行炉排向下移动，抵达另一端灰</w:t>
      </w:r>
      <w:r w:rsidR="00F52600" w:rsidRPr="00A00F67">
        <w:rPr>
          <w:rFonts w:hint="eastAsia"/>
          <w:sz w:val="24"/>
          <w:szCs w:val="24"/>
          <w:lang w:val="en-US" w:eastAsia="zh-CN"/>
        </w:rPr>
        <w:t>池</w:t>
      </w:r>
      <w:r w:rsidR="00D114DD" w:rsidRPr="00A00F67">
        <w:rPr>
          <w:rFonts w:hint="eastAsia"/>
          <w:sz w:val="24"/>
          <w:szCs w:val="24"/>
          <w:lang w:val="en-US" w:eastAsia="zh-CN"/>
        </w:rPr>
        <w:t>。在这里灰通过水闸清除。一部分燃烧空气（初级燃烧空气）通过下面的炉排供应。</w:t>
      </w:r>
    </w:p>
    <w:p w:rsidR="00D114DD" w:rsidRPr="00A00F67" w:rsidRDefault="00D114DD"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空气流还具有冷却炉排本身的作用。冷却对于炉排机械强度很重要，许多活动炉排也用内部水冷却。二级燃烧空气通过炉排上方喷嘴高速喷入锅炉，靠形成旋流帮助混合，并确保氧气过剩，便于完全燃烧。</w:t>
      </w:r>
      <w:r w:rsidR="00D51E4B" w:rsidRPr="00A00F67">
        <w:rPr>
          <w:rFonts w:hint="eastAsia"/>
          <w:sz w:val="24"/>
          <w:szCs w:val="24"/>
          <w:lang w:val="en-US" w:eastAsia="zh-CN"/>
        </w:rPr>
        <w:t>在多锅炉式或步进式焚烧炉，二级燃烧空气在初级燃烧室下游送入分别的燃烧室。</w:t>
      </w:r>
    </w:p>
    <w:p w:rsidR="00D51E4B" w:rsidRPr="00A00F67" w:rsidRDefault="00D51E4B"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在欧洲联盟国家（欧洲联盟委员会，</w:t>
      </w:r>
      <w:r w:rsidRPr="00A00F67">
        <w:rPr>
          <w:rFonts w:hint="eastAsia"/>
          <w:sz w:val="24"/>
          <w:szCs w:val="24"/>
          <w:lang w:val="en-US" w:eastAsia="zh-CN"/>
        </w:rPr>
        <w:t>2000</w:t>
      </w:r>
      <w:r w:rsidRPr="00A00F67">
        <w:rPr>
          <w:rFonts w:hint="eastAsia"/>
          <w:sz w:val="24"/>
          <w:szCs w:val="24"/>
          <w:lang w:val="en-US" w:eastAsia="zh-CN"/>
        </w:rPr>
        <w:t>年），焚烧厂必须能确保烟道气达到至少</w:t>
      </w:r>
      <w:r w:rsidRPr="00A00F67">
        <w:rPr>
          <w:sz w:val="24"/>
          <w:szCs w:val="24"/>
          <w:lang w:val="en-US" w:eastAsia="zh-CN"/>
        </w:rPr>
        <w:t>850 °C</w:t>
      </w:r>
      <w:r w:rsidRPr="00A00F67">
        <w:rPr>
          <w:rFonts w:hint="eastAsia"/>
          <w:sz w:val="24"/>
          <w:szCs w:val="24"/>
          <w:lang w:val="en-US" w:eastAsia="zh-CN"/>
        </w:rPr>
        <w:t>，持续两分钟，以保证毒性有机物质适当分解。</w:t>
      </w:r>
      <w:r w:rsidR="00730060" w:rsidRPr="00A00F67">
        <w:rPr>
          <w:rFonts w:hint="eastAsia"/>
          <w:sz w:val="24"/>
          <w:szCs w:val="24"/>
          <w:lang w:val="en-US" w:eastAsia="zh-CN"/>
        </w:rPr>
        <w:t>为了在任何时候都遵守这一要求，必须安装后备辅助燃烧器（经常用石油作燃料），在因废物热值过低而不能达到这一温度时，即用辅助燃烧器助燃。烟道气随后在超级加热器里冷却，热能转入蒸气，通常在压力</w:t>
      </w:r>
      <w:r w:rsidR="00730060" w:rsidRPr="00A00F67">
        <w:rPr>
          <w:rFonts w:hint="eastAsia"/>
          <w:sz w:val="24"/>
          <w:szCs w:val="24"/>
          <w:lang w:val="en-US" w:eastAsia="zh-CN"/>
        </w:rPr>
        <w:t>4 000 kPa</w:t>
      </w:r>
      <w:r w:rsidR="00730060" w:rsidRPr="00A00F67">
        <w:rPr>
          <w:rFonts w:hint="eastAsia"/>
          <w:sz w:val="24"/>
          <w:szCs w:val="24"/>
          <w:lang w:val="en-US" w:eastAsia="zh-CN"/>
        </w:rPr>
        <w:t>下把蒸气加热到</w:t>
      </w:r>
      <w:r w:rsidR="00730060" w:rsidRPr="00A00F67">
        <w:rPr>
          <w:rFonts w:hint="eastAsia"/>
          <w:sz w:val="24"/>
          <w:szCs w:val="24"/>
          <w:lang w:val="en-US" w:eastAsia="zh-CN"/>
        </w:rPr>
        <w:t>400</w:t>
      </w:r>
      <w:r w:rsidR="00730060" w:rsidRPr="00A00F67">
        <w:rPr>
          <w:sz w:val="24"/>
          <w:szCs w:val="24"/>
          <w:lang w:val="en-US" w:eastAsia="zh-CN"/>
        </w:rPr>
        <w:t>°C</w:t>
      </w:r>
      <w:r w:rsidR="00730060" w:rsidRPr="00A00F67">
        <w:rPr>
          <w:rFonts w:hint="eastAsia"/>
          <w:sz w:val="24"/>
          <w:szCs w:val="24"/>
          <w:lang w:val="en-US" w:eastAsia="zh-CN"/>
        </w:rPr>
        <w:t>，用于涡轮机发电。</w:t>
      </w:r>
    </w:p>
    <w:p w:rsidR="00730060" w:rsidRPr="00A00F67" w:rsidRDefault="00730060"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此时，烟道气温度约为</w:t>
      </w:r>
      <w:r w:rsidRPr="00A00F67">
        <w:rPr>
          <w:rFonts w:hint="eastAsia"/>
          <w:sz w:val="24"/>
          <w:szCs w:val="24"/>
          <w:lang w:val="en-US" w:eastAsia="zh-CN"/>
        </w:rPr>
        <w:t>200</w:t>
      </w:r>
      <w:r w:rsidRPr="00A00F67">
        <w:rPr>
          <w:sz w:val="24"/>
          <w:szCs w:val="24"/>
          <w:lang w:val="en-US" w:eastAsia="zh-CN"/>
        </w:rPr>
        <w:t>°C</w:t>
      </w:r>
      <w:r w:rsidRPr="00A00F67">
        <w:rPr>
          <w:rFonts w:hint="eastAsia"/>
          <w:sz w:val="24"/>
          <w:szCs w:val="24"/>
          <w:lang w:val="en-US" w:eastAsia="zh-CN"/>
        </w:rPr>
        <w:t>，穿过烟道气</w:t>
      </w:r>
      <w:r w:rsidR="00023190" w:rsidRPr="00A00F67">
        <w:rPr>
          <w:rFonts w:hint="eastAsia"/>
          <w:sz w:val="24"/>
          <w:szCs w:val="24"/>
          <w:lang w:val="en-US" w:eastAsia="zh-CN"/>
        </w:rPr>
        <w:t>净化</w:t>
      </w:r>
      <w:r w:rsidRPr="00A00F67">
        <w:rPr>
          <w:rFonts w:hint="eastAsia"/>
          <w:sz w:val="24"/>
          <w:szCs w:val="24"/>
          <w:lang w:val="en-US" w:eastAsia="zh-CN"/>
        </w:rPr>
        <w:t>系统。焚烧厂经常有若干锅炉线（锅炉和烟道气处理厂）</w:t>
      </w:r>
      <w:r w:rsidR="003F3FAD" w:rsidRPr="00A00F67">
        <w:rPr>
          <w:rFonts w:hint="eastAsia"/>
          <w:sz w:val="24"/>
          <w:szCs w:val="24"/>
          <w:lang w:val="en-US" w:eastAsia="zh-CN"/>
        </w:rPr>
        <w:t>，这样</w:t>
      </w:r>
      <w:r w:rsidR="00F0412D" w:rsidRPr="00A00F67">
        <w:rPr>
          <w:rFonts w:hint="eastAsia"/>
          <w:sz w:val="24"/>
          <w:szCs w:val="24"/>
          <w:lang w:val="en-US" w:eastAsia="zh-CN"/>
        </w:rPr>
        <w:t>当</w:t>
      </w:r>
      <w:r w:rsidR="003F3FAD" w:rsidRPr="00A00F67">
        <w:rPr>
          <w:rFonts w:hint="eastAsia"/>
          <w:sz w:val="24"/>
          <w:szCs w:val="24"/>
          <w:lang w:val="en-US" w:eastAsia="zh-CN"/>
        </w:rPr>
        <w:t>其他锅炉线在维护、修理或升级</w:t>
      </w:r>
      <w:r w:rsidR="00F0412D" w:rsidRPr="00A00F67">
        <w:rPr>
          <w:rFonts w:hint="eastAsia"/>
          <w:sz w:val="24"/>
          <w:szCs w:val="24"/>
          <w:lang w:val="en-US" w:eastAsia="zh-CN"/>
        </w:rPr>
        <w:t>时，一条锅炉线可继续接收废物。</w:t>
      </w:r>
    </w:p>
    <w:p w:rsidR="003F3FAD" w:rsidRPr="00BB5F5E" w:rsidRDefault="003F3FAD" w:rsidP="00BB5F5E">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val="en-US" w:eastAsia="zh-CN"/>
        </w:rPr>
      </w:pPr>
      <w:r w:rsidRPr="00BB5F5E">
        <w:rPr>
          <w:rFonts w:ascii="KaiTi" w:eastAsia="KaiTi" w:hAnsi="KaiTi" w:hint="eastAsia"/>
          <w:sz w:val="24"/>
          <w:szCs w:val="24"/>
          <w:lang w:val="en-US" w:eastAsia="zh-CN"/>
        </w:rPr>
        <w:t>固定炉排焚烧炉</w:t>
      </w:r>
    </w:p>
    <w:p w:rsidR="003F3FAD" w:rsidRPr="00A00F67" w:rsidRDefault="003F3FAD"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较老式、简单的焚烧炉是砖砌的，</w:t>
      </w:r>
      <w:r w:rsidR="000F49F0" w:rsidRPr="00A00F67">
        <w:rPr>
          <w:rFonts w:hint="eastAsia"/>
          <w:sz w:val="24"/>
          <w:szCs w:val="24"/>
          <w:lang w:val="en-US" w:eastAsia="zh-CN"/>
        </w:rPr>
        <w:t>用</w:t>
      </w:r>
      <w:r w:rsidRPr="00A00F67">
        <w:rPr>
          <w:rFonts w:hint="eastAsia"/>
          <w:sz w:val="24"/>
          <w:szCs w:val="24"/>
          <w:lang w:val="en-US" w:eastAsia="zh-CN"/>
        </w:rPr>
        <w:t>固定金属炉排，</w:t>
      </w:r>
      <w:r w:rsidR="000F49F0" w:rsidRPr="00A00F67">
        <w:rPr>
          <w:rFonts w:hint="eastAsia"/>
          <w:sz w:val="24"/>
          <w:szCs w:val="24"/>
          <w:lang w:val="en-US" w:eastAsia="zh-CN"/>
        </w:rPr>
        <w:t>下面是灰</w:t>
      </w:r>
      <w:r w:rsidR="00F52600" w:rsidRPr="00A00F67">
        <w:rPr>
          <w:rFonts w:hint="eastAsia"/>
          <w:sz w:val="24"/>
          <w:szCs w:val="24"/>
          <w:lang w:val="en-US" w:eastAsia="zh-CN"/>
        </w:rPr>
        <w:t>池</w:t>
      </w:r>
      <w:r w:rsidR="000F49F0" w:rsidRPr="00A00F67">
        <w:rPr>
          <w:rFonts w:hint="eastAsia"/>
          <w:sz w:val="24"/>
          <w:szCs w:val="24"/>
          <w:lang w:val="en-US" w:eastAsia="zh-CN"/>
        </w:rPr>
        <w:t>，上方或边上有一个开口供装载，边上有另一个开口供移除不可燃的固体，称为炉渣。以前公寓楼里的许多小型焚烧炉现已被废物捣碎机取代。</w:t>
      </w:r>
    </w:p>
    <w:p w:rsidR="000F49F0" w:rsidRPr="00A00F67" w:rsidRDefault="00BB5F5E" w:rsidP="00BA5865">
      <w:pPr>
        <w:pStyle w:val="Headingm2"/>
        <w:jc w:val="both"/>
        <w:rPr>
          <w:rFonts w:ascii="Times New Roman" w:hAnsi="Times New Roman"/>
          <w:lang w:val="en-US"/>
        </w:rPr>
      </w:pPr>
      <w:bookmarkStart w:id="327" w:name="_Toc485721359"/>
      <w:r>
        <w:rPr>
          <w:rFonts w:ascii="Times New Roman" w:hAnsi="Times New Roman" w:hint="eastAsia"/>
          <w:lang w:val="en-US"/>
        </w:rPr>
        <w:t>2.2.3.3</w:t>
      </w:r>
      <w:r>
        <w:rPr>
          <w:rFonts w:ascii="Times New Roman" w:hAnsi="Times New Roman"/>
          <w:lang w:val="en-US"/>
        </w:rPr>
        <w:t xml:space="preserve">  </w:t>
      </w:r>
      <w:r w:rsidR="000F49F0" w:rsidRPr="00A00F67">
        <w:rPr>
          <w:rFonts w:ascii="Times New Roman" w:hAnsi="Times New Roman" w:hint="eastAsia"/>
          <w:lang w:val="en-US"/>
        </w:rPr>
        <w:t>流化床焚烧炉</w:t>
      </w:r>
      <w:bookmarkEnd w:id="327"/>
    </w:p>
    <w:p w:rsidR="000F49F0" w:rsidRPr="00A00F67" w:rsidRDefault="000F49F0"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流化床焚烧炉广泛用于焚烧</w:t>
      </w:r>
      <w:r w:rsidR="00657275" w:rsidRPr="00A00F67">
        <w:rPr>
          <w:rFonts w:hint="eastAsia"/>
          <w:sz w:val="24"/>
          <w:szCs w:val="24"/>
          <w:lang w:val="en-US" w:eastAsia="zh-CN"/>
        </w:rPr>
        <w:t>细碎</w:t>
      </w:r>
      <w:r w:rsidRPr="00A00F67">
        <w:rPr>
          <w:rFonts w:hint="eastAsia"/>
          <w:sz w:val="24"/>
          <w:szCs w:val="24"/>
          <w:lang w:val="en-US" w:eastAsia="zh-CN"/>
        </w:rPr>
        <w:t>的废物，如</w:t>
      </w:r>
      <w:r w:rsidRPr="00A00F67">
        <w:rPr>
          <w:sz w:val="24"/>
          <w:szCs w:val="24"/>
          <w:lang w:val="en-US" w:eastAsia="zh-CN"/>
        </w:rPr>
        <w:t>垃圾衍生燃</w:t>
      </w:r>
      <w:r w:rsidRPr="00A00F67">
        <w:rPr>
          <w:rFonts w:hint="eastAsia"/>
          <w:sz w:val="24"/>
          <w:szCs w:val="24"/>
          <w:lang w:val="en-US" w:eastAsia="zh-CN"/>
        </w:rPr>
        <w:t>料和下水道污泥。这个方法已经用了几十年，主要用于燃烧均质燃料。流化床焚烧炉</w:t>
      </w:r>
      <w:r w:rsidR="006C5552" w:rsidRPr="00A00F67">
        <w:rPr>
          <w:rFonts w:hint="eastAsia"/>
          <w:sz w:val="24"/>
          <w:szCs w:val="24"/>
          <w:lang w:val="en-US" w:eastAsia="zh-CN"/>
        </w:rPr>
        <w:t>是一个有衬垫的燃烧室，形状如立式圆筒。圆筒下节的炉排或配电板上是惰性材料（如沙或灰）床，靠空气产生流化作用。焚烧的废物不断从顶部或边上送到流化沙床。经预热的空气通过</w:t>
      </w:r>
      <w:r w:rsidR="00657275" w:rsidRPr="00A00F67">
        <w:rPr>
          <w:rFonts w:hint="eastAsia"/>
          <w:sz w:val="24"/>
          <w:szCs w:val="24"/>
          <w:lang w:val="en-US" w:eastAsia="zh-CN"/>
        </w:rPr>
        <w:t>底板开口处送入燃烧室，与燃烧室里沙形成流化床。</w:t>
      </w:r>
    </w:p>
    <w:p w:rsidR="00657275" w:rsidRPr="00A00F67" w:rsidRDefault="00657275"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废物随后用泵、</w:t>
      </w:r>
      <w:r w:rsidRPr="00A00F67">
        <w:rPr>
          <w:sz w:val="24"/>
          <w:szCs w:val="24"/>
          <w:lang w:val="en-US" w:eastAsia="zh-CN"/>
        </w:rPr>
        <w:t>星形加料</w:t>
      </w:r>
      <w:r w:rsidRPr="00A00F67">
        <w:rPr>
          <w:rFonts w:hint="eastAsia"/>
          <w:sz w:val="24"/>
          <w:szCs w:val="24"/>
          <w:lang w:val="en-US" w:eastAsia="zh-CN"/>
        </w:rPr>
        <w:t>器或</w:t>
      </w:r>
      <w:r w:rsidRPr="00A00F67">
        <w:rPr>
          <w:sz w:val="24"/>
          <w:szCs w:val="24"/>
          <w:lang w:val="en-US" w:eastAsia="zh-CN"/>
        </w:rPr>
        <w:t>螺旋管输送</w:t>
      </w:r>
      <w:r w:rsidRPr="00A00F67">
        <w:rPr>
          <w:rFonts w:hint="eastAsia"/>
          <w:sz w:val="24"/>
          <w:szCs w:val="24"/>
          <w:lang w:val="en-US" w:eastAsia="zh-CN"/>
        </w:rPr>
        <w:t>机送入反应器。干燥、挥发、点火和燃烧在流化床内进行。</w:t>
      </w:r>
      <w:r w:rsidR="00E86AEA" w:rsidRPr="00A00F67">
        <w:rPr>
          <w:rFonts w:hint="eastAsia"/>
          <w:sz w:val="24"/>
          <w:szCs w:val="24"/>
          <w:lang w:val="en-US" w:eastAsia="zh-CN"/>
        </w:rPr>
        <w:t>床上方的空间的温度一般为</w:t>
      </w:r>
      <w:r w:rsidR="00E86AEA" w:rsidRPr="00A00F67">
        <w:rPr>
          <w:sz w:val="24"/>
          <w:szCs w:val="24"/>
          <w:lang w:val="en-US" w:eastAsia="zh-CN"/>
        </w:rPr>
        <w:t>850 °C</w:t>
      </w:r>
      <w:r w:rsidR="00E86AEA" w:rsidRPr="00A00F67">
        <w:rPr>
          <w:rFonts w:hint="eastAsia"/>
          <w:sz w:val="24"/>
          <w:szCs w:val="24"/>
          <w:lang w:val="en-US" w:eastAsia="zh-CN"/>
        </w:rPr>
        <w:t>至</w:t>
      </w:r>
      <w:r w:rsidR="00E86AEA" w:rsidRPr="00A00F67">
        <w:rPr>
          <w:sz w:val="24"/>
          <w:szCs w:val="24"/>
          <w:lang w:val="en-US" w:eastAsia="zh-CN"/>
        </w:rPr>
        <w:t>950 °C</w:t>
      </w:r>
      <w:r w:rsidR="00E86AEA" w:rsidRPr="00A00F67">
        <w:rPr>
          <w:rFonts w:hint="eastAsia"/>
          <w:sz w:val="24"/>
          <w:szCs w:val="24"/>
          <w:lang w:val="en-US" w:eastAsia="zh-CN"/>
        </w:rPr>
        <w:t>之间。流化床材料上方的设计是允许气体在燃烧区能停留。床体本身的温度较低，可在</w:t>
      </w:r>
      <w:r w:rsidR="00E86AEA" w:rsidRPr="00A00F67">
        <w:rPr>
          <w:rFonts w:hint="eastAsia"/>
          <w:sz w:val="24"/>
          <w:szCs w:val="24"/>
          <w:lang w:val="en-US" w:eastAsia="zh-CN"/>
        </w:rPr>
        <w:t>6</w:t>
      </w:r>
      <w:r w:rsidR="00E86AEA" w:rsidRPr="00A00F67">
        <w:rPr>
          <w:sz w:val="24"/>
          <w:szCs w:val="24"/>
          <w:lang w:val="en-US" w:eastAsia="zh-CN"/>
        </w:rPr>
        <w:t>50 °C</w:t>
      </w:r>
      <w:r w:rsidR="00E86AEA" w:rsidRPr="00A00F67">
        <w:rPr>
          <w:rFonts w:hint="eastAsia"/>
          <w:sz w:val="24"/>
          <w:szCs w:val="24"/>
          <w:lang w:val="en-US" w:eastAsia="zh-CN"/>
        </w:rPr>
        <w:t>左右。</w:t>
      </w:r>
    </w:p>
    <w:p w:rsidR="00E86AEA" w:rsidRPr="00A00F67" w:rsidRDefault="00E86AEA"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由于反应器里混合良好，流化床焚烧系统一般能均匀分布温度和氧气，因而运行稳定。对于</w:t>
      </w:r>
      <w:r w:rsidR="00B25BF4" w:rsidRPr="00A00F67">
        <w:rPr>
          <w:rFonts w:hint="eastAsia"/>
          <w:sz w:val="24"/>
          <w:szCs w:val="24"/>
          <w:lang w:val="en-US" w:eastAsia="zh-CN"/>
        </w:rPr>
        <w:t>非均质废物，流化床燃烧需要对废物进行准备，使其符合尺寸规格。对一些废物来说，要做到这一点，可结合选择性收集废物和预处理，如粉碎。一些类型的流化床（如回转式流化床）可接收较大的颗粒状废物。在这种情况下，废物可能只需经过粗略粉碎或不需粉碎。</w:t>
      </w:r>
    </w:p>
    <w:p w:rsidR="00B25BF4" w:rsidRPr="00A00F67" w:rsidRDefault="00BB5F5E" w:rsidP="00BA5865">
      <w:pPr>
        <w:pStyle w:val="Headingm2"/>
        <w:jc w:val="both"/>
        <w:rPr>
          <w:rFonts w:ascii="Times New Roman" w:hAnsi="Times New Roman"/>
          <w:lang w:val="en-US"/>
        </w:rPr>
      </w:pPr>
      <w:bookmarkStart w:id="328" w:name="_Toc485721360"/>
      <w:r>
        <w:rPr>
          <w:rFonts w:ascii="Times New Roman" w:hAnsi="Times New Roman" w:hint="eastAsia"/>
          <w:lang w:val="en-US"/>
        </w:rPr>
        <w:t>2.2.3.4</w:t>
      </w:r>
      <w:r>
        <w:rPr>
          <w:rFonts w:ascii="Times New Roman" w:hAnsi="Times New Roman"/>
          <w:lang w:val="en-US"/>
        </w:rPr>
        <w:t xml:space="preserve">  </w:t>
      </w:r>
      <w:r w:rsidR="00B25BF4" w:rsidRPr="00A00F67">
        <w:rPr>
          <w:rFonts w:ascii="Times New Roman" w:hAnsi="Times New Roman" w:hint="eastAsia"/>
          <w:lang w:val="en-US"/>
        </w:rPr>
        <w:t>模块系统</w:t>
      </w:r>
      <w:bookmarkEnd w:id="328"/>
    </w:p>
    <w:p w:rsidR="003B0BD3" w:rsidRPr="00A00F67" w:rsidRDefault="00B25BF4"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模块系统</w:t>
      </w:r>
      <w:r w:rsidR="00C53542" w:rsidRPr="00A00F67">
        <w:rPr>
          <w:rFonts w:hint="eastAsia"/>
          <w:sz w:val="24"/>
          <w:szCs w:val="24"/>
          <w:lang w:val="en-US" w:eastAsia="zh-CN"/>
        </w:rPr>
        <w:t>是美国、欧洲和亚洲广泛使用的一种普通型城市固体废物焚烧炉。模块焚烧炉有两个立式燃烧室（一级和二级燃烧室）。模块配置燃烧的容量通常能每天</w:t>
      </w:r>
      <w:r w:rsidR="00C53542" w:rsidRPr="00A00F67">
        <w:rPr>
          <w:rFonts w:hint="eastAsia"/>
          <w:sz w:val="24"/>
          <w:szCs w:val="24"/>
          <w:lang w:val="en-US" w:eastAsia="zh-CN"/>
        </w:rPr>
        <w:t>1</w:t>
      </w:r>
      <w:r w:rsidR="00C53542" w:rsidRPr="00A00F67">
        <w:rPr>
          <w:rFonts w:hint="eastAsia"/>
          <w:sz w:val="24"/>
          <w:szCs w:val="24"/>
          <w:lang w:val="en-US" w:eastAsia="zh-CN"/>
        </w:rPr>
        <w:t>至</w:t>
      </w:r>
      <w:r w:rsidR="00C53542" w:rsidRPr="00A00F67">
        <w:rPr>
          <w:rFonts w:hint="eastAsia"/>
          <w:sz w:val="24"/>
          <w:szCs w:val="24"/>
          <w:lang w:val="en-US" w:eastAsia="zh-CN"/>
        </w:rPr>
        <w:t>270</w:t>
      </w:r>
      <w:r w:rsidR="00C53542" w:rsidRPr="00A00F67">
        <w:rPr>
          <w:rFonts w:hint="eastAsia"/>
          <w:sz w:val="24"/>
          <w:szCs w:val="24"/>
          <w:lang w:val="en-US" w:eastAsia="zh-CN"/>
        </w:rPr>
        <w:t>顿。模块系统有两大类：</w:t>
      </w:r>
      <w:r w:rsidR="00E829EA" w:rsidRPr="00A00F67">
        <w:rPr>
          <w:rFonts w:hint="eastAsia"/>
          <w:sz w:val="24"/>
          <w:szCs w:val="24"/>
          <w:lang w:val="en-US" w:eastAsia="zh-CN"/>
        </w:rPr>
        <w:t>过量空气类和</w:t>
      </w:r>
      <w:r w:rsidR="00756C44" w:rsidRPr="00A00F67">
        <w:rPr>
          <w:rFonts w:hint="eastAsia"/>
          <w:sz w:val="24"/>
          <w:szCs w:val="24"/>
          <w:lang w:val="en-US" w:eastAsia="zh-CN"/>
        </w:rPr>
        <w:t>贫量空气类。</w:t>
      </w:r>
    </w:p>
    <w:p w:rsidR="00E829EA" w:rsidRPr="00A00F67" w:rsidRDefault="00E829EA"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模块过量空气系统有一级和二级燃烧室，两个燃烧室都以超过化学计算要求的空气水平（即</w:t>
      </w:r>
      <w:r w:rsidRPr="00A00F67">
        <w:rPr>
          <w:rFonts w:hint="eastAsia"/>
          <w:sz w:val="24"/>
          <w:szCs w:val="24"/>
          <w:lang w:val="en-US" w:eastAsia="zh-CN"/>
        </w:rPr>
        <w:t>100-250%</w:t>
      </w:r>
      <w:r w:rsidRPr="00A00F67">
        <w:rPr>
          <w:rFonts w:hint="eastAsia"/>
          <w:sz w:val="24"/>
          <w:szCs w:val="24"/>
          <w:lang w:val="en-US" w:eastAsia="zh-CN"/>
        </w:rPr>
        <w:t>的过量空气）运行，空气以低于化学计算的水平输入一级燃烧室。未完全燃烧的产品吸入一级燃烧室里形成的燃烧气体，然后进入二级燃烧室。过量的空气加到二级燃烧室，用辅助燃料（一般用天然气）提高温度，使燃烧完成。二级燃烧室里均匀的高温再加上燃烧气体</w:t>
      </w:r>
      <w:r w:rsidR="007F5F2E" w:rsidRPr="00A00F67">
        <w:rPr>
          <w:rFonts w:hint="eastAsia"/>
          <w:sz w:val="24"/>
          <w:szCs w:val="24"/>
          <w:lang w:val="en-US" w:eastAsia="zh-CN"/>
        </w:rPr>
        <w:t>旋流混合，</w:t>
      </w:r>
      <w:r w:rsidR="00F0412D" w:rsidRPr="00A00F67">
        <w:rPr>
          <w:rFonts w:hint="eastAsia"/>
          <w:sz w:val="24"/>
          <w:szCs w:val="24"/>
          <w:lang w:val="en-US" w:eastAsia="zh-CN"/>
        </w:rPr>
        <w:t>有利于减少</w:t>
      </w:r>
      <w:r w:rsidR="007F5F2E" w:rsidRPr="00A00F67">
        <w:rPr>
          <w:rFonts w:hint="eastAsia"/>
          <w:sz w:val="24"/>
          <w:szCs w:val="24"/>
          <w:lang w:val="en-US" w:eastAsia="zh-CN"/>
        </w:rPr>
        <w:t>微粒物质和有机污染物</w:t>
      </w:r>
      <w:r w:rsidR="00F0412D" w:rsidRPr="00A00F67">
        <w:rPr>
          <w:rFonts w:hint="eastAsia"/>
          <w:sz w:val="24"/>
          <w:szCs w:val="24"/>
          <w:lang w:val="en-US" w:eastAsia="zh-CN"/>
        </w:rPr>
        <w:t>的</w:t>
      </w:r>
      <w:r w:rsidR="007F5F2E" w:rsidRPr="00A00F67">
        <w:rPr>
          <w:rFonts w:hint="eastAsia"/>
          <w:sz w:val="24"/>
          <w:szCs w:val="24"/>
          <w:lang w:val="en-US" w:eastAsia="zh-CN"/>
        </w:rPr>
        <w:t>形成</w:t>
      </w:r>
      <w:r w:rsidR="00F0412D" w:rsidRPr="00A00F67">
        <w:rPr>
          <w:rFonts w:hint="eastAsia"/>
          <w:sz w:val="24"/>
          <w:szCs w:val="24"/>
          <w:lang w:val="en-US" w:eastAsia="zh-CN"/>
        </w:rPr>
        <w:t>和</w:t>
      </w:r>
      <w:r w:rsidR="007F5F2E" w:rsidRPr="00A00F67">
        <w:rPr>
          <w:rFonts w:hint="eastAsia"/>
          <w:sz w:val="24"/>
          <w:szCs w:val="24"/>
          <w:lang w:val="en-US" w:eastAsia="zh-CN"/>
        </w:rPr>
        <w:t>排放。</w:t>
      </w:r>
    </w:p>
    <w:p w:rsidR="007F5F2E" w:rsidRPr="00A00F67" w:rsidRDefault="00BB5F5E" w:rsidP="00BA5865">
      <w:pPr>
        <w:pStyle w:val="Headingm2"/>
        <w:jc w:val="both"/>
        <w:rPr>
          <w:rFonts w:ascii="Times New Roman" w:hAnsi="Times New Roman"/>
          <w:lang w:val="en-US"/>
        </w:rPr>
      </w:pPr>
      <w:bookmarkStart w:id="329" w:name="_Toc485721361"/>
      <w:r>
        <w:rPr>
          <w:rFonts w:ascii="Times New Roman" w:hAnsi="Times New Roman" w:hint="eastAsia"/>
          <w:lang w:val="en-US"/>
        </w:rPr>
        <w:lastRenderedPageBreak/>
        <w:t>2.2.4</w:t>
      </w:r>
      <w:r>
        <w:rPr>
          <w:rFonts w:ascii="Times New Roman" w:hAnsi="Times New Roman"/>
          <w:lang w:val="en-US"/>
        </w:rPr>
        <w:t xml:space="preserve">    </w:t>
      </w:r>
      <w:r w:rsidR="007F5F2E" w:rsidRPr="00A00F67">
        <w:rPr>
          <w:rFonts w:ascii="Times New Roman" w:hAnsi="Times New Roman" w:hint="eastAsia"/>
          <w:lang w:val="en-US"/>
        </w:rPr>
        <w:t>具体废物流的焚烧</w:t>
      </w:r>
      <w:bookmarkEnd w:id="329"/>
    </w:p>
    <w:p w:rsidR="007F5F2E" w:rsidRPr="00A00F67" w:rsidRDefault="00BB5F5E" w:rsidP="00BA5865">
      <w:pPr>
        <w:pStyle w:val="Headingm2"/>
        <w:jc w:val="both"/>
        <w:rPr>
          <w:rFonts w:ascii="Times New Roman" w:hAnsi="Times New Roman"/>
          <w:b w:val="0"/>
          <w:szCs w:val="24"/>
          <w:lang w:val="en-US"/>
        </w:rPr>
      </w:pPr>
      <w:bookmarkStart w:id="330" w:name="_Toc485721362"/>
      <w:r>
        <w:rPr>
          <w:rFonts w:ascii="Times New Roman" w:hAnsi="Times New Roman" w:hint="eastAsia"/>
          <w:lang w:val="en-US"/>
        </w:rPr>
        <w:t>2.2.4.1</w:t>
      </w:r>
      <w:r w:rsidR="007F5F2E" w:rsidRPr="00A00F67">
        <w:rPr>
          <w:rFonts w:ascii="Times New Roman" w:hAnsi="Times New Roman" w:hint="eastAsia"/>
          <w:lang w:val="en-US"/>
        </w:rPr>
        <w:t>城市废物焚烧</w:t>
      </w:r>
      <w:bookmarkEnd w:id="330"/>
    </w:p>
    <w:p w:rsidR="007F5F2E" w:rsidRPr="00A00F67" w:rsidRDefault="00583834"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7F5F2E" w:rsidRPr="00A00F67">
        <w:rPr>
          <w:rFonts w:hint="eastAsia"/>
          <w:sz w:val="24"/>
          <w:szCs w:val="24"/>
          <w:lang w:val="en-US" w:eastAsia="zh-CN"/>
        </w:rPr>
        <w:t>虽然</w:t>
      </w:r>
      <w:r w:rsidR="00802876" w:rsidRPr="00A00F67">
        <w:rPr>
          <w:rFonts w:hint="eastAsia"/>
          <w:sz w:val="24"/>
          <w:szCs w:val="24"/>
          <w:lang w:val="en-US" w:eastAsia="zh-CN"/>
        </w:rPr>
        <w:t>在许多地区非循环废物填埋仍然是处置城市固体废物的主要手段，但在许多发达工业化国家，焚烧</w:t>
      </w:r>
      <w:r w:rsidRPr="00A00F67">
        <w:rPr>
          <w:rFonts w:hint="eastAsia"/>
          <w:sz w:val="24"/>
          <w:szCs w:val="24"/>
          <w:lang w:val="en-US" w:eastAsia="zh-CN"/>
        </w:rPr>
        <w:t>后填埋残渣的做法已很普遍。</w:t>
      </w:r>
    </w:p>
    <w:p w:rsidR="00583834" w:rsidRPr="00A00F67" w:rsidRDefault="00583834"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在城市固体废物焚烧的同时通常也回收一些热能（“废物到能源”），以蒸气形式回收，并</w:t>
      </w:r>
      <w:r w:rsidRPr="00A00F67">
        <w:rPr>
          <w:rFonts w:hint="eastAsia"/>
          <w:sz w:val="24"/>
          <w:szCs w:val="24"/>
          <w:lang w:val="en-US" w:eastAsia="zh-CN"/>
        </w:rPr>
        <w:t>/</w:t>
      </w:r>
      <w:r w:rsidRPr="00A00F67">
        <w:rPr>
          <w:rFonts w:hint="eastAsia"/>
          <w:sz w:val="24"/>
          <w:szCs w:val="24"/>
          <w:lang w:val="en-US" w:eastAsia="zh-CN"/>
        </w:rPr>
        <w:t>或用来发电。焚烧炉也可使用经过加工的</w:t>
      </w:r>
      <w:r w:rsidRPr="00A00F67">
        <w:rPr>
          <w:sz w:val="24"/>
          <w:szCs w:val="24"/>
          <w:lang w:val="en-US" w:eastAsia="zh-CN"/>
        </w:rPr>
        <w:t>城市固体废物衍生燃</w:t>
      </w:r>
      <w:r w:rsidRPr="00A00F67">
        <w:rPr>
          <w:rFonts w:hint="eastAsia"/>
          <w:sz w:val="24"/>
          <w:szCs w:val="24"/>
          <w:lang w:val="en-US" w:eastAsia="zh-CN"/>
        </w:rPr>
        <w:t>料，并与化石燃料一起燃烧。城市废物焚烧炉有大有小，小型的只能一批批处理废物，</w:t>
      </w:r>
      <w:r w:rsidR="005B5663" w:rsidRPr="00A00F67">
        <w:rPr>
          <w:rFonts w:hint="eastAsia"/>
          <w:sz w:val="24"/>
          <w:szCs w:val="24"/>
          <w:lang w:val="en-US" w:eastAsia="zh-CN"/>
        </w:rPr>
        <w:t>每天仅处理数吨，大型的连续运行，日处理一千吨以上。</w:t>
      </w:r>
    </w:p>
    <w:p w:rsidR="005B5663" w:rsidRPr="00A00F67" w:rsidRDefault="005B5663"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城市固体废物焚烧的主要好处是摧毁有机（包括毒性）材料，减少废物量，将污染物（如重金属）集中到相对小量的灰里，</w:t>
      </w:r>
      <w:r w:rsidR="000A39C2" w:rsidRPr="00A00F67">
        <w:rPr>
          <w:rFonts w:hint="eastAsia"/>
          <w:sz w:val="24"/>
          <w:szCs w:val="24"/>
          <w:lang w:val="en-US" w:eastAsia="zh-CN"/>
        </w:rPr>
        <w:t>如果处置妥当，这些灰就进入安全池。回收的能源可带来重要的补充好处。</w:t>
      </w:r>
    </w:p>
    <w:p w:rsidR="000A39C2" w:rsidRPr="00A00F67" w:rsidRDefault="00BB5F5E" w:rsidP="00BA5865">
      <w:pPr>
        <w:pStyle w:val="Headingm2"/>
        <w:jc w:val="both"/>
        <w:rPr>
          <w:rFonts w:ascii="Times New Roman" w:hAnsi="Times New Roman"/>
          <w:lang w:val="en-US"/>
        </w:rPr>
      </w:pPr>
      <w:bookmarkStart w:id="331" w:name="_Toc485721363"/>
      <w:r>
        <w:rPr>
          <w:rFonts w:ascii="Times New Roman" w:hAnsi="Times New Roman" w:hint="eastAsia"/>
          <w:lang w:val="en-US"/>
        </w:rPr>
        <w:t>2.2.4.1.1</w:t>
      </w:r>
      <w:r w:rsidR="000A39C2" w:rsidRPr="00A00F67">
        <w:rPr>
          <w:rFonts w:ascii="Times New Roman" w:hAnsi="Times New Roman" w:hint="eastAsia"/>
          <w:lang w:val="en-US"/>
        </w:rPr>
        <w:t>城市固体废物焚烧炉的运行考量</w:t>
      </w:r>
      <w:bookmarkEnd w:id="331"/>
    </w:p>
    <w:p w:rsidR="000A39C2" w:rsidRPr="00A00F67" w:rsidRDefault="000A39C2"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许多城市固体废物焚烧炉也焚烧其他废物，如大件废物（来自拣选厂等）、下水道污泥、医疗废物或</w:t>
      </w:r>
      <w:r w:rsidR="002724FD" w:rsidRPr="00A00F67">
        <w:rPr>
          <w:rFonts w:hint="eastAsia"/>
          <w:sz w:val="24"/>
          <w:szCs w:val="24"/>
          <w:lang w:val="en-US" w:eastAsia="zh-CN"/>
        </w:rPr>
        <w:t>经</w:t>
      </w:r>
      <w:r w:rsidRPr="00A00F67">
        <w:rPr>
          <w:rFonts w:hint="eastAsia"/>
          <w:sz w:val="24"/>
          <w:szCs w:val="24"/>
          <w:lang w:val="en-US" w:eastAsia="zh-CN"/>
        </w:rPr>
        <w:t>预处理（来自粉碎厂等）的高热值</w:t>
      </w:r>
      <w:r w:rsidR="002724FD" w:rsidRPr="00A00F67">
        <w:rPr>
          <w:rFonts w:hint="eastAsia"/>
          <w:sz w:val="24"/>
          <w:szCs w:val="24"/>
          <w:lang w:val="en-US" w:eastAsia="zh-CN"/>
        </w:rPr>
        <w:t>废物。这些废物在焚烧之前必须予以仔细评估，确定废物焚烧厂（包括烟道气处理、废水和残渣处理）能否处理这些类别的废物，处理时会不会有害人体健康或环境。一些重要参数是氯、溴和硫含量、重金属含量、热能含量（热值较低）和</w:t>
      </w:r>
      <w:r w:rsidR="004A10E3" w:rsidRPr="00A00F67">
        <w:rPr>
          <w:rFonts w:hint="eastAsia"/>
          <w:sz w:val="24"/>
          <w:szCs w:val="24"/>
          <w:lang w:val="en-US" w:eastAsia="zh-CN"/>
        </w:rPr>
        <w:t>烧毁的情形。</w:t>
      </w:r>
    </w:p>
    <w:p w:rsidR="004A10E3" w:rsidRPr="00A00F67" w:rsidRDefault="004A10E3"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溴浓度高可能形成溴化物，如</w:t>
      </w:r>
      <w:r w:rsidRPr="00A00F67">
        <w:rPr>
          <w:sz w:val="24"/>
          <w:szCs w:val="24"/>
          <w:lang w:val="en-US" w:eastAsia="zh-CN"/>
        </w:rPr>
        <w:t>多溴代二（</w:t>
      </w:r>
      <w:r w:rsidRPr="00A00F67">
        <w:rPr>
          <w:sz w:val="24"/>
          <w:szCs w:val="24"/>
          <w:lang w:val="en-US" w:eastAsia="zh-CN"/>
        </w:rPr>
        <w:t>PBDD</w:t>
      </w:r>
      <w:r w:rsidRPr="00A00F67">
        <w:rPr>
          <w:sz w:val="24"/>
          <w:szCs w:val="24"/>
          <w:lang w:val="en-US" w:eastAsia="zh-CN"/>
        </w:rPr>
        <w:t>）和多溴二苯并呋</w:t>
      </w:r>
      <w:r w:rsidRPr="00A00F67">
        <w:rPr>
          <w:rFonts w:hint="eastAsia"/>
          <w:sz w:val="24"/>
          <w:szCs w:val="24"/>
          <w:lang w:val="en-US" w:eastAsia="zh-CN"/>
        </w:rPr>
        <w:t>喃（</w:t>
      </w:r>
      <w:r w:rsidRPr="00A00F67">
        <w:rPr>
          <w:rFonts w:hint="eastAsia"/>
          <w:sz w:val="24"/>
          <w:szCs w:val="24"/>
          <w:lang w:val="en-US" w:eastAsia="zh-CN"/>
        </w:rPr>
        <w:t>PBDF</w:t>
      </w:r>
      <w:r w:rsidRPr="00A00F67">
        <w:rPr>
          <w:rFonts w:hint="eastAsia"/>
          <w:sz w:val="24"/>
          <w:szCs w:val="24"/>
          <w:lang w:val="en-US" w:eastAsia="zh-CN"/>
        </w:rPr>
        <w:t>）（</w:t>
      </w:r>
      <w:r w:rsidRPr="00A00F67">
        <w:rPr>
          <w:rFonts w:hint="eastAsia"/>
          <w:sz w:val="24"/>
          <w:szCs w:val="24"/>
          <w:lang w:val="en-US" w:eastAsia="zh-CN"/>
        </w:rPr>
        <w:t>CSTEE</w:t>
      </w:r>
      <w:r w:rsidRPr="00A00F67">
        <w:rPr>
          <w:rFonts w:hint="eastAsia"/>
          <w:sz w:val="24"/>
          <w:szCs w:val="24"/>
          <w:lang w:val="en-US" w:eastAsia="zh-CN"/>
        </w:rPr>
        <w:t>，</w:t>
      </w:r>
      <w:r w:rsidRPr="00A00F67">
        <w:rPr>
          <w:rFonts w:hint="eastAsia"/>
          <w:sz w:val="24"/>
          <w:szCs w:val="24"/>
          <w:lang w:val="en-US" w:eastAsia="zh-CN"/>
        </w:rPr>
        <w:t>2002</w:t>
      </w:r>
      <w:r w:rsidRPr="00A00F67">
        <w:rPr>
          <w:rFonts w:hint="eastAsia"/>
          <w:sz w:val="24"/>
          <w:szCs w:val="24"/>
          <w:lang w:val="en-US" w:eastAsia="zh-CN"/>
        </w:rPr>
        <w:t>年）。</w:t>
      </w:r>
    </w:p>
    <w:p w:rsidR="004A10E3" w:rsidRPr="00A00F67" w:rsidRDefault="004A10E3"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汞在焚烧过程中会挥发，因此在焚烧前后应采取特别行动减少汞排放。忽视焚烧厂的限度，会造成运行问题（如因需要清理炉排或热交换器而反复关闭），或对环境造成不良影响（如大量排入水中，飞灰</w:t>
      </w:r>
      <w:r w:rsidR="002D73CB" w:rsidRPr="00A00F67">
        <w:rPr>
          <w:rFonts w:hint="eastAsia"/>
          <w:sz w:val="24"/>
          <w:szCs w:val="24"/>
          <w:lang w:val="en-US" w:eastAsia="zh-CN"/>
        </w:rPr>
        <w:t>大量渗出</w:t>
      </w:r>
      <w:r w:rsidRPr="00A00F67">
        <w:rPr>
          <w:rFonts w:hint="eastAsia"/>
          <w:sz w:val="24"/>
          <w:szCs w:val="24"/>
          <w:lang w:val="en-US" w:eastAsia="zh-CN"/>
        </w:rPr>
        <w:t>）</w:t>
      </w:r>
      <w:r w:rsidR="002D73CB" w:rsidRPr="00A00F67">
        <w:rPr>
          <w:rFonts w:hint="eastAsia"/>
          <w:sz w:val="24"/>
          <w:szCs w:val="24"/>
          <w:lang w:val="en-US" w:eastAsia="zh-CN"/>
        </w:rPr>
        <w:t>。图</w:t>
      </w:r>
      <w:r w:rsidR="002D73CB" w:rsidRPr="00A00F67">
        <w:rPr>
          <w:rFonts w:hint="eastAsia"/>
          <w:sz w:val="24"/>
          <w:szCs w:val="24"/>
          <w:lang w:val="en-US" w:eastAsia="zh-CN"/>
        </w:rPr>
        <w:t>4</w:t>
      </w:r>
      <w:r w:rsidR="002D73CB" w:rsidRPr="00A00F67">
        <w:rPr>
          <w:rFonts w:hint="eastAsia"/>
          <w:sz w:val="24"/>
          <w:szCs w:val="24"/>
          <w:lang w:val="en-US" w:eastAsia="zh-CN"/>
        </w:rPr>
        <w:t>显示大型城市固体废物焚烧炉的典型布局。</w:t>
      </w:r>
    </w:p>
    <w:p w:rsidR="00F52600" w:rsidRPr="00A00F67" w:rsidRDefault="00F52600"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3306E9F6" wp14:editId="2B4A6174">
            <wp:extent cx="4678878" cy="2429583"/>
            <wp:effectExtent l="0" t="0" r="762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74979" cy="2427558"/>
                    </a:xfrm>
                    <a:prstGeom prst="rect">
                      <a:avLst/>
                    </a:prstGeom>
                  </pic:spPr>
                </pic:pic>
              </a:graphicData>
            </a:graphic>
          </wp:inline>
        </w:drawing>
      </w:r>
    </w:p>
    <w:p w:rsidR="00C53542" w:rsidRPr="00A00F67" w:rsidRDefault="00F52600"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r w:rsidRPr="00E004B9">
        <w:rPr>
          <w:rFonts w:eastAsia="SimHei" w:hint="eastAsia"/>
          <w:b/>
          <w:sz w:val="24"/>
          <w:szCs w:val="24"/>
          <w:lang w:eastAsia="zh-CN"/>
        </w:rPr>
        <w:t>图</w:t>
      </w:r>
      <w:r w:rsidRPr="00E004B9">
        <w:rPr>
          <w:rFonts w:eastAsia="SimHei" w:hint="eastAsia"/>
          <w:b/>
          <w:sz w:val="24"/>
          <w:szCs w:val="24"/>
          <w:lang w:eastAsia="zh-CN"/>
        </w:rPr>
        <w:t>4.</w:t>
      </w:r>
      <w:r w:rsidRPr="00E004B9">
        <w:rPr>
          <w:rFonts w:eastAsia="SimHei" w:hint="eastAsia"/>
          <w:b/>
          <w:sz w:val="24"/>
          <w:szCs w:val="24"/>
          <w:lang w:eastAsia="zh-CN"/>
        </w:rPr>
        <w:tab/>
      </w:r>
      <w:r w:rsidRPr="00E004B9">
        <w:rPr>
          <w:rFonts w:eastAsia="SimHei" w:hint="eastAsia"/>
          <w:b/>
          <w:sz w:val="24"/>
          <w:szCs w:val="24"/>
          <w:lang w:eastAsia="zh-CN"/>
        </w:rPr>
        <w:t>典型城市固体废物焚烧炉（资料来源：欧洲联盟委员会，</w:t>
      </w:r>
      <w:r w:rsidRPr="00E004B9">
        <w:rPr>
          <w:rFonts w:eastAsia="SimHei" w:hint="eastAsia"/>
          <w:b/>
          <w:sz w:val="24"/>
          <w:szCs w:val="24"/>
          <w:lang w:eastAsia="zh-CN"/>
        </w:rPr>
        <w:t>2006</w:t>
      </w:r>
      <w:r w:rsidRPr="00E004B9">
        <w:rPr>
          <w:rFonts w:eastAsia="SimHei" w:hint="eastAsia"/>
          <w:b/>
          <w:sz w:val="24"/>
          <w:szCs w:val="24"/>
          <w:lang w:eastAsia="zh-CN"/>
        </w:rPr>
        <w:t>年）</w:t>
      </w:r>
    </w:p>
    <w:p w:rsidR="00F52600" w:rsidRPr="00A00F67" w:rsidRDefault="00F52600" w:rsidP="00BA5865">
      <w:pPr>
        <w:pStyle w:val="Headingm2"/>
        <w:jc w:val="both"/>
        <w:rPr>
          <w:rFonts w:ascii="Times New Roman" w:hAnsi="Times New Roman"/>
          <w:lang w:val="en-US"/>
        </w:rPr>
      </w:pPr>
      <w:bookmarkStart w:id="332" w:name="_Toc485721364"/>
      <w:r w:rsidRPr="00A00F67">
        <w:rPr>
          <w:rFonts w:ascii="Times New Roman" w:hAnsi="Times New Roman" w:hint="eastAsia"/>
          <w:lang w:val="en-US"/>
        </w:rPr>
        <w:t>2.2.4.1.2</w:t>
      </w:r>
      <w:r w:rsidRPr="00A00F67">
        <w:rPr>
          <w:rFonts w:ascii="Times New Roman" w:hAnsi="Times New Roman" w:hint="eastAsia"/>
          <w:lang w:val="en-US"/>
        </w:rPr>
        <w:tab/>
      </w:r>
      <w:r w:rsidRPr="00A00F67">
        <w:rPr>
          <w:rFonts w:ascii="Times New Roman" w:hAnsi="Times New Roman" w:hint="eastAsia"/>
          <w:lang w:val="en-US"/>
        </w:rPr>
        <w:t>城市固体废物焚烧炉的设计</w:t>
      </w:r>
      <w:bookmarkEnd w:id="332"/>
    </w:p>
    <w:p w:rsidR="00C53542" w:rsidRPr="00A00F67" w:rsidRDefault="00F52600"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城市固体废物</w:t>
      </w:r>
      <w:r w:rsidR="00DB6ED7" w:rsidRPr="00A00F67">
        <w:rPr>
          <w:rFonts w:hint="eastAsia"/>
          <w:sz w:val="24"/>
          <w:szCs w:val="24"/>
          <w:lang w:val="en-US" w:eastAsia="zh-CN"/>
        </w:rPr>
        <w:t>可在若干燃烧系统中焚烧，包括活动炉排式、回转窑式和流化床式。采用流化床（见第</w:t>
      </w:r>
      <w:r w:rsidR="00DB6ED7" w:rsidRPr="00A00F67">
        <w:rPr>
          <w:rFonts w:hint="eastAsia"/>
          <w:sz w:val="24"/>
          <w:szCs w:val="24"/>
          <w:lang w:val="en-US" w:eastAsia="zh-CN"/>
        </w:rPr>
        <w:t>2.2.3.4</w:t>
      </w:r>
      <w:r w:rsidR="00DB6ED7" w:rsidRPr="00A00F67">
        <w:rPr>
          <w:rFonts w:hint="eastAsia"/>
          <w:sz w:val="24"/>
          <w:szCs w:val="24"/>
          <w:lang w:val="en-US" w:eastAsia="zh-CN"/>
        </w:rPr>
        <w:t>分节）技术时，城市固体废物必须是特定的颗粒范围，这需要某</w:t>
      </w:r>
      <w:r w:rsidR="00DB6ED7" w:rsidRPr="00A00F67">
        <w:rPr>
          <w:rFonts w:hint="eastAsia"/>
          <w:sz w:val="24"/>
          <w:szCs w:val="24"/>
          <w:lang w:val="en-US" w:eastAsia="zh-CN"/>
        </w:rPr>
        <w:lastRenderedPageBreak/>
        <w:t>种程度的预处理以及选择性地收集废物。城市固体废物焚烧炉的燃烧容量一般为每天焚烧城市固体废物</w:t>
      </w:r>
      <w:r w:rsidR="00DB6ED7" w:rsidRPr="00A00F67">
        <w:rPr>
          <w:rFonts w:hint="eastAsia"/>
          <w:sz w:val="24"/>
          <w:szCs w:val="24"/>
          <w:lang w:val="en-US" w:eastAsia="zh-CN"/>
        </w:rPr>
        <w:t>90</w:t>
      </w:r>
      <w:r w:rsidR="00DB6ED7" w:rsidRPr="00A00F67">
        <w:rPr>
          <w:rFonts w:hint="eastAsia"/>
          <w:sz w:val="24"/>
          <w:szCs w:val="24"/>
          <w:lang w:val="en-US" w:eastAsia="zh-CN"/>
        </w:rPr>
        <w:t>至</w:t>
      </w:r>
      <w:r w:rsidR="00DB6ED7" w:rsidRPr="00A00F67">
        <w:rPr>
          <w:rFonts w:hint="eastAsia"/>
          <w:sz w:val="24"/>
          <w:szCs w:val="24"/>
          <w:lang w:val="en-US" w:eastAsia="zh-CN"/>
        </w:rPr>
        <w:t>2700</w:t>
      </w:r>
      <w:r w:rsidR="00DB6ED7" w:rsidRPr="00A00F67">
        <w:rPr>
          <w:rFonts w:hint="eastAsia"/>
          <w:sz w:val="24"/>
          <w:szCs w:val="24"/>
          <w:lang w:val="en-US" w:eastAsia="zh-CN"/>
        </w:rPr>
        <w:t>顿（模块规格：每天</w:t>
      </w:r>
      <w:r w:rsidR="00DB6ED7" w:rsidRPr="00A00F67">
        <w:rPr>
          <w:rFonts w:hint="eastAsia"/>
          <w:sz w:val="24"/>
          <w:szCs w:val="24"/>
          <w:lang w:val="en-US" w:eastAsia="zh-CN"/>
        </w:rPr>
        <w:t>4</w:t>
      </w:r>
      <w:r w:rsidR="00DB6ED7" w:rsidRPr="00A00F67">
        <w:rPr>
          <w:rFonts w:hint="eastAsia"/>
          <w:sz w:val="24"/>
          <w:szCs w:val="24"/>
          <w:lang w:val="en-US" w:eastAsia="zh-CN"/>
        </w:rPr>
        <w:t>至</w:t>
      </w:r>
      <w:r w:rsidR="00DB6ED7" w:rsidRPr="00A00F67">
        <w:rPr>
          <w:rFonts w:hint="eastAsia"/>
          <w:sz w:val="24"/>
          <w:szCs w:val="24"/>
          <w:lang w:val="en-US" w:eastAsia="zh-CN"/>
        </w:rPr>
        <w:t>270</w:t>
      </w:r>
      <w:r w:rsidR="00DB6ED7" w:rsidRPr="00A00F67">
        <w:rPr>
          <w:rFonts w:hint="eastAsia"/>
          <w:sz w:val="24"/>
          <w:szCs w:val="24"/>
          <w:lang w:val="en-US" w:eastAsia="zh-CN"/>
        </w:rPr>
        <w:t>顿）。</w:t>
      </w:r>
    </w:p>
    <w:p w:rsidR="00DB6ED7" w:rsidRPr="00A00F67" w:rsidRDefault="00DB6ED7"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其他工艺</w:t>
      </w:r>
      <w:r w:rsidR="002758E2" w:rsidRPr="00A00F67">
        <w:rPr>
          <w:rFonts w:hint="eastAsia"/>
          <w:sz w:val="24"/>
          <w:szCs w:val="24"/>
          <w:lang w:val="en-US" w:eastAsia="zh-CN"/>
        </w:rPr>
        <w:t>也已得到开发，其基础是把焚烧炉里的几个阶段分离开：</w:t>
      </w:r>
      <w:r w:rsidR="002758E2" w:rsidRPr="00A00F67">
        <w:rPr>
          <w:sz w:val="24"/>
          <w:szCs w:val="24"/>
          <w:lang w:val="en-US" w:eastAsia="zh-CN"/>
        </w:rPr>
        <w:t>废物的干燥、挥发、热解、碳化和氧</w:t>
      </w:r>
      <w:r w:rsidR="002758E2" w:rsidRPr="00A00F67">
        <w:rPr>
          <w:rFonts w:hint="eastAsia"/>
          <w:sz w:val="24"/>
          <w:szCs w:val="24"/>
          <w:lang w:val="en-US" w:eastAsia="zh-CN"/>
        </w:rPr>
        <w:t>化。另一个方法是利用气化剂进行气化，气化剂包括蒸气、空气、碳氧化物或氧。这些工艺是为了减少烟道气</w:t>
      </w:r>
      <w:r w:rsidR="00873B6A" w:rsidRPr="00A00F67">
        <w:rPr>
          <w:rFonts w:hint="eastAsia"/>
          <w:sz w:val="24"/>
          <w:szCs w:val="24"/>
          <w:lang w:val="en-US" w:eastAsia="zh-CN"/>
        </w:rPr>
        <w:t>容积以及相关的烟道气处理费用。许多开发工作在扩大到商业和工业规模时遇到技术问题和经济问题，因此不再进行。一些工艺已供商用（如在日本），另一些正在欧洲示范工厂测试，但与焚烧相比，仅占总处理能力的很小一部分。</w:t>
      </w:r>
    </w:p>
    <w:p w:rsidR="00873B6A" w:rsidRPr="00A00F67" w:rsidRDefault="00BB5F5E" w:rsidP="00BA5865">
      <w:pPr>
        <w:pStyle w:val="Headingm2"/>
        <w:jc w:val="both"/>
        <w:rPr>
          <w:rFonts w:ascii="Times New Roman" w:hAnsi="Times New Roman"/>
          <w:lang w:val="en-US"/>
        </w:rPr>
      </w:pPr>
      <w:bookmarkStart w:id="333" w:name="_Toc485721365"/>
      <w:r>
        <w:rPr>
          <w:rFonts w:ascii="Times New Roman" w:hAnsi="Times New Roman" w:hint="eastAsia"/>
          <w:lang w:val="en-US"/>
        </w:rPr>
        <w:t>2.2.4.2</w:t>
      </w:r>
      <w:r>
        <w:rPr>
          <w:rFonts w:ascii="Times New Roman" w:hAnsi="Times New Roman"/>
          <w:lang w:val="en-US"/>
        </w:rPr>
        <w:t xml:space="preserve">  </w:t>
      </w:r>
      <w:r w:rsidR="00873B6A" w:rsidRPr="00A00F67">
        <w:rPr>
          <w:rFonts w:ascii="Times New Roman" w:hAnsi="Times New Roman" w:hint="eastAsia"/>
          <w:lang w:val="en-US"/>
        </w:rPr>
        <w:t>危险废物焚烧</w:t>
      </w:r>
      <w:bookmarkEnd w:id="333"/>
    </w:p>
    <w:p w:rsidR="00873B6A" w:rsidRPr="00A00F67" w:rsidRDefault="00873B6A"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危险废物通常在回转窑或炉排焚烧炉里焚烧。用于处理危险废物的其他类型的焚烧炉包括流化床、喷液设备和固定</w:t>
      </w:r>
      <w:r w:rsidR="004C2AF8" w:rsidRPr="00A00F67">
        <w:rPr>
          <w:rFonts w:hint="eastAsia"/>
          <w:sz w:val="24"/>
          <w:szCs w:val="24"/>
          <w:lang w:val="en-US" w:eastAsia="zh-CN"/>
        </w:rPr>
        <w:t>炉床设备。在接收危险废物处理前，焚烧炉业者必须评估材料，并予以定性。废物出处记录一般是需要的，包括废物来源、其编号或其他标识、责任人是谁、有无特定危险材料等。废物也必须予以适当包装，以避免在运输过程中发生可能的反应和排放。</w:t>
      </w:r>
    </w:p>
    <w:p w:rsidR="004C2AF8" w:rsidRPr="00A00F67" w:rsidRDefault="0099230F"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焚烧炉场地的储存将取决于废物的性质和物理特征。固体危险废物通常存在储存池里，储存池防漏，</w:t>
      </w:r>
      <w:r w:rsidR="00006678" w:rsidRPr="00A00F67">
        <w:rPr>
          <w:rFonts w:hint="eastAsia"/>
          <w:sz w:val="24"/>
          <w:szCs w:val="24"/>
          <w:lang w:val="en-US" w:eastAsia="zh-CN"/>
        </w:rPr>
        <w:t>废物不会泄露到环境介质里，同时便于把池里空气送入燃烧流程。液体废物存于储罐存放场里，经常存于惰性气体（如</w:t>
      </w:r>
      <w:r w:rsidR="00006678" w:rsidRPr="00A00F67">
        <w:rPr>
          <w:sz w:val="24"/>
          <w:szCs w:val="24"/>
          <w:lang w:eastAsia="zh-CN"/>
        </w:rPr>
        <w:t>N</w:t>
      </w:r>
      <w:r w:rsidR="00006678" w:rsidRPr="00A00F67">
        <w:rPr>
          <w:sz w:val="24"/>
          <w:szCs w:val="24"/>
          <w:vertAlign w:val="subscript"/>
          <w:lang w:eastAsia="zh-CN"/>
        </w:rPr>
        <w:t>2</w:t>
      </w:r>
      <w:r w:rsidR="00006678" w:rsidRPr="00A00F67">
        <w:rPr>
          <w:rFonts w:hint="eastAsia"/>
          <w:sz w:val="24"/>
          <w:szCs w:val="24"/>
          <w:lang w:val="en-US" w:eastAsia="zh-CN"/>
        </w:rPr>
        <w:t>）环境里，用管道输到焚烧厂。一些废物可用运输的容器直接送入焚烧炉。可能与废物接触的泵、管道和其他设备必须能防腐，可予清洗和采样。预处理可包括废物中和、排水和凝固。粉碎机和机械搅拌器也可用来处理</w:t>
      </w:r>
      <w:r w:rsidR="00D84C77" w:rsidRPr="00A00F67">
        <w:rPr>
          <w:rFonts w:hint="eastAsia"/>
          <w:sz w:val="24"/>
          <w:szCs w:val="24"/>
          <w:lang w:val="en-US" w:eastAsia="zh-CN"/>
        </w:rPr>
        <w:t>容器或混合废物，使燃烧效率更高。</w:t>
      </w:r>
    </w:p>
    <w:p w:rsidR="00D84C77" w:rsidRPr="00A00F67" w:rsidRDefault="00D84C77"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危险废物也在水泥窑里焚烧。本指导文件关于水泥的一章将讨论这个问题。</w:t>
      </w:r>
    </w:p>
    <w:p w:rsidR="00C63493" w:rsidRPr="00A00F67" w:rsidRDefault="00BB5F5E" w:rsidP="00BA5865">
      <w:pPr>
        <w:pStyle w:val="Headingm2"/>
        <w:jc w:val="both"/>
        <w:rPr>
          <w:rFonts w:ascii="Times New Roman" w:hAnsi="Times New Roman"/>
          <w:lang w:val="en-US"/>
        </w:rPr>
      </w:pPr>
      <w:bookmarkStart w:id="334" w:name="_Toc485721366"/>
      <w:r>
        <w:rPr>
          <w:rFonts w:ascii="Times New Roman" w:hAnsi="Times New Roman" w:hint="eastAsia"/>
          <w:lang w:val="en-US"/>
        </w:rPr>
        <w:t>2.2.4.3</w:t>
      </w:r>
      <w:r>
        <w:rPr>
          <w:rFonts w:ascii="Times New Roman" w:hAnsi="Times New Roman"/>
          <w:lang w:val="en-US"/>
        </w:rPr>
        <w:t xml:space="preserve">  </w:t>
      </w:r>
      <w:r w:rsidR="00C63493" w:rsidRPr="00A00F67">
        <w:rPr>
          <w:rFonts w:ascii="Times New Roman" w:hAnsi="Times New Roman" w:hint="eastAsia"/>
          <w:lang w:val="en-US"/>
        </w:rPr>
        <w:t>下水道污泥焚烧</w:t>
      </w:r>
      <w:bookmarkEnd w:id="334"/>
    </w:p>
    <w:p w:rsidR="00C63493" w:rsidRPr="00A00F67" w:rsidRDefault="00C63493"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处置日常下水道污泥有一些方法，包括经预处理后供农田使用、地面处置（如景观美化、填埋等）、焚烧、与储存固体废物一起处置、共同焚烧等。若干国家采用下水道污泥焚烧的做法，</w:t>
      </w:r>
      <w:r w:rsidR="00230606" w:rsidRPr="00A00F67">
        <w:rPr>
          <w:rFonts w:hint="eastAsia"/>
          <w:sz w:val="24"/>
          <w:szCs w:val="24"/>
          <w:lang w:val="en-US" w:eastAsia="zh-CN"/>
        </w:rPr>
        <w:t>可单独焚烧，也可在城市固体废物焚烧炉里或在其他燃烧厂</w:t>
      </w:r>
      <w:r w:rsidR="00FA70BA" w:rsidRPr="00A00F67">
        <w:rPr>
          <w:rFonts w:hint="eastAsia"/>
          <w:sz w:val="24"/>
          <w:szCs w:val="24"/>
          <w:lang w:val="en-US" w:eastAsia="zh-CN"/>
        </w:rPr>
        <w:t>（如燃煤电厂水泥窑等）与其他废物一起</w:t>
      </w:r>
      <w:r w:rsidR="00230606" w:rsidRPr="00A00F67">
        <w:rPr>
          <w:rFonts w:hint="eastAsia"/>
          <w:sz w:val="24"/>
          <w:szCs w:val="24"/>
          <w:lang w:val="en-US" w:eastAsia="zh-CN"/>
        </w:rPr>
        <w:t>焚烧</w:t>
      </w:r>
      <w:r w:rsidR="00FA70BA" w:rsidRPr="00A00F67">
        <w:rPr>
          <w:rFonts w:hint="eastAsia"/>
          <w:sz w:val="24"/>
          <w:szCs w:val="24"/>
          <w:lang w:val="en-US" w:eastAsia="zh-CN"/>
        </w:rPr>
        <w:t>。用这一工艺有效处置下水道污泥取决于一些因素，包括污泥是否与工业废物流混合（这会增加重金属量）、位置（沿海地点会有盐水进入）、有无经过预处理、</w:t>
      </w:r>
      <w:r w:rsidR="00633EA6" w:rsidRPr="00A00F67">
        <w:rPr>
          <w:rFonts w:hint="eastAsia"/>
          <w:sz w:val="24"/>
          <w:szCs w:val="24"/>
          <w:lang w:val="en-US" w:eastAsia="zh-CN"/>
        </w:rPr>
        <w:t>天气（</w:t>
      </w:r>
      <w:r w:rsidR="00633EA6" w:rsidRPr="00A00F67">
        <w:rPr>
          <w:sz w:val="24"/>
          <w:szCs w:val="24"/>
          <w:lang w:val="en-US" w:eastAsia="zh-CN"/>
        </w:rPr>
        <w:t>降雨稀</w:t>
      </w:r>
      <w:r w:rsidR="00633EA6" w:rsidRPr="00A00F67">
        <w:rPr>
          <w:rFonts w:hint="eastAsia"/>
          <w:sz w:val="24"/>
          <w:szCs w:val="24"/>
          <w:lang w:val="en-US" w:eastAsia="zh-CN"/>
        </w:rPr>
        <w:t>释）等（</w:t>
      </w:r>
      <w:r w:rsidR="00633EA6" w:rsidRPr="00A00F67">
        <w:rPr>
          <w:rFonts w:hint="eastAsia"/>
          <w:sz w:val="24"/>
          <w:szCs w:val="24"/>
          <w:lang w:val="en-US" w:eastAsia="zh-CN"/>
        </w:rPr>
        <w:t>EU IED</w:t>
      </w:r>
      <w:r w:rsidR="00633EA6" w:rsidRPr="00A00F67">
        <w:rPr>
          <w:rFonts w:hint="eastAsia"/>
          <w:sz w:val="24"/>
          <w:szCs w:val="24"/>
          <w:lang w:val="en-US" w:eastAsia="zh-CN"/>
        </w:rPr>
        <w:t>，</w:t>
      </w:r>
      <w:r w:rsidR="00633EA6" w:rsidRPr="00A00F67">
        <w:rPr>
          <w:rFonts w:hint="eastAsia"/>
          <w:sz w:val="24"/>
          <w:szCs w:val="24"/>
          <w:lang w:val="en-US" w:eastAsia="zh-CN"/>
        </w:rPr>
        <w:t>2010</w:t>
      </w:r>
      <w:r w:rsidR="00633EA6" w:rsidRPr="00A00F67">
        <w:rPr>
          <w:rFonts w:hint="eastAsia"/>
          <w:sz w:val="24"/>
          <w:szCs w:val="24"/>
          <w:lang w:val="en-US" w:eastAsia="zh-CN"/>
        </w:rPr>
        <w:t>年）。</w:t>
      </w:r>
    </w:p>
    <w:p w:rsidR="00633EA6" w:rsidRPr="00A00F67" w:rsidRDefault="00633EA6"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下水道污泥焚烧</w:t>
      </w:r>
      <w:r w:rsidR="00233E32" w:rsidRPr="00A00F67">
        <w:rPr>
          <w:rFonts w:hint="eastAsia"/>
          <w:sz w:val="24"/>
          <w:szCs w:val="24"/>
          <w:lang w:val="en-US" w:eastAsia="zh-CN"/>
        </w:rPr>
        <w:t>与城市固体废物和危险废物焚烧有一些不同。处理和预处理时需要特别考虑到水分、热值、与其他废物（如在下水道系统相互连接的情况下的工业废物）可能的混合等方面的差异。</w:t>
      </w:r>
    </w:p>
    <w:p w:rsidR="00233E32" w:rsidRPr="00A00F67" w:rsidRDefault="00233E32"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下水道污泥焚烧的固体残渣主要是飞灰和底灰（来自流化床焚烧）以及烟道气处理的残渣（见上文第</w:t>
      </w:r>
      <w:r w:rsidRPr="00A00F67">
        <w:rPr>
          <w:rFonts w:hint="eastAsia"/>
          <w:sz w:val="24"/>
          <w:szCs w:val="24"/>
          <w:lang w:val="en-US" w:eastAsia="zh-CN"/>
        </w:rPr>
        <w:t>2.2.4.1</w:t>
      </w:r>
      <w:r w:rsidRPr="00A00F67">
        <w:rPr>
          <w:rFonts w:hint="eastAsia"/>
          <w:sz w:val="24"/>
          <w:szCs w:val="24"/>
          <w:lang w:val="en-US" w:eastAsia="zh-CN"/>
        </w:rPr>
        <w:t>节关于城市固体废物焚烧的介绍）。各种适当的烟道气</w:t>
      </w:r>
      <w:r w:rsidR="00023190" w:rsidRPr="00A00F67">
        <w:rPr>
          <w:rFonts w:hint="eastAsia"/>
          <w:sz w:val="24"/>
          <w:szCs w:val="24"/>
          <w:lang w:val="en-US" w:eastAsia="zh-CN"/>
        </w:rPr>
        <w:t>净化</w:t>
      </w:r>
      <w:r w:rsidRPr="00A00F67">
        <w:rPr>
          <w:rFonts w:hint="eastAsia"/>
          <w:sz w:val="24"/>
          <w:szCs w:val="24"/>
          <w:lang w:val="en-US" w:eastAsia="zh-CN"/>
        </w:rPr>
        <w:t>措施必须妥善结合，确保最佳可得技术得到应用（见下文第</w:t>
      </w:r>
      <w:r w:rsidRPr="00A00F67">
        <w:rPr>
          <w:rFonts w:hint="eastAsia"/>
          <w:sz w:val="24"/>
          <w:szCs w:val="24"/>
          <w:lang w:val="en-US" w:eastAsia="zh-CN"/>
        </w:rPr>
        <w:t>5.5</w:t>
      </w:r>
      <w:r w:rsidRPr="00A00F67">
        <w:rPr>
          <w:rFonts w:hint="eastAsia"/>
          <w:sz w:val="24"/>
          <w:szCs w:val="24"/>
          <w:lang w:val="en-US" w:eastAsia="zh-CN"/>
        </w:rPr>
        <w:t>节）。</w:t>
      </w:r>
    </w:p>
    <w:p w:rsidR="00233E32" w:rsidRPr="00A00F67" w:rsidRDefault="00BB5F5E" w:rsidP="00BA5865">
      <w:pPr>
        <w:pStyle w:val="Headingm2"/>
        <w:jc w:val="both"/>
        <w:rPr>
          <w:rFonts w:ascii="Times New Roman" w:hAnsi="Times New Roman"/>
          <w:lang w:val="en-US"/>
        </w:rPr>
      </w:pPr>
      <w:bookmarkStart w:id="335" w:name="_Toc485721367"/>
      <w:r>
        <w:rPr>
          <w:rFonts w:ascii="Times New Roman" w:hAnsi="Times New Roman" w:hint="eastAsia"/>
          <w:lang w:val="en-US"/>
        </w:rPr>
        <w:t>2.2.4.4</w:t>
      </w:r>
      <w:r>
        <w:rPr>
          <w:rFonts w:ascii="Times New Roman" w:hAnsi="Times New Roman"/>
          <w:lang w:val="en-US"/>
        </w:rPr>
        <w:t xml:space="preserve">  </w:t>
      </w:r>
      <w:r w:rsidR="00233E32" w:rsidRPr="00A00F67">
        <w:rPr>
          <w:rFonts w:ascii="Times New Roman" w:hAnsi="Times New Roman" w:hint="eastAsia"/>
          <w:lang w:val="en-US"/>
        </w:rPr>
        <w:t>下水道污泥焚烧炉的设计与运行</w:t>
      </w:r>
      <w:bookmarkEnd w:id="335"/>
    </w:p>
    <w:p w:rsidR="00233E32" w:rsidRPr="00A00F67" w:rsidRDefault="00233E32"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31205D" w:rsidRPr="00A00F67">
        <w:rPr>
          <w:rFonts w:hint="eastAsia"/>
          <w:sz w:val="24"/>
          <w:szCs w:val="24"/>
          <w:lang w:val="en-US" w:eastAsia="zh-CN"/>
        </w:rPr>
        <w:t>下水道污泥焚烧炉一般每年处理多达</w:t>
      </w:r>
      <w:r w:rsidR="0031205D" w:rsidRPr="00A00F67">
        <w:rPr>
          <w:rFonts w:hint="eastAsia"/>
          <w:sz w:val="24"/>
          <w:szCs w:val="24"/>
          <w:lang w:val="en-US" w:eastAsia="zh-CN"/>
        </w:rPr>
        <w:t>80 000</w:t>
      </w:r>
      <w:r w:rsidR="0031205D" w:rsidRPr="00A00F67">
        <w:rPr>
          <w:rFonts w:hint="eastAsia"/>
          <w:sz w:val="24"/>
          <w:szCs w:val="24"/>
          <w:lang w:val="en-US" w:eastAsia="zh-CN"/>
        </w:rPr>
        <w:t>顿下水道污泥（</w:t>
      </w:r>
      <w:r w:rsidR="0031205D" w:rsidRPr="00A00F67">
        <w:rPr>
          <w:rFonts w:hint="eastAsia"/>
          <w:sz w:val="24"/>
          <w:szCs w:val="24"/>
          <w:lang w:val="en-US" w:eastAsia="zh-CN"/>
        </w:rPr>
        <w:t>35%</w:t>
      </w:r>
      <w:r w:rsidR="0031205D" w:rsidRPr="00A00F67">
        <w:rPr>
          <w:rFonts w:hint="eastAsia"/>
          <w:sz w:val="24"/>
          <w:szCs w:val="24"/>
          <w:lang w:val="en-US" w:eastAsia="zh-CN"/>
        </w:rPr>
        <w:t>干固体）。</w:t>
      </w:r>
      <w:r w:rsidR="00864D7B" w:rsidRPr="00A00F67">
        <w:rPr>
          <w:rFonts w:hint="eastAsia"/>
          <w:sz w:val="24"/>
          <w:szCs w:val="24"/>
          <w:lang w:val="en-US" w:eastAsia="zh-CN"/>
        </w:rPr>
        <w:t>可供选择的下水道污泥焚烧技术有</w:t>
      </w:r>
      <w:r w:rsidR="00864D7B" w:rsidRPr="00A00F67">
        <w:rPr>
          <w:sz w:val="24"/>
          <w:szCs w:val="24"/>
          <w:lang w:val="en-US" w:eastAsia="zh-CN"/>
        </w:rPr>
        <w:t>多炉膛焚烧</w:t>
      </w:r>
      <w:r w:rsidR="00864D7B" w:rsidRPr="00A00F67">
        <w:rPr>
          <w:rFonts w:hint="eastAsia"/>
          <w:sz w:val="24"/>
          <w:szCs w:val="24"/>
          <w:lang w:val="en-US" w:eastAsia="zh-CN"/>
        </w:rPr>
        <w:t>炉（图</w:t>
      </w:r>
      <w:r w:rsidR="00864D7B" w:rsidRPr="00A00F67">
        <w:rPr>
          <w:rFonts w:hint="eastAsia"/>
          <w:sz w:val="24"/>
          <w:szCs w:val="24"/>
          <w:lang w:val="en-US" w:eastAsia="zh-CN"/>
        </w:rPr>
        <w:t>5</w:t>
      </w:r>
      <w:r w:rsidR="00864D7B" w:rsidRPr="00A00F67">
        <w:rPr>
          <w:rFonts w:hint="eastAsia"/>
          <w:sz w:val="24"/>
          <w:szCs w:val="24"/>
          <w:lang w:val="en-US" w:eastAsia="zh-CN"/>
        </w:rPr>
        <w:t>）和流化床熔炉系统，虽然较小的设施也用回转窑。</w:t>
      </w:r>
    </w:p>
    <w:p w:rsidR="00FA37D7" w:rsidRPr="00A00F67" w:rsidRDefault="00FA37D7"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lastRenderedPageBreak/>
        <w:drawing>
          <wp:inline distT="0" distB="0" distL="0" distR="0" wp14:anchorId="5F8965DF" wp14:editId="351607D6">
            <wp:extent cx="4910447" cy="2975459"/>
            <wp:effectExtent l="0" t="0" r="508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923266" cy="2983226"/>
                    </a:xfrm>
                    <a:prstGeom prst="rect">
                      <a:avLst/>
                    </a:prstGeom>
                  </pic:spPr>
                </pic:pic>
              </a:graphicData>
            </a:graphic>
          </wp:inline>
        </w:drawing>
      </w:r>
    </w:p>
    <w:p w:rsidR="00F52600" w:rsidRPr="00A00F67" w:rsidRDefault="00FA37D7"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r w:rsidRPr="00E004B9">
        <w:rPr>
          <w:rFonts w:eastAsia="SimHei" w:hint="eastAsia"/>
          <w:b/>
          <w:sz w:val="24"/>
          <w:szCs w:val="24"/>
          <w:lang w:eastAsia="zh-CN"/>
        </w:rPr>
        <w:t>图</w:t>
      </w:r>
      <w:r w:rsidRPr="00E004B9">
        <w:rPr>
          <w:rFonts w:eastAsia="SimHei" w:hint="eastAsia"/>
          <w:b/>
          <w:sz w:val="24"/>
          <w:szCs w:val="24"/>
          <w:lang w:eastAsia="zh-CN"/>
        </w:rPr>
        <w:t>5.</w:t>
      </w:r>
      <w:r w:rsidRPr="00E004B9">
        <w:rPr>
          <w:rFonts w:eastAsia="SimHei" w:hint="eastAsia"/>
          <w:b/>
          <w:sz w:val="24"/>
          <w:szCs w:val="24"/>
          <w:lang w:eastAsia="zh-CN"/>
        </w:rPr>
        <w:tab/>
      </w:r>
      <w:r w:rsidRPr="00E004B9">
        <w:rPr>
          <w:rFonts w:eastAsia="SimHei" w:hint="eastAsia"/>
          <w:b/>
          <w:sz w:val="24"/>
          <w:szCs w:val="24"/>
          <w:lang w:eastAsia="zh-CN"/>
        </w:rPr>
        <w:t>下水道污泥</w:t>
      </w:r>
      <w:r w:rsidRPr="00E004B9">
        <w:rPr>
          <w:rFonts w:eastAsia="SimHei"/>
          <w:b/>
          <w:sz w:val="24"/>
          <w:szCs w:val="24"/>
          <w:lang w:eastAsia="zh-CN"/>
        </w:rPr>
        <w:t>多炉膛焚烧</w:t>
      </w:r>
      <w:r w:rsidRPr="00E004B9">
        <w:rPr>
          <w:rFonts w:eastAsia="SimHei" w:hint="eastAsia"/>
          <w:b/>
          <w:sz w:val="24"/>
          <w:szCs w:val="24"/>
          <w:lang w:eastAsia="zh-CN"/>
        </w:rPr>
        <w:t>炉示例（欧洲联盟委员会，</w:t>
      </w:r>
      <w:r w:rsidRPr="00E004B9">
        <w:rPr>
          <w:rFonts w:eastAsia="SimHei" w:hint="eastAsia"/>
          <w:b/>
          <w:sz w:val="24"/>
          <w:szCs w:val="24"/>
          <w:lang w:eastAsia="zh-CN"/>
        </w:rPr>
        <w:t>2006</w:t>
      </w:r>
      <w:r w:rsidRPr="00E004B9">
        <w:rPr>
          <w:rFonts w:eastAsia="SimHei" w:hint="eastAsia"/>
          <w:b/>
          <w:sz w:val="24"/>
          <w:szCs w:val="24"/>
          <w:lang w:eastAsia="zh-CN"/>
        </w:rPr>
        <w:t>年）</w:t>
      </w:r>
    </w:p>
    <w:p w:rsidR="00FA37D7" w:rsidRPr="00A00F67" w:rsidRDefault="00FA37D7"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val="en-US" w:eastAsia="zh-CN"/>
        </w:rPr>
        <w:tab/>
      </w:r>
      <w:r w:rsidRPr="00A00F67">
        <w:rPr>
          <w:rFonts w:hint="eastAsia"/>
          <w:sz w:val="24"/>
          <w:szCs w:val="24"/>
          <w:lang w:val="en-US" w:eastAsia="zh-CN"/>
        </w:rPr>
        <w:t>根据干固体的比例（干度），可供应辅助燃料，通常是加热燃料油或天然气。</w:t>
      </w:r>
      <w:r w:rsidR="00B11E59" w:rsidRPr="00A00F67">
        <w:rPr>
          <w:rFonts w:hint="eastAsia"/>
          <w:sz w:val="24"/>
          <w:szCs w:val="24"/>
          <w:lang w:val="en-US" w:eastAsia="zh-CN"/>
        </w:rPr>
        <w:t>可取的运行温度为</w:t>
      </w:r>
      <w:r w:rsidR="00B11E59" w:rsidRPr="00A00F67">
        <w:rPr>
          <w:sz w:val="24"/>
          <w:szCs w:val="24"/>
          <w:lang w:eastAsia="zh-CN"/>
        </w:rPr>
        <w:t>850 °C–950 °C</w:t>
      </w:r>
      <w:r w:rsidR="00B11E59" w:rsidRPr="00A00F67">
        <w:rPr>
          <w:rFonts w:hint="eastAsia"/>
          <w:sz w:val="24"/>
          <w:szCs w:val="24"/>
          <w:lang w:eastAsia="zh-CN"/>
        </w:rPr>
        <w:t>，停留时间两秒钟，但一些流化床设施能在低至</w:t>
      </w:r>
      <w:r w:rsidR="00B11E59" w:rsidRPr="00A00F67">
        <w:rPr>
          <w:rFonts w:hint="eastAsia"/>
          <w:sz w:val="24"/>
          <w:szCs w:val="24"/>
          <w:lang w:eastAsia="zh-CN"/>
        </w:rPr>
        <w:t>820</w:t>
      </w:r>
      <w:r w:rsidR="00B11E59" w:rsidRPr="00A00F67">
        <w:rPr>
          <w:sz w:val="24"/>
          <w:szCs w:val="24"/>
          <w:lang w:eastAsia="zh-CN"/>
        </w:rPr>
        <w:t>°C</w:t>
      </w:r>
      <w:r w:rsidR="00B11E59" w:rsidRPr="00A00F67">
        <w:rPr>
          <w:rFonts w:hint="eastAsia"/>
          <w:sz w:val="24"/>
          <w:szCs w:val="24"/>
          <w:lang w:eastAsia="zh-CN"/>
        </w:rPr>
        <w:t>的温度下运行，而不会影响性能。运行温度在</w:t>
      </w:r>
      <w:r w:rsidR="00B11E59" w:rsidRPr="00A00F67">
        <w:rPr>
          <w:rFonts w:hint="eastAsia"/>
          <w:sz w:val="24"/>
          <w:szCs w:val="24"/>
          <w:lang w:eastAsia="zh-CN"/>
        </w:rPr>
        <w:t>980</w:t>
      </w:r>
      <w:r w:rsidR="00B11E59" w:rsidRPr="00A00F67">
        <w:rPr>
          <w:sz w:val="24"/>
          <w:szCs w:val="24"/>
          <w:lang w:eastAsia="zh-CN"/>
        </w:rPr>
        <w:t>°C</w:t>
      </w:r>
      <w:r w:rsidR="00B11E59" w:rsidRPr="00A00F67">
        <w:rPr>
          <w:rFonts w:hint="eastAsia"/>
          <w:sz w:val="24"/>
          <w:szCs w:val="24"/>
          <w:lang w:eastAsia="zh-CN"/>
        </w:rPr>
        <w:t>或高于这个温度时，会造成灰熔化（欧洲联盟委员会，</w:t>
      </w:r>
      <w:r w:rsidR="00B11E59" w:rsidRPr="00A00F67">
        <w:rPr>
          <w:rFonts w:hint="eastAsia"/>
          <w:sz w:val="24"/>
          <w:szCs w:val="24"/>
          <w:lang w:eastAsia="zh-CN"/>
        </w:rPr>
        <w:t>2006</w:t>
      </w:r>
      <w:r w:rsidR="00B11E59" w:rsidRPr="00A00F67">
        <w:rPr>
          <w:rFonts w:hint="eastAsia"/>
          <w:sz w:val="24"/>
          <w:szCs w:val="24"/>
          <w:lang w:eastAsia="zh-CN"/>
        </w:rPr>
        <w:t>年）。</w:t>
      </w:r>
    </w:p>
    <w:p w:rsidR="00B11E59" w:rsidRPr="00A00F67" w:rsidRDefault="00B11E59"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用流化床和大规模（炉排式）焚烧炉时，下水道污泥与城市固体废物一起焚烧。如果用大规模焚烧炉，（</w:t>
      </w:r>
      <w:r w:rsidR="00C54AC9" w:rsidRPr="00A00F67">
        <w:rPr>
          <w:rFonts w:hint="eastAsia"/>
          <w:sz w:val="24"/>
          <w:szCs w:val="24"/>
          <w:lang w:eastAsia="zh-CN"/>
        </w:rPr>
        <w:t>污泥与废物</w:t>
      </w:r>
      <w:r w:rsidRPr="00A00F67">
        <w:rPr>
          <w:rFonts w:hint="eastAsia"/>
          <w:sz w:val="24"/>
          <w:szCs w:val="24"/>
          <w:lang w:eastAsia="zh-CN"/>
        </w:rPr>
        <w:t>）</w:t>
      </w:r>
      <w:r w:rsidR="00C54AC9" w:rsidRPr="00A00F67">
        <w:rPr>
          <w:rFonts w:hint="eastAsia"/>
          <w:sz w:val="24"/>
          <w:szCs w:val="24"/>
          <w:lang w:eastAsia="zh-CN"/>
        </w:rPr>
        <w:t>的比例一般为</w:t>
      </w:r>
      <w:r w:rsidR="00C54AC9" w:rsidRPr="00A00F67">
        <w:rPr>
          <w:rFonts w:hint="eastAsia"/>
          <w:sz w:val="24"/>
          <w:szCs w:val="24"/>
          <w:lang w:eastAsia="zh-CN"/>
        </w:rPr>
        <w:t>1</w:t>
      </w:r>
      <w:r w:rsidR="00C54AC9" w:rsidRPr="00A00F67">
        <w:rPr>
          <w:rFonts w:hint="eastAsia"/>
          <w:sz w:val="24"/>
          <w:szCs w:val="24"/>
          <w:lang w:eastAsia="zh-CN"/>
        </w:rPr>
        <w:t>：</w:t>
      </w:r>
      <w:r w:rsidR="00C54AC9" w:rsidRPr="00A00F67">
        <w:rPr>
          <w:rFonts w:hint="eastAsia"/>
          <w:sz w:val="24"/>
          <w:szCs w:val="24"/>
          <w:lang w:eastAsia="zh-CN"/>
        </w:rPr>
        <w:t>3</w:t>
      </w:r>
      <w:r w:rsidR="00C54AC9" w:rsidRPr="00A00F67">
        <w:rPr>
          <w:rFonts w:hint="eastAsia"/>
          <w:sz w:val="24"/>
          <w:szCs w:val="24"/>
          <w:lang w:eastAsia="zh-CN"/>
        </w:rPr>
        <w:t>，</w:t>
      </w:r>
      <w:r w:rsidR="00682284" w:rsidRPr="00A00F67">
        <w:rPr>
          <w:rFonts w:hint="eastAsia"/>
          <w:sz w:val="24"/>
          <w:szCs w:val="24"/>
          <w:lang w:eastAsia="zh-CN"/>
        </w:rPr>
        <w:t>用喷洒器把</w:t>
      </w:r>
      <w:r w:rsidR="00C54AC9" w:rsidRPr="00A00F67">
        <w:rPr>
          <w:rFonts w:hint="eastAsia"/>
          <w:sz w:val="24"/>
          <w:szCs w:val="24"/>
          <w:lang w:eastAsia="zh-CN"/>
        </w:rPr>
        <w:t>干污泥作为粉尘或脱水污泥</w:t>
      </w:r>
      <w:r w:rsidR="00682284" w:rsidRPr="00A00F67">
        <w:rPr>
          <w:rFonts w:hint="eastAsia"/>
          <w:sz w:val="24"/>
          <w:szCs w:val="24"/>
          <w:lang w:eastAsia="zh-CN"/>
        </w:rPr>
        <w:t>通过炉排</w:t>
      </w:r>
      <w:r w:rsidR="00C54AC9" w:rsidRPr="00A00F67">
        <w:rPr>
          <w:rFonts w:hint="eastAsia"/>
          <w:sz w:val="24"/>
          <w:szCs w:val="24"/>
          <w:lang w:eastAsia="zh-CN"/>
        </w:rPr>
        <w:t>送入焚烧炉膛</w:t>
      </w:r>
      <w:r w:rsidR="00682284" w:rsidRPr="00A00F67">
        <w:rPr>
          <w:rFonts w:hint="eastAsia"/>
          <w:sz w:val="24"/>
          <w:szCs w:val="24"/>
          <w:lang w:eastAsia="zh-CN"/>
        </w:rPr>
        <w:t>。在一些情况下，脱水或干燥的污泥在送入焚烧炉之前可在储存池或</w:t>
      </w:r>
      <w:r w:rsidR="00682284" w:rsidRPr="00A00F67">
        <w:rPr>
          <w:sz w:val="24"/>
          <w:szCs w:val="24"/>
          <w:lang w:eastAsia="zh-CN"/>
        </w:rPr>
        <w:t>储料</w:t>
      </w:r>
      <w:r w:rsidR="00682284" w:rsidRPr="00A00F67">
        <w:rPr>
          <w:rFonts w:hint="eastAsia"/>
          <w:sz w:val="24"/>
          <w:szCs w:val="24"/>
          <w:lang w:eastAsia="zh-CN"/>
        </w:rPr>
        <w:t>器里与城市固体废物混合。对于需要共同焚烧的</w:t>
      </w:r>
      <w:r w:rsidR="00B36247" w:rsidRPr="00A00F67">
        <w:rPr>
          <w:rFonts w:hint="eastAsia"/>
          <w:sz w:val="24"/>
          <w:szCs w:val="24"/>
          <w:lang w:eastAsia="zh-CN"/>
        </w:rPr>
        <w:t>情况，</w:t>
      </w:r>
      <w:r w:rsidR="00682284" w:rsidRPr="00A00F67">
        <w:rPr>
          <w:rFonts w:hint="eastAsia"/>
          <w:sz w:val="24"/>
          <w:szCs w:val="24"/>
          <w:lang w:eastAsia="zh-CN"/>
        </w:rPr>
        <w:t>送料方法</w:t>
      </w:r>
      <w:r w:rsidR="00B36247" w:rsidRPr="00A00F67">
        <w:rPr>
          <w:rFonts w:hint="eastAsia"/>
          <w:sz w:val="24"/>
          <w:szCs w:val="24"/>
          <w:lang w:eastAsia="zh-CN"/>
        </w:rPr>
        <w:t>在补充资本投资中占很大比例。</w:t>
      </w:r>
    </w:p>
    <w:p w:rsidR="00B36247" w:rsidRPr="00A00F67" w:rsidRDefault="00BB5F5E" w:rsidP="00BA5865">
      <w:pPr>
        <w:pStyle w:val="Headingm2"/>
        <w:jc w:val="both"/>
        <w:rPr>
          <w:rFonts w:ascii="Times New Roman" w:hAnsi="Times New Roman"/>
          <w:b w:val="0"/>
          <w:szCs w:val="24"/>
          <w:lang w:val="en-US"/>
        </w:rPr>
      </w:pPr>
      <w:bookmarkStart w:id="336" w:name="_Toc485721368"/>
      <w:r>
        <w:rPr>
          <w:rFonts w:ascii="Times New Roman" w:hAnsi="Times New Roman" w:hint="eastAsia"/>
          <w:lang w:val="en-US"/>
        </w:rPr>
        <w:t>2.2.4.4.1</w:t>
      </w:r>
      <w:r>
        <w:rPr>
          <w:rFonts w:ascii="Times New Roman" w:hAnsi="Times New Roman"/>
          <w:lang w:val="en-US"/>
        </w:rPr>
        <w:t xml:space="preserve">  </w:t>
      </w:r>
      <w:r w:rsidR="00B36247" w:rsidRPr="00A00F67">
        <w:rPr>
          <w:rFonts w:ascii="Times New Roman" w:hAnsi="Times New Roman" w:hint="eastAsia"/>
          <w:lang w:val="en-US"/>
        </w:rPr>
        <w:t>下水道污泥预处理</w:t>
      </w:r>
      <w:bookmarkEnd w:id="336"/>
    </w:p>
    <w:p w:rsidR="00B36247" w:rsidRPr="00A00F67" w:rsidRDefault="00B36247"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预处理，特别是脱水和干燥，对于污泥焚烧准备工作尤其重要。干燥处理可减少污泥容量，增加热能。为了有</w:t>
      </w:r>
      <w:r w:rsidRPr="00A00F67">
        <w:rPr>
          <w:sz w:val="24"/>
          <w:szCs w:val="24"/>
          <w:lang w:eastAsia="zh-CN"/>
        </w:rPr>
        <w:t>自热焚</w:t>
      </w:r>
      <w:r w:rsidRPr="00A00F67">
        <w:rPr>
          <w:rFonts w:hint="eastAsia"/>
          <w:sz w:val="24"/>
          <w:szCs w:val="24"/>
          <w:lang w:eastAsia="zh-CN"/>
        </w:rPr>
        <w:t>烧所需热能，水分</w:t>
      </w:r>
      <w:r w:rsidR="003A3956" w:rsidRPr="00A00F67">
        <w:rPr>
          <w:rFonts w:hint="eastAsia"/>
          <w:sz w:val="24"/>
          <w:szCs w:val="24"/>
          <w:lang w:eastAsia="zh-CN"/>
        </w:rPr>
        <w:t>至少需要降至</w:t>
      </w:r>
      <w:r w:rsidR="003A3956" w:rsidRPr="00A00F67">
        <w:rPr>
          <w:rFonts w:hint="eastAsia"/>
          <w:sz w:val="24"/>
          <w:szCs w:val="24"/>
          <w:lang w:eastAsia="zh-CN"/>
        </w:rPr>
        <w:t>35%</w:t>
      </w:r>
      <w:r w:rsidR="003A3956" w:rsidRPr="00A00F67">
        <w:rPr>
          <w:rFonts w:hint="eastAsia"/>
          <w:sz w:val="24"/>
          <w:szCs w:val="24"/>
          <w:lang w:eastAsia="zh-CN"/>
        </w:rPr>
        <w:t>（干固体）。如果考虑与城市固体废物一起焚烧，则可能有必要进一步干燥。</w:t>
      </w:r>
    </w:p>
    <w:p w:rsidR="003A3956" w:rsidRPr="00A00F67" w:rsidRDefault="003A3956"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污泥预处理的一些工作也可在送入焚烧设施之前进行。这可包括拣选、</w:t>
      </w:r>
      <w:r w:rsidRPr="00A00F67">
        <w:rPr>
          <w:sz w:val="24"/>
          <w:szCs w:val="24"/>
          <w:lang w:eastAsia="zh-CN"/>
        </w:rPr>
        <w:t>厌氧与好氧消</w:t>
      </w:r>
      <w:r w:rsidRPr="00A00F67">
        <w:rPr>
          <w:rFonts w:hint="eastAsia"/>
          <w:sz w:val="24"/>
          <w:szCs w:val="24"/>
          <w:lang w:eastAsia="zh-CN"/>
        </w:rPr>
        <w:t>化、添加处理化学品等。</w:t>
      </w:r>
    </w:p>
    <w:p w:rsidR="003A3956" w:rsidRPr="00A00F67" w:rsidRDefault="003A3956"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利用物理脱水，能减少污泥容量，增加热值。</w:t>
      </w:r>
      <w:r w:rsidR="00F0412D" w:rsidRPr="00A00F67">
        <w:rPr>
          <w:rFonts w:hint="eastAsia"/>
          <w:sz w:val="24"/>
          <w:szCs w:val="24"/>
          <w:lang w:eastAsia="zh-CN"/>
        </w:rPr>
        <w:t>机械脱水方法包括</w:t>
      </w:r>
      <w:r w:rsidR="00067CFF" w:rsidRPr="00A00F67">
        <w:rPr>
          <w:rFonts w:hint="eastAsia"/>
          <w:sz w:val="24"/>
          <w:szCs w:val="24"/>
          <w:lang w:eastAsia="zh-CN"/>
        </w:rPr>
        <w:t>滗水器、</w:t>
      </w:r>
      <w:r w:rsidR="00067CFF" w:rsidRPr="00A00F67">
        <w:rPr>
          <w:sz w:val="24"/>
          <w:szCs w:val="24"/>
          <w:lang w:eastAsia="zh-CN"/>
        </w:rPr>
        <w:t>离心机</w:t>
      </w:r>
      <w:r w:rsidR="00067CFF" w:rsidRPr="00A00F67">
        <w:rPr>
          <w:rFonts w:hint="eastAsia"/>
          <w:sz w:val="24"/>
          <w:szCs w:val="24"/>
          <w:lang w:eastAsia="zh-CN"/>
        </w:rPr>
        <w:t>、</w:t>
      </w:r>
      <w:r w:rsidR="00067CFF" w:rsidRPr="00A00F67">
        <w:rPr>
          <w:sz w:val="24"/>
          <w:szCs w:val="24"/>
          <w:lang w:eastAsia="zh-CN"/>
        </w:rPr>
        <w:t>带式压滤机</w:t>
      </w:r>
      <w:r w:rsidR="00067CFF" w:rsidRPr="00A00F67">
        <w:rPr>
          <w:rFonts w:hint="eastAsia"/>
          <w:sz w:val="24"/>
          <w:szCs w:val="24"/>
          <w:lang w:eastAsia="zh-CN"/>
        </w:rPr>
        <w:t>、</w:t>
      </w:r>
      <w:r w:rsidR="00067CFF" w:rsidRPr="00A00F67">
        <w:rPr>
          <w:sz w:val="24"/>
          <w:szCs w:val="24"/>
          <w:lang w:eastAsia="zh-CN"/>
        </w:rPr>
        <w:t>厢式压滤</w:t>
      </w:r>
      <w:r w:rsidR="00067CFF" w:rsidRPr="00A00F67">
        <w:rPr>
          <w:rFonts w:hint="eastAsia"/>
          <w:sz w:val="24"/>
          <w:szCs w:val="24"/>
          <w:lang w:eastAsia="zh-CN"/>
        </w:rPr>
        <w:t>机等</w:t>
      </w:r>
      <w:r w:rsidR="00F0412D" w:rsidRPr="00A00F67">
        <w:rPr>
          <w:rFonts w:hint="eastAsia"/>
          <w:sz w:val="24"/>
          <w:szCs w:val="24"/>
          <w:lang w:eastAsia="zh-CN"/>
        </w:rPr>
        <w:t>脱水</w:t>
      </w:r>
      <w:r w:rsidR="00067CFF" w:rsidRPr="00A00F67">
        <w:rPr>
          <w:rFonts w:hint="eastAsia"/>
          <w:sz w:val="24"/>
          <w:szCs w:val="24"/>
          <w:lang w:eastAsia="zh-CN"/>
        </w:rPr>
        <w:t>。在脱水前经常加入调节剂（如</w:t>
      </w:r>
      <w:r w:rsidR="00067CFF" w:rsidRPr="00A00F67">
        <w:rPr>
          <w:sz w:val="24"/>
          <w:szCs w:val="24"/>
          <w:lang w:eastAsia="zh-CN"/>
        </w:rPr>
        <w:t>聚集</w:t>
      </w:r>
      <w:r w:rsidR="00067CFF" w:rsidRPr="00A00F67">
        <w:rPr>
          <w:rFonts w:hint="eastAsia"/>
          <w:sz w:val="24"/>
          <w:szCs w:val="24"/>
          <w:lang w:eastAsia="zh-CN"/>
        </w:rPr>
        <w:t>剂），以便于脱水。用机械脱水方法通常能达到</w:t>
      </w:r>
      <w:r w:rsidR="00067CFF" w:rsidRPr="00A00F67">
        <w:rPr>
          <w:rFonts w:hint="eastAsia"/>
          <w:sz w:val="24"/>
          <w:szCs w:val="24"/>
          <w:lang w:eastAsia="zh-CN"/>
        </w:rPr>
        <w:t>20-35%</w:t>
      </w:r>
      <w:r w:rsidR="00067CFF" w:rsidRPr="00A00F67">
        <w:rPr>
          <w:rFonts w:hint="eastAsia"/>
          <w:sz w:val="24"/>
          <w:szCs w:val="24"/>
          <w:lang w:eastAsia="zh-CN"/>
        </w:rPr>
        <w:t>干固体水平（欧洲联盟委员会，</w:t>
      </w:r>
      <w:r w:rsidR="00067CFF" w:rsidRPr="00A00F67">
        <w:rPr>
          <w:rFonts w:hint="eastAsia"/>
          <w:sz w:val="24"/>
          <w:szCs w:val="24"/>
          <w:lang w:eastAsia="zh-CN"/>
        </w:rPr>
        <w:t>2006</w:t>
      </w:r>
      <w:r w:rsidR="00067CFF" w:rsidRPr="00A00F67">
        <w:rPr>
          <w:rFonts w:hint="eastAsia"/>
          <w:sz w:val="24"/>
          <w:szCs w:val="24"/>
          <w:lang w:eastAsia="zh-CN"/>
        </w:rPr>
        <w:t>年）。</w:t>
      </w:r>
    </w:p>
    <w:p w:rsidR="00067CFF" w:rsidRPr="00A00F67" w:rsidRDefault="00067CFF"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烘干</w:t>
      </w:r>
      <w:r w:rsidR="009364F2" w:rsidRPr="00A00F67">
        <w:rPr>
          <w:rFonts w:hint="eastAsia"/>
          <w:sz w:val="24"/>
          <w:szCs w:val="24"/>
          <w:lang w:eastAsia="zh-CN"/>
        </w:rPr>
        <w:t>是用热能进一步调节污泥，使其脱水。焚烧设施用于烘干的热能通常由焚烧过程本身产生。烘干过程可以是直接的（污泥与</w:t>
      </w:r>
      <w:r w:rsidR="009364F2" w:rsidRPr="00A00F67">
        <w:rPr>
          <w:sz w:val="24"/>
          <w:szCs w:val="24"/>
          <w:lang w:eastAsia="zh-CN"/>
        </w:rPr>
        <w:t>热载</w:t>
      </w:r>
      <w:r w:rsidR="009364F2" w:rsidRPr="00A00F67">
        <w:rPr>
          <w:rFonts w:hint="eastAsia"/>
          <w:sz w:val="24"/>
          <w:szCs w:val="24"/>
          <w:lang w:eastAsia="zh-CN"/>
        </w:rPr>
        <w:t>体接触），或间接的（例如由蒸气厂供热）。直接烘干时，蒸气和气体的混合体随后必须加以清洁处理。</w:t>
      </w:r>
    </w:p>
    <w:p w:rsidR="009364F2" w:rsidRPr="00A00F67" w:rsidRDefault="009364F2"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污泥自热焚烧（自我维持）需要</w:t>
      </w:r>
      <w:r w:rsidRPr="00A00F67">
        <w:rPr>
          <w:rFonts w:hint="eastAsia"/>
          <w:sz w:val="24"/>
          <w:szCs w:val="24"/>
          <w:lang w:eastAsia="zh-CN"/>
        </w:rPr>
        <w:t>35%</w:t>
      </w:r>
      <w:r w:rsidRPr="00A00F67">
        <w:rPr>
          <w:rFonts w:hint="eastAsia"/>
          <w:sz w:val="24"/>
          <w:szCs w:val="24"/>
          <w:lang w:eastAsia="zh-CN"/>
        </w:rPr>
        <w:t>的干固体。虽然用机械脱水法能达到此门槛，但为了增加热值，可能需要进一步干燥，使污泥达到</w:t>
      </w:r>
      <w:r w:rsidRPr="00A00F67">
        <w:rPr>
          <w:rFonts w:hint="eastAsia"/>
          <w:sz w:val="24"/>
          <w:szCs w:val="24"/>
          <w:lang w:eastAsia="zh-CN"/>
        </w:rPr>
        <w:t>80-95%</w:t>
      </w:r>
      <w:r w:rsidRPr="00A00F67">
        <w:rPr>
          <w:rFonts w:hint="eastAsia"/>
          <w:sz w:val="24"/>
          <w:szCs w:val="24"/>
          <w:lang w:eastAsia="zh-CN"/>
        </w:rPr>
        <w:t>的干固体。与城市固体废物一起焚烧时，污泥通常需要进一步干燥。</w:t>
      </w:r>
    </w:p>
    <w:p w:rsidR="009364F2" w:rsidRPr="00A00F67" w:rsidRDefault="00BB5F5E" w:rsidP="00BA5865">
      <w:pPr>
        <w:pStyle w:val="Headingm2"/>
        <w:jc w:val="both"/>
        <w:rPr>
          <w:rFonts w:ascii="Times New Roman" w:hAnsi="Times New Roman"/>
          <w:lang w:val="en-US"/>
        </w:rPr>
      </w:pPr>
      <w:bookmarkStart w:id="337" w:name="_Toc485721369"/>
      <w:r>
        <w:rPr>
          <w:rFonts w:ascii="Times New Roman" w:hAnsi="Times New Roman" w:hint="eastAsia"/>
          <w:lang w:val="en-US"/>
        </w:rPr>
        <w:lastRenderedPageBreak/>
        <w:t>2.2.4.5</w:t>
      </w:r>
      <w:r>
        <w:rPr>
          <w:rFonts w:ascii="Times New Roman" w:hAnsi="Times New Roman"/>
          <w:lang w:val="en-US"/>
        </w:rPr>
        <w:t xml:space="preserve">  </w:t>
      </w:r>
      <w:r w:rsidR="009364F2" w:rsidRPr="00A00F67">
        <w:rPr>
          <w:rFonts w:ascii="Times New Roman" w:hAnsi="Times New Roman" w:hint="eastAsia"/>
          <w:lang w:val="en-US"/>
        </w:rPr>
        <w:t>废木材焚烧</w:t>
      </w:r>
      <w:bookmarkEnd w:id="337"/>
    </w:p>
    <w:p w:rsidR="009364F2" w:rsidRPr="00A00F67" w:rsidRDefault="00E73F6E"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含汞或受汞污染的木材废料可在炉排焚烧炉或流化床焚烧炉里焚烧，温度与城市废物焚烧的温度一样。</w:t>
      </w:r>
    </w:p>
    <w:p w:rsidR="00E73F6E" w:rsidRPr="00A00F67" w:rsidRDefault="00E73F6E"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所用的另一个技术是</w:t>
      </w:r>
      <w:r w:rsidRPr="00A00F67">
        <w:rPr>
          <w:sz w:val="24"/>
          <w:szCs w:val="24"/>
          <w:lang w:eastAsia="zh-CN"/>
        </w:rPr>
        <w:t>高温分</w:t>
      </w:r>
      <w:r w:rsidRPr="00A00F67">
        <w:rPr>
          <w:rFonts w:hint="eastAsia"/>
          <w:sz w:val="24"/>
          <w:szCs w:val="24"/>
          <w:lang w:eastAsia="zh-CN"/>
        </w:rPr>
        <w:t>解，通常产生三种产品：气体</w:t>
      </w:r>
      <w:r w:rsidRPr="00A00F67">
        <w:rPr>
          <w:sz w:val="24"/>
          <w:szCs w:val="24"/>
          <w:lang w:eastAsia="zh-CN"/>
        </w:rPr>
        <w:t>，热解油和木</w:t>
      </w:r>
      <w:r w:rsidRPr="00A00F67">
        <w:rPr>
          <w:rFonts w:hint="eastAsia"/>
          <w:sz w:val="24"/>
          <w:szCs w:val="24"/>
          <w:lang w:eastAsia="zh-CN"/>
        </w:rPr>
        <w:t>炭。三种产品的相对比例在很大程度上取决于高温热解方法、生物量的性质及反应参数。快速或闪速高温热解用来根据所用温度尽可能增加</w:t>
      </w:r>
      <w:r w:rsidR="00414417" w:rsidRPr="00A00F67">
        <w:rPr>
          <w:rFonts w:hint="eastAsia"/>
          <w:sz w:val="24"/>
          <w:szCs w:val="24"/>
          <w:lang w:eastAsia="zh-CN"/>
        </w:rPr>
        <w:t>气体或液体产品。</w:t>
      </w:r>
    </w:p>
    <w:p w:rsidR="00414417" w:rsidRPr="00A00F67" w:rsidRDefault="00BB5F5E" w:rsidP="00BA5865">
      <w:pPr>
        <w:pStyle w:val="Headingm2"/>
        <w:jc w:val="both"/>
        <w:rPr>
          <w:rFonts w:ascii="Times New Roman" w:hAnsi="Times New Roman"/>
          <w:lang w:val="en-US"/>
        </w:rPr>
      </w:pPr>
      <w:bookmarkStart w:id="338" w:name="_Toc485721370"/>
      <w:r>
        <w:rPr>
          <w:rFonts w:ascii="Times New Roman" w:hAnsi="Times New Roman" w:hint="eastAsia"/>
          <w:lang w:val="en-US"/>
        </w:rPr>
        <w:t>2.2.4.6</w:t>
      </w:r>
      <w:r>
        <w:rPr>
          <w:rFonts w:ascii="Times New Roman" w:hAnsi="Times New Roman"/>
          <w:lang w:val="en-US"/>
        </w:rPr>
        <w:t xml:space="preserve">  </w:t>
      </w:r>
      <w:r w:rsidR="00414417" w:rsidRPr="00A00F67">
        <w:rPr>
          <w:rFonts w:ascii="Times New Roman" w:hAnsi="Times New Roman" w:hint="eastAsia"/>
          <w:lang w:val="en-US"/>
        </w:rPr>
        <w:t>焚烧过程中汞的行为</w:t>
      </w:r>
      <w:bookmarkEnd w:id="338"/>
    </w:p>
    <w:p w:rsidR="00414417" w:rsidRPr="00A00F67" w:rsidRDefault="00414417"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本节</w:t>
      </w:r>
      <w:r w:rsidR="00AA4D7A" w:rsidRPr="00A00F67">
        <w:rPr>
          <w:rFonts w:hint="eastAsia"/>
          <w:sz w:val="24"/>
          <w:szCs w:val="24"/>
          <w:lang w:eastAsia="zh-CN"/>
        </w:rPr>
        <w:t>讨论焚烧过程中汞的行为。如第</w:t>
      </w:r>
      <w:r w:rsidR="00AA4D7A" w:rsidRPr="00A00F67">
        <w:rPr>
          <w:rFonts w:hint="eastAsia"/>
          <w:sz w:val="24"/>
          <w:szCs w:val="24"/>
          <w:lang w:eastAsia="zh-CN"/>
        </w:rPr>
        <w:t>3</w:t>
      </w:r>
      <w:r w:rsidR="00AA4D7A" w:rsidRPr="00A00F67">
        <w:rPr>
          <w:rFonts w:hint="eastAsia"/>
          <w:sz w:val="24"/>
          <w:szCs w:val="24"/>
          <w:lang w:eastAsia="zh-CN"/>
        </w:rPr>
        <w:t>节所述，各种控制方法捕捉排放的能力与烟道气里的汞的形态有关。</w:t>
      </w:r>
    </w:p>
    <w:p w:rsidR="00AA4D7A" w:rsidRPr="00A00F67" w:rsidRDefault="00AA4D7A"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由于汞化合物的热化学不稳定性，温度超过</w:t>
      </w:r>
      <w:r w:rsidRPr="00A00F67">
        <w:rPr>
          <w:sz w:val="24"/>
          <w:szCs w:val="24"/>
          <w:lang w:eastAsia="zh-CN"/>
        </w:rPr>
        <w:t>700 °C–800 °C</w:t>
      </w:r>
      <w:r w:rsidRPr="00A00F67">
        <w:rPr>
          <w:rFonts w:hint="eastAsia"/>
          <w:sz w:val="24"/>
          <w:szCs w:val="24"/>
          <w:lang w:eastAsia="zh-CN"/>
        </w:rPr>
        <w:t>时，只有元素汞存在。这意味着在废物焚烧炉内的燃烧室里，汞只有以元素形式存在。汞很容易挥发，因此在烟道气里几乎仅以蒸气形式存在。烟道气通过热回收段时冷却，元素汞转变为氧化汞的反应取决于烟道气里的其它成分、温度和灰的成分。氧化汞化合物</w:t>
      </w:r>
      <w:r w:rsidR="00484914" w:rsidRPr="00A00F67">
        <w:rPr>
          <w:rFonts w:hint="eastAsia"/>
          <w:sz w:val="24"/>
          <w:szCs w:val="24"/>
          <w:lang w:eastAsia="zh-CN"/>
        </w:rPr>
        <w:t>在烟道气里和在大气条件下</w:t>
      </w:r>
      <w:r w:rsidRPr="00A00F67">
        <w:rPr>
          <w:rFonts w:hint="eastAsia"/>
          <w:sz w:val="24"/>
          <w:szCs w:val="24"/>
          <w:lang w:eastAsia="zh-CN"/>
        </w:rPr>
        <w:t>通常</w:t>
      </w:r>
      <w:r w:rsidR="00484914" w:rsidRPr="00A00F67">
        <w:rPr>
          <w:rFonts w:hint="eastAsia"/>
          <w:sz w:val="24"/>
          <w:szCs w:val="24"/>
          <w:lang w:eastAsia="zh-CN"/>
        </w:rPr>
        <w:t>不稳定（</w:t>
      </w:r>
      <w:r w:rsidR="00484914" w:rsidRPr="00A00F67">
        <w:rPr>
          <w:sz w:val="24"/>
          <w:szCs w:val="24"/>
          <w:lang w:eastAsia="zh-CN"/>
        </w:rPr>
        <w:t>Galbareth, Zygarlicke</w:t>
      </w:r>
      <w:r w:rsidR="00484914" w:rsidRPr="00A00F67">
        <w:rPr>
          <w:rFonts w:hint="eastAsia"/>
          <w:sz w:val="24"/>
          <w:szCs w:val="24"/>
          <w:lang w:eastAsia="zh-CN"/>
        </w:rPr>
        <w:t>，</w:t>
      </w:r>
      <w:r w:rsidR="00484914" w:rsidRPr="00A00F67">
        <w:rPr>
          <w:sz w:val="24"/>
          <w:szCs w:val="24"/>
          <w:lang w:eastAsia="zh-CN"/>
        </w:rPr>
        <w:t>1996</w:t>
      </w:r>
      <w:r w:rsidR="00484914" w:rsidRPr="00A00F67">
        <w:rPr>
          <w:rFonts w:hint="eastAsia"/>
          <w:sz w:val="24"/>
          <w:szCs w:val="24"/>
          <w:lang w:eastAsia="zh-CN"/>
        </w:rPr>
        <w:t>年）。</w:t>
      </w:r>
    </w:p>
    <w:p w:rsidR="0044660F" w:rsidRPr="00A00F67" w:rsidRDefault="00484914"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在某些条件下，元素汞可被氧化。转化的程度取决于温度、停留时间、灰、未燃碳和气体物质的存在，包括氯或</w:t>
      </w:r>
      <w:r w:rsidRPr="00A00F67">
        <w:rPr>
          <w:sz w:val="24"/>
          <w:szCs w:val="24"/>
          <w:lang w:eastAsia="zh-CN"/>
        </w:rPr>
        <w:t>SO</w:t>
      </w:r>
      <w:r w:rsidRPr="00A00F67">
        <w:rPr>
          <w:sz w:val="24"/>
          <w:szCs w:val="24"/>
          <w:vertAlign w:val="subscript"/>
          <w:lang w:eastAsia="zh-CN"/>
        </w:rPr>
        <w:t>2</w:t>
      </w:r>
      <w:r w:rsidRPr="00A00F67">
        <w:rPr>
          <w:rFonts w:hint="eastAsia"/>
          <w:sz w:val="24"/>
          <w:szCs w:val="24"/>
          <w:lang w:eastAsia="zh-CN"/>
        </w:rPr>
        <w:t>。元素汞和以氯化汞为形式的氧化汞的分布在极大程度上取决于烟道气里</w:t>
      </w:r>
      <w:r w:rsidRPr="00A00F67">
        <w:rPr>
          <w:rFonts w:hint="eastAsia"/>
          <w:sz w:val="24"/>
          <w:szCs w:val="24"/>
          <w:lang w:eastAsia="zh-CN"/>
        </w:rPr>
        <w:t>HC1</w:t>
      </w:r>
      <w:r w:rsidRPr="00A00F67">
        <w:rPr>
          <w:rFonts w:hint="eastAsia"/>
          <w:sz w:val="24"/>
          <w:szCs w:val="24"/>
          <w:lang w:eastAsia="zh-CN"/>
        </w:rPr>
        <w:t>的数量。氧化汞与总汞的比例往往随</w:t>
      </w:r>
      <w:r w:rsidRPr="00A00F67">
        <w:rPr>
          <w:sz w:val="24"/>
          <w:szCs w:val="24"/>
          <w:lang w:eastAsia="zh-CN"/>
        </w:rPr>
        <w:t>氯化氢浓</w:t>
      </w:r>
      <w:r w:rsidRPr="00A00F67">
        <w:rPr>
          <w:rFonts w:hint="eastAsia"/>
          <w:sz w:val="24"/>
          <w:szCs w:val="24"/>
          <w:lang w:eastAsia="zh-CN"/>
        </w:rPr>
        <w:t>度增加而上升（</w:t>
      </w:r>
      <w:r w:rsidRPr="00A00F67">
        <w:rPr>
          <w:sz w:val="24"/>
          <w:szCs w:val="24"/>
          <w:lang w:eastAsia="zh-CN"/>
        </w:rPr>
        <w:t>Nishitani</w:t>
      </w:r>
      <w:r w:rsidRPr="00A00F67">
        <w:rPr>
          <w:rFonts w:hint="eastAsia"/>
          <w:sz w:val="24"/>
          <w:szCs w:val="24"/>
          <w:lang w:eastAsia="zh-CN"/>
        </w:rPr>
        <w:t>等人</w:t>
      </w:r>
      <w:r w:rsidRPr="00A00F67">
        <w:rPr>
          <w:sz w:val="24"/>
          <w:szCs w:val="24"/>
          <w:lang w:eastAsia="zh-CN"/>
        </w:rPr>
        <w:t>, 1999</w:t>
      </w:r>
      <w:r w:rsidRPr="00A00F67">
        <w:rPr>
          <w:rFonts w:hint="eastAsia"/>
          <w:sz w:val="24"/>
          <w:szCs w:val="24"/>
          <w:lang w:eastAsia="zh-CN"/>
        </w:rPr>
        <w:t>年）。由于下水道污泥焚烧厂里的</w:t>
      </w:r>
      <w:r w:rsidRPr="00A00F67">
        <w:rPr>
          <w:rFonts w:hint="eastAsia"/>
          <w:sz w:val="24"/>
          <w:szCs w:val="24"/>
          <w:lang w:eastAsia="zh-CN"/>
        </w:rPr>
        <w:t>HC1</w:t>
      </w:r>
      <w:r w:rsidRPr="00A00F67">
        <w:rPr>
          <w:rFonts w:hint="eastAsia"/>
          <w:sz w:val="24"/>
          <w:szCs w:val="24"/>
          <w:lang w:eastAsia="zh-CN"/>
        </w:rPr>
        <w:t>含量较低，元素汞的比例就高得多。</w:t>
      </w:r>
    </w:p>
    <w:p w:rsidR="0044660F" w:rsidRPr="00A00F67" w:rsidRDefault="0044660F" w:rsidP="00BA5865">
      <w:pPr>
        <w:tabs>
          <w:tab w:val="clear" w:pos="1247"/>
          <w:tab w:val="clear" w:pos="1814"/>
          <w:tab w:val="clear" w:pos="2381"/>
          <w:tab w:val="clear" w:pos="2948"/>
          <w:tab w:val="clear" w:pos="3515"/>
        </w:tabs>
        <w:jc w:val="both"/>
        <w:rPr>
          <w:sz w:val="24"/>
          <w:szCs w:val="24"/>
          <w:lang w:eastAsia="zh-CN"/>
        </w:rPr>
      </w:pPr>
      <w:r w:rsidRPr="00A00F67">
        <w:rPr>
          <w:sz w:val="24"/>
          <w:szCs w:val="24"/>
          <w:lang w:eastAsia="zh-CN"/>
        </w:rPr>
        <w:br w:type="page"/>
      </w:r>
    </w:p>
    <w:p w:rsidR="00484914" w:rsidRPr="00A00F67" w:rsidRDefault="00BB5F5E" w:rsidP="00BA5865">
      <w:pPr>
        <w:pStyle w:val="Headingmercury"/>
        <w:jc w:val="both"/>
        <w:rPr>
          <w:rFonts w:ascii="Times New Roman" w:hAnsi="Times New Roman"/>
        </w:rPr>
      </w:pPr>
      <w:bookmarkStart w:id="339" w:name="_Toc485721371"/>
      <w:r>
        <w:rPr>
          <w:rFonts w:ascii="Times New Roman" w:hAnsi="Times New Roman" w:hint="eastAsia"/>
          <w:lang w:val="en-US"/>
        </w:rPr>
        <w:lastRenderedPageBreak/>
        <w:t>3</w:t>
      </w:r>
      <w:r>
        <w:rPr>
          <w:rFonts w:ascii="Times New Roman" w:hAnsi="Times New Roman"/>
          <w:lang w:val="en-US"/>
        </w:rPr>
        <w:t xml:space="preserve">       </w:t>
      </w:r>
      <w:r w:rsidR="0044660F" w:rsidRPr="00A00F67">
        <w:rPr>
          <w:rFonts w:ascii="Times New Roman" w:hAnsi="Times New Roman" w:hint="eastAsia"/>
          <w:lang w:val="en-US"/>
        </w:rPr>
        <w:t>排放控制技术</w:t>
      </w:r>
      <w:bookmarkEnd w:id="339"/>
    </w:p>
    <w:p w:rsidR="0044660F" w:rsidRPr="00A00F67" w:rsidRDefault="0044660F"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00F0412D" w:rsidRPr="00A00F67">
        <w:rPr>
          <w:rFonts w:hint="eastAsia"/>
          <w:sz w:val="24"/>
          <w:szCs w:val="24"/>
          <w:lang w:eastAsia="zh-CN"/>
        </w:rPr>
        <w:t>在烟道气</w:t>
      </w:r>
      <w:r w:rsidR="002B2D60" w:rsidRPr="00A00F67">
        <w:rPr>
          <w:rFonts w:hint="eastAsia"/>
          <w:sz w:val="24"/>
          <w:szCs w:val="24"/>
          <w:lang w:eastAsia="zh-CN"/>
        </w:rPr>
        <w:t>离开焚烧炉时</w:t>
      </w:r>
      <w:r w:rsidR="00F0412D" w:rsidRPr="00A00F67">
        <w:rPr>
          <w:rFonts w:hint="eastAsia"/>
          <w:sz w:val="24"/>
          <w:szCs w:val="24"/>
          <w:lang w:eastAsia="zh-CN"/>
        </w:rPr>
        <w:t>，用于处理</w:t>
      </w:r>
      <w:r w:rsidR="002B2D60" w:rsidRPr="00A00F67">
        <w:rPr>
          <w:rFonts w:hint="eastAsia"/>
          <w:sz w:val="24"/>
          <w:szCs w:val="24"/>
          <w:lang w:eastAsia="zh-CN"/>
        </w:rPr>
        <w:t>烟道气的各种工艺的类型和次序很重要，对于装置的优化运行和安装的总体成本效益都是如此。影响技术选择的废物焚烧参数包括：废物类型、组成和可变性；燃烧工艺的类型；烟道气流和温度；废水处理的必要性与</w:t>
      </w:r>
      <w:r w:rsidR="00BC6118" w:rsidRPr="00A00F67">
        <w:rPr>
          <w:rFonts w:hint="eastAsia"/>
          <w:sz w:val="24"/>
          <w:szCs w:val="24"/>
          <w:lang w:eastAsia="zh-CN"/>
        </w:rPr>
        <w:t>可得性。下列处理技术对防止或减少汞排放具有直接或间接作用。最佳可得技术就是以最适当的方式结合各种烟道气</w:t>
      </w:r>
      <w:r w:rsidR="00023190" w:rsidRPr="00A00F67">
        <w:rPr>
          <w:rFonts w:hint="eastAsia"/>
          <w:sz w:val="24"/>
          <w:szCs w:val="24"/>
          <w:lang w:eastAsia="zh-CN"/>
        </w:rPr>
        <w:t>净化</w:t>
      </w:r>
      <w:r w:rsidR="00BC6118" w:rsidRPr="00A00F67">
        <w:rPr>
          <w:rFonts w:hint="eastAsia"/>
          <w:sz w:val="24"/>
          <w:szCs w:val="24"/>
          <w:lang w:eastAsia="zh-CN"/>
        </w:rPr>
        <w:t>系统。本指导意见导言（第</w:t>
      </w:r>
      <w:r w:rsidR="00BC6118" w:rsidRPr="00A00F67">
        <w:rPr>
          <w:rFonts w:hint="eastAsia"/>
          <w:sz w:val="24"/>
          <w:szCs w:val="24"/>
          <w:lang w:eastAsia="zh-CN"/>
        </w:rPr>
        <w:t>1</w:t>
      </w:r>
      <w:r w:rsidR="00BC6118" w:rsidRPr="00A00F67">
        <w:rPr>
          <w:rFonts w:hint="eastAsia"/>
          <w:sz w:val="24"/>
          <w:szCs w:val="24"/>
          <w:lang w:eastAsia="zh-CN"/>
        </w:rPr>
        <w:t>节）已经总体介绍了一些技术。以下各节提供与废物焚烧具体有关的信息。</w:t>
      </w:r>
    </w:p>
    <w:p w:rsidR="00BC6118" w:rsidRPr="00A00F67" w:rsidRDefault="00BB5F5E" w:rsidP="00BA5865">
      <w:pPr>
        <w:pStyle w:val="Headingm2"/>
        <w:jc w:val="both"/>
        <w:rPr>
          <w:rFonts w:ascii="Times New Roman" w:hAnsi="Times New Roman"/>
          <w:lang w:val="en-US"/>
        </w:rPr>
      </w:pPr>
      <w:bookmarkStart w:id="340" w:name="_Toc485721372"/>
      <w:r>
        <w:rPr>
          <w:rFonts w:ascii="Times New Roman" w:hAnsi="Times New Roman" w:hint="eastAsia"/>
          <w:lang w:val="en-US"/>
        </w:rPr>
        <w:t>3.1</w:t>
      </w:r>
      <w:r>
        <w:rPr>
          <w:rFonts w:ascii="Times New Roman" w:hAnsi="Times New Roman"/>
          <w:lang w:val="en-US"/>
        </w:rPr>
        <w:t xml:space="preserve">      </w:t>
      </w:r>
      <w:r w:rsidR="00BC6118" w:rsidRPr="00A00F67">
        <w:rPr>
          <w:rFonts w:ascii="Times New Roman" w:hAnsi="Times New Roman" w:hint="eastAsia"/>
          <w:lang w:val="en-US"/>
        </w:rPr>
        <w:t>粉尘（微粒物质）清除技术</w:t>
      </w:r>
      <w:bookmarkEnd w:id="340"/>
    </w:p>
    <w:p w:rsidR="00BC6118" w:rsidRPr="00A00F67" w:rsidRDefault="00BC6118"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清除烟道气粉尘对于所有焚烧炉的运行都十分重要。静电沉淀器（</w:t>
      </w:r>
      <w:r w:rsidRPr="00A00F67">
        <w:rPr>
          <w:rFonts w:hint="eastAsia"/>
          <w:sz w:val="24"/>
          <w:szCs w:val="24"/>
          <w:lang w:eastAsia="zh-CN"/>
        </w:rPr>
        <w:t>ESP</w:t>
      </w:r>
      <w:r w:rsidRPr="00A00F67">
        <w:rPr>
          <w:rFonts w:hint="eastAsia"/>
          <w:sz w:val="24"/>
          <w:szCs w:val="24"/>
          <w:lang w:eastAsia="zh-CN"/>
        </w:rPr>
        <w:t>）和织物过滤器（</w:t>
      </w:r>
      <w:r w:rsidRPr="00A00F67">
        <w:rPr>
          <w:rFonts w:hint="eastAsia"/>
          <w:sz w:val="24"/>
          <w:szCs w:val="24"/>
          <w:lang w:eastAsia="zh-CN"/>
        </w:rPr>
        <w:t>FF</w:t>
      </w:r>
      <w:r w:rsidRPr="00A00F67">
        <w:rPr>
          <w:rFonts w:hint="eastAsia"/>
          <w:sz w:val="24"/>
          <w:szCs w:val="24"/>
          <w:lang w:eastAsia="zh-CN"/>
        </w:rPr>
        <w:t>）作为捕捉焚烧炉烟道气微粒物质的技术已显示其效力。</w:t>
      </w:r>
      <w:r w:rsidR="00830E34" w:rsidRPr="00A00F67">
        <w:rPr>
          <w:rFonts w:hint="eastAsia"/>
          <w:sz w:val="24"/>
          <w:szCs w:val="24"/>
          <w:lang w:eastAsia="zh-CN"/>
        </w:rPr>
        <w:t>关于这些技术的一般原则介绍，见本文件导言。</w:t>
      </w:r>
    </w:p>
    <w:p w:rsidR="0065467C" w:rsidRPr="00A00F67" w:rsidRDefault="00830E34"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为了以更高效率从烟道气里除汞，</w:t>
      </w:r>
      <w:r w:rsidRPr="00A00F67">
        <w:rPr>
          <w:rFonts w:hint="eastAsia"/>
          <w:sz w:val="24"/>
          <w:szCs w:val="24"/>
          <w:lang w:eastAsia="zh-CN"/>
        </w:rPr>
        <w:t>FF</w:t>
      </w:r>
      <w:r w:rsidRPr="00A00F67">
        <w:rPr>
          <w:rFonts w:hint="eastAsia"/>
          <w:sz w:val="24"/>
          <w:szCs w:val="24"/>
          <w:lang w:eastAsia="zh-CN"/>
        </w:rPr>
        <w:t>和</w:t>
      </w:r>
      <w:r w:rsidRPr="00A00F67">
        <w:rPr>
          <w:rFonts w:hint="eastAsia"/>
          <w:sz w:val="24"/>
          <w:szCs w:val="24"/>
          <w:lang w:eastAsia="zh-CN"/>
        </w:rPr>
        <w:t>ESP</w:t>
      </w:r>
      <w:r w:rsidRPr="00A00F67">
        <w:rPr>
          <w:rFonts w:hint="eastAsia"/>
          <w:sz w:val="24"/>
          <w:szCs w:val="24"/>
          <w:lang w:eastAsia="zh-CN"/>
        </w:rPr>
        <w:t>可与其他技术结合使用（见下文第</w:t>
      </w:r>
      <w:r w:rsidRPr="00A00F67">
        <w:rPr>
          <w:rFonts w:hint="eastAsia"/>
          <w:sz w:val="24"/>
          <w:szCs w:val="24"/>
          <w:lang w:eastAsia="zh-CN"/>
        </w:rPr>
        <w:t>3.4-3.5</w:t>
      </w:r>
      <w:r w:rsidRPr="00A00F67">
        <w:rPr>
          <w:rFonts w:hint="eastAsia"/>
          <w:sz w:val="24"/>
          <w:szCs w:val="24"/>
          <w:lang w:eastAsia="zh-CN"/>
        </w:rPr>
        <w:t>节）。</w:t>
      </w:r>
    </w:p>
    <w:p w:rsidR="00830E34" w:rsidRPr="00A00F67" w:rsidRDefault="0065467C"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00F47F6D" w:rsidRPr="00A00F67">
        <w:rPr>
          <w:rFonts w:hint="eastAsia"/>
          <w:sz w:val="24"/>
          <w:szCs w:val="24"/>
          <w:lang w:eastAsia="zh-CN"/>
        </w:rPr>
        <w:t>穿过织物过滤器的压力下降与烟道气温度（如果上游使用</w:t>
      </w:r>
      <w:r w:rsidR="00987D9A" w:rsidRPr="00A00F67">
        <w:rPr>
          <w:rFonts w:hint="eastAsia"/>
          <w:sz w:val="24"/>
          <w:szCs w:val="24"/>
          <w:lang w:eastAsia="zh-CN"/>
        </w:rPr>
        <w:t>净化</w:t>
      </w:r>
      <w:r w:rsidR="00F47F6D" w:rsidRPr="00A00F67">
        <w:rPr>
          <w:rFonts w:hint="eastAsia"/>
          <w:sz w:val="24"/>
          <w:szCs w:val="24"/>
          <w:lang w:eastAsia="zh-CN"/>
        </w:rPr>
        <w:t>系统）应予以监测，以确保滤饼就位，虑袋没有漏或潮湿。</w:t>
      </w:r>
    </w:p>
    <w:p w:rsidR="00EB2CAB" w:rsidRPr="00A00F67" w:rsidRDefault="00EB2CAB"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织物过滤器接触水会受损和腐蚀，气流必须</w:t>
      </w:r>
      <w:r w:rsidR="00023190" w:rsidRPr="00A00F67">
        <w:rPr>
          <w:rFonts w:hint="eastAsia"/>
          <w:sz w:val="24"/>
          <w:szCs w:val="24"/>
          <w:lang w:eastAsia="zh-CN"/>
        </w:rPr>
        <w:t>保持在</w:t>
      </w:r>
      <w:r w:rsidR="00023190" w:rsidRPr="00A00F67">
        <w:rPr>
          <w:sz w:val="24"/>
          <w:szCs w:val="24"/>
          <w:lang w:eastAsia="zh-CN"/>
        </w:rPr>
        <w:t>露</w:t>
      </w:r>
      <w:r w:rsidR="00023190" w:rsidRPr="00A00F67">
        <w:rPr>
          <w:rFonts w:hint="eastAsia"/>
          <w:sz w:val="24"/>
          <w:szCs w:val="24"/>
          <w:lang w:eastAsia="zh-CN"/>
        </w:rPr>
        <w:t>点（</w:t>
      </w:r>
      <w:r w:rsidR="00023190" w:rsidRPr="00A00F67">
        <w:rPr>
          <w:sz w:val="24"/>
          <w:szCs w:val="24"/>
          <w:lang w:eastAsia="zh-CN"/>
        </w:rPr>
        <w:t>130 °C–140 °C</w:t>
      </w:r>
      <w:r w:rsidR="00023190" w:rsidRPr="00A00F67">
        <w:rPr>
          <w:rFonts w:hint="eastAsia"/>
          <w:sz w:val="24"/>
          <w:szCs w:val="24"/>
          <w:lang w:eastAsia="zh-CN"/>
        </w:rPr>
        <w:t>）以上，以防出现这种情况。一些过滤材料较不易于受损。</w:t>
      </w:r>
    </w:p>
    <w:p w:rsidR="00023190" w:rsidRPr="00DE4A1A" w:rsidRDefault="00023190" w:rsidP="00BB5F5E">
      <w:pPr>
        <w:pStyle w:val="NormalNonumber"/>
        <w:tabs>
          <w:tab w:val="clear" w:pos="1247"/>
          <w:tab w:val="clear" w:pos="1814"/>
          <w:tab w:val="clear" w:pos="2381"/>
          <w:tab w:val="clear" w:pos="2948"/>
          <w:tab w:val="clear" w:pos="3515"/>
          <w:tab w:val="left" w:pos="624"/>
        </w:tabs>
        <w:ind w:left="0"/>
        <w:jc w:val="both"/>
        <w:rPr>
          <w:rFonts w:eastAsia="KaiTi"/>
          <w:sz w:val="24"/>
          <w:szCs w:val="24"/>
          <w:lang w:eastAsia="zh-CN"/>
        </w:rPr>
      </w:pPr>
      <w:r w:rsidRPr="00DE4A1A">
        <w:rPr>
          <w:rFonts w:eastAsia="KaiTi"/>
          <w:sz w:val="24"/>
          <w:szCs w:val="24"/>
          <w:lang w:eastAsia="zh-CN"/>
        </w:rPr>
        <w:t>飞灰里的汞渗出的跨介质影响（</w:t>
      </w:r>
      <w:r w:rsidRPr="00DE4A1A">
        <w:rPr>
          <w:rFonts w:eastAsia="KaiTi"/>
          <w:sz w:val="24"/>
          <w:szCs w:val="24"/>
          <w:lang w:eastAsia="zh-CN"/>
        </w:rPr>
        <w:t>EC</w:t>
      </w:r>
      <w:r w:rsidRPr="00DE4A1A">
        <w:rPr>
          <w:rFonts w:eastAsia="KaiTi"/>
          <w:sz w:val="24"/>
          <w:szCs w:val="24"/>
          <w:lang w:eastAsia="zh-CN"/>
        </w:rPr>
        <w:t>，</w:t>
      </w:r>
      <w:r w:rsidRPr="00DE4A1A">
        <w:rPr>
          <w:rFonts w:eastAsia="KaiTi"/>
          <w:sz w:val="24"/>
          <w:szCs w:val="24"/>
          <w:lang w:eastAsia="zh-CN"/>
        </w:rPr>
        <w:t>2006</w:t>
      </w:r>
      <w:r w:rsidRPr="00DE4A1A">
        <w:rPr>
          <w:rFonts w:eastAsia="KaiTi"/>
          <w:sz w:val="24"/>
          <w:szCs w:val="24"/>
          <w:lang w:eastAsia="zh-CN"/>
        </w:rPr>
        <w:t>年，废物焚烧）</w:t>
      </w:r>
    </w:p>
    <w:p w:rsidR="00023190" w:rsidRPr="00A00F67" w:rsidRDefault="00023190"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烟道气净化系统产生的飞灰应予以仔细处理，因为这种飞灰有可能渗入土地和地下水。</w:t>
      </w:r>
    </w:p>
    <w:p w:rsidR="009364F2" w:rsidRPr="00BB5F5E" w:rsidRDefault="00023190" w:rsidP="00BB5F5E">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eastAsia="zh-CN"/>
        </w:rPr>
      </w:pPr>
      <w:r w:rsidRPr="00BB5F5E">
        <w:rPr>
          <w:rFonts w:ascii="KaiTi" w:eastAsia="KaiTi" w:hAnsi="KaiTi" w:hint="eastAsia"/>
          <w:sz w:val="24"/>
          <w:szCs w:val="24"/>
          <w:lang w:eastAsia="zh-CN"/>
        </w:rPr>
        <w:t>跨介质影响（与汞无关）</w:t>
      </w:r>
    </w:p>
    <w:p w:rsidR="00023190" w:rsidRPr="00A00F67" w:rsidRDefault="00023190" w:rsidP="00BB5F5E">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用于</w:t>
      </w:r>
      <w:r w:rsidR="00987D9A" w:rsidRPr="00A00F67">
        <w:rPr>
          <w:rFonts w:hint="eastAsia"/>
          <w:sz w:val="24"/>
          <w:szCs w:val="24"/>
          <w:lang w:eastAsia="zh-CN"/>
        </w:rPr>
        <w:t>净化</w:t>
      </w:r>
      <w:r w:rsidRPr="00A00F67">
        <w:rPr>
          <w:rFonts w:hint="eastAsia"/>
          <w:sz w:val="24"/>
          <w:szCs w:val="24"/>
          <w:lang w:eastAsia="zh-CN"/>
        </w:rPr>
        <w:t>的</w:t>
      </w:r>
      <w:r w:rsidRPr="00A00F67">
        <w:rPr>
          <w:rFonts w:hint="eastAsia"/>
          <w:sz w:val="24"/>
          <w:szCs w:val="24"/>
          <w:lang w:eastAsia="zh-CN"/>
        </w:rPr>
        <w:t>ESP</w:t>
      </w:r>
      <w:r w:rsidRPr="00A00F67">
        <w:rPr>
          <w:rFonts w:hint="eastAsia"/>
          <w:sz w:val="24"/>
          <w:szCs w:val="24"/>
          <w:lang w:eastAsia="zh-CN"/>
        </w:rPr>
        <w:t>和</w:t>
      </w:r>
      <w:r w:rsidRPr="00A00F67">
        <w:rPr>
          <w:rFonts w:hint="eastAsia"/>
          <w:sz w:val="24"/>
          <w:szCs w:val="24"/>
          <w:lang w:eastAsia="zh-CN"/>
        </w:rPr>
        <w:t>FF</w:t>
      </w:r>
      <w:r w:rsidR="0089213D" w:rsidRPr="00A00F67">
        <w:rPr>
          <w:rFonts w:hint="eastAsia"/>
          <w:sz w:val="24"/>
          <w:szCs w:val="24"/>
          <w:lang w:eastAsia="zh-CN"/>
        </w:rPr>
        <w:t>由于需要</w:t>
      </w:r>
      <w:r w:rsidRPr="00A00F67">
        <w:rPr>
          <w:rFonts w:hint="eastAsia"/>
          <w:sz w:val="24"/>
          <w:szCs w:val="24"/>
          <w:lang w:eastAsia="zh-CN"/>
        </w:rPr>
        <w:t>静电</w:t>
      </w:r>
      <w:r w:rsidRPr="00A00F67">
        <w:rPr>
          <w:sz w:val="24"/>
          <w:szCs w:val="24"/>
          <w:lang w:eastAsia="zh-CN"/>
        </w:rPr>
        <w:t>载</w:t>
      </w:r>
      <w:r w:rsidRPr="00A00F67">
        <w:rPr>
          <w:rFonts w:hint="eastAsia"/>
          <w:sz w:val="24"/>
          <w:szCs w:val="24"/>
          <w:lang w:eastAsia="zh-CN"/>
        </w:rPr>
        <w:t>荷、</w:t>
      </w:r>
      <w:r w:rsidR="0089213D" w:rsidRPr="00A00F67">
        <w:rPr>
          <w:rFonts w:hint="eastAsia"/>
          <w:sz w:val="24"/>
          <w:szCs w:val="24"/>
          <w:lang w:eastAsia="zh-CN"/>
        </w:rPr>
        <w:t>大幅</w:t>
      </w:r>
      <w:r w:rsidRPr="00A00F67">
        <w:rPr>
          <w:rFonts w:hint="eastAsia"/>
          <w:sz w:val="24"/>
          <w:szCs w:val="24"/>
          <w:lang w:eastAsia="zh-CN"/>
        </w:rPr>
        <w:t>降压、</w:t>
      </w:r>
      <w:r w:rsidRPr="00A00F67">
        <w:rPr>
          <w:sz w:val="24"/>
          <w:szCs w:val="24"/>
          <w:lang w:eastAsia="zh-CN"/>
        </w:rPr>
        <w:t>脉冲高压空气净</w:t>
      </w:r>
      <w:r w:rsidRPr="00A00F67">
        <w:rPr>
          <w:rFonts w:hint="eastAsia"/>
          <w:sz w:val="24"/>
          <w:szCs w:val="24"/>
          <w:lang w:eastAsia="zh-CN"/>
        </w:rPr>
        <w:t>化</w:t>
      </w:r>
      <w:r w:rsidR="0089213D" w:rsidRPr="00A00F67">
        <w:rPr>
          <w:rFonts w:hint="eastAsia"/>
          <w:sz w:val="24"/>
          <w:szCs w:val="24"/>
          <w:lang w:eastAsia="zh-CN"/>
        </w:rPr>
        <w:t>，因而能源消耗量高。每吨投入废物的残渣量为</w:t>
      </w:r>
      <w:r w:rsidR="0089213D" w:rsidRPr="00A00F67">
        <w:rPr>
          <w:rFonts w:hint="eastAsia"/>
          <w:sz w:val="24"/>
          <w:szCs w:val="24"/>
          <w:lang w:eastAsia="zh-CN"/>
        </w:rPr>
        <w:t>12-20</w:t>
      </w:r>
      <w:r w:rsidR="00AD3E4B" w:rsidRPr="00A00F67">
        <w:rPr>
          <w:rFonts w:hint="eastAsia"/>
          <w:sz w:val="24"/>
          <w:szCs w:val="24"/>
          <w:lang w:eastAsia="zh-CN"/>
        </w:rPr>
        <w:t>千克</w:t>
      </w:r>
      <w:r w:rsidR="0089213D" w:rsidRPr="00A00F67">
        <w:rPr>
          <w:rFonts w:hint="eastAsia"/>
          <w:sz w:val="24"/>
          <w:szCs w:val="24"/>
          <w:lang w:eastAsia="zh-CN"/>
        </w:rPr>
        <w:t>。</w:t>
      </w:r>
    </w:p>
    <w:p w:rsidR="0089213D" w:rsidRPr="00DE4A1A" w:rsidRDefault="0089213D" w:rsidP="00BB5F5E">
      <w:pPr>
        <w:pStyle w:val="NormalNonumber"/>
        <w:tabs>
          <w:tab w:val="clear" w:pos="1247"/>
          <w:tab w:val="clear" w:pos="1814"/>
          <w:tab w:val="clear" w:pos="2381"/>
          <w:tab w:val="clear" w:pos="2948"/>
          <w:tab w:val="clear" w:pos="3515"/>
          <w:tab w:val="left" w:pos="624"/>
        </w:tabs>
        <w:ind w:left="0"/>
        <w:jc w:val="both"/>
        <w:rPr>
          <w:rFonts w:eastAsia="KaiTi"/>
          <w:sz w:val="24"/>
          <w:szCs w:val="24"/>
          <w:lang w:eastAsia="zh-CN"/>
        </w:rPr>
      </w:pPr>
      <w:r w:rsidRPr="00DE4A1A">
        <w:rPr>
          <w:rFonts w:eastAsia="KaiTi"/>
          <w:sz w:val="24"/>
          <w:szCs w:val="24"/>
          <w:lang w:eastAsia="zh-CN"/>
        </w:rPr>
        <w:t>安装和运行成本（</w:t>
      </w:r>
      <w:r w:rsidRPr="00DE4A1A">
        <w:rPr>
          <w:rFonts w:eastAsia="KaiTi"/>
          <w:sz w:val="24"/>
          <w:szCs w:val="24"/>
          <w:lang w:eastAsia="zh-CN"/>
        </w:rPr>
        <w:t>EC</w:t>
      </w:r>
      <w:r w:rsidRPr="00DE4A1A">
        <w:rPr>
          <w:rFonts w:eastAsia="KaiTi"/>
          <w:sz w:val="24"/>
          <w:szCs w:val="24"/>
          <w:lang w:eastAsia="zh-CN"/>
        </w:rPr>
        <w:t>，</w:t>
      </w:r>
      <w:r w:rsidRPr="00DE4A1A">
        <w:rPr>
          <w:rFonts w:eastAsia="KaiTi"/>
          <w:sz w:val="24"/>
          <w:szCs w:val="24"/>
          <w:lang w:eastAsia="zh-CN"/>
        </w:rPr>
        <w:t>2006</w:t>
      </w:r>
      <w:r w:rsidRPr="00DE4A1A">
        <w:rPr>
          <w:rFonts w:eastAsia="KaiTi"/>
          <w:sz w:val="24"/>
          <w:szCs w:val="24"/>
          <w:lang w:eastAsia="zh-CN"/>
        </w:rPr>
        <w:t>年，废物焚烧）</w:t>
      </w:r>
    </w:p>
    <w:p w:rsidR="00F52600" w:rsidRPr="00A00F67" w:rsidRDefault="0089213D"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C32767" w:rsidRPr="00A00F67">
        <w:rPr>
          <w:rFonts w:hint="eastAsia"/>
          <w:sz w:val="24"/>
          <w:szCs w:val="24"/>
          <w:lang w:val="en-US" w:eastAsia="zh-CN"/>
        </w:rPr>
        <w:t>装机容量为每年</w:t>
      </w:r>
      <w:r w:rsidR="00C32767" w:rsidRPr="00A00F67">
        <w:rPr>
          <w:rFonts w:hint="eastAsia"/>
          <w:sz w:val="24"/>
          <w:szCs w:val="24"/>
          <w:lang w:val="en-US" w:eastAsia="zh-CN"/>
        </w:rPr>
        <w:t>200 000</w:t>
      </w:r>
      <w:r w:rsidR="00C32767" w:rsidRPr="00A00F67">
        <w:rPr>
          <w:rFonts w:hint="eastAsia"/>
          <w:sz w:val="24"/>
          <w:szCs w:val="24"/>
          <w:lang w:val="en-US" w:eastAsia="zh-CN"/>
        </w:rPr>
        <w:t>顿的两条线城市固体废物焚烧炉的投资成本估计如下：</w:t>
      </w:r>
    </w:p>
    <w:p w:rsidR="00C32767" w:rsidRPr="00A00F67" w:rsidRDefault="00C32767"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ESP</w:t>
      </w:r>
      <w:r w:rsidRPr="00A00F67">
        <w:rPr>
          <w:rFonts w:hint="eastAsia"/>
          <w:sz w:val="24"/>
          <w:szCs w:val="24"/>
          <w:lang w:val="en-US" w:eastAsia="zh-CN"/>
        </w:rPr>
        <w:t>（三磁场）：</w:t>
      </w:r>
      <w:r w:rsidRPr="00A00F67">
        <w:rPr>
          <w:rFonts w:hint="eastAsia"/>
          <w:sz w:val="24"/>
          <w:szCs w:val="24"/>
          <w:lang w:val="en-US" w:eastAsia="zh-CN"/>
        </w:rPr>
        <w:t>220</w:t>
      </w:r>
      <w:r w:rsidRPr="00A00F67">
        <w:rPr>
          <w:rFonts w:hint="eastAsia"/>
          <w:sz w:val="24"/>
          <w:szCs w:val="24"/>
          <w:lang w:val="en-US" w:eastAsia="zh-CN"/>
        </w:rPr>
        <w:t>万欧元</w:t>
      </w:r>
    </w:p>
    <w:p w:rsidR="00C32767" w:rsidRPr="00A00F67" w:rsidRDefault="00C32767"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ESP</w:t>
      </w:r>
      <w:r w:rsidRPr="00A00F67">
        <w:rPr>
          <w:rFonts w:hint="eastAsia"/>
          <w:sz w:val="24"/>
          <w:szCs w:val="24"/>
          <w:lang w:val="en-US" w:eastAsia="zh-CN"/>
        </w:rPr>
        <w:t>（两磁场）：</w:t>
      </w:r>
      <w:r w:rsidRPr="00A00F67">
        <w:rPr>
          <w:rFonts w:hint="eastAsia"/>
          <w:sz w:val="24"/>
          <w:szCs w:val="24"/>
          <w:lang w:val="en-US" w:eastAsia="zh-CN"/>
        </w:rPr>
        <w:t>160</w:t>
      </w:r>
      <w:r w:rsidRPr="00A00F67">
        <w:rPr>
          <w:rFonts w:hint="eastAsia"/>
          <w:sz w:val="24"/>
          <w:szCs w:val="24"/>
          <w:lang w:val="en-US" w:eastAsia="zh-CN"/>
        </w:rPr>
        <w:t>万欧元</w:t>
      </w:r>
    </w:p>
    <w:p w:rsidR="00C32767" w:rsidRPr="00A00F67" w:rsidRDefault="00C32767"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FF</w:t>
      </w:r>
      <w:r w:rsidRPr="00A00F67">
        <w:rPr>
          <w:rFonts w:hint="eastAsia"/>
          <w:sz w:val="24"/>
          <w:szCs w:val="24"/>
          <w:lang w:val="en-US" w:eastAsia="zh-CN"/>
        </w:rPr>
        <w:t>：</w:t>
      </w:r>
      <w:r w:rsidRPr="00A00F67">
        <w:rPr>
          <w:rFonts w:hint="eastAsia"/>
          <w:sz w:val="24"/>
          <w:szCs w:val="24"/>
          <w:lang w:val="en-US" w:eastAsia="zh-CN"/>
        </w:rPr>
        <w:t>220</w:t>
      </w:r>
      <w:r w:rsidRPr="00A00F67">
        <w:rPr>
          <w:rFonts w:hint="eastAsia"/>
          <w:sz w:val="24"/>
          <w:szCs w:val="24"/>
          <w:lang w:val="en-US" w:eastAsia="zh-CN"/>
        </w:rPr>
        <w:t>万欧元（</w:t>
      </w:r>
      <w:r w:rsidR="00EC0180" w:rsidRPr="00A00F67">
        <w:rPr>
          <w:rFonts w:hint="eastAsia"/>
          <w:sz w:val="24"/>
          <w:szCs w:val="24"/>
          <w:lang w:val="en-US" w:eastAsia="zh-CN"/>
        </w:rPr>
        <w:t>如果包括上游烟道气冷却器，则成本不清楚</w:t>
      </w:r>
      <w:r w:rsidRPr="00A00F67">
        <w:rPr>
          <w:rFonts w:hint="eastAsia"/>
          <w:sz w:val="24"/>
          <w:szCs w:val="24"/>
          <w:lang w:val="en-US" w:eastAsia="zh-CN"/>
        </w:rPr>
        <w:t>）</w:t>
      </w:r>
    </w:p>
    <w:p w:rsidR="00EC0180" w:rsidRPr="00BB5F5E" w:rsidRDefault="00EC0180" w:rsidP="00BB5F5E">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val="en-US" w:eastAsia="zh-CN"/>
        </w:rPr>
      </w:pPr>
      <w:r w:rsidRPr="00DE4A1A">
        <w:rPr>
          <w:rFonts w:eastAsia="KaiTi"/>
          <w:sz w:val="24"/>
          <w:szCs w:val="24"/>
          <w:lang w:eastAsia="zh-CN"/>
        </w:rPr>
        <w:t>FF</w:t>
      </w:r>
      <w:r w:rsidRPr="00BB5F5E">
        <w:rPr>
          <w:rFonts w:ascii="KaiTi" w:eastAsia="KaiTi" w:hAnsi="KaiTi" w:hint="eastAsia"/>
          <w:sz w:val="24"/>
          <w:szCs w:val="24"/>
          <w:lang w:eastAsia="zh-CN"/>
        </w:rPr>
        <w:t>与</w:t>
      </w:r>
      <w:r w:rsidRPr="00BB5F5E">
        <w:rPr>
          <w:rFonts w:ascii="KaiTi" w:eastAsia="KaiTi" w:hAnsi="KaiTi"/>
          <w:sz w:val="24"/>
          <w:szCs w:val="24"/>
          <w:lang w:eastAsia="zh-CN"/>
        </w:rPr>
        <w:t>喷雾干燥或半干吸附</w:t>
      </w:r>
      <w:r w:rsidRPr="00BB5F5E">
        <w:rPr>
          <w:rFonts w:ascii="KaiTi" w:eastAsia="KaiTi" w:hAnsi="KaiTi" w:hint="eastAsia"/>
          <w:sz w:val="24"/>
          <w:szCs w:val="24"/>
          <w:lang w:eastAsia="zh-CN"/>
        </w:rPr>
        <w:t>剂注入法结合使用的附带好处</w:t>
      </w:r>
    </w:p>
    <w:p w:rsidR="00EC0180" w:rsidRPr="00A00F67" w:rsidRDefault="00EC0180" w:rsidP="00BB5F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对于分离诸如粉尘、其他重金属、附在粉尘上的有机化合物等其他污染物来说，织物过滤器与</w:t>
      </w:r>
      <w:r w:rsidRPr="00A00F67">
        <w:rPr>
          <w:sz w:val="24"/>
          <w:szCs w:val="24"/>
          <w:lang w:val="en-US" w:eastAsia="zh-CN"/>
        </w:rPr>
        <w:t>干</w:t>
      </w:r>
      <w:r w:rsidR="0004589C" w:rsidRPr="00A00F67">
        <w:rPr>
          <w:rFonts w:hint="eastAsia"/>
          <w:sz w:val="24"/>
          <w:szCs w:val="24"/>
          <w:lang w:val="en-US" w:eastAsia="zh-CN"/>
        </w:rPr>
        <w:t>性</w:t>
      </w:r>
      <w:r w:rsidRPr="00A00F67">
        <w:rPr>
          <w:sz w:val="24"/>
          <w:szCs w:val="24"/>
          <w:lang w:val="en-US" w:eastAsia="zh-CN"/>
        </w:rPr>
        <w:t>或半干吸附</w:t>
      </w:r>
      <w:r w:rsidRPr="00A00F67">
        <w:rPr>
          <w:rFonts w:hint="eastAsia"/>
          <w:sz w:val="24"/>
          <w:szCs w:val="24"/>
          <w:lang w:val="en-US" w:eastAsia="zh-CN"/>
        </w:rPr>
        <w:t>剂注入法</w:t>
      </w:r>
      <w:r w:rsidR="0004589C" w:rsidRPr="00A00F67">
        <w:rPr>
          <w:rFonts w:hint="eastAsia"/>
          <w:sz w:val="24"/>
          <w:szCs w:val="24"/>
          <w:lang w:val="en-US" w:eastAsia="zh-CN"/>
        </w:rPr>
        <w:t>（喷雾干燥）</w:t>
      </w:r>
      <w:r w:rsidRPr="00A00F67">
        <w:rPr>
          <w:rFonts w:hint="eastAsia"/>
          <w:sz w:val="24"/>
          <w:szCs w:val="24"/>
          <w:lang w:val="en-US" w:eastAsia="zh-CN"/>
        </w:rPr>
        <w:t>结合使用</w:t>
      </w:r>
      <w:r w:rsidR="0004589C" w:rsidRPr="00A00F67">
        <w:rPr>
          <w:rFonts w:hint="eastAsia"/>
          <w:sz w:val="24"/>
          <w:szCs w:val="24"/>
          <w:lang w:val="en-US" w:eastAsia="zh-CN"/>
        </w:rPr>
        <w:t>好处更多，能增强过滤，并使滤饼有反应性表面。</w:t>
      </w:r>
    </w:p>
    <w:p w:rsidR="0004589C" w:rsidRPr="00A00F67" w:rsidRDefault="00EA60A8" w:rsidP="00BA5865">
      <w:pPr>
        <w:pStyle w:val="Headingm2"/>
        <w:jc w:val="both"/>
        <w:rPr>
          <w:rFonts w:ascii="Times New Roman" w:hAnsi="Times New Roman"/>
          <w:lang w:val="en-US"/>
        </w:rPr>
      </w:pPr>
      <w:bookmarkStart w:id="341" w:name="_Toc485721373"/>
      <w:r>
        <w:rPr>
          <w:rFonts w:ascii="Times New Roman" w:hAnsi="Times New Roman" w:hint="eastAsia"/>
          <w:lang w:val="en-US"/>
        </w:rPr>
        <w:t>3.2</w:t>
      </w:r>
      <w:r>
        <w:rPr>
          <w:rFonts w:ascii="Times New Roman" w:hAnsi="Times New Roman"/>
          <w:lang w:val="en-US"/>
        </w:rPr>
        <w:t xml:space="preserve">      </w:t>
      </w:r>
      <w:r w:rsidR="0004589C" w:rsidRPr="00A00F67">
        <w:rPr>
          <w:rFonts w:ascii="Times New Roman" w:hAnsi="Times New Roman" w:hint="eastAsia"/>
          <w:lang w:val="en-US"/>
        </w:rPr>
        <w:t>湿法</w:t>
      </w:r>
      <w:r w:rsidR="00987D9A" w:rsidRPr="00A00F67">
        <w:rPr>
          <w:rFonts w:ascii="Times New Roman" w:hAnsi="Times New Roman" w:hint="eastAsia"/>
          <w:lang w:val="en-US"/>
        </w:rPr>
        <w:t>净化</w:t>
      </w:r>
      <w:r w:rsidR="0004589C" w:rsidRPr="00A00F67">
        <w:rPr>
          <w:rFonts w:ascii="Times New Roman" w:hAnsi="Times New Roman" w:hint="eastAsia"/>
          <w:lang w:val="en-US"/>
        </w:rPr>
        <w:t>技术</w:t>
      </w:r>
      <w:bookmarkEnd w:id="341"/>
    </w:p>
    <w:p w:rsidR="0004589C" w:rsidRPr="00A00F67" w:rsidRDefault="0004589C" w:rsidP="00EA60A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val="en-US" w:eastAsia="zh-CN"/>
        </w:rPr>
        <w:tab/>
      </w:r>
      <w:r w:rsidRPr="00A00F67">
        <w:rPr>
          <w:rFonts w:hint="eastAsia"/>
          <w:sz w:val="24"/>
          <w:szCs w:val="24"/>
          <w:lang w:val="en-US" w:eastAsia="zh-CN"/>
        </w:rPr>
        <w:t>气态汞可用湿法</w:t>
      </w:r>
      <w:r w:rsidR="00987D9A" w:rsidRPr="00A00F67">
        <w:rPr>
          <w:rFonts w:hint="eastAsia"/>
          <w:sz w:val="24"/>
          <w:szCs w:val="24"/>
          <w:lang w:val="en-US" w:eastAsia="zh-CN"/>
        </w:rPr>
        <w:t>净化</w:t>
      </w:r>
      <w:r w:rsidRPr="00A00F67">
        <w:rPr>
          <w:rFonts w:hint="eastAsia"/>
          <w:sz w:val="24"/>
          <w:szCs w:val="24"/>
          <w:lang w:val="en-US" w:eastAsia="zh-CN"/>
        </w:rPr>
        <w:t>器吸附捕捉。在此阶段，去除以</w:t>
      </w:r>
      <w:r w:rsidRPr="00A00F67">
        <w:rPr>
          <w:sz w:val="24"/>
          <w:szCs w:val="24"/>
          <w:lang w:eastAsia="zh-CN"/>
        </w:rPr>
        <w:t>HgCl</w:t>
      </w:r>
      <w:r w:rsidRPr="00A00F67">
        <w:rPr>
          <w:sz w:val="24"/>
          <w:szCs w:val="24"/>
          <w:vertAlign w:val="subscript"/>
          <w:lang w:eastAsia="zh-CN"/>
        </w:rPr>
        <w:t>2</w:t>
      </w:r>
      <w:r w:rsidRPr="00A00F67">
        <w:rPr>
          <w:rFonts w:hint="eastAsia"/>
          <w:sz w:val="24"/>
          <w:szCs w:val="24"/>
          <w:lang w:val="en-US" w:eastAsia="zh-CN"/>
        </w:rPr>
        <w:t>（氯化汞通常是废物燃烧后的主要汞化合物）为形式的氧化汞的效率超过</w:t>
      </w:r>
      <w:r w:rsidRPr="00A00F67">
        <w:rPr>
          <w:rFonts w:hint="eastAsia"/>
          <w:sz w:val="24"/>
          <w:szCs w:val="24"/>
          <w:lang w:val="en-US" w:eastAsia="zh-CN"/>
        </w:rPr>
        <w:t>95%</w:t>
      </w:r>
      <w:r w:rsidRPr="00A00F67">
        <w:rPr>
          <w:rFonts w:hint="eastAsia"/>
          <w:sz w:val="24"/>
          <w:szCs w:val="24"/>
          <w:lang w:val="en-US" w:eastAsia="zh-CN"/>
        </w:rPr>
        <w:t>（</w:t>
      </w:r>
      <w:r w:rsidRPr="00A00F67">
        <w:rPr>
          <w:rFonts w:hint="eastAsia"/>
          <w:sz w:val="24"/>
          <w:szCs w:val="24"/>
          <w:lang w:eastAsia="zh-CN"/>
        </w:rPr>
        <w:t>EC</w:t>
      </w:r>
      <w:r w:rsidRPr="00A00F67">
        <w:rPr>
          <w:rFonts w:hint="eastAsia"/>
          <w:sz w:val="24"/>
          <w:szCs w:val="24"/>
          <w:lang w:eastAsia="zh-CN"/>
        </w:rPr>
        <w:t>，</w:t>
      </w:r>
      <w:r w:rsidRPr="00A00F67">
        <w:rPr>
          <w:rFonts w:hint="eastAsia"/>
          <w:sz w:val="24"/>
          <w:szCs w:val="24"/>
          <w:lang w:eastAsia="zh-CN"/>
        </w:rPr>
        <w:t>2006</w:t>
      </w:r>
      <w:r w:rsidRPr="00A00F67">
        <w:rPr>
          <w:rFonts w:hint="eastAsia"/>
          <w:sz w:val="24"/>
          <w:szCs w:val="24"/>
          <w:lang w:eastAsia="zh-CN"/>
        </w:rPr>
        <w:t>年，废物焚烧）。</w:t>
      </w:r>
      <w:r w:rsidR="00164522" w:rsidRPr="00A00F67">
        <w:rPr>
          <w:rFonts w:hint="eastAsia"/>
          <w:sz w:val="24"/>
          <w:szCs w:val="24"/>
          <w:lang w:eastAsia="zh-CN"/>
        </w:rPr>
        <w:t>但元素汞去除率只有</w:t>
      </w:r>
      <w:r w:rsidR="00164522" w:rsidRPr="00A00F67">
        <w:rPr>
          <w:rFonts w:hint="eastAsia"/>
          <w:sz w:val="24"/>
          <w:szCs w:val="24"/>
          <w:lang w:eastAsia="zh-CN"/>
        </w:rPr>
        <w:t>0-10%</w:t>
      </w:r>
      <w:r w:rsidR="00164522" w:rsidRPr="00A00F67">
        <w:rPr>
          <w:rFonts w:hint="eastAsia"/>
          <w:sz w:val="24"/>
          <w:szCs w:val="24"/>
          <w:lang w:eastAsia="zh-CN"/>
        </w:rPr>
        <w:t>，主要原因是在约</w:t>
      </w:r>
      <w:r w:rsidR="00164522" w:rsidRPr="00A00F67">
        <w:rPr>
          <w:sz w:val="24"/>
          <w:szCs w:val="24"/>
          <w:lang w:eastAsia="zh-CN"/>
        </w:rPr>
        <w:t>60 °C–70 °C</w:t>
      </w:r>
      <w:r w:rsidR="00164522" w:rsidRPr="00A00F67">
        <w:rPr>
          <w:rFonts w:hint="eastAsia"/>
          <w:sz w:val="24"/>
          <w:szCs w:val="24"/>
          <w:lang w:eastAsia="zh-CN"/>
        </w:rPr>
        <w:t>的</w:t>
      </w:r>
      <w:r w:rsidR="00987D9A" w:rsidRPr="00A00F67">
        <w:rPr>
          <w:rFonts w:hint="eastAsia"/>
          <w:sz w:val="24"/>
          <w:szCs w:val="24"/>
          <w:lang w:eastAsia="zh-CN"/>
        </w:rPr>
        <w:t>净化</w:t>
      </w:r>
      <w:r w:rsidR="00164522" w:rsidRPr="00A00F67">
        <w:rPr>
          <w:rFonts w:hint="eastAsia"/>
          <w:sz w:val="24"/>
          <w:szCs w:val="24"/>
          <w:lang w:eastAsia="zh-CN"/>
        </w:rPr>
        <w:t>器运行温度下出现凝结。</w:t>
      </w:r>
    </w:p>
    <w:p w:rsidR="00164522" w:rsidRPr="00A00F67" w:rsidRDefault="00164522" w:rsidP="00EA60A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lastRenderedPageBreak/>
        <w:tab/>
      </w:r>
      <w:r w:rsidRPr="00A00F67">
        <w:rPr>
          <w:rFonts w:hint="eastAsia"/>
          <w:sz w:val="24"/>
          <w:szCs w:val="24"/>
          <w:lang w:eastAsia="zh-CN"/>
        </w:rPr>
        <w:t>沉淀法是经常用于尽量减少</w:t>
      </w:r>
      <w:r w:rsidR="00987D9A" w:rsidRPr="00A00F67">
        <w:rPr>
          <w:rFonts w:hint="eastAsia"/>
          <w:sz w:val="24"/>
          <w:szCs w:val="24"/>
          <w:lang w:eastAsia="zh-CN"/>
        </w:rPr>
        <w:t>净化</w:t>
      </w:r>
      <w:r w:rsidRPr="00A00F67">
        <w:rPr>
          <w:rFonts w:hint="eastAsia"/>
          <w:sz w:val="24"/>
          <w:szCs w:val="24"/>
          <w:lang w:eastAsia="zh-CN"/>
        </w:rPr>
        <w:t>水的氧化汞浓度的另一方法。</w:t>
      </w:r>
      <w:r w:rsidR="00CD2262" w:rsidRPr="00A00F67">
        <w:rPr>
          <w:rFonts w:hint="eastAsia"/>
          <w:sz w:val="24"/>
          <w:szCs w:val="24"/>
          <w:lang w:eastAsia="zh-CN"/>
        </w:rPr>
        <w:t>在</w:t>
      </w:r>
      <w:r w:rsidR="00987D9A" w:rsidRPr="00A00F67">
        <w:rPr>
          <w:rFonts w:hint="eastAsia"/>
          <w:sz w:val="24"/>
          <w:szCs w:val="24"/>
          <w:lang w:eastAsia="zh-CN"/>
        </w:rPr>
        <w:t>净化</w:t>
      </w:r>
      <w:r w:rsidR="00CD2262" w:rsidRPr="00A00F67">
        <w:rPr>
          <w:rFonts w:hint="eastAsia"/>
          <w:sz w:val="24"/>
          <w:szCs w:val="24"/>
          <w:lang w:eastAsia="zh-CN"/>
        </w:rPr>
        <w:t>水里添加</w:t>
      </w:r>
      <w:r w:rsidR="00CD2262" w:rsidRPr="00A00F67">
        <w:rPr>
          <w:sz w:val="24"/>
          <w:szCs w:val="24"/>
          <w:lang w:eastAsia="zh-CN"/>
        </w:rPr>
        <w:t>凝聚</w:t>
      </w:r>
      <w:r w:rsidR="00CD2262" w:rsidRPr="00A00F67">
        <w:rPr>
          <w:rFonts w:hint="eastAsia"/>
          <w:sz w:val="24"/>
          <w:szCs w:val="24"/>
          <w:lang w:eastAsia="zh-CN"/>
        </w:rPr>
        <w:t>剂（经常用一种硫化物），以合理的效率把可溶的</w:t>
      </w:r>
      <w:r w:rsidR="0065467C" w:rsidRPr="00A00F67">
        <w:rPr>
          <w:rFonts w:hint="eastAsia"/>
          <w:sz w:val="24"/>
          <w:szCs w:val="24"/>
          <w:lang w:eastAsia="zh-CN"/>
        </w:rPr>
        <w:t>汞</w:t>
      </w:r>
      <w:r w:rsidR="00CD2262" w:rsidRPr="00A00F67">
        <w:rPr>
          <w:rFonts w:hint="eastAsia"/>
          <w:sz w:val="24"/>
          <w:szCs w:val="24"/>
          <w:lang w:eastAsia="zh-CN"/>
        </w:rPr>
        <w:t>转变为不可溶的化合物，在第二阶段尤其如此。为了在</w:t>
      </w:r>
      <w:r w:rsidR="00F7345F" w:rsidRPr="00A00F67">
        <w:rPr>
          <w:rFonts w:hint="eastAsia"/>
          <w:sz w:val="24"/>
          <w:szCs w:val="24"/>
          <w:lang w:eastAsia="zh-CN"/>
        </w:rPr>
        <w:t>汞转变为液态后能直接予以吸附，另一可能是在</w:t>
      </w:r>
      <w:r w:rsidR="00987D9A" w:rsidRPr="00A00F67">
        <w:rPr>
          <w:rFonts w:hint="eastAsia"/>
          <w:sz w:val="24"/>
          <w:szCs w:val="24"/>
          <w:lang w:eastAsia="zh-CN"/>
        </w:rPr>
        <w:t>净化</w:t>
      </w:r>
      <w:r w:rsidR="00F7345F" w:rsidRPr="00A00F67">
        <w:rPr>
          <w:rFonts w:hint="eastAsia"/>
          <w:sz w:val="24"/>
          <w:szCs w:val="24"/>
          <w:lang w:eastAsia="zh-CN"/>
        </w:rPr>
        <w:t>水里添加活性炭（</w:t>
      </w:r>
      <w:r w:rsidR="00F7345F" w:rsidRPr="00A00F67">
        <w:rPr>
          <w:rFonts w:hint="eastAsia"/>
          <w:sz w:val="24"/>
          <w:szCs w:val="24"/>
          <w:lang w:eastAsia="zh-CN"/>
        </w:rPr>
        <w:t>Bittig</w:t>
      </w:r>
      <w:r w:rsidR="00F7345F" w:rsidRPr="00A00F67">
        <w:rPr>
          <w:rFonts w:hint="eastAsia"/>
          <w:sz w:val="24"/>
          <w:szCs w:val="24"/>
          <w:lang w:eastAsia="zh-CN"/>
        </w:rPr>
        <w:t>，</w:t>
      </w:r>
      <w:r w:rsidR="00F7345F" w:rsidRPr="00A00F67">
        <w:rPr>
          <w:rFonts w:hint="eastAsia"/>
          <w:sz w:val="24"/>
          <w:szCs w:val="24"/>
          <w:lang w:eastAsia="zh-CN"/>
        </w:rPr>
        <w:t>2014</w:t>
      </w:r>
      <w:r w:rsidR="00F7345F" w:rsidRPr="00A00F67">
        <w:rPr>
          <w:rFonts w:hint="eastAsia"/>
          <w:sz w:val="24"/>
          <w:szCs w:val="24"/>
          <w:lang w:eastAsia="zh-CN"/>
        </w:rPr>
        <w:t>年）。</w:t>
      </w:r>
      <w:r w:rsidR="000529A1" w:rsidRPr="00A00F67">
        <w:rPr>
          <w:rFonts w:hint="eastAsia"/>
          <w:sz w:val="24"/>
          <w:szCs w:val="24"/>
          <w:lang w:eastAsia="zh-CN"/>
        </w:rPr>
        <w:t>为了避免</w:t>
      </w:r>
      <w:r w:rsidR="00F7345F" w:rsidRPr="00A00F67">
        <w:rPr>
          <w:rFonts w:hint="eastAsia"/>
          <w:sz w:val="24"/>
          <w:szCs w:val="24"/>
          <w:lang w:eastAsia="zh-CN"/>
        </w:rPr>
        <w:t>溶解的汞重新排放到烟道气</w:t>
      </w:r>
      <w:r w:rsidR="000529A1" w:rsidRPr="00A00F67">
        <w:rPr>
          <w:rFonts w:hint="eastAsia"/>
          <w:sz w:val="24"/>
          <w:szCs w:val="24"/>
          <w:lang w:eastAsia="zh-CN"/>
        </w:rPr>
        <w:t>里，可用有机硫化物等</w:t>
      </w:r>
      <w:r w:rsidR="000529A1" w:rsidRPr="00A00F67">
        <w:rPr>
          <w:sz w:val="24"/>
          <w:szCs w:val="24"/>
          <w:lang w:eastAsia="zh-CN"/>
        </w:rPr>
        <w:t>螯合</w:t>
      </w:r>
      <w:r w:rsidR="000529A1" w:rsidRPr="00A00F67">
        <w:rPr>
          <w:rFonts w:hint="eastAsia"/>
          <w:sz w:val="24"/>
          <w:szCs w:val="24"/>
          <w:lang w:eastAsia="zh-CN"/>
        </w:rPr>
        <w:t>剂使溶解的汞成为化合物（</w:t>
      </w:r>
      <w:r w:rsidR="000529A1" w:rsidRPr="00A00F67">
        <w:rPr>
          <w:rFonts w:hint="eastAsia"/>
          <w:sz w:val="24"/>
          <w:szCs w:val="24"/>
          <w:lang w:eastAsia="zh-CN"/>
        </w:rPr>
        <w:t>Keiser</w:t>
      </w:r>
      <w:r w:rsidR="000529A1" w:rsidRPr="00A00F67">
        <w:rPr>
          <w:rFonts w:hint="eastAsia"/>
          <w:sz w:val="24"/>
          <w:szCs w:val="24"/>
          <w:lang w:eastAsia="zh-CN"/>
        </w:rPr>
        <w:t>等人，</w:t>
      </w:r>
      <w:r w:rsidR="000529A1" w:rsidRPr="00A00F67">
        <w:rPr>
          <w:rFonts w:hint="eastAsia"/>
          <w:sz w:val="24"/>
          <w:szCs w:val="24"/>
          <w:lang w:eastAsia="zh-CN"/>
        </w:rPr>
        <w:t>2014</w:t>
      </w:r>
      <w:r w:rsidR="000529A1" w:rsidRPr="00A00F67">
        <w:rPr>
          <w:rFonts w:hint="eastAsia"/>
          <w:sz w:val="24"/>
          <w:szCs w:val="24"/>
          <w:lang w:eastAsia="zh-CN"/>
        </w:rPr>
        <w:t>年）。</w:t>
      </w:r>
    </w:p>
    <w:p w:rsidR="000529A1" w:rsidRPr="00A00F67" w:rsidRDefault="000529A1" w:rsidP="00EA60A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采用上述措施，元素汞吸收率可从</w:t>
      </w:r>
      <w:r w:rsidRPr="00A00F67">
        <w:rPr>
          <w:rFonts w:hint="eastAsia"/>
          <w:sz w:val="24"/>
          <w:szCs w:val="24"/>
          <w:lang w:eastAsia="zh-CN"/>
        </w:rPr>
        <w:t>20%</w:t>
      </w:r>
      <w:r w:rsidRPr="00A00F67">
        <w:rPr>
          <w:rFonts w:hint="eastAsia"/>
          <w:sz w:val="24"/>
          <w:szCs w:val="24"/>
          <w:lang w:eastAsia="zh-CN"/>
        </w:rPr>
        <w:t>最多提高到</w:t>
      </w:r>
      <w:r w:rsidRPr="00A00F67">
        <w:rPr>
          <w:rFonts w:hint="eastAsia"/>
          <w:sz w:val="24"/>
          <w:szCs w:val="24"/>
          <w:lang w:eastAsia="zh-CN"/>
        </w:rPr>
        <w:t>30%</w:t>
      </w:r>
      <w:r w:rsidRPr="00A00F67">
        <w:rPr>
          <w:rFonts w:hint="eastAsia"/>
          <w:sz w:val="24"/>
          <w:szCs w:val="24"/>
          <w:lang w:eastAsia="zh-CN"/>
        </w:rPr>
        <w:t>。总体除汞（包括金属汞和氧化汞）效率约为</w:t>
      </w:r>
      <w:r w:rsidRPr="00A00F67">
        <w:rPr>
          <w:rFonts w:hint="eastAsia"/>
          <w:sz w:val="24"/>
          <w:szCs w:val="24"/>
          <w:lang w:eastAsia="zh-CN"/>
        </w:rPr>
        <w:t>85%</w:t>
      </w:r>
      <w:r w:rsidRPr="00A00F67">
        <w:rPr>
          <w:rFonts w:hint="eastAsia"/>
          <w:sz w:val="24"/>
          <w:szCs w:val="24"/>
          <w:lang w:eastAsia="zh-CN"/>
        </w:rPr>
        <w:t>（</w:t>
      </w:r>
      <w:r w:rsidRPr="00A00F67">
        <w:rPr>
          <w:rFonts w:hint="eastAsia"/>
          <w:sz w:val="24"/>
          <w:szCs w:val="24"/>
          <w:lang w:eastAsia="zh-CN"/>
        </w:rPr>
        <w:t>EC</w:t>
      </w:r>
      <w:r w:rsidRPr="00A00F67">
        <w:rPr>
          <w:rFonts w:hint="eastAsia"/>
          <w:sz w:val="24"/>
          <w:szCs w:val="24"/>
          <w:lang w:eastAsia="zh-CN"/>
        </w:rPr>
        <w:t>，</w:t>
      </w:r>
      <w:r w:rsidRPr="00A00F67">
        <w:rPr>
          <w:rFonts w:hint="eastAsia"/>
          <w:sz w:val="24"/>
          <w:szCs w:val="24"/>
          <w:lang w:eastAsia="zh-CN"/>
        </w:rPr>
        <w:t>2006</w:t>
      </w:r>
      <w:r w:rsidRPr="00A00F67">
        <w:rPr>
          <w:rFonts w:hint="eastAsia"/>
          <w:sz w:val="24"/>
          <w:szCs w:val="24"/>
          <w:lang w:eastAsia="zh-CN"/>
        </w:rPr>
        <w:t>年，废物焚烧）。</w:t>
      </w:r>
    </w:p>
    <w:p w:rsidR="000529A1" w:rsidRPr="00EA60A8" w:rsidRDefault="000529A1" w:rsidP="00EA60A8">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eastAsia="zh-CN"/>
        </w:rPr>
      </w:pPr>
      <w:r w:rsidRPr="00EA60A8">
        <w:rPr>
          <w:rFonts w:ascii="KaiTi" w:eastAsia="KaiTi" w:hAnsi="KaiTi" w:hint="eastAsia"/>
          <w:sz w:val="24"/>
          <w:szCs w:val="24"/>
          <w:lang w:eastAsia="zh-CN"/>
        </w:rPr>
        <w:t>跨介质影响</w:t>
      </w:r>
    </w:p>
    <w:p w:rsidR="000529A1" w:rsidRPr="00A00F67" w:rsidRDefault="000529A1" w:rsidP="00EA60A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与汞无关的跨介质影响如表</w:t>
      </w:r>
      <w:r w:rsidRPr="00A00F67">
        <w:rPr>
          <w:rFonts w:hint="eastAsia"/>
          <w:sz w:val="24"/>
          <w:szCs w:val="24"/>
          <w:lang w:eastAsia="zh-CN"/>
        </w:rPr>
        <w:t>1</w:t>
      </w:r>
      <w:r w:rsidRPr="00A00F67">
        <w:rPr>
          <w:rFonts w:hint="eastAsia"/>
          <w:sz w:val="24"/>
          <w:szCs w:val="24"/>
          <w:lang w:eastAsia="zh-CN"/>
        </w:rPr>
        <w:t>所示。</w:t>
      </w:r>
    </w:p>
    <w:p w:rsidR="000529A1" w:rsidRPr="00A00F67" w:rsidRDefault="000529A1" w:rsidP="008763E7">
      <w:pPr>
        <w:pStyle w:val="NormalNonumber"/>
        <w:tabs>
          <w:tab w:val="clear" w:pos="1247"/>
          <w:tab w:val="clear" w:pos="1814"/>
          <w:tab w:val="clear" w:pos="2381"/>
          <w:tab w:val="clear" w:pos="2948"/>
          <w:tab w:val="clear" w:pos="3515"/>
          <w:tab w:val="left" w:pos="624"/>
        </w:tabs>
        <w:ind w:left="0"/>
        <w:jc w:val="both"/>
        <w:rPr>
          <w:b/>
          <w:sz w:val="24"/>
          <w:szCs w:val="24"/>
          <w:lang w:eastAsia="zh-CN"/>
        </w:rPr>
      </w:pPr>
      <w:r w:rsidRPr="00E004B9">
        <w:rPr>
          <w:rFonts w:eastAsia="SimHei" w:hint="eastAsia"/>
          <w:b/>
          <w:sz w:val="24"/>
          <w:szCs w:val="24"/>
          <w:lang w:eastAsia="zh-CN"/>
        </w:rPr>
        <w:t>表</w:t>
      </w:r>
      <w:r w:rsidRPr="00E004B9">
        <w:rPr>
          <w:rFonts w:eastAsia="SimHei" w:hint="eastAsia"/>
          <w:b/>
          <w:sz w:val="24"/>
          <w:szCs w:val="24"/>
          <w:lang w:eastAsia="zh-CN"/>
        </w:rPr>
        <w:t>1.</w:t>
      </w:r>
      <w:r w:rsidRPr="00E004B9">
        <w:rPr>
          <w:rFonts w:eastAsia="SimHei" w:hint="eastAsia"/>
          <w:b/>
          <w:sz w:val="24"/>
          <w:szCs w:val="24"/>
          <w:lang w:eastAsia="zh-CN"/>
        </w:rPr>
        <w:tab/>
      </w:r>
      <w:r w:rsidRPr="00866DCB">
        <w:rPr>
          <w:rFonts w:ascii="SimSun" w:hAnsi="SimSun" w:hint="eastAsia"/>
          <w:sz w:val="24"/>
          <w:szCs w:val="24"/>
          <w:lang w:eastAsia="zh-CN"/>
        </w:rPr>
        <w:t>跨介质</w:t>
      </w:r>
      <w:r w:rsidR="0065467C" w:rsidRPr="00866DCB">
        <w:rPr>
          <w:rFonts w:ascii="SimSun" w:hAnsi="SimSun" w:hint="eastAsia"/>
          <w:sz w:val="24"/>
          <w:szCs w:val="24"/>
          <w:lang w:eastAsia="zh-CN"/>
        </w:rPr>
        <w:t>影响</w:t>
      </w:r>
      <w:r w:rsidRPr="00866DCB">
        <w:rPr>
          <w:rFonts w:ascii="SimSun" w:hAnsi="SimSun" w:hint="eastAsia"/>
          <w:sz w:val="24"/>
          <w:szCs w:val="24"/>
          <w:lang w:eastAsia="zh-CN"/>
        </w:rPr>
        <w:t>——与汞无关</w:t>
      </w:r>
    </w:p>
    <w:tbl>
      <w:tblPr>
        <w:tblW w:w="0" w:type="auto"/>
        <w:tblInd w:w="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8" w:type="dxa"/>
          <w:left w:w="58" w:type="dxa"/>
          <w:bottom w:w="58" w:type="dxa"/>
          <w:right w:w="58" w:type="dxa"/>
        </w:tblCellMar>
        <w:tblLook w:val="04A0" w:firstRow="1" w:lastRow="0" w:firstColumn="1" w:lastColumn="0" w:noHBand="0" w:noVBand="1"/>
      </w:tblPr>
      <w:tblGrid>
        <w:gridCol w:w="3240"/>
        <w:gridCol w:w="6210"/>
      </w:tblGrid>
      <w:tr w:rsidR="000529A1" w:rsidRPr="00A00F67" w:rsidTr="00B9335E">
        <w:tc>
          <w:tcPr>
            <w:tcW w:w="3240" w:type="dxa"/>
            <w:shd w:val="clear" w:color="auto" w:fill="auto"/>
          </w:tcPr>
          <w:p w:rsidR="000529A1" w:rsidRPr="00A00F67" w:rsidRDefault="000529A1" w:rsidP="00BA5865">
            <w:pPr>
              <w:spacing w:line="255" w:lineRule="exact"/>
              <w:jc w:val="both"/>
              <w:rPr>
                <w:lang w:eastAsia="zh-CN"/>
              </w:rPr>
            </w:pPr>
            <w:r w:rsidRPr="00A00F67">
              <w:rPr>
                <w:rFonts w:hint="eastAsia"/>
                <w:lang w:eastAsia="zh-CN"/>
              </w:rPr>
              <w:t>试剂消耗</w:t>
            </w:r>
          </w:p>
        </w:tc>
        <w:tc>
          <w:tcPr>
            <w:tcW w:w="6210" w:type="dxa"/>
            <w:shd w:val="clear" w:color="auto" w:fill="auto"/>
          </w:tcPr>
          <w:p w:rsidR="000529A1" w:rsidRPr="00A00F67" w:rsidRDefault="000529A1" w:rsidP="00BA5865">
            <w:pPr>
              <w:spacing w:line="255" w:lineRule="exact"/>
              <w:jc w:val="both"/>
            </w:pPr>
            <w:r w:rsidRPr="00A00F67">
              <w:rPr>
                <w:rFonts w:hint="eastAsia"/>
                <w:lang w:eastAsia="zh-CN"/>
              </w:rPr>
              <w:t>投入的每吨废物用</w:t>
            </w:r>
            <w:r w:rsidRPr="00A00F67">
              <w:t>2–3</w:t>
            </w:r>
            <w:r w:rsidR="0049678A" w:rsidRPr="00A00F67">
              <w:rPr>
                <w:rFonts w:hint="eastAsia"/>
                <w:lang w:eastAsia="zh-CN"/>
              </w:rPr>
              <w:t>千克</w:t>
            </w:r>
            <w:r w:rsidRPr="00A00F67">
              <w:t>(NaOH)</w:t>
            </w:r>
            <w:r w:rsidRPr="00A00F67">
              <w:rPr>
                <w:rFonts w:hint="eastAsia"/>
                <w:lang w:eastAsia="zh-CN"/>
              </w:rPr>
              <w:t>或</w:t>
            </w:r>
            <w:r w:rsidRPr="00A00F67">
              <w:t>10</w:t>
            </w:r>
            <w:r w:rsidR="0049678A" w:rsidRPr="00A00F67">
              <w:rPr>
                <w:rFonts w:hint="eastAsia"/>
                <w:lang w:eastAsia="zh-CN"/>
              </w:rPr>
              <w:t>千克</w:t>
            </w:r>
            <w:r w:rsidRPr="00A00F67">
              <w:t>CaO</w:t>
            </w:r>
            <w:r w:rsidRPr="00A00F67">
              <w:rPr>
                <w:rFonts w:hint="eastAsia"/>
                <w:lang w:eastAsia="zh-CN"/>
              </w:rPr>
              <w:t>或</w:t>
            </w:r>
            <w:r w:rsidRPr="00A00F67">
              <w:t>5–10</w:t>
            </w:r>
            <w:r w:rsidR="0049678A" w:rsidRPr="00A00F67">
              <w:rPr>
                <w:rFonts w:hint="eastAsia"/>
                <w:lang w:eastAsia="zh-CN"/>
              </w:rPr>
              <w:t>千克</w:t>
            </w:r>
            <w:r w:rsidRPr="00A00F67">
              <w:rPr>
                <w:rFonts w:hint="eastAsia"/>
                <w:lang w:eastAsia="zh-CN"/>
              </w:rPr>
              <w:t>石灰石</w:t>
            </w:r>
            <w:r w:rsidRPr="00A00F67">
              <w:t xml:space="preserve"> </w:t>
            </w:r>
          </w:p>
        </w:tc>
      </w:tr>
      <w:tr w:rsidR="000529A1" w:rsidRPr="00A00F67" w:rsidTr="00B9335E">
        <w:tc>
          <w:tcPr>
            <w:tcW w:w="3240" w:type="dxa"/>
            <w:shd w:val="clear" w:color="auto" w:fill="auto"/>
          </w:tcPr>
          <w:p w:rsidR="000529A1" w:rsidRPr="00A00F67" w:rsidRDefault="000529A1" w:rsidP="00BA5865">
            <w:pPr>
              <w:spacing w:line="255" w:lineRule="exact"/>
              <w:jc w:val="both"/>
            </w:pPr>
            <w:r w:rsidRPr="00A00F67">
              <w:rPr>
                <w:rFonts w:hint="eastAsia"/>
                <w:lang w:eastAsia="zh-CN"/>
              </w:rPr>
              <w:t>残渣量</w:t>
            </w:r>
            <w:r w:rsidRPr="00A00F67">
              <w:t>:</w:t>
            </w:r>
          </w:p>
        </w:tc>
        <w:tc>
          <w:tcPr>
            <w:tcW w:w="6210" w:type="dxa"/>
            <w:shd w:val="clear" w:color="auto" w:fill="auto"/>
          </w:tcPr>
          <w:p w:rsidR="000529A1" w:rsidRPr="00A00F67" w:rsidRDefault="005047D1" w:rsidP="00BA5865">
            <w:pPr>
              <w:spacing w:line="255" w:lineRule="exact"/>
              <w:jc w:val="both"/>
              <w:rPr>
                <w:lang w:eastAsia="zh-CN"/>
              </w:rPr>
            </w:pPr>
            <w:r w:rsidRPr="00A00F67">
              <w:rPr>
                <w:rFonts w:hint="eastAsia"/>
                <w:lang w:eastAsia="zh-CN"/>
              </w:rPr>
              <w:t>投入的每吨废物有</w:t>
            </w:r>
            <w:r w:rsidR="000529A1" w:rsidRPr="00A00F67">
              <w:rPr>
                <w:lang w:eastAsia="zh-CN"/>
              </w:rPr>
              <w:t>10–15</w:t>
            </w:r>
            <w:r w:rsidRPr="00A00F67">
              <w:rPr>
                <w:rFonts w:hint="eastAsia"/>
                <w:lang w:eastAsia="zh-CN"/>
              </w:rPr>
              <w:t>升</w:t>
            </w:r>
          </w:p>
        </w:tc>
      </w:tr>
      <w:tr w:rsidR="000529A1" w:rsidRPr="00A00F67" w:rsidTr="00B9335E">
        <w:tc>
          <w:tcPr>
            <w:tcW w:w="3240" w:type="dxa"/>
            <w:shd w:val="clear" w:color="auto" w:fill="auto"/>
          </w:tcPr>
          <w:p w:rsidR="000529A1" w:rsidRPr="00A00F67" w:rsidRDefault="005047D1" w:rsidP="00BA5865">
            <w:pPr>
              <w:spacing w:line="255" w:lineRule="exact"/>
              <w:jc w:val="both"/>
            </w:pPr>
            <w:r w:rsidRPr="00A00F67">
              <w:rPr>
                <w:rFonts w:hint="eastAsia"/>
                <w:lang w:eastAsia="zh-CN"/>
              </w:rPr>
              <w:t>水消耗</w:t>
            </w:r>
            <w:r w:rsidR="000529A1" w:rsidRPr="00A00F67">
              <w:t xml:space="preserve">: </w:t>
            </w:r>
          </w:p>
        </w:tc>
        <w:tc>
          <w:tcPr>
            <w:tcW w:w="6210" w:type="dxa"/>
            <w:shd w:val="clear" w:color="auto" w:fill="auto"/>
          </w:tcPr>
          <w:p w:rsidR="000529A1" w:rsidRPr="00A00F67" w:rsidRDefault="005047D1" w:rsidP="00BA5865">
            <w:pPr>
              <w:spacing w:line="255" w:lineRule="exact"/>
              <w:jc w:val="both"/>
              <w:rPr>
                <w:lang w:eastAsia="zh-CN"/>
              </w:rPr>
            </w:pPr>
            <w:r w:rsidRPr="00A00F67">
              <w:rPr>
                <w:rFonts w:hint="eastAsia"/>
                <w:lang w:eastAsia="zh-CN"/>
              </w:rPr>
              <w:t>投入的每吨废物用</w:t>
            </w:r>
            <w:r w:rsidR="000529A1" w:rsidRPr="00A00F67">
              <w:rPr>
                <w:lang w:eastAsia="zh-CN"/>
              </w:rPr>
              <w:t>100–500</w:t>
            </w:r>
            <w:r w:rsidRPr="00A00F67">
              <w:rPr>
                <w:rFonts w:hint="eastAsia"/>
                <w:lang w:eastAsia="zh-CN"/>
              </w:rPr>
              <w:t>升</w:t>
            </w:r>
          </w:p>
        </w:tc>
      </w:tr>
      <w:tr w:rsidR="000529A1" w:rsidRPr="00A00F67" w:rsidTr="00B9335E">
        <w:tc>
          <w:tcPr>
            <w:tcW w:w="3240" w:type="dxa"/>
            <w:shd w:val="clear" w:color="auto" w:fill="auto"/>
          </w:tcPr>
          <w:p w:rsidR="000529A1" w:rsidRPr="00A00F67" w:rsidRDefault="005047D1" w:rsidP="00BA5865">
            <w:pPr>
              <w:spacing w:line="255" w:lineRule="exact"/>
              <w:jc w:val="both"/>
            </w:pPr>
            <w:r w:rsidRPr="00A00F67">
              <w:rPr>
                <w:rFonts w:hint="eastAsia"/>
                <w:lang w:eastAsia="zh-CN"/>
              </w:rPr>
              <w:t>排放到水里</w:t>
            </w:r>
            <w:r w:rsidR="000529A1" w:rsidRPr="00A00F67">
              <w:t xml:space="preserve">: </w:t>
            </w:r>
          </w:p>
        </w:tc>
        <w:tc>
          <w:tcPr>
            <w:tcW w:w="6210" w:type="dxa"/>
            <w:shd w:val="clear" w:color="auto" w:fill="auto"/>
          </w:tcPr>
          <w:p w:rsidR="000529A1" w:rsidRPr="00A00F67" w:rsidRDefault="005047D1" w:rsidP="00BA5865">
            <w:pPr>
              <w:spacing w:line="255" w:lineRule="exact"/>
              <w:jc w:val="both"/>
              <w:rPr>
                <w:lang w:eastAsia="zh-CN"/>
              </w:rPr>
            </w:pPr>
            <w:r w:rsidRPr="00A00F67">
              <w:rPr>
                <w:rFonts w:hint="eastAsia"/>
                <w:lang w:eastAsia="zh-CN"/>
              </w:rPr>
              <w:t>投入的每吨废物有</w:t>
            </w:r>
            <w:r w:rsidR="000529A1" w:rsidRPr="00A00F67">
              <w:rPr>
                <w:lang w:eastAsia="zh-CN"/>
              </w:rPr>
              <w:t>250–500</w:t>
            </w:r>
            <w:r w:rsidRPr="00A00F67">
              <w:rPr>
                <w:rFonts w:hint="eastAsia"/>
                <w:lang w:eastAsia="zh-CN"/>
              </w:rPr>
              <w:t>升</w:t>
            </w:r>
          </w:p>
        </w:tc>
      </w:tr>
    </w:tbl>
    <w:p w:rsidR="00C32767" w:rsidRPr="00B9335E" w:rsidRDefault="005047D1" w:rsidP="00B9335E">
      <w:pPr>
        <w:pStyle w:val="NormalNonumber"/>
        <w:tabs>
          <w:tab w:val="clear" w:pos="1247"/>
          <w:tab w:val="clear" w:pos="1814"/>
          <w:tab w:val="clear" w:pos="2381"/>
          <w:tab w:val="clear" w:pos="2948"/>
          <w:tab w:val="clear" w:pos="3515"/>
          <w:tab w:val="left" w:pos="624"/>
        </w:tabs>
        <w:spacing w:before="120"/>
        <w:ind w:hanging="1247"/>
        <w:jc w:val="both"/>
        <w:rPr>
          <w:lang w:val="en-US" w:eastAsia="zh-CN"/>
        </w:rPr>
      </w:pPr>
      <w:r w:rsidRPr="00B9335E">
        <w:rPr>
          <w:rFonts w:ascii="KaiTi" w:eastAsia="KaiTi" w:hAnsi="KaiTi" w:hint="eastAsia"/>
          <w:lang w:val="en-US" w:eastAsia="zh-CN"/>
        </w:rPr>
        <w:t>资料来源</w:t>
      </w:r>
      <w:r w:rsidRPr="00B9335E">
        <w:rPr>
          <w:rFonts w:hint="eastAsia"/>
          <w:lang w:val="en-US" w:eastAsia="zh-CN"/>
        </w:rPr>
        <w:t>：</w:t>
      </w:r>
      <w:r w:rsidRPr="00B9335E">
        <w:rPr>
          <w:rFonts w:hint="eastAsia"/>
          <w:lang w:val="en-US" w:eastAsia="zh-CN"/>
        </w:rPr>
        <w:t>WT BREF</w:t>
      </w:r>
      <w:r w:rsidRPr="00B9335E">
        <w:rPr>
          <w:rFonts w:hint="eastAsia"/>
          <w:lang w:val="en-US" w:eastAsia="zh-CN"/>
        </w:rPr>
        <w:t>，</w:t>
      </w:r>
      <w:r w:rsidRPr="00B9335E">
        <w:rPr>
          <w:rFonts w:hint="eastAsia"/>
          <w:lang w:val="en-US" w:eastAsia="zh-CN"/>
        </w:rPr>
        <w:t>2005</w:t>
      </w:r>
      <w:r w:rsidRPr="00B9335E">
        <w:rPr>
          <w:rFonts w:hint="eastAsia"/>
          <w:lang w:val="en-US" w:eastAsia="zh-CN"/>
        </w:rPr>
        <w:t>年</w:t>
      </w:r>
    </w:p>
    <w:p w:rsidR="00C32767" w:rsidRPr="00A00F67" w:rsidRDefault="005047D1"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焚烧工艺废水</w:t>
      </w:r>
      <w:r w:rsidR="003A6531" w:rsidRPr="00A00F67">
        <w:rPr>
          <w:rFonts w:hint="eastAsia"/>
          <w:sz w:val="24"/>
          <w:szCs w:val="24"/>
          <w:lang w:val="en-US" w:eastAsia="zh-CN"/>
        </w:rPr>
        <w:t>主要是湿法</w:t>
      </w:r>
      <w:r w:rsidR="00987D9A" w:rsidRPr="00A00F67">
        <w:rPr>
          <w:rFonts w:hint="eastAsia"/>
          <w:sz w:val="24"/>
          <w:szCs w:val="24"/>
          <w:lang w:val="en-US" w:eastAsia="zh-CN"/>
        </w:rPr>
        <w:t>净化</w:t>
      </w:r>
      <w:r w:rsidR="003A6531" w:rsidRPr="00A00F67">
        <w:rPr>
          <w:rFonts w:hint="eastAsia"/>
          <w:sz w:val="24"/>
          <w:szCs w:val="24"/>
          <w:lang w:val="en-US" w:eastAsia="zh-CN"/>
        </w:rPr>
        <w:t>技术产生的。要避免废水释放，可用喷洒吸附器或类似的系统把废水喷入烟道气。例如，在德国，有烟道气处理废水释放的焚烧厂极少。</w:t>
      </w:r>
    </w:p>
    <w:p w:rsidR="003A6531" w:rsidRPr="00A00F67" w:rsidRDefault="003A6531"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如果不把废水注入烟道气，</w:t>
      </w:r>
      <w:r w:rsidR="00987D9A" w:rsidRPr="00A00F67">
        <w:rPr>
          <w:rFonts w:hint="eastAsia"/>
          <w:sz w:val="24"/>
          <w:szCs w:val="24"/>
          <w:lang w:val="en-US" w:eastAsia="zh-CN"/>
        </w:rPr>
        <w:t>净化</w:t>
      </w:r>
      <w:r w:rsidRPr="00A00F67">
        <w:rPr>
          <w:rFonts w:hint="eastAsia"/>
          <w:sz w:val="24"/>
          <w:szCs w:val="24"/>
          <w:lang w:val="en-US" w:eastAsia="zh-CN"/>
        </w:rPr>
        <w:t>器废水应在物理化学处理设施里予以处理。为除汞的目的，应采用两阶段沉淀法。如果两阶段沉淀法与超级过滤或专用于汞的离子交换器结合使用，汞浓度可降至</w:t>
      </w:r>
      <w:r w:rsidRPr="00A00F67">
        <w:rPr>
          <w:sz w:val="24"/>
          <w:szCs w:val="24"/>
          <w:lang w:eastAsia="zh-CN"/>
        </w:rPr>
        <w:t>1</w:t>
      </w:r>
      <w:r w:rsidR="004C69E3" w:rsidRPr="00A00F67">
        <w:rPr>
          <w:rFonts w:hint="eastAsia"/>
          <w:sz w:val="24"/>
          <w:szCs w:val="24"/>
          <w:lang w:eastAsia="zh-CN"/>
        </w:rPr>
        <w:t>微克</w:t>
      </w:r>
      <w:r w:rsidR="004C69E3" w:rsidRPr="00A00F67">
        <w:rPr>
          <w:rFonts w:hint="eastAsia"/>
          <w:sz w:val="24"/>
          <w:szCs w:val="24"/>
          <w:lang w:eastAsia="zh-CN"/>
        </w:rPr>
        <w:t>/</w:t>
      </w:r>
      <w:r w:rsidR="004C69E3" w:rsidRPr="00A00F67">
        <w:rPr>
          <w:rFonts w:hint="eastAsia"/>
          <w:sz w:val="24"/>
          <w:szCs w:val="24"/>
          <w:lang w:eastAsia="zh-CN"/>
        </w:rPr>
        <w:t>升</w:t>
      </w:r>
      <w:r w:rsidRPr="00A00F67">
        <w:rPr>
          <w:rFonts w:hint="eastAsia"/>
          <w:sz w:val="24"/>
          <w:szCs w:val="24"/>
          <w:lang w:val="en-US" w:eastAsia="zh-CN"/>
        </w:rPr>
        <w:t>以下（</w:t>
      </w:r>
      <w:r w:rsidRPr="00A00F67">
        <w:rPr>
          <w:sz w:val="24"/>
          <w:szCs w:val="24"/>
          <w:lang w:eastAsia="zh-CN"/>
        </w:rPr>
        <w:t>Marson</w:t>
      </w:r>
      <w:r w:rsidRPr="00A00F67">
        <w:rPr>
          <w:rFonts w:hint="eastAsia"/>
          <w:sz w:val="24"/>
          <w:szCs w:val="24"/>
          <w:lang w:eastAsia="zh-CN"/>
        </w:rPr>
        <w:t>等人，</w:t>
      </w:r>
      <w:r w:rsidRPr="00A00F67">
        <w:rPr>
          <w:sz w:val="24"/>
          <w:szCs w:val="24"/>
          <w:lang w:eastAsia="zh-CN"/>
        </w:rPr>
        <w:t>2013</w:t>
      </w:r>
      <w:r w:rsidRPr="00A00F67">
        <w:rPr>
          <w:rFonts w:hint="eastAsia"/>
          <w:sz w:val="24"/>
          <w:szCs w:val="24"/>
          <w:lang w:eastAsia="zh-CN"/>
        </w:rPr>
        <w:t>年；</w:t>
      </w:r>
      <w:r w:rsidRPr="00A00F67">
        <w:rPr>
          <w:sz w:val="24"/>
          <w:szCs w:val="24"/>
          <w:lang w:eastAsia="zh-CN"/>
        </w:rPr>
        <w:t>Riethman, 2013</w:t>
      </w:r>
      <w:r w:rsidRPr="00A00F67">
        <w:rPr>
          <w:rFonts w:hint="eastAsia"/>
          <w:sz w:val="24"/>
          <w:szCs w:val="24"/>
          <w:lang w:eastAsia="zh-CN"/>
        </w:rPr>
        <w:t>年；</w:t>
      </w:r>
      <w:r w:rsidRPr="00A00F67">
        <w:rPr>
          <w:sz w:val="24"/>
          <w:szCs w:val="24"/>
          <w:lang w:eastAsia="zh-CN"/>
        </w:rPr>
        <w:t>Owens</w:t>
      </w:r>
      <w:r w:rsidRPr="00A00F67">
        <w:rPr>
          <w:rFonts w:hint="eastAsia"/>
          <w:sz w:val="24"/>
          <w:szCs w:val="24"/>
          <w:lang w:eastAsia="zh-CN"/>
        </w:rPr>
        <w:t>等人</w:t>
      </w:r>
      <w:r w:rsidRPr="00A00F67">
        <w:rPr>
          <w:sz w:val="24"/>
          <w:szCs w:val="24"/>
          <w:lang w:eastAsia="zh-CN"/>
        </w:rPr>
        <w:t>, 2013</w:t>
      </w:r>
      <w:r w:rsidRPr="00A00F67">
        <w:rPr>
          <w:rFonts w:hint="eastAsia"/>
          <w:sz w:val="24"/>
          <w:szCs w:val="24"/>
          <w:lang w:eastAsia="zh-CN"/>
        </w:rPr>
        <w:t>年；</w:t>
      </w:r>
      <w:r w:rsidRPr="00A00F67">
        <w:rPr>
          <w:sz w:val="24"/>
          <w:szCs w:val="24"/>
          <w:lang w:eastAsia="zh-CN"/>
        </w:rPr>
        <w:t>Scheidereit</w:t>
      </w:r>
      <w:r w:rsidRPr="00A00F67">
        <w:rPr>
          <w:rFonts w:hint="eastAsia"/>
          <w:sz w:val="24"/>
          <w:szCs w:val="24"/>
          <w:lang w:eastAsia="zh-CN"/>
        </w:rPr>
        <w:t>，</w:t>
      </w:r>
      <w:r w:rsidRPr="00A00F67">
        <w:rPr>
          <w:sz w:val="24"/>
          <w:szCs w:val="24"/>
          <w:lang w:eastAsia="zh-CN"/>
        </w:rPr>
        <w:t xml:space="preserve"> 2014</w:t>
      </w:r>
      <w:r w:rsidRPr="00A00F67">
        <w:rPr>
          <w:rFonts w:hint="eastAsia"/>
          <w:sz w:val="24"/>
          <w:szCs w:val="24"/>
          <w:lang w:eastAsia="zh-CN"/>
        </w:rPr>
        <w:t>年</w:t>
      </w:r>
      <w:r w:rsidRPr="00A00F67">
        <w:rPr>
          <w:rFonts w:hint="eastAsia"/>
          <w:sz w:val="24"/>
          <w:szCs w:val="24"/>
          <w:lang w:val="en-US" w:eastAsia="zh-CN"/>
        </w:rPr>
        <w:t>）。</w:t>
      </w:r>
    </w:p>
    <w:p w:rsidR="00D570FB" w:rsidRPr="00B9335E" w:rsidRDefault="00D570FB" w:rsidP="00B9335E">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eastAsia="zh-CN"/>
        </w:rPr>
      </w:pPr>
      <w:r w:rsidRPr="00B9335E">
        <w:rPr>
          <w:rFonts w:ascii="KaiTi" w:eastAsia="KaiTi" w:hAnsi="KaiTi" w:hint="eastAsia"/>
          <w:sz w:val="24"/>
          <w:szCs w:val="24"/>
          <w:lang w:eastAsia="zh-CN"/>
        </w:rPr>
        <w:t>成本</w:t>
      </w:r>
    </w:p>
    <w:p w:rsidR="00D570FB" w:rsidRPr="00A00F67" w:rsidRDefault="00D570FB"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安装和运行成本如表</w:t>
      </w:r>
      <w:r w:rsidRPr="00A00F67">
        <w:rPr>
          <w:rFonts w:hint="eastAsia"/>
          <w:sz w:val="24"/>
          <w:szCs w:val="24"/>
          <w:lang w:val="en-US" w:eastAsia="zh-CN"/>
        </w:rPr>
        <w:t>2</w:t>
      </w:r>
      <w:r w:rsidRPr="00A00F67">
        <w:rPr>
          <w:rFonts w:hint="eastAsia"/>
          <w:sz w:val="24"/>
          <w:szCs w:val="24"/>
          <w:lang w:val="en-US" w:eastAsia="zh-CN"/>
        </w:rPr>
        <w:t>所示。</w:t>
      </w:r>
    </w:p>
    <w:p w:rsidR="00D570FB" w:rsidRPr="00A00F67" w:rsidRDefault="00D570FB" w:rsidP="00B9335E">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E004B9">
        <w:rPr>
          <w:rFonts w:eastAsia="SimHei" w:hint="eastAsia"/>
          <w:b/>
          <w:sz w:val="24"/>
          <w:szCs w:val="24"/>
          <w:lang w:eastAsia="zh-CN"/>
        </w:rPr>
        <w:t>表</w:t>
      </w:r>
      <w:r w:rsidRPr="00E004B9">
        <w:rPr>
          <w:rFonts w:eastAsia="SimHei" w:hint="eastAsia"/>
          <w:b/>
          <w:sz w:val="24"/>
          <w:szCs w:val="24"/>
          <w:lang w:eastAsia="zh-CN"/>
        </w:rPr>
        <w:t>2.</w:t>
      </w:r>
      <w:r w:rsidRPr="00E004B9">
        <w:rPr>
          <w:rFonts w:eastAsia="SimHei" w:hint="eastAsia"/>
          <w:b/>
          <w:sz w:val="24"/>
          <w:szCs w:val="24"/>
          <w:lang w:eastAsia="zh-CN"/>
        </w:rPr>
        <w:tab/>
      </w:r>
      <w:r w:rsidRPr="00CF5A84">
        <w:rPr>
          <w:rFonts w:ascii="SimSun" w:hAnsi="SimSun" w:hint="eastAsia"/>
          <w:sz w:val="24"/>
          <w:szCs w:val="24"/>
          <w:lang w:eastAsia="zh-CN"/>
        </w:rPr>
        <w:t>安装和运行成本</w:t>
      </w:r>
    </w:p>
    <w:tbl>
      <w:tblPr>
        <w:tblW w:w="0" w:type="auto"/>
        <w:tblInd w:w="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8" w:type="dxa"/>
          <w:left w:w="58" w:type="dxa"/>
          <w:bottom w:w="58" w:type="dxa"/>
          <w:right w:w="58" w:type="dxa"/>
        </w:tblCellMar>
        <w:tblLook w:val="04A0" w:firstRow="1" w:lastRow="0" w:firstColumn="1" w:lastColumn="0" w:noHBand="0" w:noVBand="1"/>
      </w:tblPr>
      <w:tblGrid>
        <w:gridCol w:w="3600"/>
        <w:gridCol w:w="2970"/>
        <w:gridCol w:w="2880"/>
      </w:tblGrid>
      <w:tr w:rsidR="00D570FB" w:rsidRPr="00A00F67" w:rsidTr="00B9335E">
        <w:tc>
          <w:tcPr>
            <w:tcW w:w="3600" w:type="dxa"/>
            <w:shd w:val="clear" w:color="auto" w:fill="auto"/>
          </w:tcPr>
          <w:p w:rsidR="00D570FB" w:rsidRPr="00A00F67" w:rsidRDefault="00D570FB" w:rsidP="00BA5865">
            <w:pPr>
              <w:spacing w:line="255" w:lineRule="exact"/>
              <w:jc w:val="both"/>
              <w:rPr>
                <w:szCs w:val="22"/>
                <w:lang w:eastAsia="zh-CN"/>
              </w:rPr>
            </w:pPr>
            <w:r w:rsidRPr="00A00F67">
              <w:rPr>
                <w:szCs w:val="22"/>
              </w:rPr>
              <w:t>FGT</w:t>
            </w:r>
            <w:r w:rsidRPr="00A00F67">
              <w:rPr>
                <w:rFonts w:hint="eastAsia"/>
                <w:szCs w:val="22"/>
                <w:lang w:eastAsia="zh-CN"/>
              </w:rPr>
              <w:t>组件</w:t>
            </w:r>
          </w:p>
        </w:tc>
        <w:tc>
          <w:tcPr>
            <w:tcW w:w="2970" w:type="dxa"/>
            <w:shd w:val="clear" w:color="auto" w:fill="auto"/>
          </w:tcPr>
          <w:p w:rsidR="00D570FB" w:rsidRPr="00A00F67" w:rsidRDefault="00D570FB" w:rsidP="00BA5865">
            <w:pPr>
              <w:spacing w:line="255" w:lineRule="exact"/>
              <w:jc w:val="both"/>
              <w:rPr>
                <w:szCs w:val="22"/>
                <w:lang w:eastAsia="zh-CN"/>
              </w:rPr>
            </w:pPr>
            <w:r w:rsidRPr="00A00F67">
              <w:rPr>
                <w:rFonts w:hint="eastAsia"/>
                <w:szCs w:val="22"/>
                <w:lang w:eastAsia="zh-CN"/>
              </w:rPr>
              <w:t>估计投资成本</w:t>
            </w:r>
          </w:p>
        </w:tc>
        <w:tc>
          <w:tcPr>
            <w:tcW w:w="2880" w:type="dxa"/>
            <w:shd w:val="clear" w:color="auto" w:fill="auto"/>
          </w:tcPr>
          <w:p w:rsidR="00D570FB" w:rsidRPr="00A00F67" w:rsidRDefault="0065467C" w:rsidP="00BA5865">
            <w:pPr>
              <w:spacing w:line="255" w:lineRule="exact"/>
              <w:jc w:val="both"/>
              <w:rPr>
                <w:szCs w:val="22"/>
                <w:lang w:eastAsia="zh-CN"/>
              </w:rPr>
            </w:pPr>
            <w:r w:rsidRPr="00A00F67">
              <w:rPr>
                <w:rFonts w:hint="eastAsia"/>
                <w:szCs w:val="22"/>
                <w:lang w:eastAsia="zh-CN"/>
              </w:rPr>
              <w:t>备注</w:t>
            </w:r>
          </w:p>
        </w:tc>
      </w:tr>
      <w:tr w:rsidR="00D570FB" w:rsidRPr="00A00F67" w:rsidTr="00B9335E">
        <w:tc>
          <w:tcPr>
            <w:tcW w:w="3600" w:type="dxa"/>
            <w:shd w:val="clear" w:color="auto" w:fill="auto"/>
          </w:tcPr>
          <w:p w:rsidR="00D570FB" w:rsidRPr="00A00F67" w:rsidRDefault="00D570FB" w:rsidP="00BA5865">
            <w:pPr>
              <w:spacing w:line="255" w:lineRule="exact"/>
              <w:jc w:val="both"/>
              <w:rPr>
                <w:szCs w:val="22"/>
                <w:lang w:eastAsia="zh-CN"/>
              </w:rPr>
            </w:pPr>
            <w:r w:rsidRPr="00A00F67">
              <w:rPr>
                <w:rFonts w:hint="eastAsia"/>
                <w:szCs w:val="22"/>
                <w:lang w:eastAsia="zh-CN"/>
              </w:rPr>
              <w:t>两阶段湿法</w:t>
            </w:r>
            <w:r w:rsidR="00987D9A" w:rsidRPr="00A00F67">
              <w:rPr>
                <w:rFonts w:hint="eastAsia"/>
                <w:szCs w:val="22"/>
                <w:lang w:eastAsia="zh-CN"/>
              </w:rPr>
              <w:t>净化</w:t>
            </w:r>
            <w:r w:rsidRPr="00A00F67">
              <w:rPr>
                <w:rFonts w:hint="eastAsia"/>
                <w:szCs w:val="22"/>
                <w:lang w:eastAsia="zh-CN"/>
              </w:rPr>
              <w:t>器</w:t>
            </w:r>
          </w:p>
        </w:tc>
        <w:tc>
          <w:tcPr>
            <w:tcW w:w="2970" w:type="dxa"/>
            <w:shd w:val="clear" w:color="auto" w:fill="auto"/>
          </w:tcPr>
          <w:p w:rsidR="00D570FB" w:rsidRPr="00A00F67" w:rsidRDefault="00D570FB" w:rsidP="00BA5865">
            <w:pPr>
              <w:spacing w:line="255" w:lineRule="exact"/>
              <w:jc w:val="both"/>
              <w:rPr>
                <w:szCs w:val="22"/>
                <w:lang w:eastAsia="zh-CN"/>
              </w:rPr>
            </w:pPr>
            <w:r w:rsidRPr="00A00F67">
              <w:rPr>
                <w:rFonts w:hint="eastAsia"/>
                <w:szCs w:val="22"/>
                <w:lang w:eastAsia="zh-CN"/>
              </w:rPr>
              <w:t>500</w:t>
            </w:r>
            <w:r w:rsidRPr="00A00F67">
              <w:rPr>
                <w:rFonts w:hint="eastAsia"/>
                <w:szCs w:val="22"/>
                <w:lang w:eastAsia="zh-CN"/>
              </w:rPr>
              <w:t>万欧元</w:t>
            </w:r>
          </w:p>
        </w:tc>
        <w:tc>
          <w:tcPr>
            <w:tcW w:w="2880" w:type="dxa"/>
            <w:shd w:val="clear" w:color="auto" w:fill="auto"/>
          </w:tcPr>
          <w:p w:rsidR="00D570FB" w:rsidRPr="00A00F67" w:rsidRDefault="00D570FB" w:rsidP="00BA5865">
            <w:pPr>
              <w:spacing w:line="255" w:lineRule="exact"/>
              <w:jc w:val="both"/>
              <w:rPr>
                <w:szCs w:val="22"/>
                <w:lang w:eastAsia="zh-CN"/>
              </w:rPr>
            </w:pPr>
            <w:r w:rsidRPr="00A00F67">
              <w:rPr>
                <w:rFonts w:hint="eastAsia"/>
                <w:szCs w:val="22"/>
                <w:lang w:eastAsia="zh-CN"/>
              </w:rPr>
              <w:t>包括废水处理</w:t>
            </w:r>
          </w:p>
        </w:tc>
      </w:tr>
      <w:tr w:rsidR="00D570FB" w:rsidRPr="00A00F67" w:rsidTr="00B9335E">
        <w:tc>
          <w:tcPr>
            <w:tcW w:w="3600" w:type="dxa"/>
            <w:shd w:val="clear" w:color="auto" w:fill="auto"/>
          </w:tcPr>
          <w:p w:rsidR="00D570FB" w:rsidRPr="00A00F67" w:rsidRDefault="00D570FB" w:rsidP="00BA5865">
            <w:pPr>
              <w:spacing w:line="255" w:lineRule="exact"/>
              <w:jc w:val="both"/>
              <w:rPr>
                <w:szCs w:val="22"/>
                <w:lang w:eastAsia="zh-CN"/>
              </w:rPr>
            </w:pPr>
            <w:r w:rsidRPr="00A00F67">
              <w:rPr>
                <w:rFonts w:hint="eastAsia"/>
                <w:szCs w:val="22"/>
                <w:lang w:eastAsia="zh-CN"/>
              </w:rPr>
              <w:t>三阶段湿法</w:t>
            </w:r>
            <w:r w:rsidR="00987D9A" w:rsidRPr="00A00F67">
              <w:rPr>
                <w:rFonts w:hint="eastAsia"/>
                <w:szCs w:val="22"/>
                <w:lang w:eastAsia="zh-CN"/>
              </w:rPr>
              <w:t>净化</w:t>
            </w:r>
            <w:r w:rsidRPr="00A00F67">
              <w:rPr>
                <w:rFonts w:hint="eastAsia"/>
                <w:szCs w:val="22"/>
                <w:lang w:eastAsia="zh-CN"/>
              </w:rPr>
              <w:t>器</w:t>
            </w:r>
          </w:p>
        </w:tc>
        <w:tc>
          <w:tcPr>
            <w:tcW w:w="2970" w:type="dxa"/>
            <w:shd w:val="clear" w:color="auto" w:fill="auto"/>
          </w:tcPr>
          <w:p w:rsidR="00D570FB" w:rsidRPr="00A00F67" w:rsidRDefault="00D570FB" w:rsidP="00BA5865">
            <w:pPr>
              <w:spacing w:line="255" w:lineRule="exact"/>
              <w:jc w:val="both"/>
              <w:rPr>
                <w:szCs w:val="22"/>
                <w:lang w:eastAsia="zh-CN"/>
              </w:rPr>
            </w:pPr>
            <w:r w:rsidRPr="00A00F67">
              <w:rPr>
                <w:rFonts w:hint="eastAsia"/>
                <w:szCs w:val="22"/>
                <w:lang w:eastAsia="zh-CN"/>
              </w:rPr>
              <w:t>700</w:t>
            </w:r>
            <w:r w:rsidRPr="00A00F67">
              <w:rPr>
                <w:rFonts w:hint="eastAsia"/>
                <w:szCs w:val="22"/>
                <w:lang w:eastAsia="zh-CN"/>
              </w:rPr>
              <w:t>万欧元</w:t>
            </w:r>
          </w:p>
        </w:tc>
        <w:tc>
          <w:tcPr>
            <w:tcW w:w="2880" w:type="dxa"/>
            <w:shd w:val="clear" w:color="auto" w:fill="auto"/>
          </w:tcPr>
          <w:p w:rsidR="00D570FB" w:rsidRPr="00A00F67" w:rsidRDefault="00D570FB" w:rsidP="00BA5865">
            <w:pPr>
              <w:spacing w:line="255" w:lineRule="exact"/>
              <w:jc w:val="both"/>
              <w:rPr>
                <w:szCs w:val="22"/>
                <w:lang w:eastAsia="zh-CN"/>
              </w:rPr>
            </w:pPr>
            <w:r w:rsidRPr="00A00F67">
              <w:rPr>
                <w:rFonts w:hint="eastAsia"/>
                <w:szCs w:val="22"/>
                <w:lang w:eastAsia="zh-CN"/>
              </w:rPr>
              <w:t>包括废水处理</w:t>
            </w:r>
          </w:p>
        </w:tc>
      </w:tr>
      <w:tr w:rsidR="00D570FB" w:rsidRPr="00A00F67" w:rsidTr="00B9335E">
        <w:tc>
          <w:tcPr>
            <w:tcW w:w="3600" w:type="dxa"/>
            <w:shd w:val="clear" w:color="auto" w:fill="auto"/>
          </w:tcPr>
          <w:p w:rsidR="00D570FB" w:rsidRPr="00A00F67" w:rsidRDefault="00D570FB" w:rsidP="00BA5865">
            <w:pPr>
              <w:spacing w:line="255" w:lineRule="exact"/>
              <w:jc w:val="both"/>
              <w:rPr>
                <w:szCs w:val="22"/>
                <w:lang w:eastAsia="zh-CN"/>
              </w:rPr>
            </w:pPr>
            <w:r w:rsidRPr="00A00F67">
              <w:rPr>
                <w:rFonts w:hint="eastAsia"/>
                <w:szCs w:val="22"/>
                <w:lang w:eastAsia="zh-CN"/>
              </w:rPr>
              <w:t>外部</w:t>
            </w:r>
            <w:r w:rsidR="00987D9A" w:rsidRPr="00A00F67">
              <w:rPr>
                <w:rFonts w:hint="eastAsia"/>
                <w:szCs w:val="22"/>
                <w:lang w:eastAsia="zh-CN"/>
              </w:rPr>
              <w:t>净化</w:t>
            </w:r>
            <w:r w:rsidRPr="00A00F67">
              <w:rPr>
                <w:rFonts w:hint="eastAsia"/>
                <w:szCs w:val="22"/>
                <w:lang w:eastAsia="zh-CN"/>
              </w:rPr>
              <w:t>器废水蒸发厂</w:t>
            </w:r>
          </w:p>
        </w:tc>
        <w:tc>
          <w:tcPr>
            <w:tcW w:w="2970" w:type="dxa"/>
            <w:shd w:val="clear" w:color="auto" w:fill="auto"/>
          </w:tcPr>
          <w:p w:rsidR="00D570FB" w:rsidRPr="00A00F67" w:rsidRDefault="00D570FB" w:rsidP="00BA5865">
            <w:pPr>
              <w:spacing w:line="255" w:lineRule="exact"/>
              <w:jc w:val="both"/>
              <w:rPr>
                <w:szCs w:val="22"/>
              </w:rPr>
            </w:pPr>
            <w:r w:rsidRPr="00A00F67">
              <w:rPr>
                <w:rFonts w:hint="eastAsia"/>
                <w:szCs w:val="22"/>
                <w:lang w:eastAsia="zh-CN"/>
              </w:rPr>
              <w:t>150</w:t>
            </w:r>
            <w:r w:rsidRPr="00A00F67">
              <w:rPr>
                <w:rFonts w:hint="eastAsia"/>
                <w:szCs w:val="22"/>
                <w:lang w:eastAsia="zh-CN"/>
              </w:rPr>
              <w:t>万欧元</w:t>
            </w:r>
            <w:r w:rsidRPr="00A00F67">
              <w:rPr>
                <w:szCs w:val="22"/>
              </w:rPr>
              <w:t>–</w:t>
            </w:r>
            <w:r w:rsidRPr="00A00F67">
              <w:rPr>
                <w:rFonts w:hint="eastAsia"/>
                <w:szCs w:val="22"/>
                <w:lang w:eastAsia="zh-CN"/>
              </w:rPr>
              <w:t>200</w:t>
            </w:r>
            <w:r w:rsidRPr="00A00F67">
              <w:rPr>
                <w:rFonts w:hint="eastAsia"/>
                <w:szCs w:val="22"/>
                <w:lang w:eastAsia="zh-CN"/>
              </w:rPr>
              <w:t>万欧元</w:t>
            </w:r>
          </w:p>
        </w:tc>
        <w:tc>
          <w:tcPr>
            <w:tcW w:w="2880" w:type="dxa"/>
            <w:shd w:val="clear" w:color="auto" w:fill="auto"/>
          </w:tcPr>
          <w:p w:rsidR="00D570FB" w:rsidRPr="00A00F67" w:rsidRDefault="00D570FB" w:rsidP="00BA5865">
            <w:pPr>
              <w:spacing w:line="255" w:lineRule="exact"/>
              <w:jc w:val="both"/>
              <w:rPr>
                <w:b/>
                <w:bCs/>
                <w:szCs w:val="22"/>
              </w:rPr>
            </w:pPr>
          </w:p>
        </w:tc>
      </w:tr>
      <w:tr w:rsidR="00D570FB" w:rsidRPr="00A00F67" w:rsidTr="00B9335E">
        <w:tc>
          <w:tcPr>
            <w:tcW w:w="3600" w:type="dxa"/>
            <w:shd w:val="clear" w:color="auto" w:fill="auto"/>
          </w:tcPr>
          <w:p w:rsidR="00D570FB" w:rsidRPr="00A00F67" w:rsidRDefault="00D570FB" w:rsidP="00BA5865">
            <w:pPr>
              <w:spacing w:line="255" w:lineRule="exact"/>
              <w:jc w:val="both"/>
              <w:rPr>
                <w:szCs w:val="22"/>
                <w:lang w:eastAsia="zh-CN"/>
              </w:rPr>
            </w:pPr>
            <w:r w:rsidRPr="00A00F67">
              <w:rPr>
                <w:rFonts w:hint="eastAsia"/>
                <w:szCs w:val="22"/>
                <w:lang w:eastAsia="zh-CN"/>
              </w:rPr>
              <w:t>内部废水蒸发喷洒吸附器</w:t>
            </w:r>
          </w:p>
        </w:tc>
        <w:tc>
          <w:tcPr>
            <w:tcW w:w="2970" w:type="dxa"/>
            <w:shd w:val="clear" w:color="auto" w:fill="auto"/>
          </w:tcPr>
          <w:p w:rsidR="00D570FB" w:rsidRPr="00A00F67" w:rsidRDefault="00D570FB" w:rsidP="00BA5865">
            <w:pPr>
              <w:spacing w:line="255" w:lineRule="exact"/>
              <w:jc w:val="both"/>
              <w:rPr>
                <w:szCs w:val="22"/>
                <w:lang w:eastAsia="zh-CN"/>
              </w:rPr>
            </w:pPr>
            <w:r w:rsidRPr="00A00F67">
              <w:rPr>
                <w:rFonts w:hint="eastAsia"/>
                <w:szCs w:val="22"/>
                <w:lang w:eastAsia="zh-CN"/>
              </w:rPr>
              <w:t>150</w:t>
            </w:r>
            <w:r w:rsidRPr="00A00F67">
              <w:rPr>
                <w:rFonts w:hint="eastAsia"/>
                <w:szCs w:val="22"/>
                <w:lang w:eastAsia="zh-CN"/>
              </w:rPr>
              <w:t>万欧元</w:t>
            </w:r>
          </w:p>
        </w:tc>
        <w:tc>
          <w:tcPr>
            <w:tcW w:w="2880" w:type="dxa"/>
            <w:shd w:val="clear" w:color="auto" w:fill="auto"/>
          </w:tcPr>
          <w:p w:rsidR="00D570FB" w:rsidRPr="00A00F67" w:rsidRDefault="00D570FB" w:rsidP="00BA5865">
            <w:pPr>
              <w:spacing w:line="255" w:lineRule="exact"/>
              <w:jc w:val="both"/>
              <w:rPr>
                <w:szCs w:val="22"/>
                <w:lang w:eastAsia="zh-CN"/>
              </w:rPr>
            </w:pPr>
            <w:r w:rsidRPr="00A00F67">
              <w:rPr>
                <w:rFonts w:hint="eastAsia"/>
                <w:szCs w:val="22"/>
                <w:lang w:eastAsia="zh-CN"/>
              </w:rPr>
              <w:t>估计成本较低</w:t>
            </w:r>
          </w:p>
        </w:tc>
      </w:tr>
    </w:tbl>
    <w:p w:rsidR="00D570FB" w:rsidRPr="00B9335E" w:rsidRDefault="00225A3A" w:rsidP="00B9335E">
      <w:pPr>
        <w:pStyle w:val="NormalNonumber"/>
        <w:tabs>
          <w:tab w:val="clear" w:pos="1247"/>
          <w:tab w:val="clear" w:pos="1814"/>
          <w:tab w:val="clear" w:pos="2381"/>
          <w:tab w:val="clear" w:pos="2948"/>
          <w:tab w:val="clear" w:pos="3515"/>
          <w:tab w:val="left" w:pos="624"/>
        </w:tabs>
        <w:spacing w:before="120"/>
        <w:ind w:left="1253" w:hanging="1253"/>
        <w:jc w:val="both"/>
        <w:rPr>
          <w:lang w:eastAsia="zh-CN"/>
        </w:rPr>
      </w:pPr>
      <w:r w:rsidRPr="00B9335E">
        <w:rPr>
          <w:rFonts w:ascii="KaiTi" w:eastAsia="KaiTi" w:hAnsi="KaiTi" w:hint="eastAsia"/>
          <w:lang w:eastAsia="zh-CN"/>
        </w:rPr>
        <w:t>资料来源</w:t>
      </w:r>
      <w:r w:rsidRPr="00B9335E">
        <w:rPr>
          <w:rFonts w:hint="eastAsia"/>
          <w:lang w:eastAsia="zh-CN"/>
        </w:rPr>
        <w:t>：</w:t>
      </w:r>
      <w:r w:rsidRPr="00B9335E">
        <w:rPr>
          <w:rFonts w:hint="eastAsia"/>
          <w:lang w:eastAsia="zh-CN"/>
        </w:rPr>
        <w:t>EC</w:t>
      </w:r>
      <w:r w:rsidRPr="00B9335E">
        <w:rPr>
          <w:rFonts w:hint="eastAsia"/>
          <w:lang w:eastAsia="zh-CN"/>
        </w:rPr>
        <w:t>，</w:t>
      </w:r>
      <w:r w:rsidRPr="00B9335E">
        <w:rPr>
          <w:rFonts w:hint="eastAsia"/>
          <w:lang w:eastAsia="zh-CN"/>
        </w:rPr>
        <w:t>2006</w:t>
      </w:r>
      <w:r w:rsidRPr="00B9335E">
        <w:rPr>
          <w:rFonts w:hint="eastAsia"/>
          <w:lang w:eastAsia="zh-CN"/>
        </w:rPr>
        <w:t>年，废物焚烧</w:t>
      </w:r>
    </w:p>
    <w:p w:rsidR="005047D1" w:rsidRPr="00B9335E" w:rsidRDefault="00225A3A" w:rsidP="00B9335E">
      <w:pPr>
        <w:pStyle w:val="NormalNonumber"/>
        <w:tabs>
          <w:tab w:val="clear" w:pos="1247"/>
          <w:tab w:val="clear" w:pos="1814"/>
          <w:tab w:val="clear" w:pos="2381"/>
          <w:tab w:val="clear" w:pos="2948"/>
          <w:tab w:val="clear" w:pos="3515"/>
          <w:tab w:val="left" w:pos="624"/>
        </w:tabs>
        <w:ind w:left="0"/>
        <w:jc w:val="both"/>
        <w:rPr>
          <w:rFonts w:eastAsia="KaiTi"/>
          <w:sz w:val="24"/>
          <w:szCs w:val="24"/>
          <w:lang w:val="en-US" w:eastAsia="zh-CN"/>
        </w:rPr>
      </w:pPr>
      <w:r w:rsidRPr="00B9335E">
        <w:rPr>
          <w:rFonts w:eastAsia="KaiTi"/>
          <w:sz w:val="24"/>
          <w:szCs w:val="24"/>
          <w:lang w:eastAsia="zh-CN"/>
        </w:rPr>
        <w:t>焚烧炉制造商</w:t>
      </w:r>
      <w:r w:rsidRPr="00B9335E">
        <w:rPr>
          <w:rFonts w:eastAsia="KaiTi"/>
          <w:sz w:val="24"/>
          <w:szCs w:val="24"/>
          <w:lang w:eastAsia="zh-CN"/>
        </w:rPr>
        <w:t>2014</w:t>
      </w:r>
      <w:r w:rsidRPr="00B9335E">
        <w:rPr>
          <w:rFonts w:eastAsia="KaiTi"/>
          <w:sz w:val="24"/>
          <w:szCs w:val="24"/>
          <w:lang w:eastAsia="zh-CN"/>
        </w:rPr>
        <w:t>年提供的信息</w:t>
      </w:r>
    </w:p>
    <w:p w:rsidR="00225A3A" w:rsidRPr="00A00F67" w:rsidRDefault="00225A3A"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对于有两条焚烧和烟道气处理线的装机容量为</w:t>
      </w:r>
      <w:r w:rsidRPr="00A00F67">
        <w:rPr>
          <w:rFonts w:hint="eastAsia"/>
          <w:sz w:val="24"/>
          <w:szCs w:val="24"/>
          <w:lang w:val="en-US" w:eastAsia="zh-CN"/>
        </w:rPr>
        <w:t>200 000</w:t>
      </w:r>
      <w:r w:rsidRPr="00A00F67">
        <w:rPr>
          <w:rFonts w:hint="eastAsia"/>
          <w:sz w:val="24"/>
          <w:szCs w:val="24"/>
          <w:lang w:val="en-US" w:eastAsia="zh-CN"/>
        </w:rPr>
        <w:t>顿的工厂，</w:t>
      </w:r>
      <w:r w:rsidRPr="00A00F67">
        <w:rPr>
          <w:rFonts w:hint="eastAsia"/>
          <w:sz w:val="24"/>
          <w:szCs w:val="24"/>
          <w:lang w:val="en-US" w:eastAsia="zh-CN"/>
        </w:rPr>
        <w:t>FF+</w:t>
      </w:r>
      <w:r w:rsidRPr="00A00F67">
        <w:rPr>
          <w:rFonts w:hint="eastAsia"/>
          <w:sz w:val="24"/>
          <w:szCs w:val="24"/>
          <w:lang w:val="en-US" w:eastAsia="zh-CN"/>
        </w:rPr>
        <w:t>两阶段</w:t>
      </w:r>
      <w:r w:rsidR="00987D9A" w:rsidRPr="00A00F67">
        <w:rPr>
          <w:rFonts w:hint="eastAsia"/>
          <w:sz w:val="24"/>
          <w:szCs w:val="24"/>
          <w:lang w:val="en-US" w:eastAsia="zh-CN"/>
        </w:rPr>
        <w:t>净化</w:t>
      </w:r>
      <w:r w:rsidRPr="00A00F67">
        <w:rPr>
          <w:rFonts w:hint="eastAsia"/>
          <w:sz w:val="24"/>
          <w:szCs w:val="24"/>
          <w:lang w:val="en-US" w:eastAsia="zh-CN"/>
        </w:rPr>
        <w:t>器的成本为</w:t>
      </w:r>
      <w:r w:rsidRPr="00A00F67">
        <w:rPr>
          <w:rFonts w:hint="eastAsia"/>
          <w:sz w:val="24"/>
          <w:szCs w:val="24"/>
          <w:lang w:val="en-US" w:eastAsia="zh-CN"/>
        </w:rPr>
        <w:t>1 800</w:t>
      </w:r>
      <w:r w:rsidRPr="00A00F67">
        <w:rPr>
          <w:rFonts w:hint="eastAsia"/>
          <w:sz w:val="24"/>
          <w:szCs w:val="24"/>
          <w:lang w:val="en-US" w:eastAsia="zh-CN"/>
        </w:rPr>
        <w:t>万欧元。</w:t>
      </w:r>
    </w:p>
    <w:p w:rsidR="00225A3A" w:rsidRPr="00B9335E" w:rsidRDefault="00225A3A" w:rsidP="00B9335E">
      <w:pPr>
        <w:pStyle w:val="NormalNonumber"/>
        <w:tabs>
          <w:tab w:val="clear" w:pos="1247"/>
          <w:tab w:val="clear" w:pos="1814"/>
          <w:tab w:val="clear" w:pos="2381"/>
          <w:tab w:val="clear" w:pos="2948"/>
          <w:tab w:val="clear" w:pos="3515"/>
          <w:tab w:val="left" w:pos="624"/>
        </w:tabs>
        <w:ind w:left="0"/>
        <w:jc w:val="both"/>
        <w:rPr>
          <w:rFonts w:eastAsia="KaiTi"/>
          <w:sz w:val="24"/>
          <w:szCs w:val="24"/>
          <w:lang w:val="en-US" w:eastAsia="zh-CN"/>
        </w:rPr>
      </w:pPr>
      <w:r w:rsidRPr="00B9335E">
        <w:rPr>
          <w:rFonts w:eastAsia="KaiTi"/>
          <w:sz w:val="24"/>
          <w:szCs w:val="24"/>
          <w:lang w:eastAsia="zh-CN"/>
        </w:rPr>
        <w:t>利用浸碳材料的附带好处</w:t>
      </w:r>
    </w:p>
    <w:p w:rsidR="00225A3A" w:rsidRPr="00A00F67" w:rsidRDefault="000D725A"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225A3A" w:rsidRPr="00A00F67">
        <w:rPr>
          <w:rFonts w:hint="eastAsia"/>
          <w:sz w:val="24"/>
          <w:szCs w:val="24"/>
          <w:lang w:val="en-US" w:eastAsia="zh-CN"/>
        </w:rPr>
        <w:t>为了将酸气、粉尘和粉尘所附的成分相分离，使用浸碳材料、活性炭或</w:t>
      </w:r>
      <w:r w:rsidR="00987D9A" w:rsidRPr="00A00F67">
        <w:rPr>
          <w:rFonts w:hint="eastAsia"/>
          <w:sz w:val="24"/>
          <w:szCs w:val="24"/>
          <w:lang w:val="en-US" w:eastAsia="zh-CN"/>
        </w:rPr>
        <w:t>净化</w:t>
      </w:r>
      <w:r w:rsidR="00225A3A" w:rsidRPr="00A00F67">
        <w:rPr>
          <w:rFonts w:hint="eastAsia"/>
          <w:sz w:val="24"/>
          <w:szCs w:val="24"/>
          <w:lang w:val="en-US" w:eastAsia="zh-CN"/>
        </w:rPr>
        <w:t>器</w:t>
      </w:r>
      <w:r w:rsidRPr="00A00F67">
        <w:rPr>
          <w:rFonts w:hint="eastAsia"/>
          <w:sz w:val="24"/>
          <w:szCs w:val="24"/>
          <w:lang w:val="en-US" w:eastAsia="zh-CN"/>
        </w:rPr>
        <w:t>填</w:t>
      </w:r>
      <w:r w:rsidR="00225A3A" w:rsidRPr="00A00F67">
        <w:rPr>
          <w:rFonts w:hint="eastAsia"/>
          <w:sz w:val="24"/>
          <w:szCs w:val="24"/>
          <w:lang w:val="en-US" w:eastAsia="zh-CN"/>
        </w:rPr>
        <w:t>料里的焦炭，能</w:t>
      </w:r>
      <w:r w:rsidRPr="00A00F67">
        <w:rPr>
          <w:rFonts w:hint="eastAsia"/>
          <w:sz w:val="24"/>
          <w:szCs w:val="24"/>
          <w:lang w:val="en-US" w:eastAsia="zh-CN"/>
        </w:rPr>
        <w:t>在</w:t>
      </w:r>
      <w:r w:rsidR="00225A3A" w:rsidRPr="00A00F67">
        <w:rPr>
          <w:rFonts w:hint="eastAsia"/>
          <w:sz w:val="24"/>
          <w:szCs w:val="24"/>
          <w:lang w:val="en-US" w:eastAsia="zh-CN"/>
        </w:rPr>
        <w:t>整个</w:t>
      </w:r>
      <w:r w:rsidR="00987D9A" w:rsidRPr="00A00F67">
        <w:rPr>
          <w:rFonts w:hint="eastAsia"/>
          <w:sz w:val="24"/>
          <w:szCs w:val="24"/>
          <w:lang w:val="en-US" w:eastAsia="zh-CN"/>
        </w:rPr>
        <w:t>净化</w:t>
      </w:r>
      <w:r w:rsidRPr="00A00F67">
        <w:rPr>
          <w:rFonts w:hint="eastAsia"/>
          <w:sz w:val="24"/>
          <w:szCs w:val="24"/>
          <w:lang w:val="en-US" w:eastAsia="zh-CN"/>
        </w:rPr>
        <w:t>系统把</w:t>
      </w:r>
      <w:r w:rsidRPr="00A00F67">
        <w:rPr>
          <w:sz w:val="24"/>
          <w:szCs w:val="24"/>
          <w:lang w:val="en-US" w:eastAsia="zh-CN"/>
        </w:rPr>
        <w:t>多氯代二苯并二恶英（</w:t>
      </w:r>
      <w:r w:rsidRPr="00A00F67">
        <w:rPr>
          <w:sz w:val="24"/>
          <w:szCs w:val="24"/>
          <w:lang w:val="en-US" w:eastAsia="zh-CN"/>
        </w:rPr>
        <w:t>PCDD</w:t>
      </w:r>
      <w:r w:rsidRPr="00A00F67">
        <w:rPr>
          <w:sz w:val="24"/>
          <w:szCs w:val="24"/>
          <w:lang w:val="en-US" w:eastAsia="zh-CN"/>
        </w:rPr>
        <w:t>）和多氯代二苯并呋喃（</w:t>
      </w:r>
      <w:r w:rsidRPr="00A00F67">
        <w:rPr>
          <w:sz w:val="24"/>
          <w:szCs w:val="24"/>
          <w:lang w:val="en-US" w:eastAsia="zh-CN"/>
        </w:rPr>
        <w:t>PCDF</w:t>
      </w:r>
      <w:r w:rsidRPr="00A00F67">
        <w:rPr>
          <w:rFonts w:hint="eastAsia"/>
          <w:sz w:val="24"/>
          <w:szCs w:val="24"/>
          <w:lang w:val="en-US" w:eastAsia="zh-CN"/>
        </w:rPr>
        <w:t>）减少</w:t>
      </w:r>
      <w:r w:rsidRPr="00A00F67">
        <w:rPr>
          <w:rFonts w:hint="eastAsia"/>
          <w:sz w:val="24"/>
          <w:szCs w:val="24"/>
          <w:lang w:val="en-US" w:eastAsia="zh-CN"/>
        </w:rPr>
        <w:t>70%</w:t>
      </w:r>
      <w:r w:rsidRPr="00A00F67">
        <w:rPr>
          <w:rFonts w:hint="eastAsia"/>
          <w:sz w:val="24"/>
          <w:szCs w:val="24"/>
          <w:lang w:val="en-US" w:eastAsia="zh-CN"/>
        </w:rPr>
        <w:t>，但这可能不反映在释放总量上（欧洲联盟委员会，</w:t>
      </w:r>
      <w:r w:rsidRPr="00A00F67">
        <w:rPr>
          <w:rFonts w:hint="eastAsia"/>
          <w:sz w:val="24"/>
          <w:szCs w:val="24"/>
          <w:lang w:val="en-US" w:eastAsia="zh-CN"/>
        </w:rPr>
        <w:t>2006</w:t>
      </w:r>
      <w:r w:rsidRPr="00A00F67">
        <w:rPr>
          <w:rFonts w:hint="eastAsia"/>
          <w:sz w:val="24"/>
          <w:szCs w:val="24"/>
          <w:lang w:val="en-US" w:eastAsia="zh-CN"/>
        </w:rPr>
        <w:t>年）。</w:t>
      </w:r>
    </w:p>
    <w:p w:rsidR="001D2644" w:rsidRPr="00A00F67" w:rsidRDefault="00B9335E" w:rsidP="00BA5865">
      <w:pPr>
        <w:pStyle w:val="Headingm2"/>
        <w:jc w:val="both"/>
        <w:rPr>
          <w:rFonts w:ascii="Times New Roman" w:hAnsi="Times New Roman"/>
          <w:lang w:val="en-US"/>
        </w:rPr>
      </w:pPr>
      <w:bookmarkStart w:id="342" w:name="_Toc485721374"/>
      <w:r>
        <w:rPr>
          <w:rFonts w:ascii="Times New Roman" w:hAnsi="Times New Roman" w:hint="eastAsia"/>
          <w:lang w:val="en-US"/>
        </w:rPr>
        <w:lastRenderedPageBreak/>
        <w:t>3.3</w:t>
      </w:r>
      <w:r>
        <w:rPr>
          <w:rFonts w:ascii="Times New Roman" w:hAnsi="Times New Roman"/>
          <w:lang w:val="en-US"/>
        </w:rPr>
        <w:t xml:space="preserve">     </w:t>
      </w:r>
      <w:r w:rsidR="001D2644" w:rsidRPr="00A00F67">
        <w:rPr>
          <w:rFonts w:ascii="Times New Roman" w:hAnsi="Times New Roman" w:hint="eastAsia"/>
          <w:lang w:val="en-US"/>
        </w:rPr>
        <w:t>活性炭注入</w:t>
      </w:r>
      <w:bookmarkEnd w:id="342"/>
    </w:p>
    <w:p w:rsidR="001D2644" w:rsidRPr="00A00F67" w:rsidRDefault="001D2644"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596020" w:rsidRPr="00A00F67">
        <w:rPr>
          <w:rFonts w:hint="eastAsia"/>
          <w:sz w:val="24"/>
          <w:szCs w:val="24"/>
          <w:lang w:val="en-US" w:eastAsia="zh-CN"/>
        </w:rPr>
        <w:t>本文件介绍性的一章已经概述了用活性炭提高除汞效果的方法。这一技术就是把活性炭或炉焦炭（</w:t>
      </w:r>
      <w:r w:rsidR="00596020" w:rsidRPr="00A00F67">
        <w:rPr>
          <w:rFonts w:hint="eastAsia"/>
          <w:sz w:val="24"/>
          <w:szCs w:val="24"/>
          <w:lang w:val="en-US" w:eastAsia="zh-CN"/>
        </w:rPr>
        <w:t>HOK</w:t>
      </w:r>
      <w:r w:rsidR="00596020" w:rsidRPr="00A00F67">
        <w:rPr>
          <w:rFonts w:hint="eastAsia"/>
          <w:sz w:val="24"/>
          <w:szCs w:val="24"/>
          <w:lang w:val="en-US" w:eastAsia="zh-CN"/>
        </w:rPr>
        <w:t>）注入袋滤器（见上文第</w:t>
      </w:r>
      <w:r w:rsidR="00596020" w:rsidRPr="00A00F67">
        <w:rPr>
          <w:rFonts w:hint="eastAsia"/>
          <w:sz w:val="24"/>
          <w:szCs w:val="24"/>
          <w:lang w:val="en-US" w:eastAsia="zh-CN"/>
        </w:rPr>
        <w:t>3.1</w:t>
      </w:r>
      <w:r w:rsidR="00596020" w:rsidRPr="00A00F67">
        <w:rPr>
          <w:rFonts w:hint="eastAsia"/>
          <w:sz w:val="24"/>
          <w:szCs w:val="24"/>
          <w:lang w:val="en-US" w:eastAsia="zh-CN"/>
        </w:rPr>
        <w:t>节）或其他</w:t>
      </w:r>
      <w:r w:rsidR="00987D9A" w:rsidRPr="00A00F67">
        <w:rPr>
          <w:rFonts w:hint="eastAsia"/>
          <w:sz w:val="24"/>
          <w:szCs w:val="24"/>
          <w:lang w:val="en-US" w:eastAsia="zh-CN"/>
        </w:rPr>
        <w:t>净化</w:t>
      </w:r>
      <w:r w:rsidR="00596020" w:rsidRPr="00A00F67">
        <w:rPr>
          <w:rFonts w:hint="eastAsia"/>
          <w:sz w:val="24"/>
          <w:szCs w:val="24"/>
          <w:lang w:val="en-US" w:eastAsia="zh-CN"/>
        </w:rPr>
        <w:t>装置的上游。这样，多数汞</w:t>
      </w:r>
      <w:r w:rsidR="00921868" w:rsidRPr="00A00F67">
        <w:rPr>
          <w:rFonts w:hint="eastAsia"/>
          <w:sz w:val="24"/>
          <w:szCs w:val="24"/>
          <w:lang w:val="en-US" w:eastAsia="zh-CN"/>
        </w:rPr>
        <w:t>在过滤层被吸附。因此，</w:t>
      </w:r>
      <w:r w:rsidR="00921868" w:rsidRPr="00A00F67">
        <w:rPr>
          <w:rFonts w:hint="eastAsia"/>
          <w:sz w:val="24"/>
          <w:szCs w:val="24"/>
          <w:lang w:val="en-US" w:eastAsia="zh-CN"/>
        </w:rPr>
        <w:t>FF</w:t>
      </w:r>
      <w:r w:rsidR="00921868" w:rsidRPr="00A00F67">
        <w:rPr>
          <w:rFonts w:hint="eastAsia"/>
          <w:sz w:val="24"/>
          <w:szCs w:val="24"/>
          <w:lang w:val="en-US" w:eastAsia="zh-CN"/>
        </w:rPr>
        <w:t>在启用前先用试剂涂好，确保在进料开始时减汞性能良好。</w:t>
      </w:r>
    </w:p>
    <w:p w:rsidR="00921868" w:rsidRPr="00A00F67" w:rsidRDefault="00921868"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为了</w:t>
      </w:r>
      <w:r w:rsidR="00E900DA" w:rsidRPr="00A00F67">
        <w:rPr>
          <w:rFonts w:hint="eastAsia"/>
          <w:sz w:val="24"/>
          <w:szCs w:val="24"/>
          <w:lang w:val="en-US" w:eastAsia="zh-CN"/>
        </w:rPr>
        <w:t>达到</w:t>
      </w:r>
      <w:r w:rsidRPr="00A00F67">
        <w:rPr>
          <w:rFonts w:hint="eastAsia"/>
          <w:sz w:val="24"/>
          <w:szCs w:val="24"/>
          <w:lang w:val="en-US" w:eastAsia="zh-CN"/>
        </w:rPr>
        <w:t>沉降</w:t>
      </w:r>
      <w:r w:rsidR="00E900DA" w:rsidRPr="00A00F67">
        <w:rPr>
          <w:rFonts w:hint="eastAsia"/>
          <w:sz w:val="24"/>
          <w:szCs w:val="24"/>
          <w:lang w:val="en-US" w:eastAsia="zh-CN"/>
        </w:rPr>
        <w:t>的目的，</w:t>
      </w:r>
      <w:r w:rsidRPr="00A00F67">
        <w:rPr>
          <w:rFonts w:hint="eastAsia"/>
          <w:sz w:val="24"/>
          <w:szCs w:val="24"/>
          <w:lang w:val="en-US" w:eastAsia="zh-CN"/>
        </w:rPr>
        <w:t>吸附材料</w:t>
      </w:r>
      <w:r w:rsidR="00E900DA" w:rsidRPr="00A00F67">
        <w:rPr>
          <w:rFonts w:hint="eastAsia"/>
          <w:sz w:val="24"/>
          <w:szCs w:val="24"/>
          <w:lang w:val="en-US" w:eastAsia="zh-CN"/>
        </w:rPr>
        <w:t>必须</w:t>
      </w:r>
      <w:r w:rsidRPr="00A00F67">
        <w:rPr>
          <w:rFonts w:hint="eastAsia"/>
          <w:sz w:val="24"/>
          <w:szCs w:val="24"/>
          <w:lang w:val="en-US" w:eastAsia="zh-CN"/>
        </w:rPr>
        <w:t>与烟道气混合良好，</w:t>
      </w:r>
      <w:r w:rsidR="00E900DA" w:rsidRPr="00A00F67">
        <w:rPr>
          <w:rFonts w:hint="eastAsia"/>
          <w:sz w:val="24"/>
          <w:szCs w:val="24"/>
          <w:lang w:val="en-US" w:eastAsia="zh-CN"/>
        </w:rPr>
        <w:t>而且要有充分的接触时间。在烟道气穿过</w:t>
      </w:r>
      <w:r w:rsidR="00987D9A" w:rsidRPr="00A00F67">
        <w:rPr>
          <w:rFonts w:hint="eastAsia"/>
          <w:sz w:val="24"/>
          <w:szCs w:val="24"/>
          <w:lang w:val="en-US" w:eastAsia="zh-CN"/>
        </w:rPr>
        <w:t>净化</w:t>
      </w:r>
      <w:r w:rsidR="00E900DA" w:rsidRPr="00A00F67">
        <w:rPr>
          <w:rFonts w:hint="eastAsia"/>
          <w:sz w:val="24"/>
          <w:szCs w:val="24"/>
          <w:lang w:val="en-US" w:eastAsia="zh-CN"/>
        </w:rPr>
        <w:t>器之后、在抵达下游的织物过滤器之前，加入碳基吸附剂，是</w:t>
      </w:r>
      <w:r w:rsidR="0017658F" w:rsidRPr="00A00F67">
        <w:rPr>
          <w:rFonts w:hint="eastAsia"/>
          <w:sz w:val="24"/>
          <w:szCs w:val="24"/>
          <w:lang w:val="en-US" w:eastAsia="zh-CN"/>
        </w:rPr>
        <w:t>已被证明有效的</w:t>
      </w:r>
      <w:r w:rsidR="00E900DA" w:rsidRPr="00A00F67">
        <w:rPr>
          <w:rFonts w:hint="eastAsia"/>
          <w:sz w:val="24"/>
          <w:szCs w:val="24"/>
          <w:lang w:val="en-US" w:eastAsia="zh-CN"/>
        </w:rPr>
        <w:t>气体净化</w:t>
      </w:r>
      <w:r w:rsidR="0017658F" w:rsidRPr="00A00F67">
        <w:rPr>
          <w:rFonts w:hint="eastAsia"/>
          <w:sz w:val="24"/>
          <w:szCs w:val="24"/>
          <w:lang w:val="en-US" w:eastAsia="zh-CN"/>
        </w:rPr>
        <w:t>最后一步</w:t>
      </w:r>
      <w:r w:rsidR="00E900DA" w:rsidRPr="00A00F67">
        <w:rPr>
          <w:rFonts w:hint="eastAsia"/>
          <w:sz w:val="24"/>
          <w:szCs w:val="24"/>
          <w:lang w:val="en-US" w:eastAsia="zh-CN"/>
        </w:rPr>
        <w:t>。</w:t>
      </w:r>
    </w:p>
    <w:p w:rsidR="0017658F" w:rsidRPr="00A00F67" w:rsidRDefault="0017658F"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烟道气里汞的形态是估计活性炭控制汞排放效率的关键。一般而言，汞的氧化物质被认为比元素汞更易于控制。废物里的卤素含量对于确定氧化发生率很重要。城市废物焚烧炉烟道气里经常有较高的卤素含量，因而氧化汞的比例也就较高。</w:t>
      </w:r>
      <w:r w:rsidR="00861AB1" w:rsidRPr="00A00F67">
        <w:rPr>
          <w:rFonts w:hint="eastAsia"/>
          <w:sz w:val="24"/>
          <w:szCs w:val="24"/>
          <w:lang w:val="en-US" w:eastAsia="zh-CN"/>
        </w:rPr>
        <w:t>活性炭注入法与</w:t>
      </w:r>
      <w:r w:rsidR="00861AB1" w:rsidRPr="00A00F67">
        <w:rPr>
          <w:rFonts w:hint="eastAsia"/>
          <w:sz w:val="24"/>
          <w:szCs w:val="24"/>
          <w:lang w:val="en-US" w:eastAsia="zh-CN"/>
        </w:rPr>
        <w:t>FF</w:t>
      </w:r>
      <w:r w:rsidR="00861AB1" w:rsidRPr="00A00F67">
        <w:rPr>
          <w:rFonts w:hint="eastAsia"/>
          <w:sz w:val="24"/>
          <w:szCs w:val="24"/>
          <w:lang w:val="en-US" w:eastAsia="zh-CN"/>
        </w:rPr>
        <w:t>结合使用的除汞效率可达</w:t>
      </w:r>
      <w:r w:rsidR="00861AB1" w:rsidRPr="00A00F67">
        <w:rPr>
          <w:rFonts w:hint="eastAsia"/>
          <w:sz w:val="24"/>
          <w:szCs w:val="24"/>
          <w:lang w:val="en-US" w:eastAsia="zh-CN"/>
        </w:rPr>
        <w:t>95%</w:t>
      </w:r>
      <w:r w:rsidR="00861AB1" w:rsidRPr="00A00F67">
        <w:rPr>
          <w:rFonts w:hint="eastAsia"/>
          <w:sz w:val="24"/>
          <w:szCs w:val="24"/>
          <w:lang w:val="en-US" w:eastAsia="zh-CN"/>
        </w:rPr>
        <w:t>。</w:t>
      </w:r>
    </w:p>
    <w:p w:rsidR="00861AB1" w:rsidRPr="00A00F67" w:rsidRDefault="00861AB1"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65467C" w:rsidRPr="00A00F67">
        <w:rPr>
          <w:rFonts w:hint="eastAsia"/>
          <w:sz w:val="24"/>
          <w:szCs w:val="24"/>
          <w:lang w:val="en-US" w:eastAsia="zh-CN"/>
        </w:rPr>
        <w:t>实践</w:t>
      </w:r>
      <w:r w:rsidRPr="00A00F67">
        <w:rPr>
          <w:rFonts w:hint="eastAsia"/>
          <w:sz w:val="24"/>
          <w:szCs w:val="24"/>
          <w:lang w:val="en-US" w:eastAsia="zh-CN"/>
        </w:rPr>
        <w:t>证明，根据连续监测原来气体里汞浓度的结果分别注入活性炭的方法在废物焚烧中非常有效。这样，活性炭加入的数量可根据原来气体里的汞浓度随时调整。此外，如果气体里汞浓度达到峰值，可注入浸渍约</w:t>
      </w:r>
      <w:r w:rsidRPr="00A00F67">
        <w:rPr>
          <w:rFonts w:hint="eastAsia"/>
          <w:sz w:val="24"/>
          <w:szCs w:val="24"/>
          <w:lang w:val="en-US" w:eastAsia="zh-CN"/>
        </w:rPr>
        <w:t>25%</w:t>
      </w:r>
      <w:r w:rsidRPr="00A00F67">
        <w:rPr>
          <w:rFonts w:hint="eastAsia"/>
          <w:sz w:val="24"/>
          <w:szCs w:val="24"/>
          <w:lang w:val="en-US" w:eastAsia="zh-CN"/>
        </w:rPr>
        <w:t>的硫的高度有效的活性炭。这个方法与有效减汞方法相结合，可降低运行成本，因为吸附剂用量</w:t>
      </w:r>
      <w:r w:rsidR="00B80151" w:rsidRPr="00A00F67">
        <w:rPr>
          <w:rFonts w:hint="eastAsia"/>
          <w:sz w:val="24"/>
          <w:szCs w:val="24"/>
          <w:lang w:val="en-US" w:eastAsia="zh-CN"/>
        </w:rPr>
        <w:t>减少。应该注意到，汞气体测量装置的投资成本可远远低于清洁气体装置的成本，因为无需经过适用性测试的测量器具（</w:t>
      </w:r>
      <w:r w:rsidR="00B80151" w:rsidRPr="00A00F67">
        <w:rPr>
          <w:sz w:val="24"/>
          <w:szCs w:val="24"/>
          <w:lang w:val="en-US" w:eastAsia="zh-CN"/>
        </w:rPr>
        <w:t>Esser-Schmittmann 2012</w:t>
      </w:r>
      <w:r w:rsidR="0065467C" w:rsidRPr="00A00F67">
        <w:rPr>
          <w:rFonts w:hint="eastAsia"/>
          <w:sz w:val="24"/>
          <w:szCs w:val="24"/>
          <w:lang w:val="en-US" w:eastAsia="zh-CN"/>
        </w:rPr>
        <w:t>年</w:t>
      </w:r>
      <w:r w:rsidR="00B80151" w:rsidRPr="00A00F67">
        <w:rPr>
          <w:rFonts w:hint="eastAsia"/>
          <w:sz w:val="24"/>
          <w:szCs w:val="24"/>
          <w:lang w:val="en-US" w:eastAsia="zh-CN"/>
        </w:rPr>
        <w:t>）。</w:t>
      </w:r>
    </w:p>
    <w:p w:rsidR="00B80151" w:rsidRPr="00A00F67" w:rsidRDefault="00B80151"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65467C" w:rsidRPr="00A00F67">
        <w:rPr>
          <w:rFonts w:hint="eastAsia"/>
          <w:sz w:val="24"/>
          <w:szCs w:val="24"/>
          <w:lang w:val="en-US" w:eastAsia="zh-CN"/>
        </w:rPr>
        <w:t>具体而言，</w:t>
      </w:r>
      <w:r w:rsidRPr="00A00F67">
        <w:rPr>
          <w:rFonts w:hint="eastAsia"/>
          <w:sz w:val="24"/>
          <w:szCs w:val="24"/>
          <w:lang w:val="en-US" w:eastAsia="zh-CN"/>
        </w:rPr>
        <w:t>在下水道污泥焚烧厂等设施，如果烟道气里的元素汞含量相对较高，要达到令人满意的减汞效率，只能使用浸渍硫酸或卤素（例如溴）的活性炭。</w:t>
      </w:r>
    </w:p>
    <w:p w:rsidR="00B80151" w:rsidRPr="00A00F67" w:rsidRDefault="00B80151"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测试显示，减汞比例随烟道气温度降低而提高，如果原来的气体里汞含量高，减汞效率就会高得多（</w:t>
      </w:r>
      <w:r w:rsidRPr="00A00F67">
        <w:rPr>
          <w:sz w:val="24"/>
          <w:szCs w:val="24"/>
          <w:lang w:eastAsia="zh-CN"/>
        </w:rPr>
        <w:t>Takaoka</w:t>
      </w:r>
      <w:r w:rsidRPr="00A00F67">
        <w:rPr>
          <w:rFonts w:hint="eastAsia"/>
          <w:sz w:val="24"/>
          <w:szCs w:val="24"/>
          <w:lang w:eastAsia="zh-CN"/>
        </w:rPr>
        <w:t>等人，</w:t>
      </w:r>
      <w:r w:rsidRPr="00A00F67">
        <w:rPr>
          <w:sz w:val="24"/>
          <w:szCs w:val="24"/>
          <w:lang w:eastAsia="zh-CN"/>
        </w:rPr>
        <w:t>2002</w:t>
      </w:r>
      <w:r w:rsidRPr="00A00F67">
        <w:rPr>
          <w:rFonts w:hint="eastAsia"/>
          <w:sz w:val="24"/>
          <w:szCs w:val="24"/>
          <w:lang w:eastAsia="zh-CN"/>
        </w:rPr>
        <w:t>年</w:t>
      </w:r>
      <w:r w:rsidRPr="00A00F67">
        <w:rPr>
          <w:rFonts w:hint="eastAsia"/>
          <w:sz w:val="24"/>
          <w:szCs w:val="24"/>
          <w:lang w:val="en-US" w:eastAsia="zh-CN"/>
        </w:rPr>
        <w:t>）。</w:t>
      </w:r>
    </w:p>
    <w:p w:rsidR="00B80151" w:rsidRPr="00A00F67" w:rsidRDefault="00B80151"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E009C5" w:rsidRPr="00A00F67">
        <w:rPr>
          <w:rFonts w:hint="eastAsia"/>
          <w:sz w:val="24"/>
          <w:szCs w:val="24"/>
          <w:lang w:val="en-US" w:eastAsia="zh-CN"/>
        </w:rPr>
        <w:t>如果使用织物过滤器，而不是</w:t>
      </w:r>
      <w:r w:rsidR="00E009C5" w:rsidRPr="00A00F67">
        <w:rPr>
          <w:rFonts w:hint="eastAsia"/>
          <w:sz w:val="24"/>
          <w:szCs w:val="24"/>
          <w:lang w:val="en-US" w:eastAsia="zh-CN"/>
        </w:rPr>
        <w:t>ESP</w:t>
      </w:r>
      <w:r w:rsidR="00E009C5" w:rsidRPr="00A00F67">
        <w:rPr>
          <w:rFonts w:hint="eastAsia"/>
          <w:sz w:val="24"/>
          <w:szCs w:val="24"/>
          <w:lang w:val="en-US" w:eastAsia="zh-CN"/>
        </w:rPr>
        <w:t>，则碳吸附剂的除汞效率就会提高，因为停留时间的延长使吸附剂与含汞烟道气有更多的接触。结果，要捕捉相同数量的汞，所需吸附剂只有用</w:t>
      </w:r>
      <w:r w:rsidR="00E009C5" w:rsidRPr="00A00F67">
        <w:rPr>
          <w:rFonts w:hint="eastAsia"/>
          <w:sz w:val="24"/>
          <w:szCs w:val="24"/>
          <w:lang w:val="en-US" w:eastAsia="zh-CN"/>
        </w:rPr>
        <w:t>ESP</w:t>
      </w:r>
      <w:r w:rsidR="00E009C5" w:rsidRPr="00A00F67">
        <w:rPr>
          <w:rFonts w:hint="eastAsia"/>
          <w:sz w:val="24"/>
          <w:szCs w:val="24"/>
          <w:lang w:val="en-US" w:eastAsia="zh-CN"/>
        </w:rPr>
        <w:t>时的三分之一（</w:t>
      </w:r>
      <w:r w:rsidR="00E009C5" w:rsidRPr="00A00F67">
        <w:rPr>
          <w:rFonts w:hint="eastAsia"/>
          <w:sz w:val="24"/>
          <w:szCs w:val="24"/>
          <w:lang w:val="en-US" w:eastAsia="zh-CN"/>
        </w:rPr>
        <w:t>LCP BREF</w:t>
      </w:r>
      <w:r w:rsidR="00E009C5" w:rsidRPr="00A00F67">
        <w:rPr>
          <w:rFonts w:hint="eastAsia"/>
          <w:sz w:val="24"/>
          <w:szCs w:val="24"/>
          <w:lang w:val="en-US" w:eastAsia="zh-CN"/>
        </w:rPr>
        <w:t>，</w:t>
      </w:r>
      <w:r w:rsidR="00E009C5" w:rsidRPr="00A00F67">
        <w:rPr>
          <w:rFonts w:hint="eastAsia"/>
          <w:sz w:val="24"/>
          <w:szCs w:val="24"/>
          <w:lang w:val="en-US" w:eastAsia="zh-CN"/>
        </w:rPr>
        <w:t>2013</w:t>
      </w:r>
      <w:r w:rsidR="00E009C5" w:rsidRPr="00A00F67">
        <w:rPr>
          <w:rFonts w:hint="eastAsia"/>
          <w:sz w:val="24"/>
          <w:szCs w:val="24"/>
          <w:lang w:val="en-US" w:eastAsia="zh-CN"/>
        </w:rPr>
        <w:t>年草稿）。</w:t>
      </w:r>
    </w:p>
    <w:p w:rsidR="00E009C5" w:rsidRPr="00A00F67" w:rsidRDefault="00E009C5"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为了更有效地从烟道气里除汞，可利用特别研制的经硫酸、元素硫或溴浸渍的活性炭。在这种情况下，除汞既靠化学吸附，也靠物理吸附。测试显示，减汞效率可提高到</w:t>
      </w:r>
      <w:r w:rsidRPr="00A00F67">
        <w:rPr>
          <w:rFonts w:hint="eastAsia"/>
          <w:sz w:val="24"/>
          <w:szCs w:val="24"/>
          <w:lang w:val="en-US" w:eastAsia="zh-CN"/>
        </w:rPr>
        <w:t>99%</w:t>
      </w:r>
      <w:r w:rsidRPr="00A00F67">
        <w:rPr>
          <w:rFonts w:hint="eastAsia"/>
          <w:sz w:val="24"/>
          <w:szCs w:val="24"/>
          <w:lang w:val="en-US" w:eastAsia="zh-CN"/>
        </w:rPr>
        <w:t>。</w:t>
      </w:r>
    </w:p>
    <w:p w:rsidR="00E009C5" w:rsidRPr="00B9335E" w:rsidRDefault="00E009C5" w:rsidP="00B9335E">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val="en-US" w:eastAsia="zh-CN"/>
        </w:rPr>
      </w:pPr>
      <w:r w:rsidRPr="00B9335E">
        <w:rPr>
          <w:rFonts w:ascii="KaiTi" w:eastAsia="KaiTi" w:hAnsi="KaiTi" w:hint="eastAsia"/>
          <w:sz w:val="24"/>
          <w:szCs w:val="24"/>
          <w:lang w:val="en-US" w:eastAsia="zh-CN"/>
        </w:rPr>
        <w:t>跨介质影响（与汞无关）</w:t>
      </w:r>
    </w:p>
    <w:p w:rsidR="00E009C5" w:rsidRPr="00A00F67" w:rsidRDefault="00E009C5"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1C79EB" w:rsidRPr="00A00F67">
        <w:rPr>
          <w:rFonts w:hint="eastAsia"/>
          <w:sz w:val="24"/>
          <w:szCs w:val="24"/>
          <w:lang w:val="en-US" w:eastAsia="zh-CN"/>
        </w:rPr>
        <w:t>对于城市固体废物焚烧来说，碳消耗率</w:t>
      </w:r>
      <w:r w:rsidR="00931893" w:rsidRPr="00A00F67">
        <w:rPr>
          <w:rFonts w:hint="eastAsia"/>
          <w:sz w:val="24"/>
          <w:szCs w:val="24"/>
          <w:lang w:val="en-US" w:eastAsia="zh-CN"/>
        </w:rPr>
        <w:t>一般为每吨废物用碳</w:t>
      </w:r>
      <w:r w:rsidR="00931893" w:rsidRPr="00A00F67">
        <w:rPr>
          <w:rFonts w:hint="eastAsia"/>
          <w:sz w:val="24"/>
          <w:szCs w:val="24"/>
          <w:lang w:val="en-US" w:eastAsia="zh-CN"/>
        </w:rPr>
        <w:t>3</w:t>
      </w:r>
      <w:r w:rsidR="00AD3E4B" w:rsidRPr="00A00F67">
        <w:rPr>
          <w:rFonts w:hint="eastAsia"/>
          <w:sz w:val="24"/>
          <w:szCs w:val="24"/>
          <w:lang w:val="en-US" w:eastAsia="zh-CN"/>
        </w:rPr>
        <w:t>千克</w:t>
      </w:r>
      <w:r w:rsidR="00931893" w:rsidRPr="00A00F67">
        <w:rPr>
          <w:rFonts w:hint="eastAsia"/>
          <w:sz w:val="24"/>
          <w:szCs w:val="24"/>
          <w:lang w:val="en-US" w:eastAsia="zh-CN"/>
        </w:rPr>
        <w:t>。据报告，每吨危险废物用碳</w:t>
      </w:r>
      <w:r w:rsidR="00931893" w:rsidRPr="00A00F67">
        <w:rPr>
          <w:rFonts w:hint="eastAsia"/>
          <w:sz w:val="24"/>
          <w:szCs w:val="24"/>
          <w:lang w:val="en-US" w:eastAsia="zh-CN"/>
        </w:rPr>
        <w:t>0.3</w:t>
      </w:r>
      <w:r w:rsidR="00931893" w:rsidRPr="00A00F67">
        <w:rPr>
          <w:rFonts w:hint="eastAsia"/>
          <w:sz w:val="24"/>
          <w:szCs w:val="24"/>
          <w:lang w:val="en-US" w:eastAsia="zh-CN"/>
        </w:rPr>
        <w:t>至</w:t>
      </w:r>
      <w:r w:rsidR="00931893" w:rsidRPr="00A00F67">
        <w:rPr>
          <w:rFonts w:hint="eastAsia"/>
          <w:sz w:val="24"/>
          <w:szCs w:val="24"/>
          <w:lang w:val="en-US" w:eastAsia="zh-CN"/>
        </w:rPr>
        <w:t>20</w:t>
      </w:r>
      <w:r w:rsidR="00AD3E4B" w:rsidRPr="00A00F67">
        <w:rPr>
          <w:rFonts w:hint="eastAsia"/>
          <w:sz w:val="24"/>
          <w:szCs w:val="24"/>
          <w:lang w:val="en-US" w:eastAsia="zh-CN"/>
        </w:rPr>
        <w:t>千克</w:t>
      </w:r>
      <w:r w:rsidR="00931893" w:rsidRPr="00A00F67">
        <w:rPr>
          <w:rFonts w:hint="eastAsia"/>
          <w:sz w:val="24"/>
          <w:szCs w:val="24"/>
          <w:lang w:val="en-US" w:eastAsia="zh-CN"/>
        </w:rPr>
        <w:t>（</w:t>
      </w:r>
      <w:r w:rsidR="00931893" w:rsidRPr="00A00F67">
        <w:rPr>
          <w:rFonts w:hint="eastAsia"/>
          <w:sz w:val="24"/>
          <w:szCs w:val="24"/>
          <w:lang w:val="en-US" w:eastAsia="zh-CN"/>
        </w:rPr>
        <w:t>EC</w:t>
      </w:r>
      <w:r w:rsidR="00931893" w:rsidRPr="00A00F67">
        <w:rPr>
          <w:rFonts w:hint="eastAsia"/>
          <w:sz w:val="24"/>
          <w:szCs w:val="24"/>
          <w:lang w:val="en-US" w:eastAsia="zh-CN"/>
        </w:rPr>
        <w:t>，</w:t>
      </w:r>
      <w:r w:rsidR="00931893" w:rsidRPr="00A00F67">
        <w:rPr>
          <w:rFonts w:hint="eastAsia"/>
          <w:sz w:val="24"/>
          <w:szCs w:val="24"/>
          <w:lang w:val="en-US" w:eastAsia="zh-CN"/>
        </w:rPr>
        <w:t>2006</w:t>
      </w:r>
      <w:r w:rsidR="00931893" w:rsidRPr="00A00F67">
        <w:rPr>
          <w:rFonts w:hint="eastAsia"/>
          <w:sz w:val="24"/>
          <w:szCs w:val="24"/>
          <w:lang w:val="en-US" w:eastAsia="zh-CN"/>
        </w:rPr>
        <w:t>年，废物焚烧）。</w:t>
      </w:r>
    </w:p>
    <w:p w:rsidR="00931893" w:rsidRPr="00B9335E" w:rsidRDefault="00931893" w:rsidP="00B9335E">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val="en-US" w:eastAsia="zh-CN"/>
        </w:rPr>
      </w:pPr>
      <w:r w:rsidRPr="00B9335E">
        <w:rPr>
          <w:rFonts w:ascii="KaiTi" w:eastAsia="KaiTi" w:hAnsi="KaiTi" w:hint="eastAsia"/>
          <w:sz w:val="24"/>
          <w:szCs w:val="24"/>
          <w:lang w:val="en-US" w:eastAsia="zh-CN"/>
        </w:rPr>
        <w:t>安装和运行成本</w:t>
      </w:r>
    </w:p>
    <w:p w:rsidR="00931893" w:rsidRPr="00A00F67" w:rsidRDefault="00931893"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E21DA0" w:rsidRPr="00A00F67">
        <w:rPr>
          <w:rFonts w:hint="eastAsia"/>
          <w:sz w:val="24"/>
          <w:szCs w:val="24"/>
          <w:lang w:val="en-US" w:eastAsia="zh-CN"/>
        </w:rPr>
        <w:t>对于有两条焚烧和烟道气处理线的装机容量为</w:t>
      </w:r>
      <w:r w:rsidR="00E21DA0" w:rsidRPr="00A00F67">
        <w:rPr>
          <w:rFonts w:hint="eastAsia"/>
          <w:sz w:val="24"/>
          <w:szCs w:val="24"/>
          <w:lang w:val="en-US" w:eastAsia="zh-CN"/>
        </w:rPr>
        <w:t>200 000</w:t>
      </w:r>
      <w:r w:rsidR="00E21DA0" w:rsidRPr="00A00F67">
        <w:rPr>
          <w:rFonts w:hint="eastAsia"/>
          <w:sz w:val="24"/>
          <w:szCs w:val="24"/>
          <w:lang w:val="en-US" w:eastAsia="zh-CN"/>
        </w:rPr>
        <w:t>顿的工厂，干烟道气处理系统（包括吸附剂储存、剂量系统、吸附剂注入控制、</w:t>
      </w:r>
      <w:r w:rsidR="00E21DA0" w:rsidRPr="00A00F67">
        <w:rPr>
          <w:rFonts w:hint="eastAsia"/>
          <w:sz w:val="24"/>
          <w:szCs w:val="24"/>
          <w:lang w:val="en-US" w:eastAsia="zh-CN"/>
        </w:rPr>
        <w:t>FF</w:t>
      </w:r>
      <w:r w:rsidR="00E21DA0" w:rsidRPr="00A00F67">
        <w:rPr>
          <w:rFonts w:hint="eastAsia"/>
          <w:sz w:val="24"/>
          <w:szCs w:val="24"/>
          <w:lang w:val="en-US" w:eastAsia="zh-CN"/>
        </w:rPr>
        <w:t>和排灰）的安装成本在</w:t>
      </w:r>
      <w:r w:rsidR="00E21DA0" w:rsidRPr="00A00F67">
        <w:rPr>
          <w:rFonts w:hint="eastAsia"/>
          <w:sz w:val="24"/>
          <w:szCs w:val="24"/>
          <w:lang w:val="en-US" w:eastAsia="zh-CN"/>
        </w:rPr>
        <w:t>550</w:t>
      </w:r>
      <w:r w:rsidR="00E21DA0" w:rsidRPr="00A00F67">
        <w:rPr>
          <w:rFonts w:hint="eastAsia"/>
          <w:sz w:val="24"/>
          <w:szCs w:val="24"/>
          <w:lang w:val="en-US" w:eastAsia="zh-CN"/>
        </w:rPr>
        <w:t>万欧元至</w:t>
      </w:r>
      <w:r w:rsidR="00E21DA0" w:rsidRPr="00A00F67">
        <w:rPr>
          <w:rFonts w:hint="eastAsia"/>
          <w:sz w:val="24"/>
          <w:szCs w:val="24"/>
          <w:lang w:val="en-US" w:eastAsia="zh-CN"/>
        </w:rPr>
        <w:t>600</w:t>
      </w:r>
      <w:r w:rsidR="00E21DA0" w:rsidRPr="00A00F67">
        <w:rPr>
          <w:rFonts w:hint="eastAsia"/>
          <w:sz w:val="24"/>
          <w:szCs w:val="24"/>
          <w:lang w:val="en-US" w:eastAsia="zh-CN"/>
        </w:rPr>
        <w:t>万欧元之间。</w:t>
      </w:r>
    </w:p>
    <w:p w:rsidR="00E21DA0" w:rsidRPr="00A00F67" w:rsidRDefault="00E21DA0"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9105B9">
        <w:rPr>
          <w:sz w:val="24"/>
          <w:szCs w:val="24"/>
          <w:lang w:val="en-US" w:eastAsia="zh-CN"/>
        </w:rPr>
        <w:t xml:space="preserve">  </w:t>
      </w:r>
      <w:r w:rsidRPr="00A00F67">
        <w:rPr>
          <w:rFonts w:hint="eastAsia"/>
          <w:sz w:val="24"/>
          <w:szCs w:val="24"/>
          <w:lang w:val="en-US" w:eastAsia="zh-CN"/>
        </w:rPr>
        <w:t>活性炭储存装置的安装成本对于较小的工厂（容器储存）约为</w:t>
      </w:r>
      <w:r w:rsidRPr="00A00F67">
        <w:rPr>
          <w:rFonts w:hint="eastAsia"/>
          <w:sz w:val="24"/>
          <w:szCs w:val="24"/>
          <w:lang w:val="en-US" w:eastAsia="zh-CN"/>
        </w:rPr>
        <w:t>5</w:t>
      </w:r>
      <w:r w:rsidRPr="00A00F67">
        <w:rPr>
          <w:rFonts w:hint="eastAsia"/>
          <w:sz w:val="24"/>
          <w:szCs w:val="24"/>
          <w:lang w:val="en-US" w:eastAsia="zh-CN"/>
        </w:rPr>
        <w:t>万欧元，对于较大的工厂（</w:t>
      </w:r>
      <w:r w:rsidRPr="00A00F67">
        <w:rPr>
          <w:sz w:val="24"/>
          <w:szCs w:val="24"/>
          <w:lang w:val="en-US" w:eastAsia="zh-CN"/>
        </w:rPr>
        <w:t>筒</w:t>
      </w:r>
      <w:r w:rsidRPr="00A00F67">
        <w:rPr>
          <w:rFonts w:hint="eastAsia"/>
          <w:sz w:val="24"/>
          <w:szCs w:val="24"/>
          <w:lang w:val="en-US" w:eastAsia="zh-CN"/>
        </w:rPr>
        <w:t>仓储存）约为</w:t>
      </w:r>
      <w:r w:rsidRPr="00A00F67">
        <w:rPr>
          <w:rFonts w:hint="eastAsia"/>
          <w:sz w:val="24"/>
          <w:szCs w:val="24"/>
          <w:lang w:val="en-US" w:eastAsia="zh-CN"/>
        </w:rPr>
        <w:t>10</w:t>
      </w:r>
      <w:r w:rsidRPr="00A00F67">
        <w:rPr>
          <w:rFonts w:hint="eastAsia"/>
          <w:sz w:val="24"/>
          <w:szCs w:val="24"/>
          <w:lang w:val="en-US" w:eastAsia="zh-CN"/>
        </w:rPr>
        <w:t>万欧元（数据来自德国，</w:t>
      </w:r>
      <w:r w:rsidRPr="00A00F67">
        <w:rPr>
          <w:rFonts w:hint="eastAsia"/>
          <w:sz w:val="24"/>
          <w:szCs w:val="24"/>
          <w:lang w:val="en-US" w:eastAsia="zh-CN"/>
        </w:rPr>
        <w:t>2014</w:t>
      </w:r>
      <w:r w:rsidRPr="00A00F67">
        <w:rPr>
          <w:rFonts w:hint="eastAsia"/>
          <w:sz w:val="24"/>
          <w:szCs w:val="24"/>
          <w:lang w:val="en-US" w:eastAsia="zh-CN"/>
        </w:rPr>
        <w:t>年）。</w:t>
      </w:r>
    </w:p>
    <w:p w:rsidR="00E21DA0" w:rsidRPr="00A00F67" w:rsidRDefault="00E21DA0"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运行成本取决于所用碳的类别。</w:t>
      </w:r>
      <w:r w:rsidRPr="00A00F67">
        <w:rPr>
          <w:rFonts w:hint="eastAsia"/>
          <w:sz w:val="24"/>
          <w:szCs w:val="24"/>
          <w:lang w:val="en-US" w:eastAsia="zh-CN"/>
        </w:rPr>
        <w:t>HOK</w:t>
      </w:r>
      <w:r w:rsidRPr="00A00F67">
        <w:rPr>
          <w:rFonts w:hint="eastAsia"/>
          <w:sz w:val="24"/>
          <w:szCs w:val="24"/>
          <w:lang w:val="en-US" w:eastAsia="zh-CN"/>
        </w:rPr>
        <w:t>的成本约每吨</w:t>
      </w:r>
      <w:r w:rsidRPr="00A00F67">
        <w:rPr>
          <w:rFonts w:hint="eastAsia"/>
          <w:sz w:val="24"/>
          <w:szCs w:val="24"/>
          <w:lang w:val="en-US" w:eastAsia="zh-CN"/>
        </w:rPr>
        <w:t>300</w:t>
      </w:r>
      <w:r w:rsidRPr="00A00F67">
        <w:rPr>
          <w:rFonts w:hint="eastAsia"/>
          <w:sz w:val="24"/>
          <w:szCs w:val="24"/>
          <w:lang w:val="en-US" w:eastAsia="zh-CN"/>
        </w:rPr>
        <w:t>欧元；经硫酸浸渍的较弱的碳（</w:t>
      </w:r>
      <w:r w:rsidRPr="00A00F67">
        <w:rPr>
          <w:rFonts w:hint="eastAsia"/>
          <w:sz w:val="24"/>
          <w:szCs w:val="24"/>
          <w:lang w:val="en-US" w:eastAsia="zh-CN"/>
        </w:rPr>
        <w:t>5%</w:t>
      </w:r>
      <w:r w:rsidRPr="00A00F67">
        <w:rPr>
          <w:rFonts w:hint="eastAsia"/>
          <w:sz w:val="24"/>
          <w:szCs w:val="24"/>
          <w:lang w:val="en-US" w:eastAsia="zh-CN"/>
        </w:rPr>
        <w:t>）约每吨</w:t>
      </w:r>
      <w:r w:rsidRPr="00A00F67">
        <w:rPr>
          <w:rFonts w:hint="eastAsia"/>
          <w:sz w:val="24"/>
          <w:szCs w:val="24"/>
          <w:lang w:val="en-US" w:eastAsia="zh-CN"/>
        </w:rPr>
        <w:t>400</w:t>
      </w:r>
      <w:r w:rsidRPr="00A00F67">
        <w:rPr>
          <w:rFonts w:hint="eastAsia"/>
          <w:sz w:val="24"/>
          <w:szCs w:val="24"/>
          <w:lang w:val="en-US" w:eastAsia="zh-CN"/>
        </w:rPr>
        <w:t>欧元；</w:t>
      </w:r>
      <w:r w:rsidR="009D4F55" w:rsidRPr="00A00F67">
        <w:rPr>
          <w:rFonts w:hint="eastAsia"/>
          <w:sz w:val="24"/>
          <w:szCs w:val="24"/>
          <w:lang w:val="en-US" w:eastAsia="zh-CN"/>
        </w:rPr>
        <w:t>高度硫浸碳约每吨</w:t>
      </w:r>
      <w:r w:rsidR="009D4F55" w:rsidRPr="00A00F67">
        <w:rPr>
          <w:rFonts w:hint="eastAsia"/>
          <w:sz w:val="24"/>
          <w:szCs w:val="24"/>
          <w:lang w:val="en-US" w:eastAsia="zh-CN"/>
        </w:rPr>
        <w:t>2 000</w:t>
      </w:r>
      <w:r w:rsidR="009D4F55" w:rsidRPr="00A00F67">
        <w:rPr>
          <w:rFonts w:hint="eastAsia"/>
          <w:sz w:val="24"/>
          <w:szCs w:val="24"/>
          <w:lang w:val="en-US" w:eastAsia="zh-CN"/>
        </w:rPr>
        <w:t>欧元；溴活性炭约每吨</w:t>
      </w:r>
      <w:r w:rsidR="009D4F55" w:rsidRPr="00A00F67">
        <w:rPr>
          <w:rFonts w:hint="eastAsia"/>
          <w:sz w:val="24"/>
          <w:szCs w:val="24"/>
          <w:lang w:val="en-US" w:eastAsia="zh-CN"/>
        </w:rPr>
        <w:t>1 500</w:t>
      </w:r>
      <w:r w:rsidR="009D4F55" w:rsidRPr="00A00F67">
        <w:rPr>
          <w:rFonts w:hint="eastAsia"/>
          <w:sz w:val="24"/>
          <w:szCs w:val="24"/>
          <w:lang w:val="en-US" w:eastAsia="zh-CN"/>
        </w:rPr>
        <w:t>欧元。</w:t>
      </w:r>
    </w:p>
    <w:p w:rsidR="009D4F55" w:rsidRPr="00A00F67" w:rsidRDefault="009D4F55"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009105B9">
        <w:rPr>
          <w:sz w:val="24"/>
          <w:szCs w:val="24"/>
          <w:lang w:val="en-US" w:eastAsia="zh-CN"/>
        </w:rPr>
        <w:t xml:space="preserve"> </w:t>
      </w:r>
      <w:r w:rsidRPr="00A00F67">
        <w:rPr>
          <w:rFonts w:hint="eastAsia"/>
          <w:sz w:val="24"/>
          <w:szCs w:val="24"/>
          <w:lang w:val="en-US" w:eastAsia="zh-CN"/>
        </w:rPr>
        <w:t>对于一个装机容量为</w:t>
      </w:r>
      <w:r w:rsidRPr="00A00F67">
        <w:rPr>
          <w:rFonts w:hint="eastAsia"/>
          <w:sz w:val="24"/>
          <w:szCs w:val="24"/>
          <w:lang w:val="en-US" w:eastAsia="zh-CN"/>
        </w:rPr>
        <w:t>300 000</w:t>
      </w:r>
      <w:r w:rsidRPr="00A00F67">
        <w:rPr>
          <w:rFonts w:hint="eastAsia"/>
          <w:sz w:val="24"/>
          <w:szCs w:val="24"/>
          <w:lang w:val="en-US" w:eastAsia="zh-CN"/>
        </w:rPr>
        <w:t>顿的城市废物焚烧厂，如果使用清洁过滤器，那么低度硫酸浸渍</w:t>
      </w:r>
      <w:r w:rsidR="005341A2" w:rsidRPr="00A00F67">
        <w:rPr>
          <w:rFonts w:hint="eastAsia"/>
          <w:sz w:val="24"/>
          <w:szCs w:val="24"/>
          <w:lang w:val="en-US" w:eastAsia="zh-CN"/>
        </w:rPr>
        <w:t>碳用量估计每年</w:t>
      </w:r>
      <w:r w:rsidR="005341A2" w:rsidRPr="00A00F67">
        <w:rPr>
          <w:rFonts w:hint="eastAsia"/>
          <w:sz w:val="24"/>
          <w:szCs w:val="24"/>
          <w:lang w:val="en-US" w:eastAsia="zh-CN"/>
        </w:rPr>
        <w:t>30</w:t>
      </w:r>
      <w:r w:rsidR="005341A2" w:rsidRPr="00A00F67">
        <w:rPr>
          <w:rFonts w:hint="eastAsia"/>
          <w:sz w:val="24"/>
          <w:szCs w:val="24"/>
          <w:lang w:val="en-US" w:eastAsia="zh-CN"/>
        </w:rPr>
        <w:t>顿，如果装配有干烟道气处理系统，那么碳用量为每年</w:t>
      </w:r>
      <w:r w:rsidR="005341A2" w:rsidRPr="00A00F67">
        <w:rPr>
          <w:rFonts w:hint="eastAsia"/>
          <w:sz w:val="24"/>
          <w:szCs w:val="24"/>
          <w:lang w:val="en-US" w:eastAsia="zh-CN"/>
        </w:rPr>
        <w:t>200</w:t>
      </w:r>
      <w:r w:rsidR="005341A2" w:rsidRPr="00A00F67">
        <w:rPr>
          <w:rFonts w:hint="eastAsia"/>
          <w:sz w:val="24"/>
          <w:szCs w:val="24"/>
          <w:lang w:val="en-US" w:eastAsia="zh-CN"/>
        </w:rPr>
        <w:t>顿（数据来自德国，</w:t>
      </w:r>
      <w:r w:rsidR="005341A2" w:rsidRPr="00A00F67">
        <w:rPr>
          <w:rFonts w:hint="eastAsia"/>
          <w:sz w:val="24"/>
          <w:szCs w:val="24"/>
          <w:lang w:val="en-US" w:eastAsia="zh-CN"/>
        </w:rPr>
        <w:t>2014</w:t>
      </w:r>
      <w:r w:rsidR="005341A2" w:rsidRPr="00A00F67">
        <w:rPr>
          <w:rFonts w:hint="eastAsia"/>
          <w:sz w:val="24"/>
          <w:szCs w:val="24"/>
          <w:lang w:val="en-US" w:eastAsia="zh-CN"/>
        </w:rPr>
        <w:t>年）。</w:t>
      </w:r>
    </w:p>
    <w:p w:rsidR="005341A2" w:rsidRPr="00B9335E" w:rsidRDefault="005341A2" w:rsidP="00B9335E">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val="en-US" w:eastAsia="zh-CN"/>
        </w:rPr>
      </w:pPr>
      <w:r w:rsidRPr="00B9335E">
        <w:rPr>
          <w:rFonts w:ascii="KaiTi" w:eastAsia="KaiTi" w:hAnsi="KaiTi" w:hint="eastAsia"/>
          <w:sz w:val="24"/>
          <w:szCs w:val="24"/>
          <w:lang w:val="en-US" w:eastAsia="zh-CN"/>
        </w:rPr>
        <w:t>附带好处</w:t>
      </w:r>
    </w:p>
    <w:p w:rsidR="005341A2" w:rsidRPr="00A00F67" w:rsidRDefault="005341A2" w:rsidP="00B9335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在烟道气里也可分离诸如</w:t>
      </w:r>
      <w:r w:rsidRPr="00A00F67">
        <w:rPr>
          <w:sz w:val="24"/>
          <w:szCs w:val="24"/>
          <w:lang w:val="en-US" w:eastAsia="zh-CN"/>
        </w:rPr>
        <w:t>二氧</w:t>
      </w:r>
      <w:r w:rsidRPr="00A00F67">
        <w:rPr>
          <w:rFonts w:hint="eastAsia"/>
          <w:sz w:val="24"/>
          <w:szCs w:val="24"/>
          <w:lang w:val="en-US" w:eastAsia="zh-CN"/>
        </w:rPr>
        <w:t>芑等挥发性化合物。</w:t>
      </w:r>
      <w:r w:rsidR="003D00F8" w:rsidRPr="00A00F67">
        <w:rPr>
          <w:rFonts w:hint="eastAsia"/>
          <w:sz w:val="24"/>
          <w:szCs w:val="24"/>
          <w:lang w:val="en-US" w:eastAsia="zh-CN"/>
        </w:rPr>
        <w:t>加碳时也加</w:t>
      </w:r>
      <w:r w:rsidR="003D00F8" w:rsidRPr="00A00F67">
        <w:rPr>
          <w:sz w:val="24"/>
          <w:szCs w:val="24"/>
          <w:lang w:val="en-US" w:eastAsia="zh-CN"/>
        </w:rPr>
        <w:t>碱性试</w:t>
      </w:r>
      <w:r w:rsidR="003D00F8" w:rsidRPr="00A00F67">
        <w:rPr>
          <w:rFonts w:hint="eastAsia"/>
          <w:sz w:val="24"/>
          <w:szCs w:val="24"/>
          <w:lang w:val="en-US" w:eastAsia="zh-CN"/>
        </w:rPr>
        <w:t>剂的做法是很通常的，这样可作为多功能装置在同一流程步骤里也减少酸气。</w:t>
      </w:r>
    </w:p>
    <w:p w:rsidR="003D00F8" w:rsidRPr="00A00F67" w:rsidRDefault="00494C8C" w:rsidP="00BA5865">
      <w:pPr>
        <w:pStyle w:val="Headingm2"/>
        <w:jc w:val="both"/>
        <w:rPr>
          <w:rFonts w:ascii="Times New Roman" w:hAnsi="Times New Roman"/>
          <w:lang w:val="en-US"/>
        </w:rPr>
      </w:pPr>
      <w:bookmarkStart w:id="343" w:name="_Toc485721375"/>
      <w:r>
        <w:rPr>
          <w:rFonts w:ascii="Times New Roman" w:hAnsi="Times New Roman" w:hint="eastAsia"/>
          <w:lang w:val="en-US"/>
        </w:rPr>
        <w:t>3.4</w:t>
      </w:r>
      <w:r>
        <w:rPr>
          <w:rFonts w:ascii="Times New Roman" w:hAnsi="Times New Roman"/>
          <w:lang w:val="en-US"/>
        </w:rPr>
        <w:t xml:space="preserve">      </w:t>
      </w:r>
      <w:r w:rsidR="003D00F8" w:rsidRPr="00A00F67">
        <w:rPr>
          <w:rFonts w:ascii="Times New Roman" w:hAnsi="Times New Roman" w:hint="eastAsia"/>
          <w:lang w:val="en-US"/>
        </w:rPr>
        <w:t>锅炉加溴</w:t>
      </w:r>
      <w:bookmarkEnd w:id="343"/>
    </w:p>
    <w:p w:rsidR="003D00F8" w:rsidRPr="00A00F67" w:rsidRDefault="003D00F8"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在熔炉里加溴，可在烟道气通过锅炉时加强汞氧化作用，从而便于不可溶的气态元素汞转变为在水里可溶的溴化汞（</w:t>
      </w:r>
      <w:r w:rsidRPr="00A00F67">
        <w:rPr>
          <w:sz w:val="24"/>
          <w:szCs w:val="24"/>
          <w:lang w:eastAsia="zh-CN"/>
        </w:rPr>
        <w:t>HgBr</w:t>
      </w:r>
      <w:r w:rsidRPr="00A00F67">
        <w:rPr>
          <w:sz w:val="24"/>
          <w:szCs w:val="24"/>
          <w:vertAlign w:val="subscript"/>
          <w:lang w:eastAsia="zh-CN"/>
        </w:rPr>
        <w:t>2</w:t>
      </w:r>
      <w:r w:rsidRPr="00A00F67">
        <w:rPr>
          <w:rFonts w:hint="eastAsia"/>
          <w:sz w:val="24"/>
          <w:szCs w:val="24"/>
          <w:lang w:val="en-US" w:eastAsia="zh-CN"/>
        </w:rPr>
        <w:t>）以及可被吸附的汞物质。因而下游</w:t>
      </w:r>
      <w:r w:rsidR="0065467C" w:rsidRPr="00A00F67">
        <w:rPr>
          <w:rFonts w:hint="eastAsia"/>
          <w:sz w:val="24"/>
          <w:szCs w:val="24"/>
          <w:lang w:val="en-US" w:eastAsia="zh-CN"/>
        </w:rPr>
        <w:t>现有的</w:t>
      </w:r>
      <w:r w:rsidR="00410D3F" w:rsidRPr="00A00F67">
        <w:rPr>
          <w:rFonts w:hint="eastAsia"/>
          <w:sz w:val="24"/>
          <w:szCs w:val="24"/>
          <w:lang w:val="en-US" w:eastAsia="zh-CN"/>
        </w:rPr>
        <w:t>诸如湿法</w:t>
      </w:r>
      <w:r w:rsidR="00987D9A" w:rsidRPr="00A00F67">
        <w:rPr>
          <w:rFonts w:hint="eastAsia"/>
          <w:sz w:val="24"/>
          <w:szCs w:val="24"/>
          <w:lang w:val="en-US" w:eastAsia="zh-CN"/>
        </w:rPr>
        <w:t>净化</w:t>
      </w:r>
      <w:r w:rsidR="00410D3F" w:rsidRPr="00A00F67">
        <w:rPr>
          <w:rFonts w:hint="eastAsia"/>
          <w:sz w:val="24"/>
          <w:szCs w:val="24"/>
          <w:lang w:val="en-US" w:eastAsia="zh-CN"/>
        </w:rPr>
        <w:t>器等</w:t>
      </w:r>
      <w:r w:rsidRPr="00A00F67">
        <w:rPr>
          <w:rFonts w:hint="eastAsia"/>
          <w:sz w:val="24"/>
          <w:szCs w:val="24"/>
          <w:lang w:val="en-US" w:eastAsia="zh-CN"/>
        </w:rPr>
        <w:t>控制装置的除汞功能可得到加强。</w:t>
      </w:r>
      <w:r w:rsidR="00410D3F" w:rsidRPr="00A00F67">
        <w:rPr>
          <w:rFonts w:hint="eastAsia"/>
          <w:sz w:val="24"/>
          <w:szCs w:val="24"/>
          <w:lang w:val="en-US" w:eastAsia="zh-CN"/>
        </w:rPr>
        <w:t>另一个选项是在废物里添加卤素或其他卤素化合物（</w:t>
      </w:r>
      <w:r w:rsidR="00410D3F" w:rsidRPr="00A00F67">
        <w:rPr>
          <w:rFonts w:hint="eastAsia"/>
          <w:sz w:val="24"/>
          <w:szCs w:val="24"/>
          <w:lang w:val="en-US" w:eastAsia="zh-CN"/>
        </w:rPr>
        <w:t>Vosteen</w:t>
      </w:r>
      <w:r w:rsidR="00410D3F" w:rsidRPr="00A00F67">
        <w:rPr>
          <w:rFonts w:hint="eastAsia"/>
          <w:sz w:val="24"/>
          <w:szCs w:val="24"/>
          <w:lang w:val="en-US" w:eastAsia="zh-CN"/>
        </w:rPr>
        <w:t>，</w:t>
      </w:r>
      <w:r w:rsidR="00410D3F" w:rsidRPr="00A00F67">
        <w:rPr>
          <w:rFonts w:hint="eastAsia"/>
          <w:sz w:val="24"/>
          <w:szCs w:val="24"/>
          <w:lang w:val="en-US" w:eastAsia="zh-CN"/>
        </w:rPr>
        <w:t>2006</w:t>
      </w:r>
      <w:r w:rsidR="00410D3F" w:rsidRPr="00A00F67">
        <w:rPr>
          <w:rFonts w:hint="eastAsia"/>
          <w:sz w:val="24"/>
          <w:szCs w:val="24"/>
          <w:lang w:val="en-US" w:eastAsia="zh-CN"/>
        </w:rPr>
        <w:t>年）。</w:t>
      </w:r>
    </w:p>
    <w:p w:rsidR="00410D3F" w:rsidRPr="00A00F67" w:rsidRDefault="00410D3F"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应该注意到，单独靠锅炉加溴（</w:t>
      </w:r>
      <w:r w:rsidRPr="00A00F67">
        <w:rPr>
          <w:rFonts w:hint="eastAsia"/>
          <w:sz w:val="24"/>
          <w:szCs w:val="24"/>
          <w:lang w:val="en-US" w:eastAsia="zh-CN"/>
        </w:rPr>
        <w:t>BBA</w:t>
      </w:r>
      <w:r w:rsidRPr="00A00F67">
        <w:rPr>
          <w:rFonts w:hint="eastAsia"/>
          <w:sz w:val="24"/>
          <w:szCs w:val="24"/>
          <w:lang w:val="en-US" w:eastAsia="zh-CN"/>
        </w:rPr>
        <w:t>）本身不能减少汞排放，</w:t>
      </w:r>
      <w:r w:rsidR="00987D9A" w:rsidRPr="00A00F67">
        <w:rPr>
          <w:rFonts w:hint="eastAsia"/>
          <w:sz w:val="24"/>
          <w:szCs w:val="24"/>
          <w:lang w:val="en-US" w:eastAsia="zh-CN"/>
        </w:rPr>
        <w:t>因为捕捉元素汞是靠收集</w:t>
      </w:r>
      <w:r w:rsidR="00987D9A" w:rsidRPr="00A00F67">
        <w:rPr>
          <w:sz w:val="24"/>
          <w:szCs w:val="24"/>
          <w:lang w:eastAsia="zh-CN"/>
        </w:rPr>
        <w:t>HgBr</w:t>
      </w:r>
      <w:r w:rsidR="00987D9A" w:rsidRPr="00A00F67">
        <w:rPr>
          <w:sz w:val="24"/>
          <w:szCs w:val="24"/>
          <w:vertAlign w:val="subscript"/>
          <w:lang w:eastAsia="zh-CN"/>
        </w:rPr>
        <w:t>2</w:t>
      </w:r>
      <w:r w:rsidR="00987D9A" w:rsidRPr="00A00F67">
        <w:rPr>
          <w:rFonts w:hint="eastAsia"/>
          <w:sz w:val="24"/>
          <w:szCs w:val="24"/>
          <w:lang w:val="en-US" w:eastAsia="zh-CN"/>
        </w:rPr>
        <w:t>。</w:t>
      </w:r>
      <w:r w:rsidR="00987D9A" w:rsidRPr="00A00F67">
        <w:rPr>
          <w:rFonts w:hint="eastAsia"/>
          <w:sz w:val="24"/>
          <w:szCs w:val="24"/>
          <w:lang w:val="en-US" w:eastAsia="zh-CN"/>
        </w:rPr>
        <w:t>BBA</w:t>
      </w:r>
      <w:r w:rsidR="00987D9A" w:rsidRPr="00A00F67">
        <w:rPr>
          <w:rFonts w:hint="eastAsia"/>
          <w:sz w:val="24"/>
          <w:szCs w:val="24"/>
          <w:lang w:val="en-US" w:eastAsia="zh-CN"/>
        </w:rPr>
        <w:t>能帮助汞氧化，从而</w:t>
      </w:r>
      <w:r w:rsidR="00DB4D45" w:rsidRPr="00A00F67">
        <w:rPr>
          <w:rFonts w:hint="eastAsia"/>
          <w:sz w:val="24"/>
          <w:szCs w:val="24"/>
          <w:lang w:val="en-US" w:eastAsia="zh-CN"/>
        </w:rPr>
        <w:t>在</w:t>
      </w:r>
      <w:r w:rsidR="00987D9A" w:rsidRPr="00A00F67">
        <w:rPr>
          <w:rFonts w:hint="eastAsia"/>
          <w:sz w:val="24"/>
          <w:szCs w:val="24"/>
          <w:lang w:val="en-US" w:eastAsia="zh-CN"/>
        </w:rPr>
        <w:t>湿法</w:t>
      </w:r>
      <w:r w:rsidR="00DB4D45" w:rsidRPr="00A00F67">
        <w:rPr>
          <w:sz w:val="24"/>
          <w:szCs w:val="24"/>
          <w:lang w:val="en-US" w:eastAsia="zh-CN"/>
        </w:rPr>
        <w:t>脱硫净化</w:t>
      </w:r>
      <w:r w:rsidR="00DB4D45" w:rsidRPr="00A00F67">
        <w:rPr>
          <w:rFonts w:hint="eastAsia"/>
          <w:sz w:val="24"/>
          <w:szCs w:val="24"/>
          <w:lang w:val="en-US" w:eastAsia="zh-CN"/>
        </w:rPr>
        <w:t>器等现有湿法空气污染控制（</w:t>
      </w:r>
      <w:r w:rsidR="00DB4D45" w:rsidRPr="00A00F67">
        <w:rPr>
          <w:rFonts w:hint="eastAsia"/>
          <w:sz w:val="24"/>
          <w:szCs w:val="24"/>
          <w:lang w:val="en-US" w:eastAsia="zh-CN"/>
        </w:rPr>
        <w:t>APC</w:t>
      </w:r>
      <w:r w:rsidR="00DB4D45" w:rsidRPr="00A00F67">
        <w:rPr>
          <w:rFonts w:hint="eastAsia"/>
          <w:sz w:val="24"/>
          <w:szCs w:val="24"/>
          <w:lang w:val="en-US" w:eastAsia="zh-CN"/>
        </w:rPr>
        <w:t>）系统或</w:t>
      </w:r>
      <w:r w:rsidR="00DB4D45" w:rsidRPr="00A00F67">
        <w:rPr>
          <w:sz w:val="24"/>
          <w:szCs w:val="24"/>
          <w:lang w:val="en-US" w:eastAsia="zh-CN"/>
        </w:rPr>
        <w:t>干法脱硫净化</w:t>
      </w:r>
      <w:r w:rsidR="00DB4D45" w:rsidRPr="00A00F67">
        <w:rPr>
          <w:rFonts w:hint="eastAsia"/>
          <w:sz w:val="24"/>
          <w:szCs w:val="24"/>
          <w:lang w:val="en-US" w:eastAsia="zh-CN"/>
        </w:rPr>
        <w:t>器间接减少汞排放。因此，</w:t>
      </w:r>
      <w:r w:rsidR="00DB4D45" w:rsidRPr="00A00F67">
        <w:rPr>
          <w:rFonts w:hint="eastAsia"/>
          <w:sz w:val="24"/>
          <w:szCs w:val="24"/>
          <w:lang w:val="en-US" w:eastAsia="zh-CN"/>
        </w:rPr>
        <w:t>BBA</w:t>
      </w:r>
      <w:r w:rsidR="00DB4D45" w:rsidRPr="00A00F67">
        <w:rPr>
          <w:rFonts w:hint="eastAsia"/>
          <w:sz w:val="24"/>
          <w:szCs w:val="24"/>
          <w:lang w:val="en-US" w:eastAsia="zh-CN"/>
        </w:rPr>
        <w:t>能提高在配有微粒净化器（</w:t>
      </w:r>
      <w:r w:rsidR="00DB4D45" w:rsidRPr="00A00F67">
        <w:rPr>
          <w:rFonts w:hint="eastAsia"/>
          <w:sz w:val="24"/>
          <w:szCs w:val="24"/>
          <w:lang w:val="en-US" w:eastAsia="zh-CN"/>
        </w:rPr>
        <w:t>ESP</w:t>
      </w:r>
      <w:r w:rsidR="00DB4D45" w:rsidRPr="00A00F67">
        <w:rPr>
          <w:rFonts w:hint="eastAsia"/>
          <w:sz w:val="24"/>
          <w:szCs w:val="24"/>
          <w:lang w:val="en-US" w:eastAsia="zh-CN"/>
        </w:rPr>
        <w:t>、</w:t>
      </w:r>
      <w:r w:rsidR="00DB4D45" w:rsidRPr="00A00F67">
        <w:rPr>
          <w:rFonts w:hint="eastAsia"/>
          <w:sz w:val="24"/>
          <w:szCs w:val="24"/>
          <w:lang w:val="en-US" w:eastAsia="zh-CN"/>
        </w:rPr>
        <w:t>FF</w:t>
      </w:r>
      <w:r w:rsidR="00DB4D45" w:rsidRPr="00A00F67">
        <w:rPr>
          <w:rFonts w:hint="eastAsia"/>
          <w:sz w:val="24"/>
          <w:szCs w:val="24"/>
          <w:lang w:val="en-US" w:eastAsia="zh-CN"/>
        </w:rPr>
        <w:t>）的设备里注入的活性炭的效率。（</w:t>
      </w:r>
      <w:r w:rsidR="00DB4D45" w:rsidRPr="00A00F67">
        <w:rPr>
          <w:rFonts w:hint="eastAsia"/>
          <w:sz w:val="24"/>
          <w:szCs w:val="24"/>
          <w:lang w:val="en-US" w:eastAsia="zh-CN"/>
        </w:rPr>
        <w:t>LCP BREF</w:t>
      </w:r>
      <w:r w:rsidR="00DB4D45" w:rsidRPr="00A00F67">
        <w:rPr>
          <w:rFonts w:hint="eastAsia"/>
          <w:sz w:val="24"/>
          <w:szCs w:val="24"/>
          <w:lang w:val="en-US" w:eastAsia="zh-CN"/>
        </w:rPr>
        <w:t>，草稿，</w:t>
      </w:r>
      <w:r w:rsidR="00DB4D45" w:rsidRPr="00A00F67">
        <w:rPr>
          <w:rFonts w:hint="eastAsia"/>
          <w:sz w:val="24"/>
          <w:szCs w:val="24"/>
          <w:lang w:val="en-US" w:eastAsia="zh-CN"/>
        </w:rPr>
        <w:t>2013</w:t>
      </w:r>
      <w:r w:rsidR="00DB4D45" w:rsidRPr="00A00F67">
        <w:rPr>
          <w:rFonts w:hint="eastAsia"/>
          <w:sz w:val="24"/>
          <w:szCs w:val="24"/>
          <w:lang w:val="en-US" w:eastAsia="zh-CN"/>
        </w:rPr>
        <w:t>年）。</w:t>
      </w:r>
    </w:p>
    <w:p w:rsidR="00DB4D45" w:rsidRPr="00A00F67" w:rsidRDefault="00DB4D45"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废物焚烧厂，如果废物里卤素含量很低，这一技术是有用的。因此，这一技术主要用于焚烧的废物里卤素含量低的下水道污泥焚烧厂和危险废物焚烧厂。例如，德国一家危险废物焚烧厂对烟道气进行连续监测。监测在湿法净化器之后</w:t>
      </w:r>
      <w:r w:rsidR="00EA4DF3" w:rsidRPr="00A00F67">
        <w:rPr>
          <w:rFonts w:hint="eastAsia"/>
          <w:sz w:val="24"/>
          <w:szCs w:val="24"/>
          <w:lang w:val="en-US" w:eastAsia="zh-CN"/>
        </w:rPr>
        <w:t>、</w:t>
      </w:r>
      <w:r w:rsidRPr="00A00F67">
        <w:rPr>
          <w:rFonts w:hint="eastAsia"/>
          <w:sz w:val="24"/>
          <w:szCs w:val="24"/>
          <w:lang w:val="en-US" w:eastAsia="zh-CN"/>
        </w:rPr>
        <w:t>但</w:t>
      </w:r>
      <w:r w:rsidR="00EA4DF3" w:rsidRPr="00A00F67">
        <w:rPr>
          <w:rFonts w:hint="eastAsia"/>
          <w:sz w:val="24"/>
          <w:szCs w:val="24"/>
          <w:lang w:val="en-US" w:eastAsia="zh-CN"/>
        </w:rPr>
        <w:t>在尾部</w:t>
      </w:r>
      <w:r w:rsidR="00DF2AF4" w:rsidRPr="00A00F67">
        <w:rPr>
          <w:sz w:val="24"/>
          <w:szCs w:val="24"/>
          <w:lang w:val="en-US" w:eastAsia="zh-CN"/>
        </w:rPr>
        <w:t>选择性催化还</w:t>
      </w:r>
      <w:r w:rsidR="00DF2AF4" w:rsidRPr="00A00F67">
        <w:rPr>
          <w:rFonts w:hint="eastAsia"/>
          <w:sz w:val="24"/>
          <w:szCs w:val="24"/>
          <w:lang w:val="en-US" w:eastAsia="zh-CN"/>
        </w:rPr>
        <w:t>原</w:t>
      </w:r>
      <w:r w:rsidR="00EA4DF3" w:rsidRPr="00A00F67">
        <w:rPr>
          <w:rFonts w:hint="eastAsia"/>
          <w:sz w:val="24"/>
          <w:szCs w:val="24"/>
          <w:lang w:val="en-US" w:eastAsia="zh-CN"/>
        </w:rPr>
        <w:t>（</w:t>
      </w:r>
      <w:r w:rsidR="00EA4DF3" w:rsidRPr="00A00F67">
        <w:rPr>
          <w:rFonts w:hint="eastAsia"/>
          <w:sz w:val="24"/>
          <w:szCs w:val="24"/>
          <w:lang w:val="en-US" w:eastAsia="zh-CN"/>
        </w:rPr>
        <w:t>SCR</w:t>
      </w:r>
      <w:r w:rsidR="00EA4DF3" w:rsidRPr="00A00F67">
        <w:rPr>
          <w:rFonts w:hint="eastAsia"/>
          <w:sz w:val="24"/>
          <w:szCs w:val="24"/>
          <w:lang w:val="en-US" w:eastAsia="zh-CN"/>
        </w:rPr>
        <w:t>）之前进行，因为</w:t>
      </w:r>
      <w:r w:rsidR="00EA4DF3" w:rsidRPr="00A00F67">
        <w:rPr>
          <w:rFonts w:hint="eastAsia"/>
          <w:sz w:val="24"/>
          <w:szCs w:val="24"/>
          <w:lang w:val="en-US" w:eastAsia="zh-CN"/>
        </w:rPr>
        <w:t>SCR</w:t>
      </w:r>
      <w:r w:rsidR="00EA4DF3" w:rsidRPr="00A00F67">
        <w:rPr>
          <w:rFonts w:hint="eastAsia"/>
          <w:sz w:val="24"/>
          <w:szCs w:val="24"/>
          <w:lang w:val="en-US" w:eastAsia="zh-CN"/>
        </w:rPr>
        <w:t>装置保留着汞，随后会缓慢重新释放。如果在湿法净化器之后发现汞</w:t>
      </w:r>
      <w:r w:rsidR="00F61376" w:rsidRPr="00A00F67">
        <w:rPr>
          <w:rFonts w:hint="eastAsia"/>
          <w:sz w:val="24"/>
          <w:szCs w:val="24"/>
          <w:lang w:val="en-US" w:eastAsia="zh-CN"/>
        </w:rPr>
        <w:t>大幅增加，锅炉里即注入溴化物。这将大大减少清洁烟道气里的汞排放（</w:t>
      </w:r>
      <w:r w:rsidR="00F61376" w:rsidRPr="00A00F67">
        <w:rPr>
          <w:rFonts w:hint="eastAsia"/>
          <w:sz w:val="24"/>
          <w:szCs w:val="24"/>
          <w:lang w:val="en-US" w:eastAsia="zh-CN"/>
        </w:rPr>
        <w:t>Vostenn</w:t>
      </w:r>
      <w:r w:rsidR="00F61376" w:rsidRPr="00A00F67">
        <w:rPr>
          <w:rFonts w:hint="eastAsia"/>
          <w:sz w:val="24"/>
          <w:szCs w:val="24"/>
          <w:lang w:val="en-US" w:eastAsia="zh-CN"/>
        </w:rPr>
        <w:t>，</w:t>
      </w:r>
      <w:r w:rsidR="00F61376" w:rsidRPr="00A00F67">
        <w:rPr>
          <w:rFonts w:hint="eastAsia"/>
          <w:sz w:val="24"/>
          <w:szCs w:val="24"/>
          <w:lang w:val="en-US" w:eastAsia="zh-CN"/>
        </w:rPr>
        <w:t>2006</w:t>
      </w:r>
      <w:r w:rsidR="00F61376" w:rsidRPr="00A00F67">
        <w:rPr>
          <w:rFonts w:hint="eastAsia"/>
          <w:sz w:val="24"/>
          <w:szCs w:val="24"/>
          <w:lang w:val="en-US" w:eastAsia="zh-CN"/>
        </w:rPr>
        <w:t>年）。如果烟道气里的汞量高峰期很短，这一技术使用无效，因为在有可能反应之前烟道气处理系统里的高峰已过。</w:t>
      </w:r>
    </w:p>
    <w:p w:rsidR="00F61376" w:rsidRPr="00A00F67" w:rsidRDefault="00F61376"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一般而言，据报告，应用高于</w:t>
      </w:r>
      <w:r w:rsidRPr="00A00F67">
        <w:rPr>
          <w:rFonts w:hint="eastAsia"/>
          <w:sz w:val="24"/>
          <w:szCs w:val="24"/>
          <w:lang w:val="en-US" w:eastAsia="zh-CN"/>
        </w:rPr>
        <w:t>300</w:t>
      </w:r>
      <w:r w:rsidRPr="00A00F67">
        <w:rPr>
          <w:rFonts w:hint="eastAsia"/>
          <w:sz w:val="24"/>
          <w:szCs w:val="24"/>
          <w:lang w:val="en-US" w:eastAsia="zh-CN"/>
        </w:rPr>
        <w:t>的</w:t>
      </w:r>
      <w:r w:rsidRPr="00A00F67">
        <w:rPr>
          <w:rFonts w:hint="eastAsia"/>
          <w:sz w:val="24"/>
          <w:szCs w:val="24"/>
          <w:lang w:val="en-US" w:eastAsia="zh-CN"/>
        </w:rPr>
        <w:t>Br/Hg</w:t>
      </w:r>
      <w:r w:rsidRPr="00A00F67">
        <w:rPr>
          <w:rFonts w:hint="eastAsia"/>
          <w:sz w:val="24"/>
          <w:szCs w:val="24"/>
          <w:lang w:val="en-US" w:eastAsia="zh-CN"/>
        </w:rPr>
        <w:t>质量比时，可实现汞完全氧化。最近，法国两家主要使用干法烟道气净化技术的废物焚烧厂的情况显示，利用活性炭的除汞效率接近</w:t>
      </w:r>
      <w:r w:rsidRPr="00A00F67">
        <w:rPr>
          <w:rFonts w:hint="eastAsia"/>
          <w:sz w:val="24"/>
          <w:szCs w:val="24"/>
          <w:lang w:val="en-US" w:eastAsia="zh-CN"/>
        </w:rPr>
        <w:t>100%</w:t>
      </w:r>
      <w:r w:rsidRPr="00A00F67">
        <w:rPr>
          <w:rFonts w:hint="eastAsia"/>
          <w:sz w:val="24"/>
          <w:szCs w:val="24"/>
          <w:lang w:val="en-US" w:eastAsia="zh-CN"/>
        </w:rPr>
        <w:t>。</w:t>
      </w:r>
      <w:r w:rsidR="008A27D7" w:rsidRPr="00A00F67">
        <w:rPr>
          <w:rFonts w:hint="eastAsia"/>
          <w:sz w:val="24"/>
          <w:szCs w:val="24"/>
          <w:lang w:val="en-US" w:eastAsia="zh-CN"/>
        </w:rPr>
        <w:t>取得这一效率是因为几乎所有的汞都已氧化（</w:t>
      </w:r>
      <w:r w:rsidR="008A27D7" w:rsidRPr="00A00F67">
        <w:rPr>
          <w:sz w:val="24"/>
          <w:szCs w:val="24"/>
          <w:lang w:val="en-US" w:eastAsia="zh-CN"/>
        </w:rPr>
        <w:t>Chaucherie</w:t>
      </w:r>
      <w:r w:rsidR="008A27D7" w:rsidRPr="00A00F67">
        <w:rPr>
          <w:rFonts w:hint="eastAsia"/>
          <w:sz w:val="24"/>
          <w:szCs w:val="24"/>
          <w:lang w:val="en-US" w:eastAsia="zh-CN"/>
        </w:rPr>
        <w:t>等人，</w:t>
      </w:r>
      <w:r w:rsidR="008A27D7" w:rsidRPr="00A00F67">
        <w:rPr>
          <w:sz w:val="24"/>
          <w:szCs w:val="24"/>
          <w:lang w:val="en-US" w:eastAsia="zh-CN"/>
        </w:rPr>
        <w:t>2015</w:t>
      </w:r>
      <w:r w:rsidR="008A27D7" w:rsidRPr="00A00F67">
        <w:rPr>
          <w:rFonts w:hint="eastAsia"/>
          <w:sz w:val="24"/>
          <w:szCs w:val="24"/>
          <w:lang w:val="en-US" w:eastAsia="zh-CN"/>
        </w:rPr>
        <w:t>年）。使用多级净化系统时，也达到类似的除汞效率：</w:t>
      </w:r>
      <w:r w:rsidR="008A27D7" w:rsidRPr="00A00F67">
        <w:rPr>
          <w:rFonts w:hint="eastAsia"/>
          <w:sz w:val="24"/>
          <w:szCs w:val="24"/>
          <w:lang w:val="en-US" w:eastAsia="zh-CN"/>
        </w:rPr>
        <w:t>99.8%</w:t>
      </w:r>
      <w:r w:rsidR="008A27D7" w:rsidRPr="00A00F67">
        <w:rPr>
          <w:rFonts w:hint="eastAsia"/>
          <w:sz w:val="24"/>
          <w:szCs w:val="24"/>
          <w:lang w:val="en-US" w:eastAsia="zh-CN"/>
        </w:rPr>
        <w:t>。</w:t>
      </w:r>
    </w:p>
    <w:p w:rsidR="008A27D7" w:rsidRPr="00A00F67" w:rsidRDefault="008A27D7"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在流程中用溴，可能会形成</w:t>
      </w:r>
      <w:r w:rsidRPr="00A00F67">
        <w:rPr>
          <w:sz w:val="24"/>
          <w:szCs w:val="24"/>
          <w:lang w:val="en-US" w:eastAsia="zh-CN"/>
        </w:rPr>
        <w:t>多溴二恶英</w:t>
      </w:r>
      <w:r w:rsidRPr="00A00F67">
        <w:rPr>
          <w:rFonts w:hint="eastAsia"/>
          <w:sz w:val="24"/>
          <w:szCs w:val="24"/>
          <w:lang w:val="en-US" w:eastAsia="zh-CN"/>
        </w:rPr>
        <w:t>、</w:t>
      </w:r>
      <w:r w:rsidRPr="00A00F67">
        <w:rPr>
          <w:sz w:val="24"/>
          <w:szCs w:val="24"/>
          <w:lang w:val="en-US" w:eastAsia="zh-CN"/>
        </w:rPr>
        <w:t>多卤代二恶英和呋</w:t>
      </w:r>
      <w:r w:rsidRPr="00A00F67">
        <w:rPr>
          <w:rFonts w:hint="eastAsia"/>
          <w:sz w:val="24"/>
          <w:szCs w:val="24"/>
          <w:lang w:val="en-US" w:eastAsia="zh-CN"/>
        </w:rPr>
        <w:t>喃，这些是不可取的物质。应该注意到，这些物质的排放，如果发生，需要加以控制。</w:t>
      </w:r>
    </w:p>
    <w:p w:rsidR="008A27D7" w:rsidRPr="00494C8C" w:rsidRDefault="008A27D7" w:rsidP="00494C8C">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val="en-US" w:eastAsia="zh-CN"/>
        </w:rPr>
      </w:pPr>
      <w:r w:rsidRPr="00494C8C">
        <w:rPr>
          <w:rFonts w:ascii="KaiTi" w:eastAsia="KaiTi" w:hAnsi="KaiTi" w:hint="eastAsia"/>
          <w:sz w:val="24"/>
          <w:szCs w:val="24"/>
          <w:lang w:val="en-US" w:eastAsia="zh-CN"/>
        </w:rPr>
        <w:t>跨介质影响</w:t>
      </w:r>
    </w:p>
    <w:p w:rsidR="008A27D7" w:rsidRPr="00A00F67" w:rsidRDefault="008A27D7"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如果烟道气里有溴，测量汞含量可能非常困难。</w:t>
      </w:r>
      <w:r w:rsidR="00CC5EB5" w:rsidRPr="00A00F67">
        <w:rPr>
          <w:rFonts w:hint="eastAsia"/>
          <w:sz w:val="24"/>
          <w:szCs w:val="24"/>
          <w:lang w:val="en-US" w:eastAsia="zh-CN"/>
        </w:rPr>
        <w:t>管道、空气加热器和烟道气脱硫（</w:t>
      </w:r>
      <w:r w:rsidR="00CC5EB5" w:rsidRPr="00A00F67">
        <w:rPr>
          <w:rFonts w:hint="eastAsia"/>
          <w:sz w:val="24"/>
          <w:szCs w:val="24"/>
          <w:lang w:val="en-US" w:eastAsia="zh-CN"/>
        </w:rPr>
        <w:t>FGD</w:t>
      </w:r>
      <w:r w:rsidR="00CC5EB5" w:rsidRPr="00A00F67">
        <w:rPr>
          <w:rFonts w:hint="eastAsia"/>
          <w:sz w:val="24"/>
          <w:szCs w:val="24"/>
          <w:lang w:val="en-US" w:eastAsia="zh-CN"/>
        </w:rPr>
        <w:t>）系统有可能受溴腐蚀。溴腐蚀</w:t>
      </w:r>
      <w:r w:rsidR="0050431B" w:rsidRPr="00A00F67">
        <w:rPr>
          <w:rFonts w:hint="eastAsia"/>
          <w:sz w:val="24"/>
          <w:szCs w:val="24"/>
          <w:lang w:val="en-US" w:eastAsia="zh-CN"/>
        </w:rPr>
        <w:t>通常是因为飞灰里溴和汞含量增加（</w:t>
      </w:r>
      <w:r w:rsidR="0050431B" w:rsidRPr="00A00F67">
        <w:rPr>
          <w:rFonts w:hint="eastAsia"/>
          <w:sz w:val="24"/>
          <w:szCs w:val="24"/>
          <w:lang w:val="en-US" w:eastAsia="zh-CN"/>
        </w:rPr>
        <w:t>LCP BREF</w:t>
      </w:r>
      <w:r w:rsidR="0050431B" w:rsidRPr="00A00F67">
        <w:rPr>
          <w:rFonts w:hint="eastAsia"/>
          <w:sz w:val="24"/>
          <w:szCs w:val="24"/>
          <w:lang w:val="en-US" w:eastAsia="zh-CN"/>
        </w:rPr>
        <w:t>，草稿，</w:t>
      </w:r>
      <w:r w:rsidR="0050431B" w:rsidRPr="00A00F67">
        <w:rPr>
          <w:rFonts w:hint="eastAsia"/>
          <w:sz w:val="24"/>
          <w:szCs w:val="24"/>
          <w:lang w:val="en-US" w:eastAsia="zh-CN"/>
        </w:rPr>
        <w:t>2013</w:t>
      </w:r>
      <w:r w:rsidR="0050431B" w:rsidRPr="00A00F67">
        <w:rPr>
          <w:rFonts w:hint="eastAsia"/>
          <w:sz w:val="24"/>
          <w:szCs w:val="24"/>
          <w:lang w:val="en-US" w:eastAsia="zh-CN"/>
        </w:rPr>
        <w:t>年）。</w:t>
      </w:r>
    </w:p>
    <w:p w:rsidR="0050431B" w:rsidRPr="00494C8C" w:rsidRDefault="0050431B" w:rsidP="00494C8C">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val="en-US" w:eastAsia="zh-CN"/>
        </w:rPr>
      </w:pPr>
      <w:r w:rsidRPr="00494C8C">
        <w:rPr>
          <w:rFonts w:ascii="KaiTi" w:eastAsia="KaiTi" w:hAnsi="KaiTi" w:hint="eastAsia"/>
          <w:sz w:val="24"/>
          <w:szCs w:val="24"/>
          <w:lang w:val="en-US" w:eastAsia="zh-CN"/>
        </w:rPr>
        <w:t>安装和运行成本</w:t>
      </w:r>
    </w:p>
    <w:p w:rsidR="0050431B" w:rsidRPr="00A00F67" w:rsidRDefault="0050431B"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要取得同样的效果，与</w:t>
      </w:r>
      <w:r w:rsidRPr="00A00F67">
        <w:rPr>
          <w:rFonts w:hint="eastAsia"/>
          <w:sz w:val="24"/>
          <w:szCs w:val="24"/>
          <w:lang w:val="en-US" w:eastAsia="zh-CN"/>
        </w:rPr>
        <w:t>BBA</w:t>
      </w:r>
      <w:r w:rsidRPr="00A00F67">
        <w:rPr>
          <w:rFonts w:hint="eastAsia"/>
          <w:sz w:val="24"/>
          <w:szCs w:val="24"/>
          <w:lang w:val="en-US" w:eastAsia="zh-CN"/>
        </w:rPr>
        <w:t>一起使用活性炭注入法的成本效益可能高于单独使用其中任何一种方法的成本效益。</w:t>
      </w:r>
    </w:p>
    <w:p w:rsidR="0050431B" w:rsidRPr="00A00F67" w:rsidRDefault="00494C8C" w:rsidP="00BA5865">
      <w:pPr>
        <w:pStyle w:val="Headingm2"/>
        <w:jc w:val="both"/>
        <w:rPr>
          <w:rFonts w:ascii="Times New Roman" w:hAnsi="Times New Roman"/>
          <w:lang w:val="en-US"/>
        </w:rPr>
      </w:pPr>
      <w:bookmarkStart w:id="344" w:name="_Toc485721376"/>
      <w:r>
        <w:rPr>
          <w:rFonts w:ascii="Times New Roman" w:hAnsi="Times New Roman" w:hint="eastAsia"/>
          <w:lang w:val="en-US"/>
        </w:rPr>
        <w:t>3.5</w:t>
      </w:r>
      <w:r>
        <w:rPr>
          <w:rFonts w:ascii="Times New Roman" w:hAnsi="Times New Roman"/>
          <w:lang w:val="en-US"/>
        </w:rPr>
        <w:t xml:space="preserve">      </w:t>
      </w:r>
      <w:r w:rsidR="0050431B" w:rsidRPr="00A00F67">
        <w:rPr>
          <w:rFonts w:ascii="Times New Roman" w:hAnsi="Times New Roman"/>
          <w:lang w:val="en-US"/>
        </w:rPr>
        <w:t>静态滤</w:t>
      </w:r>
      <w:r w:rsidR="0050431B" w:rsidRPr="00A00F67">
        <w:rPr>
          <w:rFonts w:ascii="Times New Roman" w:hAnsi="Times New Roman" w:hint="eastAsia"/>
          <w:lang w:val="en-US"/>
        </w:rPr>
        <w:t>床</w:t>
      </w:r>
      <w:bookmarkEnd w:id="344"/>
    </w:p>
    <w:p w:rsidR="0050431B" w:rsidRPr="00A00F67" w:rsidRDefault="0050431B"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活性焦移动滤床可用作城市废物和危险废物焚烧厂烟道气二级净化流程。用这种吸附系统，</w:t>
      </w:r>
      <w:r w:rsidR="00C66C4B" w:rsidRPr="00A00F67">
        <w:rPr>
          <w:rFonts w:hint="eastAsia"/>
          <w:sz w:val="24"/>
          <w:szCs w:val="24"/>
          <w:lang w:val="en-US" w:eastAsia="zh-CN"/>
        </w:rPr>
        <w:t>能使烟道气里低浓度物质沉降，效率可达</w:t>
      </w:r>
      <w:r w:rsidR="00C66C4B" w:rsidRPr="00A00F67">
        <w:rPr>
          <w:rFonts w:hint="eastAsia"/>
          <w:sz w:val="24"/>
          <w:szCs w:val="24"/>
          <w:lang w:val="en-US" w:eastAsia="zh-CN"/>
        </w:rPr>
        <w:t>99%</w:t>
      </w:r>
      <w:r w:rsidR="00C66C4B" w:rsidRPr="00A00F67">
        <w:rPr>
          <w:rFonts w:hint="eastAsia"/>
          <w:sz w:val="24"/>
          <w:szCs w:val="24"/>
          <w:lang w:val="en-US" w:eastAsia="zh-CN"/>
        </w:rPr>
        <w:t>。移动床吸附器使用熔炉焦炭流程中产生的</w:t>
      </w:r>
      <w:r w:rsidR="00C66C4B" w:rsidRPr="00A00F67">
        <w:rPr>
          <w:sz w:val="24"/>
          <w:szCs w:val="24"/>
          <w:lang w:val="en-US" w:eastAsia="zh-CN"/>
        </w:rPr>
        <w:t>褐煤</w:t>
      </w:r>
      <w:r w:rsidR="00C66C4B" w:rsidRPr="00A00F67">
        <w:rPr>
          <w:rFonts w:hint="eastAsia"/>
          <w:sz w:val="24"/>
          <w:szCs w:val="24"/>
          <w:lang w:val="en-US" w:eastAsia="zh-CN"/>
        </w:rPr>
        <w:t>焦。</w:t>
      </w:r>
    </w:p>
    <w:p w:rsidR="00C66C4B" w:rsidRPr="00A00F67" w:rsidRDefault="00C66C4B"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008A751D" w:rsidRPr="00A00F67">
        <w:rPr>
          <w:rFonts w:hint="eastAsia"/>
          <w:sz w:val="24"/>
          <w:szCs w:val="24"/>
          <w:lang w:val="en-US" w:eastAsia="zh-CN"/>
        </w:rPr>
        <w:t>烟道气穿过一层颗粒状熔炉焦炭（</w:t>
      </w:r>
      <w:r w:rsidR="008A751D" w:rsidRPr="00A00F67">
        <w:rPr>
          <w:rFonts w:hint="eastAsia"/>
          <w:sz w:val="24"/>
          <w:szCs w:val="24"/>
          <w:lang w:val="en-US" w:eastAsia="zh-CN"/>
        </w:rPr>
        <w:t>HFC</w:t>
      </w:r>
      <w:r w:rsidR="008A751D" w:rsidRPr="00A00F67">
        <w:rPr>
          <w:rFonts w:hint="eastAsia"/>
          <w:sz w:val="24"/>
          <w:szCs w:val="24"/>
          <w:lang w:val="en-US" w:eastAsia="zh-CN"/>
        </w:rPr>
        <w:t>）——一层</w:t>
      </w:r>
      <w:r w:rsidR="008A751D" w:rsidRPr="00A00F67">
        <w:rPr>
          <w:rFonts w:hint="eastAsia"/>
          <w:sz w:val="24"/>
          <w:szCs w:val="24"/>
          <w:lang w:val="en-US" w:eastAsia="zh-CN"/>
        </w:rPr>
        <w:t>1.25-5</w:t>
      </w:r>
      <w:r w:rsidR="008A751D" w:rsidRPr="00A00F67">
        <w:rPr>
          <w:rFonts w:hint="eastAsia"/>
          <w:sz w:val="24"/>
          <w:szCs w:val="24"/>
          <w:lang w:val="en-US" w:eastAsia="zh-CN"/>
        </w:rPr>
        <w:t>毫米的</w:t>
      </w:r>
      <w:r w:rsidR="008A751D" w:rsidRPr="00A00F67">
        <w:rPr>
          <w:sz w:val="24"/>
          <w:szCs w:val="24"/>
          <w:lang w:val="en-US" w:eastAsia="zh-CN"/>
        </w:rPr>
        <w:t>细炭粉</w:t>
      </w:r>
      <w:r w:rsidR="008A751D" w:rsidRPr="00A00F67">
        <w:rPr>
          <w:rFonts w:hint="eastAsia"/>
          <w:sz w:val="24"/>
          <w:szCs w:val="24"/>
          <w:lang w:val="en-US" w:eastAsia="zh-CN"/>
        </w:rPr>
        <w:t>末。</w:t>
      </w:r>
      <w:r w:rsidR="008A751D" w:rsidRPr="00A00F67">
        <w:rPr>
          <w:rFonts w:hint="eastAsia"/>
          <w:sz w:val="24"/>
          <w:szCs w:val="24"/>
          <w:lang w:val="en-US" w:eastAsia="zh-CN"/>
        </w:rPr>
        <w:t>HFC</w:t>
      </w:r>
      <w:r w:rsidR="008A751D" w:rsidRPr="00A00F67">
        <w:rPr>
          <w:rFonts w:hint="eastAsia"/>
          <w:sz w:val="24"/>
          <w:szCs w:val="24"/>
          <w:lang w:val="en-US" w:eastAsia="zh-CN"/>
        </w:rPr>
        <w:t>的沉降作用主要靠吸附和过滤机制。因此有可能沉降几乎所有与排放有关的烟道气成分，尤其是</w:t>
      </w:r>
      <w:r w:rsidR="008A751D" w:rsidRPr="00A00F67">
        <w:rPr>
          <w:sz w:val="24"/>
          <w:szCs w:val="24"/>
          <w:lang w:val="en-US" w:eastAsia="zh-CN"/>
        </w:rPr>
        <w:t>盐酸</w:t>
      </w:r>
      <w:r w:rsidR="008A751D" w:rsidRPr="00A00F67">
        <w:rPr>
          <w:rFonts w:hint="eastAsia"/>
          <w:sz w:val="24"/>
          <w:szCs w:val="24"/>
          <w:lang w:val="en-US" w:eastAsia="zh-CN"/>
        </w:rPr>
        <w:t>、</w:t>
      </w:r>
      <w:r w:rsidR="008A751D" w:rsidRPr="00A00F67">
        <w:rPr>
          <w:sz w:val="24"/>
          <w:szCs w:val="24"/>
          <w:lang w:val="en-US" w:eastAsia="zh-CN"/>
        </w:rPr>
        <w:t>氢氟酸</w:t>
      </w:r>
      <w:r w:rsidR="008A751D" w:rsidRPr="00A00F67">
        <w:rPr>
          <w:rFonts w:hint="eastAsia"/>
          <w:sz w:val="24"/>
          <w:szCs w:val="24"/>
          <w:lang w:val="en-US" w:eastAsia="zh-CN"/>
        </w:rPr>
        <w:t>、</w:t>
      </w:r>
      <w:r w:rsidR="008A751D" w:rsidRPr="00A00F67">
        <w:rPr>
          <w:sz w:val="24"/>
          <w:szCs w:val="24"/>
          <w:lang w:val="en-US" w:eastAsia="zh-CN"/>
        </w:rPr>
        <w:t>硫氧化</w:t>
      </w:r>
      <w:r w:rsidR="008A751D" w:rsidRPr="00A00F67">
        <w:rPr>
          <w:rFonts w:hint="eastAsia"/>
          <w:sz w:val="24"/>
          <w:szCs w:val="24"/>
          <w:lang w:val="en-US" w:eastAsia="zh-CN"/>
        </w:rPr>
        <w:t>物和重金属（包括汞）的残余成分，有时达到检测限度以下的水平。</w:t>
      </w:r>
    </w:p>
    <w:p w:rsidR="007963F9" w:rsidRPr="00A00F67" w:rsidRDefault="007963F9"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 w:val="24"/>
          <w:szCs w:val="24"/>
          <w:lang w:val="en-US" w:eastAsia="zh-CN"/>
        </w:rPr>
        <w:tab/>
      </w:r>
      <w:r w:rsidRPr="00A00F67">
        <w:rPr>
          <w:rFonts w:hint="eastAsia"/>
          <w:sz w:val="24"/>
          <w:szCs w:val="24"/>
          <w:lang w:val="en-US" w:eastAsia="zh-CN"/>
        </w:rPr>
        <w:t>烟道气被引到装配有许多双层漏斗的配电床上方活性焦填充物上。气流从底部</w:t>
      </w:r>
      <w:r w:rsidR="00B97773" w:rsidRPr="00A00F67">
        <w:rPr>
          <w:rFonts w:hint="eastAsia"/>
          <w:sz w:val="24"/>
          <w:szCs w:val="24"/>
          <w:lang w:val="en-US" w:eastAsia="zh-CN"/>
        </w:rPr>
        <w:t>向上，而</w:t>
      </w:r>
      <w:r w:rsidR="00B97773" w:rsidRPr="00A00F67">
        <w:rPr>
          <w:rFonts w:hint="eastAsia"/>
          <w:sz w:val="24"/>
          <w:szCs w:val="24"/>
          <w:lang w:val="en-US" w:eastAsia="zh-CN"/>
        </w:rPr>
        <w:t>HFC</w:t>
      </w:r>
      <w:r w:rsidR="00B97773" w:rsidRPr="00A00F67">
        <w:rPr>
          <w:rFonts w:hint="eastAsia"/>
          <w:sz w:val="24"/>
          <w:szCs w:val="24"/>
          <w:lang w:val="en-US" w:eastAsia="zh-CN"/>
        </w:rPr>
        <w:t>通过顶部的吸附器向下。这样，烟道气能在吸附器整个平面实现理想的分布，吸附器的能力得到最佳利用，而活性焦的消费尽量减少。</w:t>
      </w:r>
    </w:p>
    <w:p w:rsidR="00B97773" w:rsidRPr="00A00F67" w:rsidRDefault="00B97773"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移动滤床系统的一个基本特点是对控制各种排放都具有高效率，因为活性焦覆盖面大，焚烧和上游烟道气净化运行的变化不会产生不利影响。</w:t>
      </w:r>
    </w:p>
    <w:p w:rsidR="00B97773" w:rsidRPr="00A00F67" w:rsidRDefault="00B97773"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由于静态滤床</w:t>
      </w:r>
      <w:r w:rsidR="003308F5" w:rsidRPr="00A00F67">
        <w:rPr>
          <w:rFonts w:hint="eastAsia"/>
          <w:sz w:val="24"/>
          <w:szCs w:val="24"/>
          <w:lang w:val="en-US" w:eastAsia="zh-CN"/>
        </w:rPr>
        <w:t>里有碳，火灾发生的可能性是存在的。由于有火灾风险和成本高，仅有极少数工厂安装了这种系统。应注意避免火灾发生，包括安装润湿装置。</w:t>
      </w:r>
    </w:p>
    <w:p w:rsidR="003308F5" w:rsidRPr="00494C8C" w:rsidRDefault="003308F5" w:rsidP="00494C8C">
      <w:pPr>
        <w:pStyle w:val="NormalNonumber"/>
        <w:tabs>
          <w:tab w:val="clear" w:pos="1247"/>
          <w:tab w:val="clear" w:pos="1814"/>
          <w:tab w:val="clear" w:pos="2381"/>
          <w:tab w:val="clear" w:pos="2948"/>
          <w:tab w:val="clear" w:pos="3515"/>
          <w:tab w:val="left" w:pos="624"/>
        </w:tabs>
        <w:ind w:left="0"/>
        <w:jc w:val="both"/>
        <w:rPr>
          <w:rFonts w:eastAsia="KaiTi"/>
          <w:sz w:val="24"/>
          <w:szCs w:val="24"/>
          <w:lang w:val="en-US" w:eastAsia="zh-CN"/>
        </w:rPr>
      </w:pPr>
      <w:r w:rsidRPr="00494C8C">
        <w:rPr>
          <w:rFonts w:eastAsia="KaiTi"/>
          <w:sz w:val="24"/>
          <w:szCs w:val="24"/>
          <w:lang w:val="en-US" w:eastAsia="zh-CN"/>
        </w:rPr>
        <w:t>与汞无关的跨介质影响（</w:t>
      </w:r>
      <w:r w:rsidRPr="00494C8C">
        <w:rPr>
          <w:rFonts w:eastAsia="KaiTi"/>
          <w:sz w:val="24"/>
          <w:szCs w:val="24"/>
          <w:lang w:val="en-US" w:eastAsia="zh-CN"/>
        </w:rPr>
        <w:t>WT BREF</w:t>
      </w:r>
      <w:r w:rsidRPr="00494C8C">
        <w:rPr>
          <w:rFonts w:eastAsia="KaiTi"/>
          <w:sz w:val="24"/>
          <w:szCs w:val="24"/>
          <w:lang w:val="en-US" w:eastAsia="zh-CN"/>
        </w:rPr>
        <w:t>，</w:t>
      </w:r>
      <w:r w:rsidRPr="00494C8C">
        <w:rPr>
          <w:rFonts w:eastAsia="KaiTi"/>
          <w:sz w:val="24"/>
          <w:szCs w:val="24"/>
          <w:lang w:val="en-US" w:eastAsia="zh-CN"/>
        </w:rPr>
        <w:t>2005</w:t>
      </w:r>
      <w:r w:rsidRPr="00494C8C">
        <w:rPr>
          <w:rFonts w:eastAsia="KaiTi"/>
          <w:sz w:val="24"/>
          <w:szCs w:val="24"/>
          <w:lang w:val="en-US" w:eastAsia="zh-CN"/>
        </w:rPr>
        <w:t>年）</w:t>
      </w:r>
    </w:p>
    <w:p w:rsidR="00225A3A" w:rsidRPr="00A00F67" w:rsidRDefault="003308F5"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与汞无关的跨介质影响包括以下方面：</w:t>
      </w:r>
    </w:p>
    <w:p w:rsidR="003308F5" w:rsidRPr="00A00F67" w:rsidRDefault="003308F5" w:rsidP="00494C8C">
      <w:pPr>
        <w:pStyle w:val="NormalNonumber"/>
        <w:numPr>
          <w:ilvl w:val="0"/>
          <w:numId w:val="34"/>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能源消耗：投入的每吨废物每小时用</w:t>
      </w:r>
      <w:r w:rsidRPr="00A00F67">
        <w:rPr>
          <w:rFonts w:hint="eastAsia"/>
          <w:sz w:val="24"/>
          <w:szCs w:val="24"/>
          <w:lang w:val="en-US" w:eastAsia="zh-CN"/>
        </w:rPr>
        <w:t>30-35 kW</w:t>
      </w:r>
    </w:p>
    <w:p w:rsidR="003308F5" w:rsidRPr="00A00F67" w:rsidRDefault="003308F5" w:rsidP="00494C8C">
      <w:pPr>
        <w:pStyle w:val="NormalNonumber"/>
        <w:numPr>
          <w:ilvl w:val="0"/>
          <w:numId w:val="34"/>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试剂消耗：投入的每吨废物用</w:t>
      </w:r>
      <w:r w:rsidRPr="00A00F67">
        <w:rPr>
          <w:rFonts w:hint="eastAsia"/>
          <w:sz w:val="24"/>
          <w:szCs w:val="24"/>
          <w:lang w:val="en-US" w:eastAsia="zh-CN"/>
        </w:rPr>
        <w:t>1 kg</w:t>
      </w:r>
    </w:p>
    <w:p w:rsidR="003308F5" w:rsidRPr="00A00F67" w:rsidRDefault="003308F5" w:rsidP="00494C8C">
      <w:pPr>
        <w:pStyle w:val="NormalNonumber"/>
        <w:numPr>
          <w:ilvl w:val="0"/>
          <w:numId w:val="34"/>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残渣量：投入的每吨废物有</w:t>
      </w:r>
      <w:r w:rsidRPr="00A00F67">
        <w:rPr>
          <w:rFonts w:hint="eastAsia"/>
          <w:sz w:val="24"/>
          <w:szCs w:val="24"/>
          <w:lang w:val="en-US" w:eastAsia="zh-CN"/>
        </w:rPr>
        <w:t>0-1 kg</w:t>
      </w:r>
    </w:p>
    <w:p w:rsidR="003308F5" w:rsidRPr="00494C8C" w:rsidRDefault="008726AB" w:rsidP="00494C8C">
      <w:pPr>
        <w:pStyle w:val="NormalNonumber"/>
        <w:tabs>
          <w:tab w:val="clear" w:pos="1247"/>
          <w:tab w:val="clear" w:pos="1814"/>
          <w:tab w:val="clear" w:pos="2381"/>
          <w:tab w:val="clear" w:pos="2948"/>
          <w:tab w:val="clear" w:pos="3515"/>
          <w:tab w:val="left" w:pos="624"/>
        </w:tabs>
        <w:ind w:left="0"/>
        <w:jc w:val="both"/>
        <w:rPr>
          <w:rFonts w:eastAsia="KaiTi"/>
          <w:sz w:val="24"/>
          <w:szCs w:val="24"/>
          <w:lang w:val="en-US" w:eastAsia="zh-CN"/>
        </w:rPr>
      </w:pPr>
      <w:r w:rsidRPr="00494C8C">
        <w:rPr>
          <w:rFonts w:eastAsia="KaiTi"/>
          <w:sz w:val="24"/>
          <w:szCs w:val="24"/>
          <w:lang w:val="en-US" w:eastAsia="zh-CN"/>
        </w:rPr>
        <w:t>安装和运行焦过滤器的成本</w:t>
      </w:r>
    </w:p>
    <w:p w:rsidR="008726AB" w:rsidRPr="00A00F67" w:rsidRDefault="008726AB"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DC2166" w:rsidRPr="00A00F67">
        <w:rPr>
          <w:rFonts w:hint="eastAsia"/>
          <w:sz w:val="24"/>
          <w:szCs w:val="24"/>
          <w:lang w:val="en-US" w:eastAsia="zh-CN"/>
        </w:rPr>
        <w:t>对每年处理</w:t>
      </w:r>
      <w:r w:rsidR="00DC2166" w:rsidRPr="00A00F67">
        <w:rPr>
          <w:rFonts w:hint="eastAsia"/>
          <w:sz w:val="24"/>
          <w:szCs w:val="24"/>
          <w:lang w:val="en-US" w:eastAsia="zh-CN"/>
        </w:rPr>
        <w:t>100 000</w:t>
      </w:r>
      <w:r w:rsidR="00DC2166" w:rsidRPr="00A00F67">
        <w:rPr>
          <w:rFonts w:hint="eastAsia"/>
          <w:sz w:val="24"/>
          <w:szCs w:val="24"/>
          <w:lang w:val="en-US" w:eastAsia="zh-CN"/>
        </w:rPr>
        <w:t>顿城市固体废物的焚烧厂来说，焦过滤器的投资成本估计为</w:t>
      </w:r>
      <w:r w:rsidR="00DC2166" w:rsidRPr="00A00F67">
        <w:rPr>
          <w:rFonts w:hint="eastAsia"/>
          <w:sz w:val="24"/>
          <w:szCs w:val="24"/>
          <w:lang w:val="en-US" w:eastAsia="zh-CN"/>
        </w:rPr>
        <w:t>120</w:t>
      </w:r>
      <w:r w:rsidR="00DC2166" w:rsidRPr="00A00F67">
        <w:rPr>
          <w:rFonts w:hint="eastAsia"/>
          <w:sz w:val="24"/>
          <w:szCs w:val="24"/>
          <w:lang w:val="en-US" w:eastAsia="zh-CN"/>
        </w:rPr>
        <w:t>万欧元。一个静态湿法滤床（空的）（每年</w:t>
      </w:r>
      <w:r w:rsidR="00DC2166" w:rsidRPr="00A00F67">
        <w:rPr>
          <w:rFonts w:hint="eastAsia"/>
          <w:sz w:val="24"/>
          <w:szCs w:val="24"/>
          <w:lang w:val="en-US" w:eastAsia="zh-CN"/>
        </w:rPr>
        <w:t xml:space="preserve">50 000 </w:t>
      </w:r>
      <w:r w:rsidR="00DC2166" w:rsidRPr="00A00F67">
        <w:rPr>
          <w:rFonts w:hint="eastAsia"/>
          <w:sz w:val="24"/>
          <w:szCs w:val="24"/>
          <w:lang w:val="en-US" w:eastAsia="zh-CN"/>
        </w:rPr>
        <w:t>顿的焚烧线）的投资成本约为</w:t>
      </w:r>
      <w:r w:rsidR="00DC2166" w:rsidRPr="00A00F67">
        <w:rPr>
          <w:rFonts w:hint="eastAsia"/>
          <w:sz w:val="24"/>
          <w:szCs w:val="24"/>
          <w:lang w:val="en-US" w:eastAsia="zh-CN"/>
        </w:rPr>
        <w:t>100</w:t>
      </w:r>
      <w:r w:rsidR="00DC2166" w:rsidRPr="00A00F67">
        <w:rPr>
          <w:rFonts w:hint="eastAsia"/>
          <w:sz w:val="24"/>
          <w:szCs w:val="24"/>
          <w:lang w:val="en-US" w:eastAsia="zh-CN"/>
        </w:rPr>
        <w:t>万欧元（</w:t>
      </w:r>
      <w:r w:rsidR="00DC2166" w:rsidRPr="00A00F67">
        <w:rPr>
          <w:rFonts w:hint="eastAsia"/>
          <w:sz w:val="24"/>
          <w:szCs w:val="24"/>
          <w:lang w:val="en-US" w:eastAsia="zh-CN"/>
        </w:rPr>
        <w:t>EC</w:t>
      </w:r>
      <w:r w:rsidR="00DC2166" w:rsidRPr="00A00F67">
        <w:rPr>
          <w:rFonts w:hint="eastAsia"/>
          <w:sz w:val="24"/>
          <w:szCs w:val="24"/>
          <w:lang w:val="en-US" w:eastAsia="zh-CN"/>
        </w:rPr>
        <w:t>，</w:t>
      </w:r>
      <w:r w:rsidR="00DC2166" w:rsidRPr="00A00F67">
        <w:rPr>
          <w:rFonts w:hint="eastAsia"/>
          <w:sz w:val="24"/>
          <w:szCs w:val="24"/>
          <w:lang w:val="en-US" w:eastAsia="zh-CN"/>
        </w:rPr>
        <w:t>2006</w:t>
      </w:r>
      <w:r w:rsidR="00DC2166" w:rsidRPr="00A00F67">
        <w:rPr>
          <w:rFonts w:hint="eastAsia"/>
          <w:sz w:val="24"/>
          <w:szCs w:val="24"/>
          <w:lang w:val="en-US" w:eastAsia="zh-CN"/>
        </w:rPr>
        <w:t>年，废物焚烧）。</w:t>
      </w:r>
    </w:p>
    <w:p w:rsidR="00DC2166" w:rsidRPr="00494C8C" w:rsidRDefault="00DC2166" w:rsidP="00494C8C">
      <w:pPr>
        <w:pStyle w:val="NormalNonumber"/>
        <w:tabs>
          <w:tab w:val="clear" w:pos="1247"/>
          <w:tab w:val="clear" w:pos="1814"/>
          <w:tab w:val="clear" w:pos="2381"/>
          <w:tab w:val="clear" w:pos="2948"/>
          <w:tab w:val="clear" w:pos="3515"/>
          <w:tab w:val="left" w:pos="624"/>
        </w:tabs>
        <w:ind w:left="0"/>
        <w:jc w:val="both"/>
        <w:rPr>
          <w:rFonts w:eastAsia="KaiTi"/>
          <w:sz w:val="24"/>
          <w:szCs w:val="24"/>
          <w:lang w:val="en-US" w:eastAsia="zh-CN"/>
        </w:rPr>
      </w:pPr>
      <w:r w:rsidRPr="00494C8C">
        <w:rPr>
          <w:rFonts w:eastAsia="KaiTi"/>
          <w:sz w:val="24"/>
          <w:szCs w:val="24"/>
          <w:lang w:val="en-US" w:eastAsia="zh-CN"/>
        </w:rPr>
        <w:t>附带好处</w:t>
      </w:r>
    </w:p>
    <w:p w:rsidR="00DC2166" w:rsidRPr="00A00F67" w:rsidRDefault="00DC2166"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使用活性焦移动滤床的附带好处包括能分离烟道气里的挥发性有机化合物，如</w:t>
      </w:r>
      <w:r w:rsidRPr="00A00F67">
        <w:rPr>
          <w:sz w:val="24"/>
          <w:szCs w:val="24"/>
          <w:lang w:val="en-US" w:eastAsia="zh-CN"/>
        </w:rPr>
        <w:t>二氧</w:t>
      </w:r>
      <w:r w:rsidRPr="00A00F67">
        <w:rPr>
          <w:rFonts w:hint="eastAsia"/>
          <w:sz w:val="24"/>
          <w:szCs w:val="24"/>
          <w:lang w:val="en-US" w:eastAsia="zh-CN"/>
        </w:rPr>
        <w:t>芑。</w:t>
      </w:r>
    </w:p>
    <w:p w:rsidR="00DC2166" w:rsidRPr="00A00F67" w:rsidRDefault="00494C8C" w:rsidP="00BA5865">
      <w:pPr>
        <w:pStyle w:val="Headingm2"/>
        <w:jc w:val="both"/>
        <w:rPr>
          <w:rFonts w:ascii="Times New Roman" w:hAnsi="Times New Roman"/>
          <w:lang w:val="en-US"/>
        </w:rPr>
      </w:pPr>
      <w:bookmarkStart w:id="345" w:name="_Toc485721377"/>
      <w:r>
        <w:rPr>
          <w:rFonts w:ascii="Times New Roman" w:hAnsi="Times New Roman" w:hint="eastAsia"/>
          <w:lang w:val="en-US"/>
        </w:rPr>
        <w:t>3.6</w:t>
      </w:r>
      <w:r>
        <w:rPr>
          <w:rFonts w:ascii="Times New Roman" w:hAnsi="Times New Roman"/>
          <w:lang w:val="en-US"/>
        </w:rPr>
        <w:t xml:space="preserve">     </w:t>
      </w:r>
      <w:r w:rsidR="00DC2166" w:rsidRPr="00A00F67">
        <w:rPr>
          <w:rFonts w:ascii="Times New Roman" w:hAnsi="Times New Roman" w:hint="eastAsia"/>
          <w:lang w:val="en-US"/>
        </w:rPr>
        <w:t>用上述技术得到的排放值示例</w:t>
      </w:r>
      <w:bookmarkEnd w:id="345"/>
    </w:p>
    <w:p w:rsidR="00DC2166" w:rsidRPr="00A00F67" w:rsidRDefault="00DC2166"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以下各</w:t>
      </w:r>
      <w:r w:rsidR="0065467C" w:rsidRPr="00A00F67">
        <w:rPr>
          <w:rFonts w:hint="eastAsia"/>
          <w:sz w:val="24"/>
          <w:szCs w:val="24"/>
          <w:lang w:val="en-US" w:eastAsia="zh-CN"/>
        </w:rPr>
        <w:t>图</w:t>
      </w:r>
      <w:r w:rsidRPr="00A00F67">
        <w:rPr>
          <w:rFonts w:hint="eastAsia"/>
          <w:sz w:val="24"/>
          <w:szCs w:val="24"/>
          <w:lang w:val="en-US" w:eastAsia="zh-CN"/>
        </w:rPr>
        <w:t>表显示使用上述技术</w:t>
      </w:r>
      <w:r w:rsidR="007638E7" w:rsidRPr="00A00F67">
        <w:rPr>
          <w:rFonts w:hint="eastAsia"/>
          <w:sz w:val="24"/>
          <w:szCs w:val="24"/>
          <w:lang w:val="en-US" w:eastAsia="zh-CN"/>
        </w:rPr>
        <w:t>取得的结果。图</w:t>
      </w:r>
      <w:r w:rsidR="007638E7" w:rsidRPr="00A00F67">
        <w:rPr>
          <w:rFonts w:hint="eastAsia"/>
          <w:sz w:val="24"/>
          <w:szCs w:val="24"/>
          <w:lang w:val="en-US" w:eastAsia="zh-CN"/>
        </w:rPr>
        <w:t>6</w:t>
      </w:r>
      <w:r w:rsidR="007638E7" w:rsidRPr="00A00F67">
        <w:rPr>
          <w:rFonts w:hint="eastAsia"/>
          <w:sz w:val="24"/>
          <w:szCs w:val="24"/>
          <w:lang w:val="en-US" w:eastAsia="zh-CN"/>
        </w:rPr>
        <w:t>列示德国焚烧城市废物、医疗废物和危险废物的</w:t>
      </w:r>
      <w:r w:rsidR="007638E7" w:rsidRPr="00A00F67">
        <w:rPr>
          <w:rFonts w:hint="eastAsia"/>
          <w:sz w:val="24"/>
          <w:szCs w:val="24"/>
          <w:lang w:val="en-US" w:eastAsia="zh-CN"/>
        </w:rPr>
        <w:t>51</w:t>
      </w:r>
      <w:r w:rsidR="007638E7" w:rsidRPr="00A00F67">
        <w:rPr>
          <w:rFonts w:hint="eastAsia"/>
          <w:sz w:val="24"/>
          <w:szCs w:val="24"/>
          <w:lang w:val="en-US" w:eastAsia="zh-CN"/>
        </w:rPr>
        <w:t>家工厂采用废物气体控制技术不同组合或一步式后年度汞排放中间值。所有工厂都装配有连续汞测量装置。</w:t>
      </w:r>
      <w:r w:rsidR="00D85EA0" w:rsidRPr="00A00F67">
        <w:rPr>
          <w:rFonts w:hint="eastAsia"/>
          <w:sz w:val="24"/>
          <w:szCs w:val="24"/>
          <w:lang w:val="en-US" w:eastAsia="zh-CN"/>
        </w:rPr>
        <w:t>对于</w:t>
      </w:r>
      <w:r w:rsidR="007638E7" w:rsidRPr="00A00F67">
        <w:rPr>
          <w:rFonts w:hint="eastAsia"/>
          <w:sz w:val="24"/>
          <w:szCs w:val="24"/>
          <w:lang w:val="en-US" w:eastAsia="zh-CN"/>
        </w:rPr>
        <w:t>每一种技术组合，</w:t>
      </w:r>
      <w:r w:rsidR="00D85EA0" w:rsidRPr="00A00F67">
        <w:rPr>
          <w:rFonts w:hint="eastAsia"/>
          <w:sz w:val="24"/>
          <w:szCs w:val="24"/>
          <w:lang w:val="en-US" w:eastAsia="zh-CN"/>
        </w:rPr>
        <w:t>所</w:t>
      </w:r>
      <w:r w:rsidR="007638E7" w:rsidRPr="00A00F67">
        <w:rPr>
          <w:rFonts w:hint="eastAsia"/>
          <w:sz w:val="24"/>
          <w:szCs w:val="24"/>
          <w:lang w:val="en-US" w:eastAsia="zh-CN"/>
        </w:rPr>
        <w:t>报告的所有数值的中位数（中线）与标准变化（橙色）以及最低和最高值（灰色）一并列出。</w:t>
      </w:r>
    </w:p>
    <w:p w:rsidR="00D85EA0" w:rsidRPr="00A00F67" w:rsidRDefault="00D85EA0"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年排放中间值约为</w:t>
      </w:r>
      <w:r w:rsidRPr="00A00F67">
        <w:rPr>
          <w:sz w:val="24"/>
          <w:szCs w:val="24"/>
          <w:lang w:eastAsia="zh-CN"/>
        </w:rPr>
        <w:t>2.5 µg/Nm</w:t>
      </w:r>
      <w:r w:rsidRPr="00A00F67">
        <w:rPr>
          <w:sz w:val="24"/>
          <w:szCs w:val="24"/>
          <w:vertAlign w:val="superscript"/>
          <w:lang w:eastAsia="zh-CN"/>
        </w:rPr>
        <w:t>3</w:t>
      </w:r>
      <w:r w:rsidRPr="00A00F67">
        <w:rPr>
          <w:rFonts w:hint="eastAsia"/>
          <w:sz w:val="24"/>
          <w:szCs w:val="24"/>
          <w:lang w:val="en-US" w:eastAsia="zh-CN"/>
        </w:rPr>
        <w:t>（以日平均数为基础的年平均数），所用各种控制技术组合的情况类似。</w:t>
      </w:r>
      <w:r w:rsidRPr="00A00F67">
        <w:rPr>
          <w:rFonts w:hint="eastAsia"/>
          <w:sz w:val="24"/>
          <w:szCs w:val="24"/>
          <w:lang w:val="en-US" w:eastAsia="zh-CN"/>
        </w:rPr>
        <w:t>90%</w:t>
      </w:r>
      <w:r w:rsidRPr="00A00F67">
        <w:rPr>
          <w:rFonts w:hint="eastAsia"/>
          <w:sz w:val="24"/>
          <w:szCs w:val="24"/>
          <w:lang w:val="en-US" w:eastAsia="zh-CN"/>
        </w:rPr>
        <w:t>以上的设施的排放量低于</w:t>
      </w:r>
      <w:r w:rsidRPr="00A00F67">
        <w:rPr>
          <w:rFonts w:hint="eastAsia"/>
          <w:sz w:val="24"/>
          <w:szCs w:val="24"/>
          <w:lang w:val="en-US" w:eastAsia="zh-CN"/>
        </w:rPr>
        <w:t>10</w:t>
      </w:r>
      <w:r w:rsidRPr="00A00F67">
        <w:rPr>
          <w:lang w:eastAsia="zh-CN"/>
        </w:rPr>
        <w:t xml:space="preserve"> </w:t>
      </w:r>
      <w:r w:rsidRPr="00A00F67">
        <w:rPr>
          <w:sz w:val="24"/>
          <w:szCs w:val="24"/>
          <w:lang w:eastAsia="zh-CN"/>
        </w:rPr>
        <w:t>µg/Nm</w:t>
      </w:r>
      <w:r w:rsidRPr="00A00F67">
        <w:rPr>
          <w:sz w:val="24"/>
          <w:szCs w:val="24"/>
          <w:vertAlign w:val="superscript"/>
          <w:lang w:eastAsia="zh-CN"/>
        </w:rPr>
        <w:t>3</w:t>
      </w:r>
      <w:r w:rsidRPr="00A00F67">
        <w:rPr>
          <w:rFonts w:hint="eastAsia"/>
          <w:sz w:val="24"/>
          <w:szCs w:val="24"/>
          <w:lang w:val="en-US" w:eastAsia="zh-CN"/>
        </w:rPr>
        <w:t>。</w:t>
      </w:r>
      <w:r w:rsidR="004268BA" w:rsidRPr="00A00F67">
        <w:rPr>
          <w:rFonts w:hint="eastAsia"/>
          <w:sz w:val="24"/>
          <w:szCs w:val="24"/>
          <w:lang w:val="en-US" w:eastAsia="zh-CN"/>
        </w:rPr>
        <w:t>所用的各种技术组合对于减汞都是合适的，所报告的各种组合的年排放值彼此相差较小。</w:t>
      </w:r>
    </w:p>
    <w:p w:rsidR="00823885" w:rsidRPr="00A00F67" w:rsidRDefault="00823885"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bdr w:val="single" w:sz="4" w:space="0" w:color="auto"/>
          <w:lang w:val="en-US" w:eastAsia="zh-CN"/>
        </w:rPr>
        <w:lastRenderedPageBreak/>
        <w:drawing>
          <wp:inline distT="0" distB="0" distL="0" distR="0" wp14:anchorId="29375ED5" wp14:editId="4C3DCCCC">
            <wp:extent cx="4928259" cy="2385763"/>
            <wp:effectExtent l="0" t="0" r="571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6.jpg"/>
                    <pic:cNvPicPr/>
                  </pic:nvPicPr>
                  <pic:blipFill>
                    <a:blip r:embed="rId59">
                      <a:extLst>
                        <a:ext uri="{28A0092B-C50C-407E-A947-70E740481C1C}">
                          <a14:useLocalDpi xmlns:a14="http://schemas.microsoft.com/office/drawing/2010/main" val="0"/>
                        </a:ext>
                      </a:extLst>
                    </a:blip>
                    <a:stretch>
                      <a:fillRect/>
                    </a:stretch>
                  </pic:blipFill>
                  <pic:spPr>
                    <a:xfrm>
                      <a:off x="0" y="0"/>
                      <a:ext cx="4928259" cy="2385763"/>
                    </a:xfrm>
                    <a:prstGeom prst="rect">
                      <a:avLst/>
                    </a:prstGeom>
                  </pic:spPr>
                </pic:pic>
              </a:graphicData>
            </a:graphic>
          </wp:inline>
        </w:drawing>
      </w:r>
    </w:p>
    <w:p w:rsidR="003308F5" w:rsidRPr="00A00F67" w:rsidRDefault="00823885" w:rsidP="00494C8C">
      <w:pPr>
        <w:pStyle w:val="NormalNonumber"/>
        <w:tabs>
          <w:tab w:val="clear" w:pos="1247"/>
          <w:tab w:val="clear" w:pos="1814"/>
          <w:tab w:val="clear" w:pos="2381"/>
          <w:tab w:val="clear" w:pos="2948"/>
          <w:tab w:val="clear" w:pos="3515"/>
          <w:tab w:val="left" w:pos="624"/>
        </w:tabs>
        <w:ind w:hanging="1247"/>
        <w:jc w:val="both"/>
        <w:rPr>
          <w:b/>
          <w:sz w:val="24"/>
          <w:szCs w:val="24"/>
          <w:lang w:val="en-US" w:eastAsia="zh-CN"/>
        </w:rPr>
      </w:pPr>
      <w:r w:rsidRPr="00E004B9">
        <w:rPr>
          <w:rFonts w:eastAsia="SimHei" w:hint="eastAsia"/>
          <w:b/>
          <w:sz w:val="24"/>
          <w:szCs w:val="24"/>
          <w:lang w:eastAsia="zh-CN"/>
        </w:rPr>
        <w:t>图</w:t>
      </w:r>
      <w:r w:rsidR="00494C8C">
        <w:rPr>
          <w:rFonts w:eastAsia="SimHei" w:hint="eastAsia"/>
          <w:b/>
          <w:sz w:val="24"/>
          <w:szCs w:val="24"/>
          <w:lang w:eastAsia="zh-CN"/>
        </w:rPr>
        <w:t>6.</w:t>
      </w:r>
      <w:r w:rsidR="00494C8C">
        <w:rPr>
          <w:rFonts w:eastAsia="SimHei" w:hint="eastAsia"/>
          <w:b/>
          <w:sz w:val="24"/>
          <w:szCs w:val="24"/>
          <w:lang w:eastAsia="zh-CN"/>
        </w:rPr>
        <w:tab/>
      </w:r>
      <w:r w:rsidRPr="00E004B9">
        <w:rPr>
          <w:rFonts w:eastAsia="SimHei" w:hint="eastAsia"/>
          <w:b/>
          <w:sz w:val="24"/>
          <w:szCs w:val="24"/>
          <w:lang w:eastAsia="zh-CN"/>
        </w:rPr>
        <w:t>废物气体控制技术减汞效果比较（括号里为工厂数目）（</w:t>
      </w:r>
      <w:r w:rsidRPr="00E004B9">
        <w:rPr>
          <w:rFonts w:eastAsia="SimHei" w:hint="eastAsia"/>
          <w:b/>
          <w:sz w:val="24"/>
          <w:szCs w:val="24"/>
          <w:lang w:eastAsia="zh-CN"/>
        </w:rPr>
        <w:t>Daschner</w:t>
      </w:r>
      <w:r w:rsidRPr="00E004B9">
        <w:rPr>
          <w:rFonts w:eastAsia="SimHei" w:hint="eastAsia"/>
          <w:b/>
          <w:sz w:val="24"/>
          <w:szCs w:val="24"/>
          <w:lang w:eastAsia="zh-CN"/>
        </w:rPr>
        <w:t>等人，</w:t>
      </w:r>
      <w:r w:rsidRPr="00E004B9">
        <w:rPr>
          <w:rFonts w:eastAsia="SimHei" w:hint="eastAsia"/>
          <w:b/>
          <w:sz w:val="24"/>
          <w:szCs w:val="24"/>
          <w:lang w:eastAsia="zh-CN"/>
        </w:rPr>
        <w:t>2011</w:t>
      </w:r>
      <w:r w:rsidRPr="00E004B9">
        <w:rPr>
          <w:rFonts w:eastAsia="SimHei" w:hint="eastAsia"/>
          <w:b/>
          <w:sz w:val="24"/>
          <w:szCs w:val="24"/>
          <w:lang w:eastAsia="zh-CN"/>
        </w:rPr>
        <w:t>年）</w:t>
      </w:r>
    </w:p>
    <w:p w:rsidR="003308F5" w:rsidRPr="00A00F67" w:rsidRDefault="00823885"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表</w:t>
      </w:r>
      <w:r w:rsidRPr="00A00F67">
        <w:rPr>
          <w:rFonts w:hint="eastAsia"/>
          <w:sz w:val="24"/>
          <w:szCs w:val="24"/>
          <w:lang w:val="en-US" w:eastAsia="zh-CN"/>
        </w:rPr>
        <w:t>3</w:t>
      </w:r>
      <w:r w:rsidRPr="00A00F67">
        <w:rPr>
          <w:rFonts w:hint="eastAsia"/>
          <w:sz w:val="24"/>
          <w:szCs w:val="24"/>
          <w:lang w:val="en-US" w:eastAsia="zh-CN"/>
        </w:rPr>
        <w:t>和表</w:t>
      </w:r>
      <w:r w:rsidRPr="00A00F67">
        <w:rPr>
          <w:rFonts w:hint="eastAsia"/>
          <w:sz w:val="24"/>
          <w:szCs w:val="24"/>
          <w:lang w:val="en-US" w:eastAsia="zh-CN"/>
        </w:rPr>
        <w:t>4</w:t>
      </w:r>
      <w:r w:rsidR="00C44CAC" w:rsidRPr="00A00F67">
        <w:rPr>
          <w:rFonts w:hint="eastAsia"/>
          <w:sz w:val="24"/>
          <w:szCs w:val="24"/>
          <w:lang w:val="en-US" w:eastAsia="zh-CN"/>
        </w:rPr>
        <w:t>列示日本工业废物和城市废物焚烧厂的实际测量数据。但就工业废物焚烧厂而言，烟道气汞浓度偏差较大。应该注意到，并非所有工厂、城市废物焚烧炉和危险废物焚烧炉都使用活性炭。用活性炭注入法的设施取得的结果普遍较好。</w:t>
      </w:r>
    </w:p>
    <w:p w:rsidR="00C44CAC" w:rsidRPr="00A00F67" w:rsidRDefault="00C44CAC" w:rsidP="00494C8C">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E004B9">
        <w:rPr>
          <w:rFonts w:eastAsia="SimHei" w:hint="eastAsia"/>
          <w:b/>
          <w:sz w:val="24"/>
          <w:szCs w:val="24"/>
          <w:lang w:eastAsia="zh-CN"/>
        </w:rPr>
        <w:t>表</w:t>
      </w:r>
      <w:r w:rsidRPr="00E004B9">
        <w:rPr>
          <w:rFonts w:eastAsia="SimHei" w:hint="eastAsia"/>
          <w:b/>
          <w:sz w:val="24"/>
          <w:szCs w:val="24"/>
          <w:lang w:eastAsia="zh-CN"/>
        </w:rPr>
        <w:t>3.</w:t>
      </w:r>
      <w:r w:rsidRPr="00E004B9">
        <w:rPr>
          <w:rFonts w:eastAsia="SimHei" w:hint="eastAsia"/>
          <w:b/>
          <w:sz w:val="24"/>
          <w:szCs w:val="24"/>
          <w:lang w:eastAsia="zh-CN"/>
        </w:rPr>
        <w:tab/>
      </w:r>
      <w:r w:rsidRPr="00E004B9">
        <w:rPr>
          <w:rFonts w:eastAsia="SimHei" w:hint="eastAsia"/>
          <w:b/>
          <w:sz w:val="24"/>
          <w:szCs w:val="24"/>
          <w:lang w:eastAsia="zh-CN"/>
        </w:rPr>
        <w:t>烟道气汞浓度（</w:t>
      </w:r>
      <w:r w:rsidRPr="00E004B9">
        <w:rPr>
          <w:rFonts w:eastAsia="SimHei"/>
          <w:b/>
          <w:sz w:val="24"/>
          <w:szCs w:val="24"/>
          <w:lang w:eastAsia="zh-CN"/>
        </w:rPr>
        <w:t>mg/Nm3</w:t>
      </w:r>
      <w:r w:rsidRPr="00E004B9">
        <w:rPr>
          <w:rFonts w:eastAsia="SimHei" w:hint="eastAsia"/>
          <w:b/>
          <w:sz w:val="24"/>
          <w:szCs w:val="24"/>
          <w:lang w:eastAsia="zh-CN"/>
        </w:rPr>
        <w:t>）分布，按烟道气处理技术分列（城市废物焚烧炉）</w:t>
      </w:r>
    </w:p>
    <w:tbl>
      <w:tblPr>
        <w:tblW w:w="9331" w:type="dxa"/>
        <w:tblInd w:w="165" w:type="dxa"/>
        <w:tblCellMar>
          <w:left w:w="99" w:type="dxa"/>
          <w:right w:w="99" w:type="dxa"/>
        </w:tblCellMar>
        <w:tblLook w:val="04A0" w:firstRow="1" w:lastRow="0" w:firstColumn="1" w:lastColumn="0" w:noHBand="0" w:noVBand="1"/>
      </w:tblPr>
      <w:tblGrid>
        <w:gridCol w:w="3960"/>
        <w:gridCol w:w="1350"/>
        <w:gridCol w:w="1440"/>
        <w:gridCol w:w="1250"/>
        <w:gridCol w:w="1331"/>
      </w:tblGrid>
      <w:tr w:rsidR="00C44CAC" w:rsidRPr="00A00F67" w:rsidTr="00055606">
        <w:trPr>
          <w:trHeight w:val="240"/>
        </w:trPr>
        <w:tc>
          <w:tcPr>
            <w:tcW w:w="3960" w:type="dxa"/>
            <w:tcBorders>
              <w:top w:val="single" w:sz="4" w:space="0" w:color="auto"/>
              <w:left w:val="single" w:sz="4" w:space="0" w:color="auto"/>
              <w:bottom w:val="single" w:sz="4" w:space="0" w:color="auto"/>
              <w:right w:val="nil"/>
            </w:tcBorders>
            <w:shd w:val="clear" w:color="auto" w:fill="D9D9D9"/>
            <w:noWrap/>
            <w:vAlign w:val="center"/>
          </w:tcPr>
          <w:p w:rsidR="00C44CAC" w:rsidRPr="00A00F67" w:rsidRDefault="00C44CAC" w:rsidP="00BA5865">
            <w:pPr>
              <w:keepNext/>
              <w:keepLines/>
              <w:spacing w:line="280" w:lineRule="exact"/>
              <w:jc w:val="both"/>
              <w:rPr>
                <w:lang w:val="en-US" w:eastAsia="zh-CN"/>
              </w:rPr>
            </w:pPr>
            <w:r w:rsidRPr="00A00F67">
              <w:rPr>
                <w:rFonts w:hint="eastAsia"/>
                <w:lang w:eastAsia="zh-CN"/>
              </w:rPr>
              <w:t>烟道气处理类型</w:t>
            </w:r>
          </w:p>
        </w:tc>
        <w:tc>
          <w:tcPr>
            <w:tcW w:w="1350"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C44CAC" w:rsidRPr="00A00F67" w:rsidRDefault="00C44CAC" w:rsidP="00BA5865">
            <w:pPr>
              <w:keepNext/>
              <w:keepLines/>
              <w:spacing w:line="280" w:lineRule="exact"/>
              <w:jc w:val="both"/>
              <w:rPr>
                <w:lang w:val="en-US" w:eastAsia="zh-CN"/>
              </w:rPr>
            </w:pPr>
            <w:r w:rsidRPr="00A00F67">
              <w:rPr>
                <w:rFonts w:hint="eastAsia"/>
                <w:lang w:eastAsia="zh-CN"/>
              </w:rPr>
              <w:t>分钟</w:t>
            </w:r>
          </w:p>
        </w:tc>
        <w:tc>
          <w:tcPr>
            <w:tcW w:w="1440" w:type="dxa"/>
            <w:tcBorders>
              <w:top w:val="single" w:sz="4" w:space="0" w:color="auto"/>
              <w:left w:val="nil"/>
              <w:bottom w:val="single" w:sz="4" w:space="0" w:color="auto"/>
              <w:right w:val="single" w:sz="4" w:space="0" w:color="auto"/>
            </w:tcBorders>
            <w:shd w:val="clear" w:color="auto" w:fill="D9D9D9"/>
            <w:noWrap/>
            <w:vAlign w:val="center"/>
          </w:tcPr>
          <w:p w:rsidR="00C44CAC" w:rsidRPr="00A00F67" w:rsidRDefault="00C44CAC" w:rsidP="00BA5865">
            <w:pPr>
              <w:keepNext/>
              <w:keepLines/>
              <w:spacing w:line="280" w:lineRule="exact"/>
              <w:jc w:val="both"/>
              <w:rPr>
                <w:lang w:val="en-US" w:eastAsia="zh-CN"/>
              </w:rPr>
            </w:pPr>
            <w:r w:rsidRPr="00A00F67">
              <w:rPr>
                <w:rFonts w:hint="eastAsia"/>
                <w:lang w:eastAsia="zh-CN"/>
              </w:rPr>
              <w:t>算数中位数</w:t>
            </w:r>
          </w:p>
        </w:tc>
        <w:tc>
          <w:tcPr>
            <w:tcW w:w="1250" w:type="dxa"/>
            <w:tcBorders>
              <w:top w:val="single" w:sz="4" w:space="0" w:color="auto"/>
              <w:left w:val="nil"/>
              <w:bottom w:val="single" w:sz="4" w:space="0" w:color="auto"/>
              <w:right w:val="single" w:sz="4" w:space="0" w:color="auto"/>
            </w:tcBorders>
            <w:shd w:val="clear" w:color="auto" w:fill="D9D9D9"/>
            <w:noWrap/>
            <w:vAlign w:val="center"/>
          </w:tcPr>
          <w:p w:rsidR="00C44CAC" w:rsidRPr="00A00F67" w:rsidRDefault="00C44CAC" w:rsidP="00BA5865">
            <w:pPr>
              <w:keepNext/>
              <w:keepLines/>
              <w:spacing w:line="280" w:lineRule="exact"/>
              <w:jc w:val="both"/>
              <w:rPr>
                <w:lang w:val="en-US" w:eastAsia="zh-CN"/>
              </w:rPr>
            </w:pPr>
            <w:r w:rsidRPr="00A00F67">
              <w:rPr>
                <w:rFonts w:hint="eastAsia"/>
                <w:lang w:eastAsia="zh-CN"/>
              </w:rPr>
              <w:t>最高值</w:t>
            </w:r>
          </w:p>
        </w:tc>
        <w:tc>
          <w:tcPr>
            <w:tcW w:w="1331" w:type="dxa"/>
            <w:tcBorders>
              <w:top w:val="single" w:sz="4" w:space="0" w:color="auto"/>
              <w:left w:val="nil"/>
              <w:bottom w:val="single" w:sz="4" w:space="0" w:color="auto"/>
              <w:right w:val="single" w:sz="4" w:space="0" w:color="auto"/>
            </w:tcBorders>
            <w:shd w:val="clear" w:color="auto" w:fill="D9D9D9"/>
            <w:noWrap/>
            <w:vAlign w:val="center"/>
          </w:tcPr>
          <w:p w:rsidR="00C44CAC" w:rsidRPr="00A00F67" w:rsidRDefault="00C44CAC" w:rsidP="00BA5865">
            <w:pPr>
              <w:keepNext/>
              <w:keepLines/>
              <w:spacing w:line="280" w:lineRule="exact"/>
              <w:jc w:val="both"/>
              <w:rPr>
                <w:lang w:val="en-US" w:eastAsia="ja-JP"/>
              </w:rPr>
            </w:pPr>
            <w:r w:rsidRPr="00A00F67">
              <w:rPr>
                <w:rFonts w:hint="eastAsia"/>
                <w:lang w:eastAsia="zh-CN"/>
              </w:rPr>
              <w:t>标准偏差</w:t>
            </w:r>
            <w:r w:rsidRPr="00A00F67">
              <w:t xml:space="preserve"> σ</w:t>
            </w:r>
          </w:p>
        </w:tc>
      </w:tr>
      <w:tr w:rsidR="00C44CAC" w:rsidRPr="00A00F67" w:rsidTr="00055606">
        <w:trPr>
          <w:trHeight w:val="480"/>
        </w:trPr>
        <w:tc>
          <w:tcPr>
            <w:tcW w:w="3960" w:type="dxa"/>
            <w:tcBorders>
              <w:top w:val="nil"/>
              <w:left w:val="single" w:sz="4" w:space="0" w:color="auto"/>
              <w:bottom w:val="single" w:sz="4" w:space="0" w:color="auto"/>
              <w:right w:val="single" w:sz="4" w:space="0" w:color="auto"/>
            </w:tcBorders>
            <w:vAlign w:val="center"/>
          </w:tcPr>
          <w:p w:rsidR="00C44CAC" w:rsidRPr="00A00F67" w:rsidRDefault="00C44CAC" w:rsidP="00BA5865">
            <w:pPr>
              <w:spacing w:line="280" w:lineRule="exact"/>
              <w:jc w:val="both"/>
              <w:rPr>
                <w:color w:val="000000"/>
                <w:lang w:val="en-US" w:eastAsia="ja-JP"/>
              </w:rPr>
            </w:pPr>
            <w:r w:rsidRPr="00A00F67">
              <w:rPr>
                <w:color w:val="000000"/>
                <w:lang w:eastAsia="zh-CN"/>
              </w:rPr>
              <w:t>FF +</w:t>
            </w:r>
            <w:r w:rsidR="00106556" w:rsidRPr="00A00F67">
              <w:rPr>
                <w:rFonts w:hint="eastAsia"/>
                <w:color w:val="000000"/>
                <w:lang w:eastAsia="zh-CN"/>
              </w:rPr>
              <w:t xml:space="preserve"> </w:t>
            </w:r>
            <w:r w:rsidRPr="00A00F67">
              <w:rPr>
                <w:lang w:eastAsia="zh-CN"/>
              </w:rPr>
              <w:t>熟石</w:t>
            </w:r>
            <w:r w:rsidRPr="00A00F67">
              <w:rPr>
                <w:rFonts w:cs="SimSun" w:hint="eastAsia"/>
                <w:lang w:eastAsia="zh-CN"/>
              </w:rPr>
              <w:t>灰注入</w:t>
            </w:r>
            <w:r w:rsidRPr="00A00F67">
              <w:rPr>
                <w:color w:val="000000"/>
                <w:lang w:eastAsia="zh-CN"/>
              </w:rPr>
              <w:t>(</w:t>
            </w:r>
            <w:r w:rsidRPr="00A00F67">
              <w:rPr>
                <w:rFonts w:hint="eastAsia"/>
                <w:color w:val="000000"/>
                <w:lang w:eastAsia="zh-CN"/>
              </w:rPr>
              <w:t>干</w:t>
            </w:r>
            <w:r w:rsidRPr="00A00F67">
              <w:rPr>
                <w:color w:val="000000"/>
                <w:lang w:eastAsia="zh-CN"/>
              </w:rPr>
              <w:t>) (86</w:t>
            </w:r>
            <w:r w:rsidRPr="00A00F67">
              <w:rPr>
                <w:rFonts w:hint="eastAsia"/>
                <w:color w:val="000000"/>
                <w:lang w:eastAsia="zh-CN"/>
              </w:rPr>
              <w:t>个焚烧炉</w:t>
            </w:r>
            <w:r w:rsidRPr="00A00F67">
              <w:rPr>
                <w:color w:val="000000"/>
                <w:lang w:eastAsia="zh-CN"/>
              </w:rPr>
              <w:t>)</w:t>
            </w:r>
          </w:p>
        </w:tc>
        <w:tc>
          <w:tcPr>
            <w:tcW w:w="1350" w:type="dxa"/>
            <w:tcBorders>
              <w:top w:val="nil"/>
              <w:left w:val="single" w:sz="4" w:space="0" w:color="auto"/>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0.0005</w:t>
            </w:r>
          </w:p>
        </w:tc>
        <w:tc>
          <w:tcPr>
            <w:tcW w:w="1440"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0.0176</w:t>
            </w:r>
          </w:p>
        </w:tc>
        <w:tc>
          <w:tcPr>
            <w:tcW w:w="1250"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0.165</w:t>
            </w:r>
          </w:p>
        </w:tc>
        <w:tc>
          <w:tcPr>
            <w:tcW w:w="1331"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0.022</w:t>
            </w:r>
          </w:p>
        </w:tc>
      </w:tr>
      <w:tr w:rsidR="00C44CAC" w:rsidRPr="00A00F67" w:rsidTr="00055606">
        <w:trPr>
          <w:trHeight w:val="480"/>
        </w:trPr>
        <w:tc>
          <w:tcPr>
            <w:tcW w:w="3960" w:type="dxa"/>
            <w:tcBorders>
              <w:top w:val="nil"/>
              <w:left w:val="single" w:sz="4" w:space="0" w:color="auto"/>
              <w:bottom w:val="single" w:sz="4" w:space="0" w:color="auto"/>
              <w:right w:val="single" w:sz="4" w:space="0" w:color="auto"/>
            </w:tcBorders>
            <w:vAlign w:val="center"/>
          </w:tcPr>
          <w:p w:rsidR="00C44CAC" w:rsidRPr="00A00F67" w:rsidRDefault="00C44CAC" w:rsidP="00BA5865">
            <w:pPr>
              <w:spacing w:line="280" w:lineRule="exact"/>
              <w:jc w:val="both"/>
              <w:rPr>
                <w:color w:val="000000"/>
                <w:lang w:val="en-US" w:eastAsia="ja-JP"/>
              </w:rPr>
            </w:pPr>
            <w:r w:rsidRPr="00A00F67">
              <w:rPr>
                <w:color w:val="000000"/>
              </w:rPr>
              <w:t xml:space="preserve">FF + </w:t>
            </w:r>
            <w:r w:rsidRPr="00A00F67">
              <w:rPr>
                <w:rFonts w:hint="eastAsia"/>
                <w:color w:val="000000"/>
                <w:lang w:eastAsia="zh-CN"/>
              </w:rPr>
              <w:t>净化器</w:t>
            </w:r>
            <w:r w:rsidRPr="00A00F67">
              <w:rPr>
                <w:color w:val="000000"/>
              </w:rPr>
              <w:t xml:space="preserve"> (32</w:t>
            </w:r>
            <w:r w:rsidR="00106556" w:rsidRPr="00A00F67">
              <w:rPr>
                <w:rFonts w:hint="eastAsia"/>
                <w:color w:val="000000"/>
                <w:lang w:eastAsia="zh-CN"/>
              </w:rPr>
              <w:t>个焚烧炉</w:t>
            </w:r>
            <w:r w:rsidRPr="00A00F67">
              <w:rPr>
                <w:color w:val="000000"/>
              </w:rPr>
              <w:t>)</w:t>
            </w:r>
          </w:p>
        </w:tc>
        <w:tc>
          <w:tcPr>
            <w:tcW w:w="1350" w:type="dxa"/>
            <w:tcBorders>
              <w:top w:val="nil"/>
              <w:left w:val="single" w:sz="4" w:space="0" w:color="auto"/>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0.0002</w:t>
            </w:r>
          </w:p>
        </w:tc>
        <w:tc>
          <w:tcPr>
            <w:tcW w:w="1440"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0.0114</w:t>
            </w:r>
          </w:p>
        </w:tc>
        <w:tc>
          <w:tcPr>
            <w:tcW w:w="1250"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0.074</w:t>
            </w:r>
          </w:p>
        </w:tc>
        <w:tc>
          <w:tcPr>
            <w:tcW w:w="1331"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0.015</w:t>
            </w:r>
          </w:p>
        </w:tc>
      </w:tr>
      <w:tr w:rsidR="00C44CAC" w:rsidRPr="00A00F67" w:rsidTr="00055606">
        <w:trPr>
          <w:trHeight w:val="480"/>
        </w:trPr>
        <w:tc>
          <w:tcPr>
            <w:tcW w:w="3960" w:type="dxa"/>
            <w:tcBorders>
              <w:top w:val="nil"/>
              <w:left w:val="single" w:sz="4" w:space="0" w:color="auto"/>
              <w:bottom w:val="single" w:sz="4" w:space="0" w:color="auto"/>
              <w:right w:val="single" w:sz="4" w:space="0" w:color="auto"/>
            </w:tcBorders>
            <w:vAlign w:val="center"/>
          </w:tcPr>
          <w:p w:rsidR="00C44CAC" w:rsidRPr="00A00F67" w:rsidRDefault="00C44CAC" w:rsidP="00BA5865">
            <w:pPr>
              <w:spacing w:line="280" w:lineRule="exact"/>
              <w:jc w:val="both"/>
              <w:rPr>
                <w:color w:val="000000"/>
                <w:lang w:val="en-US" w:eastAsia="ja-JP"/>
              </w:rPr>
            </w:pPr>
            <w:r w:rsidRPr="00A00F67">
              <w:rPr>
                <w:color w:val="000000"/>
                <w:lang w:eastAsia="zh-CN"/>
              </w:rPr>
              <w:t>FF + (</w:t>
            </w:r>
            <w:r w:rsidR="00106556" w:rsidRPr="00A00F67">
              <w:rPr>
                <w:lang w:eastAsia="zh-CN"/>
              </w:rPr>
              <w:t>熟石</w:t>
            </w:r>
            <w:r w:rsidR="00106556" w:rsidRPr="00A00F67">
              <w:rPr>
                <w:rFonts w:cs="SimSun" w:hint="eastAsia"/>
                <w:lang w:eastAsia="zh-CN"/>
              </w:rPr>
              <w:t>灰或净化器</w:t>
            </w:r>
            <w:r w:rsidRPr="00A00F67">
              <w:rPr>
                <w:color w:val="000000"/>
                <w:lang w:eastAsia="zh-CN"/>
              </w:rPr>
              <w:t xml:space="preserve">) + </w:t>
            </w:r>
            <w:r w:rsidR="00106556" w:rsidRPr="00A00F67">
              <w:rPr>
                <w:rFonts w:hint="eastAsia"/>
                <w:color w:val="000000"/>
                <w:lang w:eastAsia="zh-CN"/>
              </w:rPr>
              <w:t>活性炭处理</w:t>
            </w:r>
            <w:r w:rsidRPr="00A00F67">
              <w:rPr>
                <w:color w:val="000000"/>
                <w:lang w:eastAsia="zh-CN"/>
              </w:rPr>
              <w:t>(229</w:t>
            </w:r>
            <w:r w:rsidR="00106556" w:rsidRPr="00A00F67">
              <w:rPr>
                <w:rFonts w:hint="eastAsia"/>
                <w:color w:val="000000"/>
                <w:lang w:eastAsia="zh-CN"/>
              </w:rPr>
              <w:t>个焚烧炉</w:t>
            </w:r>
            <w:r w:rsidRPr="00A00F67">
              <w:rPr>
                <w:color w:val="000000"/>
                <w:lang w:eastAsia="zh-CN"/>
              </w:rPr>
              <w:t>)</w:t>
            </w:r>
          </w:p>
        </w:tc>
        <w:tc>
          <w:tcPr>
            <w:tcW w:w="1350" w:type="dxa"/>
            <w:tcBorders>
              <w:top w:val="nil"/>
              <w:left w:val="single" w:sz="4" w:space="0" w:color="auto"/>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0.0002</w:t>
            </w:r>
          </w:p>
        </w:tc>
        <w:tc>
          <w:tcPr>
            <w:tcW w:w="1440"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0.0081</w:t>
            </w:r>
          </w:p>
        </w:tc>
        <w:tc>
          <w:tcPr>
            <w:tcW w:w="1250"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0.249</w:t>
            </w:r>
          </w:p>
        </w:tc>
        <w:tc>
          <w:tcPr>
            <w:tcW w:w="1331"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0.020</w:t>
            </w:r>
          </w:p>
        </w:tc>
      </w:tr>
      <w:tr w:rsidR="00C44CAC" w:rsidRPr="00A00F67" w:rsidTr="00055606">
        <w:trPr>
          <w:trHeight w:val="480"/>
        </w:trPr>
        <w:tc>
          <w:tcPr>
            <w:tcW w:w="3960" w:type="dxa"/>
            <w:tcBorders>
              <w:top w:val="nil"/>
              <w:left w:val="single" w:sz="4" w:space="0" w:color="auto"/>
              <w:bottom w:val="single" w:sz="4" w:space="0" w:color="auto"/>
              <w:right w:val="single" w:sz="4" w:space="0" w:color="auto"/>
            </w:tcBorders>
            <w:vAlign w:val="center"/>
          </w:tcPr>
          <w:p w:rsidR="00C44CAC" w:rsidRPr="00A00F67" w:rsidRDefault="00C44CAC" w:rsidP="00BA5865">
            <w:pPr>
              <w:spacing w:line="280" w:lineRule="exact"/>
              <w:jc w:val="both"/>
              <w:rPr>
                <w:color w:val="000000"/>
                <w:lang w:val="en-US" w:eastAsia="ja-JP"/>
              </w:rPr>
            </w:pPr>
            <w:r w:rsidRPr="00A00F67">
              <w:rPr>
                <w:color w:val="000000"/>
                <w:lang w:eastAsia="zh-CN"/>
              </w:rPr>
              <w:t xml:space="preserve">ESP + </w:t>
            </w:r>
            <w:r w:rsidR="00106556" w:rsidRPr="00A00F67">
              <w:rPr>
                <w:rFonts w:hint="eastAsia"/>
                <w:color w:val="000000"/>
                <w:lang w:eastAsia="zh-CN"/>
              </w:rPr>
              <w:t>净化器</w:t>
            </w:r>
            <w:r w:rsidRPr="00A00F67">
              <w:rPr>
                <w:color w:val="000000"/>
                <w:lang w:eastAsia="zh-CN"/>
              </w:rPr>
              <w:t xml:space="preserve"> (9 </w:t>
            </w:r>
            <w:r w:rsidR="00106556" w:rsidRPr="00A00F67">
              <w:rPr>
                <w:rFonts w:hint="eastAsia"/>
                <w:color w:val="000000"/>
                <w:lang w:eastAsia="zh-CN"/>
              </w:rPr>
              <w:t>个焚烧炉</w:t>
            </w:r>
            <w:r w:rsidRPr="00A00F67">
              <w:rPr>
                <w:color w:val="000000"/>
                <w:lang w:eastAsia="zh-CN"/>
              </w:rPr>
              <w:t>)</w:t>
            </w:r>
          </w:p>
        </w:tc>
        <w:tc>
          <w:tcPr>
            <w:tcW w:w="1350" w:type="dxa"/>
            <w:tcBorders>
              <w:top w:val="nil"/>
              <w:left w:val="single" w:sz="4" w:space="0" w:color="auto"/>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0.004</w:t>
            </w:r>
          </w:p>
        </w:tc>
        <w:tc>
          <w:tcPr>
            <w:tcW w:w="1440"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0.0154</w:t>
            </w:r>
          </w:p>
        </w:tc>
        <w:tc>
          <w:tcPr>
            <w:tcW w:w="1250"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0.047</w:t>
            </w:r>
          </w:p>
        </w:tc>
        <w:tc>
          <w:tcPr>
            <w:tcW w:w="1331"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0.014</w:t>
            </w:r>
          </w:p>
        </w:tc>
      </w:tr>
      <w:tr w:rsidR="00C44CAC" w:rsidRPr="00A00F67" w:rsidTr="00055606">
        <w:trPr>
          <w:trHeight w:val="495"/>
        </w:trPr>
        <w:tc>
          <w:tcPr>
            <w:tcW w:w="3960" w:type="dxa"/>
            <w:tcBorders>
              <w:top w:val="nil"/>
              <w:left w:val="single" w:sz="4" w:space="0" w:color="auto"/>
              <w:bottom w:val="single" w:sz="4" w:space="0" w:color="auto"/>
              <w:right w:val="single" w:sz="4" w:space="0" w:color="auto"/>
            </w:tcBorders>
            <w:vAlign w:val="center"/>
          </w:tcPr>
          <w:p w:rsidR="00C44CAC" w:rsidRPr="00A00F67" w:rsidRDefault="00C44CAC" w:rsidP="00BA5865">
            <w:pPr>
              <w:spacing w:line="280" w:lineRule="exact"/>
              <w:jc w:val="both"/>
              <w:rPr>
                <w:color w:val="000000"/>
                <w:lang w:val="en-US" w:eastAsia="ja-JP"/>
              </w:rPr>
            </w:pPr>
            <w:r w:rsidRPr="00A00F67">
              <w:rPr>
                <w:color w:val="000000"/>
                <w:lang w:eastAsia="zh-CN"/>
              </w:rPr>
              <w:t xml:space="preserve">ESP + </w:t>
            </w:r>
            <w:r w:rsidR="00106556" w:rsidRPr="00A00F67">
              <w:rPr>
                <w:rFonts w:hint="eastAsia"/>
                <w:color w:val="000000"/>
                <w:lang w:eastAsia="zh-CN"/>
              </w:rPr>
              <w:t>净化器</w:t>
            </w:r>
            <w:r w:rsidRPr="00A00F67">
              <w:rPr>
                <w:color w:val="000000"/>
                <w:lang w:eastAsia="zh-CN"/>
              </w:rPr>
              <w:t xml:space="preserve"> + </w:t>
            </w:r>
            <w:r w:rsidR="00106556" w:rsidRPr="00A00F67">
              <w:rPr>
                <w:rFonts w:hint="eastAsia"/>
                <w:color w:val="000000"/>
                <w:lang w:eastAsia="zh-CN"/>
              </w:rPr>
              <w:t>活性炭处理</w:t>
            </w:r>
            <w:r w:rsidRPr="00A00F67">
              <w:rPr>
                <w:color w:val="000000"/>
                <w:lang w:eastAsia="zh-CN"/>
              </w:rPr>
              <w:t xml:space="preserve"> (11</w:t>
            </w:r>
            <w:r w:rsidR="00106556" w:rsidRPr="00A00F67">
              <w:rPr>
                <w:rFonts w:hint="eastAsia"/>
                <w:color w:val="000000"/>
                <w:lang w:eastAsia="zh-CN"/>
              </w:rPr>
              <w:t>个焚烧炉</w:t>
            </w:r>
            <w:r w:rsidRPr="00A00F67">
              <w:rPr>
                <w:color w:val="000000"/>
                <w:lang w:eastAsia="zh-CN"/>
              </w:rPr>
              <w:t>)</w:t>
            </w:r>
          </w:p>
        </w:tc>
        <w:tc>
          <w:tcPr>
            <w:tcW w:w="1350" w:type="dxa"/>
            <w:tcBorders>
              <w:top w:val="nil"/>
              <w:left w:val="single" w:sz="4" w:space="0" w:color="auto"/>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0.0005</w:t>
            </w:r>
          </w:p>
        </w:tc>
        <w:tc>
          <w:tcPr>
            <w:tcW w:w="1440"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0.0043</w:t>
            </w:r>
          </w:p>
        </w:tc>
        <w:tc>
          <w:tcPr>
            <w:tcW w:w="1250"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0.014</w:t>
            </w:r>
          </w:p>
        </w:tc>
        <w:tc>
          <w:tcPr>
            <w:tcW w:w="1331" w:type="dxa"/>
            <w:tcBorders>
              <w:top w:val="nil"/>
              <w:left w:val="nil"/>
              <w:bottom w:val="single" w:sz="4" w:space="0" w:color="auto"/>
              <w:right w:val="single" w:sz="4" w:space="0" w:color="auto"/>
            </w:tcBorders>
            <w:noWrap/>
            <w:vAlign w:val="center"/>
          </w:tcPr>
          <w:p w:rsidR="00C44CAC" w:rsidRPr="00A00F67" w:rsidRDefault="00C44CAC" w:rsidP="00BA5865">
            <w:pPr>
              <w:spacing w:line="280" w:lineRule="exact"/>
              <w:jc w:val="both"/>
              <w:rPr>
                <w:color w:val="000000"/>
                <w:lang w:val="en-US" w:eastAsia="ja-JP"/>
              </w:rPr>
            </w:pPr>
            <w:r w:rsidRPr="00A00F67">
              <w:rPr>
                <w:color w:val="000000"/>
              </w:rPr>
              <w:t>0.004</w:t>
            </w:r>
          </w:p>
        </w:tc>
      </w:tr>
    </w:tbl>
    <w:p w:rsidR="00C44CAC" w:rsidRPr="00494C8C" w:rsidRDefault="00CD0382" w:rsidP="00055606">
      <w:pPr>
        <w:pStyle w:val="NormalNonumber"/>
        <w:tabs>
          <w:tab w:val="clear" w:pos="1247"/>
          <w:tab w:val="clear" w:pos="1814"/>
          <w:tab w:val="clear" w:pos="2381"/>
          <w:tab w:val="clear" w:pos="2948"/>
          <w:tab w:val="clear" w:pos="3515"/>
          <w:tab w:val="left" w:pos="624"/>
        </w:tabs>
        <w:spacing w:before="120"/>
        <w:ind w:left="1253" w:hanging="623"/>
        <w:jc w:val="both"/>
        <w:rPr>
          <w:lang w:val="en-US" w:eastAsia="zh-CN"/>
        </w:rPr>
      </w:pPr>
      <w:r w:rsidRPr="00494C8C">
        <w:rPr>
          <w:rFonts w:hint="eastAsia"/>
          <w:lang w:val="en-US" w:eastAsia="zh-CN"/>
        </w:rPr>
        <w:t>活性炭处理：活性炭注入、活性炭吸附塔或活性焦吸附</w:t>
      </w:r>
    </w:p>
    <w:p w:rsidR="00CD0382" w:rsidRPr="00A00F67" w:rsidRDefault="00CD0382"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E004B9">
        <w:rPr>
          <w:rFonts w:eastAsia="SimHei" w:hint="eastAsia"/>
          <w:b/>
          <w:sz w:val="24"/>
          <w:szCs w:val="24"/>
          <w:lang w:eastAsia="zh-CN"/>
        </w:rPr>
        <w:t>表</w:t>
      </w:r>
      <w:r w:rsidRPr="00E004B9">
        <w:rPr>
          <w:rFonts w:eastAsia="SimHei" w:hint="eastAsia"/>
          <w:b/>
          <w:sz w:val="24"/>
          <w:szCs w:val="24"/>
          <w:lang w:eastAsia="zh-CN"/>
        </w:rPr>
        <w:t>4.</w:t>
      </w:r>
      <w:r w:rsidRPr="00E004B9">
        <w:rPr>
          <w:rFonts w:eastAsia="SimHei" w:hint="eastAsia"/>
          <w:b/>
          <w:sz w:val="24"/>
          <w:szCs w:val="24"/>
          <w:lang w:eastAsia="zh-CN"/>
        </w:rPr>
        <w:tab/>
      </w:r>
      <w:r w:rsidRPr="00E004B9">
        <w:rPr>
          <w:rFonts w:eastAsia="SimHei" w:hint="eastAsia"/>
          <w:b/>
          <w:sz w:val="24"/>
          <w:szCs w:val="24"/>
          <w:lang w:eastAsia="zh-CN"/>
        </w:rPr>
        <w:t>烟道气汞浓度（</w:t>
      </w:r>
      <w:r w:rsidRPr="00E004B9">
        <w:rPr>
          <w:rFonts w:eastAsia="SimHei"/>
          <w:b/>
          <w:sz w:val="24"/>
          <w:szCs w:val="24"/>
          <w:lang w:eastAsia="zh-CN"/>
        </w:rPr>
        <w:t>mg/Nm3</w:t>
      </w:r>
      <w:r w:rsidRPr="00E004B9">
        <w:rPr>
          <w:rFonts w:eastAsia="SimHei" w:hint="eastAsia"/>
          <w:b/>
          <w:sz w:val="24"/>
          <w:szCs w:val="24"/>
          <w:lang w:eastAsia="zh-CN"/>
        </w:rPr>
        <w:t>）分布，按烟道气处理技术分列（工业废物焚烧炉）</w:t>
      </w:r>
    </w:p>
    <w:tbl>
      <w:tblPr>
        <w:tblW w:w="9338" w:type="dxa"/>
        <w:tblInd w:w="165" w:type="dxa"/>
        <w:tblCellMar>
          <w:left w:w="99" w:type="dxa"/>
          <w:right w:w="99" w:type="dxa"/>
        </w:tblCellMar>
        <w:tblLook w:val="04A0" w:firstRow="1" w:lastRow="0" w:firstColumn="1" w:lastColumn="0" w:noHBand="0" w:noVBand="1"/>
      </w:tblPr>
      <w:tblGrid>
        <w:gridCol w:w="3960"/>
        <w:gridCol w:w="630"/>
        <w:gridCol w:w="1080"/>
        <w:gridCol w:w="1080"/>
        <w:gridCol w:w="1257"/>
        <w:gridCol w:w="1331"/>
      </w:tblGrid>
      <w:tr w:rsidR="00CD0382" w:rsidRPr="00A00F67" w:rsidTr="00055606">
        <w:trPr>
          <w:trHeight w:val="240"/>
          <w:tblHeader/>
        </w:trPr>
        <w:tc>
          <w:tcPr>
            <w:tcW w:w="3960" w:type="dxa"/>
            <w:tcBorders>
              <w:top w:val="single" w:sz="4" w:space="0" w:color="auto"/>
              <w:left w:val="single" w:sz="4" w:space="0" w:color="auto"/>
              <w:bottom w:val="single" w:sz="4" w:space="0" w:color="auto"/>
              <w:right w:val="nil"/>
            </w:tcBorders>
            <w:shd w:val="clear" w:color="auto" w:fill="D9D9D9"/>
            <w:noWrap/>
            <w:vAlign w:val="center"/>
          </w:tcPr>
          <w:p w:rsidR="00CD0382" w:rsidRPr="00A00F67" w:rsidRDefault="00CD0382" w:rsidP="00BA5865">
            <w:pPr>
              <w:keepNext/>
              <w:spacing w:line="280" w:lineRule="exact"/>
              <w:jc w:val="both"/>
              <w:rPr>
                <w:b/>
                <w:lang w:val="en-US" w:eastAsia="ja-JP"/>
              </w:rPr>
            </w:pPr>
            <w:r w:rsidRPr="00A00F67">
              <w:rPr>
                <w:rFonts w:hint="eastAsia"/>
                <w:b/>
                <w:lang w:eastAsia="zh-CN"/>
              </w:rPr>
              <w:t>烟道气处理类型</w:t>
            </w:r>
            <w:r w:rsidRPr="00A00F67">
              <w:rPr>
                <w:b/>
                <w:lang w:eastAsia="zh-CN"/>
              </w:rPr>
              <w:t xml:space="preserve">, </w:t>
            </w:r>
            <w:r w:rsidRPr="00A00F67">
              <w:rPr>
                <w:rFonts w:hint="eastAsia"/>
                <w:b/>
                <w:lang w:eastAsia="zh-CN"/>
              </w:rPr>
              <w:t>商业许可</w:t>
            </w:r>
            <w:r w:rsidRPr="00A00F67">
              <w:rPr>
                <w:b/>
                <w:lang w:eastAsia="zh-CN"/>
              </w:rPr>
              <w:t xml:space="preserve"> </w:t>
            </w:r>
          </w:p>
        </w:tc>
        <w:tc>
          <w:tcPr>
            <w:tcW w:w="630" w:type="dxa"/>
            <w:tcBorders>
              <w:top w:val="single" w:sz="4" w:space="0" w:color="auto"/>
              <w:left w:val="nil"/>
              <w:bottom w:val="single" w:sz="4" w:space="0" w:color="auto"/>
              <w:right w:val="single" w:sz="4" w:space="0" w:color="auto"/>
            </w:tcBorders>
            <w:shd w:val="clear" w:color="auto" w:fill="D9D9D9"/>
          </w:tcPr>
          <w:p w:rsidR="00CD0382" w:rsidRPr="00A00F67" w:rsidRDefault="00CD0382" w:rsidP="00BA5865">
            <w:pPr>
              <w:keepNext/>
              <w:spacing w:line="280" w:lineRule="exact"/>
              <w:jc w:val="both"/>
              <w:rPr>
                <w:b/>
                <w:lang w:val="en-US"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CD0382" w:rsidRPr="00A00F67" w:rsidRDefault="00CD0382" w:rsidP="00BA5865">
            <w:pPr>
              <w:keepNext/>
              <w:spacing w:line="280" w:lineRule="exact"/>
              <w:jc w:val="both"/>
              <w:rPr>
                <w:b/>
                <w:lang w:val="en-US" w:eastAsia="zh-CN"/>
              </w:rPr>
            </w:pPr>
            <w:r w:rsidRPr="00A00F67">
              <w:rPr>
                <w:rFonts w:hint="eastAsia"/>
                <w:b/>
                <w:lang w:eastAsia="zh-CN"/>
              </w:rPr>
              <w:t>分钟</w:t>
            </w:r>
          </w:p>
        </w:tc>
        <w:tc>
          <w:tcPr>
            <w:tcW w:w="1080" w:type="dxa"/>
            <w:tcBorders>
              <w:top w:val="single" w:sz="4" w:space="0" w:color="auto"/>
              <w:left w:val="nil"/>
              <w:bottom w:val="single" w:sz="4" w:space="0" w:color="auto"/>
              <w:right w:val="single" w:sz="4" w:space="0" w:color="auto"/>
            </w:tcBorders>
            <w:shd w:val="clear" w:color="auto" w:fill="D9D9D9"/>
            <w:noWrap/>
            <w:vAlign w:val="center"/>
          </w:tcPr>
          <w:p w:rsidR="00CD0382" w:rsidRPr="00A00F67" w:rsidRDefault="00CD0382" w:rsidP="00BA5865">
            <w:pPr>
              <w:keepNext/>
              <w:spacing w:line="280" w:lineRule="exact"/>
              <w:jc w:val="both"/>
              <w:rPr>
                <w:b/>
                <w:lang w:val="en-US" w:eastAsia="zh-CN"/>
              </w:rPr>
            </w:pPr>
            <w:r w:rsidRPr="00A00F67">
              <w:rPr>
                <w:rFonts w:hint="eastAsia"/>
                <w:b/>
                <w:lang w:eastAsia="zh-CN"/>
              </w:rPr>
              <w:t>算数中位数</w:t>
            </w:r>
          </w:p>
        </w:tc>
        <w:tc>
          <w:tcPr>
            <w:tcW w:w="1257" w:type="dxa"/>
            <w:tcBorders>
              <w:top w:val="single" w:sz="4" w:space="0" w:color="auto"/>
              <w:left w:val="nil"/>
              <w:bottom w:val="single" w:sz="4" w:space="0" w:color="auto"/>
              <w:right w:val="single" w:sz="4" w:space="0" w:color="auto"/>
            </w:tcBorders>
            <w:shd w:val="clear" w:color="auto" w:fill="D9D9D9"/>
            <w:noWrap/>
            <w:vAlign w:val="center"/>
          </w:tcPr>
          <w:p w:rsidR="00CD0382" w:rsidRPr="00A00F67" w:rsidRDefault="00CD0382" w:rsidP="00BA5865">
            <w:pPr>
              <w:keepNext/>
              <w:spacing w:line="280" w:lineRule="exact"/>
              <w:jc w:val="both"/>
              <w:rPr>
                <w:b/>
                <w:lang w:val="en-US" w:eastAsia="zh-CN"/>
              </w:rPr>
            </w:pPr>
            <w:r w:rsidRPr="00A00F67">
              <w:rPr>
                <w:rFonts w:hint="eastAsia"/>
                <w:b/>
                <w:lang w:eastAsia="zh-CN"/>
              </w:rPr>
              <w:t>最高值</w:t>
            </w:r>
          </w:p>
        </w:tc>
        <w:tc>
          <w:tcPr>
            <w:tcW w:w="1331" w:type="dxa"/>
            <w:tcBorders>
              <w:top w:val="single" w:sz="4" w:space="0" w:color="auto"/>
              <w:left w:val="nil"/>
              <w:bottom w:val="single" w:sz="4" w:space="0" w:color="auto"/>
              <w:right w:val="single" w:sz="4" w:space="0" w:color="auto"/>
            </w:tcBorders>
            <w:shd w:val="clear" w:color="auto" w:fill="D9D9D9"/>
            <w:noWrap/>
            <w:vAlign w:val="center"/>
          </w:tcPr>
          <w:p w:rsidR="00CD0382" w:rsidRPr="00A00F67" w:rsidRDefault="00CD0382" w:rsidP="00BA5865">
            <w:pPr>
              <w:keepNext/>
              <w:spacing w:line="280" w:lineRule="exact"/>
              <w:jc w:val="both"/>
              <w:rPr>
                <w:b/>
                <w:lang w:val="en-US" w:eastAsia="ja-JP"/>
              </w:rPr>
            </w:pPr>
            <w:r w:rsidRPr="00A00F67">
              <w:rPr>
                <w:rFonts w:hint="eastAsia"/>
                <w:b/>
                <w:lang w:eastAsia="zh-CN"/>
              </w:rPr>
              <w:t>标准偏差</w:t>
            </w:r>
            <w:r w:rsidRPr="00A00F67">
              <w:rPr>
                <w:b/>
              </w:rPr>
              <w:t xml:space="preserve"> σ</w:t>
            </w:r>
          </w:p>
        </w:tc>
      </w:tr>
      <w:tr w:rsidR="00CD0382" w:rsidRPr="00A00F67" w:rsidTr="00055606">
        <w:trPr>
          <w:trHeight w:val="622"/>
        </w:trPr>
        <w:tc>
          <w:tcPr>
            <w:tcW w:w="3960" w:type="dxa"/>
            <w:tcBorders>
              <w:top w:val="nil"/>
              <w:left w:val="single" w:sz="4" w:space="0" w:color="auto"/>
              <w:bottom w:val="single" w:sz="4" w:space="0" w:color="auto"/>
              <w:right w:val="single" w:sz="4" w:space="0" w:color="auto"/>
            </w:tcBorders>
            <w:vAlign w:val="center"/>
          </w:tcPr>
          <w:p w:rsidR="00CD0382" w:rsidRPr="00A00F67" w:rsidRDefault="00CD0382" w:rsidP="00BA5865">
            <w:pPr>
              <w:keepNext/>
              <w:spacing w:line="280" w:lineRule="exact"/>
              <w:jc w:val="both"/>
              <w:rPr>
                <w:b/>
                <w:color w:val="000000"/>
                <w:lang w:eastAsia="zh-CN"/>
              </w:rPr>
            </w:pPr>
            <w:r w:rsidRPr="00A00F67">
              <w:rPr>
                <w:b/>
                <w:color w:val="000000"/>
                <w:lang w:eastAsia="zh-CN"/>
              </w:rPr>
              <w:t>FF (</w:t>
            </w:r>
            <w:r w:rsidR="001C0F89" w:rsidRPr="00A00F67">
              <w:rPr>
                <w:rFonts w:hint="eastAsia"/>
                <w:b/>
                <w:color w:val="000000"/>
                <w:lang w:eastAsia="zh-CN"/>
              </w:rPr>
              <w:t>结合干法或湿法系统</w:t>
            </w:r>
            <w:r w:rsidRPr="00A00F67">
              <w:rPr>
                <w:b/>
                <w:color w:val="000000"/>
                <w:lang w:eastAsia="zh-CN"/>
              </w:rPr>
              <w:t>)</w:t>
            </w:r>
          </w:p>
          <w:p w:rsidR="00CD0382" w:rsidRPr="00A00F67" w:rsidRDefault="001C0F89" w:rsidP="00BA5865">
            <w:pPr>
              <w:keepNext/>
              <w:spacing w:line="280" w:lineRule="exact"/>
              <w:jc w:val="both"/>
              <w:rPr>
                <w:color w:val="000000"/>
                <w:lang w:val="en-US" w:eastAsia="ja-JP"/>
              </w:rPr>
            </w:pPr>
            <w:r w:rsidRPr="00A00F67">
              <w:rPr>
                <w:rFonts w:hint="eastAsia"/>
                <w:color w:val="000000"/>
                <w:lang w:eastAsia="zh-CN"/>
              </w:rPr>
              <w:t>工业废物</w:t>
            </w:r>
            <w:r w:rsidR="00CD0382" w:rsidRPr="00A00F67">
              <w:rPr>
                <w:color w:val="000000"/>
                <w:vertAlign w:val="superscript"/>
              </w:rPr>
              <w:t>a</w:t>
            </w:r>
            <w:r w:rsidR="00CD0382" w:rsidRPr="00A00F67">
              <w:rPr>
                <w:color w:val="000000"/>
              </w:rPr>
              <w:t xml:space="preserve"> (18</w:t>
            </w:r>
            <w:r w:rsidRPr="00A00F67">
              <w:rPr>
                <w:rFonts w:hint="eastAsia"/>
                <w:color w:val="000000"/>
                <w:lang w:eastAsia="zh-CN"/>
              </w:rPr>
              <w:t>个焚烧炉</w:t>
            </w:r>
            <w:r w:rsidR="00CD0382" w:rsidRPr="00A00F67">
              <w:rPr>
                <w:color w:val="000000"/>
              </w:rPr>
              <w:t>)</w:t>
            </w:r>
          </w:p>
        </w:tc>
        <w:tc>
          <w:tcPr>
            <w:tcW w:w="630" w:type="dxa"/>
            <w:tcBorders>
              <w:top w:val="single" w:sz="4" w:space="0" w:color="auto"/>
              <w:left w:val="nil"/>
              <w:bottom w:val="single" w:sz="4" w:space="0" w:color="auto"/>
              <w:right w:val="single" w:sz="4" w:space="0" w:color="auto"/>
            </w:tcBorders>
          </w:tcPr>
          <w:p w:rsidR="00CD0382" w:rsidRPr="00A00F67" w:rsidRDefault="00CD0382" w:rsidP="00BA5865">
            <w:pPr>
              <w:keepNext/>
              <w:spacing w:line="280" w:lineRule="exact"/>
              <w:jc w:val="both"/>
              <w:rPr>
                <w:color w:val="000000"/>
                <w:lang w:val="en-US" w:eastAsia="ja-JP"/>
              </w:rPr>
            </w:pPr>
            <w:r w:rsidRPr="00A00F67">
              <w:rPr>
                <w:color w:val="000000"/>
              </w:rPr>
              <w:t>*1</w:t>
            </w:r>
          </w:p>
        </w:tc>
        <w:tc>
          <w:tcPr>
            <w:tcW w:w="1080" w:type="dxa"/>
            <w:tcBorders>
              <w:top w:val="single" w:sz="4" w:space="0" w:color="auto"/>
              <w:left w:val="single" w:sz="4" w:space="0" w:color="auto"/>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0.0001</w:t>
            </w:r>
          </w:p>
        </w:tc>
        <w:tc>
          <w:tcPr>
            <w:tcW w:w="1080" w:type="dxa"/>
            <w:tcBorders>
              <w:top w:val="single" w:sz="4" w:space="0" w:color="auto"/>
              <w:left w:val="nil"/>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0.0057</w:t>
            </w:r>
          </w:p>
        </w:tc>
        <w:tc>
          <w:tcPr>
            <w:tcW w:w="1257" w:type="dxa"/>
            <w:tcBorders>
              <w:top w:val="single" w:sz="4" w:space="0" w:color="auto"/>
              <w:left w:val="nil"/>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0.046</w:t>
            </w:r>
          </w:p>
        </w:tc>
        <w:tc>
          <w:tcPr>
            <w:tcW w:w="1331" w:type="dxa"/>
            <w:tcBorders>
              <w:top w:val="single" w:sz="4" w:space="0" w:color="auto"/>
              <w:left w:val="nil"/>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0.010</w:t>
            </w:r>
          </w:p>
        </w:tc>
      </w:tr>
      <w:tr w:rsidR="00CD0382" w:rsidRPr="00A00F67" w:rsidTr="00055606">
        <w:trPr>
          <w:trHeight w:val="613"/>
        </w:trPr>
        <w:tc>
          <w:tcPr>
            <w:tcW w:w="3960" w:type="dxa"/>
            <w:tcBorders>
              <w:top w:val="nil"/>
              <w:left w:val="single" w:sz="4" w:space="0" w:color="auto"/>
              <w:bottom w:val="single" w:sz="4" w:space="0" w:color="auto"/>
              <w:right w:val="single" w:sz="4" w:space="0" w:color="auto"/>
            </w:tcBorders>
            <w:vAlign w:val="center"/>
          </w:tcPr>
          <w:p w:rsidR="00CD0382" w:rsidRPr="00A00F67" w:rsidRDefault="00CD0382" w:rsidP="00BA5865">
            <w:pPr>
              <w:keepNext/>
              <w:spacing w:line="280" w:lineRule="exact"/>
              <w:jc w:val="both"/>
              <w:rPr>
                <w:b/>
                <w:color w:val="000000"/>
                <w:lang w:eastAsia="zh-CN"/>
              </w:rPr>
            </w:pPr>
            <w:r w:rsidRPr="00A00F67">
              <w:rPr>
                <w:b/>
                <w:color w:val="000000"/>
                <w:lang w:eastAsia="zh-CN"/>
              </w:rPr>
              <w:t>FF (</w:t>
            </w:r>
            <w:r w:rsidR="001C0F89" w:rsidRPr="00A00F67">
              <w:rPr>
                <w:rFonts w:hint="eastAsia"/>
                <w:b/>
                <w:color w:val="000000"/>
                <w:lang w:eastAsia="zh-CN"/>
              </w:rPr>
              <w:t>结合干法或湿法系统</w:t>
            </w:r>
            <w:r w:rsidRPr="00A00F67">
              <w:rPr>
                <w:b/>
                <w:color w:val="000000"/>
                <w:lang w:eastAsia="zh-CN"/>
              </w:rPr>
              <w:t>)</w:t>
            </w:r>
          </w:p>
          <w:p w:rsidR="00CD0382" w:rsidRPr="00A00F67" w:rsidRDefault="001C0F89" w:rsidP="00BA5865">
            <w:pPr>
              <w:keepNext/>
              <w:spacing w:line="280" w:lineRule="exact"/>
              <w:jc w:val="both"/>
              <w:rPr>
                <w:color w:val="000000"/>
                <w:lang w:val="en-US" w:eastAsia="ja-JP"/>
              </w:rPr>
            </w:pPr>
            <w:r w:rsidRPr="00A00F67">
              <w:rPr>
                <w:rFonts w:hint="eastAsia"/>
                <w:color w:val="000000"/>
                <w:lang w:eastAsia="zh-CN"/>
              </w:rPr>
              <w:t>传染性废物或工业危险废物</w:t>
            </w:r>
            <w:r w:rsidR="00CD0382" w:rsidRPr="00A00F67">
              <w:rPr>
                <w:color w:val="000000"/>
                <w:lang w:eastAsia="zh-CN"/>
              </w:rPr>
              <w:t>(15</w:t>
            </w:r>
            <w:r w:rsidRPr="00A00F67">
              <w:rPr>
                <w:rFonts w:hint="eastAsia"/>
                <w:color w:val="000000"/>
                <w:lang w:eastAsia="zh-CN"/>
              </w:rPr>
              <w:t>个焚烧炉</w:t>
            </w:r>
            <w:r w:rsidR="00CD0382" w:rsidRPr="00A00F67">
              <w:rPr>
                <w:color w:val="000000"/>
                <w:lang w:eastAsia="zh-CN"/>
              </w:rPr>
              <w:t>)</w:t>
            </w:r>
          </w:p>
        </w:tc>
        <w:tc>
          <w:tcPr>
            <w:tcW w:w="630" w:type="dxa"/>
            <w:tcBorders>
              <w:top w:val="single" w:sz="4" w:space="0" w:color="auto"/>
              <w:left w:val="nil"/>
              <w:bottom w:val="single" w:sz="4" w:space="0" w:color="auto"/>
              <w:right w:val="single" w:sz="4" w:space="0" w:color="auto"/>
            </w:tcBorders>
          </w:tcPr>
          <w:p w:rsidR="00CD0382" w:rsidRPr="00A00F67" w:rsidRDefault="00CD0382" w:rsidP="00BA5865">
            <w:pPr>
              <w:keepNext/>
              <w:spacing w:line="280" w:lineRule="exact"/>
              <w:jc w:val="both"/>
              <w:rPr>
                <w:color w:val="000000"/>
                <w:lang w:val="en-US" w:eastAsia="ja-JP"/>
              </w:rPr>
            </w:pPr>
            <w:r w:rsidRPr="00A00F67">
              <w:rPr>
                <w:color w:val="000000"/>
              </w:rPr>
              <w:t>*1</w:t>
            </w:r>
          </w:p>
        </w:tc>
        <w:tc>
          <w:tcPr>
            <w:tcW w:w="1080" w:type="dxa"/>
            <w:tcBorders>
              <w:top w:val="nil"/>
              <w:left w:val="single" w:sz="4" w:space="0" w:color="auto"/>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0.0002</w:t>
            </w:r>
          </w:p>
        </w:tc>
        <w:tc>
          <w:tcPr>
            <w:tcW w:w="1080" w:type="dxa"/>
            <w:tcBorders>
              <w:top w:val="nil"/>
              <w:left w:val="nil"/>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0.0062</w:t>
            </w:r>
          </w:p>
        </w:tc>
        <w:tc>
          <w:tcPr>
            <w:tcW w:w="1257" w:type="dxa"/>
            <w:tcBorders>
              <w:top w:val="nil"/>
              <w:left w:val="nil"/>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0.039</w:t>
            </w:r>
          </w:p>
        </w:tc>
        <w:tc>
          <w:tcPr>
            <w:tcW w:w="1331" w:type="dxa"/>
            <w:tcBorders>
              <w:top w:val="nil"/>
              <w:left w:val="nil"/>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0.0084</w:t>
            </w:r>
          </w:p>
        </w:tc>
      </w:tr>
      <w:tr w:rsidR="00CD0382" w:rsidRPr="00A00F67" w:rsidTr="00055606">
        <w:trPr>
          <w:trHeight w:val="892"/>
        </w:trPr>
        <w:tc>
          <w:tcPr>
            <w:tcW w:w="3960" w:type="dxa"/>
            <w:tcBorders>
              <w:top w:val="nil"/>
              <w:left w:val="single" w:sz="4" w:space="0" w:color="auto"/>
              <w:bottom w:val="single" w:sz="4" w:space="0" w:color="auto"/>
              <w:right w:val="single" w:sz="4" w:space="0" w:color="auto"/>
            </w:tcBorders>
            <w:vAlign w:val="center"/>
          </w:tcPr>
          <w:p w:rsidR="00CD0382" w:rsidRPr="00A00F67" w:rsidRDefault="00CD0382" w:rsidP="00BA5865">
            <w:pPr>
              <w:keepNext/>
              <w:spacing w:line="280" w:lineRule="exact"/>
              <w:jc w:val="both"/>
              <w:rPr>
                <w:b/>
                <w:color w:val="000000"/>
                <w:lang w:eastAsia="zh-CN"/>
              </w:rPr>
            </w:pPr>
            <w:r w:rsidRPr="00A00F67">
              <w:rPr>
                <w:b/>
                <w:color w:val="000000"/>
                <w:lang w:eastAsia="zh-CN"/>
              </w:rPr>
              <w:t xml:space="preserve">FF + </w:t>
            </w:r>
            <w:r w:rsidR="001C0F89" w:rsidRPr="00A00F67">
              <w:rPr>
                <w:rFonts w:hint="eastAsia"/>
                <w:b/>
                <w:color w:val="000000"/>
                <w:lang w:eastAsia="zh-CN"/>
              </w:rPr>
              <w:t>净化器</w:t>
            </w:r>
            <w:r w:rsidRPr="00A00F67">
              <w:rPr>
                <w:b/>
                <w:color w:val="000000"/>
                <w:lang w:eastAsia="zh-CN"/>
              </w:rPr>
              <w:t xml:space="preserve"> (</w:t>
            </w:r>
            <w:r w:rsidR="001C0F89" w:rsidRPr="00A00F67">
              <w:rPr>
                <w:rFonts w:hint="eastAsia"/>
                <w:b/>
                <w:color w:val="000000"/>
                <w:lang w:eastAsia="zh-CN"/>
              </w:rPr>
              <w:t>添加</w:t>
            </w:r>
            <w:r w:rsidR="001C0F89" w:rsidRPr="00A00F67">
              <w:rPr>
                <w:b/>
                <w:color w:val="000000"/>
                <w:lang w:eastAsia="zh-CN"/>
              </w:rPr>
              <w:t>液体螯合</w:t>
            </w:r>
            <w:r w:rsidR="001C0F89" w:rsidRPr="00A00F67">
              <w:rPr>
                <w:rFonts w:hint="eastAsia"/>
                <w:b/>
                <w:color w:val="000000"/>
                <w:lang w:eastAsia="zh-CN"/>
              </w:rPr>
              <w:t>剂</w:t>
            </w:r>
            <w:r w:rsidRPr="00A00F67">
              <w:rPr>
                <w:b/>
                <w:color w:val="000000"/>
                <w:lang w:eastAsia="zh-CN"/>
              </w:rPr>
              <w:t>)</w:t>
            </w:r>
          </w:p>
          <w:p w:rsidR="00CD0382" w:rsidRPr="00A00F67" w:rsidRDefault="001C0F89" w:rsidP="00BA5865">
            <w:pPr>
              <w:keepNext/>
              <w:spacing w:line="280" w:lineRule="exact"/>
              <w:jc w:val="both"/>
              <w:rPr>
                <w:color w:val="000000"/>
                <w:lang w:val="en-US" w:eastAsia="ja-JP"/>
              </w:rPr>
            </w:pPr>
            <w:r w:rsidRPr="00A00F67">
              <w:rPr>
                <w:rFonts w:hint="eastAsia"/>
                <w:color w:val="000000"/>
                <w:lang w:eastAsia="zh-CN"/>
              </w:rPr>
              <w:t>工业废物、传染性废物或工业危险废物</w:t>
            </w:r>
            <w:r w:rsidR="00CD0382" w:rsidRPr="00A00F67">
              <w:rPr>
                <w:color w:val="000000"/>
                <w:lang w:eastAsia="zh-CN"/>
              </w:rPr>
              <w:t xml:space="preserve"> (5</w:t>
            </w:r>
            <w:r w:rsidRPr="00A00F67">
              <w:rPr>
                <w:rFonts w:hint="eastAsia"/>
                <w:color w:val="000000"/>
                <w:lang w:eastAsia="zh-CN"/>
              </w:rPr>
              <w:t>个焚烧炉</w:t>
            </w:r>
            <w:r w:rsidR="00CD0382" w:rsidRPr="00A00F67">
              <w:rPr>
                <w:color w:val="000000"/>
                <w:lang w:eastAsia="zh-CN"/>
              </w:rPr>
              <w:t>)</w:t>
            </w:r>
          </w:p>
        </w:tc>
        <w:tc>
          <w:tcPr>
            <w:tcW w:w="630" w:type="dxa"/>
            <w:tcBorders>
              <w:top w:val="single" w:sz="4" w:space="0" w:color="auto"/>
              <w:left w:val="nil"/>
              <w:bottom w:val="single" w:sz="4" w:space="0" w:color="auto"/>
              <w:right w:val="single" w:sz="4" w:space="0" w:color="auto"/>
            </w:tcBorders>
          </w:tcPr>
          <w:p w:rsidR="00CD0382" w:rsidRPr="00A00F67" w:rsidRDefault="00CD0382" w:rsidP="00BA5865">
            <w:pPr>
              <w:keepNext/>
              <w:spacing w:line="280" w:lineRule="exact"/>
              <w:jc w:val="both"/>
              <w:rPr>
                <w:color w:val="000000"/>
                <w:lang w:val="en-US" w:eastAsia="ja-JP"/>
              </w:rPr>
            </w:pPr>
            <w:r w:rsidRPr="00A00F67">
              <w:rPr>
                <w:color w:val="000000"/>
              </w:rPr>
              <w:t>*2</w:t>
            </w:r>
          </w:p>
        </w:tc>
        <w:tc>
          <w:tcPr>
            <w:tcW w:w="1080" w:type="dxa"/>
            <w:tcBorders>
              <w:top w:val="nil"/>
              <w:left w:val="single" w:sz="4" w:space="0" w:color="auto"/>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0.0004</w:t>
            </w:r>
          </w:p>
        </w:tc>
        <w:tc>
          <w:tcPr>
            <w:tcW w:w="1080" w:type="dxa"/>
            <w:tcBorders>
              <w:top w:val="nil"/>
              <w:left w:val="nil"/>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0.0064</w:t>
            </w:r>
          </w:p>
        </w:tc>
        <w:tc>
          <w:tcPr>
            <w:tcW w:w="1257" w:type="dxa"/>
            <w:tcBorders>
              <w:top w:val="nil"/>
              <w:left w:val="nil"/>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0.035</w:t>
            </w:r>
          </w:p>
        </w:tc>
        <w:tc>
          <w:tcPr>
            <w:tcW w:w="1331" w:type="dxa"/>
            <w:tcBorders>
              <w:top w:val="nil"/>
              <w:left w:val="nil"/>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0.0077</w:t>
            </w:r>
          </w:p>
        </w:tc>
      </w:tr>
      <w:tr w:rsidR="00CD0382" w:rsidRPr="00A00F67" w:rsidTr="00055606">
        <w:trPr>
          <w:trHeight w:val="480"/>
        </w:trPr>
        <w:tc>
          <w:tcPr>
            <w:tcW w:w="3960" w:type="dxa"/>
            <w:tcBorders>
              <w:top w:val="nil"/>
              <w:left w:val="single" w:sz="4" w:space="0" w:color="auto"/>
              <w:bottom w:val="single" w:sz="4" w:space="0" w:color="auto"/>
              <w:right w:val="single" w:sz="4" w:space="0" w:color="auto"/>
            </w:tcBorders>
            <w:vAlign w:val="center"/>
          </w:tcPr>
          <w:p w:rsidR="00CD0382" w:rsidRPr="00A00F67" w:rsidRDefault="00CD0382" w:rsidP="00BA5865">
            <w:pPr>
              <w:keepNext/>
              <w:spacing w:line="280" w:lineRule="exact"/>
              <w:jc w:val="both"/>
              <w:rPr>
                <w:b/>
                <w:color w:val="000000"/>
                <w:lang w:eastAsia="zh-CN"/>
              </w:rPr>
            </w:pPr>
            <w:r w:rsidRPr="00A00F67">
              <w:rPr>
                <w:b/>
                <w:color w:val="000000"/>
                <w:lang w:eastAsia="zh-CN"/>
              </w:rPr>
              <w:t xml:space="preserve">ESP + </w:t>
            </w:r>
            <w:r w:rsidR="001C0F89" w:rsidRPr="00A00F67">
              <w:rPr>
                <w:rFonts w:hint="eastAsia"/>
                <w:b/>
                <w:color w:val="000000"/>
                <w:lang w:eastAsia="zh-CN"/>
              </w:rPr>
              <w:t>净化器</w:t>
            </w:r>
          </w:p>
          <w:p w:rsidR="00CD0382" w:rsidRPr="00A00F67" w:rsidRDefault="00E22DB8" w:rsidP="00BA5865">
            <w:pPr>
              <w:keepNext/>
              <w:spacing w:line="280" w:lineRule="exact"/>
              <w:jc w:val="both"/>
              <w:rPr>
                <w:color w:val="000000"/>
                <w:lang w:val="en-US" w:eastAsia="ja-JP"/>
              </w:rPr>
            </w:pPr>
            <w:r w:rsidRPr="00A00F67">
              <w:rPr>
                <w:rFonts w:hint="eastAsia"/>
                <w:color w:val="000000"/>
                <w:lang w:eastAsia="zh-CN"/>
              </w:rPr>
              <w:t>工业废物、传染性废物或工业危险废物</w:t>
            </w:r>
            <w:r w:rsidR="00CD0382" w:rsidRPr="00A00F67">
              <w:rPr>
                <w:color w:val="000000"/>
                <w:lang w:eastAsia="zh-CN"/>
              </w:rPr>
              <w:t>(7</w:t>
            </w:r>
            <w:r w:rsidRPr="00A00F67">
              <w:rPr>
                <w:rFonts w:hint="eastAsia"/>
                <w:color w:val="000000"/>
                <w:lang w:eastAsia="zh-CN"/>
              </w:rPr>
              <w:t>个焚烧炉</w:t>
            </w:r>
            <w:r w:rsidR="00CD0382" w:rsidRPr="00A00F67">
              <w:rPr>
                <w:color w:val="000000"/>
                <w:lang w:eastAsia="zh-CN"/>
              </w:rPr>
              <w:t>)</w:t>
            </w:r>
          </w:p>
        </w:tc>
        <w:tc>
          <w:tcPr>
            <w:tcW w:w="630" w:type="dxa"/>
            <w:tcBorders>
              <w:top w:val="single" w:sz="4" w:space="0" w:color="auto"/>
              <w:left w:val="nil"/>
              <w:bottom w:val="single" w:sz="4" w:space="0" w:color="auto"/>
              <w:right w:val="single" w:sz="4" w:space="0" w:color="auto"/>
            </w:tcBorders>
          </w:tcPr>
          <w:p w:rsidR="00CD0382" w:rsidRPr="00A00F67" w:rsidRDefault="00CD0382" w:rsidP="00BA5865">
            <w:pPr>
              <w:keepNext/>
              <w:spacing w:line="280" w:lineRule="exact"/>
              <w:jc w:val="both"/>
              <w:rPr>
                <w:color w:val="000000"/>
                <w:lang w:val="en-US" w:eastAsia="ja-JP"/>
              </w:rPr>
            </w:pPr>
            <w:r w:rsidRPr="00A00F67">
              <w:rPr>
                <w:color w:val="000000"/>
              </w:rPr>
              <w:t>*3</w:t>
            </w:r>
          </w:p>
        </w:tc>
        <w:tc>
          <w:tcPr>
            <w:tcW w:w="1080" w:type="dxa"/>
            <w:tcBorders>
              <w:top w:val="nil"/>
              <w:left w:val="single" w:sz="4" w:space="0" w:color="auto"/>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0.0001</w:t>
            </w:r>
          </w:p>
        </w:tc>
        <w:tc>
          <w:tcPr>
            <w:tcW w:w="1080" w:type="dxa"/>
            <w:tcBorders>
              <w:top w:val="nil"/>
              <w:left w:val="nil"/>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0.035</w:t>
            </w:r>
          </w:p>
        </w:tc>
        <w:tc>
          <w:tcPr>
            <w:tcW w:w="1257" w:type="dxa"/>
            <w:tcBorders>
              <w:top w:val="nil"/>
              <w:left w:val="nil"/>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0.210</w:t>
            </w:r>
          </w:p>
        </w:tc>
        <w:tc>
          <w:tcPr>
            <w:tcW w:w="1331" w:type="dxa"/>
            <w:tcBorders>
              <w:top w:val="nil"/>
              <w:left w:val="nil"/>
              <w:bottom w:val="single" w:sz="4" w:space="0" w:color="auto"/>
              <w:right w:val="single" w:sz="4" w:space="0" w:color="auto"/>
            </w:tcBorders>
            <w:noWrap/>
            <w:vAlign w:val="center"/>
          </w:tcPr>
          <w:p w:rsidR="00CD0382" w:rsidRPr="00A00F67" w:rsidRDefault="00CD0382" w:rsidP="00BA5865">
            <w:pPr>
              <w:keepNext/>
              <w:spacing w:line="280" w:lineRule="exact"/>
              <w:jc w:val="both"/>
              <w:rPr>
                <w:kern w:val="2"/>
                <w:lang w:val="en-US" w:eastAsia="ja-JP"/>
              </w:rPr>
            </w:pPr>
            <w:r w:rsidRPr="00A00F67">
              <w:t>0.051</w:t>
            </w:r>
          </w:p>
        </w:tc>
      </w:tr>
    </w:tbl>
    <w:p w:rsidR="00C44CAC" w:rsidRPr="00494C8C" w:rsidRDefault="005124D0" w:rsidP="00055606">
      <w:pPr>
        <w:pStyle w:val="NormalNonumber"/>
        <w:tabs>
          <w:tab w:val="clear" w:pos="1247"/>
          <w:tab w:val="clear" w:pos="1814"/>
          <w:tab w:val="clear" w:pos="2381"/>
          <w:tab w:val="clear" w:pos="2948"/>
          <w:tab w:val="clear" w:pos="3515"/>
          <w:tab w:val="left" w:pos="624"/>
        </w:tabs>
        <w:ind w:left="630"/>
        <w:jc w:val="both"/>
        <w:rPr>
          <w:lang w:val="en-US" w:eastAsia="zh-CN"/>
        </w:rPr>
      </w:pPr>
      <w:r w:rsidRPr="00494C8C">
        <w:rPr>
          <w:color w:val="000000"/>
          <w:vertAlign w:val="superscript"/>
          <w:lang w:eastAsia="zh-CN"/>
        </w:rPr>
        <w:t>a</w:t>
      </w:r>
      <w:r w:rsidRPr="00494C8C">
        <w:rPr>
          <w:rFonts w:hint="eastAsia"/>
          <w:lang w:val="en-US" w:eastAsia="zh-CN"/>
        </w:rPr>
        <w:t xml:space="preserve"> </w:t>
      </w:r>
      <w:r w:rsidRPr="00494C8C">
        <w:rPr>
          <w:rFonts w:hint="eastAsia"/>
          <w:lang w:val="en-US" w:eastAsia="zh-CN"/>
        </w:rPr>
        <w:t>“工业废物”在这里不包括工业危险废物。</w:t>
      </w:r>
    </w:p>
    <w:p w:rsidR="00433068" w:rsidRPr="00494C8C" w:rsidRDefault="00433068" w:rsidP="00055606">
      <w:pPr>
        <w:pStyle w:val="NormalNonumber"/>
        <w:tabs>
          <w:tab w:val="clear" w:pos="1247"/>
          <w:tab w:val="clear" w:pos="1814"/>
          <w:tab w:val="clear" w:pos="2381"/>
          <w:tab w:val="clear" w:pos="2948"/>
          <w:tab w:val="clear" w:pos="3515"/>
          <w:tab w:val="left" w:pos="624"/>
        </w:tabs>
        <w:ind w:left="630"/>
        <w:jc w:val="both"/>
        <w:rPr>
          <w:lang w:val="en-US" w:eastAsia="zh-CN"/>
        </w:rPr>
      </w:pPr>
      <w:r w:rsidRPr="00494C8C">
        <w:rPr>
          <w:rFonts w:hint="eastAsia"/>
          <w:lang w:val="en-US" w:eastAsia="zh-CN"/>
        </w:rPr>
        <w:t>*1</w:t>
      </w:r>
      <w:r w:rsidRPr="00494C8C">
        <w:rPr>
          <w:rFonts w:hint="eastAsia"/>
          <w:lang w:val="en-US" w:eastAsia="zh-CN"/>
        </w:rPr>
        <w:t>：焚烧炉烟道气处理用织物过滤器（</w:t>
      </w:r>
      <w:r w:rsidRPr="00494C8C">
        <w:rPr>
          <w:rFonts w:hint="eastAsia"/>
          <w:lang w:val="en-US" w:eastAsia="zh-CN"/>
        </w:rPr>
        <w:t>FF</w:t>
      </w:r>
      <w:r w:rsidRPr="00494C8C">
        <w:rPr>
          <w:rFonts w:hint="eastAsia"/>
          <w:lang w:val="en-US" w:eastAsia="zh-CN"/>
        </w:rPr>
        <w:t>），加上下列一个或多个方法：净化器（水或碱洗）、活性炭注入、活性炭吸附塔或催化反应器</w:t>
      </w:r>
    </w:p>
    <w:p w:rsidR="00433068" w:rsidRPr="00494C8C" w:rsidRDefault="00433068" w:rsidP="00055606">
      <w:pPr>
        <w:pStyle w:val="NormalNonumber"/>
        <w:tabs>
          <w:tab w:val="clear" w:pos="1247"/>
          <w:tab w:val="clear" w:pos="1814"/>
          <w:tab w:val="clear" w:pos="2381"/>
          <w:tab w:val="clear" w:pos="2948"/>
          <w:tab w:val="clear" w:pos="3515"/>
          <w:tab w:val="left" w:pos="624"/>
        </w:tabs>
        <w:ind w:left="630"/>
        <w:jc w:val="both"/>
        <w:rPr>
          <w:lang w:val="en-US" w:eastAsia="zh-CN"/>
        </w:rPr>
      </w:pPr>
      <w:r w:rsidRPr="00494C8C">
        <w:rPr>
          <w:rFonts w:hint="eastAsia"/>
          <w:lang w:val="en-US" w:eastAsia="zh-CN"/>
        </w:rPr>
        <w:t>*2</w:t>
      </w:r>
      <w:r w:rsidRPr="00494C8C">
        <w:rPr>
          <w:rFonts w:hint="eastAsia"/>
          <w:lang w:val="en-US" w:eastAsia="zh-CN"/>
        </w:rPr>
        <w:t>：焚烧炉烟道气处理</w:t>
      </w:r>
      <w:r w:rsidR="00A95B6A" w:rsidRPr="00494C8C">
        <w:rPr>
          <w:rFonts w:hint="eastAsia"/>
          <w:lang w:val="en-US" w:eastAsia="zh-CN"/>
        </w:rPr>
        <w:t>结合</w:t>
      </w:r>
      <w:r w:rsidR="00A95B6A" w:rsidRPr="00494C8C">
        <w:rPr>
          <w:rFonts w:hint="eastAsia"/>
          <w:lang w:val="en-US" w:eastAsia="zh-CN"/>
        </w:rPr>
        <w:t>FF</w:t>
      </w:r>
      <w:r w:rsidR="00A95B6A" w:rsidRPr="00494C8C">
        <w:rPr>
          <w:rFonts w:hint="eastAsia"/>
          <w:lang w:val="en-US" w:eastAsia="zh-CN"/>
        </w:rPr>
        <w:t>和净化溶液，溶液里添加</w:t>
      </w:r>
      <w:r w:rsidR="00A95B6A" w:rsidRPr="00494C8C">
        <w:rPr>
          <w:lang w:val="en-US" w:eastAsia="zh-CN"/>
        </w:rPr>
        <w:t>液体螯合</w:t>
      </w:r>
      <w:r w:rsidR="00A95B6A" w:rsidRPr="00494C8C">
        <w:rPr>
          <w:rFonts w:hint="eastAsia"/>
          <w:lang w:val="en-US" w:eastAsia="zh-CN"/>
        </w:rPr>
        <w:t>剂除汞</w:t>
      </w:r>
    </w:p>
    <w:p w:rsidR="00A95B6A" w:rsidRPr="00494C8C" w:rsidRDefault="00A95B6A" w:rsidP="00055606">
      <w:pPr>
        <w:pStyle w:val="NormalNonumber"/>
        <w:tabs>
          <w:tab w:val="clear" w:pos="1247"/>
          <w:tab w:val="clear" w:pos="1814"/>
          <w:tab w:val="clear" w:pos="2381"/>
          <w:tab w:val="clear" w:pos="2948"/>
          <w:tab w:val="clear" w:pos="3515"/>
          <w:tab w:val="left" w:pos="624"/>
        </w:tabs>
        <w:ind w:left="630"/>
        <w:jc w:val="both"/>
        <w:rPr>
          <w:lang w:val="en-US" w:eastAsia="zh-CN"/>
        </w:rPr>
      </w:pPr>
      <w:r w:rsidRPr="00494C8C">
        <w:rPr>
          <w:rFonts w:hint="eastAsia"/>
          <w:lang w:val="en-US" w:eastAsia="zh-CN"/>
        </w:rPr>
        <w:lastRenderedPageBreak/>
        <w:t>*3</w:t>
      </w:r>
      <w:r w:rsidRPr="00494C8C">
        <w:rPr>
          <w:rFonts w:hint="eastAsia"/>
          <w:lang w:val="en-US" w:eastAsia="zh-CN"/>
        </w:rPr>
        <w:t>：焚烧炉烟道气处理结合静电沉淀器（干法或湿法）和净化器。一些焚烧炉也用活性炭注入或活性炭吸附塔。</w:t>
      </w:r>
    </w:p>
    <w:p w:rsidR="00A95B6A" w:rsidRPr="00A00F67" w:rsidRDefault="00A95B6A"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日本</w:t>
      </w:r>
      <w:r w:rsidR="007B4BB3" w:rsidRPr="00A00F67">
        <w:rPr>
          <w:rFonts w:hint="eastAsia"/>
          <w:sz w:val="24"/>
          <w:szCs w:val="24"/>
          <w:lang w:val="en-US" w:eastAsia="zh-CN"/>
        </w:rPr>
        <w:t>装配有喷洒塔、然后在</w:t>
      </w:r>
      <w:r w:rsidR="007B4BB3" w:rsidRPr="00A00F67">
        <w:rPr>
          <w:rFonts w:hint="eastAsia"/>
          <w:sz w:val="24"/>
          <w:szCs w:val="24"/>
          <w:lang w:val="en-US" w:eastAsia="zh-CN"/>
        </w:rPr>
        <w:t>FF</w:t>
      </w:r>
      <w:r w:rsidR="007B4BB3" w:rsidRPr="00A00F67">
        <w:rPr>
          <w:rFonts w:hint="eastAsia"/>
          <w:sz w:val="24"/>
          <w:szCs w:val="24"/>
          <w:lang w:val="en-US" w:eastAsia="zh-CN"/>
        </w:rPr>
        <w:t>之前用</w:t>
      </w:r>
      <w:r w:rsidR="00B438A7" w:rsidRPr="00A00F67">
        <w:rPr>
          <w:sz w:val="24"/>
          <w:szCs w:val="24"/>
          <w:lang w:val="en-US" w:eastAsia="zh-CN"/>
        </w:rPr>
        <w:t>Ca(OH)</w:t>
      </w:r>
      <w:r w:rsidR="00B438A7" w:rsidRPr="00A00F67">
        <w:rPr>
          <w:sz w:val="24"/>
          <w:szCs w:val="24"/>
          <w:vertAlign w:val="subscript"/>
          <w:lang w:val="en-US" w:eastAsia="zh-CN"/>
        </w:rPr>
        <w:t>2</w:t>
      </w:r>
      <w:r w:rsidR="00B438A7" w:rsidRPr="00A00F67">
        <w:rPr>
          <w:rFonts w:hint="eastAsia"/>
          <w:sz w:val="24"/>
          <w:szCs w:val="24"/>
          <w:lang w:val="en-US" w:eastAsia="zh-CN"/>
        </w:rPr>
        <w:t>和</w:t>
      </w:r>
      <w:r w:rsidR="00B438A7" w:rsidRPr="00A00F67">
        <w:rPr>
          <w:sz w:val="24"/>
          <w:szCs w:val="24"/>
          <w:lang w:val="en-US" w:eastAsia="zh-CN"/>
        </w:rPr>
        <w:t>ACI</w:t>
      </w:r>
      <w:r w:rsidR="00B438A7" w:rsidRPr="00A00F67">
        <w:rPr>
          <w:rFonts w:hint="eastAsia"/>
          <w:sz w:val="24"/>
          <w:szCs w:val="24"/>
          <w:lang w:val="en-US" w:eastAsia="zh-CN"/>
        </w:rPr>
        <w:t>注入的</w:t>
      </w:r>
      <w:r w:rsidR="007B4BB3" w:rsidRPr="00A00F67">
        <w:rPr>
          <w:rFonts w:hint="eastAsia"/>
          <w:sz w:val="24"/>
          <w:szCs w:val="24"/>
          <w:lang w:val="en-US" w:eastAsia="zh-CN"/>
        </w:rPr>
        <w:t>城市废物机械加煤焚烧厂</w:t>
      </w:r>
      <w:r w:rsidR="00B438A7" w:rsidRPr="00A00F67">
        <w:rPr>
          <w:rFonts w:hint="eastAsia"/>
          <w:sz w:val="24"/>
          <w:szCs w:val="24"/>
          <w:lang w:val="en-US" w:eastAsia="zh-CN"/>
        </w:rPr>
        <w:t>的试验显示，排放率在</w:t>
      </w:r>
      <w:r w:rsidR="00B438A7" w:rsidRPr="00A00F67">
        <w:rPr>
          <w:sz w:val="24"/>
          <w:szCs w:val="24"/>
          <w:lang w:val="en-US" w:eastAsia="zh-CN"/>
        </w:rPr>
        <w:t>0.4</w:t>
      </w:r>
      <w:r w:rsidR="00B438A7" w:rsidRPr="00A00F67">
        <w:rPr>
          <w:rFonts w:hint="eastAsia"/>
          <w:sz w:val="24"/>
          <w:szCs w:val="24"/>
          <w:lang w:val="en-US" w:eastAsia="zh-CN"/>
        </w:rPr>
        <w:t>至</w:t>
      </w:r>
      <w:r w:rsidR="00B438A7" w:rsidRPr="00A00F67">
        <w:rPr>
          <w:sz w:val="24"/>
          <w:szCs w:val="24"/>
          <w:lang w:val="en-US" w:eastAsia="zh-CN"/>
        </w:rPr>
        <w:t>11.3 µg/m</w:t>
      </w:r>
      <w:r w:rsidR="00B438A7" w:rsidRPr="00A00F67">
        <w:rPr>
          <w:sz w:val="24"/>
          <w:szCs w:val="24"/>
          <w:vertAlign w:val="superscript"/>
          <w:lang w:val="en-US" w:eastAsia="zh-CN"/>
        </w:rPr>
        <w:t>3</w:t>
      </w:r>
      <w:r w:rsidR="00B438A7" w:rsidRPr="00A00F67">
        <w:rPr>
          <w:sz w:val="24"/>
          <w:szCs w:val="24"/>
          <w:lang w:val="en-US" w:eastAsia="zh-CN"/>
        </w:rPr>
        <w:t xml:space="preserve"> </w:t>
      </w:r>
      <w:r w:rsidR="00B438A7" w:rsidRPr="00A00F67">
        <w:rPr>
          <w:rFonts w:hint="eastAsia"/>
          <w:sz w:val="24"/>
          <w:szCs w:val="24"/>
          <w:lang w:val="en-US" w:eastAsia="zh-CN"/>
        </w:rPr>
        <w:t>之间（</w:t>
      </w:r>
      <w:r w:rsidR="00B438A7" w:rsidRPr="00A00F67">
        <w:rPr>
          <w:sz w:val="24"/>
          <w:szCs w:val="24"/>
          <w:lang w:val="en-US" w:eastAsia="zh-CN"/>
        </w:rPr>
        <w:t>Takaoka 2002</w:t>
      </w:r>
      <w:r w:rsidR="0065467C" w:rsidRPr="00A00F67">
        <w:rPr>
          <w:rFonts w:hint="eastAsia"/>
          <w:sz w:val="24"/>
          <w:szCs w:val="24"/>
          <w:lang w:val="en-US" w:eastAsia="zh-CN"/>
        </w:rPr>
        <w:t>年</w:t>
      </w:r>
      <w:r w:rsidR="00B438A7" w:rsidRPr="00A00F67">
        <w:rPr>
          <w:rFonts w:hint="eastAsia"/>
          <w:sz w:val="24"/>
          <w:szCs w:val="24"/>
          <w:lang w:val="en-US" w:eastAsia="zh-CN"/>
        </w:rPr>
        <w:t>）。</w:t>
      </w:r>
    </w:p>
    <w:p w:rsidR="00B438A7" w:rsidRPr="00A00F67" w:rsidRDefault="00B438A7"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CB5140" w:rsidRPr="00A00F67">
        <w:rPr>
          <w:rFonts w:hint="eastAsia"/>
          <w:sz w:val="24"/>
          <w:szCs w:val="24"/>
          <w:lang w:val="en-US" w:eastAsia="zh-CN"/>
        </w:rPr>
        <w:t>第</w:t>
      </w:r>
      <w:r w:rsidR="00CB5140" w:rsidRPr="00A00F67">
        <w:rPr>
          <w:rFonts w:hint="eastAsia"/>
          <w:sz w:val="24"/>
          <w:szCs w:val="24"/>
          <w:lang w:val="en-US" w:eastAsia="zh-CN"/>
        </w:rPr>
        <w:t>3.6</w:t>
      </w:r>
      <w:r w:rsidR="0065467C" w:rsidRPr="00A00F67">
        <w:rPr>
          <w:rFonts w:hint="eastAsia"/>
          <w:sz w:val="24"/>
          <w:szCs w:val="24"/>
          <w:lang w:val="en-US" w:eastAsia="zh-CN"/>
        </w:rPr>
        <w:t>节的图</w:t>
      </w:r>
      <w:r w:rsidR="00CB5140" w:rsidRPr="00A00F67">
        <w:rPr>
          <w:rFonts w:hint="eastAsia"/>
          <w:sz w:val="24"/>
          <w:szCs w:val="24"/>
          <w:lang w:val="en-US" w:eastAsia="zh-CN"/>
        </w:rPr>
        <w:t>表显示，几乎所有设施都能达到</w:t>
      </w:r>
      <w:r w:rsidR="00CB5140" w:rsidRPr="00A00F67">
        <w:rPr>
          <w:color w:val="222222"/>
          <w:sz w:val="24"/>
          <w:szCs w:val="24"/>
          <w:lang w:val="en-US" w:eastAsia="de-DE"/>
        </w:rPr>
        <w:t>10 µg/m</w:t>
      </w:r>
      <w:r w:rsidR="00CB5140" w:rsidRPr="00A00F67">
        <w:rPr>
          <w:color w:val="222222"/>
          <w:sz w:val="24"/>
          <w:szCs w:val="24"/>
          <w:vertAlign w:val="superscript"/>
          <w:lang w:val="en-US" w:eastAsia="de-DE"/>
        </w:rPr>
        <w:t>3</w:t>
      </w:r>
      <w:r w:rsidR="00CB5140" w:rsidRPr="00A00F67">
        <w:rPr>
          <w:rFonts w:hint="eastAsia"/>
          <w:sz w:val="24"/>
          <w:szCs w:val="24"/>
          <w:lang w:val="en-US" w:eastAsia="zh-CN"/>
        </w:rPr>
        <w:t>以下的浓度，在活性炭与其他技术结合使用时特别如此。欧洲和日本的一些工厂显示，汞排放浓度低于</w:t>
      </w:r>
      <w:r w:rsidR="00CB5140" w:rsidRPr="00A00F67">
        <w:rPr>
          <w:color w:val="222222"/>
          <w:sz w:val="24"/>
          <w:szCs w:val="24"/>
          <w:lang w:val="en-US" w:eastAsia="de-DE"/>
        </w:rPr>
        <w:t>1 µg/m</w:t>
      </w:r>
      <w:r w:rsidR="00CB5140" w:rsidRPr="00A00F67">
        <w:rPr>
          <w:color w:val="222222"/>
          <w:sz w:val="24"/>
          <w:szCs w:val="24"/>
          <w:vertAlign w:val="superscript"/>
          <w:lang w:val="en-US" w:eastAsia="de-DE"/>
        </w:rPr>
        <w:t>3</w:t>
      </w:r>
      <w:r w:rsidR="00CB5140" w:rsidRPr="00A00F67">
        <w:rPr>
          <w:rFonts w:hint="eastAsia"/>
          <w:sz w:val="24"/>
          <w:szCs w:val="24"/>
          <w:lang w:val="en-US" w:eastAsia="zh-CN"/>
        </w:rPr>
        <w:t>。</w:t>
      </w:r>
    </w:p>
    <w:p w:rsidR="00CB5140" w:rsidRPr="00A00F67" w:rsidRDefault="00494C8C" w:rsidP="00BA5865">
      <w:pPr>
        <w:pStyle w:val="Headingm2"/>
        <w:jc w:val="both"/>
        <w:rPr>
          <w:rFonts w:ascii="Times New Roman" w:hAnsi="Times New Roman"/>
          <w:lang w:val="en-US"/>
        </w:rPr>
      </w:pPr>
      <w:bookmarkStart w:id="346" w:name="_Toc485721378"/>
      <w:r>
        <w:rPr>
          <w:rFonts w:ascii="Times New Roman" w:hAnsi="Times New Roman" w:hint="eastAsia"/>
          <w:lang w:val="en-US"/>
        </w:rPr>
        <w:t>3.7</w:t>
      </w:r>
      <w:r>
        <w:rPr>
          <w:rFonts w:ascii="Times New Roman" w:hAnsi="Times New Roman"/>
          <w:lang w:val="en-US"/>
        </w:rPr>
        <w:t xml:space="preserve">     </w:t>
      </w:r>
      <w:r w:rsidR="00CB5140" w:rsidRPr="00A00F67">
        <w:rPr>
          <w:rFonts w:ascii="Times New Roman" w:hAnsi="Times New Roman" w:hint="eastAsia"/>
          <w:lang w:val="en-US"/>
        </w:rPr>
        <w:t>焚烧固体残渣的使用和处置</w:t>
      </w:r>
      <w:bookmarkEnd w:id="346"/>
    </w:p>
    <w:p w:rsidR="00CB5140" w:rsidRPr="00A00F67" w:rsidRDefault="00CB5140"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虽然本指导意见主要与空气排放有关，但也应考虑跨介质影响。因此，以下各节介绍焚烧过程残余废物的管理，包括防止或尽量</w:t>
      </w:r>
      <w:r w:rsidR="00190717" w:rsidRPr="00A00F67">
        <w:rPr>
          <w:rFonts w:hint="eastAsia"/>
          <w:sz w:val="24"/>
          <w:szCs w:val="24"/>
          <w:lang w:val="en-US" w:eastAsia="zh-CN"/>
        </w:rPr>
        <w:t>减轻</w:t>
      </w:r>
      <w:r w:rsidR="00CB13E9" w:rsidRPr="00A00F67">
        <w:rPr>
          <w:rFonts w:hint="eastAsia"/>
          <w:sz w:val="24"/>
          <w:szCs w:val="24"/>
          <w:lang w:val="en-US" w:eastAsia="zh-CN"/>
        </w:rPr>
        <w:t>以一些途径渗入环境或在环境里分布的</w:t>
      </w:r>
      <w:r w:rsidR="00190717" w:rsidRPr="00A00F67">
        <w:rPr>
          <w:rFonts w:hint="eastAsia"/>
          <w:sz w:val="24"/>
          <w:szCs w:val="24"/>
          <w:lang w:val="en-US" w:eastAsia="zh-CN"/>
        </w:rPr>
        <w:t>风险的</w:t>
      </w:r>
      <w:r w:rsidR="00CB13E9" w:rsidRPr="00A00F67">
        <w:rPr>
          <w:rFonts w:hint="eastAsia"/>
          <w:sz w:val="24"/>
          <w:szCs w:val="24"/>
          <w:lang w:val="en-US" w:eastAsia="zh-CN"/>
        </w:rPr>
        <w:t>问题。</w:t>
      </w:r>
    </w:p>
    <w:p w:rsidR="00190717" w:rsidRPr="00A00F67" w:rsidRDefault="00190717"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焚烧废物和残渣包括各类灰（如底灰、炉灰、飞灰）和其他烟道气处理过程产生的残余物（如湿法净化器产生的石膏），包括湿法净化系统废水。</w:t>
      </w:r>
    </w:p>
    <w:p w:rsidR="00190717" w:rsidRPr="00A00F67" w:rsidRDefault="00190717"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0211A1" w:rsidRPr="00A00F67">
        <w:rPr>
          <w:rFonts w:hint="eastAsia"/>
          <w:sz w:val="24"/>
          <w:szCs w:val="24"/>
          <w:lang w:val="en-US" w:eastAsia="zh-CN"/>
        </w:rPr>
        <w:t>由于值得关注的成分可能差异很大，通常应该保持分离残余物的做法，以便处理、管理和处置。这些残余物（如果分离处理）里的汞及其化合物的存在及浓度与它们在投入的废物以及烟道气处理时捕捉</w:t>
      </w:r>
      <w:r w:rsidR="007A380F" w:rsidRPr="00A00F67">
        <w:rPr>
          <w:rFonts w:hint="eastAsia"/>
          <w:sz w:val="24"/>
          <w:szCs w:val="24"/>
          <w:lang w:val="en-US" w:eastAsia="zh-CN"/>
        </w:rPr>
        <w:t>的物质里存在的数量有关。空气污染控制装置产生的残余物的处理尤其应注意避免汞及其化合物进一步蒸发或渗出。</w:t>
      </w:r>
    </w:p>
    <w:p w:rsidR="007A380F" w:rsidRPr="00A00F67" w:rsidRDefault="007A380F"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这些干材料里的污染物可能会通过一些途径释放入环境，包括：风吹粉尘、渗入地下水、植物吸收或被人、家畜和野生动物直接食入。对这些材料实行管理时必须考虑到潜在释放问题。</w:t>
      </w:r>
    </w:p>
    <w:p w:rsidR="007A380F" w:rsidRPr="00A00F67" w:rsidRDefault="00494C8C" w:rsidP="00BA5865">
      <w:pPr>
        <w:pStyle w:val="Headingm2"/>
        <w:jc w:val="both"/>
        <w:rPr>
          <w:rFonts w:ascii="Times New Roman" w:hAnsi="Times New Roman"/>
          <w:lang w:val="en-US"/>
        </w:rPr>
      </w:pPr>
      <w:bookmarkStart w:id="347" w:name="_Toc485721379"/>
      <w:r>
        <w:rPr>
          <w:rFonts w:ascii="Times New Roman" w:hAnsi="Times New Roman" w:hint="eastAsia"/>
          <w:lang w:val="en-US"/>
        </w:rPr>
        <w:t>3.7.1</w:t>
      </w:r>
      <w:r>
        <w:rPr>
          <w:rFonts w:ascii="Times New Roman" w:hAnsi="Times New Roman"/>
          <w:lang w:val="en-US"/>
        </w:rPr>
        <w:t xml:space="preserve">   </w:t>
      </w:r>
      <w:r w:rsidR="007A380F" w:rsidRPr="00A00F67">
        <w:rPr>
          <w:rFonts w:ascii="Times New Roman" w:hAnsi="Times New Roman" w:hint="eastAsia"/>
          <w:lang w:val="en-US"/>
        </w:rPr>
        <w:t>固体烟道气残余物的处理</w:t>
      </w:r>
      <w:bookmarkEnd w:id="347"/>
    </w:p>
    <w:p w:rsidR="007A380F" w:rsidRPr="00A00F67" w:rsidRDefault="00957C87"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936580" w:rsidRPr="00A00F67">
        <w:rPr>
          <w:rFonts w:hint="eastAsia"/>
          <w:sz w:val="24"/>
          <w:szCs w:val="24"/>
          <w:lang w:val="en-US" w:eastAsia="zh-CN"/>
        </w:rPr>
        <w:t>烟道气处理的一种主要残余物（或空气污染控制装置的残余物）是飞灰。用废物焚烧厂的干法净化器、旋风分离器或织物过滤器从烟道气里去除飞灰，</w:t>
      </w:r>
      <w:r w:rsidR="00220F83" w:rsidRPr="00A00F67">
        <w:rPr>
          <w:rFonts w:hint="eastAsia"/>
          <w:sz w:val="24"/>
          <w:szCs w:val="24"/>
          <w:lang w:val="en-US" w:eastAsia="zh-CN"/>
        </w:rPr>
        <w:t>会产生</w:t>
      </w:r>
      <w:r w:rsidR="00DA53CA" w:rsidRPr="00A00F67">
        <w:rPr>
          <w:rFonts w:hint="eastAsia"/>
          <w:sz w:val="24"/>
          <w:szCs w:val="24"/>
          <w:lang w:val="en-US" w:eastAsia="zh-CN"/>
        </w:rPr>
        <w:t>具有一系列特征的</w:t>
      </w:r>
      <w:r w:rsidR="00220F83" w:rsidRPr="00A00F67">
        <w:rPr>
          <w:rFonts w:hint="eastAsia"/>
          <w:sz w:val="24"/>
          <w:szCs w:val="24"/>
          <w:lang w:val="en-US" w:eastAsia="zh-CN"/>
        </w:rPr>
        <w:t>干性细微固体颗粒材料</w:t>
      </w:r>
      <w:r w:rsidR="00DA53CA" w:rsidRPr="00A00F67">
        <w:rPr>
          <w:rFonts w:hint="eastAsia"/>
          <w:sz w:val="24"/>
          <w:szCs w:val="24"/>
          <w:lang w:val="en-US" w:eastAsia="zh-CN"/>
        </w:rPr>
        <w:t>和污染物</w:t>
      </w:r>
      <w:r w:rsidR="00220F83" w:rsidRPr="00A00F67">
        <w:rPr>
          <w:rFonts w:hint="eastAsia"/>
          <w:sz w:val="24"/>
          <w:szCs w:val="24"/>
          <w:lang w:val="en-US" w:eastAsia="zh-CN"/>
        </w:rPr>
        <w:t>，</w:t>
      </w:r>
      <w:r w:rsidR="00DA53CA" w:rsidRPr="00A00F67">
        <w:rPr>
          <w:rFonts w:hint="eastAsia"/>
          <w:sz w:val="24"/>
          <w:szCs w:val="24"/>
          <w:lang w:val="en-US" w:eastAsia="zh-CN"/>
        </w:rPr>
        <w:t>具体情况视为产生残余物的燃烧源而定。与底灰不同，控制污染控制装置的残余物，包括飞灰和净化器淤浆，有含量相对较高的重金属、持久性有机污染物、</w:t>
      </w:r>
      <w:r w:rsidR="00DA53CA" w:rsidRPr="00A00F67">
        <w:rPr>
          <w:sz w:val="24"/>
          <w:szCs w:val="24"/>
          <w:lang w:val="en-US" w:eastAsia="zh-CN"/>
        </w:rPr>
        <w:t>氯化物和硫化</w:t>
      </w:r>
      <w:r w:rsidR="00DA53CA" w:rsidRPr="00A00F67">
        <w:rPr>
          <w:rFonts w:hint="eastAsia"/>
          <w:sz w:val="24"/>
          <w:szCs w:val="24"/>
          <w:lang w:val="en-US" w:eastAsia="zh-CN"/>
        </w:rPr>
        <w:t>物。</w:t>
      </w:r>
      <w:r w:rsidRPr="00A00F67">
        <w:rPr>
          <w:rFonts w:hint="eastAsia"/>
          <w:sz w:val="24"/>
          <w:szCs w:val="24"/>
          <w:lang w:val="en-US" w:eastAsia="zh-CN"/>
        </w:rPr>
        <w:t>采用</w:t>
      </w:r>
      <w:r w:rsidR="00DA53CA" w:rsidRPr="00A00F67">
        <w:rPr>
          <w:rFonts w:hint="eastAsia"/>
          <w:sz w:val="24"/>
          <w:szCs w:val="24"/>
          <w:lang w:val="en-US" w:eastAsia="zh-CN"/>
        </w:rPr>
        <w:t>分别去除飞灰和烟道气净化阶段（如酸气和</w:t>
      </w:r>
      <w:r w:rsidR="00DA53CA" w:rsidRPr="00A00F67">
        <w:rPr>
          <w:sz w:val="24"/>
          <w:szCs w:val="24"/>
          <w:lang w:val="en-US" w:eastAsia="zh-CN"/>
        </w:rPr>
        <w:t>二氧芑</w:t>
      </w:r>
      <w:r w:rsidR="00DA53CA" w:rsidRPr="00A00F67">
        <w:rPr>
          <w:rFonts w:hint="eastAsia"/>
          <w:sz w:val="24"/>
          <w:szCs w:val="24"/>
          <w:lang w:val="en-US" w:eastAsia="zh-CN"/>
        </w:rPr>
        <w:t>去除阶段）的残余物</w:t>
      </w:r>
      <w:r w:rsidRPr="00A00F67">
        <w:rPr>
          <w:rFonts w:hint="eastAsia"/>
          <w:sz w:val="24"/>
          <w:szCs w:val="24"/>
          <w:lang w:val="en-US" w:eastAsia="zh-CN"/>
        </w:rPr>
        <w:t>的方法，能防止低污染废物与高污染废物混合。废物流里多数的汞最终出现在减少污染的装置产生的残余物里（欧洲联盟委员会，</w:t>
      </w:r>
      <w:r w:rsidRPr="00A00F67">
        <w:rPr>
          <w:rFonts w:hint="eastAsia"/>
          <w:sz w:val="24"/>
          <w:szCs w:val="24"/>
          <w:lang w:val="en-US" w:eastAsia="zh-CN"/>
        </w:rPr>
        <w:t>2006</w:t>
      </w:r>
      <w:r w:rsidRPr="00A00F67">
        <w:rPr>
          <w:rFonts w:hint="eastAsia"/>
          <w:sz w:val="24"/>
          <w:szCs w:val="24"/>
          <w:lang w:val="en-US" w:eastAsia="zh-CN"/>
        </w:rPr>
        <w:t>年；</w:t>
      </w:r>
      <w:r w:rsidRPr="00A00F67">
        <w:rPr>
          <w:rFonts w:hint="eastAsia"/>
          <w:sz w:val="24"/>
          <w:szCs w:val="24"/>
          <w:lang w:val="en-US" w:eastAsia="zh-CN"/>
        </w:rPr>
        <w:t>Song</w:t>
      </w:r>
      <w:r w:rsidRPr="00A00F67">
        <w:rPr>
          <w:rFonts w:hint="eastAsia"/>
          <w:sz w:val="24"/>
          <w:szCs w:val="24"/>
          <w:lang w:val="en-US" w:eastAsia="zh-CN"/>
        </w:rPr>
        <w:t>，</w:t>
      </w:r>
      <w:r w:rsidRPr="00A00F67">
        <w:rPr>
          <w:rFonts w:hint="eastAsia"/>
          <w:sz w:val="24"/>
          <w:szCs w:val="24"/>
          <w:lang w:val="en-US" w:eastAsia="zh-CN"/>
        </w:rPr>
        <w:t>Kim</w:t>
      </w:r>
      <w:r w:rsidRPr="00A00F67">
        <w:rPr>
          <w:rFonts w:hint="eastAsia"/>
          <w:sz w:val="24"/>
          <w:szCs w:val="24"/>
          <w:lang w:val="en-US" w:eastAsia="zh-CN"/>
        </w:rPr>
        <w:t>等人，</w:t>
      </w:r>
      <w:r w:rsidRPr="00A00F67">
        <w:rPr>
          <w:rFonts w:hint="eastAsia"/>
          <w:sz w:val="24"/>
          <w:szCs w:val="24"/>
          <w:lang w:val="en-US" w:eastAsia="zh-CN"/>
        </w:rPr>
        <w:t>2004</w:t>
      </w:r>
      <w:r w:rsidRPr="00A00F67">
        <w:rPr>
          <w:rFonts w:hint="eastAsia"/>
          <w:sz w:val="24"/>
          <w:szCs w:val="24"/>
          <w:lang w:val="en-US" w:eastAsia="zh-CN"/>
        </w:rPr>
        <w:t>年）。</w:t>
      </w:r>
    </w:p>
    <w:p w:rsidR="00940B51" w:rsidRPr="00A00F67" w:rsidRDefault="00940B51"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瑞士广泛使用从净化器出来的酸性废水处理飞灰。为了避免经处理的飞灰受汞污染，酸性废水先用</w:t>
      </w:r>
      <w:r w:rsidRPr="00A00F67">
        <w:rPr>
          <w:sz w:val="24"/>
          <w:szCs w:val="24"/>
          <w:lang w:val="en-US" w:eastAsia="zh-CN"/>
        </w:rPr>
        <w:t>烛形过滤</w:t>
      </w:r>
      <w:r w:rsidRPr="00A00F67">
        <w:rPr>
          <w:rFonts w:hint="eastAsia"/>
          <w:sz w:val="24"/>
          <w:szCs w:val="24"/>
          <w:lang w:val="en-US" w:eastAsia="zh-CN"/>
        </w:rPr>
        <w:t>器净化，然后再用专门用于除汞的离子交换器处理。除汞后，水可用来从飞灰里清洗重金属。洗过的水随后在传统的凝聚和沉淀装置里处理。废水的最后净化用第二个离子交换器。</w:t>
      </w:r>
    </w:p>
    <w:p w:rsidR="00940B51" w:rsidRPr="00A00F67" w:rsidRDefault="00940B51"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经过净化的飞灰可加到废物焚烧厂的废物里，以摧毁飞灰里的有机成分（</w:t>
      </w:r>
      <w:r w:rsidRPr="00A00F67">
        <w:rPr>
          <w:sz w:val="24"/>
          <w:szCs w:val="24"/>
          <w:lang w:eastAsia="zh-CN"/>
        </w:rPr>
        <w:t>Bühler</w:t>
      </w:r>
      <w:r w:rsidRPr="00A00F67">
        <w:rPr>
          <w:rFonts w:hint="eastAsia"/>
          <w:sz w:val="24"/>
          <w:szCs w:val="24"/>
          <w:lang w:eastAsia="zh-CN"/>
        </w:rPr>
        <w:t>等人，</w:t>
      </w:r>
      <w:r w:rsidRPr="00A00F67">
        <w:rPr>
          <w:sz w:val="24"/>
          <w:szCs w:val="24"/>
          <w:lang w:eastAsia="zh-CN"/>
        </w:rPr>
        <w:t>2015</w:t>
      </w:r>
      <w:r w:rsidRPr="00A00F67">
        <w:rPr>
          <w:rFonts w:hint="eastAsia"/>
          <w:sz w:val="24"/>
          <w:szCs w:val="24"/>
          <w:lang w:eastAsia="zh-CN"/>
        </w:rPr>
        <w:t>年；</w:t>
      </w:r>
      <w:r w:rsidRPr="00A00F67">
        <w:rPr>
          <w:sz w:val="24"/>
          <w:szCs w:val="24"/>
          <w:lang w:eastAsia="zh-CN"/>
        </w:rPr>
        <w:t>Adam</w:t>
      </w:r>
      <w:r w:rsidRPr="00A00F67">
        <w:rPr>
          <w:rFonts w:hint="eastAsia"/>
          <w:sz w:val="24"/>
          <w:szCs w:val="24"/>
          <w:lang w:eastAsia="zh-CN"/>
        </w:rPr>
        <w:t>等人，</w:t>
      </w:r>
      <w:r w:rsidRPr="00A00F67">
        <w:rPr>
          <w:sz w:val="24"/>
          <w:szCs w:val="24"/>
          <w:lang w:eastAsia="zh-CN"/>
        </w:rPr>
        <w:t>2010</w:t>
      </w:r>
      <w:r w:rsidRPr="00A00F67">
        <w:rPr>
          <w:rFonts w:hint="eastAsia"/>
          <w:sz w:val="24"/>
          <w:szCs w:val="24"/>
          <w:lang w:eastAsia="zh-CN"/>
        </w:rPr>
        <w:t>年；</w:t>
      </w:r>
      <w:r w:rsidRPr="00A00F67">
        <w:rPr>
          <w:sz w:val="24"/>
          <w:szCs w:val="24"/>
          <w:lang w:eastAsia="zh-CN"/>
        </w:rPr>
        <w:t>BSH</w:t>
      </w:r>
      <w:r w:rsidRPr="00A00F67">
        <w:rPr>
          <w:rFonts w:hint="eastAsia"/>
          <w:sz w:val="24"/>
          <w:szCs w:val="24"/>
          <w:lang w:eastAsia="zh-CN"/>
        </w:rPr>
        <w:t>，</w:t>
      </w:r>
      <w:r w:rsidRPr="00A00F67">
        <w:rPr>
          <w:sz w:val="24"/>
          <w:szCs w:val="24"/>
          <w:lang w:eastAsia="zh-CN"/>
        </w:rPr>
        <w:t xml:space="preserve"> 2015</w:t>
      </w:r>
      <w:r w:rsidRPr="00A00F67">
        <w:rPr>
          <w:rFonts w:hint="eastAsia"/>
          <w:sz w:val="24"/>
          <w:szCs w:val="24"/>
          <w:lang w:eastAsia="zh-CN"/>
        </w:rPr>
        <w:t>年</w:t>
      </w:r>
      <w:r w:rsidRPr="00A00F67">
        <w:rPr>
          <w:rFonts w:hint="eastAsia"/>
          <w:sz w:val="24"/>
          <w:szCs w:val="24"/>
          <w:lang w:val="en-US" w:eastAsia="zh-CN"/>
        </w:rPr>
        <w:t>）。</w:t>
      </w:r>
    </w:p>
    <w:p w:rsidR="00940B51" w:rsidRPr="00A00F67" w:rsidRDefault="00940B51"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F335C9" w:rsidRPr="00A00F67">
        <w:rPr>
          <w:rFonts w:hint="eastAsia"/>
          <w:sz w:val="24"/>
          <w:szCs w:val="24"/>
          <w:lang w:val="en-US" w:eastAsia="zh-CN"/>
        </w:rPr>
        <w:t>在许多国家飞灰在专门的填埋场处置。但要达到最佳可得技术的标准，填埋前可能需要预处理（例如见</w:t>
      </w:r>
      <w:r w:rsidR="00F335C9" w:rsidRPr="00A00F67">
        <w:rPr>
          <w:rFonts w:hint="eastAsia"/>
          <w:sz w:val="24"/>
          <w:szCs w:val="24"/>
          <w:lang w:val="en-US" w:eastAsia="zh-CN"/>
        </w:rPr>
        <w:t>Song</w:t>
      </w:r>
      <w:r w:rsidR="00F335C9" w:rsidRPr="00A00F67">
        <w:rPr>
          <w:rFonts w:hint="eastAsia"/>
          <w:sz w:val="24"/>
          <w:szCs w:val="24"/>
          <w:lang w:val="en-US" w:eastAsia="zh-CN"/>
        </w:rPr>
        <w:t>，</w:t>
      </w:r>
      <w:r w:rsidR="00F335C9" w:rsidRPr="00A00F67">
        <w:rPr>
          <w:rFonts w:hint="eastAsia"/>
          <w:sz w:val="24"/>
          <w:szCs w:val="24"/>
          <w:lang w:val="en-US" w:eastAsia="zh-CN"/>
        </w:rPr>
        <w:t>Kim</w:t>
      </w:r>
      <w:r w:rsidR="00F335C9" w:rsidRPr="00A00F67">
        <w:rPr>
          <w:rFonts w:hint="eastAsia"/>
          <w:sz w:val="24"/>
          <w:szCs w:val="24"/>
          <w:lang w:val="en-US" w:eastAsia="zh-CN"/>
        </w:rPr>
        <w:t>等人，</w:t>
      </w:r>
      <w:r w:rsidR="00F335C9" w:rsidRPr="00A00F67">
        <w:rPr>
          <w:rFonts w:hint="eastAsia"/>
          <w:sz w:val="24"/>
          <w:szCs w:val="24"/>
          <w:lang w:val="en-US" w:eastAsia="zh-CN"/>
        </w:rPr>
        <w:t>2004</w:t>
      </w:r>
      <w:r w:rsidR="00F335C9" w:rsidRPr="00A00F67">
        <w:rPr>
          <w:rFonts w:hint="eastAsia"/>
          <w:sz w:val="24"/>
          <w:szCs w:val="24"/>
          <w:lang w:val="en-US" w:eastAsia="zh-CN"/>
        </w:rPr>
        <w:t>年），具体情况要看国家接受填埋的准则而定。</w:t>
      </w:r>
      <w:r w:rsidR="001606E4" w:rsidRPr="00A00F67">
        <w:rPr>
          <w:rFonts w:hint="eastAsia"/>
          <w:sz w:val="24"/>
          <w:szCs w:val="24"/>
          <w:lang w:val="en-US" w:eastAsia="zh-CN"/>
        </w:rPr>
        <w:t>《巴塞尔公约》汞废物的</w:t>
      </w:r>
      <w:r w:rsidR="001606E4" w:rsidRPr="00A00F67">
        <w:rPr>
          <w:sz w:val="24"/>
          <w:szCs w:val="24"/>
          <w:lang w:val="en-US" w:eastAsia="zh-CN"/>
        </w:rPr>
        <w:t>环境友好型管理</w:t>
      </w:r>
      <w:r w:rsidR="001606E4" w:rsidRPr="00A00F67">
        <w:rPr>
          <w:rFonts w:hint="eastAsia"/>
          <w:sz w:val="24"/>
          <w:szCs w:val="24"/>
          <w:lang w:val="en-US" w:eastAsia="zh-CN"/>
        </w:rPr>
        <w:t>技术指导意见提供了关于废物焚烧炉含汞残余物的管理的更加详细的信息（巴塞尔公约秘书处，</w:t>
      </w:r>
      <w:r w:rsidR="001606E4" w:rsidRPr="00A00F67">
        <w:rPr>
          <w:rFonts w:hint="eastAsia"/>
          <w:sz w:val="24"/>
          <w:szCs w:val="24"/>
          <w:lang w:val="en-US" w:eastAsia="zh-CN"/>
        </w:rPr>
        <w:t>2015</w:t>
      </w:r>
      <w:r w:rsidR="001606E4" w:rsidRPr="00A00F67">
        <w:rPr>
          <w:rFonts w:hint="eastAsia"/>
          <w:sz w:val="24"/>
          <w:szCs w:val="24"/>
          <w:lang w:val="en-US" w:eastAsia="zh-CN"/>
        </w:rPr>
        <w:t>年）。</w:t>
      </w:r>
    </w:p>
    <w:p w:rsidR="001606E4" w:rsidRPr="00A00F67" w:rsidRDefault="00494C8C" w:rsidP="00BA5865">
      <w:pPr>
        <w:pStyle w:val="Headingm2"/>
        <w:jc w:val="both"/>
        <w:rPr>
          <w:rFonts w:ascii="Times New Roman" w:hAnsi="Times New Roman"/>
          <w:lang w:val="en-US"/>
        </w:rPr>
      </w:pPr>
      <w:bookmarkStart w:id="348" w:name="_Toc485721380"/>
      <w:r>
        <w:rPr>
          <w:rFonts w:ascii="Times New Roman" w:hAnsi="Times New Roman" w:hint="eastAsia"/>
          <w:lang w:val="en-US"/>
        </w:rPr>
        <w:lastRenderedPageBreak/>
        <w:t>3.7.2</w:t>
      </w:r>
      <w:r>
        <w:rPr>
          <w:rFonts w:ascii="Times New Roman" w:hAnsi="Times New Roman"/>
          <w:lang w:val="en-US"/>
        </w:rPr>
        <w:t xml:space="preserve">   </w:t>
      </w:r>
      <w:r w:rsidR="001606E4" w:rsidRPr="00A00F67">
        <w:rPr>
          <w:rFonts w:ascii="Times New Roman" w:hAnsi="Times New Roman" w:hint="eastAsia"/>
          <w:lang w:val="en-US"/>
        </w:rPr>
        <w:t>稳定和凝固</w:t>
      </w:r>
      <w:bookmarkEnd w:id="348"/>
    </w:p>
    <w:p w:rsidR="001606E4" w:rsidRPr="00A00F67" w:rsidRDefault="001606E4"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烟道气控制系统固体残余物的处理和处置选项包括</w:t>
      </w:r>
      <w:r w:rsidR="00582467" w:rsidRPr="00A00F67">
        <w:rPr>
          <w:rFonts w:hint="eastAsia"/>
          <w:sz w:val="24"/>
          <w:szCs w:val="24"/>
          <w:lang w:val="en-US" w:eastAsia="zh-CN"/>
        </w:rPr>
        <w:t>用</w:t>
      </w:r>
      <w:r w:rsidR="00582467" w:rsidRPr="00A00F67">
        <w:rPr>
          <w:rFonts w:hint="eastAsia"/>
          <w:sz w:val="24"/>
          <w:szCs w:val="24"/>
          <w:lang w:val="en-US" w:eastAsia="zh-CN"/>
        </w:rPr>
        <w:t>Portland</w:t>
      </w:r>
      <w:r w:rsidR="00582467" w:rsidRPr="00A00F67">
        <w:rPr>
          <w:rFonts w:hint="eastAsia"/>
          <w:sz w:val="24"/>
          <w:szCs w:val="24"/>
          <w:lang w:val="en-US" w:eastAsia="zh-CN"/>
        </w:rPr>
        <w:t>水泥（其他</w:t>
      </w:r>
      <w:r w:rsidR="00582467" w:rsidRPr="00A00F67">
        <w:rPr>
          <w:sz w:val="24"/>
          <w:szCs w:val="24"/>
          <w:lang w:val="en-US" w:eastAsia="zh-CN"/>
        </w:rPr>
        <w:t>火山灰质材</w:t>
      </w:r>
      <w:r w:rsidR="00582467" w:rsidRPr="00A00F67">
        <w:rPr>
          <w:rFonts w:hint="eastAsia"/>
          <w:sz w:val="24"/>
          <w:szCs w:val="24"/>
          <w:lang w:val="en-US" w:eastAsia="zh-CN"/>
        </w:rPr>
        <w:t>料）来凝固或稳定，</w:t>
      </w:r>
      <w:r w:rsidR="0065467C" w:rsidRPr="00A00F67">
        <w:rPr>
          <w:rFonts w:hint="eastAsia"/>
          <w:sz w:val="24"/>
          <w:szCs w:val="24"/>
          <w:lang w:val="en-US" w:eastAsia="zh-CN"/>
        </w:rPr>
        <w:t>可使用或不</w:t>
      </w:r>
      <w:r w:rsidR="00582467" w:rsidRPr="00A00F67">
        <w:rPr>
          <w:rFonts w:hint="eastAsia"/>
          <w:sz w:val="24"/>
          <w:szCs w:val="24"/>
          <w:lang w:val="en-US" w:eastAsia="zh-CN"/>
        </w:rPr>
        <w:t>用添加剂，或经过一些热处理，然后按照国家接受填埋的准则（以经处理的残余物的预计释放性为依据）适当处置。这种处理的必要性可根据对这些残余物的释放可能性的评估来确定。巴塞尔公约》汞废物的</w:t>
      </w:r>
      <w:r w:rsidR="00582467" w:rsidRPr="00A00F67">
        <w:rPr>
          <w:sz w:val="24"/>
          <w:szCs w:val="24"/>
          <w:lang w:val="en-US" w:eastAsia="zh-CN"/>
        </w:rPr>
        <w:t>环境友好型管理</w:t>
      </w:r>
      <w:r w:rsidR="00582467" w:rsidRPr="00A00F67">
        <w:rPr>
          <w:rFonts w:hint="eastAsia"/>
          <w:sz w:val="24"/>
          <w:szCs w:val="24"/>
          <w:lang w:val="en-US" w:eastAsia="zh-CN"/>
        </w:rPr>
        <w:t>技术指导意见提供了关于处理方法的更加详细的信息（巴塞尔公约秘书处，</w:t>
      </w:r>
      <w:r w:rsidR="00582467" w:rsidRPr="00A00F67">
        <w:rPr>
          <w:rFonts w:hint="eastAsia"/>
          <w:sz w:val="24"/>
          <w:szCs w:val="24"/>
          <w:lang w:val="en-US" w:eastAsia="zh-CN"/>
        </w:rPr>
        <w:t>2015</w:t>
      </w:r>
      <w:r w:rsidR="00582467" w:rsidRPr="00A00F67">
        <w:rPr>
          <w:rFonts w:hint="eastAsia"/>
          <w:sz w:val="24"/>
          <w:szCs w:val="24"/>
          <w:lang w:val="en-US" w:eastAsia="zh-CN"/>
        </w:rPr>
        <w:t>年）。</w:t>
      </w:r>
    </w:p>
    <w:p w:rsidR="00582467" w:rsidRPr="00A00F67" w:rsidRDefault="00494C8C" w:rsidP="00BA5865">
      <w:pPr>
        <w:pStyle w:val="Headingm2"/>
        <w:jc w:val="both"/>
        <w:rPr>
          <w:rFonts w:ascii="Times New Roman" w:hAnsi="Times New Roman"/>
          <w:lang w:val="en-US"/>
        </w:rPr>
      </w:pPr>
      <w:bookmarkStart w:id="349" w:name="_Toc485721381"/>
      <w:r>
        <w:rPr>
          <w:rFonts w:ascii="Times New Roman" w:hAnsi="Times New Roman" w:hint="eastAsia"/>
          <w:lang w:val="en-US"/>
        </w:rPr>
        <w:t>3.7.3</w:t>
      </w:r>
      <w:r>
        <w:rPr>
          <w:rFonts w:ascii="Times New Roman" w:hAnsi="Times New Roman"/>
          <w:lang w:val="en-US"/>
        </w:rPr>
        <w:t xml:space="preserve">   </w:t>
      </w:r>
      <w:r w:rsidR="00582467" w:rsidRPr="00A00F67">
        <w:rPr>
          <w:rFonts w:ascii="Times New Roman" w:hAnsi="Times New Roman" w:hint="eastAsia"/>
          <w:lang w:val="en-US"/>
        </w:rPr>
        <w:t>底灰和飞灰的使用</w:t>
      </w:r>
      <w:bookmarkEnd w:id="349"/>
    </w:p>
    <w:p w:rsidR="00582467" w:rsidRPr="00A00F67" w:rsidRDefault="00582467"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由于污染物含量不同，底灰和飞灰混合会污染底灰，这种做法在许多国家是受禁止的。</w:t>
      </w:r>
      <w:r w:rsidR="0020338A" w:rsidRPr="00A00F67">
        <w:rPr>
          <w:rFonts w:hint="eastAsia"/>
          <w:sz w:val="24"/>
          <w:szCs w:val="24"/>
          <w:lang w:val="en-US" w:eastAsia="zh-CN"/>
        </w:rPr>
        <w:t>这两类残余物分开收集和储存，可让运营者有更多的处置选择。底灰进一步使用（例如作为建筑材料）</w:t>
      </w:r>
      <w:r w:rsidR="00217FAA" w:rsidRPr="00A00F67">
        <w:rPr>
          <w:rFonts w:hint="eastAsia"/>
          <w:sz w:val="24"/>
          <w:szCs w:val="24"/>
          <w:lang w:val="en-US" w:eastAsia="zh-CN"/>
        </w:rPr>
        <w:t>时</w:t>
      </w:r>
      <w:r w:rsidR="0020338A" w:rsidRPr="00A00F67">
        <w:rPr>
          <w:rFonts w:hint="eastAsia"/>
          <w:sz w:val="24"/>
          <w:szCs w:val="24"/>
          <w:lang w:val="en-US" w:eastAsia="zh-CN"/>
        </w:rPr>
        <w:t>，</w:t>
      </w:r>
      <w:r w:rsidR="00217FAA" w:rsidRPr="00A00F67">
        <w:rPr>
          <w:rFonts w:hint="eastAsia"/>
          <w:sz w:val="24"/>
          <w:szCs w:val="24"/>
          <w:lang w:val="en-US" w:eastAsia="zh-CN"/>
        </w:rPr>
        <w:t>与其他烟道气处理残余物混合通常不是最佳可得技术。在许多国家，底灰（或流化床焚烧炉的熔渣）在填埋场处置，但经预处理后可再用于建筑和筑路材料。在把底灰用于这种用途之前，应对含量和渗出性进行评估，确定重金属和持久性有机污染物的最高含量。预处理技术包括干法、湿法处理和热处理，还有拣选、粉碎及把各种金属分离。</w:t>
      </w:r>
    </w:p>
    <w:p w:rsidR="00957C87" w:rsidRPr="00A00F67" w:rsidRDefault="00FD61FE"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由于受重金属污染，把飞灰和混合的废物焚烧炉残余物用于建筑目的有环境风险。有例子显示这种做法可能导致严重环境污染（</w:t>
      </w:r>
      <w:r w:rsidRPr="00A00F67">
        <w:rPr>
          <w:spacing w:val="-2"/>
          <w:sz w:val="24"/>
          <w:szCs w:val="24"/>
        </w:rPr>
        <w:fldChar w:fldCharType="begin"/>
      </w:r>
      <w:r w:rsidRPr="00A00F67">
        <w:rPr>
          <w:spacing w:val="-2"/>
          <w:sz w:val="24"/>
          <w:szCs w:val="24"/>
          <w:lang w:eastAsia="zh-CN"/>
        </w:rPr>
        <w:instrText xml:space="preserve"> ADDIN EN.CITE &lt;EndNote&gt;&lt;Cite&gt;&lt;Author&gt;Pless-Mulloli&lt;/Author&gt;&lt;Year&gt;2001&lt;/Year&gt;&lt;RecNum&gt;1453&lt;/RecNum&gt;&lt;DisplayText&gt;(Pless-Mulloli, Edwards et al. 2001)&lt;/DisplayText&gt;&lt;record&gt;&lt;rec-number&gt;1453&lt;/rec-number&gt;&lt;foreign-keys&gt;&lt;key app="EN" db-id="59ft9ap9zf9rw7eeartvzzs0wvxwd2eata5t"&gt;1453&lt;/key&gt;&lt;/foreign-keys&gt;&lt;ref-type name="Report"&gt;27&lt;/ref-type&gt;&lt;contributors&gt;&lt;authors&gt;&lt;author&gt;Pless-Mulloli, T&lt;/author&gt;&lt;author&gt;Edwards, R&lt;/author&gt;&lt;author&gt;Päpke, O&lt;/author&gt;&lt;author&gt;Schilling, B&lt;/author&gt;&lt;/authors&gt;&lt;/contributors&gt;&lt;titles&gt;&lt;title&gt;Report on the anlaysis of PCDD/F and heavy metals in soil and egg samples from Newcastle allotments: Assessment of the role of ash from Byker incinerator.&lt;/title&gt;&lt;/titles&gt;&lt;pages&gt;&lt;style face="normal" font="default" charset="238" size="100%"&gt;50&lt;/style&gt;&lt;/pages&gt;&lt;keywords&gt;&lt;keyword&gt;heavy metals&lt;/keyword&gt;&lt;keyword&gt;Byker&lt;/keyword&gt;&lt;keyword&gt;ash&lt;/keyword&gt;&lt;keyword&gt;waste incineration&lt;/keyword&gt;&lt;keyword&gt;PCDD&lt;/keyword&gt;&lt;keyword&gt;PCDF&lt;/keyword&gt;&lt;keyword&gt;dioxin&lt;/keyword&gt;&lt;keyword&gt;eggs&lt;/keyword&gt;&lt;keyword&gt;poultry&lt;/keyword&gt;&lt;/keywords&gt;&lt;dates&gt;&lt;year&gt;2001&lt;/year&gt;&lt;/dates&gt;&lt;label&gt;p13973&lt;/label&gt;&lt;urls&gt;&lt;/urls&gt;&lt;custom3&gt;papers://B26FB457-10C3-46F7-9116-005C5EABADFE/Paper/p13973&lt;/custom3&gt;&lt;language&gt;&lt;style face="normal" font="default" charset="238" size="100%"&gt;English&lt;/style&gt;&lt;/language&gt;&lt;/record&gt;&lt;/Cite&gt;&lt;/EndNote&gt;</w:instrText>
      </w:r>
      <w:r w:rsidRPr="00A00F67">
        <w:rPr>
          <w:spacing w:val="-2"/>
          <w:sz w:val="24"/>
          <w:szCs w:val="24"/>
        </w:rPr>
        <w:fldChar w:fldCharType="separate"/>
      </w:r>
      <w:hyperlink w:anchor="_ENREF_4" w:tooltip="Pless-Mulloli, 2001 #1453" w:history="1">
        <w:r w:rsidRPr="00A00F67">
          <w:rPr>
            <w:noProof/>
            <w:spacing w:val="-2"/>
            <w:sz w:val="24"/>
            <w:szCs w:val="24"/>
            <w:lang w:eastAsia="zh-CN"/>
          </w:rPr>
          <w:t xml:space="preserve">Pless-Mulloli, Edwards </w:t>
        </w:r>
        <w:r w:rsidRPr="00A00F67">
          <w:rPr>
            <w:rFonts w:hint="eastAsia"/>
            <w:noProof/>
            <w:spacing w:val="-2"/>
            <w:sz w:val="24"/>
            <w:szCs w:val="24"/>
            <w:lang w:eastAsia="zh-CN"/>
          </w:rPr>
          <w:t>等人，</w:t>
        </w:r>
        <w:r w:rsidRPr="00A00F67">
          <w:rPr>
            <w:noProof/>
            <w:spacing w:val="-2"/>
            <w:sz w:val="24"/>
            <w:szCs w:val="24"/>
            <w:lang w:eastAsia="zh-CN"/>
          </w:rPr>
          <w:t>2001</w:t>
        </w:r>
      </w:hyperlink>
      <w:r w:rsidRPr="00A00F67">
        <w:rPr>
          <w:spacing w:val="-2"/>
          <w:sz w:val="24"/>
          <w:szCs w:val="24"/>
        </w:rPr>
        <w:fldChar w:fldCharType="end"/>
      </w:r>
      <w:r w:rsidRPr="00A00F67">
        <w:rPr>
          <w:rFonts w:hint="eastAsia"/>
          <w:spacing w:val="-2"/>
          <w:sz w:val="24"/>
          <w:szCs w:val="24"/>
          <w:lang w:eastAsia="zh-CN"/>
        </w:rPr>
        <w:t>年；</w:t>
      </w:r>
      <w:r w:rsidRPr="00A00F67">
        <w:rPr>
          <w:spacing w:val="-2"/>
          <w:sz w:val="24"/>
          <w:szCs w:val="24"/>
          <w:lang w:eastAsia="zh-CN"/>
        </w:rPr>
        <w:t>Watson</w:t>
      </w:r>
      <w:r w:rsidRPr="00A00F67">
        <w:rPr>
          <w:rFonts w:hint="eastAsia"/>
          <w:spacing w:val="-2"/>
          <w:sz w:val="24"/>
          <w:szCs w:val="24"/>
          <w:lang w:eastAsia="zh-CN"/>
        </w:rPr>
        <w:t>，</w:t>
      </w:r>
      <w:r w:rsidRPr="00A00F67">
        <w:rPr>
          <w:spacing w:val="-2"/>
          <w:sz w:val="24"/>
          <w:szCs w:val="24"/>
          <w:lang w:eastAsia="zh-CN"/>
        </w:rPr>
        <w:t>2001</w:t>
      </w:r>
      <w:r w:rsidRPr="00A00F67">
        <w:rPr>
          <w:rFonts w:hint="eastAsia"/>
          <w:spacing w:val="-2"/>
          <w:sz w:val="24"/>
          <w:szCs w:val="24"/>
          <w:lang w:eastAsia="zh-CN"/>
        </w:rPr>
        <w:t>年；</w:t>
      </w:r>
      <w:r w:rsidRPr="00A00F67">
        <w:rPr>
          <w:spacing w:val="-2"/>
          <w:sz w:val="24"/>
          <w:szCs w:val="24"/>
          <w:lang w:eastAsia="zh-CN"/>
        </w:rPr>
        <w:t xml:space="preserve">Petrlik </w:t>
      </w:r>
      <w:r w:rsidRPr="00A00F67">
        <w:rPr>
          <w:rFonts w:hint="eastAsia"/>
          <w:spacing w:val="-2"/>
          <w:sz w:val="24"/>
          <w:szCs w:val="24"/>
          <w:lang w:eastAsia="zh-CN"/>
        </w:rPr>
        <w:t>和</w:t>
      </w:r>
      <w:r w:rsidRPr="00A00F67">
        <w:rPr>
          <w:spacing w:val="-2"/>
          <w:sz w:val="24"/>
          <w:szCs w:val="24"/>
          <w:lang w:eastAsia="zh-CN"/>
        </w:rPr>
        <w:t xml:space="preserve">Ryder </w:t>
      </w:r>
      <w:r w:rsidRPr="00A00F67">
        <w:rPr>
          <w:rFonts w:hint="eastAsia"/>
          <w:spacing w:val="-2"/>
          <w:sz w:val="24"/>
          <w:szCs w:val="24"/>
          <w:lang w:eastAsia="zh-CN"/>
        </w:rPr>
        <w:t>，</w:t>
      </w:r>
      <w:r w:rsidRPr="00A00F67">
        <w:rPr>
          <w:spacing w:val="-2"/>
          <w:sz w:val="24"/>
          <w:szCs w:val="24"/>
          <w:lang w:eastAsia="zh-CN"/>
        </w:rPr>
        <w:t>2005</w:t>
      </w:r>
      <w:r w:rsidRPr="00A00F67">
        <w:rPr>
          <w:rFonts w:hint="eastAsia"/>
          <w:spacing w:val="-2"/>
          <w:sz w:val="24"/>
          <w:szCs w:val="24"/>
          <w:lang w:eastAsia="zh-CN"/>
        </w:rPr>
        <w:t>年；</w:t>
      </w:r>
      <w:r w:rsidRPr="00A00F67">
        <w:rPr>
          <w:spacing w:val="-2"/>
          <w:sz w:val="24"/>
          <w:szCs w:val="24"/>
          <w:lang w:eastAsia="zh-CN"/>
        </w:rPr>
        <w:t>Shaheen</w:t>
      </w:r>
      <w:r w:rsidRPr="00A00F67">
        <w:rPr>
          <w:rFonts w:hint="eastAsia"/>
          <w:spacing w:val="-2"/>
          <w:sz w:val="24"/>
          <w:szCs w:val="24"/>
          <w:lang w:eastAsia="zh-CN"/>
        </w:rPr>
        <w:t>等人，</w:t>
      </w:r>
      <w:r w:rsidRPr="00A00F67">
        <w:rPr>
          <w:spacing w:val="-2"/>
          <w:sz w:val="24"/>
          <w:szCs w:val="24"/>
          <w:lang w:eastAsia="zh-CN"/>
        </w:rPr>
        <w:t>2014</w:t>
      </w:r>
      <w:r w:rsidRPr="00A00F67">
        <w:rPr>
          <w:rFonts w:hint="eastAsia"/>
          <w:spacing w:val="-2"/>
          <w:sz w:val="24"/>
          <w:szCs w:val="24"/>
          <w:lang w:eastAsia="zh-CN"/>
        </w:rPr>
        <w:t>年</w:t>
      </w:r>
      <w:r w:rsidRPr="00A00F67">
        <w:rPr>
          <w:rFonts w:hint="eastAsia"/>
          <w:sz w:val="24"/>
          <w:szCs w:val="24"/>
          <w:lang w:val="en-US" w:eastAsia="zh-CN"/>
        </w:rPr>
        <w:t>）。</w:t>
      </w:r>
    </w:p>
    <w:p w:rsidR="00BC0E34" w:rsidRPr="00A00F67" w:rsidRDefault="00BC0E34"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来自废物焚烧炉的底灰和飞灰如果汞浓度超过值得关注的限度，决不能用于农业或类似方面的土壤改良。加到</w:t>
      </w:r>
      <w:r w:rsidR="0065467C" w:rsidRPr="00A00F67">
        <w:rPr>
          <w:rFonts w:hint="eastAsia"/>
          <w:sz w:val="24"/>
          <w:szCs w:val="24"/>
          <w:lang w:val="en-US" w:eastAsia="zh-CN"/>
        </w:rPr>
        <w:t>土壤里，可致使灰和污染物弥散。如果用于农业，</w:t>
      </w:r>
      <w:r w:rsidRPr="00A00F67">
        <w:rPr>
          <w:rFonts w:hint="eastAsia"/>
          <w:sz w:val="24"/>
          <w:szCs w:val="24"/>
          <w:lang w:val="en-US" w:eastAsia="zh-CN"/>
        </w:rPr>
        <w:t>植物可能吸收污染物，结果影响到食用这种植物的人或动物（</w:t>
      </w:r>
      <w:r w:rsidRPr="00A00F67">
        <w:rPr>
          <w:rFonts w:hint="eastAsia"/>
          <w:sz w:val="24"/>
          <w:szCs w:val="24"/>
          <w:lang w:val="en-US" w:eastAsia="zh-CN"/>
        </w:rPr>
        <w:t>Skinner</w:t>
      </w:r>
      <w:r w:rsidRPr="00A00F67">
        <w:rPr>
          <w:rFonts w:hint="eastAsia"/>
          <w:sz w:val="24"/>
          <w:szCs w:val="24"/>
          <w:lang w:val="en-US" w:eastAsia="zh-CN"/>
        </w:rPr>
        <w:t>等人，</w:t>
      </w:r>
      <w:r w:rsidRPr="00A00F67">
        <w:rPr>
          <w:rFonts w:hint="eastAsia"/>
          <w:sz w:val="24"/>
          <w:szCs w:val="24"/>
          <w:lang w:val="en-US" w:eastAsia="zh-CN"/>
        </w:rPr>
        <w:t>2007</w:t>
      </w:r>
      <w:r w:rsidRPr="00A00F67">
        <w:rPr>
          <w:rFonts w:hint="eastAsia"/>
          <w:sz w:val="24"/>
          <w:szCs w:val="24"/>
          <w:lang w:val="en-US" w:eastAsia="zh-CN"/>
        </w:rPr>
        <w:t>年）。啄食或放牧的动物可能直接食入污染物，随后有影响到食用动物或动物产品（如牛奶和鸡蛋）的人（</w:t>
      </w:r>
      <w:r w:rsidRPr="00A00F67">
        <w:rPr>
          <w:rFonts w:hint="eastAsia"/>
          <w:sz w:val="24"/>
          <w:szCs w:val="24"/>
          <w:lang w:val="en-US" w:eastAsia="zh-CN"/>
        </w:rPr>
        <w:t>de Vries</w:t>
      </w:r>
      <w:r w:rsidRPr="00A00F67">
        <w:rPr>
          <w:rFonts w:hint="eastAsia"/>
          <w:sz w:val="24"/>
          <w:szCs w:val="24"/>
          <w:lang w:val="en-US" w:eastAsia="zh-CN"/>
        </w:rPr>
        <w:t>等人，</w:t>
      </w:r>
      <w:r w:rsidRPr="00A00F67">
        <w:rPr>
          <w:rFonts w:hint="eastAsia"/>
          <w:sz w:val="24"/>
          <w:szCs w:val="24"/>
          <w:lang w:val="en-US" w:eastAsia="zh-CN"/>
        </w:rPr>
        <w:t>2007</w:t>
      </w:r>
      <w:r w:rsidRPr="00A00F67">
        <w:rPr>
          <w:rFonts w:hint="eastAsia"/>
          <w:sz w:val="24"/>
          <w:szCs w:val="24"/>
          <w:lang w:val="en-US" w:eastAsia="zh-CN"/>
        </w:rPr>
        <w:t>年）。</w:t>
      </w:r>
    </w:p>
    <w:p w:rsidR="00BC0E34" w:rsidRPr="00A00F67" w:rsidRDefault="00BC0E34" w:rsidP="00BA5865">
      <w:pPr>
        <w:pStyle w:val="Headingm2"/>
        <w:jc w:val="both"/>
        <w:rPr>
          <w:rFonts w:ascii="Times New Roman" w:hAnsi="Times New Roman"/>
          <w:lang w:val="en-US"/>
        </w:rPr>
      </w:pPr>
      <w:bookmarkStart w:id="350" w:name="_Toc485721382"/>
      <w:r w:rsidRPr="00A00F67">
        <w:rPr>
          <w:rFonts w:ascii="Times New Roman" w:hAnsi="Times New Roman" w:hint="eastAsia"/>
          <w:lang w:val="en-US"/>
        </w:rPr>
        <w:t>3.7.4</w:t>
      </w:r>
      <w:r w:rsidR="00494C8C">
        <w:rPr>
          <w:rFonts w:ascii="Times New Roman" w:hAnsi="Times New Roman"/>
          <w:lang w:val="en-US"/>
        </w:rPr>
        <w:t xml:space="preserve">   </w:t>
      </w:r>
      <w:r w:rsidR="00B4590D" w:rsidRPr="00A00F67">
        <w:rPr>
          <w:rFonts w:ascii="Times New Roman" w:hAnsi="Times New Roman" w:hint="eastAsia"/>
          <w:lang w:val="en-US"/>
        </w:rPr>
        <w:t>残余物的最终处置</w:t>
      </w:r>
      <w:bookmarkEnd w:id="350"/>
    </w:p>
    <w:p w:rsidR="00B4590D" w:rsidRPr="00A00F67" w:rsidRDefault="006A011D" w:rsidP="00494C8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494C8C">
        <w:rPr>
          <w:sz w:val="24"/>
          <w:szCs w:val="24"/>
          <w:lang w:val="en-US" w:eastAsia="zh-CN"/>
        </w:rPr>
        <w:t xml:space="preserve">  </w:t>
      </w:r>
      <w:r w:rsidRPr="00A00F67">
        <w:rPr>
          <w:rFonts w:hint="eastAsia"/>
          <w:sz w:val="24"/>
          <w:szCs w:val="24"/>
          <w:lang w:val="en-US" w:eastAsia="zh-CN"/>
        </w:rPr>
        <w:t>如果要循环使用废物里除了汞以外的材料，应充分注意预防在这一过程中的汞排放。如果在填埋场处置，应考虑评估这类材料释放的可能性以及填埋场是否合适。</w:t>
      </w:r>
      <w:r w:rsidR="00D10213" w:rsidRPr="00A00F67">
        <w:rPr>
          <w:rFonts w:hint="eastAsia"/>
          <w:sz w:val="24"/>
          <w:szCs w:val="24"/>
          <w:lang w:val="en-US" w:eastAsia="zh-CN"/>
        </w:rPr>
        <w:t>更详细的信息见关于含有元素汞的废物和含汞或汞化合物或受其污染的废物的</w:t>
      </w:r>
      <w:r w:rsidR="00D10213" w:rsidRPr="00A00F67">
        <w:rPr>
          <w:sz w:val="24"/>
          <w:szCs w:val="24"/>
          <w:lang w:val="en-US" w:eastAsia="zh-CN"/>
        </w:rPr>
        <w:t>环境友好型管理</w:t>
      </w:r>
      <w:r w:rsidR="00D10213" w:rsidRPr="00A00F67">
        <w:rPr>
          <w:rFonts w:hint="eastAsia"/>
          <w:sz w:val="24"/>
          <w:szCs w:val="24"/>
          <w:lang w:val="en-US" w:eastAsia="zh-CN"/>
        </w:rPr>
        <w:t>技术指导意见（</w:t>
      </w:r>
      <w:r w:rsidR="0065467C" w:rsidRPr="00A00F67">
        <w:rPr>
          <w:rFonts w:hint="eastAsia"/>
          <w:sz w:val="24"/>
          <w:szCs w:val="24"/>
          <w:lang w:val="en-US" w:eastAsia="zh-CN"/>
        </w:rPr>
        <w:t>《</w:t>
      </w:r>
      <w:r w:rsidR="00D10213" w:rsidRPr="00A00F67">
        <w:rPr>
          <w:rFonts w:hint="eastAsia"/>
          <w:sz w:val="24"/>
          <w:szCs w:val="24"/>
          <w:lang w:val="en-US" w:eastAsia="zh-CN"/>
        </w:rPr>
        <w:t>巴塞尔公约</w:t>
      </w:r>
      <w:r w:rsidR="0065467C" w:rsidRPr="00A00F67">
        <w:rPr>
          <w:rFonts w:hint="eastAsia"/>
          <w:sz w:val="24"/>
          <w:szCs w:val="24"/>
          <w:lang w:val="en-US" w:eastAsia="zh-CN"/>
        </w:rPr>
        <w:t>》</w:t>
      </w:r>
      <w:r w:rsidR="00D10213" w:rsidRPr="00A00F67">
        <w:rPr>
          <w:rFonts w:hint="eastAsia"/>
          <w:sz w:val="24"/>
          <w:szCs w:val="24"/>
          <w:lang w:val="en-US" w:eastAsia="zh-CN"/>
        </w:rPr>
        <w:t>，</w:t>
      </w:r>
      <w:r w:rsidR="00D10213" w:rsidRPr="00A00F67">
        <w:rPr>
          <w:rFonts w:hint="eastAsia"/>
          <w:sz w:val="24"/>
          <w:szCs w:val="24"/>
          <w:lang w:val="en-US" w:eastAsia="zh-CN"/>
        </w:rPr>
        <w:t>2015</w:t>
      </w:r>
      <w:r w:rsidR="00D10213" w:rsidRPr="00A00F67">
        <w:rPr>
          <w:rFonts w:hint="eastAsia"/>
          <w:sz w:val="24"/>
          <w:szCs w:val="24"/>
          <w:lang w:val="en-US" w:eastAsia="zh-CN"/>
        </w:rPr>
        <w:t>年）。</w:t>
      </w:r>
    </w:p>
    <w:p w:rsidR="00D10213" w:rsidRPr="00A00F67" w:rsidRDefault="0081637C" w:rsidP="00BA5865">
      <w:pPr>
        <w:pStyle w:val="Headingm2"/>
        <w:jc w:val="both"/>
        <w:rPr>
          <w:rFonts w:ascii="Times New Roman" w:hAnsi="Times New Roman"/>
          <w:lang w:val="en-US"/>
        </w:rPr>
      </w:pPr>
      <w:bookmarkStart w:id="351" w:name="_Toc485721383"/>
      <w:r>
        <w:rPr>
          <w:rFonts w:ascii="Times New Roman" w:hAnsi="Times New Roman" w:hint="eastAsia"/>
          <w:lang w:val="en-US"/>
        </w:rPr>
        <w:t>3.8</w:t>
      </w:r>
      <w:r>
        <w:rPr>
          <w:rFonts w:ascii="Times New Roman" w:hAnsi="Times New Roman"/>
          <w:lang w:val="en-US"/>
        </w:rPr>
        <w:t xml:space="preserve">     </w:t>
      </w:r>
      <w:r w:rsidR="00D10213" w:rsidRPr="00A00F67">
        <w:rPr>
          <w:rFonts w:ascii="Times New Roman" w:hAnsi="Times New Roman" w:hint="eastAsia"/>
          <w:lang w:val="en-US"/>
        </w:rPr>
        <w:t>处理焚烧时可能造成汞和汞化合物排放的废物流的</w:t>
      </w:r>
      <w:r w:rsidR="00662384" w:rsidRPr="00A00F67">
        <w:rPr>
          <w:rFonts w:ascii="Times New Roman" w:hAnsi="Times New Roman" w:hint="eastAsia"/>
          <w:lang w:val="en-US"/>
        </w:rPr>
        <w:t>替代</w:t>
      </w:r>
      <w:r w:rsidR="00D10213" w:rsidRPr="00A00F67">
        <w:rPr>
          <w:rFonts w:ascii="Times New Roman" w:hAnsi="Times New Roman" w:hint="eastAsia"/>
          <w:lang w:val="en-US"/>
        </w:rPr>
        <w:t>技术</w:t>
      </w:r>
      <w:bookmarkEnd w:id="351"/>
    </w:p>
    <w:p w:rsidR="00D10213" w:rsidRPr="00A00F67" w:rsidRDefault="00D10213" w:rsidP="0081637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本节介绍目前已投入商用的一些</w:t>
      </w:r>
      <w:r w:rsidR="00662384" w:rsidRPr="00A00F67">
        <w:rPr>
          <w:rFonts w:hint="eastAsia"/>
          <w:sz w:val="24"/>
          <w:szCs w:val="24"/>
          <w:lang w:val="en-US" w:eastAsia="zh-CN"/>
        </w:rPr>
        <w:t>替代性</w:t>
      </w:r>
      <w:r w:rsidRPr="00A00F67">
        <w:rPr>
          <w:rFonts w:hint="eastAsia"/>
          <w:sz w:val="24"/>
          <w:szCs w:val="24"/>
          <w:lang w:val="en-US" w:eastAsia="zh-CN"/>
        </w:rPr>
        <w:t>处理技术。</w:t>
      </w:r>
      <w:r w:rsidR="00662384" w:rsidRPr="00A00F67">
        <w:rPr>
          <w:rFonts w:hint="eastAsia"/>
          <w:sz w:val="24"/>
          <w:szCs w:val="24"/>
          <w:lang w:val="en-US" w:eastAsia="zh-CN"/>
        </w:rPr>
        <w:t>替代性</w:t>
      </w:r>
      <w:r w:rsidRPr="00A00F67">
        <w:rPr>
          <w:rFonts w:hint="eastAsia"/>
          <w:sz w:val="24"/>
          <w:szCs w:val="24"/>
          <w:lang w:val="en-US" w:eastAsia="zh-CN"/>
        </w:rPr>
        <w:t>处理技术的目的是</w:t>
      </w:r>
      <w:r w:rsidR="00662384" w:rsidRPr="00A00F67">
        <w:rPr>
          <w:rFonts w:hint="eastAsia"/>
          <w:sz w:val="24"/>
          <w:szCs w:val="24"/>
          <w:lang w:val="en-US" w:eastAsia="zh-CN"/>
        </w:rPr>
        <w:t>以同样的程度摧毁有机化合物，同时控制潜在的残余汞释放。</w:t>
      </w:r>
    </w:p>
    <w:p w:rsidR="00662384" w:rsidRPr="00A00F67" w:rsidRDefault="00662384" w:rsidP="0081637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F2654A" w:rsidRPr="00A00F67">
        <w:rPr>
          <w:rFonts w:hint="eastAsia"/>
          <w:sz w:val="24"/>
          <w:szCs w:val="24"/>
          <w:lang w:val="en-US" w:eastAsia="zh-CN"/>
        </w:rPr>
        <w:t>对于</w:t>
      </w:r>
      <w:r w:rsidRPr="00A00F67">
        <w:rPr>
          <w:rFonts w:hint="eastAsia"/>
          <w:sz w:val="24"/>
          <w:szCs w:val="24"/>
          <w:lang w:val="en-US" w:eastAsia="zh-CN"/>
        </w:rPr>
        <w:t>城市废物，焚烧的可能的替代方法有：</w:t>
      </w:r>
    </w:p>
    <w:p w:rsidR="00662384" w:rsidRPr="00A00F67" w:rsidRDefault="00662384" w:rsidP="0081637C">
      <w:pPr>
        <w:pStyle w:val="NormalNonumber"/>
        <w:numPr>
          <w:ilvl w:val="0"/>
          <w:numId w:val="35"/>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零废物管理战略，其目的是通过各种措施，包括立法和经济工具（循环经济政策和循环保险），消除废物的产生（</w:t>
      </w:r>
      <w:r w:rsidRPr="00A00F67">
        <w:rPr>
          <w:rFonts w:eastAsia="Calibri"/>
          <w:sz w:val="24"/>
          <w:szCs w:val="24"/>
          <w:lang w:eastAsia="cs-CZ"/>
        </w:rPr>
        <w:fldChar w:fldCharType="begin"/>
      </w:r>
      <w:r w:rsidRPr="00A00F67">
        <w:rPr>
          <w:rFonts w:eastAsia="Calibri"/>
          <w:sz w:val="24"/>
          <w:szCs w:val="24"/>
          <w:lang w:eastAsia="cs-CZ"/>
        </w:rPr>
        <w:instrText xml:space="preserve"> ADDIN EN.CITE &lt;EndNote&gt;&lt;Cite&gt;&lt;Author&gt;Greyson&lt;/Author&gt;&lt;Year&gt;2007&lt;/Year&gt;&lt;RecNum&gt;6200&lt;/RecNum&gt;&lt;DisplayText&gt;(Greyson 2007)&lt;/DisplayText&gt;&lt;record&gt;&lt;rec-number&gt;6200&lt;/rec-number&gt;&lt;foreign-keys&gt;&lt;key app="EN" db-id="59ft9ap9zf9rw7eeartvzzs0wvxwd2eata5t"&gt;6200&lt;/key&gt;&lt;/foreign-keys&gt;&lt;ref-type name="Journal Article"&gt;17&lt;/ref-type&gt;&lt;contributors&gt;&lt;authors&gt;&lt;author&gt;Greyson, James&lt;/author&gt;&lt;/authors&gt;&lt;/contributors&gt;&lt;titles&gt;&lt;title&gt;An economic instrument for zero waste, economic growth and sustainability&lt;/title&gt;&lt;secondary-title&gt;Journal of Cleaner Production&lt;/secondary-title&gt;&lt;/titles&gt;&lt;periodical&gt;&lt;full-title&gt;Journal of Cleaner Production&lt;/full-title&gt;&lt;/periodical&gt;&lt;pages&gt;1382-1390&lt;/pages&gt;&lt;volume&gt;15&lt;/volume&gt;&lt;number&gt;13–14&lt;/number&gt;&lt;keywords&gt;&lt;keyword&gt;Sustainable&lt;/keyword&gt;&lt;keyword&gt;Economic growth&lt;/keyword&gt;&lt;keyword&gt;Zero waste&lt;/keyword&gt;&lt;keyword&gt;Prevention&lt;/keyword&gt;&lt;keyword&gt;Precycling&lt;/keyword&gt;&lt;keyword&gt;Insurance&lt;/keyword&gt;&lt;keyword&gt;Systems thinking&lt;/keyword&gt;&lt;/keywords&gt;&lt;dates&gt;&lt;year&gt;2007&lt;/year&gt;&lt;pub-dates&gt;&lt;date&gt;9//&lt;/date&gt;&lt;/pub-dates&gt;&lt;/dates&gt;&lt;isbn&gt;0959-6526&lt;/isbn&gt;&lt;urls&gt;&lt;related-urls&gt;&lt;url&gt;http://www.sciencedirect.com/science/article/pii/S0959652606002733&lt;/url&gt;&lt;/related-urls&gt;&lt;/urls&gt;&lt;electronic-resource-num&gt;http://dx.doi.org/10.1016/j.jclepro.2006.07.019&lt;/electronic-resource-num&gt;&lt;language&gt;&lt;style face="normal" font="default" charset="238" size="100%"&gt;English&lt;/style&gt;&lt;/language&gt;&lt;/record&gt;&lt;/Cite&gt;&lt;/EndNote&gt;</w:instrText>
      </w:r>
      <w:r w:rsidRPr="00A00F67">
        <w:rPr>
          <w:rFonts w:eastAsia="Calibri"/>
          <w:sz w:val="24"/>
          <w:szCs w:val="24"/>
          <w:lang w:eastAsia="cs-CZ"/>
        </w:rPr>
        <w:fldChar w:fldCharType="separate"/>
      </w:r>
      <w:hyperlink w:anchor="_ENREF_6" w:tooltip="Greyson, 2007 #6200" w:history="1">
        <w:r w:rsidRPr="00A00F67">
          <w:rPr>
            <w:rFonts w:eastAsia="Calibri"/>
            <w:noProof/>
            <w:sz w:val="24"/>
            <w:szCs w:val="24"/>
            <w:lang w:eastAsia="cs-CZ"/>
          </w:rPr>
          <w:t>Greyson, 2007</w:t>
        </w:r>
      </w:hyperlink>
      <w:r w:rsidRPr="00A00F67">
        <w:rPr>
          <w:rFonts w:eastAsia="Calibri"/>
          <w:sz w:val="24"/>
          <w:szCs w:val="24"/>
          <w:lang w:eastAsia="cs-CZ"/>
        </w:rPr>
        <w:fldChar w:fldCharType="end"/>
      </w:r>
      <w:r w:rsidR="0065467C" w:rsidRPr="00A00F67">
        <w:rPr>
          <w:rFonts w:eastAsiaTheme="minorEastAsia" w:hint="eastAsia"/>
          <w:sz w:val="24"/>
          <w:szCs w:val="24"/>
          <w:lang w:eastAsia="zh-CN"/>
        </w:rPr>
        <w:t>年</w:t>
      </w:r>
      <w:r w:rsidRPr="00A00F67">
        <w:rPr>
          <w:rFonts w:eastAsia="Calibri"/>
          <w:sz w:val="24"/>
          <w:szCs w:val="24"/>
          <w:lang w:eastAsia="cs-CZ"/>
        </w:rPr>
        <w:t xml:space="preserve">; </w:t>
      </w:r>
      <w:r w:rsidRPr="00A00F67">
        <w:rPr>
          <w:rFonts w:eastAsia="Calibri"/>
          <w:sz w:val="24"/>
          <w:szCs w:val="24"/>
          <w:lang w:eastAsia="cs-CZ"/>
        </w:rPr>
        <w:fldChar w:fldCharType="begin"/>
      </w:r>
      <w:r w:rsidRPr="00A00F67">
        <w:rPr>
          <w:rFonts w:eastAsia="Calibri"/>
          <w:sz w:val="24"/>
          <w:szCs w:val="24"/>
          <w:lang w:eastAsia="cs-CZ"/>
        </w:rPr>
        <w:instrText xml:space="preserve"> ADDIN EN.CITE &lt;EndNote&gt;&lt;Cite&gt;&lt;Author&gt;Matete&lt;/Author&gt;&lt;Year&gt;2008&lt;/Year&gt;&lt;RecNum&gt;6202&lt;/RecNum&gt;&lt;DisplayText&gt;(Matete and Trois 2008)&lt;/DisplayText&gt;&lt;record&gt;&lt;rec-number&gt;6202&lt;/rec-number&gt;&lt;foreign-keys&gt;&lt;key app="EN" db-id="59ft9ap9zf9rw7eeartvzzs0wvxwd2eata5t"&gt;6202&lt;/key&gt;&lt;/foreign-keys&gt;&lt;ref-type name="Journal Article"&gt;17&lt;/ref-type&gt;&lt;contributors&gt;&lt;authors&gt;&lt;author&gt;Matete, Ntlibi&lt;/author&gt;&lt;author&gt;Trois, Cristina&lt;/author&gt;&lt;/authors&gt;&lt;/contributors&gt;&lt;titles&gt;&lt;title&gt;Towards Zero Waste in emerging countries – A South African experience&lt;/title&gt;&lt;secondary-title&gt;Waste Management&lt;/secondary-title&gt;&lt;/titles&gt;&lt;periodical&gt;&lt;full-title&gt;Waste Management&lt;/full-title&gt;&lt;/periodical&gt;&lt;pages&gt;1480-1492&lt;/pages&gt;&lt;volume&gt;28&lt;/volume&gt;&lt;number&gt;8&lt;/number&gt;&lt;keywords&gt;&lt;keyword&gt;zero waste&lt;/keyword&gt;&lt;keyword&gt;waste management&lt;/keyword&gt;&lt;keyword&gt;Durban&lt;/keyword&gt;&lt;keyword&gt;South Africa&lt;/keyword&gt;&lt;/keywords&gt;&lt;dates&gt;&lt;year&gt;2008&lt;/year&gt;&lt;pub-dates&gt;&lt;date&gt;//&lt;/date&gt;&lt;/pub-dates&gt;&lt;/dates&gt;&lt;isbn&gt;0956-053X&lt;/isbn&gt;&lt;urls&gt;&lt;related-urls&gt;&lt;url&gt;http://www.sciencedirect.com/science/article/pii/S0956053X07001912&lt;/url&gt;&lt;/related-urls&gt;&lt;/urls&gt;&lt;electronic-resource-num&gt;http://dx.doi.org/10.1016/j.wasman.2007.06.006&lt;/electronic-resource-num&gt;&lt;language&gt;&lt;style face="normal" font="default" charset="238" size="100%"&gt;English&lt;/style&gt;&lt;/language&gt;&lt;/record&gt;&lt;/Cite&gt;&lt;/EndNote&gt;</w:instrText>
      </w:r>
      <w:r w:rsidRPr="00A00F67">
        <w:rPr>
          <w:rFonts w:eastAsia="Calibri"/>
          <w:sz w:val="24"/>
          <w:szCs w:val="24"/>
          <w:lang w:eastAsia="cs-CZ"/>
        </w:rPr>
        <w:fldChar w:fldCharType="separate"/>
      </w:r>
      <w:hyperlink w:anchor="_ENREF_9" w:tooltip="Matete, 2008 #6202" w:history="1">
        <w:r w:rsidRPr="00A00F67">
          <w:rPr>
            <w:rFonts w:eastAsia="Calibri"/>
            <w:noProof/>
            <w:sz w:val="24"/>
            <w:szCs w:val="24"/>
            <w:lang w:eastAsia="cs-CZ"/>
          </w:rPr>
          <w:t>Matete</w:t>
        </w:r>
        <w:r w:rsidRPr="00A00F67">
          <w:rPr>
            <w:rFonts w:eastAsiaTheme="minorEastAsia" w:hint="eastAsia"/>
            <w:noProof/>
            <w:sz w:val="24"/>
            <w:szCs w:val="24"/>
            <w:lang w:eastAsia="zh-CN"/>
          </w:rPr>
          <w:t>和</w:t>
        </w:r>
        <w:r w:rsidRPr="00A00F67">
          <w:rPr>
            <w:rFonts w:eastAsia="Calibri"/>
            <w:noProof/>
            <w:sz w:val="24"/>
            <w:szCs w:val="24"/>
            <w:lang w:eastAsia="cs-CZ"/>
          </w:rPr>
          <w:t>rois, 2008</w:t>
        </w:r>
      </w:hyperlink>
      <w:r w:rsidRPr="00A00F67">
        <w:rPr>
          <w:rFonts w:eastAsia="Calibri"/>
          <w:sz w:val="24"/>
          <w:szCs w:val="24"/>
          <w:lang w:eastAsia="cs-CZ"/>
        </w:rPr>
        <w:fldChar w:fldCharType="end"/>
      </w:r>
      <w:r w:rsidR="0065467C" w:rsidRPr="00A00F67">
        <w:rPr>
          <w:rFonts w:eastAsiaTheme="minorEastAsia" w:hint="eastAsia"/>
          <w:sz w:val="24"/>
          <w:szCs w:val="24"/>
          <w:lang w:eastAsia="zh-CN"/>
        </w:rPr>
        <w:t>年</w:t>
      </w:r>
      <w:r w:rsidRPr="00A00F67">
        <w:rPr>
          <w:rFonts w:eastAsia="Calibri"/>
          <w:sz w:val="24"/>
          <w:szCs w:val="24"/>
          <w:lang w:eastAsia="cs-CZ"/>
        </w:rPr>
        <w:t xml:space="preserve">; </w:t>
      </w:r>
      <w:r w:rsidRPr="00A00F67">
        <w:rPr>
          <w:rFonts w:eastAsia="Calibri"/>
          <w:sz w:val="24"/>
          <w:szCs w:val="24"/>
          <w:lang w:eastAsia="cs-CZ"/>
        </w:rPr>
        <w:fldChar w:fldCharType="begin">
          <w:fldData xml:space="preserve">PEVuZE5vdGU+PENpdGU+PEF1dGhvcj5BbGxlbjwvQXV0aG9yPjxZZWFyPjIwMTI8L1llYXI+PFJl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</w:fldData>
        </w:fldChar>
      </w:r>
      <w:r w:rsidRPr="00A00F67">
        <w:rPr>
          <w:rFonts w:eastAsia="Calibri"/>
          <w:sz w:val="24"/>
          <w:szCs w:val="24"/>
          <w:lang w:eastAsia="cs-CZ"/>
        </w:rPr>
        <w:instrText xml:space="preserve"> ADDIN EN.CITE </w:instrText>
      </w:r>
      <w:r w:rsidRPr="00A00F67">
        <w:rPr>
          <w:rFonts w:eastAsia="Calibri"/>
          <w:sz w:val="24"/>
          <w:szCs w:val="24"/>
          <w:lang w:eastAsia="cs-CZ"/>
        </w:rPr>
        <w:fldChar w:fldCharType="begin">
          <w:fldData xml:space="preserve">PEVuZE5vdGU+PENpdGU+PEF1dGhvcj5BbGxlbjwvQXV0aG9yPjxZZWFyPjIwMTI8L1llYXI+PFJl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</w:fldData>
        </w:fldChar>
      </w:r>
      <w:r w:rsidRPr="00A00F67">
        <w:rPr>
          <w:rFonts w:eastAsia="Calibri"/>
          <w:sz w:val="24"/>
          <w:szCs w:val="24"/>
          <w:lang w:eastAsia="cs-CZ"/>
        </w:rPr>
        <w:instrText xml:space="preserve"> ADDIN EN.CITE.DATA </w:instrText>
      </w:r>
      <w:r w:rsidRPr="00A00F67">
        <w:rPr>
          <w:rFonts w:eastAsia="Calibri"/>
          <w:sz w:val="24"/>
          <w:szCs w:val="24"/>
          <w:lang w:eastAsia="cs-CZ"/>
        </w:rPr>
      </w:r>
      <w:r w:rsidRPr="00A00F67">
        <w:rPr>
          <w:rFonts w:eastAsia="Calibri"/>
          <w:sz w:val="24"/>
          <w:szCs w:val="24"/>
          <w:lang w:eastAsia="cs-CZ"/>
        </w:rPr>
        <w:fldChar w:fldCharType="end"/>
      </w:r>
      <w:r w:rsidRPr="00A00F67">
        <w:rPr>
          <w:rFonts w:eastAsia="Calibri"/>
          <w:sz w:val="24"/>
          <w:szCs w:val="24"/>
          <w:lang w:eastAsia="cs-CZ"/>
        </w:rPr>
      </w:r>
      <w:r w:rsidRPr="00A00F67">
        <w:rPr>
          <w:rFonts w:eastAsia="Calibri"/>
          <w:sz w:val="24"/>
          <w:szCs w:val="24"/>
          <w:lang w:eastAsia="cs-CZ"/>
        </w:rPr>
        <w:fldChar w:fldCharType="separate"/>
      </w:r>
      <w:hyperlink w:anchor="_ENREF_1" w:tooltip="Allen, 2012 #6203" w:history="1">
        <w:r w:rsidRPr="00A00F67">
          <w:rPr>
            <w:rFonts w:eastAsia="Calibri"/>
            <w:noProof/>
            <w:sz w:val="24"/>
            <w:szCs w:val="24"/>
            <w:lang w:eastAsia="cs-CZ"/>
          </w:rPr>
          <w:t>Allen, Gokaldas</w:t>
        </w:r>
        <w:r w:rsidRPr="00A00F67">
          <w:rPr>
            <w:rFonts w:eastAsiaTheme="minorEastAsia" w:hint="eastAsia"/>
            <w:noProof/>
            <w:sz w:val="24"/>
            <w:szCs w:val="24"/>
            <w:lang w:eastAsia="zh-CN"/>
          </w:rPr>
          <w:t>等人，</w:t>
        </w:r>
        <w:r w:rsidRPr="00A00F67">
          <w:rPr>
            <w:rFonts w:eastAsia="Calibri"/>
            <w:noProof/>
            <w:sz w:val="24"/>
            <w:szCs w:val="24"/>
            <w:lang w:eastAsia="cs-CZ"/>
          </w:rPr>
          <w:t>2012</w:t>
        </w:r>
      </w:hyperlink>
      <w:r w:rsidRPr="00A00F67">
        <w:rPr>
          <w:rFonts w:eastAsia="Calibri"/>
          <w:sz w:val="24"/>
          <w:szCs w:val="24"/>
          <w:lang w:eastAsia="cs-CZ"/>
        </w:rPr>
        <w:fldChar w:fldCharType="end"/>
      </w:r>
      <w:r w:rsidRPr="00A00F67">
        <w:rPr>
          <w:rFonts w:eastAsiaTheme="minorEastAsia" w:hint="eastAsia"/>
          <w:sz w:val="24"/>
          <w:szCs w:val="24"/>
          <w:lang w:eastAsia="zh-CN"/>
        </w:rPr>
        <w:t>年</w:t>
      </w:r>
      <w:r w:rsidRPr="00A00F67">
        <w:rPr>
          <w:rFonts w:hint="eastAsia"/>
          <w:sz w:val="24"/>
          <w:szCs w:val="24"/>
          <w:lang w:val="en-US" w:eastAsia="zh-CN"/>
        </w:rPr>
        <w:t>）；</w:t>
      </w:r>
    </w:p>
    <w:p w:rsidR="00662384" w:rsidRPr="00A00F67" w:rsidRDefault="00662384" w:rsidP="0081637C">
      <w:pPr>
        <w:pStyle w:val="NormalNonumber"/>
        <w:numPr>
          <w:ilvl w:val="0"/>
          <w:numId w:val="35"/>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尽可能减少废物，来源分离，循环使用，以减少需要最后处置的废物量；</w:t>
      </w:r>
    </w:p>
    <w:p w:rsidR="00662384" w:rsidRPr="00A00F67" w:rsidRDefault="00662384" w:rsidP="0081637C">
      <w:pPr>
        <w:pStyle w:val="NormalNonumber"/>
        <w:numPr>
          <w:ilvl w:val="0"/>
          <w:numId w:val="35"/>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机械生物处理，用机械和生物方法减少</w:t>
      </w:r>
      <w:r w:rsidR="00F2654A" w:rsidRPr="00A00F67">
        <w:rPr>
          <w:rFonts w:hint="eastAsia"/>
          <w:sz w:val="24"/>
          <w:szCs w:val="24"/>
          <w:lang w:val="en-US" w:eastAsia="zh-CN"/>
        </w:rPr>
        <w:t>废物量和需要最后处置的残余物（</w:t>
      </w:r>
      <w:r w:rsidR="00F2654A" w:rsidRPr="00A00F67">
        <w:rPr>
          <w:sz w:val="24"/>
          <w:szCs w:val="24"/>
          <w:lang w:eastAsia="fr-FR"/>
        </w:rPr>
        <w:fldChar w:fldCharType="begin"/>
      </w:r>
      <w:r w:rsidR="00F2654A" w:rsidRPr="00A00F67">
        <w:rPr>
          <w:sz w:val="24"/>
          <w:szCs w:val="24"/>
          <w:lang w:eastAsia="zh-CN"/>
        </w:rPr>
        <w:instrText xml:space="preserve"> ADDIN EN.CITE &lt;EndNote&gt;&lt;Cite&gt;&lt;Author&gt;Bilitewski&lt;/Author&gt;&lt;Year&gt;2010&lt;/Year&gt;&lt;RecNum&gt;6220&lt;/RecNum&gt;&lt;DisplayText&gt;(Bilitewski, Oros et al. 2010)&lt;/DisplayText&gt;&lt;record&gt;&lt;rec-number&gt;6220&lt;/rec-number&gt;&lt;foreign-keys&gt;&lt;key app="EN" db-id="59ft9ap9zf9rw7eeartvzzs0wvxwd2eata5t"&gt;6220&lt;/key&gt;&lt;/foreign-keys&gt;&lt;ref-type name="Book Section"&gt;5&lt;/ref-type&gt;&lt;contributors&gt;&lt;authors&gt;&lt;author&gt;Bilitewski, Bernd&lt;/author&gt;&lt;author&gt;Oros, Christiane&lt;/author&gt;&lt;author&gt;Christensen, Thomas H.&lt;/author&gt;&lt;/authors&gt;&lt;/contributors&gt;&lt;titles&gt;&lt;title&gt;Mechanical Biological Treatment&lt;/title&gt;&lt;secondary-title&gt;Solid Waste Technology &amp;amp; Management&lt;/secondary-title&gt;&lt;/titles&gt;&lt;pages&gt;628-638&lt;/pages&gt;&lt;keywords&gt;&lt;keyword&gt;Mechanical Biological Pretreatment&lt;/keyword&gt;&lt;keyword&gt;Mechanical Biological Stabilization (Biodrying)&lt;/keyword&gt;&lt;keyword&gt;MBT: RDF and Residue for Landfilling&lt;/keyword&gt;&lt;keyword&gt;Environmental Emissions and Controls&lt;/keyword&gt;&lt;keyword&gt;Emission to Air and Flue Gas Treatment&lt;/keyword&gt;&lt;keyword&gt;Wastewater and Wastewater Treatment&lt;/keyword&gt;&lt;keyword&gt;Unit Process Inventories&lt;/keyword&gt;&lt;keyword&gt;Regenerative thermal oxidation (RTO)&lt;/keyword&gt;&lt;keyword&gt;heavy items like stones, debris and eventually PVC&lt;/keyword&gt;&lt;/keywords&gt;&lt;dates&gt;&lt;year&gt;2010&lt;/year&gt;&lt;/dates&gt;&lt;publisher&gt;John Wiley &amp;amp; Sons, Ltd&lt;/publisher&gt;&lt;isbn&gt;9780470666883&lt;/isbn&gt;&lt;urls&gt;&lt;related-urls&gt;&lt;url&gt;http://dx.doi.org/10.1002/9780470666883.ch40&lt;/url&gt;&lt;/related-urls&gt;&lt;/urls&gt;&lt;electronic-resource-num&gt;10.1002/9780470666883.ch40&lt;/electronic-resource-num&gt;&lt;/record&gt;&lt;/Cite&gt;&lt;/EndNote&gt;</w:instrText>
      </w:r>
      <w:r w:rsidR="00F2654A" w:rsidRPr="00A00F67">
        <w:rPr>
          <w:sz w:val="24"/>
          <w:szCs w:val="24"/>
          <w:lang w:eastAsia="fr-FR"/>
        </w:rPr>
        <w:fldChar w:fldCharType="separate"/>
      </w:r>
      <w:hyperlink w:anchor="_ENREF_4" w:tooltip="Bilitewski, 2010 #6220" w:history="1">
        <w:r w:rsidR="00F2654A" w:rsidRPr="00A00F67">
          <w:rPr>
            <w:noProof/>
            <w:sz w:val="24"/>
            <w:szCs w:val="24"/>
            <w:lang w:eastAsia="zh-CN"/>
          </w:rPr>
          <w:t>Bilitewski, Oros</w:t>
        </w:r>
        <w:r w:rsidR="00F2654A" w:rsidRPr="00A00F67">
          <w:rPr>
            <w:rFonts w:hint="eastAsia"/>
            <w:noProof/>
            <w:sz w:val="24"/>
            <w:szCs w:val="24"/>
            <w:lang w:eastAsia="zh-CN"/>
          </w:rPr>
          <w:t>等人，</w:t>
        </w:r>
        <w:r w:rsidR="00F2654A" w:rsidRPr="00A00F67">
          <w:rPr>
            <w:noProof/>
            <w:sz w:val="24"/>
            <w:szCs w:val="24"/>
            <w:lang w:eastAsia="zh-CN"/>
          </w:rPr>
          <w:t>2010</w:t>
        </w:r>
      </w:hyperlink>
      <w:r w:rsidR="00F2654A" w:rsidRPr="00A00F67">
        <w:rPr>
          <w:rFonts w:hint="eastAsia"/>
          <w:noProof/>
          <w:sz w:val="24"/>
          <w:szCs w:val="24"/>
          <w:lang w:eastAsia="zh-CN"/>
        </w:rPr>
        <w:t>年；</w:t>
      </w:r>
      <w:r w:rsidR="00F2654A" w:rsidRPr="00A00F67">
        <w:rPr>
          <w:sz w:val="24"/>
          <w:szCs w:val="24"/>
          <w:lang w:eastAsia="fr-FR"/>
        </w:rPr>
        <w:fldChar w:fldCharType="end"/>
      </w:r>
      <w:r w:rsidR="00F2654A" w:rsidRPr="00A00F67">
        <w:rPr>
          <w:sz w:val="24"/>
          <w:szCs w:val="24"/>
          <w:lang w:eastAsia="fr-FR"/>
        </w:rPr>
        <w:fldChar w:fldCharType="begin"/>
      </w:r>
      <w:r w:rsidR="00F2654A" w:rsidRPr="00A00F67">
        <w:rPr>
          <w:sz w:val="24"/>
          <w:szCs w:val="24"/>
          <w:lang w:eastAsia="zh-CN"/>
        </w:rPr>
        <w:instrText xml:space="preserve"> ADDIN EN.CITE &lt;EndNote&gt;&lt;Cite&gt;&lt;Author&gt;Velis&lt;/Author&gt;&lt;Year&gt;2009&lt;/Year&gt;&lt;RecNum&gt;6221&lt;/RecNum&gt;&lt;DisplayText&gt;(Velis, Longhurst et al. 2009)&lt;/DisplayText&gt;&lt;record&gt;&lt;rec-number&gt;6221&lt;/rec-number&gt;&lt;foreign-keys&gt;&lt;key app="EN" db-id="59ft9ap9zf9rw7eeartvzzs0wvxwd2eata5t"&gt;6221&lt;/key&gt;&lt;/foreign-keys&gt;&lt;ref-type name="Journal Article"&gt;17&lt;/ref-type&gt;&lt;contributors&gt;&lt;authors&gt;&lt;author&gt;Velis, C. A.&lt;/author&gt;&lt;author&gt;Longhurst, P. J.&lt;/author&gt;&lt;author&gt;Drew, G. H.&lt;/author&gt;&lt;author&gt;Smith, R.&lt;/author&gt;&lt;author&gt;Pollard, S. J. T.&lt;/author&gt;&lt;/authors&gt;&lt;/contributors&gt;&lt;titles&gt;&lt;title&gt;Biodrying for mechanical–biological treatment of wastes: A review of process science and engineering&lt;/title&gt;&lt;secondary-title&gt;Bioresource Technology&lt;/secondary-title&gt;&lt;/titles&gt;&lt;periodical&gt;&lt;full-title&gt;Bioresource Technology&lt;/full-title&gt;&lt;/periodical&gt;&lt;pages&gt;2747-2761&lt;/pages&gt;&lt;volume&gt;100&lt;/volume&gt;&lt;number&gt;11&lt;/number&gt;&lt;keywords&gt;&lt;keyword&gt;Biodrying&lt;/keyword&gt;&lt;keyword&gt;Mechanical–biological treatment&lt;/keyword&gt;&lt;keyword&gt;Solid recovered fuel&lt;/keyword&gt;&lt;keyword&gt;Biomass&lt;/keyword&gt;&lt;keyword&gt;Composting&lt;/keyword&gt;&lt;keyword&gt;MBT: RDF&lt;/keyword&gt;&lt;/keywords&gt;&lt;dates&gt;&lt;year&gt;2009&lt;/year&gt;&lt;pub-dates&gt;&lt;date&gt;6//&lt;/date&gt;&lt;/pub-dates&gt;&lt;/dates&gt;&lt;isbn&gt;0960-8524&lt;/isbn&gt;&lt;urls&gt;&lt;related-urls&gt;&lt;url&gt;http://www.sciencedirect.com/science/article/pii/S0960852408010912&lt;/url&gt;&lt;/related-urls&gt;&lt;/urls&gt;&lt;electronic-resource-num&gt;http://dx.doi.org/10.1016/j.biortech.2008.12.026&lt;/electronic-resource-num&gt;&lt;language&gt;&lt;style face="no</w:instrText>
      </w:r>
      <w:r w:rsidR="00F2654A" w:rsidRPr="00A00F67">
        <w:rPr>
          <w:sz w:val="24"/>
          <w:szCs w:val="24"/>
          <w:lang w:eastAsia="fr-FR"/>
        </w:rPr>
        <w:instrText>rmal" font="default" charset="238" size="100%"&gt;English&lt;/style&gt;&lt;/language&gt;&lt;/record&gt;&lt;/Cite&gt;&lt;/EndNote&gt;</w:instrText>
      </w:r>
      <w:r w:rsidR="00F2654A" w:rsidRPr="00A00F67">
        <w:rPr>
          <w:sz w:val="24"/>
          <w:szCs w:val="24"/>
          <w:lang w:eastAsia="fr-FR"/>
        </w:rPr>
        <w:fldChar w:fldCharType="separate"/>
      </w:r>
      <w:hyperlink w:anchor="_ENREF_10" w:tooltip="Velis, 2009 #6221" w:history="1">
        <w:r w:rsidR="00F2654A" w:rsidRPr="00A00F67">
          <w:rPr>
            <w:noProof/>
            <w:sz w:val="24"/>
            <w:szCs w:val="24"/>
            <w:lang w:eastAsia="fr-FR"/>
          </w:rPr>
          <w:t>Velis, Longhurst</w:t>
        </w:r>
        <w:r w:rsidR="00F2654A" w:rsidRPr="00A00F67">
          <w:rPr>
            <w:rFonts w:hint="eastAsia"/>
            <w:noProof/>
            <w:sz w:val="24"/>
            <w:szCs w:val="24"/>
            <w:lang w:eastAsia="zh-CN"/>
          </w:rPr>
          <w:t>等人，</w:t>
        </w:r>
        <w:r w:rsidR="00F2654A" w:rsidRPr="00A00F67">
          <w:rPr>
            <w:noProof/>
            <w:sz w:val="24"/>
            <w:szCs w:val="24"/>
            <w:lang w:eastAsia="fr-FR"/>
          </w:rPr>
          <w:t>2009</w:t>
        </w:r>
      </w:hyperlink>
      <w:r w:rsidR="00F2654A" w:rsidRPr="00A00F67">
        <w:rPr>
          <w:sz w:val="24"/>
          <w:szCs w:val="24"/>
          <w:lang w:eastAsia="fr-FR"/>
        </w:rPr>
        <w:fldChar w:fldCharType="end"/>
      </w:r>
      <w:r w:rsidR="00F2654A" w:rsidRPr="00A00F67">
        <w:rPr>
          <w:rFonts w:hint="eastAsia"/>
          <w:sz w:val="24"/>
          <w:szCs w:val="24"/>
          <w:lang w:eastAsia="zh-CN"/>
        </w:rPr>
        <w:t>年</w:t>
      </w:r>
      <w:r w:rsidR="00F2654A" w:rsidRPr="00A00F67">
        <w:rPr>
          <w:rFonts w:hint="eastAsia"/>
          <w:sz w:val="24"/>
          <w:szCs w:val="24"/>
          <w:lang w:val="en-US" w:eastAsia="zh-CN"/>
        </w:rPr>
        <w:t>）。</w:t>
      </w:r>
    </w:p>
    <w:p w:rsidR="00433068" w:rsidRPr="00A00F67" w:rsidRDefault="00F2654A" w:rsidP="0081637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对于医疗废物，焚烧的可能的替代方法有：</w:t>
      </w:r>
    </w:p>
    <w:p w:rsidR="00F2654A" w:rsidRPr="00A00F67" w:rsidRDefault="00F2654A" w:rsidP="0081637C">
      <w:pPr>
        <w:pStyle w:val="NormalNonumber"/>
        <w:numPr>
          <w:ilvl w:val="0"/>
          <w:numId w:val="35"/>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让废物在压力下处于</w:t>
      </w:r>
      <w:r w:rsidRPr="00A00F67">
        <w:rPr>
          <w:sz w:val="24"/>
          <w:szCs w:val="24"/>
          <w:lang w:val="en-US" w:eastAsia="zh-CN"/>
        </w:rPr>
        <w:t>压力容器或</w:t>
      </w:r>
      <w:r w:rsidR="00F013B3" w:rsidRPr="00A00F67">
        <w:rPr>
          <w:sz w:val="24"/>
          <w:szCs w:val="24"/>
          <w:lang w:val="en-US" w:eastAsia="zh-CN"/>
        </w:rPr>
        <w:t>压热</w:t>
      </w:r>
      <w:r w:rsidR="00F013B3" w:rsidRPr="00A00F67">
        <w:rPr>
          <w:rFonts w:hint="eastAsia"/>
          <w:sz w:val="24"/>
          <w:szCs w:val="24"/>
          <w:lang w:val="en-US" w:eastAsia="zh-CN"/>
        </w:rPr>
        <w:t>器</w:t>
      </w:r>
      <w:r w:rsidRPr="00A00F67">
        <w:rPr>
          <w:sz w:val="24"/>
          <w:szCs w:val="24"/>
          <w:lang w:val="en-US" w:eastAsia="zh-CN"/>
        </w:rPr>
        <w:t>的饱和蒸</w:t>
      </w:r>
      <w:r w:rsidRPr="00A00F67">
        <w:rPr>
          <w:rFonts w:hint="eastAsia"/>
          <w:sz w:val="24"/>
          <w:szCs w:val="24"/>
          <w:lang w:val="en-US" w:eastAsia="zh-CN"/>
        </w:rPr>
        <w:t>汽之中；</w:t>
      </w:r>
    </w:p>
    <w:p w:rsidR="00F2654A" w:rsidRPr="00A00F67" w:rsidRDefault="00F013B3" w:rsidP="0081637C">
      <w:pPr>
        <w:pStyle w:val="NormalNonumber"/>
        <w:numPr>
          <w:ilvl w:val="0"/>
          <w:numId w:val="35"/>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lastRenderedPageBreak/>
        <w:t>先进蒸气消毒系统。先进</w:t>
      </w:r>
      <w:r w:rsidRPr="00A00F67">
        <w:rPr>
          <w:sz w:val="24"/>
          <w:szCs w:val="24"/>
          <w:lang w:val="en-US" w:eastAsia="zh-CN"/>
        </w:rPr>
        <w:t>压热</w:t>
      </w:r>
      <w:r w:rsidRPr="00A00F67">
        <w:rPr>
          <w:rFonts w:hint="eastAsia"/>
          <w:sz w:val="24"/>
          <w:szCs w:val="24"/>
          <w:lang w:val="en-US" w:eastAsia="zh-CN"/>
        </w:rPr>
        <w:t>器或先进蒸气消毒系统将蒸气处理与蒸气处理之前、期间及之后</w:t>
      </w:r>
      <w:r w:rsidRPr="00A00F67">
        <w:rPr>
          <w:sz w:val="24"/>
          <w:szCs w:val="24"/>
          <w:lang w:val="en-US" w:eastAsia="zh-CN"/>
        </w:rPr>
        <w:t>预抽真</w:t>
      </w:r>
      <w:r w:rsidRPr="00A00F67">
        <w:rPr>
          <w:rFonts w:hint="eastAsia"/>
          <w:sz w:val="24"/>
          <w:szCs w:val="24"/>
          <w:lang w:val="en-US" w:eastAsia="zh-CN"/>
        </w:rPr>
        <w:t>空和各种机械处理方法相结合；</w:t>
      </w:r>
    </w:p>
    <w:p w:rsidR="00F013B3" w:rsidRPr="00A00F67" w:rsidRDefault="00F013B3" w:rsidP="0081637C">
      <w:pPr>
        <w:pStyle w:val="NormalNonumber"/>
        <w:numPr>
          <w:ilvl w:val="0"/>
          <w:numId w:val="35"/>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微波处理；</w:t>
      </w:r>
    </w:p>
    <w:p w:rsidR="00F013B3" w:rsidRPr="00A00F67" w:rsidRDefault="00F013B3" w:rsidP="0081637C">
      <w:pPr>
        <w:pStyle w:val="NormalNonumber"/>
        <w:numPr>
          <w:ilvl w:val="0"/>
          <w:numId w:val="35"/>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干热消毒。</w:t>
      </w:r>
    </w:p>
    <w:p w:rsidR="00F013B3" w:rsidRPr="00A00F67" w:rsidRDefault="00F013B3" w:rsidP="0081637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《斯德哥尔摩公约最佳可得技术</w:t>
      </w:r>
      <w:r w:rsidRPr="00A00F67">
        <w:rPr>
          <w:rFonts w:hint="eastAsia"/>
          <w:sz w:val="24"/>
          <w:szCs w:val="24"/>
          <w:lang w:val="en-US" w:eastAsia="zh-CN"/>
        </w:rPr>
        <w:t>/</w:t>
      </w:r>
      <w:r w:rsidRPr="00A00F67">
        <w:rPr>
          <w:rFonts w:hint="eastAsia"/>
          <w:sz w:val="24"/>
          <w:szCs w:val="24"/>
          <w:lang w:val="en-US" w:eastAsia="zh-CN"/>
        </w:rPr>
        <w:t>最佳环境实践导则》</w:t>
      </w:r>
      <w:r w:rsidR="000C4DB5" w:rsidRPr="00A00F67">
        <w:rPr>
          <w:rFonts w:hint="eastAsia"/>
          <w:sz w:val="24"/>
          <w:szCs w:val="24"/>
          <w:lang w:val="en-US" w:eastAsia="zh-CN"/>
        </w:rPr>
        <w:t>（《斯德哥尔摩公约》，</w:t>
      </w:r>
      <w:r w:rsidR="000C4DB5" w:rsidRPr="00A00F67">
        <w:rPr>
          <w:rFonts w:hint="eastAsia"/>
          <w:sz w:val="24"/>
          <w:szCs w:val="24"/>
          <w:lang w:val="en-US" w:eastAsia="zh-CN"/>
        </w:rPr>
        <w:t>2008</w:t>
      </w:r>
      <w:r w:rsidR="000C4DB5" w:rsidRPr="00A00F67">
        <w:rPr>
          <w:rFonts w:hint="eastAsia"/>
          <w:sz w:val="24"/>
          <w:szCs w:val="24"/>
          <w:lang w:val="en-US" w:eastAsia="zh-CN"/>
        </w:rPr>
        <w:t>年）</w:t>
      </w:r>
      <w:r w:rsidRPr="00A00F67">
        <w:rPr>
          <w:rFonts w:hint="eastAsia"/>
          <w:sz w:val="24"/>
          <w:szCs w:val="24"/>
          <w:lang w:val="en-US" w:eastAsia="zh-CN"/>
        </w:rPr>
        <w:t>和</w:t>
      </w:r>
      <w:r w:rsidR="000C4DB5" w:rsidRPr="00A00F67">
        <w:rPr>
          <w:rFonts w:hint="eastAsia"/>
          <w:sz w:val="24"/>
          <w:szCs w:val="24"/>
          <w:lang w:val="en-US" w:eastAsia="zh-CN"/>
        </w:rPr>
        <w:t>《</w:t>
      </w:r>
      <w:r w:rsidRPr="00A00F67">
        <w:rPr>
          <w:rFonts w:hint="eastAsia"/>
          <w:sz w:val="24"/>
          <w:szCs w:val="24"/>
          <w:lang w:val="en-US" w:eastAsia="zh-CN"/>
        </w:rPr>
        <w:t>环境署医疗废物</w:t>
      </w:r>
      <w:r w:rsidR="000C4DB5" w:rsidRPr="00A00F67">
        <w:rPr>
          <w:rFonts w:hint="eastAsia"/>
          <w:sz w:val="24"/>
          <w:szCs w:val="24"/>
          <w:lang w:val="en-US" w:eastAsia="zh-CN"/>
        </w:rPr>
        <w:t>处理</w:t>
      </w:r>
      <w:r w:rsidR="000C4DB5" w:rsidRPr="00A00F67">
        <w:rPr>
          <w:rFonts w:hint="eastAsia"/>
          <w:sz w:val="24"/>
          <w:szCs w:val="24"/>
          <w:lang w:val="en-US" w:eastAsia="zh-CN"/>
        </w:rPr>
        <w:t>/</w:t>
      </w:r>
      <w:r w:rsidR="0065467C" w:rsidRPr="00A00F67">
        <w:rPr>
          <w:rFonts w:hint="eastAsia"/>
          <w:sz w:val="24"/>
          <w:szCs w:val="24"/>
          <w:lang w:val="en-US" w:eastAsia="zh-CN"/>
        </w:rPr>
        <w:t>销毁</w:t>
      </w:r>
      <w:r w:rsidR="000C4DB5" w:rsidRPr="00A00F67">
        <w:rPr>
          <w:rFonts w:hint="eastAsia"/>
          <w:sz w:val="24"/>
          <w:szCs w:val="24"/>
          <w:lang w:val="en-US" w:eastAsia="zh-CN"/>
        </w:rPr>
        <w:t>技术简编》（</w:t>
      </w:r>
      <w:r w:rsidR="000C4DB5" w:rsidRPr="00A00F67">
        <w:rPr>
          <w:sz w:val="24"/>
          <w:szCs w:val="24"/>
          <w:lang w:eastAsia="zh-CN"/>
        </w:rPr>
        <w:t>Emmanuel, 2012</w:t>
      </w:r>
      <w:r w:rsidR="000C4DB5" w:rsidRPr="00A00F67">
        <w:rPr>
          <w:rFonts w:hint="eastAsia"/>
          <w:sz w:val="24"/>
          <w:szCs w:val="24"/>
          <w:lang w:eastAsia="zh-CN"/>
        </w:rPr>
        <w:t>年</w:t>
      </w:r>
      <w:r w:rsidR="000C4DB5" w:rsidRPr="00A00F67">
        <w:rPr>
          <w:rFonts w:hint="eastAsia"/>
          <w:sz w:val="24"/>
          <w:szCs w:val="24"/>
          <w:lang w:val="en-US" w:eastAsia="zh-CN"/>
        </w:rPr>
        <w:t>）</w:t>
      </w:r>
      <w:r w:rsidRPr="00A00F67">
        <w:rPr>
          <w:rFonts w:hint="eastAsia"/>
          <w:sz w:val="24"/>
          <w:szCs w:val="24"/>
          <w:lang w:val="en-US" w:eastAsia="zh-CN"/>
        </w:rPr>
        <w:t>介绍了这些替代方法</w:t>
      </w:r>
      <w:r w:rsidR="0065467C" w:rsidRPr="00A00F67">
        <w:rPr>
          <w:rFonts w:hint="eastAsia"/>
          <w:sz w:val="24"/>
          <w:szCs w:val="24"/>
          <w:lang w:val="en-US" w:eastAsia="zh-CN"/>
        </w:rPr>
        <w:t>。</w:t>
      </w:r>
      <w:r w:rsidR="000C4DB5" w:rsidRPr="00A00F67">
        <w:rPr>
          <w:rFonts w:hint="eastAsia"/>
          <w:sz w:val="24"/>
          <w:szCs w:val="24"/>
          <w:lang w:val="en-US" w:eastAsia="zh-CN"/>
        </w:rPr>
        <w:t>环境署还编制了互动式</w:t>
      </w:r>
      <w:r w:rsidR="000C4DB5" w:rsidRPr="00A00F67">
        <w:rPr>
          <w:rFonts w:hint="eastAsia"/>
          <w:sz w:val="24"/>
          <w:szCs w:val="24"/>
          <w:lang w:val="en-US" w:eastAsia="zh-CN"/>
        </w:rPr>
        <w:t>Excel</w:t>
      </w:r>
      <w:r w:rsidR="000C4DB5" w:rsidRPr="00A00F67">
        <w:rPr>
          <w:rFonts w:hint="eastAsia"/>
          <w:sz w:val="24"/>
          <w:szCs w:val="24"/>
          <w:lang w:val="en-US" w:eastAsia="zh-CN"/>
        </w:rPr>
        <w:t>软件，便于利用可持续技术方法评估来选择医疗废物处理技术（</w:t>
      </w:r>
      <w:r w:rsidR="000C4DB5" w:rsidRPr="00A00F67">
        <w:rPr>
          <w:sz w:val="24"/>
          <w:szCs w:val="24"/>
          <w:lang w:eastAsia="zh-CN"/>
        </w:rPr>
        <w:t>Emmanuel, 2012</w:t>
      </w:r>
      <w:r w:rsidR="000C4DB5" w:rsidRPr="00A00F67">
        <w:rPr>
          <w:rFonts w:hint="eastAsia"/>
          <w:sz w:val="24"/>
          <w:szCs w:val="24"/>
          <w:lang w:eastAsia="zh-CN"/>
        </w:rPr>
        <w:t>年</w:t>
      </w:r>
      <w:r w:rsidR="000C4DB5" w:rsidRPr="00A00F67">
        <w:rPr>
          <w:rFonts w:hint="eastAsia"/>
          <w:sz w:val="24"/>
          <w:szCs w:val="24"/>
          <w:lang w:val="en-US" w:eastAsia="zh-CN"/>
        </w:rPr>
        <w:t>）。</w:t>
      </w:r>
    </w:p>
    <w:p w:rsidR="00CA2373" w:rsidRPr="00A00F67" w:rsidRDefault="000C4DB5" w:rsidP="0081637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对于危险废物，《巴塞尔公约汞废物技术导则》第三章列出了一些可能的替代技术（《巴塞尔公约》，</w:t>
      </w:r>
      <w:r w:rsidRPr="00A00F67">
        <w:rPr>
          <w:rFonts w:hint="eastAsia"/>
          <w:sz w:val="24"/>
          <w:szCs w:val="24"/>
          <w:lang w:val="en-US" w:eastAsia="zh-CN"/>
        </w:rPr>
        <w:t>2015</w:t>
      </w:r>
      <w:r w:rsidRPr="00A00F67">
        <w:rPr>
          <w:rFonts w:hint="eastAsia"/>
          <w:sz w:val="24"/>
          <w:szCs w:val="24"/>
          <w:lang w:val="en-US" w:eastAsia="zh-CN"/>
        </w:rPr>
        <w:t>年）。具体</w:t>
      </w:r>
      <w:r w:rsidR="00CA2373" w:rsidRPr="00A00F67">
        <w:rPr>
          <w:rFonts w:hint="eastAsia"/>
          <w:sz w:val="24"/>
          <w:szCs w:val="24"/>
          <w:lang w:val="en-US" w:eastAsia="zh-CN"/>
        </w:rPr>
        <w:t>关于</w:t>
      </w:r>
      <w:r w:rsidRPr="00A00F67">
        <w:rPr>
          <w:rFonts w:hint="eastAsia"/>
          <w:sz w:val="24"/>
          <w:szCs w:val="24"/>
          <w:lang w:val="en-US" w:eastAsia="zh-CN"/>
        </w:rPr>
        <w:t>受汞污染的土壤，</w:t>
      </w:r>
      <w:r w:rsidR="00CA2373" w:rsidRPr="00A00F67">
        <w:rPr>
          <w:rFonts w:hint="eastAsia"/>
          <w:sz w:val="24"/>
          <w:szCs w:val="24"/>
          <w:lang w:val="en-US" w:eastAsia="zh-CN"/>
        </w:rPr>
        <w:t>另见</w:t>
      </w:r>
      <w:r w:rsidR="00CA2373" w:rsidRPr="00A00F67">
        <w:rPr>
          <w:rFonts w:hint="eastAsia"/>
          <w:sz w:val="24"/>
          <w:szCs w:val="24"/>
          <w:lang w:val="en-US" w:eastAsia="zh-CN"/>
        </w:rPr>
        <w:t>Bell</w:t>
      </w:r>
      <w:r w:rsidR="00CA2373" w:rsidRPr="00A00F67">
        <w:rPr>
          <w:rFonts w:hint="eastAsia"/>
          <w:sz w:val="24"/>
          <w:szCs w:val="24"/>
          <w:lang w:val="en-US" w:eastAsia="zh-CN"/>
        </w:rPr>
        <w:t>对哈萨克斯坦受污染的场地的研究（</w:t>
      </w:r>
      <w:r w:rsidR="00CA2373" w:rsidRPr="00A00F67">
        <w:rPr>
          <w:rFonts w:hint="eastAsia"/>
          <w:sz w:val="24"/>
          <w:szCs w:val="24"/>
          <w:lang w:val="en-US" w:eastAsia="zh-CN"/>
        </w:rPr>
        <w:t>Bell</w:t>
      </w:r>
      <w:r w:rsidR="00CA2373" w:rsidRPr="00A00F67">
        <w:rPr>
          <w:rFonts w:hint="eastAsia"/>
          <w:sz w:val="24"/>
          <w:szCs w:val="24"/>
          <w:lang w:val="en-US" w:eastAsia="zh-CN"/>
        </w:rPr>
        <w:t>，</w:t>
      </w:r>
      <w:r w:rsidR="00CA2373" w:rsidRPr="00A00F67">
        <w:rPr>
          <w:rFonts w:hint="eastAsia"/>
          <w:sz w:val="24"/>
          <w:szCs w:val="24"/>
          <w:lang w:val="en-US" w:eastAsia="zh-CN"/>
        </w:rPr>
        <w:t>2015</w:t>
      </w:r>
      <w:r w:rsidR="00CA2373" w:rsidRPr="00A00F67">
        <w:rPr>
          <w:rFonts w:hint="eastAsia"/>
          <w:sz w:val="24"/>
          <w:szCs w:val="24"/>
          <w:lang w:val="en-US" w:eastAsia="zh-CN"/>
        </w:rPr>
        <w:t>年）。</w:t>
      </w:r>
    </w:p>
    <w:p w:rsidR="00CA2373" w:rsidRPr="00A00F67" w:rsidRDefault="00CA2373"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2F38D1" w:rsidRPr="00A00F67" w:rsidRDefault="00DD2564" w:rsidP="00BA5865">
      <w:pPr>
        <w:pStyle w:val="Headingmercury"/>
        <w:jc w:val="both"/>
        <w:rPr>
          <w:rFonts w:ascii="Times New Roman" w:hAnsi="Times New Roman"/>
          <w:lang w:val="en-US"/>
        </w:rPr>
      </w:pPr>
      <w:bookmarkStart w:id="352" w:name="_Toc485721384"/>
      <w:r>
        <w:rPr>
          <w:rFonts w:ascii="Times New Roman" w:hAnsi="Times New Roman"/>
          <w:lang w:val="en-US"/>
        </w:rPr>
        <w:lastRenderedPageBreak/>
        <w:t>4</w:t>
      </w:r>
      <w:r w:rsidR="007E08B4">
        <w:rPr>
          <w:rFonts w:ascii="Times New Roman" w:hAnsi="Times New Roman"/>
          <w:lang w:val="en-US"/>
        </w:rPr>
        <w:t xml:space="preserve">      </w:t>
      </w:r>
      <w:r w:rsidR="002F38D1" w:rsidRPr="00A00F67">
        <w:rPr>
          <w:rFonts w:ascii="Times New Roman" w:hAnsi="Times New Roman" w:hint="eastAsia"/>
          <w:lang w:val="en-US"/>
        </w:rPr>
        <w:t>废物焚烧设施最佳可得技术和最佳环境实践</w:t>
      </w:r>
      <w:bookmarkEnd w:id="352"/>
    </w:p>
    <w:p w:rsidR="002F38D1" w:rsidRPr="00A00F67" w:rsidRDefault="00DD2564" w:rsidP="00BA5865">
      <w:pPr>
        <w:pStyle w:val="Headingm2"/>
        <w:jc w:val="both"/>
        <w:rPr>
          <w:rFonts w:ascii="Times New Roman" w:hAnsi="Times New Roman"/>
          <w:lang w:val="en-US"/>
        </w:rPr>
      </w:pPr>
      <w:bookmarkStart w:id="353" w:name="_Toc485721385"/>
      <w:r>
        <w:rPr>
          <w:rFonts w:ascii="Times New Roman" w:hAnsi="Times New Roman"/>
          <w:lang w:val="en-US"/>
        </w:rPr>
        <w:t>4</w:t>
      </w:r>
      <w:r w:rsidR="007E08B4">
        <w:rPr>
          <w:rFonts w:ascii="Times New Roman" w:hAnsi="Times New Roman" w:hint="eastAsia"/>
          <w:lang w:val="en-US"/>
        </w:rPr>
        <w:t>.1</w:t>
      </w:r>
      <w:r w:rsidR="007E08B4">
        <w:rPr>
          <w:rFonts w:ascii="Times New Roman" w:hAnsi="Times New Roman"/>
          <w:lang w:val="en-US"/>
        </w:rPr>
        <w:t xml:space="preserve">     </w:t>
      </w:r>
      <w:r w:rsidR="002F38D1" w:rsidRPr="00A00F67">
        <w:rPr>
          <w:rFonts w:ascii="Times New Roman" w:hAnsi="Times New Roman" w:hint="eastAsia"/>
          <w:lang w:val="en-US"/>
        </w:rPr>
        <w:t>废物焚烧最佳可得技术介绍</w:t>
      </w:r>
      <w:bookmarkEnd w:id="353"/>
    </w:p>
    <w:p w:rsidR="002F38D1" w:rsidRPr="00A00F67" w:rsidRDefault="002F38D1" w:rsidP="007E08B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本节的目的是帮助确定适用于废物焚烧工艺的最佳可得技术。废物焚烧最佳可得技术</w:t>
      </w:r>
      <w:r w:rsidR="007A732C" w:rsidRPr="00A00F67">
        <w:rPr>
          <w:rFonts w:hint="eastAsia"/>
          <w:sz w:val="24"/>
          <w:szCs w:val="24"/>
          <w:lang w:eastAsia="zh-CN"/>
        </w:rPr>
        <w:t>涉及</w:t>
      </w:r>
      <w:r w:rsidRPr="00A00F67">
        <w:rPr>
          <w:rFonts w:hint="eastAsia"/>
          <w:sz w:val="24"/>
          <w:szCs w:val="24"/>
          <w:lang w:eastAsia="zh-CN"/>
        </w:rPr>
        <w:t>有效尽量减少汞排放的废物焚烧厂的设计、运行和维护。</w:t>
      </w:r>
    </w:p>
    <w:p w:rsidR="007A732C" w:rsidRPr="00A00F67" w:rsidRDefault="007A732C" w:rsidP="007E08B4">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考虑废物焚烧最佳可得技术时，必须注意到特定类型的焚烧设施的最佳解决方案依当地条件而异。此处列出的技术不是作为当地最佳解决方案的列表</w:t>
      </w:r>
      <w:r w:rsidR="005042C4" w:rsidRPr="00A00F67">
        <w:rPr>
          <w:rFonts w:hint="eastAsia"/>
          <w:sz w:val="24"/>
          <w:szCs w:val="24"/>
          <w:lang w:eastAsia="zh-CN"/>
        </w:rPr>
        <w:t>，因为要选择当地最佳解决方案，需要考虑当地条件，而本文件只讨论一般最佳可得技术，不可能顾及当地条件。因此，如果不考虑当地条件，把此处所述的最佳可得技术加以简单的组合，那么对整个环境来说，就不太可能是当地最佳解决方案（欧洲联盟委员会，</w:t>
      </w:r>
      <w:r w:rsidR="005042C4" w:rsidRPr="00A00F67">
        <w:rPr>
          <w:rFonts w:hint="eastAsia"/>
          <w:sz w:val="24"/>
          <w:szCs w:val="24"/>
          <w:lang w:eastAsia="zh-CN"/>
        </w:rPr>
        <w:t>2006</w:t>
      </w:r>
      <w:r w:rsidR="005042C4" w:rsidRPr="00A00F67">
        <w:rPr>
          <w:rFonts w:hint="eastAsia"/>
          <w:sz w:val="24"/>
          <w:szCs w:val="24"/>
          <w:lang w:eastAsia="zh-CN"/>
        </w:rPr>
        <w:t>年）。</w:t>
      </w:r>
    </w:p>
    <w:p w:rsidR="005042C4" w:rsidRPr="00A00F67" w:rsidRDefault="005042C4" w:rsidP="007E08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eastAsia="zh-CN"/>
        </w:rPr>
        <w:tab/>
      </w:r>
      <w:r w:rsidRPr="00A00F67">
        <w:rPr>
          <w:rFonts w:hint="eastAsia"/>
          <w:sz w:val="24"/>
          <w:szCs w:val="24"/>
          <w:lang w:eastAsia="zh-CN"/>
        </w:rPr>
        <w:t>据报告，适当结合与最佳可得技术有关的一级和二级措施后，汞排放量不超过</w:t>
      </w:r>
      <w:r w:rsidR="00FF2379" w:rsidRPr="00A00F67">
        <w:rPr>
          <w:sz w:val="24"/>
          <w:szCs w:val="24"/>
          <w:lang w:eastAsia="zh-CN"/>
        </w:rPr>
        <w:t>10 µg/m</w:t>
      </w:r>
      <w:r w:rsidR="00FF2379" w:rsidRPr="00A00F67">
        <w:rPr>
          <w:sz w:val="24"/>
          <w:szCs w:val="24"/>
          <w:vertAlign w:val="superscript"/>
          <w:lang w:eastAsia="zh-CN"/>
        </w:rPr>
        <w:t>3</w:t>
      </w:r>
      <w:r w:rsidR="00FF2379" w:rsidRPr="00A00F67">
        <w:rPr>
          <w:rFonts w:hint="eastAsia"/>
          <w:sz w:val="24"/>
          <w:szCs w:val="24"/>
          <w:lang w:val="en-US" w:eastAsia="zh-CN"/>
        </w:rPr>
        <w:t>（在</w:t>
      </w:r>
      <w:r w:rsidR="00FF2379" w:rsidRPr="00A00F67">
        <w:rPr>
          <w:rFonts w:hint="eastAsia"/>
          <w:sz w:val="24"/>
          <w:szCs w:val="24"/>
          <w:lang w:val="en-US" w:eastAsia="zh-CN"/>
        </w:rPr>
        <w:t>11%</w:t>
      </w:r>
      <w:r w:rsidR="00FF2379" w:rsidRPr="00A00F67">
        <w:rPr>
          <w:sz w:val="24"/>
          <w:szCs w:val="24"/>
          <w:lang w:eastAsia="zh-CN"/>
        </w:rPr>
        <w:t xml:space="preserve"> O</w:t>
      </w:r>
      <w:r w:rsidR="00FF2379" w:rsidRPr="00A00F67">
        <w:rPr>
          <w:sz w:val="24"/>
          <w:szCs w:val="24"/>
          <w:vertAlign w:val="subscript"/>
          <w:lang w:eastAsia="zh-CN"/>
        </w:rPr>
        <w:t>2</w:t>
      </w:r>
      <w:r w:rsidR="00FF2379" w:rsidRPr="00A00F67">
        <w:rPr>
          <w:rFonts w:hint="eastAsia"/>
          <w:sz w:val="24"/>
          <w:szCs w:val="24"/>
          <w:lang w:val="en-US" w:eastAsia="zh-CN"/>
        </w:rPr>
        <w:t>的情况下）（</w:t>
      </w:r>
      <w:r w:rsidR="00FF2379" w:rsidRPr="00A00F67">
        <w:rPr>
          <w:sz w:val="24"/>
          <w:szCs w:val="24"/>
          <w:lang w:eastAsia="zh-CN"/>
        </w:rPr>
        <w:t>Daschner</w:t>
      </w:r>
      <w:r w:rsidR="00FF2379" w:rsidRPr="00A00F67">
        <w:rPr>
          <w:rFonts w:hint="eastAsia"/>
          <w:sz w:val="24"/>
          <w:szCs w:val="24"/>
          <w:lang w:eastAsia="zh-CN"/>
        </w:rPr>
        <w:t>等人，</w:t>
      </w:r>
      <w:r w:rsidR="00FF2379" w:rsidRPr="00A00F67">
        <w:rPr>
          <w:sz w:val="24"/>
          <w:szCs w:val="24"/>
          <w:lang w:eastAsia="zh-CN"/>
        </w:rPr>
        <w:t>2011</w:t>
      </w:r>
      <w:r w:rsidR="00FF2379" w:rsidRPr="00A00F67">
        <w:rPr>
          <w:rFonts w:hint="eastAsia"/>
          <w:sz w:val="24"/>
          <w:szCs w:val="24"/>
          <w:lang w:eastAsia="zh-CN"/>
        </w:rPr>
        <w:t>年</w:t>
      </w:r>
      <w:r w:rsidR="00FF2379" w:rsidRPr="00A00F67">
        <w:rPr>
          <w:rFonts w:hint="eastAsia"/>
          <w:sz w:val="24"/>
          <w:szCs w:val="24"/>
          <w:lang w:val="en-US" w:eastAsia="zh-CN"/>
        </w:rPr>
        <w:t>）。另外还注意到，如果废物焚烧厂设计妥善，在正常运行条件下，排放可低于</w:t>
      </w:r>
      <w:r w:rsidR="00FF2379" w:rsidRPr="00A00F67">
        <w:rPr>
          <w:sz w:val="24"/>
          <w:szCs w:val="24"/>
          <w:lang w:eastAsia="zh-CN"/>
        </w:rPr>
        <w:t>1 µg/m</w:t>
      </w:r>
      <w:r w:rsidR="00FF2379" w:rsidRPr="00A00F67">
        <w:rPr>
          <w:sz w:val="24"/>
          <w:szCs w:val="24"/>
          <w:vertAlign w:val="superscript"/>
          <w:lang w:eastAsia="zh-CN"/>
        </w:rPr>
        <w:t>3</w:t>
      </w:r>
      <w:r w:rsidR="00FF2379" w:rsidRPr="00A00F67">
        <w:rPr>
          <w:rFonts w:hint="eastAsia"/>
          <w:sz w:val="24"/>
          <w:szCs w:val="24"/>
          <w:lang w:val="en-US" w:eastAsia="zh-CN"/>
        </w:rPr>
        <w:t>（见下文第</w:t>
      </w:r>
      <w:r w:rsidR="00FF2379" w:rsidRPr="00A00F67">
        <w:rPr>
          <w:rFonts w:hint="eastAsia"/>
          <w:sz w:val="24"/>
          <w:szCs w:val="24"/>
          <w:lang w:val="en-US" w:eastAsia="zh-CN"/>
        </w:rPr>
        <w:t>5.5.2</w:t>
      </w:r>
      <w:r w:rsidR="00FF2379" w:rsidRPr="00A00F67">
        <w:rPr>
          <w:rFonts w:hint="eastAsia"/>
          <w:sz w:val="24"/>
          <w:szCs w:val="24"/>
          <w:lang w:val="en-US" w:eastAsia="zh-CN"/>
        </w:rPr>
        <w:t>节）。世界各地有许多废物焚烧厂是按照确定最佳可得技术的多数参数设计和运行的，并符合相关排放标准。新的工厂应该达到这些水平。</w:t>
      </w:r>
    </w:p>
    <w:p w:rsidR="00FF2379" w:rsidRPr="00A00F67" w:rsidRDefault="00FF2379" w:rsidP="007E08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包括医疗废物焚烧炉在内的小型焚烧设施是采用最佳可得技术方面可能有问题。《巴塞尔公约》汞废物的</w:t>
      </w:r>
      <w:r w:rsidRPr="00A00F67">
        <w:rPr>
          <w:sz w:val="24"/>
          <w:szCs w:val="24"/>
          <w:lang w:val="en-US" w:eastAsia="zh-CN"/>
        </w:rPr>
        <w:t>环境友好型管理</w:t>
      </w:r>
      <w:r w:rsidRPr="00A00F67">
        <w:rPr>
          <w:rFonts w:hint="eastAsia"/>
          <w:sz w:val="24"/>
          <w:szCs w:val="24"/>
          <w:lang w:val="en-US" w:eastAsia="zh-CN"/>
        </w:rPr>
        <w:t>技术指导意见</w:t>
      </w:r>
      <w:r w:rsidR="00C01A38" w:rsidRPr="00A00F67">
        <w:rPr>
          <w:rFonts w:hint="eastAsia"/>
          <w:sz w:val="24"/>
          <w:szCs w:val="24"/>
          <w:lang w:val="en-US" w:eastAsia="zh-CN"/>
        </w:rPr>
        <w:t>（见本文件第</w:t>
      </w:r>
      <w:r w:rsidR="00C01A38" w:rsidRPr="00A00F67">
        <w:rPr>
          <w:rFonts w:hint="eastAsia"/>
          <w:sz w:val="24"/>
          <w:szCs w:val="24"/>
          <w:lang w:val="en-US" w:eastAsia="zh-CN"/>
        </w:rPr>
        <w:t>3.7</w:t>
      </w:r>
      <w:r w:rsidR="00C01A38" w:rsidRPr="00A00F67">
        <w:rPr>
          <w:rFonts w:hint="eastAsia"/>
          <w:sz w:val="24"/>
          <w:szCs w:val="24"/>
          <w:lang w:val="en-US" w:eastAsia="zh-CN"/>
        </w:rPr>
        <w:t>节）和《斯德哥尔摩公约》关于最佳可得技术和最佳环境实践的导则第二节所述的一些非焚烧技术可能是替代焚烧的环保型可行方案。</w:t>
      </w:r>
    </w:p>
    <w:p w:rsidR="00C01A38" w:rsidRPr="00A00F67" w:rsidRDefault="00DD2564" w:rsidP="00BA5865">
      <w:pPr>
        <w:pStyle w:val="Headingm2"/>
        <w:jc w:val="both"/>
        <w:rPr>
          <w:rFonts w:ascii="Times New Roman" w:hAnsi="Times New Roman"/>
          <w:lang w:val="en-US"/>
        </w:rPr>
      </w:pPr>
      <w:bookmarkStart w:id="354" w:name="_Toc485721386"/>
      <w:r>
        <w:rPr>
          <w:rFonts w:ascii="Times New Roman" w:hAnsi="Times New Roman"/>
          <w:lang w:val="en-US"/>
        </w:rPr>
        <w:t>4</w:t>
      </w:r>
      <w:r w:rsidR="007E08B4">
        <w:rPr>
          <w:rFonts w:ascii="Times New Roman" w:hAnsi="Times New Roman" w:hint="eastAsia"/>
          <w:lang w:val="en-US"/>
        </w:rPr>
        <w:t>.2</w:t>
      </w:r>
      <w:r w:rsidR="007E08B4">
        <w:rPr>
          <w:rFonts w:ascii="Times New Roman" w:hAnsi="Times New Roman"/>
          <w:lang w:val="en-US"/>
        </w:rPr>
        <w:t xml:space="preserve">     </w:t>
      </w:r>
      <w:r w:rsidR="00C01A38" w:rsidRPr="00A00F67">
        <w:rPr>
          <w:rFonts w:ascii="Times New Roman" w:hAnsi="Times New Roman" w:hint="eastAsia"/>
          <w:lang w:val="en-US"/>
        </w:rPr>
        <w:t>焚烧前废物预处理</w:t>
      </w:r>
      <w:bookmarkEnd w:id="354"/>
    </w:p>
    <w:p w:rsidR="0084406B" w:rsidRPr="00A00F67" w:rsidRDefault="00C01A38" w:rsidP="007E08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3C4EDD" w:rsidRPr="00A00F67">
        <w:rPr>
          <w:rFonts w:hint="eastAsia"/>
          <w:sz w:val="24"/>
          <w:szCs w:val="24"/>
          <w:lang w:val="en-US" w:eastAsia="zh-CN"/>
        </w:rPr>
        <w:t>重要的一点是混合非均质废物（如用</w:t>
      </w:r>
      <w:r w:rsidR="003C4EDD" w:rsidRPr="00A00F67">
        <w:rPr>
          <w:sz w:val="24"/>
          <w:szCs w:val="24"/>
          <w:lang w:val="en-US" w:eastAsia="zh-CN"/>
        </w:rPr>
        <w:t>仓式起重</w:t>
      </w:r>
      <w:r w:rsidR="003C4EDD" w:rsidRPr="00A00F67">
        <w:rPr>
          <w:rFonts w:hint="eastAsia"/>
          <w:sz w:val="24"/>
          <w:szCs w:val="24"/>
          <w:lang w:val="en-US" w:eastAsia="zh-CN"/>
        </w:rPr>
        <w:t>机混合）或对其进行进一步预处理（如混合一些液体和</w:t>
      </w:r>
      <w:r w:rsidR="003C4EDD" w:rsidRPr="00A00F67">
        <w:rPr>
          <w:sz w:val="24"/>
          <w:szCs w:val="24"/>
          <w:lang w:val="en-US" w:eastAsia="zh-CN"/>
        </w:rPr>
        <w:t>膏体废</w:t>
      </w:r>
      <w:r w:rsidR="003C4EDD" w:rsidRPr="00A00F67">
        <w:rPr>
          <w:rFonts w:hint="eastAsia"/>
          <w:sz w:val="24"/>
          <w:szCs w:val="24"/>
          <w:lang w:val="en-US" w:eastAsia="zh-CN"/>
        </w:rPr>
        <w:t>物，或粉碎一些固体废物），使其能满足接收设施的设计规格要求。如果某一设施设计规格范围小，只能处理均质废物，这时预处理很可能是必须的。</w:t>
      </w:r>
    </w:p>
    <w:p w:rsidR="003C4EDD" w:rsidRPr="00A00F67" w:rsidRDefault="00DD2564" w:rsidP="00BA5865">
      <w:pPr>
        <w:pStyle w:val="Headingm2"/>
        <w:jc w:val="both"/>
        <w:rPr>
          <w:rFonts w:ascii="Times New Roman" w:hAnsi="Times New Roman"/>
          <w:lang w:val="en-US"/>
        </w:rPr>
      </w:pPr>
      <w:bookmarkStart w:id="355" w:name="_Toc485721387"/>
      <w:r>
        <w:rPr>
          <w:rFonts w:ascii="Times New Roman" w:hAnsi="Times New Roman"/>
          <w:lang w:val="en-US"/>
        </w:rPr>
        <w:t>4</w:t>
      </w:r>
      <w:r w:rsidR="007E08B4">
        <w:rPr>
          <w:rFonts w:ascii="Times New Roman" w:hAnsi="Times New Roman" w:hint="eastAsia"/>
          <w:lang w:val="en-US"/>
        </w:rPr>
        <w:t>.3</w:t>
      </w:r>
      <w:r w:rsidR="007E08B4">
        <w:rPr>
          <w:rFonts w:ascii="Times New Roman" w:hAnsi="Times New Roman"/>
          <w:lang w:val="en-US"/>
        </w:rPr>
        <w:t xml:space="preserve">     </w:t>
      </w:r>
      <w:r w:rsidR="003C4EDD" w:rsidRPr="00A00F67">
        <w:rPr>
          <w:rFonts w:ascii="Times New Roman" w:hAnsi="Times New Roman" w:hint="eastAsia"/>
          <w:lang w:val="en-US"/>
        </w:rPr>
        <w:t>废物投入和控制的最佳可得技术</w:t>
      </w:r>
      <w:bookmarkEnd w:id="355"/>
    </w:p>
    <w:p w:rsidR="003C4EDD" w:rsidRPr="00A00F67" w:rsidRDefault="003C4EDD" w:rsidP="007E08B4">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040233" w:rsidRPr="00A00F67">
        <w:rPr>
          <w:rFonts w:hint="eastAsia"/>
          <w:sz w:val="24"/>
          <w:szCs w:val="24"/>
          <w:lang w:val="en-US" w:eastAsia="zh-CN"/>
        </w:rPr>
        <w:t>在考虑处理含汞或受汞污染的废物的最佳可得技术时，应考虑到废物投入和控制的下列一般做法：</w:t>
      </w:r>
    </w:p>
    <w:p w:rsidR="00062343" w:rsidRPr="00A00F67" w:rsidRDefault="00062343" w:rsidP="00D41018">
      <w:pPr>
        <w:pStyle w:val="NormalNonumber"/>
        <w:numPr>
          <w:ilvl w:val="0"/>
          <w:numId w:val="36"/>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保持场地总体整齐干净；</w:t>
      </w:r>
    </w:p>
    <w:p w:rsidR="00062343" w:rsidRPr="00A00F67" w:rsidRDefault="00062343" w:rsidP="00D41018">
      <w:pPr>
        <w:pStyle w:val="NormalNonumber"/>
        <w:numPr>
          <w:ilvl w:val="0"/>
          <w:numId w:val="36"/>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根据设施可能收取的废物类型对废物投入</w:t>
      </w:r>
      <w:r w:rsidR="0065467C" w:rsidRPr="00A00F67">
        <w:rPr>
          <w:rFonts w:hint="eastAsia"/>
          <w:sz w:val="24"/>
          <w:szCs w:val="24"/>
          <w:lang w:val="en-US" w:eastAsia="zh-CN"/>
        </w:rPr>
        <w:t>实行</w:t>
      </w:r>
      <w:r w:rsidRPr="00A00F67">
        <w:rPr>
          <w:rFonts w:hint="eastAsia"/>
          <w:sz w:val="24"/>
          <w:szCs w:val="24"/>
          <w:lang w:val="en-US" w:eastAsia="zh-CN"/>
        </w:rPr>
        <w:t>并保持质量控制。这可包括：</w:t>
      </w:r>
    </w:p>
    <w:p w:rsidR="00062343" w:rsidRPr="00A00F67" w:rsidRDefault="00062343" w:rsidP="00D41018">
      <w:pPr>
        <w:pStyle w:val="NormalNonumber"/>
        <w:numPr>
          <w:ilvl w:val="0"/>
          <w:numId w:val="37"/>
        </w:numPr>
        <w:tabs>
          <w:tab w:val="clear" w:pos="1247"/>
          <w:tab w:val="clear" w:pos="1814"/>
          <w:tab w:val="clear" w:pos="2381"/>
          <w:tab w:val="clear" w:pos="2948"/>
          <w:tab w:val="clear" w:pos="3515"/>
          <w:tab w:val="left" w:pos="624"/>
        </w:tabs>
        <w:ind w:left="0" w:firstLine="1260"/>
        <w:jc w:val="both"/>
        <w:rPr>
          <w:sz w:val="24"/>
          <w:szCs w:val="24"/>
          <w:lang w:val="en-US" w:eastAsia="zh-CN"/>
        </w:rPr>
      </w:pPr>
      <w:r w:rsidRPr="00A00F67">
        <w:rPr>
          <w:rFonts w:hint="eastAsia"/>
          <w:sz w:val="24"/>
          <w:szCs w:val="24"/>
          <w:lang w:val="en-US" w:eastAsia="zh-CN"/>
        </w:rPr>
        <w:t>确立流程投入限度，确定关键风险；</w:t>
      </w:r>
    </w:p>
    <w:p w:rsidR="00062343" w:rsidRPr="00A00F67" w:rsidRDefault="00062343" w:rsidP="00D41018">
      <w:pPr>
        <w:pStyle w:val="NormalNonumber"/>
        <w:numPr>
          <w:ilvl w:val="0"/>
          <w:numId w:val="37"/>
        </w:numPr>
        <w:tabs>
          <w:tab w:val="clear" w:pos="1247"/>
          <w:tab w:val="clear" w:pos="1814"/>
          <w:tab w:val="clear" w:pos="2381"/>
          <w:tab w:val="clear" w:pos="2948"/>
          <w:tab w:val="clear" w:pos="3515"/>
          <w:tab w:val="left" w:pos="624"/>
        </w:tabs>
        <w:ind w:left="0" w:firstLine="1260"/>
        <w:jc w:val="both"/>
        <w:rPr>
          <w:sz w:val="24"/>
          <w:szCs w:val="24"/>
          <w:lang w:val="en-US" w:eastAsia="zh-CN"/>
        </w:rPr>
      </w:pPr>
      <w:r w:rsidRPr="00A00F67">
        <w:rPr>
          <w:rFonts w:hint="eastAsia"/>
          <w:sz w:val="24"/>
          <w:szCs w:val="24"/>
          <w:lang w:val="en-US" w:eastAsia="zh-CN"/>
        </w:rPr>
        <w:t>与废物供应商沟通，改进对进来的废物质量的控制；</w:t>
      </w:r>
    </w:p>
    <w:p w:rsidR="00062343" w:rsidRPr="00A00F67" w:rsidRDefault="00062343" w:rsidP="00D41018">
      <w:pPr>
        <w:pStyle w:val="NormalNonumber"/>
        <w:numPr>
          <w:ilvl w:val="0"/>
          <w:numId w:val="37"/>
        </w:numPr>
        <w:tabs>
          <w:tab w:val="clear" w:pos="1247"/>
          <w:tab w:val="clear" w:pos="1814"/>
          <w:tab w:val="clear" w:pos="2381"/>
          <w:tab w:val="clear" w:pos="2948"/>
          <w:tab w:val="clear" w:pos="3515"/>
          <w:tab w:val="left" w:pos="624"/>
        </w:tabs>
        <w:ind w:left="0" w:firstLine="1260"/>
        <w:jc w:val="both"/>
        <w:rPr>
          <w:sz w:val="24"/>
          <w:szCs w:val="24"/>
          <w:lang w:val="en-US" w:eastAsia="zh-CN"/>
        </w:rPr>
      </w:pPr>
      <w:r w:rsidRPr="00A00F67">
        <w:rPr>
          <w:rFonts w:hint="eastAsia"/>
          <w:sz w:val="24"/>
          <w:szCs w:val="24"/>
          <w:lang w:val="en-US" w:eastAsia="zh-CN"/>
        </w:rPr>
        <w:t>控制焚烧炉场地的废物进料质量；</w:t>
      </w:r>
    </w:p>
    <w:p w:rsidR="00062343" w:rsidRPr="00A00F67" w:rsidRDefault="00062343" w:rsidP="00D41018">
      <w:pPr>
        <w:pStyle w:val="NormalNonumber"/>
        <w:numPr>
          <w:ilvl w:val="0"/>
          <w:numId w:val="37"/>
        </w:numPr>
        <w:tabs>
          <w:tab w:val="clear" w:pos="1247"/>
          <w:tab w:val="clear" w:pos="1814"/>
          <w:tab w:val="clear" w:pos="2381"/>
          <w:tab w:val="clear" w:pos="2948"/>
          <w:tab w:val="clear" w:pos="3515"/>
          <w:tab w:val="left" w:pos="624"/>
        </w:tabs>
        <w:ind w:left="0" w:firstLine="1260"/>
        <w:jc w:val="both"/>
        <w:rPr>
          <w:sz w:val="24"/>
          <w:szCs w:val="24"/>
          <w:lang w:val="en-US" w:eastAsia="zh-CN"/>
        </w:rPr>
      </w:pPr>
      <w:r w:rsidRPr="00A00F67">
        <w:rPr>
          <w:rFonts w:hint="eastAsia"/>
          <w:sz w:val="24"/>
          <w:szCs w:val="24"/>
          <w:lang w:val="en-US" w:eastAsia="zh-CN"/>
        </w:rPr>
        <w:t>对进来的废物进行检查、采样和测试。</w:t>
      </w:r>
    </w:p>
    <w:p w:rsidR="00062343" w:rsidRPr="00A00F67" w:rsidRDefault="00DD2564" w:rsidP="00BA5865">
      <w:pPr>
        <w:pStyle w:val="Headingm2"/>
        <w:jc w:val="both"/>
        <w:rPr>
          <w:rFonts w:ascii="Times New Roman" w:hAnsi="Times New Roman"/>
          <w:lang w:val="en-US"/>
        </w:rPr>
      </w:pPr>
      <w:bookmarkStart w:id="356" w:name="_Toc485721388"/>
      <w:r>
        <w:rPr>
          <w:rFonts w:ascii="Times New Roman" w:hAnsi="Times New Roman"/>
          <w:lang w:val="en-US"/>
        </w:rPr>
        <w:t>4</w:t>
      </w:r>
      <w:r w:rsidR="00D41018">
        <w:rPr>
          <w:rFonts w:ascii="Times New Roman" w:hAnsi="Times New Roman" w:hint="eastAsia"/>
          <w:lang w:val="en-US"/>
        </w:rPr>
        <w:t>.4</w:t>
      </w:r>
      <w:r w:rsidR="00D41018">
        <w:rPr>
          <w:rFonts w:ascii="Times New Roman" w:hAnsi="Times New Roman"/>
          <w:lang w:val="en-US"/>
        </w:rPr>
        <w:t xml:space="preserve">     </w:t>
      </w:r>
      <w:r w:rsidR="00062343" w:rsidRPr="00A00F67">
        <w:rPr>
          <w:rFonts w:ascii="Times New Roman" w:hAnsi="Times New Roman" w:hint="eastAsia"/>
          <w:lang w:val="en-US"/>
        </w:rPr>
        <w:t>废物焚烧最佳可得技术</w:t>
      </w:r>
      <w:bookmarkEnd w:id="356"/>
    </w:p>
    <w:p w:rsidR="00062343" w:rsidRPr="00A00F67" w:rsidRDefault="00062343"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运行的废物焚烧厂可能需要进行一些权衡。为了使</w:t>
      </w:r>
      <w:r w:rsidR="0065467C" w:rsidRPr="00A00F67">
        <w:rPr>
          <w:rFonts w:hint="eastAsia"/>
          <w:sz w:val="24"/>
          <w:szCs w:val="24"/>
          <w:lang w:val="en-US" w:eastAsia="zh-CN"/>
        </w:rPr>
        <w:t>销毁</w:t>
      </w:r>
      <w:r w:rsidRPr="00A00F67">
        <w:rPr>
          <w:rFonts w:hint="eastAsia"/>
          <w:sz w:val="24"/>
          <w:szCs w:val="24"/>
          <w:lang w:val="en-US" w:eastAsia="zh-CN"/>
        </w:rPr>
        <w:t>彻底，目标就是完全燃烧。下节首先介绍可能实现最完全的燃烧的一般考量</w:t>
      </w:r>
      <w:r w:rsidR="00596917" w:rsidRPr="00A00F67">
        <w:rPr>
          <w:rFonts w:hint="eastAsia"/>
          <w:sz w:val="24"/>
          <w:szCs w:val="24"/>
          <w:lang w:val="en-US" w:eastAsia="zh-CN"/>
        </w:rPr>
        <w:t>，随后阐述特定废物流的特别考量。燃烧技术的选择取决于焚烧废物的类型。</w:t>
      </w:r>
    </w:p>
    <w:p w:rsidR="00596917" w:rsidRPr="00A00F67" w:rsidRDefault="00DD2564" w:rsidP="00BA5865">
      <w:pPr>
        <w:pStyle w:val="Headingm2"/>
        <w:jc w:val="both"/>
        <w:rPr>
          <w:rFonts w:ascii="Times New Roman" w:hAnsi="Times New Roman"/>
          <w:lang w:val="en-US"/>
        </w:rPr>
      </w:pPr>
      <w:bookmarkStart w:id="357" w:name="_Toc485721389"/>
      <w:r>
        <w:rPr>
          <w:rFonts w:ascii="Times New Roman" w:hAnsi="Times New Roman"/>
          <w:lang w:val="en-US"/>
        </w:rPr>
        <w:t>4</w:t>
      </w:r>
      <w:r w:rsidR="00D41018">
        <w:rPr>
          <w:rFonts w:ascii="Times New Roman" w:hAnsi="Times New Roman" w:hint="eastAsia"/>
          <w:lang w:val="en-US"/>
        </w:rPr>
        <w:t>.4.1</w:t>
      </w:r>
      <w:r w:rsidR="00D41018">
        <w:rPr>
          <w:rFonts w:ascii="Times New Roman" w:hAnsi="Times New Roman"/>
          <w:lang w:val="en-US"/>
        </w:rPr>
        <w:t xml:space="preserve">   </w:t>
      </w:r>
      <w:r w:rsidR="00596917" w:rsidRPr="00A00F67">
        <w:rPr>
          <w:rFonts w:ascii="Times New Roman" w:hAnsi="Times New Roman" w:hint="eastAsia"/>
          <w:lang w:val="en-US"/>
        </w:rPr>
        <w:t>燃烧技术的一般条件</w:t>
      </w:r>
      <w:bookmarkEnd w:id="357"/>
    </w:p>
    <w:p w:rsidR="00596917" w:rsidRPr="00A00F67" w:rsidRDefault="004B2994"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下列条件对于实现最佳燃烧很重要：</w:t>
      </w:r>
    </w:p>
    <w:p w:rsidR="004B2994" w:rsidRPr="00A00F67" w:rsidRDefault="004B2994" w:rsidP="00D41018">
      <w:pPr>
        <w:pStyle w:val="NormalNonumber"/>
        <w:numPr>
          <w:ilvl w:val="0"/>
          <w:numId w:val="38"/>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lastRenderedPageBreak/>
        <w:t>确保熔炉设计与处理的废物的性质适当匹配；</w:t>
      </w:r>
    </w:p>
    <w:p w:rsidR="004B2994" w:rsidRPr="00A00F67" w:rsidRDefault="004B2994" w:rsidP="00D41018">
      <w:pPr>
        <w:pStyle w:val="NormalNonumber"/>
        <w:numPr>
          <w:ilvl w:val="0"/>
          <w:numId w:val="38"/>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把气体阶段燃烧区的温度保持在废物完成氧化的最佳范围（例如，城市固体废物炉排焚烧炉</w:t>
      </w:r>
      <w:r w:rsidRPr="00A00F67">
        <w:rPr>
          <w:sz w:val="24"/>
          <w:szCs w:val="24"/>
          <w:lang w:eastAsia="zh-CN"/>
        </w:rPr>
        <w:t>850 °C–950 °C</w:t>
      </w:r>
      <w:r w:rsidRPr="00A00F67">
        <w:rPr>
          <w:rFonts w:hint="eastAsia"/>
          <w:sz w:val="24"/>
          <w:szCs w:val="24"/>
          <w:lang w:val="en-US" w:eastAsia="zh-CN"/>
        </w:rPr>
        <w:t>，在废物氯含量高的情况下用</w:t>
      </w:r>
      <w:r w:rsidRPr="00A00F67">
        <w:rPr>
          <w:rFonts w:hint="eastAsia"/>
          <w:sz w:val="24"/>
          <w:szCs w:val="24"/>
          <w:lang w:eastAsia="zh-CN"/>
        </w:rPr>
        <w:t>1 10</w:t>
      </w:r>
      <w:r w:rsidRPr="00A00F67">
        <w:rPr>
          <w:sz w:val="24"/>
          <w:szCs w:val="24"/>
          <w:lang w:eastAsia="zh-CN"/>
        </w:rPr>
        <w:t>0 °C–</w:t>
      </w:r>
      <w:r w:rsidRPr="00A00F67">
        <w:rPr>
          <w:rFonts w:hint="eastAsia"/>
          <w:sz w:val="24"/>
          <w:szCs w:val="24"/>
          <w:lang w:eastAsia="zh-CN"/>
        </w:rPr>
        <w:t>1 20</w:t>
      </w:r>
      <w:r w:rsidRPr="00A00F67">
        <w:rPr>
          <w:sz w:val="24"/>
          <w:szCs w:val="24"/>
          <w:lang w:eastAsia="zh-CN"/>
        </w:rPr>
        <w:t>0 °C</w:t>
      </w:r>
      <w:r w:rsidRPr="00A00F67">
        <w:rPr>
          <w:rFonts w:hint="eastAsia"/>
          <w:sz w:val="24"/>
          <w:szCs w:val="24"/>
          <w:lang w:val="en-US" w:eastAsia="zh-CN"/>
        </w:rPr>
        <w:t>）；</w:t>
      </w:r>
    </w:p>
    <w:p w:rsidR="004B2994" w:rsidRPr="00A00F67" w:rsidRDefault="00FB24CF" w:rsidP="00D41018">
      <w:pPr>
        <w:pStyle w:val="NormalNonumber"/>
        <w:numPr>
          <w:ilvl w:val="0"/>
          <w:numId w:val="38"/>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确保停留时间充足（如至少两秒钟），确保燃烧室里盘旋搅拌帮助完成焚烧；</w:t>
      </w:r>
    </w:p>
    <w:p w:rsidR="00FB24CF" w:rsidRPr="00A00F67" w:rsidRDefault="00FB24CF" w:rsidP="00D41018">
      <w:pPr>
        <w:pStyle w:val="NormalNonumber"/>
        <w:numPr>
          <w:ilvl w:val="0"/>
          <w:numId w:val="38"/>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必要时预热初级和二级空气帮助燃烧；</w:t>
      </w:r>
    </w:p>
    <w:p w:rsidR="00FB24CF" w:rsidRPr="00A00F67" w:rsidRDefault="00FB24CF" w:rsidP="00D41018">
      <w:pPr>
        <w:pStyle w:val="NormalNonumber"/>
        <w:numPr>
          <w:ilvl w:val="0"/>
          <w:numId w:val="38"/>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凡是有可能，均采用连续处理法，而不是分批处理法，以尽量减少启动和关闭造成的释放；</w:t>
      </w:r>
    </w:p>
    <w:p w:rsidR="00FB24CF" w:rsidRPr="00A00F67" w:rsidRDefault="00FB24CF" w:rsidP="00D41018">
      <w:pPr>
        <w:pStyle w:val="NormalNonumber"/>
        <w:numPr>
          <w:ilvl w:val="0"/>
          <w:numId w:val="38"/>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建立制度监测关键燃烧参数，如温度、降压、</w:t>
      </w:r>
      <w:r w:rsidRPr="00A00F67">
        <w:rPr>
          <w:rFonts w:hint="eastAsia"/>
          <w:sz w:val="24"/>
          <w:szCs w:val="24"/>
          <w:lang w:val="en-US" w:eastAsia="zh-CN"/>
        </w:rPr>
        <w:t>CO</w:t>
      </w:r>
      <w:r w:rsidRPr="00A00F67">
        <w:rPr>
          <w:rFonts w:hint="eastAsia"/>
          <w:sz w:val="24"/>
          <w:szCs w:val="24"/>
          <w:lang w:val="en-US" w:eastAsia="zh-CN"/>
        </w:rPr>
        <w:t>和</w:t>
      </w:r>
      <w:r w:rsidRPr="00A00F67">
        <w:rPr>
          <w:rFonts w:hint="eastAsia"/>
          <w:sz w:val="24"/>
          <w:szCs w:val="24"/>
          <w:lang w:val="en-US" w:eastAsia="zh-CN"/>
        </w:rPr>
        <w:t>O2</w:t>
      </w:r>
      <w:r w:rsidRPr="00A00F67">
        <w:rPr>
          <w:rFonts w:hint="eastAsia"/>
          <w:sz w:val="24"/>
          <w:szCs w:val="24"/>
          <w:lang w:val="en-US" w:eastAsia="zh-CN"/>
        </w:rPr>
        <w:t>数量，并酌情监测炉排速度；</w:t>
      </w:r>
    </w:p>
    <w:p w:rsidR="0084406B" w:rsidRPr="00A00F67" w:rsidRDefault="004634FE" w:rsidP="00D41018">
      <w:pPr>
        <w:pStyle w:val="NormalNonumber"/>
        <w:numPr>
          <w:ilvl w:val="0"/>
          <w:numId w:val="38"/>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能进行控制干预，调整废物进料、炉排速度以及初级和二级空气的温度、容量和分布；</w:t>
      </w:r>
    </w:p>
    <w:p w:rsidR="004634FE" w:rsidRPr="00A00F67" w:rsidRDefault="004634FE" w:rsidP="00D41018">
      <w:pPr>
        <w:pStyle w:val="NormalNonumber"/>
        <w:numPr>
          <w:ilvl w:val="0"/>
          <w:numId w:val="38"/>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安装自动辅助燃烧器，使燃烧室的温度保持最佳水平；</w:t>
      </w:r>
    </w:p>
    <w:p w:rsidR="004634FE" w:rsidRPr="00A00F67" w:rsidRDefault="004634FE" w:rsidP="00D41018">
      <w:pPr>
        <w:pStyle w:val="NormalNonumber"/>
        <w:numPr>
          <w:ilvl w:val="0"/>
          <w:numId w:val="38"/>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用容器和储存设施的空气作为燃烧空气；</w:t>
      </w:r>
    </w:p>
    <w:p w:rsidR="004634FE" w:rsidRPr="00A00F67" w:rsidRDefault="004634FE" w:rsidP="00D41018">
      <w:pPr>
        <w:pStyle w:val="NormalNonumber"/>
        <w:numPr>
          <w:ilvl w:val="0"/>
          <w:numId w:val="38"/>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安装相关系统，以便在燃烧参数不合适时自动停止废物进料。</w:t>
      </w:r>
    </w:p>
    <w:p w:rsidR="004634FE" w:rsidRPr="00A00F67" w:rsidRDefault="00DD2564" w:rsidP="00BA5865">
      <w:pPr>
        <w:pStyle w:val="Headingm2"/>
        <w:jc w:val="both"/>
        <w:rPr>
          <w:rFonts w:ascii="Times New Roman" w:hAnsi="Times New Roman"/>
          <w:lang w:val="en-US"/>
        </w:rPr>
      </w:pPr>
      <w:bookmarkStart w:id="358" w:name="_Toc485721390"/>
      <w:r>
        <w:rPr>
          <w:rFonts w:ascii="Times New Roman" w:hAnsi="Times New Roman"/>
          <w:lang w:val="en-US"/>
        </w:rPr>
        <w:t>4</w:t>
      </w:r>
      <w:r w:rsidR="00D41018">
        <w:rPr>
          <w:rFonts w:ascii="Times New Roman" w:hAnsi="Times New Roman" w:hint="eastAsia"/>
          <w:lang w:val="en-US"/>
        </w:rPr>
        <w:t>.4.2</w:t>
      </w:r>
      <w:r w:rsidR="00D41018">
        <w:rPr>
          <w:rFonts w:ascii="Times New Roman" w:hAnsi="Times New Roman"/>
          <w:lang w:val="en-US"/>
        </w:rPr>
        <w:t xml:space="preserve">   </w:t>
      </w:r>
      <w:r w:rsidR="004634FE" w:rsidRPr="00A00F67">
        <w:rPr>
          <w:rFonts w:ascii="Times New Roman" w:hAnsi="Times New Roman" w:hint="eastAsia"/>
          <w:lang w:val="en-US"/>
        </w:rPr>
        <w:t>城市固体废物焚烧技术</w:t>
      </w:r>
      <w:bookmarkEnd w:id="358"/>
    </w:p>
    <w:p w:rsidR="004634FE" w:rsidRPr="00A00F67" w:rsidRDefault="004634FE"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以下是具体适用于城市固体废物焚烧的考量：</w:t>
      </w:r>
    </w:p>
    <w:p w:rsidR="004634FE" w:rsidRPr="00A00F67" w:rsidRDefault="004634FE" w:rsidP="00D41018">
      <w:pPr>
        <w:pStyle w:val="NormalNonumber"/>
        <w:numPr>
          <w:ilvl w:val="0"/>
          <w:numId w:val="39"/>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大规模（移动炉排）焚烧炉</w:t>
      </w:r>
      <w:r w:rsidR="005E7C1A" w:rsidRPr="00A00F67">
        <w:rPr>
          <w:rFonts w:hint="eastAsia"/>
          <w:sz w:val="24"/>
          <w:szCs w:val="24"/>
          <w:lang w:val="en-US" w:eastAsia="zh-CN"/>
        </w:rPr>
        <w:t>对于燃烧非均质的城市固体废物效果良好，这种焚烧炉的使用由来已久；</w:t>
      </w:r>
    </w:p>
    <w:p w:rsidR="005E7C1A" w:rsidRPr="00A00F67" w:rsidRDefault="005E7C1A" w:rsidP="00D41018">
      <w:pPr>
        <w:pStyle w:val="NormalNonumber"/>
        <w:numPr>
          <w:ilvl w:val="0"/>
          <w:numId w:val="39"/>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水冷式炉排焚烧炉</w:t>
      </w:r>
      <w:r w:rsidR="00EE65B4" w:rsidRPr="00A00F67">
        <w:rPr>
          <w:rFonts w:hint="eastAsia"/>
          <w:sz w:val="24"/>
          <w:szCs w:val="24"/>
          <w:lang w:val="en-US" w:eastAsia="zh-CN"/>
        </w:rPr>
        <w:t>的更多优点是燃烧控制更好，并能处理热能含量较高的城市固体废物；</w:t>
      </w:r>
    </w:p>
    <w:p w:rsidR="00EE65B4" w:rsidRPr="00A00F67" w:rsidRDefault="00EE65B4" w:rsidP="00D41018">
      <w:pPr>
        <w:pStyle w:val="NormalNonumber"/>
        <w:numPr>
          <w:ilvl w:val="0"/>
          <w:numId w:val="39"/>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带炉排的回转窑能接收非均质城市固体废物，但吞吐量小于大规模熔炉或移动炉排熔炉；</w:t>
      </w:r>
    </w:p>
    <w:p w:rsidR="00EE65B4" w:rsidRPr="00A00F67" w:rsidRDefault="00EE65B4" w:rsidP="00D41018">
      <w:pPr>
        <w:pStyle w:val="NormalNonumber"/>
        <w:numPr>
          <w:ilvl w:val="0"/>
          <w:numId w:val="39"/>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带运送系统的静态炉排熔炉</w:t>
      </w:r>
      <w:r w:rsidR="003352E4" w:rsidRPr="00A00F67">
        <w:rPr>
          <w:rFonts w:hint="eastAsia"/>
          <w:sz w:val="24"/>
          <w:szCs w:val="24"/>
          <w:lang w:val="en-US" w:eastAsia="zh-CN"/>
        </w:rPr>
        <w:t>的移动部件少，但废物可能需要更多的预处理（即粉碎、分离）；</w:t>
      </w:r>
    </w:p>
    <w:p w:rsidR="003352E4" w:rsidRPr="00A00F67" w:rsidRDefault="003352E4" w:rsidP="00D41018">
      <w:pPr>
        <w:pStyle w:val="NormalNonumber"/>
        <w:numPr>
          <w:ilvl w:val="0"/>
          <w:numId w:val="39"/>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带有二级燃烧室的模块设计广泛用于较小的设施。根据尺寸大小，一些这类设备可能需要分批操作；</w:t>
      </w:r>
    </w:p>
    <w:p w:rsidR="003352E4" w:rsidRPr="00A00F67" w:rsidRDefault="003352E4" w:rsidP="00D41018">
      <w:pPr>
        <w:pStyle w:val="NormalNonumber"/>
        <w:numPr>
          <w:ilvl w:val="0"/>
          <w:numId w:val="39"/>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流化床熔炉</w:t>
      </w:r>
      <w:r w:rsidR="00656234" w:rsidRPr="00A00F67">
        <w:rPr>
          <w:rFonts w:hint="eastAsia"/>
          <w:sz w:val="24"/>
          <w:szCs w:val="24"/>
          <w:lang w:val="en-US" w:eastAsia="zh-CN"/>
        </w:rPr>
        <w:t>和横档或机械加煤熔炉广泛用于细微均质废物，如</w:t>
      </w:r>
      <w:r w:rsidR="00656234" w:rsidRPr="00A00F67">
        <w:rPr>
          <w:sz w:val="24"/>
          <w:szCs w:val="24"/>
          <w:lang w:val="en-US" w:eastAsia="zh-CN"/>
        </w:rPr>
        <w:t>垃圾衍生燃</w:t>
      </w:r>
      <w:r w:rsidR="00656234" w:rsidRPr="00A00F67">
        <w:rPr>
          <w:rFonts w:hint="eastAsia"/>
          <w:sz w:val="24"/>
          <w:szCs w:val="24"/>
          <w:lang w:val="en-US" w:eastAsia="zh-CN"/>
        </w:rPr>
        <w:t>料。</w:t>
      </w:r>
    </w:p>
    <w:p w:rsidR="00656234" w:rsidRPr="00A00F67" w:rsidRDefault="00DD2564" w:rsidP="00BA5865">
      <w:pPr>
        <w:pStyle w:val="Headingm2"/>
        <w:jc w:val="both"/>
        <w:rPr>
          <w:rFonts w:ascii="Times New Roman" w:hAnsi="Times New Roman"/>
          <w:lang w:val="en-US"/>
        </w:rPr>
      </w:pPr>
      <w:bookmarkStart w:id="359" w:name="_Toc485721391"/>
      <w:r>
        <w:rPr>
          <w:rFonts w:ascii="Times New Roman" w:hAnsi="Times New Roman"/>
          <w:lang w:val="en-US"/>
        </w:rPr>
        <w:t>4</w:t>
      </w:r>
      <w:r w:rsidR="00D41018">
        <w:rPr>
          <w:rFonts w:ascii="Times New Roman" w:hAnsi="Times New Roman" w:hint="eastAsia"/>
          <w:lang w:val="en-US"/>
        </w:rPr>
        <w:t>.4.3</w:t>
      </w:r>
      <w:r w:rsidR="00D41018">
        <w:rPr>
          <w:rFonts w:ascii="Times New Roman" w:hAnsi="Times New Roman"/>
          <w:lang w:val="en-US"/>
        </w:rPr>
        <w:t xml:space="preserve">  </w:t>
      </w:r>
      <w:r w:rsidR="00656234" w:rsidRPr="00A00F67">
        <w:rPr>
          <w:rFonts w:ascii="Times New Roman" w:hAnsi="Times New Roman" w:hint="eastAsia"/>
          <w:lang w:val="en-US"/>
        </w:rPr>
        <w:t>危险废物焚烧技术</w:t>
      </w:r>
      <w:bookmarkEnd w:id="359"/>
    </w:p>
    <w:p w:rsidR="00656234" w:rsidRPr="00A00F67" w:rsidRDefault="00656234"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以下是具体适用于危险废物焚烧的考量：</w:t>
      </w:r>
    </w:p>
    <w:p w:rsidR="004634FE" w:rsidRPr="00A00F67" w:rsidRDefault="00656234" w:rsidP="00D41018">
      <w:pPr>
        <w:pStyle w:val="NormalNonumber"/>
        <w:numPr>
          <w:ilvl w:val="0"/>
          <w:numId w:val="40"/>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回转窑广泛用于焚烧危险废物，除固体外，还能接收液体和膏体（见第</w:t>
      </w:r>
      <w:r w:rsidRPr="00A00F67">
        <w:rPr>
          <w:rFonts w:hint="eastAsia"/>
          <w:sz w:val="24"/>
          <w:szCs w:val="24"/>
          <w:lang w:val="en-US" w:eastAsia="zh-CN"/>
        </w:rPr>
        <w:t>3.1-2.2.35</w:t>
      </w:r>
      <w:r w:rsidRPr="00A00F67">
        <w:rPr>
          <w:rFonts w:hint="eastAsia"/>
          <w:sz w:val="24"/>
          <w:szCs w:val="24"/>
          <w:lang w:val="en-US" w:eastAsia="zh-CN"/>
        </w:rPr>
        <w:t>分节）；</w:t>
      </w:r>
    </w:p>
    <w:p w:rsidR="00656234" w:rsidRPr="00A00F67" w:rsidRDefault="00656234" w:rsidP="00D41018">
      <w:pPr>
        <w:pStyle w:val="NormalNonumber"/>
        <w:numPr>
          <w:ilvl w:val="0"/>
          <w:numId w:val="40"/>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喷液焚烧炉常用于危险废物焚烧；</w:t>
      </w:r>
    </w:p>
    <w:p w:rsidR="00656234" w:rsidRPr="00A00F67" w:rsidRDefault="00656234" w:rsidP="00D41018">
      <w:pPr>
        <w:pStyle w:val="NormalNonumber"/>
        <w:numPr>
          <w:ilvl w:val="0"/>
          <w:numId w:val="40"/>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水冷式窑可在较高的温度下运行，能接收能源值较高的废物；</w:t>
      </w:r>
    </w:p>
    <w:p w:rsidR="00656234" w:rsidRPr="00A00F67" w:rsidRDefault="00656234" w:rsidP="00D41018">
      <w:pPr>
        <w:pStyle w:val="NormalNonumber"/>
        <w:numPr>
          <w:ilvl w:val="0"/>
          <w:numId w:val="40"/>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粉碎</w:t>
      </w:r>
      <w:r w:rsidRPr="00A00F67">
        <w:rPr>
          <w:sz w:val="24"/>
          <w:szCs w:val="24"/>
          <w:lang w:val="en-US" w:eastAsia="zh-CN"/>
        </w:rPr>
        <w:t>鼓状容</w:t>
      </w:r>
      <w:r w:rsidRPr="00A00F67">
        <w:rPr>
          <w:rFonts w:hint="eastAsia"/>
          <w:sz w:val="24"/>
          <w:szCs w:val="24"/>
          <w:lang w:val="en-US" w:eastAsia="zh-CN"/>
        </w:rPr>
        <w:t>器和其他包装的危险废物，</w:t>
      </w:r>
      <w:r w:rsidR="00796283" w:rsidRPr="00A00F67">
        <w:rPr>
          <w:rFonts w:hint="eastAsia"/>
          <w:sz w:val="24"/>
          <w:szCs w:val="24"/>
          <w:lang w:val="en-US" w:eastAsia="zh-CN"/>
        </w:rPr>
        <w:t>可使废物（及燃烧）更加均匀；</w:t>
      </w:r>
    </w:p>
    <w:p w:rsidR="00796283" w:rsidRPr="00A00F67" w:rsidRDefault="00796283" w:rsidP="00D41018">
      <w:pPr>
        <w:pStyle w:val="NormalNonumber"/>
        <w:numPr>
          <w:ilvl w:val="0"/>
          <w:numId w:val="40"/>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sz w:val="24"/>
          <w:szCs w:val="24"/>
          <w:lang w:val="en-US" w:eastAsia="zh-CN"/>
        </w:rPr>
        <w:lastRenderedPageBreak/>
        <w:t>进料均衡系统</w:t>
      </w:r>
      <w:r w:rsidRPr="00A00F67">
        <w:rPr>
          <w:rFonts w:hint="eastAsia"/>
          <w:sz w:val="24"/>
          <w:szCs w:val="24"/>
          <w:lang w:val="en-US" w:eastAsia="zh-CN"/>
        </w:rPr>
        <w:t>（如能起粉碎作用并连续向熔炉送入固体危险废物的</w:t>
      </w:r>
      <w:r w:rsidRPr="00A00F67">
        <w:rPr>
          <w:sz w:val="24"/>
          <w:szCs w:val="24"/>
          <w:lang w:val="en-US" w:eastAsia="zh-CN"/>
        </w:rPr>
        <w:t>螺旋输送</w:t>
      </w:r>
      <w:r w:rsidRPr="00A00F67">
        <w:rPr>
          <w:rFonts w:hint="eastAsia"/>
          <w:sz w:val="24"/>
          <w:szCs w:val="24"/>
          <w:lang w:val="en-US" w:eastAsia="zh-CN"/>
        </w:rPr>
        <w:t>机）将帮助确保连续、有控制地送料进窑，并保持均匀的燃烧条件。</w:t>
      </w:r>
    </w:p>
    <w:p w:rsidR="00796283" w:rsidRPr="00A00F67" w:rsidRDefault="00DD2564" w:rsidP="00BA5865">
      <w:pPr>
        <w:pStyle w:val="Headingm2"/>
        <w:jc w:val="both"/>
        <w:rPr>
          <w:rFonts w:ascii="Times New Roman" w:hAnsi="Times New Roman"/>
          <w:lang w:val="en-US"/>
        </w:rPr>
      </w:pPr>
      <w:bookmarkStart w:id="360" w:name="_Toc485721392"/>
      <w:r>
        <w:rPr>
          <w:rFonts w:ascii="Times New Roman" w:hAnsi="Times New Roman"/>
          <w:lang w:val="en-US"/>
        </w:rPr>
        <w:t>4</w:t>
      </w:r>
      <w:r w:rsidR="00D41018">
        <w:rPr>
          <w:rFonts w:ascii="Times New Roman" w:hAnsi="Times New Roman" w:hint="eastAsia"/>
          <w:lang w:val="en-US"/>
        </w:rPr>
        <w:t>.4.4</w:t>
      </w:r>
      <w:r w:rsidR="00D41018">
        <w:rPr>
          <w:rFonts w:ascii="Times New Roman" w:hAnsi="Times New Roman"/>
          <w:lang w:val="en-US"/>
        </w:rPr>
        <w:t xml:space="preserve"> </w:t>
      </w:r>
      <w:r w:rsidR="00796283" w:rsidRPr="00A00F67">
        <w:rPr>
          <w:rFonts w:ascii="Times New Roman" w:hAnsi="Times New Roman" w:hint="eastAsia"/>
          <w:lang w:val="en-US"/>
        </w:rPr>
        <w:t>下水道污泥焚烧技术</w:t>
      </w:r>
      <w:bookmarkEnd w:id="360"/>
    </w:p>
    <w:p w:rsidR="00796283" w:rsidRPr="00A00F67" w:rsidRDefault="00796283"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以下是具体适用于下水道污泥焚烧的考量：</w:t>
      </w:r>
    </w:p>
    <w:p w:rsidR="00796283" w:rsidRPr="00A00F67" w:rsidRDefault="00796283" w:rsidP="00D41018">
      <w:pPr>
        <w:pStyle w:val="NormalNonumber"/>
        <w:numPr>
          <w:ilvl w:val="0"/>
          <w:numId w:val="41"/>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流化床焚烧炉和多炉膛焚烧炉广泛用于下水道污泥的热处理；</w:t>
      </w:r>
    </w:p>
    <w:p w:rsidR="00796283" w:rsidRPr="00A00F67" w:rsidRDefault="00BC604B" w:rsidP="00D41018">
      <w:pPr>
        <w:pStyle w:val="NormalNonumber"/>
        <w:numPr>
          <w:ilvl w:val="0"/>
          <w:numId w:val="41"/>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循环流化床熔炉在使用燃料方面比沸腾床更加灵活，但需要旋风机保存床体的材料；</w:t>
      </w:r>
    </w:p>
    <w:p w:rsidR="00BC604B" w:rsidRPr="00A00F67" w:rsidRDefault="00BC604B" w:rsidP="00D41018">
      <w:pPr>
        <w:pStyle w:val="NormalNonumber"/>
        <w:numPr>
          <w:ilvl w:val="0"/>
          <w:numId w:val="41"/>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使用沸腾床时必须注意避免阻塞；</w:t>
      </w:r>
    </w:p>
    <w:p w:rsidR="00BC604B" w:rsidRPr="00A00F67" w:rsidRDefault="00BC604B" w:rsidP="00D41018">
      <w:pPr>
        <w:pStyle w:val="NormalNonumber"/>
        <w:numPr>
          <w:ilvl w:val="0"/>
          <w:numId w:val="41"/>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从流程中回收的热能利用将减少</w:t>
      </w:r>
      <w:r w:rsidR="0065467C" w:rsidRPr="00A00F67">
        <w:rPr>
          <w:rFonts w:hint="eastAsia"/>
          <w:sz w:val="24"/>
          <w:szCs w:val="24"/>
          <w:lang w:val="en-US" w:eastAsia="zh-CN"/>
        </w:rPr>
        <w:t>所需</w:t>
      </w:r>
      <w:r w:rsidRPr="00A00F67">
        <w:rPr>
          <w:rFonts w:hint="eastAsia"/>
          <w:sz w:val="24"/>
          <w:szCs w:val="24"/>
          <w:lang w:val="en-US" w:eastAsia="zh-CN"/>
        </w:rPr>
        <w:t>辅助燃料；</w:t>
      </w:r>
    </w:p>
    <w:p w:rsidR="00BC604B" w:rsidRPr="00A00F67" w:rsidRDefault="00C27D23" w:rsidP="00D41018">
      <w:pPr>
        <w:pStyle w:val="NormalNonumber"/>
        <w:numPr>
          <w:ilvl w:val="0"/>
          <w:numId w:val="41"/>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供应技术在城市固体废物焚烧炉一起焚烧下水道污泥时很重要。已经过示范的技术包括：把干淤浆作为粉尘喷入；通过喷洒器供应颗粒状的淤浆，在炉排上分布搅拌；颗粒状或干燥的淤浆与城市固体废物混合，一并送入（欧洲联盟委员会，</w:t>
      </w:r>
      <w:r w:rsidRPr="00A00F67">
        <w:rPr>
          <w:rFonts w:hint="eastAsia"/>
          <w:sz w:val="24"/>
          <w:szCs w:val="24"/>
          <w:lang w:val="en-US" w:eastAsia="zh-CN"/>
        </w:rPr>
        <w:t>2006</w:t>
      </w:r>
      <w:r w:rsidRPr="00A00F67">
        <w:rPr>
          <w:rFonts w:hint="eastAsia"/>
          <w:sz w:val="24"/>
          <w:szCs w:val="24"/>
          <w:lang w:val="en-US" w:eastAsia="zh-CN"/>
        </w:rPr>
        <w:t>年）。</w:t>
      </w:r>
    </w:p>
    <w:p w:rsidR="00C27D23" w:rsidRPr="00A00F67" w:rsidRDefault="00DD2564" w:rsidP="00BA5865">
      <w:pPr>
        <w:pStyle w:val="Headingm2"/>
        <w:jc w:val="both"/>
        <w:rPr>
          <w:rFonts w:ascii="Times New Roman" w:hAnsi="Times New Roman"/>
          <w:lang w:val="en-US"/>
        </w:rPr>
      </w:pPr>
      <w:bookmarkStart w:id="361" w:name="_Toc485721393"/>
      <w:r>
        <w:rPr>
          <w:rFonts w:ascii="Times New Roman" w:hAnsi="Times New Roman"/>
          <w:lang w:val="en-US"/>
        </w:rPr>
        <w:t>4</w:t>
      </w:r>
      <w:r w:rsidR="00D41018">
        <w:rPr>
          <w:rFonts w:ascii="Times New Roman" w:hAnsi="Times New Roman" w:hint="eastAsia"/>
          <w:lang w:val="en-US"/>
        </w:rPr>
        <w:t>.4.5</w:t>
      </w:r>
      <w:r w:rsidR="00D41018">
        <w:rPr>
          <w:rFonts w:ascii="Times New Roman" w:hAnsi="Times New Roman"/>
          <w:lang w:val="en-US"/>
        </w:rPr>
        <w:t xml:space="preserve">  </w:t>
      </w:r>
      <w:r w:rsidR="00C27D23" w:rsidRPr="00A00F67">
        <w:rPr>
          <w:rFonts w:ascii="Times New Roman" w:hAnsi="Times New Roman" w:hint="eastAsia"/>
          <w:lang w:val="en-US"/>
        </w:rPr>
        <w:t>医疗废物焚烧</w:t>
      </w:r>
      <w:bookmarkEnd w:id="361"/>
    </w:p>
    <w:p w:rsidR="00C27D23" w:rsidRPr="00A00F67" w:rsidRDefault="00C27D23"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以下是具体适用于下医疗废物焚烧的考量：</w:t>
      </w:r>
    </w:p>
    <w:p w:rsidR="00656234" w:rsidRPr="00A00F67" w:rsidRDefault="003806CB" w:rsidP="00D41018">
      <w:pPr>
        <w:pStyle w:val="NormalNonumber"/>
        <w:numPr>
          <w:ilvl w:val="0"/>
          <w:numId w:val="42"/>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如果使用炉排，炉排的设计应有充分的冷却装置，允许为燃烧控制的主要目的调节初级空气供应，而不是为冷却炉排本身。空气冷却流分布良好的气冷炉排一般适合用于净热值（</w:t>
      </w:r>
      <w:r w:rsidRPr="00A00F67">
        <w:rPr>
          <w:rFonts w:hint="eastAsia"/>
          <w:sz w:val="24"/>
          <w:szCs w:val="24"/>
          <w:lang w:val="en-US" w:eastAsia="zh-CN"/>
        </w:rPr>
        <w:t>NCV</w:t>
      </w:r>
      <w:r w:rsidRPr="00A00F67">
        <w:rPr>
          <w:rFonts w:hint="eastAsia"/>
          <w:sz w:val="24"/>
          <w:szCs w:val="24"/>
          <w:lang w:val="en-US" w:eastAsia="zh-CN"/>
        </w:rPr>
        <w:t>）高至约</w:t>
      </w:r>
      <w:r w:rsidRPr="00A00F67">
        <w:rPr>
          <w:rFonts w:hint="eastAsia"/>
          <w:sz w:val="24"/>
          <w:szCs w:val="24"/>
          <w:lang w:val="en-US" w:eastAsia="zh-CN"/>
        </w:rPr>
        <w:t>18 MJ/kg</w:t>
      </w:r>
      <w:r w:rsidRPr="00A00F67">
        <w:rPr>
          <w:rFonts w:hint="eastAsia"/>
          <w:sz w:val="24"/>
          <w:szCs w:val="24"/>
          <w:lang w:val="en-US" w:eastAsia="zh-CN"/>
        </w:rPr>
        <w:t>的废物。</w:t>
      </w:r>
      <w:r w:rsidRPr="00A00F67">
        <w:rPr>
          <w:rFonts w:hint="eastAsia"/>
          <w:sz w:val="24"/>
          <w:szCs w:val="24"/>
          <w:lang w:val="en-US" w:eastAsia="zh-CN"/>
        </w:rPr>
        <w:t>NCV</w:t>
      </w:r>
      <w:r w:rsidRPr="00A00F67">
        <w:rPr>
          <w:rFonts w:hint="eastAsia"/>
          <w:sz w:val="24"/>
          <w:szCs w:val="24"/>
          <w:lang w:val="en-US" w:eastAsia="zh-CN"/>
        </w:rPr>
        <w:t>更高的废物（如超过约</w:t>
      </w:r>
      <w:r w:rsidRPr="00A00F67">
        <w:rPr>
          <w:rFonts w:hint="eastAsia"/>
          <w:sz w:val="24"/>
          <w:szCs w:val="24"/>
          <w:lang w:val="en-US" w:eastAsia="zh-CN"/>
        </w:rPr>
        <w:t>18 MJ/kg</w:t>
      </w:r>
      <w:r w:rsidRPr="00A00F67">
        <w:rPr>
          <w:rFonts w:hint="eastAsia"/>
          <w:sz w:val="24"/>
          <w:szCs w:val="24"/>
          <w:lang w:val="en-US" w:eastAsia="zh-CN"/>
        </w:rPr>
        <w:t>）</w:t>
      </w:r>
      <w:r w:rsidR="0063427D" w:rsidRPr="00A00F67">
        <w:rPr>
          <w:rFonts w:hint="eastAsia"/>
          <w:sz w:val="24"/>
          <w:szCs w:val="24"/>
          <w:lang w:val="en-US" w:eastAsia="zh-CN"/>
        </w:rPr>
        <w:t>可能需要水（或其他液体）冷却，这样就无需输入过多的初级空气来控制炉排温度，空气供应过多会影响燃烧的优化控制；</w:t>
      </w:r>
    </w:p>
    <w:p w:rsidR="0063427D" w:rsidRPr="00A00F67" w:rsidRDefault="00815520" w:rsidP="00D41018">
      <w:pPr>
        <w:pStyle w:val="NormalNonumber"/>
        <w:numPr>
          <w:ilvl w:val="0"/>
          <w:numId w:val="42"/>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应利用燃烧室设计控制、搅拌和运送废物，如配有水冷或没有水冷的回转窑。在以下情况下，水冷对回转窑可能有利：</w:t>
      </w:r>
    </w:p>
    <w:p w:rsidR="00815520" w:rsidRPr="00A00F67" w:rsidRDefault="00815520" w:rsidP="00D41018">
      <w:pPr>
        <w:pStyle w:val="NormalNonumber"/>
        <w:numPr>
          <w:ilvl w:val="0"/>
          <w:numId w:val="43"/>
        </w:numPr>
        <w:tabs>
          <w:tab w:val="clear" w:pos="1247"/>
          <w:tab w:val="clear" w:pos="1814"/>
          <w:tab w:val="clear" w:pos="2381"/>
          <w:tab w:val="clear" w:pos="2948"/>
          <w:tab w:val="clear" w:pos="3515"/>
          <w:tab w:val="left" w:pos="624"/>
        </w:tabs>
        <w:ind w:left="1350" w:firstLine="0"/>
        <w:jc w:val="both"/>
        <w:rPr>
          <w:sz w:val="24"/>
          <w:szCs w:val="24"/>
          <w:lang w:val="en-US" w:eastAsia="zh-CN"/>
        </w:rPr>
      </w:pPr>
      <w:r w:rsidRPr="00A00F67">
        <w:rPr>
          <w:rFonts w:hint="eastAsia"/>
          <w:sz w:val="24"/>
          <w:szCs w:val="24"/>
          <w:lang w:val="en-US" w:eastAsia="zh-CN"/>
        </w:rPr>
        <w:t>送入的废物的</w:t>
      </w:r>
      <w:r w:rsidRPr="00A00F67">
        <w:rPr>
          <w:rFonts w:hint="eastAsia"/>
          <w:sz w:val="24"/>
          <w:szCs w:val="24"/>
          <w:lang w:val="en-US" w:eastAsia="zh-CN"/>
        </w:rPr>
        <w:t>NCV</w:t>
      </w:r>
      <w:r w:rsidRPr="00A00F67">
        <w:rPr>
          <w:rFonts w:hint="eastAsia"/>
          <w:sz w:val="24"/>
          <w:szCs w:val="24"/>
          <w:lang w:val="en-US" w:eastAsia="zh-CN"/>
        </w:rPr>
        <w:t>较高（如超过</w:t>
      </w:r>
      <w:r w:rsidRPr="00A00F67">
        <w:rPr>
          <w:rFonts w:hint="eastAsia"/>
          <w:sz w:val="24"/>
          <w:szCs w:val="24"/>
          <w:lang w:val="en-US" w:eastAsia="zh-CN"/>
        </w:rPr>
        <w:t>15-17 GJ/tonne</w:t>
      </w:r>
      <w:r w:rsidRPr="00A00F67">
        <w:rPr>
          <w:rFonts w:hint="eastAsia"/>
          <w:sz w:val="24"/>
          <w:szCs w:val="24"/>
          <w:lang w:val="en-US" w:eastAsia="zh-CN"/>
        </w:rPr>
        <w:t>）；</w:t>
      </w:r>
    </w:p>
    <w:p w:rsidR="00815520" w:rsidRPr="00A00F67" w:rsidRDefault="00815520" w:rsidP="00D41018">
      <w:pPr>
        <w:pStyle w:val="NormalNonumber"/>
        <w:numPr>
          <w:ilvl w:val="0"/>
          <w:numId w:val="43"/>
        </w:numPr>
        <w:tabs>
          <w:tab w:val="clear" w:pos="1247"/>
          <w:tab w:val="clear" w:pos="1814"/>
          <w:tab w:val="clear" w:pos="2381"/>
          <w:tab w:val="clear" w:pos="2948"/>
          <w:tab w:val="clear" w:pos="3515"/>
          <w:tab w:val="left" w:pos="624"/>
        </w:tabs>
        <w:ind w:left="1350" w:firstLine="0"/>
        <w:jc w:val="both"/>
        <w:rPr>
          <w:sz w:val="24"/>
          <w:szCs w:val="24"/>
          <w:lang w:val="en-US" w:eastAsia="zh-CN"/>
        </w:rPr>
      </w:pPr>
      <w:r w:rsidRPr="00A00F67">
        <w:rPr>
          <w:rFonts w:hint="eastAsia"/>
          <w:sz w:val="24"/>
          <w:szCs w:val="24"/>
          <w:lang w:val="en-US" w:eastAsia="zh-CN"/>
        </w:rPr>
        <w:t>使用较高的温度——超过</w:t>
      </w:r>
      <w:r w:rsidRPr="00A00F67">
        <w:rPr>
          <w:rFonts w:hint="eastAsia"/>
          <w:sz w:val="24"/>
          <w:szCs w:val="24"/>
          <w:lang w:val="en-US" w:eastAsia="zh-CN"/>
        </w:rPr>
        <w:t>1 100</w:t>
      </w:r>
      <w:r w:rsidRPr="00A00F67">
        <w:rPr>
          <w:sz w:val="24"/>
          <w:szCs w:val="24"/>
          <w:lang w:eastAsia="zh-CN"/>
        </w:rPr>
        <w:t>°C</w:t>
      </w:r>
      <w:r w:rsidRPr="00A00F67">
        <w:rPr>
          <w:rFonts w:hint="eastAsia"/>
          <w:sz w:val="24"/>
          <w:szCs w:val="24"/>
          <w:lang w:eastAsia="zh-CN"/>
        </w:rPr>
        <w:t>（如</w:t>
      </w:r>
      <w:r w:rsidR="0050622C" w:rsidRPr="00A00F67">
        <w:rPr>
          <w:rFonts w:hint="eastAsia"/>
          <w:sz w:val="24"/>
          <w:szCs w:val="24"/>
          <w:lang w:eastAsia="zh-CN"/>
        </w:rPr>
        <w:t>造渣或</w:t>
      </w:r>
      <w:r w:rsidR="0065467C" w:rsidRPr="00A00F67">
        <w:rPr>
          <w:rFonts w:hint="eastAsia"/>
          <w:sz w:val="24"/>
          <w:szCs w:val="24"/>
          <w:lang w:eastAsia="zh-CN"/>
        </w:rPr>
        <w:t>销毁</w:t>
      </w:r>
      <w:r w:rsidR="0050622C" w:rsidRPr="00A00F67">
        <w:rPr>
          <w:rFonts w:hint="eastAsia"/>
          <w:sz w:val="24"/>
          <w:szCs w:val="24"/>
          <w:lang w:eastAsia="zh-CN"/>
        </w:rPr>
        <w:t>特定废物</w:t>
      </w:r>
      <w:r w:rsidRPr="00A00F67">
        <w:rPr>
          <w:rFonts w:hint="eastAsia"/>
          <w:sz w:val="24"/>
          <w:szCs w:val="24"/>
          <w:lang w:eastAsia="zh-CN"/>
        </w:rPr>
        <w:t>）</w:t>
      </w:r>
      <w:r w:rsidR="0050622C" w:rsidRPr="00A00F67">
        <w:rPr>
          <w:rFonts w:hint="eastAsia"/>
          <w:sz w:val="24"/>
          <w:szCs w:val="24"/>
          <w:lang w:eastAsia="zh-CN"/>
        </w:rPr>
        <w:t>；</w:t>
      </w:r>
    </w:p>
    <w:p w:rsidR="0050622C" w:rsidRPr="00A00F67" w:rsidRDefault="0050622C" w:rsidP="00D41018">
      <w:pPr>
        <w:pStyle w:val="NormalNonumber"/>
        <w:numPr>
          <w:ilvl w:val="0"/>
          <w:numId w:val="42"/>
        </w:numPr>
        <w:tabs>
          <w:tab w:val="clear" w:pos="1247"/>
          <w:tab w:val="clear" w:pos="1814"/>
          <w:tab w:val="clear" w:pos="2381"/>
          <w:tab w:val="clear" w:pos="2948"/>
          <w:tab w:val="clear" w:pos="3515"/>
          <w:tab w:val="left" w:pos="624"/>
        </w:tabs>
        <w:ind w:left="1350" w:hanging="720"/>
        <w:jc w:val="both"/>
        <w:rPr>
          <w:sz w:val="24"/>
          <w:szCs w:val="24"/>
          <w:lang w:val="en-US" w:eastAsia="zh-CN"/>
        </w:rPr>
      </w:pPr>
      <w:r w:rsidRPr="00A00F67">
        <w:rPr>
          <w:rFonts w:hint="eastAsia"/>
          <w:sz w:val="24"/>
          <w:szCs w:val="24"/>
          <w:lang w:val="en-US" w:eastAsia="zh-CN"/>
        </w:rPr>
        <w:t>医疗废物可在城市废物焚烧厂的炉排式焚烧炉里焚烧，虽然需要作出一些专门调整。如果在城市废物焚烧炉里焚烧传染性医疗废物，则必须事先消毒灭菌，或装在适当的容器里用自动装卸设备送入焚烧炉（《斯德哥尔摩公约》，</w:t>
      </w:r>
      <w:r w:rsidRPr="00A00F67">
        <w:rPr>
          <w:rFonts w:hint="eastAsia"/>
          <w:sz w:val="24"/>
          <w:szCs w:val="24"/>
          <w:lang w:val="en-US" w:eastAsia="zh-CN"/>
        </w:rPr>
        <w:t>2008</w:t>
      </w:r>
      <w:r w:rsidRPr="00A00F67">
        <w:rPr>
          <w:rFonts w:hint="eastAsia"/>
          <w:sz w:val="24"/>
          <w:szCs w:val="24"/>
          <w:lang w:val="en-US" w:eastAsia="zh-CN"/>
        </w:rPr>
        <w:t>年）。应避免含汞或受汞污染的医疗废物与其他类废物混合，避免直接搬运。</w:t>
      </w:r>
    </w:p>
    <w:p w:rsidR="0050622C" w:rsidRPr="00A00F67" w:rsidRDefault="00DD2564" w:rsidP="00BA5865">
      <w:pPr>
        <w:pStyle w:val="Headingm2"/>
        <w:jc w:val="both"/>
        <w:rPr>
          <w:rFonts w:ascii="Times New Roman" w:hAnsi="Times New Roman"/>
          <w:lang w:val="en-US"/>
        </w:rPr>
      </w:pPr>
      <w:bookmarkStart w:id="362" w:name="_Toc485721394"/>
      <w:r>
        <w:rPr>
          <w:rFonts w:ascii="Times New Roman" w:hAnsi="Times New Roman"/>
          <w:lang w:val="en-US"/>
        </w:rPr>
        <w:t>4</w:t>
      </w:r>
      <w:r w:rsidR="00D41018">
        <w:rPr>
          <w:rFonts w:ascii="Times New Roman" w:hAnsi="Times New Roman" w:hint="eastAsia"/>
          <w:lang w:val="en-US"/>
        </w:rPr>
        <w:t>.5</w:t>
      </w:r>
      <w:r w:rsidR="00D41018">
        <w:rPr>
          <w:rFonts w:ascii="Times New Roman" w:hAnsi="Times New Roman"/>
          <w:lang w:val="en-US"/>
        </w:rPr>
        <w:t xml:space="preserve">  </w:t>
      </w:r>
      <w:r w:rsidR="0050622C" w:rsidRPr="00A00F67">
        <w:rPr>
          <w:rFonts w:ascii="Times New Roman" w:hAnsi="Times New Roman" w:hint="eastAsia"/>
          <w:lang w:val="en-US"/>
        </w:rPr>
        <w:t>烟道气处理最佳可得技术</w:t>
      </w:r>
      <w:bookmarkEnd w:id="362"/>
    </w:p>
    <w:p w:rsidR="0050622C" w:rsidRPr="00A00F67" w:rsidRDefault="0050622C"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本分节介绍</w:t>
      </w:r>
      <w:r w:rsidR="00D25609" w:rsidRPr="00A00F67">
        <w:rPr>
          <w:rFonts w:hint="eastAsia"/>
          <w:sz w:val="24"/>
          <w:szCs w:val="24"/>
          <w:lang w:val="en-US" w:eastAsia="zh-CN"/>
        </w:rPr>
        <w:t>在选择废物焚烧厂烟道气处理最佳可得技术时</w:t>
      </w:r>
      <w:r w:rsidRPr="00A00F67">
        <w:rPr>
          <w:rFonts w:hint="eastAsia"/>
          <w:sz w:val="24"/>
          <w:szCs w:val="24"/>
          <w:lang w:val="en-US" w:eastAsia="zh-CN"/>
        </w:rPr>
        <w:t>可</w:t>
      </w:r>
      <w:r w:rsidR="00D25609" w:rsidRPr="00A00F67">
        <w:rPr>
          <w:rFonts w:hint="eastAsia"/>
          <w:sz w:val="24"/>
          <w:szCs w:val="24"/>
          <w:lang w:val="en-US" w:eastAsia="zh-CN"/>
        </w:rPr>
        <w:t>予考虑的技术。除非另有说明，这些技术一般适用于新</w:t>
      </w:r>
      <w:r w:rsidR="0065467C" w:rsidRPr="00A00F67">
        <w:rPr>
          <w:rFonts w:hint="eastAsia"/>
          <w:sz w:val="24"/>
          <w:szCs w:val="24"/>
          <w:lang w:val="en-US" w:eastAsia="zh-CN"/>
        </w:rPr>
        <w:t>设施</w:t>
      </w:r>
      <w:r w:rsidR="00D25609" w:rsidRPr="00A00F67">
        <w:rPr>
          <w:rFonts w:hint="eastAsia"/>
          <w:sz w:val="24"/>
          <w:szCs w:val="24"/>
          <w:lang w:val="en-US" w:eastAsia="zh-CN"/>
        </w:rPr>
        <w:t>和现有设施。本分节还为现有设施的升级提供指导意见。</w:t>
      </w:r>
    </w:p>
    <w:p w:rsidR="00D25609" w:rsidRPr="00A00F67" w:rsidRDefault="00D25609" w:rsidP="00D41018">
      <w:pPr>
        <w:pStyle w:val="NormalNonumber"/>
        <w:tabs>
          <w:tab w:val="clear" w:pos="1247"/>
          <w:tab w:val="clear" w:pos="1814"/>
          <w:tab w:val="clear" w:pos="2381"/>
          <w:tab w:val="clear" w:pos="2948"/>
          <w:tab w:val="clear" w:pos="3515"/>
          <w:tab w:val="left" w:pos="624"/>
        </w:tabs>
        <w:ind w:left="0"/>
        <w:jc w:val="both"/>
        <w:rPr>
          <w:color w:val="222222"/>
          <w:sz w:val="24"/>
          <w:szCs w:val="24"/>
          <w:lang w:eastAsia="zh-CN"/>
        </w:rPr>
      </w:pPr>
      <w:r w:rsidRPr="00A00F67">
        <w:rPr>
          <w:rFonts w:hint="eastAsia"/>
          <w:sz w:val="24"/>
          <w:szCs w:val="24"/>
          <w:lang w:val="en-US" w:eastAsia="zh-CN"/>
        </w:rPr>
        <w:tab/>
        <w:t>FF</w:t>
      </w:r>
      <w:r w:rsidRPr="00A00F67">
        <w:rPr>
          <w:rFonts w:hint="eastAsia"/>
          <w:sz w:val="24"/>
          <w:szCs w:val="24"/>
          <w:lang w:val="en-US" w:eastAsia="zh-CN"/>
        </w:rPr>
        <w:t>很常用，在与半干或干吸附剂注入法结合使用时具有优势，过滤性能增强，而且滤饼上形成反应性表面。</w:t>
      </w:r>
      <w:r w:rsidRPr="00A00F67">
        <w:rPr>
          <w:rFonts w:hint="eastAsia"/>
          <w:sz w:val="24"/>
          <w:szCs w:val="24"/>
          <w:lang w:val="en-US" w:eastAsia="zh-CN"/>
        </w:rPr>
        <w:t>ESP</w:t>
      </w:r>
      <w:r w:rsidRPr="00A00F67">
        <w:rPr>
          <w:rFonts w:hint="eastAsia"/>
          <w:sz w:val="24"/>
          <w:szCs w:val="24"/>
          <w:lang w:val="en-US" w:eastAsia="zh-CN"/>
        </w:rPr>
        <w:t>与湿法系统结合使用时，也可达到使汞排放很低的目的。与</w:t>
      </w:r>
      <w:r w:rsidRPr="00A00F67">
        <w:rPr>
          <w:rFonts w:hint="eastAsia"/>
          <w:sz w:val="24"/>
          <w:szCs w:val="24"/>
          <w:lang w:val="en-US" w:eastAsia="zh-CN"/>
        </w:rPr>
        <w:t>ESP</w:t>
      </w:r>
      <w:r w:rsidRPr="00A00F67">
        <w:rPr>
          <w:rFonts w:hint="eastAsia"/>
          <w:sz w:val="24"/>
          <w:szCs w:val="24"/>
          <w:lang w:val="en-US" w:eastAsia="zh-CN"/>
        </w:rPr>
        <w:t>相比，</w:t>
      </w:r>
      <w:r w:rsidRPr="00A00F67">
        <w:rPr>
          <w:rFonts w:hint="eastAsia"/>
          <w:sz w:val="24"/>
          <w:szCs w:val="24"/>
          <w:lang w:val="en-US" w:eastAsia="zh-CN"/>
        </w:rPr>
        <w:t>FF</w:t>
      </w:r>
      <w:r w:rsidRPr="00A00F67">
        <w:rPr>
          <w:rFonts w:hint="eastAsia"/>
          <w:sz w:val="24"/>
          <w:szCs w:val="24"/>
          <w:lang w:val="en-US" w:eastAsia="zh-CN"/>
        </w:rPr>
        <w:t>具有优势，</w:t>
      </w:r>
      <w:r w:rsidR="005331D7" w:rsidRPr="00A00F67">
        <w:rPr>
          <w:rFonts w:hint="eastAsia"/>
          <w:sz w:val="24"/>
          <w:szCs w:val="24"/>
          <w:lang w:val="en-US" w:eastAsia="zh-CN"/>
        </w:rPr>
        <w:t>如果</w:t>
      </w:r>
      <w:r w:rsidR="005331D7" w:rsidRPr="00A00F67">
        <w:rPr>
          <w:rFonts w:hint="eastAsia"/>
          <w:sz w:val="24"/>
          <w:szCs w:val="24"/>
          <w:lang w:val="en-US" w:eastAsia="zh-CN"/>
        </w:rPr>
        <w:t>FF</w:t>
      </w:r>
      <w:r w:rsidR="005331D7" w:rsidRPr="00A00F67">
        <w:rPr>
          <w:rFonts w:hint="eastAsia"/>
          <w:sz w:val="24"/>
          <w:szCs w:val="24"/>
          <w:lang w:val="en-US" w:eastAsia="zh-CN"/>
        </w:rPr>
        <w:t>预先用吸附挥发性污染物的活性炭涂层，则优势更大。另一个优势是无需事后废水处理。使用这种组合时，</w:t>
      </w:r>
      <w:r w:rsidR="005331D7" w:rsidRPr="00A00F67">
        <w:rPr>
          <w:rFonts w:hint="eastAsia"/>
          <w:sz w:val="24"/>
          <w:szCs w:val="24"/>
          <w:lang w:val="en-US" w:eastAsia="zh-CN"/>
        </w:rPr>
        <w:t>FF</w:t>
      </w:r>
      <w:r w:rsidR="005331D7" w:rsidRPr="00A00F67">
        <w:rPr>
          <w:rFonts w:hint="eastAsia"/>
          <w:sz w:val="24"/>
          <w:szCs w:val="24"/>
          <w:lang w:val="en-US" w:eastAsia="zh-CN"/>
        </w:rPr>
        <w:t>入口温度很重要。要防止虑袋凝结和腐蚀，温度通常需要高于</w:t>
      </w:r>
      <w:r w:rsidR="005331D7" w:rsidRPr="00A00F67">
        <w:rPr>
          <w:color w:val="222222"/>
          <w:sz w:val="24"/>
          <w:szCs w:val="24"/>
          <w:lang w:eastAsia="zh-CN"/>
        </w:rPr>
        <w:t>130 °C–140 °C</w:t>
      </w:r>
      <w:r w:rsidR="005331D7" w:rsidRPr="00A00F67">
        <w:rPr>
          <w:rFonts w:hint="eastAsia"/>
          <w:color w:val="222222"/>
          <w:sz w:val="24"/>
          <w:szCs w:val="24"/>
          <w:lang w:eastAsia="zh-CN"/>
        </w:rPr>
        <w:t>。</w:t>
      </w:r>
    </w:p>
    <w:p w:rsidR="005331D7" w:rsidRPr="00A00F67" w:rsidRDefault="005331D7"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Pr="00A00F67">
        <w:rPr>
          <w:rFonts w:hint="eastAsia"/>
          <w:sz w:val="24"/>
          <w:szCs w:val="24"/>
          <w:lang w:val="en-US" w:eastAsia="zh-CN"/>
        </w:rPr>
        <w:t>使用干法系统时，注入活性炭（活性炭也可用硫、溴等吸附剂浸渍），</w:t>
      </w:r>
      <w:r w:rsidR="00337AD0" w:rsidRPr="00A00F67">
        <w:rPr>
          <w:rFonts w:hint="eastAsia"/>
          <w:sz w:val="24"/>
          <w:szCs w:val="24"/>
          <w:lang w:val="en-US" w:eastAsia="zh-CN"/>
        </w:rPr>
        <w:t>与织物过滤器上游的</w:t>
      </w:r>
      <w:r w:rsidRPr="00A00F67">
        <w:rPr>
          <w:sz w:val="24"/>
          <w:szCs w:val="24"/>
          <w:lang w:val="en-US" w:eastAsia="zh-CN"/>
        </w:rPr>
        <w:t>碳酸氢钠或氢氧化</w:t>
      </w:r>
      <w:r w:rsidRPr="00A00F67">
        <w:rPr>
          <w:rFonts w:hint="eastAsia"/>
          <w:sz w:val="24"/>
          <w:szCs w:val="24"/>
          <w:lang w:val="en-US" w:eastAsia="zh-CN"/>
        </w:rPr>
        <w:t>钙</w:t>
      </w:r>
      <w:r w:rsidR="00337AD0" w:rsidRPr="00A00F67">
        <w:rPr>
          <w:rFonts w:hint="eastAsia"/>
          <w:sz w:val="24"/>
          <w:szCs w:val="24"/>
          <w:lang w:val="en-US" w:eastAsia="zh-CN"/>
        </w:rPr>
        <w:t>混合，可将汞排放减少</w:t>
      </w:r>
      <w:r w:rsidR="00337AD0" w:rsidRPr="00A00F67">
        <w:rPr>
          <w:rFonts w:hint="eastAsia"/>
          <w:sz w:val="24"/>
          <w:szCs w:val="24"/>
          <w:lang w:val="en-US" w:eastAsia="zh-CN"/>
        </w:rPr>
        <w:t>95%</w:t>
      </w:r>
      <w:r w:rsidR="00337AD0" w:rsidRPr="00A00F67">
        <w:rPr>
          <w:rFonts w:hint="eastAsia"/>
          <w:sz w:val="24"/>
          <w:szCs w:val="24"/>
          <w:lang w:val="en-US" w:eastAsia="zh-CN"/>
        </w:rPr>
        <w:t>以上。有效持续维护粉尘控制系统十分重要。</w:t>
      </w:r>
    </w:p>
    <w:p w:rsidR="00337AD0" w:rsidRPr="00A00F67" w:rsidRDefault="00337AD0"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在高效率净化器</w:t>
      </w:r>
      <w:r w:rsidR="002D2940" w:rsidRPr="00A00F67">
        <w:rPr>
          <w:rFonts w:hint="eastAsia"/>
          <w:sz w:val="24"/>
          <w:szCs w:val="24"/>
          <w:lang w:val="en-US" w:eastAsia="zh-CN"/>
        </w:rPr>
        <w:t>第一阶段，以氯化汞为形式的氧化汞去除率超过</w:t>
      </w:r>
      <w:r w:rsidR="002D2940" w:rsidRPr="00A00F67">
        <w:rPr>
          <w:rFonts w:hint="eastAsia"/>
          <w:sz w:val="24"/>
          <w:szCs w:val="24"/>
          <w:lang w:val="en-US" w:eastAsia="zh-CN"/>
        </w:rPr>
        <w:t>95%</w:t>
      </w:r>
      <w:r w:rsidR="002D2940" w:rsidRPr="00A00F67">
        <w:rPr>
          <w:rFonts w:hint="eastAsia"/>
          <w:sz w:val="24"/>
          <w:szCs w:val="24"/>
          <w:lang w:val="en-US" w:eastAsia="zh-CN"/>
        </w:rPr>
        <w:t>。一般而言，氯化汞是废物焚烧后汞的主要化合物。总体除汞（包括元素汞和氧化汞）效率约为</w:t>
      </w:r>
      <w:r w:rsidR="002D2940" w:rsidRPr="00A00F67">
        <w:rPr>
          <w:rFonts w:hint="eastAsia"/>
          <w:sz w:val="24"/>
          <w:szCs w:val="24"/>
          <w:lang w:val="en-US" w:eastAsia="zh-CN"/>
        </w:rPr>
        <w:t>85%</w:t>
      </w:r>
      <w:r w:rsidR="002D2940" w:rsidRPr="00A00F67">
        <w:rPr>
          <w:rFonts w:hint="eastAsia"/>
          <w:sz w:val="24"/>
          <w:szCs w:val="24"/>
          <w:lang w:val="en-US" w:eastAsia="zh-CN"/>
        </w:rPr>
        <w:t>。</w:t>
      </w:r>
    </w:p>
    <w:p w:rsidR="002D2940" w:rsidRPr="00A00F67" w:rsidRDefault="002D2940"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AA67C3" w:rsidRPr="00A00F67">
        <w:rPr>
          <w:rFonts w:hint="eastAsia"/>
          <w:sz w:val="24"/>
          <w:szCs w:val="24"/>
          <w:lang w:val="en-US" w:eastAsia="zh-CN"/>
        </w:rPr>
        <w:t>尽可能减少除尘水的汞并避免可溶的汞重新排放的另一个措施是用硫化物等合适的沉淀剂，并添加活性炭，使氧化汞沉降。</w:t>
      </w:r>
    </w:p>
    <w:p w:rsidR="00AA67C3" w:rsidRPr="00A00F67" w:rsidRDefault="00AA67C3"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尤其在废物里卤素含量很低时，废物里或锅炉里加溴可达到较高的汞氧化率，从而增强下游控制装置（如净化器）的除汞能力（另见第</w:t>
      </w:r>
      <w:r w:rsidRPr="00A00F67">
        <w:rPr>
          <w:rFonts w:hint="eastAsia"/>
          <w:sz w:val="24"/>
          <w:szCs w:val="24"/>
          <w:lang w:val="en-US" w:eastAsia="zh-CN"/>
        </w:rPr>
        <w:t>3.4</w:t>
      </w:r>
      <w:r w:rsidRPr="00A00F67">
        <w:rPr>
          <w:rFonts w:hint="eastAsia"/>
          <w:sz w:val="24"/>
          <w:szCs w:val="24"/>
          <w:lang w:val="en-US" w:eastAsia="zh-CN"/>
        </w:rPr>
        <w:t>节）。这一技术主要在单一性焚烧厂使用，如下水道污泥焚烧厂和</w:t>
      </w:r>
      <w:r w:rsidR="0065467C" w:rsidRPr="00A00F67">
        <w:rPr>
          <w:rFonts w:hint="eastAsia"/>
          <w:sz w:val="24"/>
          <w:szCs w:val="24"/>
          <w:lang w:val="en-US" w:eastAsia="zh-CN"/>
        </w:rPr>
        <w:t>危险</w:t>
      </w:r>
      <w:r w:rsidRPr="00A00F67">
        <w:rPr>
          <w:rFonts w:hint="eastAsia"/>
          <w:sz w:val="24"/>
          <w:szCs w:val="24"/>
          <w:lang w:val="en-US" w:eastAsia="zh-CN"/>
        </w:rPr>
        <w:t>废物焚烧厂。</w:t>
      </w:r>
    </w:p>
    <w:p w:rsidR="00AA67C3" w:rsidRPr="00A00F67" w:rsidRDefault="00AA67C3"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187CDF" w:rsidRPr="00A00F67">
        <w:rPr>
          <w:rFonts w:hint="eastAsia"/>
          <w:sz w:val="24"/>
          <w:szCs w:val="24"/>
          <w:lang w:val="en-US" w:eastAsia="zh-CN"/>
        </w:rPr>
        <w:t>据报告，使用这些方法后，汞浓度低于</w:t>
      </w:r>
      <w:r w:rsidR="00187CDF" w:rsidRPr="00A00F67">
        <w:rPr>
          <w:color w:val="222222"/>
          <w:sz w:val="24"/>
          <w:szCs w:val="24"/>
          <w:lang w:eastAsia="zh-CN"/>
        </w:rPr>
        <w:t>10 µg/m³</w:t>
      </w:r>
      <w:r w:rsidR="00187CDF" w:rsidRPr="00A00F67">
        <w:rPr>
          <w:rFonts w:hint="eastAsia"/>
          <w:sz w:val="24"/>
          <w:szCs w:val="24"/>
          <w:lang w:val="en-US" w:eastAsia="zh-CN"/>
        </w:rPr>
        <w:t>（年平均值）（联合国欧洲经委会，</w:t>
      </w:r>
      <w:r w:rsidR="00187CDF" w:rsidRPr="00A00F67">
        <w:rPr>
          <w:rFonts w:hint="eastAsia"/>
          <w:sz w:val="24"/>
          <w:szCs w:val="24"/>
          <w:lang w:val="en-US" w:eastAsia="zh-CN"/>
        </w:rPr>
        <w:t>2013</w:t>
      </w:r>
      <w:r w:rsidR="00187CDF" w:rsidRPr="00A00F67">
        <w:rPr>
          <w:rFonts w:hint="eastAsia"/>
          <w:sz w:val="24"/>
          <w:szCs w:val="24"/>
          <w:lang w:val="en-US" w:eastAsia="zh-CN"/>
        </w:rPr>
        <w:t>年）。一般而言，使用织物过滤器能达到此范围内的低排放水平。对于许多废物，要达到这样的排放水平，一般需要利用碳基试剂吸附。一些废物流的汞浓度变化大，在这种情况下可能需要废物预处理，以防止在高峰期烟道气处理系统能力超载。</w:t>
      </w:r>
    </w:p>
    <w:p w:rsidR="002279BF" w:rsidRPr="00A00F67" w:rsidRDefault="00073D94"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对于汞含量高的废物，如危险废物或医疗废物，可结合使用各种烟道气处理步骤。例如，在使用织物过滤器之前，可用有氧化成分和活性炭注入的净化器。</w:t>
      </w:r>
    </w:p>
    <w:p w:rsidR="00073D94" w:rsidRPr="00A00F67" w:rsidRDefault="00073D94"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表</w:t>
      </w:r>
      <w:r w:rsidRPr="00A00F67">
        <w:rPr>
          <w:rFonts w:hint="eastAsia"/>
          <w:sz w:val="24"/>
          <w:szCs w:val="24"/>
          <w:lang w:val="en-US" w:eastAsia="zh-CN"/>
        </w:rPr>
        <w:t>5</w:t>
      </w:r>
      <w:r w:rsidRPr="00A00F67">
        <w:rPr>
          <w:rFonts w:hint="eastAsia"/>
          <w:sz w:val="24"/>
          <w:szCs w:val="24"/>
          <w:lang w:val="en-US" w:eastAsia="zh-CN"/>
        </w:rPr>
        <w:t>列出多数相关二级减排措施。如果重新焚烧烟道气处理残余物，应采取合适的措施，以避免汞在装置内重新循环并积聚。</w:t>
      </w:r>
    </w:p>
    <w:p w:rsidR="00073D94" w:rsidRPr="00A00F67" w:rsidRDefault="00073D94"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控制氧化氮的</w:t>
      </w:r>
      <w:r w:rsidRPr="00A00F67">
        <w:rPr>
          <w:rFonts w:hint="eastAsia"/>
          <w:sz w:val="24"/>
          <w:szCs w:val="24"/>
          <w:lang w:val="en-US" w:eastAsia="zh-CN"/>
        </w:rPr>
        <w:t>SCR</w:t>
      </w:r>
      <w:r w:rsidRPr="00A00F67">
        <w:rPr>
          <w:rFonts w:hint="eastAsia"/>
          <w:sz w:val="24"/>
          <w:szCs w:val="24"/>
          <w:lang w:val="en-US" w:eastAsia="zh-CN"/>
        </w:rPr>
        <w:t>也具有减少汞排放的附带好处，其方法是把汞变成一种可由</w:t>
      </w:r>
      <w:r w:rsidRPr="00A00F67">
        <w:rPr>
          <w:rFonts w:hint="eastAsia"/>
          <w:sz w:val="24"/>
          <w:szCs w:val="24"/>
          <w:lang w:val="en-US" w:eastAsia="zh-CN"/>
        </w:rPr>
        <w:t>FF</w:t>
      </w:r>
      <w:r w:rsidRPr="00A00F67">
        <w:rPr>
          <w:rFonts w:hint="eastAsia"/>
          <w:sz w:val="24"/>
          <w:szCs w:val="24"/>
          <w:lang w:val="en-US" w:eastAsia="zh-CN"/>
        </w:rPr>
        <w:t>收集或由</w:t>
      </w:r>
      <w:r w:rsidR="000350AC" w:rsidRPr="00A00F67">
        <w:rPr>
          <w:rFonts w:hint="eastAsia"/>
          <w:sz w:val="24"/>
          <w:szCs w:val="24"/>
          <w:lang w:val="en-US" w:eastAsia="zh-CN"/>
        </w:rPr>
        <w:t>湿法</w:t>
      </w:r>
      <w:r w:rsidRPr="00A00F67">
        <w:rPr>
          <w:rFonts w:hint="eastAsia"/>
          <w:sz w:val="24"/>
          <w:szCs w:val="24"/>
          <w:lang w:val="en-US" w:eastAsia="zh-CN"/>
        </w:rPr>
        <w:t>净化器沉降的形式。</w:t>
      </w:r>
    </w:p>
    <w:p w:rsidR="00073D94" w:rsidRPr="00A00F67" w:rsidRDefault="000350AC"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织物过滤器里的降压幅度和烟道气温度（如果上游使用净化系统）应予监测，以确保滤饼就位，虑袋没有漏或潮湿。</w:t>
      </w:r>
    </w:p>
    <w:p w:rsidR="000350AC" w:rsidRPr="00A00F67" w:rsidRDefault="000350AC"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如果预计汞浓度暂时会达到峰值，应考虑保留或注入硫浸活性炭或活性焦，作为安全预防措施。</w:t>
      </w:r>
    </w:p>
    <w:p w:rsidR="0072676B" w:rsidRPr="00A00F67" w:rsidRDefault="0072676B" w:rsidP="00D4101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减汞效率取决于汞投入、原来气体里的浓度和运行条件。</w:t>
      </w:r>
    </w:p>
    <w:p w:rsidR="0072676B" w:rsidRPr="00A00F67" w:rsidRDefault="0072676B" w:rsidP="00B5531D">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8245D4">
        <w:rPr>
          <w:rFonts w:eastAsia="SimHei" w:hint="eastAsia"/>
          <w:b/>
          <w:sz w:val="24"/>
          <w:szCs w:val="24"/>
          <w:lang w:eastAsia="zh-CN"/>
        </w:rPr>
        <w:t>表</w:t>
      </w:r>
      <w:r w:rsidRPr="008245D4">
        <w:rPr>
          <w:rFonts w:eastAsia="SimHei" w:hint="eastAsia"/>
          <w:b/>
          <w:sz w:val="24"/>
          <w:szCs w:val="24"/>
          <w:lang w:eastAsia="zh-CN"/>
        </w:rPr>
        <w:t>5.</w:t>
      </w:r>
      <w:r w:rsidRPr="008245D4">
        <w:rPr>
          <w:rFonts w:eastAsia="SimHei" w:hint="eastAsia"/>
          <w:b/>
          <w:sz w:val="24"/>
          <w:szCs w:val="24"/>
          <w:lang w:eastAsia="zh-CN"/>
        </w:rPr>
        <w:tab/>
      </w:r>
      <w:r w:rsidRPr="008E0E79">
        <w:rPr>
          <w:rFonts w:ascii="SimSun" w:hAnsi="SimSun" w:hint="eastAsia"/>
          <w:sz w:val="24"/>
          <w:szCs w:val="24"/>
          <w:lang w:eastAsia="zh-CN"/>
        </w:rPr>
        <w:t>城市废物、医疗废物和危险废物焚烧烟囱气体控制措施和减排效率</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0"/>
        <w:gridCol w:w="3477"/>
      </w:tblGrid>
      <w:tr w:rsidR="0072676B" w:rsidRPr="00A00F67" w:rsidTr="00B5531D">
        <w:trPr>
          <w:trHeight w:val="352"/>
        </w:trPr>
        <w:tc>
          <w:tcPr>
            <w:tcW w:w="5310" w:type="dxa"/>
            <w:shd w:val="clear" w:color="auto" w:fill="auto"/>
          </w:tcPr>
          <w:p w:rsidR="0072676B" w:rsidRPr="00B5531D" w:rsidRDefault="0072676B" w:rsidP="00BA5865">
            <w:pPr>
              <w:keepNext/>
              <w:keepLines/>
              <w:spacing w:line="255" w:lineRule="exact"/>
              <w:jc w:val="both"/>
              <w:rPr>
                <w:rFonts w:ascii="SimHei" w:eastAsia="SimHei" w:hAnsi="SimHei"/>
                <w:b/>
                <w:kern w:val="16"/>
                <w:szCs w:val="22"/>
                <w:lang w:eastAsia="zh-CN"/>
              </w:rPr>
            </w:pPr>
            <w:r w:rsidRPr="00B5531D">
              <w:rPr>
                <w:rFonts w:ascii="SimHei" w:eastAsia="SimHei" w:hAnsi="SimHei" w:hint="eastAsia"/>
                <w:b/>
                <w:szCs w:val="22"/>
                <w:lang w:eastAsia="zh-CN"/>
              </w:rPr>
              <w:t>控制措施</w:t>
            </w:r>
          </w:p>
        </w:tc>
        <w:tc>
          <w:tcPr>
            <w:tcW w:w="3477" w:type="dxa"/>
            <w:shd w:val="clear" w:color="auto" w:fill="auto"/>
          </w:tcPr>
          <w:p w:rsidR="0072676B" w:rsidRPr="00B5531D" w:rsidRDefault="0072676B" w:rsidP="00BA5865">
            <w:pPr>
              <w:keepNext/>
              <w:keepLines/>
              <w:spacing w:line="255" w:lineRule="exact"/>
              <w:jc w:val="both"/>
              <w:rPr>
                <w:rFonts w:ascii="SimHei" w:eastAsia="SimHei" w:hAnsi="SimHei"/>
                <w:b/>
                <w:kern w:val="16"/>
                <w:szCs w:val="22"/>
                <w:lang w:eastAsia="zh-CN"/>
              </w:rPr>
            </w:pPr>
            <w:r w:rsidRPr="00B5531D">
              <w:rPr>
                <w:rFonts w:ascii="SimHei" w:eastAsia="SimHei" w:hAnsi="SimHei" w:hint="eastAsia"/>
                <w:b/>
                <w:szCs w:val="22"/>
                <w:lang w:eastAsia="zh-CN"/>
              </w:rPr>
              <w:t>减排效率</w:t>
            </w:r>
          </w:p>
        </w:tc>
      </w:tr>
      <w:tr w:rsidR="0072676B" w:rsidRPr="00A00F67" w:rsidTr="00B5531D">
        <w:trPr>
          <w:trHeight w:val="343"/>
        </w:trPr>
        <w:tc>
          <w:tcPr>
            <w:tcW w:w="5310" w:type="dxa"/>
            <w:shd w:val="clear" w:color="auto" w:fill="auto"/>
          </w:tcPr>
          <w:p w:rsidR="0072676B" w:rsidRPr="00A00F67" w:rsidRDefault="0072676B" w:rsidP="00BA5865">
            <w:pPr>
              <w:keepNext/>
              <w:spacing w:line="255" w:lineRule="exact"/>
              <w:jc w:val="both"/>
              <w:rPr>
                <w:b/>
                <w:kern w:val="16"/>
                <w:szCs w:val="22"/>
                <w:lang w:eastAsia="zh-CN"/>
              </w:rPr>
            </w:pPr>
            <w:r w:rsidRPr="00A00F67">
              <w:rPr>
                <w:rFonts w:hint="eastAsia"/>
                <w:szCs w:val="22"/>
                <w:lang w:eastAsia="zh-CN"/>
              </w:rPr>
              <w:t>净化液里添加成分的高效率净化器</w:t>
            </w:r>
          </w:p>
        </w:tc>
        <w:tc>
          <w:tcPr>
            <w:tcW w:w="3477" w:type="dxa"/>
            <w:shd w:val="clear" w:color="auto" w:fill="auto"/>
          </w:tcPr>
          <w:p w:rsidR="0072676B" w:rsidRPr="00A00F67" w:rsidRDefault="0072676B" w:rsidP="00BA5865">
            <w:pPr>
              <w:keepNext/>
              <w:spacing w:line="255" w:lineRule="exact"/>
              <w:jc w:val="both"/>
              <w:rPr>
                <w:b/>
                <w:kern w:val="16"/>
                <w:szCs w:val="22"/>
              </w:rPr>
            </w:pPr>
            <w:r w:rsidRPr="00A00F67">
              <w:rPr>
                <w:szCs w:val="22"/>
              </w:rPr>
              <w:t>&gt; 85%</w:t>
            </w:r>
          </w:p>
        </w:tc>
      </w:tr>
      <w:tr w:rsidR="0072676B" w:rsidRPr="00A00F67" w:rsidTr="00B5531D">
        <w:trPr>
          <w:trHeight w:val="352"/>
        </w:trPr>
        <w:tc>
          <w:tcPr>
            <w:tcW w:w="5310" w:type="dxa"/>
            <w:shd w:val="clear" w:color="auto" w:fill="auto"/>
          </w:tcPr>
          <w:p w:rsidR="0072676B" w:rsidRPr="00A00F67" w:rsidRDefault="0072676B" w:rsidP="00BA5865">
            <w:pPr>
              <w:keepNext/>
              <w:spacing w:line="255" w:lineRule="exact"/>
              <w:jc w:val="both"/>
              <w:rPr>
                <w:b/>
                <w:kern w:val="16"/>
                <w:szCs w:val="22"/>
                <w:lang w:eastAsia="zh-CN"/>
              </w:rPr>
            </w:pPr>
            <w:r w:rsidRPr="00A00F67">
              <w:rPr>
                <w:rFonts w:hint="eastAsia"/>
                <w:szCs w:val="22"/>
                <w:lang w:eastAsia="zh-CN"/>
              </w:rPr>
              <w:t>净化器</w:t>
            </w:r>
            <w:r w:rsidRPr="00A00F67">
              <w:rPr>
                <w:szCs w:val="22"/>
                <w:lang w:eastAsia="zh-CN"/>
              </w:rPr>
              <w:t xml:space="preserve"> + </w:t>
            </w:r>
            <w:r w:rsidRPr="00A00F67">
              <w:rPr>
                <w:rFonts w:hint="eastAsia"/>
                <w:szCs w:val="22"/>
                <w:lang w:eastAsia="zh-CN"/>
              </w:rPr>
              <w:t>含溴化学品注入燃烧室</w:t>
            </w:r>
          </w:p>
        </w:tc>
        <w:tc>
          <w:tcPr>
            <w:tcW w:w="3477" w:type="dxa"/>
            <w:shd w:val="clear" w:color="auto" w:fill="auto"/>
          </w:tcPr>
          <w:p w:rsidR="0072676B" w:rsidRPr="00A00F67" w:rsidRDefault="0072676B" w:rsidP="00BA5865">
            <w:pPr>
              <w:keepNext/>
              <w:spacing w:line="255" w:lineRule="exact"/>
              <w:jc w:val="both"/>
              <w:rPr>
                <w:b/>
                <w:kern w:val="16"/>
                <w:szCs w:val="22"/>
              </w:rPr>
            </w:pPr>
            <w:r w:rsidRPr="00A00F67">
              <w:rPr>
                <w:szCs w:val="22"/>
              </w:rPr>
              <w:t>&gt; 90%</w:t>
            </w:r>
          </w:p>
        </w:tc>
      </w:tr>
      <w:tr w:rsidR="0072676B" w:rsidRPr="00A00F67" w:rsidTr="00B5531D">
        <w:trPr>
          <w:trHeight w:val="343"/>
        </w:trPr>
        <w:tc>
          <w:tcPr>
            <w:tcW w:w="5310" w:type="dxa"/>
            <w:shd w:val="clear" w:color="auto" w:fill="auto"/>
          </w:tcPr>
          <w:p w:rsidR="0072676B" w:rsidRPr="00A00F67" w:rsidRDefault="0072676B" w:rsidP="00BA5865">
            <w:pPr>
              <w:keepNext/>
              <w:spacing w:line="255" w:lineRule="exact"/>
              <w:jc w:val="both"/>
              <w:rPr>
                <w:b/>
                <w:kern w:val="16"/>
                <w:szCs w:val="22"/>
              </w:rPr>
            </w:pPr>
            <w:r w:rsidRPr="00A00F67">
              <w:rPr>
                <w:rFonts w:hint="eastAsia"/>
                <w:szCs w:val="22"/>
                <w:lang w:eastAsia="zh-CN"/>
              </w:rPr>
              <w:t>活性炭注入</w:t>
            </w:r>
            <w:r w:rsidRPr="00A00F67">
              <w:rPr>
                <w:szCs w:val="22"/>
              </w:rPr>
              <w:t xml:space="preserve"> + FF</w:t>
            </w:r>
          </w:p>
        </w:tc>
        <w:tc>
          <w:tcPr>
            <w:tcW w:w="3477" w:type="dxa"/>
            <w:shd w:val="clear" w:color="auto" w:fill="auto"/>
          </w:tcPr>
          <w:p w:rsidR="0072676B" w:rsidRPr="00A00F67" w:rsidRDefault="0072676B" w:rsidP="00BA5865">
            <w:pPr>
              <w:keepNext/>
              <w:spacing w:line="255" w:lineRule="exact"/>
              <w:jc w:val="both"/>
              <w:rPr>
                <w:b/>
                <w:kern w:val="16"/>
                <w:szCs w:val="22"/>
              </w:rPr>
            </w:pPr>
            <w:r w:rsidRPr="00A00F67">
              <w:rPr>
                <w:szCs w:val="22"/>
              </w:rPr>
              <w:t>&gt; 95%</w:t>
            </w:r>
          </w:p>
        </w:tc>
      </w:tr>
    </w:tbl>
    <w:p w:rsidR="0072676B" w:rsidRPr="00B5531D" w:rsidRDefault="0072676B" w:rsidP="00B5531D">
      <w:pPr>
        <w:pStyle w:val="NormalNonumber"/>
        <w:tabs>
          <w:tab w:val="clear" w:pos="1247"/>
          <w:tab w:val="clear" w:pos="1814"/>
          <w:tab w:val="clear" w:pos="2381"/>
          <w:tab w:val="clear" w:pos="2948"/>
          <w:tab w:val="clear" w:pos="3515"/>
          <w:tab w:val="left" w:pos="624"/>
        </w:tabs>
        <w:spacing w:before="120"/>
        <w:ind w:left="1253" w:hanging="1253"/>
        <w:jc w:val="both"/>
        <w:rPr>
          <w:lang w:val="en-US" w:eastAsia="zh-CN"/>
        </w:rPr>
      </w:pPr>
      <w:r w:rsidRPr="00B5531D">
        <w:rPr>
          <w:rFonts w:ascii="KaiTi" w:eastAsia="KaiTi" w:hAnsi="KaiTi" w:hint="eastAsia"/>
          <w:lang w:val="en-US" w:eastAsia="zh-CN"/>
        </w:rPr>
        <w:t>资料来源</w:t>
      </w:r>
      <w:r w:rsidRPr="00B5531D">
        <w:rPr>
          <w:rFonts w:hint="eastAsia"/>
          <w:lang w:val="en-US" w:eastAsia="zh-CN"/>
        </w:rPr>
        <w:t>：欧洲联盟委员会，</w:t>
      </w:r>
      <w:r w:rsidRPr="00B5531D">
        <w:rPr>
          <w:rFonts w:hint="eastAsia"/>
          <w:lang w:val="en-US" w:eastAsia="zh-CN"/>
        </w:rPr>
        <w:t>2006</w:t>
      </w:r>
      <w:r w:rsidRPr="00B5531D">
        <w:rPr>
          <w:rFonts w:hint="eastAsia"/>
          <w:lang w:val="en-US" w:eastAsia="zh-CN"/>
        </w:rPr>
        <w:t>年</w:t>
      </w:r>
    </w:p>
    <w:p w:rsidR="0072676B" w:rsidRPr="00A00F67" w:rsidRDefault="00DD2564" w:rsidP="00BA5865">
      <w:pPr>
        <w:pStyle w:val="Headingm2"/>
        <w:jc w:val="both"/>
        <w:rPr>
          <w:rFonts w:ascii="Times New Roman" w:hAnsi="Times New Roman"/>
          <w:lang w:val="en-US"/>
        </w:rPr>
      </w:pPr>
      <w:bookmarkStart w:id="363" w:name="_Toc485721395"/>
      <w:r>
        <w:rPr>
          <w:rFonts w:ascii="Times New Roman" w:hAnsi="Times New Roman"/>
          <w:lang w:val="en-US"/>
        </w:rPr>
        <w:t>4</w:t>
      </w:r>
      <w:r w:rsidR="00D358FA">
        <w:rPr>
          <w:rFonts w:ascii="Times New Roman" w:hAnsi="Times New Roman" w:hint="eastAsia"/>
          <w:lang w:val="en-US"/>
        </w:rPr>
        <w:t>.5.1</w:t>
      </w:r>
      <w:r w:rsidR="00D358FA">
        <w:rPr>
          <w:rFonts w:ascii="Times New Roman" w:hAnsi="Times New Roman"/>
          <w:lang w:val="en-US"/>
        </w:rPr>
        <w:t xml:space="preserve">   </w:t>
      </w:r>
      <w:r w:rsidR="0072676B" w:rsidRPr="00A00F67">
        <w:rPr>
          <w:rFonts w:ascii="Times New Roman" w:hAnsi="Times New Roman" w:hint="eastAsia"/>
          <w:lang w:val="en-US"/>
        </w:rPr>
        <w:t>现有处理技术升级和改进</w:t>
      </w:r>
      <w:bookmarkEnd w:id="363"/>
    </w:p>
    <w:p w:rsidR="0072676B" w:rsidRPr="00A00F67" w:rsidRDefault="009F1272" w:rsidP="00D358F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现有工厂废气处理系统升级有各种选项。在装配有</w:t>
      </w:r>
      <w:r w:rsidRPr="00A00F67">
        <w:rPr>
          <w:rFonts w:hint="eastAsia"/>
          <w:sz w:val="24"/>
          <w:szCs w:val="24"/>
          <w:lang w:val="en-US" w:eastAsia="zh-CN"/>
        </w:rPr>
        <w:t>ESP</w:t>
      </w:r>
      <w:r w:rsidRPr="00A00F67">
        <w:rPr>
          <w:rFonts w:hint="eastAsia"/>
          <w:sz w:val="24"/>
          <w:szCs w:val="24"/>
          <w:lang w:val="en-US" w:eastAsia="zh-CN"/>
        </w:rPr>
        <w:t>的系统，可用织物过滤器取代</w:t>
      </w:r>
      <w:r w:rsidRPr="00A00F67">
        <w:rPr>
          <w:rFonts w:hint="eastAsia"/>
          <w:sz w:val="24"/>
          <w:szCs w:val="24"/>
          <w:lang w:val="en-US" w:eastAsia="zh-CN"/>
        </w:rPr>
        <w:t>ESP</w:t>
      </w:r>
      <w:r w:rsidRPr="00A00F67">
        <w:rPr>
          <w:rFonts w:hint="eastAsia"/>
          <w:sz w:val="24"/>
          <w:szCs w:val="24"/>
          <w:lang w:val="en-US" w:eastAsia="zh-CN"/>
        </w:rPr>
        <w:t>。在烟道气流穿过织物过滤器之前，必须添加焦基吸附剂（或具有同等效果的物质），以减少汞排放。为了尽可能减少火灾风险，可用与石灰石试剂混合的材料。</w:t>
      </w:r>
    </w:p>
    <w:p w:rsidR="009F1272" w:rsidRPr="00A00F67" w:rsidRDefault="009F1272" w:rsidP="00D358F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如果仅装配有净化器的设施的汞排放率高，可在下游安装织物过滤器，同时注入添加剂。</w:t>
      </w:r>
    </w:p>
    <w:p w:rsidR="009F1272" w:rsidRPr="00A00F67" w:rsidRDefault="009F1272" w:rsidP="00D358F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这两项措施还有附带好处：酸性和有机污染物也可从烟道气里去除。但由于火灾风险增加，增加使用活性炭或褐煤焦的静态床过滤器时，需要</w:t>
      </w:r>
      <w:r w:rsidR="003606C3" w:rsidRPr="00A00F67">
        <w:rPr>
          <w:rFonts w:hint="eastAsia"/>
          <w:sz w:val="24"/>
          <w:szCs w:val="24"/>
          <w:lang w:val="en-US" w:eastAsia="zh-CN"/>
        </w:rPr>
        <w:t>采取更多安全措施。</w:t>
      </w:r>
    </w:p>
    <w:p w:rsidR="003606C3" w:rsidRPr="00A00F67" w:rsidRDefault="00DD2564" w:rsidP="00BA5865">
      <w:pPr>
        <w:pStyle w:val="Headingm2"/>
        <w:jc w:val="both"/>
        <w:rPr>
          <w:rFonts w:ascii="Times New Roman" w:hAnsi="Times New Roman"/>
          <w:lang w:val="en-US"/>
        </w:rPr>
      </w:pPr>
      <w:bookmarkStart w:id="364" w:name="_Toc485721396"/>
      <w:r>
        <w:rPr>
          <w:rFonts w:ascii="Times New Roman" w:hAnsi="Times New Roman"/>
          <w:lang w:val="en-US"/>
        </w:rPr>
        <w:lastRenderedPageBreak/>
        <w:t>4</w:t>
      </w:r>
      <w:r w:rsidR="00D358FA">
        <w:rPr>
          <w:rFonts w:ascii="Times New Roman" w:hAnsi="Times New Roman" w:hint="eastAsia"/>
          <w:lang w:val="en-US"/>
        </w:rPr>
        <w:t>.5.2</w:t>
      </w:r>
      <w:r w:rsidR="00D358FA">
        <w:rPr>
          <w:rFonts w:ascii="Times New Roman" w:hAnsi="Times New Roman"/>
          <w:lang w:val="en-US"/>
        </w:rPr>
        <w:t xml:space="preserve">   </w:t>
      </w:r>
      <w:r w:rsidR="003606C3" w:rsidRPr="00A00F67">
        <w:rPr>
          <w:rFonts w:ascii="Times New Roman" w:hAnsi="Times New Roman" w:hint="eastAsia"/>
          <w:lang w:val="en-US"/>
        </w:rPr>
        <w:t>使用最佳可得技术的结果</w:t>
      </w:r>
      <w:bookmarkEnd w:id="364"/>
    </w:p>
    <w:p w:rsidR="003606C3" w:rsidRPr="00A00F67" w:rsidRDefault="003606C3" w:rsidP="00D358F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D358FA">
        <w:rPr>
          <w:sz w:val="24"/>
          <w:szCs w:val="24"/>
          <w:lang w:val="en-US" w:eastAsia="zh-CN"/>
        </w:rPr>
        <w:t xml:space="preserve"> </w:t>
      </w:r>
      <w:r w:rsidRPr="00A00F67">
        <w:rPr>
          <w:rFonts w:hint="eastAsia"/>
          <w:sz w:val="24"/>
          <w:szCs w:val="24"/>
          <w:lang w:val="en-US" w:eastAsia="zh-CN"/>
        </w:rPr>
        <w:t>据报告，结合使用第</w:t>
      </w:r>
      <w:r w:rsidRPr="00A00F67">
        <w:rPr>
          <w:rFonts w:hint="eastAsia"/>
          <w:sz w:val="24"/>
          <w:szCs w:val="24"/>
          <w:lang w:val="en-US" w:eastAsia="zh-CN"/>
        </w:rPr>
        <w:t>5.5</w:t>
      </w:r>
      <w:r w:rsidRPr="00A00F67">
        <w:rPr>
          <w:rFonts w:hint="eastAsia"/>
          <w:sz w:val="24"/>
          <w:szCs w:val="24"/>
          <w:lang w:val="en-US" w:eastAsia="zh-CN"/>
        </w:rPr>
        <w:t>节所述技术后，经过净化的气体里的汞浓度不超过</w:t>
      </w:r>
      <w:r w:rsidRPr="00A00F67">
        <w:rPr>
          <w:sz w:val="24"/>
          <w:szCs w:val="24"/>
          <w:lang w:eastAsia="zh-CN"/>
        </w:rPr>
        <w:t>10 µg/m</w:t>
      </w:r>
      <w:r w:rsidRPr="00A00F67">
        <w:rPr>
          <w:sz w:val="24"/>
          <w:szCs w:val="24"/>
          <w:vertAlign w:val="superscript"/>
          <w:lang w:eastAsia="de-DE"/>
        </w:rPr>
        <w:t>3</w:t>
      </w:r>
      <w:r w:rsidRPr="00A00F67">
        <w:rPr>
          <w:rFonts w:hint="eastAsia"/>
          <w:sz w:val="24"/>
          <w:szCs w:val="24"/>
          <w:lang w:val="en-US" w:eastAsia="zh-CN"/>
        </w:rPr>
        <w:t>。第</w:t>
      </w:r>
      <w:r w:rsidRPr="00A00F67">
        <w:rPr>
          <w:rFonts w:hint="eastAsia"/>
          <w:sz w:val="24"/>
          <w:szCs w:val="24"/>
          <w:lang w:val="en-US" w:eastAsia="zh-CN"/>
        </w:rPr>
        <w:t>3.6</w:t>
      </w:r>
      <w:r w:rsidRPr="00A00F67">
        <w:rPr>
          <w:rFonts w:hint="eastAsia"/>
          <w:sz w:val="24"/>
          <w:szCs w:val="24"/>
          <w:lang w:val="en-US" w:eastAsia="zh-CN"/>
        </w:rPr>
        <w:t>节里的图表显示，几乎所有设施都能达到低于</w:t>
      </w:r>
      <w:r w:rsidRPr="00A00F67">
        <w:rPr>
          <w:sz w:val="24"/>
          <w:szCs w:val="24"/>
          <w:lang w:eastAsia="zh-CN"/>
        </w:rPr>
        <w:t>10 µg/m</w:t>
      </w:r>
      <w:r w:rsidRPr="00A00F67">
        <w:rPr>
          <w:sz w:val="24"/>
          <w:szCs w:val="24"/>
          <w:vertAlign w:val="superscript"/>
          <w:lang w:eastAsia="de-DE"/>
        </w:rPr>
        <w:t>3</w:t>
      </w:r>
      <w:r w:rsidRPr="00A00F67">
        <w:rPr>
          <w:rFonts w:hint="eastAsia"/>
          <w:sz w:val="24"/>
          <w:szCs w:val="24"/>
          <w:lang w:val="en-US" w:eastAsia="zh-CN"/>
        </w:rPr>
        <w:t>的浓度，</w:t>
      </w:r>
      <w:r w:rsidR="00D35531" w:rsidRPr="00A00F67">
        <w:rPr>
          <w:rFonts w:hint="eastAsia"/>
          <w:sz w:val="24"/>
          <w:szCs w:val="24"/>
          <w:lang w:val="en-US" w:eastAsia="zh-CN"/>
        </w:rPr>
        <w:t>在活性炭与其他技术结合使用时尤其如此。欧洲和日本的一些工厂显示，使用活性炭后，汞浓度低于</w:t>
      </w:r>
      <w:r w:rsidR="00D35531" w:rsidRPr="00A00F67">
        <w:rPr>
          <w:sz w:val="24"/>
          <w:szCs w:val="24"/>
          <w:lang w:eastAsia="zh-CN"/>
        </w:rPr>
        <w:t>1 µg/m</w:t>
      </w:r>
      <w:r w:rsidR="00D35531" w:rsidRPr="00A00F67">
        <w:rPr>
          <w:sz w:val="24"/>
          <w:szCs w:val="24"/>
          <w:vertAlign w:val="superscript"/>
          <w:lang w:eastAsia="de-DE"/>
        </w:rPr>
        <w:t>3</w:t>
      </w:r>
      <w:r w:rsidR="00D35531" w:rsidRPr="00A00F67">
        <w:rPr>
          <w:rFonts w:hint="eastAsia"/>
          <w:sz w:val="24"/>
          <w:szCs w:val="24"/>
          <w:lang w:val="en-US" w:eastAsia="zh-CN"/>
        </w:rPr>
        <w:t>。</w:t>
      </w:r>
    </w:p>
    <w:p w:rsidR="00D35531" w:rsidRPr="00A00F67" w:rsidRDefault="00DD2564" w:rsidP="00D358FA">
      <w:pPr>
        <w:pStyle w:val="Headingm2"/>
        <w:tabs>
          <w:tab w:val="clear" w:pos="1247"/>
          <w:tab w:val="left" w:pos="630"/>
        </w:tabs>
        <w:jc w:val="both"/>
        <w:rPr>
          <w:rFonts w:ascii="Times New Roman" w:hAnsi="Times New Roman"/>
          <w:lang w:val="en-US"/>
        </w:rPr>
      </w:pPr>
      <w:bookmarkStart w:id="365" w:name="_Toc485721397"/>
      <w:r>
        <w:rPr>
          <w:rFonts w:ascii="Times New Roman" w:hAnsi="Times New Roman"/>
          <w:lang w:val="en-US"/>
        </w:rPr>
        <w:t>4</w:t>
      </w:r>
      <w:r w:rsidR="00D35531" w:rsidRPr="00A00F67">
        <w:rPr>
          <w:rFonts w:ascii="Times New Roman" w:hAnsi="Times New Roman" w:hint="eastAsia"/>
          <w:lang w:val="en-US"/>
        </w:rPr>
        <w:t>.6</w:t>
      </w:r>
      <w:r w:rsidR="00D35531" w:rsidRPr="00A00F67">
        <w:rPr>
          <w:rFonts w:ascii="Times New Roman" w:hAnsi="Times New Roman" w:hint="eastAsia"/>
          <w:lang w:val="en-US"/>
        </w:rPr>
        <w:tab/>
      </w:r>
      <w:r w:rsidR="00D35531" w:rsidRPr="00A00F67">
        <w:rPr>
          <w:rFonts w:ascii="Times New Roman" w:hAnsi="Times New Roman" w:hint="eastAsia"/>
          <w:lang w:val="en-US"/>
        </w:rPr>
        <w:t>最佳环境实践介绍</w:t>
      </w:r>
      <w:bookmarkEnd w:id="365"/>
    </w:p>
    <w:p w:rsidR="00656234" w:rsidRPr="00A00F67" w:rsidRDefault="00D35531" w:rsidP="00D358F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根据《水俣公</w:t>
      </w:r>
      <w:r w:rsidRPr="00A00F67">
        <w:rPr>
          <w:rFonts w:eastAsia="SimHei" w:cs="SimSun" w:hint="eastAsia"/>
          <w:sz w:val="24"/>
          <w:szCs w:val="24"/>
          <w:lang w:eastAsia="zh-CN"/>
        </w:rPr>
        <w:t>约</w:t>
      </w:r>
      <w:r w:rsidRPr="00A00F67">
        <w:rPr>
          <w:rFonts w:hint="eastAsia"/>
          <w:sz w:val="24"/>
          <w:szCs w:val="24"/>
          <w:lang w:val="en-US" w:eastAsia="zh-CN"/>
        </w:rPr>
        <w:t>》的定义，最佳环境实践系指采用最适宜的环境控制措施与战略的组合。在采用最佳环境实践时，应考虑以下分级措施：</w:t>
      </w:r>
    </w:p>
    <w:p w:rsidR="00D35531" w:rsidRPr="00A00F67" w:rsidRDefault="00FD45DE" w:rsidP="00D358FA">
      <w:pPr>
        <w:pStyle w:val="NormalNonumber"/>
        <w:numPr>
          <w:ilvl w:val="0"/>
          <w:numId w:val="42"/>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具备监管架构，有充分能力允许焚烧厂定期监控汞排放；</w:t>
      </w:r>
    </w:p>
    <w:p w:rsidR="00FD45DE" w:rsidRPr="00A00F67" w:rsidRDefault="00FD45DE" w:rsidP="00D358FA">
      <w:pPr>
        <w:pStyle w:val="NormalNonumber"/>
        <w:numPr>
          <w:ilvl w:val="0"/>
          <w:numId w:val="42"/>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向公众、用户和决策者提供信息和教育，说明特定活动选择、产品选择及最终处置对环境的影响；</w:t>
      </w:r>
    </w:p>
    <w:p w:rsidR="00FD45DE" w:rsidRPr="00A00F67" w:rsidRDefault="00FD45DE" w:rsidP="00D358FA">
      <w:pPr>
        <w:pStyle w:val="NormalNonumber"/>
        <w:numPr>
          <w:ilvl w:val="0"/>
          <w:numId w:val="42"/>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拟订并实施良好环境做法守则，守则涵盖产品生命周期内活动的所有方面；</w:t>
      </w:r>
    </w:p>
    <w:p w:rsidR="00FD45DE" w:rsidRPr="00A00F67" w:rsidRDefault="00FD45DE" w:rsidP="00D358FA">
      <w:pPr>
        <w:pStyle w:val="NormalNonumber"/>
        <w:numPr>
          <w:ilvl w:val="0"/>
          <w:numId w:val="42"/>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采用标签制，指导处理废物流的人适当处理废物成分；</w:t>
      </w:r>
    </w:p>
    <w:p w:rsidR="00FD45DE" w:rsidRPr="00A00F67" w:rsidRDefault="00FD45DE" w:rsidP="00D358FA">
      <w:pPr>
        <w:pStyle w:val="NormalNonumber"/>
        <w:numPr>
          <w:ilvl w:val="0"/>
          <w:numId w:val="42"/>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用标签向消费者说明环境风险，使他们能够在选择产品时作出知情的决定；</w:t>
      </w:r>
    </w:p>
    <w:p w:rsidR="00FD45DE" w:rsidRPr="00A00F67" w:rsidRDefault="00C90E56" w:rsidP="00D358FA">
      <w:pPr>
        <w:pStyle w:val="NormalNonumber"/>
        <w:numPr>
          <w:ilvl w:val="0"/>
          <w:numId w:val="42"/>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利用资源，包括能源；</w:t>
      </w:r>
    </w:p>
    <w:p w:rsidR="00C90E56" w:rsidRPr="00A00F67" w:rsidRDefault="00C90E56" w:rsidP="00D358FA">
      <w:pPr>
        <w:pStyle w:val="NormalNonumber"/>
        <w:numPr>
          <w:ilvl w:val="0"/>
          <w:numId w:val="42"/>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把废物收集与处置系统整合入住宅、商业和工业流程中，确保所有废物均以环保方式加以管理；</w:t>
      </w:r>
    </w:p>
    <w:p w:rsidR="00C90E56" w:rsidRPr="00A00F67" w:rsidRDefault="00C90E56" w:rsidP="00D358FA">
      <w:pPr>
        <w:pStyle w:val="NormalNonumber"/>
        <w:numPr>
          <w:ilvl w:val="0"/>
          <w:numId w:val="42"/>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避免使用危险物质或含有危险物质并会产生危险废物的产品；</w:t>
      </w:r>
    </w:p>
    <w:p w:rsidR="00C90E56" w:rsidRPr="00A00F67" w:rsidRDefault="00C90E56" w:rsidP="00D358FA">
      <w:pPr>
        <w:pStyle w:val="NormalNonumber"/>
        <w:numPr>
          <w:ilvl w:val="0"/>
          <w:numId w:val="42"/>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循环、回收和再用；</w:t>
      </w:r>
    </w:p>
    <w:p w:rsidR="00C90E56" w:rsidRPr="00A00F67" w:rsidRDefault="00C90E56" w:rsidP="00D358FA">
      <w:pPr>
        <w:pStyle w:val="NormalNonumber"/>
        <w:numPr>
          <w:ilvl w:val="0"/>
          <w:numId w:val="42"/>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利用经济工具、许可证制度、限制措施、禁令、核证、标准或其他政策工具；</w:t>
      </w:r>
    </w:p>
    <w:p w:rsidR="00C90E56" w:rsidRPr="00A00F67" w:rsidRDefault="005C1EFD" w:rsidP="00D358FA">
      <w:pPr>
        <w:pStyle w:val="NormalNonumber"/>
        <w:numPr>
          <w:ilvl w:val="0"/>
          <w:numId w:val="42"/>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对汞生命周期进行评价，作为以环保方式管理汞废物的一个重要视角，以努力减少废物焚烧流程中的汞投入（见《巴塞尔公约》技术导则）。</w:t>
      </w:r>
    </w:p>
    <w:p w:rsidR="005C1EFD" w:rsidRPr="00A00F67" w:rsidRDefault="005C1EFD" w:rsidP="00D358FA">
      <w:pPr>
        <w:pStyle w:val="NormalNonumber"/>
        <w:numPr>
          <w:ilvl w:val="0"/>
          <w:numId w:val="42"/>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承认公众参与许可证签发过程的重要性。提高公众意识、增加公众参与的有效做法包括：预先告示见报；向地区住户分发信息；征求关于设计和运行选项的意见；在公共场所公布信息；</w:t>
      </w:r>
      <w:r w:rsidR="00D77A68" w:rsidRPr="00A00F67">
        <w:rPr>
          <w:rFonts w:hint="eastAsia"/>
          <w:sz w:val="24"/>
          <w:szCs w:val="24"/>
          <w:lang w:val="en-US" w:eastAsia="zh-CN"/>
        </w:rPr>
        <w:t>随时登记</w:t>
      </w:r>
      <w:r w:rsidRPr="00A00F67">
        <w:rPr>
          <w:rFonts w:hint="eastAsia"/>
          <w:sz w:val="24"/>
          <w:szCs w:val="24"/>
          <w:lang w:val="en-US" w:eastAsia="zh-CN"/>
        </w:rPr>
        <w:t>污染物释放和转移</w:t>
      </w:r>
      <w:r w:rsidR="00D77A68" w:rsidRPr="00A00F67">
        <w:rPr>
          <w:rFonts w:hint="eastAsia"/>
          <w:sz w:val="24"/>
          <w:szCs w:val="24"/>
          <w:lang w:val="en-US" w:eastAsia="zh-CN"/>
        </w:rPr>
        <w:t>情况</w:t>
      </w:r>
      <w:r w:rsidRPr="00A00F67">
        <w:rPr>
          <w:rFonts w:hint="eastAsia"/>
          <w:sz w:val="24"/>
          <w:szCs w:val="24"/>
          <w:lang w:val="en-US" w:eastAsia="zh-CN"/>
        </w:rPr>
        <w:t>；</w:t>
      </w:r>
      <w:r w:rsidR="00D77A68" w:rsidRPr="00A00F67">
        <w:rPr>
          <w:rFonts w:hint="eastAsia"/>
          <w:sz w:val="24"/>
          <w:szCs w:val="24"/>
          <w:lang w:val="en-US" w:eastAsia="zh-CN"/>
        </w:rPr>
        <w:t>经常举办公众会议和论坛。当局和焚烧项目提议方应与所有利益攸关方互动，包括与公共利益群体互动。与公众的协商要有成效，就必须具有透明度，有意义，真诚。</w:t>
      </w:r>
    </w:p>
    <w:p w:rsidR="00D77A68" w:rsidRPr="00A00F67" w:rsidRDefault="00DD2564" w:rsidP="00BA5865">
      <w:pPr>
        <w:pStyle w:val="Headingm2"/>
        <w:jc w:val="both"/>
        <w:rPr>
          <w:rFonts w:ascii="Times New Roman" w:hAnsi="Times New Roman"/>
          <w:lang w:val="en-US"/>
        </w:rPr>
      </w:pPr>
      <w:bookmarkStart w:id="366" w:name="_Toc485721398"/>
      <w:r>
        <w:rPr>
          <w:rFonts w:ascii="Times New Roman" w:hAnsi="Times New Roman"/>
          <w:lang w:val="en-US"/>
        </w:rPr>
        <w:t>4</w:t>
      </w:r>
      <w:r w:rsidR="00D77A68" w:rsidRPr="00A00F67">
        <w:rPr>
          <w:rFonts w:ascii="Times New Roman" w:hAnsi="Times New Roman" w:hint="eastAsia"/>
          <w:lang w:val="en-US"/>
        </w:rPr>
        <w:t>.6.</w:t>
      </w:r>
      <w:r w:rsidR="00D358FA">
        <w:rPr>
          <w:rFonts w:ascii="Times New Roman" w:hAnsi="Times New Roman" w:hint="eastAsia"/>
          <w:lang w:val="en-US"/>
        </w:rPr>
        <w:t>1</w:t>
      </w:r>
      <w:r w:rsidR="00D358FA">
        <w:rPr>
          <w:rFonts w:ascii="Times New Roman" w:hAnsi="Times New Roman"/>
          <w:lang w:val="en-US"/>
        </w:rPr>
        <w:t xml:space="preserve">   </w:t>
      </w:r>
      <w:r w:rsidR="00D77A68" w:rsidRPr="00A00F67">
        <w:rPr>
          <w:rFonts w:ascii="Times New Roman" w:hAnsi="Times New Roman" w:hint="eastAsia"/>
          <w:lang w:val="en-US"/>
        </w:rPr>
        <w:t>废物管理做法</w:t>
      </w:r>
      <w:bookmarkEnd w:id="366"/>
    </w:p>
    <w:p w:rsidR="00D77A68" w:rsidRPr="00A00F67" w:rsidRDefault="00087818" w:rsidP="00D358F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D77A68" w:rsidRPr="00A00F67">
        <w:rPr>
          <w:rFonts w:hint="eastAsia"/>
          <w:sz w:val="24"/>
          <w:szCs w:val="24"/>
          <w:lang w:val="en-US" w:eastAsia="zh-CN"/>
        </w:rPr>
        <w:t>在考虑含汞或受汞污染的废物的全盘预防控制战略时，</w:t>
      </w:r>
      <w:r w:rsidRPr="00A00F67">
        <w:rPr>
          <w:rFonts w:hint="eastAsia"/>
          <w:sz w:val="24"/>
          <w:szCs w:val="24"/>
          <w:lang w:val="en-US" w:eastAsia="zh-CN"/>
        </w:rPr>
        <w:t>必须考虑到下列方法</w:t>
      </w:r>
      <w:r w:rsidR="00310D97" w:rsidRPr="00A00F67">
        <w:rPr>
          <w:rFonts w:hint="eastAsia"/>
          <w:sz w:val="24"/>
          <w:szCs w:val="24"/>
          <w:lang w:val="en-US" w:eastAsia="zh-CN"/>
        </w:rPr>
        <w:t>。</w:t>
      </w:r>
    </w:p>
    <w:p w:rsidR="00310D97" w:rsidRPr="00A00F67" w:rsidRDefault="00310D97" w:rsidP="00D358F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为有可持续性，废物管理不能只靠</w:t>
      </w:r>
      <w:r w:rsidR="00446CE9" w:rsidRPr="00A00F67">
        <w:rPr>
          <w:rFonts w:hint="eastAsia"/>
          <w:sz w:val="24"/>
          <w:szCs w:val="24"/>
          <w:lang w:val="en-US" w:eastAsia="zh-CN"/>
        </w:rPr>
        <w:t>技术性最终解决方案，而需要有整合的方法。如第</w:t>
      </w:r>
      <w:r w:rsidR="00446CE9" w:rsidRPr="00A00F67">
        <w:rPr>
          <w:rFonts w:hint="eastAsia"/>
          <w:sz w:val="24"/>
          <w:szCs w:val="24"/>
          <w:lang w:val="en-US" w:eastAsia="zh-CN"/>
        </w:rPr>
        <w:t>2.1.1</w:t>
      </w:r>
      <w:r w:rsidR="00446CE9" w:rsidRPr="00A00F67">
        <w:rPr>
          <w:rFonts w:hint="eastAsia"/>
          <w:sz w:val="24"/>
          <w:szCs w:val="24"/>
          <w:lang w:val="en-US" w:eastAsia="zh-CN"/>
        </w:rPr>
        <w:t>节所述，这可被称为分级方法。</w:t>
      </w:r>
      <w:r w:rsidR="00073D2C" w:rsidRPr="00A00F67">
        <w:rPr>
          <w:rFonts w:hint="eastAsia"/>
          <w:sz w:val="24"/>
          <w:szCs w:val="24"/>
          <w:lang w:val="en-US" w:eastAsia="zh-CN"/>
        </w:rPr>
        <w:t>受汞污染或含汞废物应根据《公约》第十一条的规定处理。</w:t>
      </w:r>
    </w:p>
    <w:p w:rsidR="00073D2C" w:rsidRPr="00A00F67" w:rsidRDefault="00DD2564" w:rsidP="00D358FA">
      <w:pPr>
        <w:pStyle w:val="Headingm2"/>
        <w:tabs>
          <w:tab w:val="clear" w:pos="1247"/>
          <w:tab w:val="left" w:pos="900"/>
        </w:tabs>
        <w:jc w:val="both"/>
        <w:rPr>
          <w:rFonts w:ascii="Times New Roman" w:hAnsi="Times New Roman"/>
          <w:lang w:val="en-US"/>
        </w:rPr>
      </w:pPr>
      <w:bookmarkStart w:id="367" w:name="_Toc485721399"/>
      <w:r>
        <w:rPr>
          <w:rFonts w:ascii="Times New Roman" w:hAnsi="Times New Roman"/>
          <w:lang w:val="en-US"/>
        </w:rPr>
        <w:t>4</w:t>
      </w:r>
      <w:r w:rsidR="00D358FA">
        <w:rPr>
          <w:rFonts w:ascii="Times New Roman" w:hAnsi="Times New Roman" w:hint="eastAsia"/>
          <w:lang w:val="en-US"/>
        </w:rPr>
        <w:t>.6.1.1</w:t>
      </w:r>
      <w:r w:rsidR="00073D2C" w:rsidRPr="00A00F67">
        <w:rPr>
          <w:rFonts w:ascii="Times New Roman" w:hAnsi="Times New Roman" w:hint="eastAsia"/>
          <w:lang w:val="en-US"/>
        </w:rPr>
        <w:t>最大限度减少废物</w:t>
      </w:r>
      <w:bookmarkEnd w:id="367"/>
    </w:p>
    <w:p w:rsidR="00073D2C" w:rsidRPr="00A00F67" w:rsidRDefault="00454C47" w:rsidP="00D358F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减少必须以某一种手段处置的废物总量能减少从焚烧炉的释放和残余物。</w:t>
      </w:r>
    </w:p>
    <w:p w:rsidR="00454C47" w:rsidRPr="00A00F67" w:rsidRDefault="00DD2564" w:rsidP="00BA5865">
      <w:pPr>
        <w:pStyle w:val="Headingm2"/>
        <w:jc w:val="both"/>
        <w:rPr>
          <w:rFonts w:ascii="Times New Roman" w:hAnsi="Times New Roman"/>
          <w:lang w:val="en-US"/>
        </w:rPr>
      </w:pPr>
      <w:bookmarkStart w:id="368" w:name="_Toc485721400"/>
      <w:r>
        <w:rPr>
          <w:rFonts w:ascii="Times New Roman" w:hAnsi="Times New Roman"/>
          <w:lang w:val="en-US"/>
        </w:rPr>
        <w:t>4</w:t>
      </w:r>
      <w:r w:rsidR="00D358FA">
        <w:rPr>
          <w:rFonts w:ascii="Times New Roman" w:hAnsi="Times New Roman" w:hint="eastAsia"/>
          <w:lang w:val="en-US"/>
        </w:rPr>
        <w:t>.6.1.2</w:t>
      </w:r>
      <w:r w:rsidR="00D358FA">
        <w:rPr>
          <w:rFonts w:ascii="Times New Roman" w:hAnsi="Times New Roman"/>
          <w:lang w:val="en-US"/>
        </w:rPr>
        <w:t xml:space="preserve"> </w:t>
      </w:r>
      <w:r w:rsidR="00454C47" w:rsidRPr="00A00F67">
        <w:rPr>
          <w:rFonts w:ascii="Times New Roman" w:hAnsi="Times New Roman" w:hint="eastAsia"/>
          <w:lang w:val="en-US"/>
        </w:rPr>
        <w:t>来源分离和循环</w:t>
      </w:r>
      <w:bookmarkEnd w:id="368"/>
    </w:p>
    <w:p w:rsidR="00454C47" w:rsidRPr="00A00F67" w:rsidRDefault="00454C47" w:rsidP="00D358FA">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在许多工业国，</w:t>
      </w:r>
      <w:r w:rsidR="00A44DFA" w:rsidRPr="00A00F67">
        <w:rPr>
          <w:rFonts w:hint="eastAsia"/>
          <w:sz w:val="24"/>
          <w:szCs w:val="24"/>
          <w:lang w:val="en-US" w:eastAsia="zh-CN"/>
        </w:rPr>
        <w:t>保健机构已开始逐步停用汞，</w:t>
      </w:r>
      <w:r w:rsidR="00DA4C59" w:rsidRPr="00A00F67">
        <w:rPr>
          <w:rFonts w:hint="eastAsia"/>
          <w:sz w:val="24"/>
          <w:szCs w:val="24"/>
          <w:lang w:val="en-US" w:eastAsia="zh-CN"/>
        </w:rPr>
        <w:t>并逐步采用可避免用汞的有效的替代产品或装置。无汞替代品的一个附带好处是能减少含汞废物的产生。许多保健机构还采用</w:t>
      </w:r>
      <w:r w:rsidR="00DA4C59" w:rsidRPr="00A00F67">
        <w:rPr>
          <w:rFonts w:hint="eastAsia"/>
          <w:sz w:val="24"/>
          <w:szCs w:val="24"/>
          <w:lang w:val="en-US" w:eastAsia="zh-CN"/>
        </w:rPr>
        <w:lastRenderedPageBreak/>
        <w:t>内部监控和管理做法，以改善其设施内仍然存在的所有来源的汞释放的控制。这些政策和做法可大幅度减少汞排放和释放到环境里。来源分离和循环是综合对待保健业废物管理的重要一环，能</w:t>
      </w:r>
      <w:r w:rsidR="008B571D" w:rsidRPr="00A00F67">
        <w:rPr>
          <w:rFonts w:hint="eastAsia"/>
          <w:sz w:val="24"/>
          <w:szCs w:val="24"/>
          <w:lang w:val="en-US" w:eastAsia="zh-CN"/>
        </w:rPr>
        <w:t>帮助</w:t>
      </w:r>
      <w:r w:rsidR="00DA4C59" w:rsidRPr="00A00F67">
        <w:rPr>
          <w:rFonts w:hint="eastAsia"/>
          <w:sz w:val="24"/>
          <w:szCs w:val="24"/>
          <w:lang w:val="en-US" w:eastAsia="zh-CN"/>
        </w:rPr>
        <w:t>尽量减少</w:t>
      </w:r>
      <w:r w:rsidR="008B571D" w:rsidRPr="00A00F67">
        <w:rPr>
          <w:rFonts w:hint="eastAsia"/>
          <w:sz w:val="24"/>
          <w:szCs w:val="24"/>
          <w:lang w:val="en-US" w:eastAsia="zh-CN"/>
        </w:rPr>
        <w:t>危险废物。如表</w:t>
      </w:r>
      <w:r w:rsidR="008B571D" w:rsidRPr="00A00F67">
        <w:rPr>
          <w:rFonts w:hint="eastAsia"/>
          <w:sz w:val="24"/>
          <w:szCs w:val="24"/>
          <w:lang w:val="en-US" w:eastAsia="zh-CN"/>
        </w:rPr>
        <w:t>6</w:t>
      </w:r>
      <w:r w:rsidR="008B571D" w:rsidRPr="00A00F67">
        <w:rPr>
          <w:rFonts w:hint="eastAsia"/>
          <w:sz w:val="24"/>
          <w:szCs w:val="24"/>
          <w:lang w:val="en-US" w:eastAsia="zh-CN"/>
        </w:rPr>
        <w:t>所示（</w:t>
      </w:r>
      <w:r w:rsidR="008B571D" w:rsidRPr="00A00F67">
        <w:rPr>
          <w:rFonts w:hint="eastAsia"/>
          <w:sz w:val="24"/>
          <w:szCs w:val="24"/>
          <w:lang w:val="en-US" w:eastAsia="zh-CN"/>
        </w:rPr>
        <w:t>Emmanuel</w:t>
      </w:r>
      <w:r w:rsidR="008B571D" w:rsidRPr="00A00F67">
        <w:rPr>
          <w:rFonts w:hint="eastAsia"/>
          <w:sz w:val="24"/>
          <w:szCs w:val="24"/>
          <w:lang w:val="en-US" w:eastAsia="zh-CN"/>
        </w:rPr>
        <w:t>，</w:t>
      </w:r>
      <w:r w:rsidR="008B571D" w:rsidRPr="00A00F67">
        <w:rPr>
          <w:rFonts w:hint="eastAsia"/>
          <w:sz w:val="24"/>
          <w:szCs w:val="24"/>
          <w:lang w:val="en-US" w:eastAsia="zh-CN"/>
        </w:rPr>
        <w:t>2012</w:t>
      </w:r>
      <w:r w:rsidR="008B571D" w:rsidRPr="00A00F67">
        <w:rPr>
          <w:rFonts w:hint="eastAsia"/>
          <w:sz w:val="24"/>
          <w:szCs w:val="24"/>
          <w:lang w:val="en-US" w:eastAsia="zh-CN"/>
        </w:rPr>
        <w:t>年），危险废物因具有传染性而</w:t>
      </w:r>
      <w:r w:rsidR="00DA4C59" w:rsidRPr="00A00F67">
        <w:rPr>
          <w:rFonts w:hint="eastAsia"/>
          <w:sz w:val="24"/>
          <w:szCs w:val="24"/>
          <w:lang w:val="en-US" w:eastAsia="zh-CN"/>
        </w:rPr>
        <w:t>需要特殊处理</w:t>
      </w:r>
      <w:r w:rsidR="008B571D" w:rsidRPr="00A00F67">
        <w:rPr>
          <w:rFonts w:hint="eastAsia"/>
          <w:sz w:val="24"/>
          <w:szCs w:val="24"/>
          <w:lang w:val="en-US" w:eastAsia="zh-CN"/>
        </w:rPr>
        <w:t>。</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2610"/>
        <w:gridCol w:w="2970"/>
        <w:gridCol w:w="3805"/>
      </w:tblGrid>
      <w:tr w:rsidR="008B571D" w:rsidRPr="00A00F67" w:rsidTr="00D358FA">
        <w:trPr>
          <w:trHeight w:val="167"/>
        </w:trPr>
        <w:tc>
          <w:tcPr>
            <w:tcW w:w="2610" w:type="dxa"/>
            <w:tcBorders>
              <w:top w:val="single" w:sz="8" w:space="0" w:color="auto"/>
              <w:left w:val="nil"/>
              <w:bottom w:val="single" w:sz="12" w:space="0" w:color="auto"/>
            </w:tcBorders>
          </w:tcPr>
          <w:p w:rsidR="008B571D" w:rsidRPr="00D358FA" w:rsidRDefault="008B571D" w:rsidP="00BA5865">
            <w:pPr>
              <w:keepNext/>
              <w:keepLines/>
              <w:tabs>
                <w:tab w:val="clear" w:pos="1247"/>
                <w:tab w:val="clear" w:pos="1814"/>
                <w:tab w:val="clear" w:pos="2381"/>
                <w:tab w:val="clear" w:pos="2948"/>
                <w:tab w:val="clear" w:pos="3515"/>
              </w:tabs>
              <w:autoSpaceDE w:val="0"/>
              <w:autoSpaceDN w:val="0"/>
              <w:adjustRightInd w:val="0"/>
              <w:spacing w:before="40" w:after="40"/>
              <w:jc w:val="both"/>
              <w:rPr>
                <w:rFonts w:eastAsia="SimHei"/>
                <w:b/>
                <w:color w:val="000000"/>
                <w:lang w:val="cs-CZ" w:eastAsia="de-DE"/>
              </w:rPr>
            </w:pPr>
            <w:r w:rsidRPr="00D358FA">
              <w:rPr>
                <w:rFonts w:eastAsia="SimHei"/>
                <w:b/>
                <w:bCs/>
                <w:color w:val="000000"/>
                <w:lang w:val="cs-CZ" w:eastAsia="zh-CN"/>
              </w:rPr>
              <w:t>分离程度</w:t>
            </w:r>
            <w:r w:rsidRPr="00D358FA">
              <w:rPr>
                <w:rFonts w:eastAsia="SimHei"/>
                <w:b/>
                <w:bCs/>
                <w:color w:val="000000"/>
                <w:lang w:val="cs-CZ" w:eastAsia="de-DE"/>
              </w:rPr>
              <w:t xml:space="preserve"> </w:t>
            </w:r>
          </w:p>
        </w:tc>
        <w:tc>
          <w:tcPr>
            <w:tcW w:w="2970" w:type="dxa"/>
            <w:tcBorders>
              <w:top w:val="single" w:sz="8" w:space="0" w:color="auto"/>
              <w:bottom w:val="single" w:sz="12" w:space="0" w:color="auto"/>
            </w:tcBorders>
          </w:tcPr>
          <w:p w:rsidR="008B571D" w:rsidRPr="00D358FA" w:rsidRDefault="008B571D" w:rsidP="00BA5865">
            <w:pPr>
              <w:keepNext/>
              <w:keepLines/>
              <w:tabs>
                <w:tab w:val="clear" w:pos="1247"/>
                <w:tab w:val="clear" w:pos="1814"/>
                <w:tab w:val="clear" w:pos="2381"/>
                <w:tab w:val="clear" w:pos="2948"/>
                <w:tab w:val="clear" w:pos="3515"/>
              </w:tabs>
              <w:autoSpaceDE w:val="0"/>
              <w:autoSpaceDN w:val="0"/>
              <w:adjustRightInd w:val="0"/>
              <w:spacing w:before="40" w:after="40"/>
              <w:jc w:val="both"/>
              <w:rPr>
                <w:rFonts w:eastAsia="SimHei"/>
                <w:b/>
                <w:color w:val="000000"/>
                <w:lang w:val="cs-CZ" w:eastAsia="de-DE"/>
              </w:rPr>
            </w:pPr>
            <w:r w:rsidRPr="00D358FA">
              <w:rPr>
                <w:rFonts w:eastAsia="SimHei"/>
                <w:b/>
                <w:bCs/>
                <w:color w:val="000000"/>
                <w:lang w:val="cs-CZ" w:eastAsia="de-DE"/>
              </w:rPr>
              <w:t>%</w:t>
            </w:r>
            <w:r w:rsidRPr="00D358FA">
              <w:rPr>
                <w:rFonts w:eastAsia="SimHei"/>
                <w:b/>
                <w:bCs/>
                <w:color w:val="000000"/>
                <w:lang w:val="cs-CZ" w:eastAsia="zh-CN"/>
              </w:rPr>
              <w:t>危险医疗废物</w:t>
            </w:r>
            <w:r w:rsidRPr="00D358FA">
              <w:rPr>
                <w:rFonts w:eastAsia="SimHei"/>
                <w:b/>
                <w:bCs/>
                <w:color w:val="000000"/>
                <w:lang w:val="cs-CZ" w:eastAsia="de-DE"/>
              </w:rPr>
              <w:t xml:space="preserve"> </w:t>
            </w:r>
          </w:p>
        </w:tc>
        <w:tc>
          <w:tcPr>
            <w:tcW w:w="3805" w:type="dxa"/>
            <w:tcBorders>
              <w:top w:val="single" w:sz="8" w:space="0" w:color="auto"/>
              <w:bottom w:val="single" w:sz="12" w:space="0" w:color="auto"/>
              <w:right w:val="nil"/>
            </w:tcBorders>
          </w:tcPr>
          <w:p w:rsidR="008B571D" w:rsidRPr="00D358FA" w:rsidRDefault="008B571D" w:rsidP="00BA5865">
            <w:pPr>
              <w:keepNext/>
              <w:keepLines/>
              <w:tabs>
                <w:tab w:val="clear" w:pos="1247"/>
                <w:tab w:val="clear" w:pos="1814"/>
                <w:tab w:val="clear" w:pos="2381"/>
                <w:tab w:val="clear" w:pos="2948"/>
                <w:tab w:val="clear" w:pos="3515"/>
              </w:tabs>
              <w:autoSpaceDE w:val="0"/>
              <w:autoSpaceDN w:val="0"/>
              <w:adjustRightInd w:val="0"/>
              <w:spacing w:before="40" w:after="40"/>
              <w:jc w:val="both"/>
              <w:rPr>
                <w:rFonts w:eastAsia="SimHei"/>
                <w:b/>
                <w:color w:val="000000"/>
                <w:lang w:val="cs-CZ" w:eastAsia="de-DE"/>
              </w:rPr>
            </w:pPr>
            <w:r w:rsidRPr="00D358FA">
              <w:rPr>
                <w:rFonts w:eastAsia="SimHei"/>
                <w:b/>
                <w:bCs/>
                <w:color w:val="000000"/>
                <w:lang w:val="cs-CZ" w:eastAsia="de-DE"/>
              </w:rPr>
              <w:t>%</w:t>
            </w:r>
            <w:r w:rsidRPr="00D358FA">
              <w:rPr>
                <w:rFonts w:eastAsia="SimHei"/>
                <w:b/>
                <w:bCs/>
                <w:color w:val="000000"/>
                <w:lang w:val="cs-CZ" w:eastAsia="zh-CN"/>
              </w:rPr>
              <w:t>无风险一般废物</w:t>
            </w:r>
            <w:r w:rsidRPr="00D358FA">
              <w:rPr>
                <w:rFonts w:eastAsia="SimHei"/>
                <w:b/>
                <w:bCs/>
                <w:color w:val="000000"/>
                <w:lang w:val="cs-CZ" w:eastAsia="de-DE"/>
              </w:rPr>
              <w:t xml:space="preserve"> </w:t>
            </w:r>
          </w:p>
        </w:tc>
      </w:tr>
      <w:tr w:rsidR="008B571D" w:rsidRPr="00A00F67" w:rsidTr="00D358FA">
        <w:trPr>
          <w:trHeight w:val="75"/>
        </w:trPr>
        <w:tc>
          <w:tcPr>
            <w:tcW w:w="2610" w:type="dxa"/>
            <w:tcBorders>
              <w:top w:val="single" w:sz="12" w:space="0" w:color="auto"/>
              <w:left w:val="nil"/>
              <w:bottom w:val="nil"/>
            </w:tcBorders>
          </w:tcPr>
          <w:p w:rsidR="008B571D" w:rsidRPr="00A00F67" w:rsidRDefault="008B571D" w:rsidP="00BA5865">
            <w:pPr>
              <w:keepNext/>
              <w:keepLines/>
              <w:tabs>
                <w:tab w:val="clear" w:pos="1247"/>
                <w:tab w:val="clear" w:pos="1814"/>
                <w:tab w:val="clear" w:pos="2381"/>
                <w:tab w:val="clear" w:pos="2948"/>
                <w:tab w:val="clear" w:pos="3515"/>
              </w:tabs>
              <w:autoSpaceDE w:val="0"/>
              <w:autoSpaceDN w:val="0"/>
              <w:adjustRightInd w:val="0"/>
              <w:spacing w:before="40" w:after="40"/>
              <w:jc w:val="both"/>
              <w:rPr>
                <w:color w:val="000000"/>
                <w:lang w:val="cs-CZ" w:eastAsia="zh-CN"/>
              </w:rPr>
            </w:pPr>
            <w:r w:rsidRPr="00A00F67">
              <w:rPr>
                <w:rFonts w:hint="eastAsia"/>
                <w:color w:val="000000"/>
                <w:lang w:val="cs-CZ" w:eastAsia="zh-CN"/>
              </w:rPr>
              <w:t>差</w:t>
            </w:r>
          </w:p>
        </w:tc>
        <w:tc>
          <w:tcPr>
            <w:tcW w:w="2970" w:type="dxa"/>
            <w:tcBorders>
              <w:top w:val="single" w:sz="12" w:space="0" w:color="auto"/>
              <w:bottom w:val="nil"/>
            </w:tcBorders>
          </w:tcPr>
          <w:p w:rsidR="008B571D" w:rsidRPr="00A00F67" w:rsidRDefault="008B571D" w:rsidP="00BA5865">
            <w:pPr>
              <w:keepNext/>
              <w:keepLines/>
              <w:tabs>
                <w:tab w:val="clear" w:pos="1247"/>
                <w:tab w:val="clear" w:pos="1814"/>
                <w:tab w:val="clear" w:pos="2381"/>
                <w:tab w:val="clear" w:pos="2948"/>
                <w:tab w:val="clear" w:pos="3515"/>
              </w:tabs>
              <w:autoSpaceDE w:val="0"/>
              <w:autoSpaceDN w:val="0"/>
              <w:adjustRightInd w:val="0"/>
              <w:spacing w:before="40" w:after="40"/>
              <w:jc w:val="both"/>
              <w:rPr>
                <w:color w:val="000000"/>
                <w:lang w:val="cs-CZ" w:eastAsia="de-DE"/>
              </w:rPr>
            </w:pPr>
            <w:r w:rsidRPr="00A00F67">
              <w:rPr>
                <w:color w:val="000000"/>
                <w:lang w:val="cs-CZ" w:eastAsia="de-DE"/>
              </w:rPr>
              <w:t xml:space="preserve">60 </w:t>
            </w:r>
          </w:p>
        </w:tc>
        <w:tc>
          <w:tcPr>
            <w:tcW w:w="3805" w:type="dxa"/>
            <w:tcBorders>
              <w:top w:val="single" w:sz="12" w:space="0" w:color="auto"/>
              <w:bottom w:val="nil"/>
              <w:right w:val="nil"/>
            </w:tcBorders>
          </w:tcPr>
          <w:p w:rsidR="008B571D" w:rsidRPr="00A00F67" w:rsidRDefault="008B571D" w:rsidP="00BA5865">
            <w:pPr>
              <w:keepNext/>
              <w:keepLines/>
              <w:tabs>
                <w:tab w:val="clear" w:pos="1247"/>
                <w:tab w:val="clear" w:pos="1814"/>
                <w:tab w:val="clear" w:pos="2381"/>
                <w:tab w:val="clear" w:pos="2948"/>
                <w:tab w:val="clear" w:pos="3515"/>
              </w:tabs>
              <w:autoSpaceDE w:val="0"/>
              <w:autoSpaceDN w:val="0"/>
              <w:adjustRightInd w:val="0"/>
              <w:spacing w:before="40" w:after="40"/>
              <w:jc w:val="both"/>
              <w:rPr>
                <w:color w:val="000000"/>
                <w:lang w:val="cs-CZ" w:eastAsia="de-DE"/>
              </w:rPr>
            </w:pPr>
            <w:r w:rsidRPr="00A00F67">
              <w:rPr>
                <w:color w:val="000000"/>
                <w:lang w:val="cs-CZ" w:eastAsia="de-DE"/>
              </w:rPr>
              <w:t xml:space="preserve">40 </w:t>
            </w:r>
          </w:p>
        </w:tc>
      </w:tr>
      <w:tr w:rsidR="008B571D" w:rsidRPr="00A00F67" w:rsidTr="00D358FA">
        <w:trPr>
          <w:trHeight w:val="75"/>
        </w:trPr>
        <w:tc>
          <w:tcPr>
            <w:tcW w:w="2610" w:type="dxa"/>
            <w:tcBorders>
              <w:top w:val="nil"/>
              <w:left w:val="nil"/>
              <w:bottom w:val="nil"/>
            </w:tcBorders>
          </w:tcPr>
          <w:p w:rsidR="008B571D" w:rsidRPr="00A00F67" w:rsidRDefault="008B571D" w:rsidP="00BA5865">
            <w:pPr>
              <w:keepNext/>
              <w:keepLines/>
              <w:tabs>
                <w:tab w:val="clear" w:pos="1247"/>
                <w:tab w:val="clear" w:pos="1814"/>
                <w:tab w:val="clear" w:pos="2381"/>
                <w:tab w:val="clear" w:pos="2948"/>
                <w:tab w:val="clear" w:pos="3515"/>
              </w:tabs>
              <w:autoSpaceDE w:val="0"/>
              <w:autoSpaceDN w:val="0"/>
              <w:adjustRightInd w:val="0"/>
              <w:spacing w:before="40" w:after="40"/>
              <w:jc w:val="both"/>
              <w:rPr>
                <w:color w:val="000000"/>
                <w:lang w:val="cs-CZ" w:eastAsia="de-DE"/>
              </w:rPr>
            </w:pPr>
            <w:r w:rsidRPr="00A00F67">
              <w:rPr>
                <w:rFonts w:hint="eastAsia"/>
                <w:color w:val="000000"/>
                <w:lang w:val="cs-CZ" w:eastAsia="zh-CN"/>
              </w:rPr>
              <w:t>中等</w:t>
            </w:r>
            <w:r w:rsidRPr="00A00F67">
              <w:rPr>
                <w:color w:val="000000"/>
                <w:lang w:val="cs-CZ" w:eastAsia="de-DE"/>
              </w:rPr>
              <w:t xml:space="preserve"> </w:t>
            </w:r>
          </w:p>
        </w:tc>
        <w:tc>
          <w:tcPr>
            <w:tcW w:w="2970" w:type="dxa"/>
            <w:tcBorders>
              <w:top w:val="nil"/>
              <w:bottom w:val="nil"/>
            </w:tcBorders>
          </w:tcPr>
          <w:p w:rsidR="008B571D" w:rsidRPr="00A00F67" w:rsidRDefault="008B571D" w:rsidP="00BA5865">
            <w:pPr>
              <w:keepNext/>
              <w:keepLines/>
              <w:tabs>
                <w:tab w:val="clear" w:pos="1247"/>
                <w:tab w:val="clear" w:pos="1814"/>
                <w:tab w:val="clear" w:pos="2381"/>
                <w:tab w:val="clear" w:pos="2948"/>
                <w:tab w:val="clear" w:pos="3515"/>
              </w:tabs>
              <w:autoSpaceDE w:val="0"/>
              <w:autoSpaceDN w:val="0"/>
              <w:adjustRightInd w:val="0"/>
              <w:spacing w:before="40" w:after="40"/>
              <w:jc w:val="both"/>
              <w:rPr>
                <w:color w:val="000000"/>
                <w:lang w:val="cs-CZ" w:eastAsia="de-DE"/>
              </w:rPr>
            </w:pPr>
            <w:r w:rsidRPr="00A00F67">
              <w:rPr>
                <w:color w:val="000000"/>
                <w:lang w:val="cs-CZ" w:eastAsia="de-DE"/>
              </w:rPr>
              <w:t xml:space="preserve">25 </w:t>
            </w:r>
          </w:p>
        </w:tc>
        <w:tc>
          <w:tcPr>
            <w:tcW w:w="3805" w:type="dxa"/>
            <w:tcBorders>
              <w:top w:val="nil"/>
              <w:bottom w:val="nil"/>
              <w:right w:val="nil"/>
            </w:tcBorders>
          </w:tcPr>
          <w:p w:rsidR="008B571D" w:rsidRPr="00A00F67" w:rsidRDefault="008B571D" w:rsidP="00BA5865">
            <w:pPr>
              <w:keepNext/>
              <w:keepLines/>
              <w:tabs>
                <w:tab w:val="clear" w:pos="1247"/>
                <w:tab w:val="clear" w:pos="1814"/>
                <w:tab w:val="clear" w:pos="2381"/>
                <w:tab w:val="clear" w:pos="2948"/>
                <w:tab w:val="clear" w:pos="3515"/>
              </w:tabs>
              <w:autoSpaceDE w:val="0"/>
              <w:autoSpaceDN w:val="0"/>
              <w:adjustRightInd w:val="0"/>
              <w:spacing w:before="40" w:after="40"/>
              <w:jc w:val="both"/>
              <w:rPr>
                <w:color w:val="000000"/>
                <w:lang w:val="cs-CZ" w:eastAsia="de-DE"/>
              </w:rPr>
            </w:pPr>
            <w:r w:rsidRPr="00A00F67">
              <w:rPr>
                <w:color w:val="000000"/>
                <w:lang w:val="cs-CZ" w:eastAsia="de-DE"/>
              </w:rPr>
              <w:t xml:space="preserve">75 </w:t>
            </w:r>
          </w:p>
        </w:tc>
      </w:tr>
      <w:tr w:rsidR="008B571D" w:rsidRPr="00A00F67" w:rsidTr="00D358FA">
        <w:trPr>
          <w:trHeight w:val="75"/>
        </w:trPr>
        <w:tc>
          <w:tcPr>
            <w:tcW w:w="2610" w:type="dxa"/>
            <w:tcBorders>
              <w:top w:val="nil"/>
              <w:left w:val="nil"/>
              <w:bottom w:val="single" w:sz="12" w:space="0" w:color="auto"/>
            </w:tcBorders>
          </w:tcPr>
          <w:p w:rsidR="008B571D" w:rsidRPr="00A00F67" w:rsidRDefault="008B571D" w:rsidP="00BA5865">
            <w:pPr>
              <w:keepNext/>
              <w:keepLines/>
              <w:tabs>
                <w:tab w:val="clear" w:pos="1247"/>
                <w:tab w:val="clear" w:pos="1814"/>
                <w:tab w:val="clear" w:pos="2381"/>
                <w:tab w:val="clear" w:pos="2948"/>
                <w:tab w:val="clear" w:pos="3515"/>
              </w:tabs>
              <w:autoSpaceDE w:val="0"/>
              <w:autoSpaceDN w:val="0"/>
              <w:adjustRightInd w:val="0"/>
              <w:spacing w:before="40" w:after="40"/>
              <w:jc w:val="both"/>
              <w:rPr>
                <w:color w:val="000000"/>
                <w:lang w:val="cs-CZ" w:eastAsia="de-DE"/>
              </w:rPr>
            </w:pPr>
            <w:r w:rsidRPr="00A00F67">
              <w:rPr>
                <w:rFonts w:hint="eastAsia"/>
                <w:color w:val="000000"/>
                <w:lang w:val="cs-CZ" w:eastAsia="zh-CN"/>
              </w:rPr>
              <w:t>严格</w:t>
            </w:r>
            <w:r w:rsidRPr="00A00F67">
              <w:rPr>
                <w:color w:val="000000"/>
                <w:lang w:val="cs-CZ" w:eastAsia="de-DE"/>
              </w:rPr>
              <w:t xml:space="preserve"> </w:t>
            </w:r>
          </w:p>
        </w:tc>
        <w:tc>
          <w:tcPr>
            <w:tcW w:w="2970" w:type="dxa"/>
            <w:tcBorders>
              <w:top w:val="nil"/>
              <w:bottom w:val="single" w:sz="12" w:space="0" w:color="auto"/>
            </w:tcBorders>
          </w:tcPr>
          <w:p w:rsidR="008B571D" w:rsidRPr="00A00F67" w:rsidRDefault="008B571D" w:rsidP="00BA5865">
            <w:pPr>
              <w:keepNext/>
              <w:keepLines/>
              <w:tabs>
                <w:tab w:val="clear" w:pos="1247"/>
                <w:tab w:val="clear" w:pos="1814"/>
                <w:tab w:val="clear" w:pos="2381"/>
                <w:tab w:val="clear" w:pos="2948"/>
                <w:tab w:val="clear" w:pos="3515"/>
              </w:tabs>
              <w:autoSpaceDE w:val="0"/>
              <w:autoSpaceDN w:val="0"/>
              <w:adjustRightInd w:val="0"/>
              <w:spacing w:before="40" w:after="40"/>
              <w:jc w:val="both"/>
              <w:rPr>
                <w:color w:val="000000"/>
                <w:lang w:val="cs-CZ" w:eastAsia="de-DE"/>
              </w:rPr>
            </w:pPr>
            <w:r w:rsidRPr="00A00F67">
              <w:rPr>
                <w:color w:val="000000"/>
                <w:lang w:val="cs-CZ" w:eastAsia="de-DE"/>
              </w:rPr>
              <w:t xml:space="preserve">15 </w:t>
            </w:r>
          </w:p>
        </w:tc>
        <w:tc>
          <w:tcPr>
            <w:tcW w:w="3805" w:type="dxa"/>
            <w:tcBorders>
              <w:top w:val="nil"/>
              <w:bottom w:val="single" w:sz="12" w:space="0" w:color="auto"/>
              <w:right w:val="nil"/>
            </w:tcBorders>
          </w:tcPr>
          <w:p w:rsidR="008B571D" w:rsidRPr="00A00F67" w:rsidRDefault="008B571D" w:rsidP="00BA5865">
            <w:pPr>
              <w:keepNext/>
              <w:keepLines/>
              <w:tabs>
                <w:tab w:val="clear" w:pos="1247"/>
                <w:tab w:val="clear" w:pos="1814"/>
                <w:tab w:val="clear" w:pos="2381"/>
                <w:tab w:val="clear" w:pos="2948"/>
                <w:tab w:val="clear" w:pos="3515"/>
              </w:tabs>
              <w:autoSpaceDE w:val="0"/>
              <w:autoSpaceDN w:val="0"/>
              <w:adjustRightInd w:val="0"/>
              <w:spacing w:before="40" w:after="40"/>
              <w:jc w:val="both"/>
              <w:rPr>
                <w:color w:val="000000"/>
                <w:lang w:val="cs-CZ" w:eastAsia="de-DE"/>
              </w:rPr>
            </w:pPr>
            <w:r w:rsidRPr="00A00F67">
              <w:rPr>
                <w:color w:val="000000"/>
                <w:lang w:val="cs-CZ" w:eastAsia="de-DE"/>
              </w:rPr>
              <w:t xml:space="preserve">85 </w:t>
            </w:r>
          </w:p>
        </w:tc>
      </w:tr>
    </w:tbl>
    <w:p w:rsidR="008B571D" w:rsidRPr="00D358FA" w:rsidRDefault="008B571D" w:rsidP="00D358FA">
      <w:pPr>
        <w:pStyle w:val="NormalNonumber"/>
        <w:tabs>
          <w:tab w:val="clear" w:pos="1247"/>
          <w:tab w:val="clear" w:pos="1814"/>
          <w:tab w:val="clear" w:pos="2381"/>
          <w:tab w:val="clear" w:pos="2948"/>
          <w:tab w:val="clear" w:pos="3515"/>
          <w:tab w:val="left" w:pos="624"/>
        </w:tabs>
        <w:spacing w:before="120"/>
        <w:ind w:left="1253" w:hanging="1253"/>
        <w:jc w:val="both"/>
        <w:rPr>
          <w:lang w:val="en-US" w:eastAsia="zh-CN"/>
        </w:rPr>
      </w:pPr>
      <w:r w:rsidRPr="00D358FA">
        <w:rPr>
          <w:rFonts w:ascii="KaiTi" w:eastAsia="KaiTi" w:hAnsi="KaiTi" w:hint="eastAsia"/>
          <w:lang w:val="en-US" w:eastAsia="zh-CN"/>
        </w:rPr>
        <w:t>资料来源</w:t>
      </w:r>
      <w:r w:rsidRPr="00D358FA">
        <w:rPr>
          <w:rFonts w:hint="eastAsia"/>
          <w:lang w:val="en-US" w:eastAsia="zh-CN"/>
        </w:rPr>
        <w:t>：</w:t>
      </w:r>
      <w:r w:rsidRPr="00D358FA">
        <w:rPr>
          <w:rFonts w:hint="eastAsia"/>
          <w:lang w:val="en-US" w:eastAsia="zh-CN"/>
        </w:rPr>
        <w:t>Emmanuel</w:t>
      </w:r>
      <w:r w:rsidRPr="00D358FA">
        <w:rPr>
          <w:rFonts w:hint="eastAsia"/>
          <w:lang w:val="en-US" w:eastAsia="zh-CN"/>
        </w:rPr>
        <w:t>，</w:t>
      </w:r>
      <w:r w:rsidRPr="00D358FA">
        <w:rPr>
          <w:rFonts w:hint="eastAsia"/>
          <w:lang w:val="en-US" w:eastAsia="zh-CN"/>
        </w:rPr>
        <w:t>2012</w:t>
      </w:r>
      <w:r w:rsidRPr="00D358FA">
        <w:rPr>
          <w:rFonts w:hint="eastAsia"/>
          <w:lang w:val="en-US" w:eastAsia="zh-CN"/>
        </w:rPr>
        <w:t>年</w:t>
      </w:r>
    </w:p>
    <w:p w:rsidR="008B571D" w:rsidRPr="00DD2564" w:rsidRDefault="008B571D" w:rsidP="001A2F7E">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DD2564">
        <w:rPr>
          <w:rFonts w:eastAsia="SimHei" w:hint="eastAsia"/>
          <w:b/>
          <w:sz w:val="24"/>
          <w:szCs w:val="24"/>
          <w:lang w:val="en-US" w:eastAsia="zh-CN"/>
        </w:rPr>
        <w:t>表</w:t>
      </w:r>
      <w:r w:rsidRPr="00DD2564">
        <w:rPr>
          <w:rFonts w:eastAsia="SimHei" w:hint="eastAsia"/>
          <w:b/>
          <w:sz w:val="24"/>
          <w:szCs w:val="24"/>
          <w:lang w:val="en-US" w:eastAsia="zh-CN"/>
        </w:rPr>
        <w:t>6.</w:t>
      </w:r>
      <w:r w:rsidRPr="00DD2564">
        <w:rPr>
          <w:rFonts w:eastAsia="SimHei" w:hint="eastAsia"/>
          <w:b/>
          <w:sz w:val="24"/>
          <w:szCs w:val="24"/>
          <w:lang w:val="en-US" w:eastAsia="zh-CN"/>
        </w:rPr>
        <w:tab/>
      </w:r>
      <w:r w:rsidRPr="00DD2564">
        <w:rPr>
          <w:rFonts w:eastAsia="SimHei" w:hint="eastAsia"/>
          <w:b/>
          <w:sz w:val="24"/>
          <w:szCs w:val="24"/>
          <w:lang w:val="en-US" w:eastAsia="zh-CN"/>
        </w:rPr>
        <w:t>按分离程度</w:t>
      </w:r>
      <w:r w:rsidR="0096050A" w:rsidRPr="00DD2564">
        <w:rPr>
          <w:rFonts w:eastAsia="SimHei" w:hint="eastAsia"/>
          <w:b/>
          <w:sz w:val="24"/>
          <w:szCs w:val="24"/>
          <w:lang w:val="en-US" w:eastAsia="zh-CN"/>
        </w:rPr>
        <w:t>开列的典型情况</w:t>
      </w:r>
    </w:p>
    <w:p w:rsidR="0096050A" w:rsidRPr="00A00F67" w:rsidRDefault="0096050A" w:rsidP="001A2F7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防止让汞进入废物的努力将有助于减少焚烧汞排放总量。因此，</w:t>
      </w:r>
      <w:r w:rsidR="00412ABE" w:rsidRPr="00A00F67">
        <w:rPr>
          <w:rFonts w:hint="eastAsia"/>
          <w:sz w:val="24"/>
          <w:szCs w:val="24"/>
          <w:lang w:val="en-US" w:eastAsia="zh-CN"/>
        </w:rPr>
        <w:t>防止汞进入废物的措施特别重要。这些措施可包括建立分别收集系统或在焚烧前所有阶段都对废物进行适当分类，并在各个设施分离废物，以此作为一项主要技术。</w:t>
      </w:r>
    </w:p>
    <w:p w:rsidR="00412ABE" w:rsidRPr="00A00F67" w:rsidRDefault="00412ABE" w:rsidP="001A2F7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对可能受大量汞污染的废物流进行分别收集，并将含汞废物送到</w:t>
      </w:r>
      <w:r w:rsidR="00C510D6" w:rsidRPr="00A00F67">
        <w:rPr>
          <w:rFonts w:hint="eastAsia"/>
          <w:sz w:val="24"/>
          <w:szCs w:val="24"/>
          <w:lang w:val="en-US" w:eastAsia="zh-CN"/>
        </w:rPr>
        <w:t>以环保方式管理的设施，可大大减少送入焚烧炉的废物里的汞含量。对下列废物可进行分别收集：</w:t>
      </w:r>
    </w:p>
    <w:p w:rsidR="00C510D6" w:rsidRPr="00A00F67" w:rsidRDefault="00C510D6" w:rsidP="001A2F7E">
      <w:pPr>
        <w:pStyle w:val="NormalNonumber"/>
        <w:numPr>
          <w:ilvl w:val="0"/>
          <w:numId w:val="44"/>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含汞电池；</w:t>
      </w:r>
    </w:p>
    <w:p w:rsidR="00C510D6" w:rsidRPr="00A00F67" w:rsidRDefault="00C510D6" w:rsidP="001A2F7E">
      <w:pPr>
        <w:pStyle w:val="NormalNonumber"/>
        <w:numPr>
          <w:ilvl w:val="0"/>
          <w:numId w:val="44"/>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含汞灯泡；</w:t>
      </w:r>
    </w:p>
    <w:p w:rsidR="00C510D6" w:rsidRPr="00A00F67" w:rsidRDefault="00C510D6" w:rsidP="001A2F7E">
      <w:pPr>
        <w:pStyle w:val="NormalNonumber"/>
        <w:numPr>
          <w:ilvl w:val="0"/>
          <w:numId w:val="44"/>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含汞电器（开关等）；</w:t>
      </w:r>
    </w:p>
    <w:p w:rsidR="00C510D6" w:rsidRPr="00A00F67" w:rsidRDefault="00C510D6" w:rsidP="001A2F7E">
      <w:pPr>
        <w:pStyle w:val="NormalNonumber"/>
        <w:numPr>
          <w:ilvl w:val="0"/>
          <w:numId w:val="44"/>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家庭和城市机构可能受污染的废物（旧油漆和清漆、杀虫剂、溶剂、学校里用过的实验室化学品等等）。</w:t>
      </w:r>
    </w:p>
    <w:p w:rsidR="00C510D6" w:rsidRPr="00A00F67" w:rsidRDefault="00DD2564" w:rsidP="00BA5865">
      <w:pPr>
        <w:pStyle w:val="Headingm2"/>
        <w:jc w:val="both"/>
        <w:rPr>
          <w:rFonts w:ascii="Times New Roman" w:hAnsi="Times New Roman"/>
          <w:lang w:val="en-US"/>
        </w:rPr>
      </w:pPr>
      <w:bookmarkStart w:id="369" w:name="_Toc485721401"/>
      <w:r>
        <w:rPr>
          <w:rFonts w:ascii="Times New Roman" w:hAnsi="Times New Roman"/>
          <w:lang w:val="en-US"/>
        </w:rPr>
        <w:t>4</w:t>
      </w:r>
      <w:r w:rsidR="00C510D6" w:rsidRPr="00A00F67">
        <w:rPr>
          <w:rFonts w:ascii="Times New Roman" w:hAnsi="Times New Roman" w:hint="eastAsia"/>
          <w:lang w:val="en-US"/>
        </w:rPr>
        <w:t>.</w:t>
      </w:r>
      <w:r w:rsidR="00CF7B58">
        <w:rPr>
          <w:rFonts w:ascii="Times New Roman" w:hAnsi="Times New Roman" w:hint="eastAsia"/>
          <w:lang w:val="en-US"/>
        </w:rPr>
        <w:t>6.1.3</w:t>
      </w:r>
      <w:r w:rsidR="00CF7B58">
        <w:rPr>
          <w:rFonts w:ascii="Times New Roman" w:hAnsi="Times New Roman"/>
          <w:lang w:val="en-US"/>
        </w:rPr>
        <w:t xml:space="preserve">     </w:t>
      </w:r>
      <w:r w:rsidR="00C510D6" w:rsidRPr="00A00F67">
        <w:rPr>
          <w:rFonts w:ascii="Times New Roman" w:hAnsi="Times New Roman" w:hint="eastAsia"/>
          <w:lang w:val="en-US"/>
        </w:rPr>
        <w:t>焚烧前废物检查和定性</w:t>
      </w:r>
      <w:bookmarkEnd w:id="369"/>
    </w:p>
    <w:p w:rsidR="00C510D6" w:rsidRPr="00A00F67" w:rsidRDefault="00C510D6" w:rsidP="00CF7B5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9F4ABA" w:rsidRPr="00A00F67">
        <w:rPr>
          <w:rFonts w:hint="eastAsia"/>
          <w:sz w:val="24"/>
          <w:szCs w:val="24"/>
          <w:lang w:val="en-US" w:eastAsia="zh-CN"/>
        </w:rPr>
        <w:t>在确定处理含汞或受汞污染的废物的最佳可得技术时，应考虑到下列废物投入和控制的一般做法。</w:t>
      </w:r>
      <w:r w:rsidR="0019727C" w:rsidRPr="00A00F67">
        <w:rPr>
          <w:rFonts w:hint="eastAsia"/>
          <w:sz w:val="24"/>
          <w:szCs w:val="24"/>
          <w:lang w:val="en-US" w:eastAsia="zh-CN"/>
        </w:rPr>
        <w:t>在根据设施可能收到的废物的类别对废物投入实行和维持质量控制时，必须建立流程投入限制机制，并确定关键风险，同时与废物供应者沟通，改善对送来的废物的质量控制。</w:t>
      </w:r>
    </w:p>
    <w:p w:rsidR="0019727C" w:rsidRPr="00A00F67" w:rsidRDefault="0019727C" w:rsidP="00CF7B5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透彻了解送来的废物的特点和性质很关键。特定废物流的特点可能因国家和地区不同而有很大差异。如果某些废物被认为不适合焚烧，如《公约》第十一条所列的废物，应该订有程序在焚烧之前检测并分离</w:t>
      </w:r>
      <w:r w:rsidR="00581C7F" w:rsidRPr="00A00F67">
        <w:rPr>
          <w:rFonts w:hint="eastAsia"/>
          <w:sz w:val="24"/>
          <w:szCs w:val="24"/>
          <w:lang w:val="en-US" w:eastAsia="zh-CN"/>
        </w:rPr>
        <w:t>废物流或残余物中的这类材料，除非废物是按照《巴塞尔公约》关于汞废物无害环境管理技术指导意见所述用于热处理回收汞的。检查、采样和分析应作为常规事项进行。对于危险废物，尤其需要这样做。记录清单和审核经过必须予以保留，不断更新。表</w:t>
      </w:r>
      <w:r w:rsidR="00581C7F" w:rsidRPr="00A00F67">
        <w:rPr>
          <w:rFonts w:hint="eastAsia"/>
          <w:sz w:val="24"/>
          <w:szCs w:val="24"/>
          <w:lang w:val="en-US" w:eastAsia="zh-CN"/>
        </w:rPr>
        <w:t>7</w:t>
      </w:r>
      <w:r w:rsidR="00581C7F" w:rsidRPr="00A00F67">
        <w:rPr>
          <w:rFonts w:hint="eastAsia"/>
          <w:sz w:val="24"/>
          <w:szCs w:val="24"/>
          <w:lang w:val="en-US" w:eastAsia="zh-CN"/>
        </w:rPr>
        <w:t>列示适用于不同类废物的一些技术。</w:t>
      </w:r>
    </w:p>
    <w:p w:rsidR="00581C7F" w:rsidRPr="00A00F67" w:rsidRDefault="00581C7F" w:rsidP="00CF7B58">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DD2564">
        <w:rPr>
          <w:rFonts w:eastAsia="SimHei" w:hint="eastAsia"/>
          <w:b/>
          <w:sz w:val="24"/>
          <w:szCs w:val="24"/>
          <w:lang w:eastAsia="zh-CN"/>
        </w:rPr>
        <w:t>表</w:t>
      </w:r>
      <w:r w:rsidRPr="00DD2564">
        <w:rPr>
          <w:rFonts w:eastAsia="SimHei" w:hint="eastAsia"/>
          <w:b/>
          <w:sz w:val="24"/>
          <w:szCs w:val="24"/>
          <w:lang w:eastAsia="zh-CN"/>
        </w:rPr>
        <w:t>7.</w:t>
      </w:r>
      <w:r w:rsidRPr="00DD2564">
        <w:rPr>
          <w:rFonts w:eastAsia="SimHei" w:hint="eastAsia"/>
          <w:b/>
          <w:sz w:val="24"/>
          <w:szCs w:val="24"/>
          <w:lang w:eastAsia="zh-CN"/>
        </w:rPr>
        <w:tab/>
      </w:r>
      <w:r w:rsidRPr="00FA2348">
        <w:rPr>
          <w:sz w:val="24"/>
          <w:szCs w:val="24"/>
          <w:lang w:eastAsia="zh-CN"/>
        </w:rPr>
        <w:t>检查方法例子（欧洲联盟委员会，</w:t>
      </w:r>
      <w:r w:rsidRPr="00FA2348">
        <w:rPr>
          <w:sz w:val="24"/>
          <w:szCs w:val="24"/>
          <w:lang w:eastAsia="zh-CN"/>
        </w:rPr>
        <w:t>2006</w:t>
      </w:r>
      <w:r w:rsidRPr="00FA2348">
        <w:rPr>
          <w:sz w:val="24"/>
          <w:szCs w:val="24"/>
          <w:lang w:eastAsia="zh-CN"/>
        </w:rPr>
        <w:t>年）</w:t>
      </w:r>
    </w:p>
    <w:tbl>
      <w:tblPr>
        <w:tblW w:w="9180" w:type="dxa"/>
        <w:tblInd w:w="113" w:type="dxa"/>
        <w:tblBorders>
          <w:top w:val="single" w:sz="6" w:space="0" w:color="auto"/>
          <w:bottom w:val="single" w:sz="6" w:space="0" w:color="auto"/>
          <w:insideH w:val="single" w:sz="2" w:space="0" w:color="auto"/>
        </w:tblBorders>
        <w:tblLayout w:type="fixed"/>
        <w:tblCellMar>
          <w:top w:w="57" w:type="dxa"/>
          <w:left w:w="113" w:type="dxa"/>
          <w:bottom w:w="57" w:type="dxa"/>
          <w:right w:w="113" w:type="dxa"/>
        </w:tblCellMar>
        <w:tblLook w:val="01E0" w:firstRow="1" w:lastRow="1" w:firstColumn="1" w:lastColumn="1" w:noHBand="0" w:noVBand="0"/>
      </w:tblPr>
      <w:tblGrid>
        <w:gridCol w:w="2340"/>
        <w:gridCol w:w="4500"/>
        <w:gridCol w:w="2340"/>
      </w:tblGrid>
      <w:tr w:rsidR="00581C7F" w:rsidRPr="00A00F67" w:rsidTr="00CF7B58">
        <w:trPr>
          <w:cantSplit/>
          <w:tblHeader/>
        </w:trPr>
        <w:tc>
          <w:tcPr>
            <w:tcW w:w="2340" w:type="dxa"/>
            <w:tcBorders>
              <w:top w:val="single" w:sz="6" w:space="0" w:color="auto"/>
              <w:bottom w:val="single" w:sz="12" w:space="0" w:color="auto"/>
            </w:tcBorders>
            <w:shd w:val="clear" w:color="auto" w:fill="auto"/>
            <w:vAlign w:val="center"/>
          </w:tcPr>
          <w:p w:rsidR="00581C7F" w:rsidRPr="00CF7B58" w:rsidRDefault="00581C7F" w:rsidP="00BA5865">
            <w:pPr>
              <w:tabs>
                <w:tab w:val="clear" w:pos="1247"/>
                <w:tab w:val="clear" w:pos="1814"/>
                <w:tab w:val="clear" w:pos="2381"/>
                <w:tab w:val="clear" w:pos="2948"/>
                <w:tab w:val="clear" w:pos="3515"/>
              </w:tabs>
              <w:spacing w:line="255" w:lineRule="exact"/>
              <w:jc w:val="both"/>
              <w:rPr>
                <w:rFonts w:ascii="KaiTi" w:eastAsia="KaiTi" w:hAnsi="KaiTi"/>
                <w:kern w:val="28"/>
                <w:szCs w:val="22"/>
                <w:lang w:eastAsia="zh-CN"/>
              </w:rPr>
            </w:pPr>
            <w:r w:rsidRPr="00CF7B58">
              <w:rPr>
                <w:rFonts w:ascii="KaiTi" w:eastAsia="KaiTi" w:hAnsi="KaiTi" w:hint="eastAsia"/>
                <w:kern w:val="28"/>
                <w:szCs w:val="22"/>
                <w:lang w:eastAsia="zh-CN"/>
              </w:rPr>
              <w:t>废物类别</w:t>
            </w:r>
          </w:p>
        </w:tc>
        <w:tc>
          <w:tcPr>
            <w:tcW w:w="4500" w:type="dxa"/>
            <w:tcBorders>
              <w:top w:val="single" w:sz="6" w:space="0" w:color="auto"/>
              <w:bottom w:val="single" w:sz="12" w:space="0" w:color="auto"/>
            </w:tcBorders>
            <w:shd w:val="clear" w:color="auto" w:fill="auto"/>
            <w:vAlign w:val="center"/>
          </w:tcPr>
          <w:p w:rsidR="00581C7F" w:rsidRPr="00CF7B58" w:rsidRDefault="00581C7F" w:rsidP="00BA5865">
            <w:pPr>
              <w:tabs>
                <w:tab w:val="clear" w:pos="1247"/>
                <w:tab w:val="clear" w:pos="1814"/>
                <w:tab w:val="clear" w:pos="2381"/>
                <w:tab w:val="clear" w:pos="2948"/>
                <w:tab w:val="clear" w:pos="3515"/>
              </w:tabs>
              <w:spacing w:line="255" w:lineRule="exact"/>
              <w:jc w:val="both"/>
              <w:rPr>
                <w:rFonts w:ascii="KaiTi" w:eastAsia="KaiTi" w:hAnsi="KaiTi"/>
                <w:kern w:val="28"/>
                <w:szCs w:val="22"/>
                <w:lang w:eastAsia="zh-CN"/>
              </w:rPr>
            </w:pPr>
            <w:r w:rsidRPr="00CF7B58">
              <w:rPr>
                <w:rFonts w:ascii="KaiTi" w:eastAsia="KaiTi" w:hAnsi="KaiTi" w:hint="eastAsia"/>
                <w:kern w:val="28"/>
                <w:szCs w:val="22"/>
                <w:lang w:eastAsia="zh-CN"/>
              </w:rPr>
              <w:t>方法</w:t>
            </w:r>
          </w:p>
        </w:tc>
        <w:tc>
          <w:tcPr>
            <w:tcW w:w="2340" w:type="dxa"/>
            <w:tcBorders>
              <w:top w:val="single" w:sz="6" w:space="0" w:color="auto"/>
              <w:bottom w:val="single" w:sz="12" w:space="0" w:color="auto"/>
            </w:tcBorders>
            <w:shd w:val="clear" w:color="auto" w:fill="auto"/>
            <w:vAlign w:val="center"/>
          </w:tcPr>
          <w:p w:rsidR="00581C7F" w:rsidRPr="00CF7B58" w:rsidRDefault="0065467C" w:rsidP="00BA5865">
            <w:pPr>
              <w:tabs>
                <w:tab w:val="clear" w:pos="1247"/>
                <w:tab w:val="clear" w:pos="1814"/>
                <w:tab w:val="clear" w:pos="2381"/>
                <w:tab w:val="clear" w:pos="2948"/>
                <w:tab w:val="clear" w:pos="3515"/>
              </w:tabs>
              <w:spacing w:line="255" w:lineRule="exact"/>
              <w:jc w:val="both"/>
              <w:rPr>
                <w:rFonts w:ascii="KaiTi" w:eastAsia="KaiTi" w:hAnsi="KaiTi"/>
                <w:kern w:val="28"/>
                <w:szCs w:val="22"/>
                <w:lang w:eastAsia="zh-CN"/>
              </w:rPr>
            </w:pPr>
            <w:r w:rsidRPr="00CF7B58">
              <w:rPr>
                <w:rFonts w:ascii="KaiTi" w:eastAsia="KaiTi" w:hAnsi="KaiTi" w:hint="eastAsia"/>
                <w:kern w:val="28"/>
                <w:szCs w:val="22"/>
                <w:lang w:eastAsia="zh-CN"/>
              </w:rPr>
              <w:t>备注</w:t>
            </w:r>
          </w:p>
        </w:tc>
      </w:tr>
      <w:tr w:rsidR="00581C7F" w:rsidRPr="00A00F67" w:rsidTr="00CF7B58">
        <w:tc>
          <w:tcPr>
            <w:tcW w:w="2340" w:type="dxa"/>
            <w:tcBorders>
              <w:top w:val="single" w:sz="12" w:space="0" w:color="auto"/>
              <w:bottom w:val="nil"/>
            </w:tcBorders>
            <w:shd w:val="clear" w:color="auto" w:fill="auto"/>
          </w:tcPr>
          <w:p w:rsidR="00581C7F" w:rsidRPr="00A00F67" w:rsidRDefault="00581C7F" w:rsidP="00BA5865">
            <w:pPr>
              <w:tabs>
                <w:tab w:val="clear" w:pos="1247"/>
                <w:tab w:val="clear" w:pos="1814"/>
                <w:tab w:val="clear" w:pos="2381"/>
                <w:tab w:val="clear" w:pos="2948"/>
                <w:tab w:val="clear" w:pos="3515"/>
              </w:tabs>
              <w:spacing w:line="255" w:lineRule="exact"/>
              <w:jc w:val="both"/>
              <w:rPr>
                <w:b/>
                <w:kern w:val="28"/>
                <w:szCs w:val="22"/>
                <w:lang w:eastAsia="zh-CN"/>
              </w:rPr>
            </w:pPr>
            <w:r w:rsidRPr="00A00F67">
              <w:rPr>
                <w:rFonts w:hint="eastAsia"/>
                <w:kern w:val="28"/>
                <w:szCs w:val="22"/>
                <w:lang w:eastAsia="zh-CN"/>
              </w:rPr>
              <w:t>混合城市废物</w:t>
            </w:r>
          </w:p>
        </w:tc>
        <w:tc>
          <w:tcPr>
            <w:tcW w:w="4500" w:type="dxa"/>
            <w:tcBorders>
              <w:top w:val="single" w:sz="12" w:space="0" w:color="auto"/>
              <w:bottom w:val="nil"/>
            </w:tcBorders>
            <w:shd w:val="clear" w:color="auto" w:fill="auto"/>
          </w:tcPr>
          <w:p w:rsidR="00581C7F" w:rsidRPr="00A00F67" w:rsidRDefault="00581C7F"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在储存池里目视检查</w:t>
            </w:r>
          </w:p>
          <w:p w:rsidR="00581C7F" w:rsidRPr="00A00F67" w:rsidRDefault="004902BA"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对分别卸载送到废物进行现场抽查</w:t>
            </w:r>
            <w:r w:rsidR="00581C7F" w:rsidRPr="00A00F67">
              <w:rPr>
                <w:kern w:val="28"/>
                <w:szCs w:val="22"/>
                <w:lang w:eastAsia="zh-CN"/>
              </w:rPr>
              <w:t xml:space="preserve"> </w:t>
            </w:r>
          </w:p>
          <w:p w:rsidR="00581C7F" w:rsidRPr="00A00F67" w:rsidRDefault="004902BA"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送到的废物</w:t>
            </w:r>
            <w:r w:rsidR="0065467C" w:rsidRPr="00A00F67">
              <w:rPr>
                <w:rFonts w:hint="eastAsia"/>
                <w:kern w:val="28"/>
                <w:szCs w:val="22"/>
                <w:lang w:eastAsia="zh-CN"/>
              </w:rPr>
              <w:t>称</w:t>
            </w:r>
            <w:r w:rsidRPr="00A00F67">
              <w:rPr>
                <w:rFonts w:hint="eastAsia"/>
                <w:kern w:val="28"/>
                <w:szCs w:val="22"/>
                <w:lang w:eastAsia="zh-CN"/>
              </w:rPr>
              <w:t>重</w:t>
            </w:r>
          </w:p>
          <w:p w:rsidR="00581C7F" w:rsidRPr="00A00F67" w:rsidRDefault="004902BA"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定期采样，对关键特点或物质进行分析</w:t>
            </w:r>
          </w:p>
          <w:p w:rsidR="00581C7F" w:rsidRPr="00A00F67" w:rsidRDefault="00581C7F" w:rsidP="00BA5865">
            <w:pPr>
              <w:tabs>
                <w:tab w:val="clear" w:pos="1247"/>
                <w:tab w:val="clear" w:pos="1814"/>
                <w:tab w:val="clear" w:pos="2381"/>
                <w:tab w:val="clear" w:pos="2948"/>
                <w:tab w:val="clear" w:pos="3515"/>
              </w:tabs>
              <w:spacing w:line="255" w:lineRule="exact"/>
              <w:ind w:firstLine="16"/>
              <w:jc w:val="both"/>
              <w:rPr>
                <w:b/>
                <w:bCs/>
                <w:kern w:val="28"/>
                <w:szCs w:val="22"/>
                <w:lang w:eastAsia="zh-CN"/>
              </w:rPr>
            </w:pPr>
          </w:p>
        </w:tc>
        <w:tc>
          <w:tcPr>
            <w:tcW w:w="2340" w:type="dxa"/>
            <w:tcBorders>
              <w:top w:val="single" w:sz="12" w:space="0" w:color="auto"/>
              <w:bottom w:val="nil"/>
            </w:tcBorders>
            <w:shd w:val="clear" w:color="auto" w:fill="auto"/>
          </w:tcPr>
          <w:p w:rsidR="00581C7F" w:rsidRPr="00A00F67" w:rsidRDefault="004902BA" w:rsidP="00BA5865">
            <w:pPr>
              <w:tabs>
                <w:tab w:val="clear" w:pos="1247"/>
                <w:tab w:val="clear" w:pos="1814"/>
                <w:tab w:val="clear" w:pos="2381"/>
                <w:tab w:val="clear" w:pos="2948"/>
                <w:tab w:val="clear" w:pos="3515"/>
              </w:tabs>
              <w:spacing w:line="255" w:lineRule="exact"/>
              <w:jc w:val="both"/>
              <w:rPr>
                <w:b/>
                <w:kern w:val="28"/>
                <w:szCs w:val="22"/>
                <w:lang w:eastAsia="zh-CN"/>
              </w:rPr>
            </w:pPr>
            <w:r w:rsidRPr="00A00F67">
              <w:rPr>
                <w:rFonts w:hint="eastAsia"/>
                <w:kern w:val="28"/>
                <w:szCs w:val="22"/>
                <w:lang w:eastAsia="zh-CN"/>
              </w:rPr>
              <w:t>工业和商业废物可能风险较大</w:t>
            </w:r>
          </w:p>
        </w:tc>
      </w:tr>
      <w:tr w:rsidR="00581C7F" w:rsidRPr="00A00F67" w:rsidTr="00CF7B58">
        <w:tc>
          <w:tcPr>
            <w:tcW w:w="2340" w:type="dxa"/>
            <w:tcBorders>
              <w:top w:val="nil"/>
              <w:bottom w:val="nil"/>
            </w:tcBorders>
            <w:shd w:val="clear" w:color="auto" w:fill="auto"/>
          </w:tcPr>
          <w:p w:rsidR="00581C7F" w:rsidRPr="00A00F67" w:rsidRDefault="004902BA" w:rsidP="00BA5865">
            <w:pPr>
              <w:keepNext/>
              <w:keepLines/>
              <w:tabs>
                <w:tab w:val="clear" w:pos="1247"/>
                <w:tab w:val="clear" w:pos="1814"/>
                <w:tab w:val="clear" w:pos="2381"/>
                <w:tab w:val="clear" w:pos="2948"/>
                <w:tab w:val="clear" w:pos="3515"/>
              </w:tabs>
              <w:spacing w:line="255" w:lineRule="exact"/>
              <w:jc w:val="both"/>
              <w:rPr>
                <w:b/>
                <w:kern w:val="28"/>
                <w:szCs w:val="22"/>
                <w:lang w:eastAsia="zh-CN"/>
              </w:rPr>
            </w:pPr>
            <w:r w:rsidRPr="00A00F67">
              <w:rPr>
                <w:rFonts w:hint="eastAsia"/>
                <w:kern w:val="28"/>
                <w:szCs w:val="22"/>
                <w:lang w:eastAsia="zh-CN"/>
              </w:rPr>
              <w:lastRenderedPageBreak/>
              <w:t>经预处理的城市废物和垃圾衍生燃料</w:t>
            </w:r>
          </w:p>
        </w:tc>
        <w:tc>
          <w:tcPr>
            <w:tcW w:w="4500" w:type="dxa"/>
            <w:tcBorders>
              <w:top w:val="nil"/>
              <w:bottom w:val="nil"/>
            </w:tcBorders>
            <w:shd w:val="clear" w:color="auto" w:fill="auto"/>
          </w:tcPr>
          <w:p w:rsidR="00581C7F" w:rsidRPr="00A00F67" w:rsidRDefault="004902BA" w:rsidP="00BA5865">
            <w:pPr>
              <w:keepNext/>
              <w:keepLines/>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目视检查</w:t>
            </w:r>
          </w:p>
          <w:p w:rsidR="00581C7F" w:rsidRPr="00A00F67" w:rsidRDefault="004902BA" w:rsidP="00BA5865">
            <w:pPr>
              <w:keepNext/>
              <w:keepLines/>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定期采样，对关键特点或物质进行分析</w:t>
            </w:r>
          </w:p>
        </w:tc>
        <w:tc>
          <w:tcPr>
            <w:tcW w:w="2340" w:type="dxa"/>
            <w:tcBorders>
              <w:top w:val="nil"/>
              <w:bottom w:val="nil"/>
            </w:tcBorders>
            <w:shd w:val="clear" w:color="auto" w:fill="auto"/>
          </w:tcPr>
          <w:p w:rsidR="00581C7F" w:rsidRPr="00A00F67" w:rsidRDefault="00581C7F" w:rsidP="00BA5865">
            <w:pPr>
              <w:keepNext/>
              <w:keepLines/>
              <w:tabs>
                <w:tab w:val="clear" w:pos="1247"/>
                <w:tab w:val="clear" w:pos="1814"/>
                <w:tab w:val="clear" w:pos="2381"/>
                <w:tab w:val="clear" w:pos="2948"/>
                <w:tab w:val="clear" w:pos="3515"/>
              </w:tabs>
              <w:spacing w:line="255" w:lineRule="exact"/>
              <w:jc w:val="both"/>
              <w:rPr>
                <w:b/>
                <w:bCs/>
                <w:kern w:val="28"/>
                <w:szCs w:val="22"/>
                <w:lang w:eastAsia="zh-CN"/>
              </w:rPr>
            </w:pPr>
          </w:p>
        </w:tc>
      </w:tr>
      <w:tr w:rsidR="00581C7F" w:rsidRPr="00A00F67" w:rsidTr="00CF7B58">
        <w:tc>
          <w:tcPr>
            <w:tcW w:w="2340" w:type="dxa"/>
            <w:tcBorders>
              <w:top w:val="nil"/>
              <w:bottom w:val="nil"/>
            </w:tcBorders>
            <w:shd w:val="clear" w:color="auto" w:fill="auto"/>
          </w:tcPr>
          <w:p w:rsidR="00581C7F" w:rsidRPr="00A00F67" w:rsidRDefault="004902BA" w:rsidP="00BA5865">
            <w:pPr>
              <w:tabs>
                <w:tab w:val="clear" w:pos="1247"/>
                <w:tab w:val="clear" w:pos="1814"/>
                <w:tab w:val="clear" w:pos="2381"/>
                <w:tab w:val="clear" w:pos="2948"/>
                <w:tab w:val="clear" w:pos="3515"/>
              </w:tabs>
              <w:spacing w:line="255" w:lineRule="exact"/>
              <w:jc w:val="both"/>
              <w:rPr>
                <w:b/>
                <w:kern w:val="28"/>
                <w:szCs w:val="22"/>
                <w:lang w:eastAsia="zh-CN"/>
              </w:rPr>
            </w:pPr>
            <w:r w:rsidRPr="00A00F67">
              <w:rPr>
                <w:rFonts w:hint="eastAsia"/>
                <w:kern w:val="28"/>
                <w:szCs w:val="22"/>
                <w:lang w:eastAsia="zh-CN"/>
              </w:rPr>
              <w:t>危险废物</w:t>
            </w:r>
          </w:p>
        </w:tc>
        <w:tc>
          <w:tcPr>
            <w:tcW w:w="4500" w:type="dxa"/>
            <w:tcBorders>
              <w:top w:val="nil"/>
              <w:bottom w:val="nil"/>
            </w:tcBorders>
            <w:shd w:val="clear" w:color="auto" w:fill="auto"/>
          </w:tcPr>
          <w:p w:rsidR="00581C7F" w:rsidRPr="00A00F67" w:rsidRDefault="004902BA"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目视检查</w:t>
            </w:r>
          </w:p>
          <w:p w:rsidR="00581C7F" w:rsidRPr="00A00F67" w:rsidRDefault="0065467C"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对所有散装容器进行</w:t>
            </w:r>
            <w:r w:rsidR="004902BA" w:rsidRPr="00A00F67">
              <w:rPr>
                <w:rFonts w:hint="eastAsia"/>
                <w:kern w:val="28"/>
                <w:szCs w:val="22"/>
                <w:lang w:eastAsia="zh-CN"/>
              </w:rPr>
              <w:t>采样和分析</w:t>
            </w:r>
          </w:p>
          <w:p w:rsidR="00581C7F" w:rsidRPr="00A00F67" w:rsidRDefault="004902BA"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对鼓状容器进行抽查</w:t>
            </w:r>
          </w:p>
          <w:p w:rsidR="00581C7F" w:rsidRPr="00A00F67" w:rsidRDefault="004902BA"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包装的废物予以解包检查</w:t>
            </w:r>
          </w:p>
          <w:p w:rsidR="00581C7F" w:rsidRPr="00A00F67" w:rsidRDefault="004902BA"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评估燃烧参数</w:t>
            </w:r>
          </w:p>
          <w:p w:rsidR="00581C7F" w:rsidRPr="00A00F67" w:rsidRDefault="004902BA"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在储存前对液体废物进行混合测试</w:t>
            </w:r>
          </w:p>
          <w:p w:rsidR="00581C7F" w:rsidRPr="00A00F67" w:rsidRDefault="00782806"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控制储存池里废物的危险点</w:t>
            </w:r>
          </w:p>
          <w:p w:rsidR="00581C7F" w:rsidRPr="00A00F67" w:rsidRDefault="00782806"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用</w:t>
            </w:r>
            <w:r w:rsidR="00581C7F" w:rsidRPr="00A00F67">
              <w:rPr>
                <w:kern w:val="28"/>
                <w:szCs w:val="22"/>
                <w:lang w:eastAsia="zh-CN"/>
              </w:rPr>
              <w:t>EDXRF</w:t>
            </w:r>
            <w:r w:rsidR="00581C7F" w:rsidRPr="00A00F67">
              <w:rPr>
                <w:kern w:val="28"/>
                <w:szCs w:val="22"/>
                <w:vertAlign w:val="superscript"/>
                <w:lang w:eastAsia="zh-CN"/>
              </w:rPr>
              <w:t>a</w:t>
            </w:r>
            <w:r w:rsidRPr="00A00F67">
              <w:rPr>
                <w:rFonts w:hint="eastAsia"/>
                <w:kern w:val="28"/>
                <w:szCs w:val="22"/>
                <w:lang w:eastAsia="zh-CN"/>
              </w:rPr>
              <w:t>等手段筛选投入废物里元素成分</w:t>
            </w:r>
          </w:p>
        </w:tc>
        <w:tc>
          <w:tcPr>
            <w:tcW w:w="2340" w:type="dxa"/>
            <w:tcBorders>
              <w:top w:val="nil"/>
              <w:bottom w:val="nil"/>
            </w:tcBorders>
            <w:shd w:val="clear" w:color="auto" w:fill="auto"/>
          </w:tcPr>
          <w:p w:rsidR="00581C7F" w:rsidRPr="00A00F67" w:rsidRDefault="00782806"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对这一部门来说，广泛、有效的程序特别重要。接收单一废物流的工厂可采用较为简单的程序</w:t>
            </w:r>
          </w:p>
        </w:tc>
      </w:tr>
      <w:tr w:rsidR="00581C7F" w:rsidRPr="00A00F67" w:rsidTr="00CF7B58">
        <w:tc>
          <w:tcPr>
            <w:tcW w:w="2340" w:type="dxa"/>
            <w:tcBorders>
              <w:top w:val="nil"/>
              <w:bottom w:val="single" w:sz="12" w:space="0" w:color="auto"/>
            </w:tcBorders>
            <w:shd w:val="clear" w:color="auto" w:fill="auto"/>
          </w:tcPr>
          <w:p w:rsidR="00581C7F" w:rsidRPr="00A00F67" w:rsidRDefault="00782806" w:rsidP="00BA5865">
            <w:pPr>
              <w:tabs>
                <w:tab w:val="clear" w:pos="1247"/>
                <w:tab w:val="clear" w:pos="1814"/>
                <w:tab w:val="clear" w:pos="2381"/>
                <w:tab w:val="clear" w:pos="2948"/>
                <w:tab w:val="clear" w:pos="3515"/>
              </w:tabs>
              <w:spacing w:line="255" w:lineRule="exact"/>
              <w:jc w:val="both"/>
              <w:rPr>
                <w:b/>
                <w:kern w:val="28"/>
                <w:szCs w:val="22"/>
                <w:lang w:eastAsia="zh-CN"/>
              </w:rPr>
            </w:pPr>
            <w:r w:rsidRPr="00A00F67">
              <w:rPr>
                <w:rFonts w:hint="eastAsia"/>
                <w:kern w:val="28"/>
                <w:szCs w:val="22"/>
                <w:lang w:eastAsia="zh-CN"/>
              </w:rPr>
              <w:t>下水道污泥</w:t>
            </w:r>
          </w:p>
        </w:tc>
        <w:tc>
          <w:tcPr>
            <w:tcW w:w="4500" w:type="dxa"/>
            <w:tcBorders>
              <w:top w:val="nil"/>
              <w:bottom w:val="single" w:sz="12" w:space="0" w:color="auto"/>
            </w:tcBorders>
            <w:shd w:val="clear" w:color="auto" w:fill="auto"/>
          </w:tcPr>
          <w:p w:rsidR="00581C7F" w:rsidRPr="00A00F67" w:rsidRDefault="00782806"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定期采样，对关键特点或物质进行分析</w:t>
            </w:r>
          </w:p>
          <w:p w:rsidR="00581C7F" w:rsidRPr="00A00F67" w:rsidRDefault="00782806" w:rsidP="00BA5865">
            <w:pPr>
              <w:tabs>
                <w:tab w:val="clear" w:pos="1247"/>
                <w:tab w:val="clear" w:pos="1814"/>
                <w:tab w:val="clear" w:pos="2381"/>
                <w:tab w:val="clear" w:pos="2948"/>
                <w:tab w:val="clear" w:pos="3515"/>
              </w:tabs>
              <w:spacing w:line="255" w:lineRule="exact"/>
              <w:ind w:firstLine="16"/>
              <w:jc w:val="both"/>
              <w:rPr>
                <w:b/>
                <w:kern w:val="28"/>
                <w:szCs w:val="22"/>
                <w:lang w:eastAsia="zh-CN"/>
              </w:rPr>
            </w:pPr>
            <w:r w:rsidRPr="00A00F67">
              <w:rPr>
                <w:rFonts w:hint="eastAsia"/>
                <w:kern w:val="28"/>
                <w:szCs w:val="22"/>
                <w:lang w:eastAsia="zh-CN"/>
              </w:rPr>
              <w:t>实行流程控制，适应污泥变化</w:t>
            </w:r>
          </w:p>
        </w:tc>
        <w:tc>
          <w:tcPr>
            <w:tcW w:w="2340" w:type="dxa"/>
            <w:tcBorders>
              <w:top w:val="nil"/>
              <w:bottom w:val="single" w:sz="12" w:space="0" w:color="auto"/>
            </w:tcBorders>
            <w:shd w:val="clear" w:color="auto" w:fill="auto"/>
          </w:tcPr>
          <w:p w:rsidR="00581C7F" w:rsidRPr="00A00F67" w:rsidRDefault="00581C7F" w:rsidP="00BA5865">
            <w:pPr>
              <w:tabs>
                <w:tab w:val="clear" w:pos="1247"/>
                <w:tab w:val="clear" w:pos="1814"/>
                <w:tab w:val="clear" w:pos="2381"/>
                <w:tab w:val="clear" w:pos="2948"/>
                <w:tab w:val="clear" w:pos="3515"/>
              </w:tabs>
              <w:spacing w:line="255" w:lineRule="exact"/>
              <w:jc w:val="both"/>
              <w:rPr>
                <w:b/>
                <w:bCs/>
                <w:kern w:val="28"/>
                <w:szCs w:val="22"/>
                <w:lang w:eastAsia="zh-CN"/>
              </w:rPr>
            </w:pPr>
          </w:p>
        </w:tc>
      </w:tr>
    </w:tbl>
    <w:p w:rsidR="00581C7F" w:rsidRPr="00CF7B58" w:rsidRDefault="00782806" w:rsidP="00CF7B58">
      <w:pPr>
        <w:pStyle w:val="NormalNonumber"/>
        <w:tabs>
          <w:tab w:val="clear" w:pos="1247"/>
          <w:tab w:val="clear" w:pos="1814"/>
          <w:tab w:val="clear" w:pos="2381"/>
          <w:tab w:val="clear" w:pos="2948"/>
          <w:tab w:val="clear" w:pos="3515"/>
          <w:tab w:val="left" w:pos="624"/>
        </w:tabs>
        <w:spacing w:before="120"/>
        <w:ind w:left="1253" w:hanging="1253"/>
        <w:jc w:val="both"/>
        <w:rPr>
          <w:lang w:eastAsia="zh-CN"/>
        </w:rPr>
      </w:pPr>
      <w:r w:rsidRPr="00CF7B58">
        <w:rPr>
          <w:kern w:val="28"/>
          <w:vertAlign w:val="superscript"/>
          <w:lang w:eastAsia="zh-CN"/>
        </w:rPr>
        <w:t>a</w:t>
      </w:r>
      <w:r w:rsidRPr="00CF7B58">
        <w:rPr>
          <w:rFonts w:hint="eastAsia"/>
          <w:kern w:val="28"/>
          <w:vertAlign w:val="superscript"/>
          <w:lang w:eastAsia="zh-CN"/>
        </w:rPr>
        <w:t xml:space="preserve"> </w:t>
      </w:r>
      <w:r w:rsidRPr="00CF7B58">
        <w:rPr>
          <w:kern w:val="28"/>
          <w:lang w:eastAsia="zh-CN"/>
        </w:rPr>
        <w:t>EDXRF</w:t>
      </w:r>
      <w:r w:rsidRPr="00CF7B58">
        <w:rPr>
          <w:rFonts w:hint="eastAsia"/>
          <w:kern w:val="28"/>
          <w:lang w:eastAsia="zh-CN"/>
        </w:rPr>
        <w:t>：</w:t>
      </w:r>
      <w:r w:rsidRPr="00CF7B58">
        <w:rPr>
          <w:lang w:eastAsia="zh-CN"/>
        </w:rPr>
        <w:t>能量色散</w:t>
      </w:r>
      <w:r w:rsidRPr="00CF7B58">
        <w:rPr>
          <w:lang w:eastAsia="zh-CN"/>
        </w:rPr>
        <w:t>X</w:t>
      </w:r>
      <w:r w:rsidRPr="00CF7B58">
        <w:rPr>
          <w:lang w:eastAsia="zh-CN"/>
        </w:rPr>
        <w:t>射线荧光（光谱仪</w:t>
      </w:r>
      <w:r w:rsidRPr="00CF7B58">
        <w:rPr>
          <w:rFonts w:cs="SimSun" w:hint="eastAsia"/>
          <w:lang w:eastAsia="zh-CN"/>
        </w:rPr>
        <w:t>）</w:t>
      </w:r>
    </w:p>
    <w:p w:rsidR="00D35531" w:rsidRPr="00A00F67" w:rsidRDefault="00DD2564" w:rsidP="00BA5865">
      <w:pPr>
        <w:pStyle w:val="Headingm2"/>
        <w:jc w:val="both"/>
        <w:rPr>
          <w:rFonts w:ascii="Times New Roman" w:hAnsi="Times New Roman"/>
          <w:lang w:val="en-US"/>
        </w:rPr>
      </w:pPr>
      <w:bookmarkStart w:id="370" w:name="_Toc485721402"/>
      <w:r>
        <w:rPr>
          <w:rFonts w:ascii="Times New Roman" w:hAnsi="Times New Roman"/>
          <w:lang w:val="en-US"/>
        </w:rPr>
        <w:t>4</w:t>
      </w:r>
      <w:r w:rsidR="00CF7B58">
        <w:rPr>
          <w:rFonts w:ascii="Times New Roman" w:hAnsi="Times New Roman" w:hint="eastAsia"/>
          <w:lang w:val="en-US"/>
        </w:rPr>
        <w:t>.6.1.4</w:t>
      </w:r>
      <w:r w:rsidR="00CF7B58">
        <w:rPr>
          <w:rFonts w:ascii="Times New Roman" w:hAnsi="Times New Roman"/>
          <w:lang w:val="en-US"/>
        </w:rPr>
        <w:t xml:space="preserve">    </w:t>
      </w:r>
      <w:r w:rsidR="00782806" w:rsidRPr="00A00F67">
        <w:rPr>
          <w:rFonts w:ascii="Times New Roman" w:hAnsi="Times New Roman" w:hint="eastAsia"/>
          <w:lang w:val="en-US"/>
        </w:rPr>
        <w:t>焚烧前废物检查和定性</w:t>
      </w:r>
      <w:bookmarkEnd w:id="370"/>
    </w:p>
    <w:p w:rsidR="00D35531" w:rsidRPr="00A00F67" w:rsidRDefault="00307D27" w:rsidP="00CF7B5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黑色金属和有色金属现场移除是城市固体废物焚烧厂的通常做法，有助于防止可能含有汞作为杂质的这些废物进入废物焚烧流程。</w:t>
      </w:r>
    </w:p>
    <w:p w:rsidR="00307D27" w:rsidRPr="00A00F67" w:rsidRDefault="00DD2564" w:rsidP="00BA5865">
      <w:pPr>
        <w:pStyle w:val="Headingm2"/>
        <w:jc w:val="both"/>
        <w:rPr>
          <w:rFonts w:ascii="Times New Roman" w:hAnsi="Times New Roman"/>
          <w:lang w:val="en-US"/>
        </w:rPr>
      </w:pPr>
      <w:bookmarkStart w:id="371" w:name="_Toc485721403"/>
      <w:r>
        <w:rPr>
          <w:rFonts w:ascii="Times New Roman" w:hAnsi="Times New Roman"/>
          <w:lang w:val="en-US"/>
        </w:rPr>
        <w:t>4</w:t>
      </w:r>
      <w:r w:rsidR="00CF7B58">
        <w:rPr>
          <w:rFonts w:ascii="Times New Roman" w:hAnsi="Times New Roman" w:hint="eastAsia"/>
          <w:lang w:val="en-US"/>
        </w:rPr>
        <w:t>.6.1.5</w:t>
      </w:r>
      <w:r w:rsidR="00CF7B58">
        <w:rPr>
          <w:rFonts w:ascii="Times New Roman" w:hAnsi="Times New Roman"/>
          <w:lang w:val="en-US"/>
        </w:rPr>
        <w:t xml:space="preserve">  </w:t>
      </w:r>
      <w:r w:rsidR="00307D27" w:rsidRPr="00A00F67">
        <w:rPr>
          <w:rFonts w:ascii="Times New Roman" w:hAnsi="Times New Roman" w:hint="eastAsia"/>
          <w:lang w:val="en-US"/>
        </w:rPr>
        <w:t>适当搬运和储存</w:t>
      </w:r>
      <w:bookmarkEnd w:id="371"/>
    </w:p>
    <w:p w:rsidR="00307D27" w:rsidRPr="00A00F67" w:rsidRDefault="00307D27" w:rsidP="00CF7B5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废物尤其是危险废物的适当搬运和储存很重要，应该加以适当分拣和分离，以便能安全处理。</w:t>
      </w:r>
    </w:p>
    <w:p w:rsidR="00307D27" w:rsidRPr="00A00F67" w:rsidRDefault="00307D27" w:rsidP="00CF7B5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储存区必须适当密封，</w:t>
      </w:r>
      <w:r w:rsidR="00A0547A" w:rsidRPr="00A00F67">
        <w:rPr>
          <w:rFonts w:hint="eastAsia"/>
          <w:sz w:val="24"/>
          <w:szCs w:val="24"/>
          <w:lang w:val="en-US" w:eastAsia="zh-CN"/>
        </w:rPr>
        <w:t>排水加以控制，能防水。另应考虑</w:t>
      </w:r>
      <w:r w:rsidR="00145232" w:rsidRPr="00A00F67">
        <w:rPr>
          <w:rFonts w:hint="eastAsia"/>
          <w:sz w:val="24"/>
          <w:szCs w:val="24"/>
          <w:lang w:val="en-US" w:eastAsia="zh-CN"/>
        </w:rPr>
        <w:t>使</w:t>
      </w:r>
      <w:r w:rsidR="00A0547A" w:rsidRPr="00A00F67">
        <w:rPr>
          <w:rFonts w:hint="eastAsia"/>
          <w:sz w:val="24"/>
          <w:szCs w:val="24"/>
          <w:lang w:val="en-US" w:eastAsia="zh-CN"/>
        </w:rPr>
        <w:t>储存区</w:t>
      </w:r>
      <w:r w:rsidR="00145232" w:rsidRPr="00A00F67">
        <w:rPr>
          <w:rFonts w:hint="eastAsia"/>
          <w:sz w:val="24"/>
          <w:szCs w:val="24"/>
          <w:lang w:val="en-US" w:eastAsia="zh-CN"/>
        </w:rPr>
        <w:t>具备</w:t>
      </w:r>
      <w:r w:rsidR="00A0547A" w:rsidRPr="00A00F67">
        <w:rPr>
          <w:rFonts w:hint="eastAsia"/>
          <w:sz w:val="24"/>
          <w:szCs w:val="24"/>
          <w:lang w:val="en-US" w:eastAsia="zh-CN"/>
        </w:rPr>
        <w:t>火灾检测和控制系统，并</w:t>
      </w:r>
      <w:r w:rsidR="00145232" w:rsidRPr="00A00F67">
        <w:rPr>
          <w:rFonts w:hint="eastAsia"/>
          <w:sz w:val="24"/>
          <w:szCs w:val="24"/>
          <w:lang w:val="en-US" w:eastAsia="zh-CN"/>
        </w:rPr>
        <w:t>有充分能力防止受污染的消防用水流到别处。储存和搬运区应防止污染环境介质，并在发生外溢或渗出时便于清理。可利用储存池空气供应燃烧流程，从而最大限度减少气味和易挥发的持久性有机污染物的释放到环境介质。</w:t>
      </w:r>
    </w:p>
    <w:p w:rsidR="00145232" w:rsidRPr="00A00F67" w:rsidRDefault="00DD2564" w:rsidP="00BA5865">
      <w:pPr>
        <w:pStyle w:val="Headingm2"/>
        <w:jc w:val="both"/>
        <w:rPr>
          <w:rFonts w:ascii="Times New Roman" w:hAnsi="Times New Roman"/>
          <w:lang w:val="en-US"/>
        </w:rPr>
      </w:pPr>
      <w:bookmarkStart w:id="372" w:name="_Toc485721404"/>
      <w:r>
        <w:rPr>
          <w:rFonts w:ascii="Times New Roman" w:hAnsi="Times New Roman"/>
          <w:lang w:val="en-US"/>
        </w:rPr>
        <w:t>4</w:t>
      </w:r>
      <w:r w:rsidR="00CF7B58">
        <w:rPr>
          <w:rFonts w:ascii="Times New Roman" w:hAnsi="Times New Roman" w:hint="eastAsia"/>
          <w:lang w:val="en-US"/>
        </w:rPr>
        <w:t>.6.1.6</w:t>
      </w:r>
      <w:r w:rsidR="00CF7B58">
        <w:rPr>
          <w:rFonts w:ascii="Times New Roman" w:hAnsi="Times New Roman"/>
          <w:lang w:val="en-US"/>
        </w:rPr>
        <w:t xml:space="preserve">  </w:t>
      </w:r>
      <w:r w:rsidR="00145232" w:rsidRPr="00A00F67">
        <w:rPr>
          <w:rFonts w:ascii="Times New Roman" w:hAnsi="Times New Roman" w:hint="eastAsia"/>
          <w:lang w:val="en-US"/>
        </w:rPr>
        <w:t>最大限度缩短储存时间</w:t>
      </w:r>
      <w:bookmarkEnd w:id="372"/>
    </w:p>
    <w:p w:rsidR="00145232" w:rsidRPr="00A00F67" w:rsidRDefault="00145232" w:rsidP="00CF7B5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CF7B58">
        <w:rPr>
          <w:sz w:val="24"/>
          <w:szCs w:val="24"/>
          <w:lang w:val="en-US" w:eastAsia="zh-CN"/>
        </w:rPr>
        <w:t xml:space="preserve">  </w:t>
      </w:r>
      <w:r w:rsidR="00891C56" w:rsidRPr="00A00F67">
        <w:rPr>
          <w:rFonts w:hint="eastAsia"/>
          <w:sz w:val="24"/>
          <w:szCs w:val="24"/>
          <w:lang w:val="en-US" w:eastAsia="zh-CN"/>
        </w:rPr>
        <w:t>在大型城市固体废物焚烧厂</w:t>
      </w:r>
      <w:r w:rsidR="00E91689" w:rsidRPr="00A00F67">
        <w:rPr>
          <w:rFonts w:hint="eastAsia"/>
          <w:sz w:val="24"/>
          <w:szCs w:val="24"/>
          <w:lang w:val="en-US" w:eastAsia="zh-CN"/>
        </w:rPr>
        <w:t>，废物持续供应对于连续运行和稳定的燃烧条件很重要。虽然如此，特定废物积聚和长时间储存是不可取的。最大限度缩短储存期，将有助于防止腐烂和多余的反应以及容器和标签变质。对运到的废物实行管理并与供应商沟通，将有助于确保</w:t>
      </w:r>
      <w:r w:rsidR="0065467C" w:rsidRPr="00A00F67">
        <w:rPr>
          <w:rFonts w:hint="eastAsia"/>
          <w:sz w:val="24"/>
          <w:szCs w:val="24"/>
          <w:lang w:val="en-US" w:eastAsia="zh-CN"/>
        </w:rPr>
        <w:t>储存</w:t>
      </w:r>
      <w:r w:rsidR="00E91689" w:rsidRPr="00A00F67">
        <w:rPr>
          <w:rFonts w:hint="eastAsia"/>
          <w:sz w:val="24"/>
          <w:szCs w:val="24"/>
          <w:lang w:val="en-US" w:eastAsia="zh-CN"/>
        </w:rPr>
        <w:t>不超过合理的时间（例如，对于城市固体废物，四至七天）。</w:t>
      </w:r>
    </w:p>
    <w:p w:rsidR="00E91689" w:rsidRPr="00A00F67" w:rsidRDefault="00DD2564" w:rsidP="00BA5865">
      <w:pPr>
        <w:pStyle w:val="Headingm2"/>
        <w:jc w:val="both"/>
        <w:rPr>
          <w:rFonts w:ascii="Times New Roman" w:hAnsi="Times New Roman"/>
          <w:lang w:val="en-US"/>
        </w:rPr>
      </w:pPr>
      <w:bookmarkStart w:id="373" w:name="_Toc485721405"/>
      <w:r>
        <w:rPr>
          <w:rFonts w:ascii="Times New Roman" w:hAnsi="Times New Roman"/>
          <w:lang w:val="en-US"/>
        </w:rPr>
        <w:t>4</w:t>
      </w:r>
      <w:r w:rsidR="00CF7B58">
        <w:rPr>
          <w:rFonts w:ascii="Times New Roman" w:hAnsi="Times New Roman" w:hint="eastAsia"/>
          <w:lang w:val="en-US"/>
        </w:rPr>
        <w:t>.6.1.7</w:t>
      </w:r>
      <w:r w:rsidR="00CF7B58">
        <w:rPr>
          <w:rFonts w:ascii="Times New Roman" w:hAnsi="Times New Roman"/>
          <w:lang w:val="en-US"/>
        </w:rPr>
        <w:t xml:space="preserve">   </w:t>
      </w:r>
      <w:r w:rsidR="00E91689" w:rsidRPr="00A00F67">
        <w:rPr>
          <w:rFonts w:ascii="Times New Roman" w:hAnsi="Times New Roman" w:hint="eastAsia"/>
          <w:lang w:val="en-US"/>
        </w:rPr>
        <w:t>废物</w:t>
      </w:r>
      <w:r w:rsidR="00BD1789" w:rsidRPr="00A00F67">
        <w:rPr>
          <w:rFonts w:ascii="Times New Roman" w:hAnsi="Times New Roman" w:hint="eastAsia"/>
          <w:lang w:val="en-US"/>
        </w:rPr>
        <w:t>装载</w:t>
      </w:r>
      <w:bookmarkEnd w:id="373"/>
    </w:p>
    <w:p w:rsidR="00E91689" w:rsidRPr="00A00F67" w:rsidRDefault="00E91689" w:rsidP="00CF7B5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BD1789" w:rsidRPr="00A00F67">
        <w:rPr>
          <w:rFonts w:hint="eastAsia"/>
          <w:sz w:val="24"/>
          <w:szCs w:val="24"/>
          <w:lang w:val="en-US" w:eastAsia="zh-CN"/>
        </w:rPr>
        <w:t>对于接收非均质城市固体废物的设施，用进料斗进行适当混合及装载很关键。装载起重机操作人员必须有经验，</w:t>
      </w:r>
      <w:r w:rsidR="00093170" w:rsidRPr="00A00F67">
        <w:rPr>
          <w:rFonts w:hint="eastAsia"/>
          <w:sz w:val="24"/>
          <w:szCs w:val="24"/>
          <w:lang w:val="en-US" w:eastAsia="zh-CN"/>
        </w:rPr>
        <w:t>并处于有利位置，能选择废物类别的适当混合，使焚烧炉保持最高效率。</w:t>
      </w:r>
    </w:p>
    <w:p w:rsidR="00093170" w:rsidRPr="00A00F67" w:rsidRDefault="00093170" w:rsidP="00CF7B5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焚烧含汞或受汞污染的废物的最佳环境实践有以下方面：</w:t>
      </w:r>
    </w:p>
    <w:p w:rsidR="00093170" w:rsidRPr="00A00F67" w:rsidRDefault="00093170" w:rsidP="00CF7B58">
      <w:pPr>
        <w:pStyle w:val="NormalNonumber"/>
        <w:numPr>
          <w:ilvl w:val="0"/>
          <w:numId w:val="45"/>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在焚烧前废物预防；</w:t>
      </w:r>
    </w:p>
    <w:p w:rsidR="00093170" w:rsidRPr="00A00F67" w:rsidRDefault="00093170" w:rsidP="00CF7B58">
      <w:pPr>
        <w:pStyle w:val="NormalNonumber"/>
        <w:numPr>
          <w:ilvl w:val="0"/>
          <w:numId w:val="45"/>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焚烧炉运行和管理做法；</w:t>
      </w:r>
    </w:p>
    <w:p w:rsidR="00093170" w:rsidRPr="00A00F67" w:rsidRDefault="00093170" w:rsidP="00CF7B58">
      <w:pPr>
        <w:pStyle w:val="NormalNonumber"/>
        <w:numPr>
          <w:ilvl w:val="0"/>
          <w:numId w:val="45"/>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焚烧后运行和管理做法。</w:t>
      </w:r>
    </w:p>
    <w:p w:rsidR="00093170" w:rsidRPr="00A00F67" w:rsidRDefault="00DD2564" w:rsidP="00BA5865">
      <w:pPr>
        <w:pStyle w:val="Headingm2"/>
        <w:jc w:val="both"/>
        <w:rPr>
          <w:rFonts w:ascii="Times New Roman" w:hAnsi="Times New Roman"/>
          <w:lang w:val="en-US"/>
        </w:rPr>
      </w:pPr>
      <w:bookmarkStart w:id="374" w:name="_Toc485721406"/>
      <w:r>
        <w:rPr>
          <w:rFonts w:ascii="Times New Roman" w:hAnsi="Times New Roman"/>
          <w:lang w:val="en-US"/>
        </w:rPr>
        <w:lastRenderedPageBreak/>
        <w:t>4</w:t>
      </w:r>
      <w:r w:rsidR="001744C7">
        <w:rPr>
          <w:rFonts w:ascii="Times New Roman" w:hAnsi="Times New Roman" w:hint="eastAsia"/>
          <w:lang w:val="en-US"/>
        </w:rPr>
        <w:t>.6.1.8</w:t>
      </w:r>
      <w:r w:rsidR="001744C7">
        <w:rPr>
          <w:rFonts w:ascii="Times New Roman" w:hAnsi="Times New Roman"/>
          <w:lang w:val="en-US"/>
        </w:rPr>
        <w:t xml:space="preserve">    </w:t>
      </w:r>
      <w:r w:rsidR="00093170" w:rsidRPr="00A00F67">
        <w:rPr>
          <w:rFonts w:ascii="Times New Roman" w:hAnsi="Times New Roman" w:hint="eastAsia"/>
          <w:lang w:val="en-US"/>
        </w:rPr>
        <w:t>焚烧炉运行和管理做法</w:t>
      </w:r>
      <w:bookmarkEnd w:id="374"/>
    </w:p>
    <w:p w:rsidR="00093170" w:rsidRPr="00A00F67" w:rsidRDefault="00093170"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适当运行对于达到设计指标很关键。一般而言，设备制造商或设计者应提供使用手册，包括启动程序、关闭程序、正常运行、</w:t>
      </w:r>
      <w:r w:rsidR="00811E4B" w:rsidRPr="00A00F67">
        <w:rPr>
          <w:rFonts w:hint="eastAsia"/>
          <w:sz w:val="24"/>
          <w:szCs w:val="24"/>
          <w:lang w:val="en-US" w:eastAsia="zh-CN"/>
        </w:rPr>
        <w:t>故障查询、保养程序、建议的部件等等。</w:t>
      </w:r>
      <w:r w:rsidR="00FA723E" w:rsidRPr="00A00F67">
        <w:rPr>
          <w:rFonts w:hint="eastAsia"/>
          <w:sz w:val="24"/>
          <w:szCs w:val="24"/>
          <w:lang w:val="en-US" w:eastAsia="zh-CN"/>
        </w:rPr>
        <w:t>运营者必须能准确预测燃烧的废物的热值和其他特征，以确保达到焚烧炉的设计指标。要做到这一点，可利用对进料关键污染物和参数的监测结果。如果进料</w:t>
      </w:r>
      <w:r w:rsidR="00D1251E" w:rsidRPr="00A00F67">
        <w:rPr>
          <w:rFonts w:hint="eastAsia"/>
          <w:sz w:val="24"/>
          <w:szCs w:val="24"/>
          <w:lang w:val="en-US" w:eastAsia="zh-CN"/>
        </w:rPr>
        <w:t>成分差异增加，采样分析频率及严谨性也应增加。详细信息见以上第</w:t>
      </w:r>
      <w:r w:rsidR="00D1251E" w:rsidRPr="00A00F67">
        <w:rPr>
          <w:rFonts w:hint="eastAsia"/>
          <w:sz w:val="24"/>
          <w:szCs w:val="24"/>
          <w:lang w:val="en-US" w:eastAsia="zh-CN"/>
        </w:rPr>
        <w:t>2.2.3.1-2.2.3.5</w:t>
      </w:r>
      <w:r w:rsidR="00D1251E" w:rsidRPr="00A00F67">
        <w:rPr>
          <w:rFonts w:hint="eastAsia"/>
          <w:sz w:val="24"/>
          <w:szCs w:val="24"/>
          <w:lang w:val="en-US" w:eastAsia="zh-CN"/>
        </w:rPr>
        <w:t>分节。</w:t>
      </w:r>
    </w:p>
    <w:p w:rsidR="00D1251E" w:rsidRPr="00A00F67" w:rsidRDefault="00DD2564" w:rsidP="00BA5865">
      <w:pPr>
        <w:pStyle w:val="Headingm2"/>
        <w:jc w:val="both"/>
        <w:rPr>
          <w:rFonts w:ascii="Times New Roman" w:hAnsi="Times New Roman"/>
          <w:lang w:val="en-US"/>
        </w:rPr>
      </w:pPr>
      <w:bookmarkStart w:id="375" w:name="_Toc485721407"/>
      <w:r>
        <w:rPr>
          <w:rFonts w:ascii="Times New Roman" w:hAnsi="Times New Roman"/>
          <w:lang w:val="en-US"/>
        </w:rPr>
        <w:t>4</w:t>
      </w:r>
      <w:r w:rsidR="001744C7">
        <w:rPr>
          <w:rFonts w:ascii="Times New Roman" w:hAnsi="Times New Roman" w:hint="eastAsia"/>
          <w:lang w:val="en-US"/>
        </w:rPr>
        <w:t>.6.1.9</w:t>
      </w:r>
      <w:r w:rsidR="001744C7">
        <w:rPr>
          <w:rFonts w:ascii="Times New Roman" w:hAnsi="Times New Roman"/>
          <w:lang w:val="en-US"/>
        </w:rPr>
        <w:t xml:space="preserve">    </w:t>
      </w:r>
      <w:r w:rsidR="00D1251E" w:rsidRPr="00A00F67">
        <w:rPr>
          <w:rFonts w:ascii="Times New Roman" w:hAnsi="Times New Roman" w:hint="eastAsia"/>
          <w:lang w:val="en-US"/>
        </w:rPr>
        <w:t>焚烧厂场地选择</w:t>
      </w:r>
      <w:bookmarkEnd w:id="375"/>
    </w:p>
    <w:p w:rsidR="00D1251E" w:rsidRPr="00A00F67" w:rsidRDefault="00D1251E"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焚烧厂的地点会在很大程度上</w:t>
      </w:r>
      <w:r w:rsidR="006C199A" w:rsidRPr="00A00F67">
        <w:rPr>
          <w:rFonts w:hint="eastAsia"/>
          <w:sz w:val="24"/>
          <w:szCs w:val="24"/>
          <w:lang w:val="en-US" w:eastAsia="zh-CN"/>
        </w:rPr>
        <w:t>与</w:t>
      </w:r>
      <w:r w:rsidRPr="00A00F67">
        <w:rPr>
          <w:rFonts w:hint="eastAsia"/>
          <w:sz w:val="24"/>
          <w:szCs w:val="24"/>
          <w:lang w:val="en-US" w:eastAsia="zh-CN"/>
        </w:rPr>
        <w:t>烟囱里烟的弥散情况</w:t>
      </w:r>
      <w:r w:rsidR="006C199A" w:rsidRPr="00A00F67">
        <w:rPr>
          <w:rFonts w:hint="eastAsia"/>
          <w:sz w:val="24"/>
          <w:szCs w:val="24"/>
          <w:lang w:val="en-US" w:eastAsia="zh-CN"/>
        </w:rPr>
        <w:t>有关</w:t>
      </w:r>
      <w:r w:rsidRPr="00A00F67">
        <w:rPr>
          <w:rFonts w:hint="eastAsia"/>
          <w:sz w:val="24"/>
          <w:szCs w:val="24"/>
          <w:lang w:val="en-US" w:eastAsia="zh-CN"/>
        </w:rPr>
        <w:t>，而烟的弥散又会</w:t>
      </w:r>
      <w:r w:rsidR="006C199A" w:rsidRPr="00A00F67">
        <w:rPr>
          <w:rFonts w:hint="eastAsia"/>
          <w:sz w:val="24"/>
          <w:szCs w:val="24"/>
          <w:lang w:val="en-US" w:eastAsia="zh-CN"/>
        </w:rPr>
        <w:t>与环境浓度、沉积以及对工人和社区的影响有关。除考虑与弥散有关物理因素外，选址时还必须考虑到</w:t>
      </w:r>
      <w:r w:rsidR="00192804" w:rsidRPr="00A00F67">
        <w:rPr>
          <w:rFonts w:hint="eastAsia"/>
          <w:sz w:val="24"/>
          <w:szCs w:val="24"/>
          <w:lang w:val="en-US" w:eastAsia="zh-CN"/>
        </w:rPr>
        <w:t>许可证、所有权、出入便利性等问题，也必须考虑到社会、健康问题和其他环境影响。</w:t>
      </w:r>
      <w:r w:rsidR="00C453FC" w:rsidRPr="00A00F67">
        <w:rPr>
          <w:rFonts w:hint="eastAsia"/>
          <w:sz w:val="24"/>
          <w:szCs w:val="24"/>
          <w:lang w:val="en-US" w:eastAsia="zh-CN"/>
        </w:rPr>
        <w:t>按</w:t>
      </w:r>
      <w:r w:rsidR="00192804" w:rsidRPr="00A00F67">
        <w:rPr>
          <w:rFonts w:hint="eastAsia"/>
          <w:sz w:val="24"/>
          <w:szCs w:val="24"/>
          <w:lang w:val="en-US" w:eastAsia="zh-CN"/>
        </w:rPr>
        <w:t>最佳实践</w:t>
      </w:r>
      <w:r w:rsidR="00C453FC" w:rsidRPr="00A00F67">
        <w:rPr>
          <w:rFonts w:hint="eastAsia"/>
          <w:sz w:val="24"/>
          <w:szCs w:val="24"/>
          <w:lang w:val="en-US" w:eastAsia="zh-CN"/>
        </w:rPr>
        <w:t>要求选址的目标是找到能最大限度减少危害公共健康和环境的风险的焚烧厂地点（环保署，</w:t>
      </w:r>
      <w:r w:rsidR="00C453FC" w:rsidRPr="00A00F67">
        <w:rPr>
          <w:rFonts w:hint="eastAsia"/>
          <w:sz w:val="24"/>
          <w:szCs w:val="24"/>
          <w:lang w:val="en-US" w:eastAsia="zh-CN"/>
        </w:rPr>
        <w:t>1997</w:t>
      </w:r>
      <w:r w:rsidR="00C453FC" w:rsidRPr="00A00F67">
        <w:rPr>
          <w:rFonts w:hint="eastAsia"/>
          <w:sz w:val="24"/>
          <w:szCs w:val="24"/>
          <w:lang w:val="en-US" w:eastAsia="zh-CN"/>
        </w:rPr>
        <w:t>年）。</w:t>
      </w:r>
    </w:p>
    <w:p w:rsidR="00307D27" w:rsidRPr="00A00F67" w:rsidRDefault="00DD2564" w:rsidP="00BA5865">
      <w:pPr>
        <w:pStyle w:val="Headingm2"/>
        <w:jc w:val="both"/>
        <w:rPr>
          <w:rFonts w:ascii="Times New Roman" w:hAnsi="Times New Roman"/>
          <w:lang w:val="en-US"/>
        </w:rPr>
      </w:pPr>
      <w:bookmarkStart w:id="376" w:name="_Toc485721408"/>
      <w:r>
        <w:rPr>
          <w:rFonts w:ascii="Times New Roman" w:hAnsi="Times New Roman"/>
          <w:lang w:val="en-US"/>
        </w:rPr>
        <w:t>4</w:t>
      </w:r>
      <w:r w:rsidR="001744C7">
        <w:rPr>
          <w:rFonts w:ascii="Times New Roman" w:hAnsi="Times New Roman" w:hint="eastAsia"/>
          <w:lang w:val="en-US"/>
        </w:rPr>
        <w:t>.6.1.10</w:t>
      </w:r>
      <w:r w:rsidR="001744C7">
        <w:rPr>
          <w:rFonts w:ascii="Times New Roman" w:hAnsi="Times New Roman"/>
          <w:lang w:val="en-US"/>
        </w:rPr>
        <w:t xml:space="preserve">  </w:t>
      </w:r>
      <w:r w:rsidR="00C453FC" w:rsidRPr="00A00F67">
        <w:rPr>
          <w:rFonts w:ascii="Times New Roman" w:hAnsi="Times New Roman" w:hint="eastAsia"/>
          <w:lang w:val="en-US"/>
        </w:rPr>
        <w:t>设计</w:t>
      </w:r>
      <w:bookmarkEnd w:id="376"/>
    </w:p>
    <w:p w:rsidR="00C453FC" w:rsidRPr="00A00F67" w:rsidRDefault="00C453FC"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周全的规划和图纸及质量控制对于焚烧厂的建造很重要。这必须包括尺寸图纸、公差、材料列表和其他准备性研究。如果设计和运行适当，焚烧炉应该能达到可取的温度、停留时间和其他尽量减少汞排入环境的所需条件，能避免</w:t>
      </w:r>
      <w:r w:rsidR="00382977" w:rsidRPr="00A00F67">
        <w:rPr>
          <w:rFonts w:hint="eastAsia"/>
          <w:sz w:val="24"/>
          <w:szCs w:val="24"/>
          <w:lang w:val="en-US" w:eastAsia="zh-CN"/>
        </w:rPr>
        <w:t>（一级燃烧室里）炉渣形成、炉灰结渣，避免</w:t>
      </w:r>
      <w:r w:rsidR="00382977" w:rsidRPr="00A00F67">
        <w:rPr>
          <w:sz w:val="24"/>
          <w:szCs w:val="24"/>
          <w:lang w:val="en-US" w:eastAsia="zh-CN"/>
        </w:rPr>
        <w:t>耐火材料损</w:t>
      </w:r>
      <w:r w:rsidR="00382977" w:rsidRPr="00A00F67">
        <w:rPr>
          <w:rFonts w:hint="eastAsia"/>
          <w:sz w:val="24"/>
          <w:szCs w:val="24"/>
          <w:lang w:val="en-US" w:eastAsia="zh-CN"/>
        </w:rPr>
        <w:t>坏，尽量减少燃料消耗。</w:t>
      </w:r>
    </w:p>
    <w:p w:rsidR="00382977" w:rsidRPr="00A00F67" w:rsidRDefault="00DD2564" w:rsidP="00BA5865">
      <w:pPr>
        <w:pStyle w:val="Headingm2"/>
        <w:jc w:val="both"/>
        <w:rPr>
          <w:rFonts w:ascii="Times New Roman" w:hAnsi="Times New Roman"/>
          <w:lang w:val="en-US"/>
        </w:rPr>
      </w:pPr>
      <w:bookmarkStart w:id="377" w:name="_Toc485721409"/>
      <w:r>
        <w:rPr>
          <w:rFonts w:ascii="Times New Roman" w:hAnsi="Times New Roman"/>
          <w:lang w:val="en-US"/>
        </w:rPr>
        <w:t>4</w:t>
      </w:r>
      <w:r w:rsidR="001744C7">
        <w:rPr>
          <w:rFonts w:ascii="Times New Roman" w:hAnsi="Times New Roman" w:hint="eastAsia"/>
          <w:lang w:val="en-US"/>
        </w:rPr>
        <w:t>.6.1.11</w:t>
      </w:r>
      <w:r w:rsidR="001744C7">
        <w:rPr>
          <w:rFonts w:ascii="Times New Roman" w:hAnsi="Times New Roman"/>
          <w:lang w:val="en-US"/>
        </w:rPr>
        <w:t xml:space="preserve">  </w:t>
      </w:r>
      <w:r w:rsidR="00382977" w:rsidRPr="00A00F67">
        <w:rPr>
          <w:rFonts w:ascii="Times New Roman" w:hAnsi="Times New Roman" w:hint="eastAsia"/>
          <w:lang w:val="en-US"/>
        </w:rPr>
        <w:t>定期设施检查和维护</w:t>
      </w:r>
      <w:bookmarkEnd w:id="377"/>
    </w:p>
    <w:p w:rsidR="00382977" w:rsidRPr="00A00F67" w:rsidRDefault="00382977"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运营者应对熔炉和空气污染控制装置进行例行检查，主管当局也应定期进行检查，以确保系统正常，确保焚烧炉及其部件适当运行。无论设备设计有多完善，正常使用中的磨损以及不良的运行和维护做法都会造成部件退化，结果燃烧质量下降，排放增加，对运营者和公众都</w:t>
      </w:r>
      <w:r w:rsidR="00CD0B34" w:rsidRPr="00A00F67">
        <w:rPr>
          <w:rFonts w:hint="eastAsia"/>
          <w:sz w:val="24"/>
          <w:szCs w:val="24"/>
          <w:lang w:val="en-US" w:eastAsia="zh-CN"/>
        </w:rPr>
        <w:t>构成潜在风险。</w:t>
      </w:r>
    </w:p>
    <w:p w:rsidR="00CD0B34" w:rsidRPr="00A00F67" w:rsidRDefault="0028216A" w:rsidP="00BA5865">
      <w:pPr>
        <w:pStyle w:val="Headingm2"/>
        <w:jc w:val="both"/>
        <w:rPr>
          <w:rFonts w:ascii="Times New Roman" w:hAnsi="Times New Roman"/>
          <w:lang w:val="en-US"/>
        </w:rPr>
      </w:pPr>
      <w:bookmarkStart w:id="378" w:name="_Toc485721410"/>
      <w:r>
        <w:rPr>
          <w:rFonts w:ascii="Times New Roman" w:hAnsi="Times New Roman"/>
          <w:lang w:val="en-US"/>
        </w:rPr>
        <w:t>4</w:t>
      </w:r>
      <w:r w:rsidR="001744C7">
        <w:rPr>
          <w:rFonts w:ascii="Times New Roman" w:hAnsi="Times New Roman" w:hint="eastAsia"/>
          <w:lang w:val="en-US"/>
        </w:rPr>
        <w:t>.6.1.12</w:t>
      </w:r>
      <w:r w:rsidR="001744C7">
        <w:rPr>
          <w:rFonts w:ascii="Times New Roman" w:hAnsi="Times New Roman"/>
          <w:lang w:val="en-US"/>
        </w:rPr>
        <w:t xml:space="preserve">   </w:t>
      </w:r>
      <w:r w:rsidR="00CD0B34" w:rsidRPr="00A00F67">
        <w:rPr>
          <w:rFonts w:ascii="Times New Roman" w:hAnsi="Times New Roman" w:hint="eastAsia"/>
          <w:lang w:val="en-US"/>
        </w:rPr>
        <w:t>操作人员培训</w:t>
      </w:r>
      <w:bookmarkEnd w:id="378"/>
    </w:p>
    <w:p w:rsidR="00CD0B34" w:rsidRPr="00A00F67" w:rsidRDefault="00CD0B34"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人员定期培训是废物焚烧</w:t>
      </w:r>
      <w:r w:rsidR="00360FEC" w:rsidRPr="00A00F67">
        <w:rPr>
          <w:rFonts w:hint="eastAsia"/>
          <w:sz w:val="24"/>
          <w:szCs w:val="24"/>
          <w:lang w:val="en-US" w:eastAsia="zh-CN"/>
        </w:rPr>
        <w:t>炉</w:t>
      </w:r>
      <w:r w:rsidRPr="00A00F67">
        <w:rPr>
          <w:rFonts w:hint="eastAsia"/>
          <w:sz w:val="24"/>
          <w:szCs w:val="24"/>
          <w:lang w:val="en-US" w:eastAsia="zh-CN"/>
        </w:rPr>
        <w:t>良好运行的关键。焚烧炉</w:t>
      </w:r>
      <w:r w:rsidR="00360FEC" w:rsidRPr="00A00F67">
        <w:rPr>
          <w:rFonts w:hint="eastAsia"/>
          <w:sz w:val="24"/>
          <w:szCs w:val="24"/>
          <w:lang w:val="en-US" w:eastAsia="zh-CN"/>
        </w:rPr>
        <w:t>适当运行是尽量减少排放和其他风险所必须的。只有经过训练的合格操作人员才可操作或监督焚烧炉流程。焚烧炉运行时，操作人员必须在场。如果没有适当的人员培训和管理层的支持，焚烧炉就不能适当处理废物，不能把排放保持在可接受的水平。</w:t>
      </w:r>
    </w:p>
    <w:p w:rsidR="00360FEC" w:rsidRPr="00A00F67" w:rsidRDefault="0028216A" w:rsidP="00BA5865">
      <w:pPr>
        <w:pStyle w:val="Headingm2"/>
        <w:jc w:val="both"/>
        <w:rPr>
          <w:rFonts w:ascii="Times New Roman" w:hAnsi="Times New Roman"/>
          <w:lang w:val="en-US"/>
        </w:rPr>
      </w:pPr>
      <w:bookmarkStart w:id="379" w:name="_Toc485721411"/>
      <w:r>
        <w:rPr>
          <w:rFonts w:ascii="Times New Roman" w:hAnsi="Times New Roman"/>
          <w:lang w:val="en-US"/>
        </w:rPr>
        <w:t>4</w:t>
      </w:r>
      <w:r w:rsidR="001744C7">
        <w:rPr>
          <w:rFonts w:ascii="Times New Roman" w:hAnsi="Times New Roman" w:hint="eastAsia"/>
          <w:lang w:val="en-US"/>
        </w:rPr>
        <w:t>.6.2</w:t>
      </w:r>
      <w:r w:rsidR="001744C7">
        <w:rPr>
          <w:rFonts w:ascii="Times New Roman" w:hAnsi="Times New Roman"/>
          <w:lang w:val="en-US"/>
        </w:rPr>
        <w:t xml:space="preserve">        </w:t>
      </w:r>
      <w:r w:rsidR="00360FEC" w:rsidRPr="00A00F67">
        <w:rPr>
          <w:rFonts w:ascii="Times New Roman" w:hAnsi="Times New Roman" w:hint="eastAsia"/>
          <w:lang w:val="en-US"/>
        </w:rPr>
        <w:t>火灾风险预防</w:t>
      </w:r>
      <w:bookmarkEnd w:id="379"/>
    </w:p>
    <w:p w:rsidR="00C453FC" w:rsidRPr="00A00F67" w:rsidRDefault="007C07F7"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在废物焚烧厂，</w:t>
      </w:r>
      <w:r w:rsidR="00A816D8" w:rsidRPr="00A00F67">
        <w:rPr>
          <w:rFonts w:hint="eastAsia"/>
          <w:sz w:val="24"/>
          <w:szCs w:val="24"/>
          <w:lang w:val="en-US" w:eastAsia="zh-CN"/>
        </w:rPr>
        <w:t>废物储存池里的火灾会造成</w:t>
      </w:r>
      <w:r w:rsidR="00124551" w:rsidRPr="00A00F67">
        <w:rPr>
          <w:rFonts w:hint="eastAsia"/>
          <w:sz w:val="24"/>
          <w:szCs w:val="24"/>
          <w:lang w:val="en-US" w:eastAsia="zh-CN"/>
        </w:rPr>
        <w:t>严重污染，例如汞和其他重金属、危险有机化合物等会散发到工厂周边。为了最大限度减少火灾风险，以下措施可被视为最佳环境实践：</w:t>
      </w:r>
    </w:p>
    <w:p w:rsidR="00124551" w:rsidRPr="00A00F67" w:rsidRDefault="00124551" w:rsidP="001744C7">
      <w:pPr>
        <w:pStyle w:val="NormalNonumber"/>
        <w:numPr>
          <w:ilvl w:val="0"/>
          <w:numId w:val="46"/>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在废物储存池安装自动火灾检测系统，如红外线照相机</w:t>
      </w:r>
      <w:r w:rsidR="00147070" w:rsidRPr="00A00F67">
        <w:rPr>
          <w:rFonts w:hint="eastAsia"/>
          <w:sz w:val="24"/>
          <w:szCs w:val="24"/>
          <w:lang w:val="en-US" w:eastAsia="zh-CN"/>
        </w:rPr>
        <w:t>；</w:t>
      </w:r>
    </w:p>
    <w:p w:rsidR="00124551" w:rsidRPr="00A00F67" w:rsidRDefault="00124551" w:rsidP="001744C7">
      <w:pPr>
        <w:pStyle w:val="NormalNonumber"/>
        <w:numPr>
          <w:ilvl w:val="0"/>
          <w:numId w:val="46"/>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在废物储存池安装冗余监测器</w:t>
      </w:r>
      <w:r w:rsidR="00147070" w:rsidRPr="00A00F67">
        <w:rPr>
          <w:rFonts w:hint="eastAsia"/>
          <w:sz w:val="24"/>
          <w:szCs w:val="24"/>
          <w:lang w:val="en-US" w:eastAsia="zh-CN"/>
        </w:rPr>
        <w:t>；</w:t>
      </w:r>
    </w:p>
    <w:p w:rsidR="00124551" w:rsidRPr="00A00F67" w:rsidRDefault="00124551" w:rsidP="001744C7">
      <w:pPr>
        <w:pStyle w:val="NormalNonumber"/>
        <w:numPr>
          <w:ilvl w:val="0"/>
          <w:numId w:val="46"/>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为织物过滤器和静态床焦过滤器安装自动火灾检测系统，</w:t>
      </w:r>
      <w:r w:rsidR="00147070" w:rsidRPr="00A00F67">
        <w:rPr>
          <w:rFonts w:hint="eastAsia"/>
          <w:sz w:val="24"/>
          <w:szCs w:val="24"/>
          <w:lang w:val="en-US" w:eastAsia="zh-CN"/>
        </w:rPr>
        <w:t>如烟雾警报器等，对温度控制室、配电控制室以及其他确定的风险区进行监测；</w:t>
      </w:r>
    </w:p>
    <w:p w:rsidR="00147070" w:rsidRPr="00A00F67" w:rsidRDefault="00147070" w:rsidP="001744C7">
      <w:pPr>
        <w:pStyle w:val="NormalNonumber"/>
        <w:numPr>
          <w:ilvl w:val="0"/>
          <w:numId w:val="46"/>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安装自动火灾控制系统，如采用惰性气体。这类措施用于一些情况，最通常的是用于易燃液体废物的储存，在其他风险区也用；</w:t>
      </w:r>
    </w:p>
    <w:p w:rsidR="00147070" w:rsidRPr="00A00F67" w:rsidRDefault="00147070" w:rsidP="001744C7">
      <w:pPr>
        <w:pStyle w:val="NormalNonumber"/>
        <w:numPr>
          <w:ilvl w:val="0"/>
          <w:numId w:val="46"/>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准备足量的灭火用水；</w:t>
      </w:r>
    </w:p>
    <w:p w:rsidR="00147070" w:rsidRPr="00A00F67" w:rsidRDefault="00147070" w:rsidP="001744C7">
      <w:pPr>
        <w:pStyle w:val="NormalNonumber"/>
        <w:numPr>
          <w:ilvl w:val="0"/>
          <w:numId w:val="46"/>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lastRenderedPageBreak/>
        <w:t>充分防止灭火用水外流；</w:t>
      </w:r>
    </w:p>
    <w:p w:rsidR="00147070" w:rsidRPr="00A00F67" w:rsidRDefault="00147070" w:rsidP="001744C7">
      <w:pPr>
        <w:pStyle w:val="NormalNonumber"/>
        <w:numPr>
          <w:ilvl w:val="0"/>
          <w:numId w:val="46"/>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设置足够的烟道气开口处，以便烟和热量散发（在正常运行条件下关闭）；</w:t>
      </w:r>
    </w:p>
    <w:p w:rsidR="00147070" w:rsidRPr="00A00F67" w:rsidRDefault="00147070" w:rsidP="001744C7">
      <w:pPr>
        <w:pStyle w:val="NormalNonumber"/>
        <w:numPr>
          <w:ilvl w:val="0"/>
          <w:numId w:val="46"/>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储存池墙壁有足够的开口处，以便在发生火灾时灭火（在正常运行条件下关闭）；</w:t>
      </w:r>
    </w:p>
    <w:p w:rsidR="003E0EB0" w:rsidRPr="00A00F67" w:rsidRDefault="003E0EB0" w:rsidP="001744C7">
      <w:pPr>
        <w:pStyle w:val="NormalNonumber"/>
        <w:numPr>
          <w:ilvl w:val="0"/>
          <w:numId w:val="46"/>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消防作业时能圈住焚烧厂。</w:t>
      </w:r>
    </w:p>
    <w:p w:rsidR="003E0EB0" w:rsidRPr="00A00F67" w:rsidRDefault="003E0EB0"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147070" w:rsidRPr="00A00F67" w:rsidRDefault="0028216A" w:rsidP="00BA5865">
      <w:pPr>
        <w:pStyle w:val="Headingmercury"/>
        <w:jc w:val="both"/>
        <w:rPr>
          <w:rFonts w:ascii="Times New Roman" w:hAnsi="Times New Roman"/>
          <w:lang w:val="en-US"/>
        </w:rPr>
      </w:pPr>
      <w:bookmarkStart w:id="380" w:name="_Toc485721412"/>
      <w:r>
        <w:rPr>
          <w:rFonts w:ascii="Times New Roman" w:hAnsi="Times New Roman"/>
          <w:lang w:val="en-US"/>
        </w:rPr>
        <w:lastRenderedPageBreak/>
        <w:t>5</w:t>
      </w:r>
      <w:r w:rsidR="001744C7">
        <w:rPr>
          <w:rFonts w:ascii="Times New Roman" w:hAnsi="Times New Roman"/>
          <w:lang w:val="en-US"/>
        </w:rPr>
        <w:t xml:space="preserve">     </w:t>
      </w:r>
      <w:r w:rsidR="003E0EB0" w:rsidRPr="00A00F67">
        <w:rPr>
          <w:rFonts w:ascii="Times New Roman" w:hAnsi="Times New Roman" w:hint="eastAsia"/>
          <w:lang w:val="en-US"/>
        </w:rPr>
        <w:t>汞监测技术</w:t>
      </w:r>
      <w:bookmarkEnd w:id="380"/>
    </w:p>
    <w:p w:rsidR="003E0EB0" w:rsidRPr="00A00F67" w:rsidRDefault="003E0EB0"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本文件介绍性的一章已讨论了跨越各领域的一般测试、监测和报告问题。废物焚烧工艺特有具体问题在下节讨论。</w:t>
      </w:r>
    </w:p>
    <w:p w:rsidR="003E0EB0" w:rsidRPr="00A00F67" w:rsidRDefault="0028216A" w:rsidP="00BA5865">
      <w:pPr>
        <w:pStyle w:val="Headingm2"/>
        <w:jc w:val="both"/>
        <w:rPr>
          <w:rFonts w:ascii="Times New Roman" w:hAnsi="Times New Roman"/>
          <w:lang w:val="en-US"/>
        </w:rPr>
      </w:pPr>
      <w:bookmarkStart w:id="381" w:name="_Toc485721413"/>
      <w:r>
        <w:rPr>
          <w:rFonts w:ascii="Times New Roman" w:hAnsi="Times New Roman"/>
          <w:lang w:val="en-US"/>
        </w:rPr>
        <w:t>5</w:t>
      </w:r>
      <w:r w:rsidR="001744C7">
        <w:rPr>
          <w:rFonts w:ascii="Times New Roman" w:hAnsi="Times New Roman" w:hint="eastAsia"/>
          <w:lang w:val="en-US"/>
        </w:rPr>
        <w:t>.1</w:t>
      </w:r>
      <w:r w:rsidR="001744C7">
        <w:rPr>
          <w:rFonts w:ascii="Times New Roman" w:hAnsi="Times New Roman"/>
          <w:lang w:val="en-US"/>
        </w:rPr>
        <w:t xml:space="preserve">    </w:t>
      </w:r>
      <w:r w:rsidR="003E0EB0" w:rsidRPr="00A00F67">
        <w:rPr>
          <w:rFonts w:ascii="Times New Roman" w:hAnsi="Times New Roman" w:hint="eastAsia"/>
          <w:lang w:val="en-US"/>
        </w:rPr>
        <w:t>直接方法</w:t>
      </w:r>
      <w:bookmarkEnd w:id="381"/>
    </w:p>
    <w:p w:rsidR="003E0EB0" w:rsidRPr="00A00F67" w:rsidRDefault="003E0EB0"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对汞的直接测量可连续进行，也可间歇进行。</w:t>
      </w:r>
    </w:p>
    <w:p w:rsidR="007C07F7" w:rsidRPr="00A00F67" w:rsidRDefault="003E0EB0" w:rsidP="001744C7">
      <w:pPr>
        <w:pStyle w:val="NormalNonumber"/>
        <w:tabs>
          <w:tab w:val="clear" w:pos="1247"/>
          <w:tab w:val="clear" w:pos="1814"/>
          <w:tab w:val="clear" w:pos="2381"/>
          <w:tab w:val="clear" w:pos="2948"/>
          <w:tab w:val="clear" w:pos="3515"/>
          <w:tab w:val="left" w:pos="624"/>
        </w:tabs>
        <w:ind w:left="0"/>
        <w:jc w:val="both"/>
        <w:rPr>
          <w:rFonts w:eastAsia="STKaiti"/>
          <w:b/>
          <w:sz w:val="24"/>
          <w:szCs w:val="24"/>
          <w:lang w:val="en-US" w:eastAsia="zh-CN"/>
        </w:rPr>
      </w:pPr>
      <w:r w:rsidRPr="00702649">
        <w:rPr>
          <w:rFonts w:ascii="SimHei" w:eastAsia="SimHei" w:hAnsi="SimHei" w:hint="eastAsia"/>
          <w:b/>
          <w:sz w:val="24"/>
          <w:szCs w:val="24"/>
          <w:lang w:val="en-US" w:eastAsia="zh-CN"/>
        </w:rPr>
        <w:t>连续排放监测系统</w:t>
      </w:r>
      <w:r w:rsidRPr="00A00F67">
        <w:rPr>
          <w:rFonts w:eastAsia="STKaiti" w:hint="eastAsia"/>
          <w:b/>
          <w:sz w:val="24"/>
          <w:szCs w:val="24"/>
          <w:lang w:val="en-US" w:eastAsia="zh-CN"/>
        </w:rPr>
        <w:t>（</w:t>
      </w:r>
      <w:r w:rsidRPr="00A00F67">
        <w:rPr>
          <w:rFonts w:eastAsia="STKaiti" w:hint="eastAsia"/>
          <w:b/>
          <w:sz w:val="24"/>
          <w:szCs w:val="24"/>
          <w:lang w:val="en-US" w:eastAsia="zh-CN"/>
        </w:rPr>
        <w:t>CEMS</w:t>
      </w:r>
      <w:r w:rsidRPr="00A00F67">
        <w:rPr>
          <w:rFonts w:eastAsia="STKaiti" w:hint="eastAsia"/>
          <w:b/>
          <w:sz w:val="24"/>
          <w:szCs w:val="24"/>
          <w:lang w:val="en-US" w:eastAsia="zh-CN"/>
        </w:rPr>
        <w:t>）</w:t>
      </w:r>
    </w:p>
    <w:p w:rsidR="003E0EB0" w:rsidRPr="00A00F67" w:rsidRDefault="003E0EB0"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71285E" w:rsidRPr="00A00F67">
        <w:rPr>
          <w:rFonts w:hint="eastAsia"/>
          <w:sz w:val="24"/>
          <w:szCs w:val="24"/>
          <w:lang w:val="en-US" w:eastAsia="zh-CN"/>
        </w:rPr>
        <w:t>连续监测的优点是帮助确保烟道气处理装置适当运行，确保尽早发现废物里汞含量的任何变化。</w:t>
      </w:r>
    </w:p>
    <w:p w:rsidR="008B7E0D" w:rsidRPr="00A00F67" w:rsidRDefault="008B7E0D"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尽管有控制或尽量减少汞进入废物焚烧厂的措施，但相当数量的汞仍然偶然能通过废物储存池进入燃烧室，进而进入烟道气里，因而使汞排放量发生变化。</w:t>
      </w:r>
    </w:p>
    <w:p w:rsidR="008B7E0D" w:rsidRPr="00A00F67" w:rsidRDefault="008B7E0D"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靠连续运行汞监测装置，能发现这种污染，并视需要尽早启动应对措施。图</w:t>
      </w:r>
      <w:r w:rsidR="009105B9">
        <w:rPr>
          <w:sz w:val="24"/>
          <w:szCs w:val="24"/>
          <w:lang w:val="en-US" w:eastAsia="zh-CN"/>
        </w:rPr>
        <w:t>7</w:t>
      </w:r>
      <w:r w:rsidRPr="00A00F67">
        <w:rPr>
          <w:rFonts w:hint="eastAsia"/>
          <w:sz w:val="24"/>
          <w:szCs w:val="24"/>
          <w:lang w:val="en-US" w:eastAsia="zh-CN"/>
        </w:rPr>
        <w:t>显示汉堡一家废物焚烧厂净化气体里汞含量在一年里的变动。图里可见明显的高峰期，特别是在</w:t>
      </w:r>
      <w:r w:rsidRPr="00A00F67">
        <w:rPr>
          <w:rFonts w:hint="eastAsia"/>
          <w:sz w:val="24"/>
          <w:szCs w:val="24"/>
          <w:lang w:val="en-US" w:eastAsia="zh-CN"/>
        </w:rPr>
        <w:t>10</w:t>
      </w:r>
      <w:r w:rsidRPr="00A00F67">
        <w:rPr>
          <w:rFonts w:hint="eastAsia"/>
          <w:sz w:val="24"/>
          <w:szCs w:val="24"/>
          <w:lang w:val="en-US" w:eastAsia="zh-CN"/>
        </w:rPr>
        <w:t>月和</w:t>
      </w:r>
      <w:r w:rsidRPr="00A00F67">
        <w:rPr>
          <w:rFonts w:hint="eastAsia"/>
          <w:sz w:val="24"/>
          <w:szCs w:val="24"/>
          <w:lang w:val="en-US" w:eastAsia="zh-CN"/>
        </w:rPr>
        <w:t>11</w:t>
      </w:r>
      <w:r w:rsidRPr="00A00F67">
        <w:rPr>
          <w:rFonts w:hint="eastAsia"/>
          <w:sz w:val="24"/>
          <w:szCs w:val="24"/>
          <w:lang w:val="en-US" w:eastAsia="zh-CN"/>
        </w:rPr>
        <w:t>月。</w:t>
      </w:r>
    </w:p>
    <w:p w:rsidR="00A17874" w:rsidRPr="00A00F67" w:rsidRDefault="00A17874"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79E68985" wp14:editId="1C36A43C">
            <wp:extent cx="4864660" cy="2893387"/>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jpg"/>
                    <pic:cNvPicPr/>
                  </pic:nvPicPr>
                  <pic:blipFill>
                    <a:blip r:embed="rId60">
                      <a:extLst>
                        <a:ext uri="{28A0092B-C50C-407E-A947-70E740481C1C}">
                          <a14:useLocalDpi xmlns:a14="http://schemas.microsoft.com/office/drawing/2010/main" val="0"/>
                        </a:ext>
                      </a:extLst>
                    </a:blip>
                    <a:stretch>
                      <a:fillRect/>
                    </a:stretch>
                  </pic:blipFill>
                  <pic:spPr>
                    <a:xfrm>
                      <a:off x="0" y="0"/>
                      <a:ext cx="4866262" cy="2894340"/>
                    </a:xfrm>
                    <a:prstGeom prst="rect">
                      <a:avLst/>
                    </a:prstGeom>
                  </pic:spPr>
                </pic:pic>
              </a:graphicData>
            </a:graphic>
          </wp:inline>
        </w:drawing>
      </w:r>
    </w:p>
    <w:p w:rsidR="007C07F7" w:rsidRPr="00DD2564" w:rsidRDefault="009105B9"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r>
        <w:rPr>
          <w:rFonts w:eastAsia="SimHei" w:hint="eastAsia"/>
          <w:b/>
          <w:sz w:val="24"/>
          <w:szCs w:val="24"/>
          <w:lang w:eastAsia="zh-CN"/>
        </w:rPr>
        <w:t>图</w:t>
      </w:r>
      <w:r>
        <w:rPr>
          <w:rFonts w:eastAsia="SimHei" w:hint="eastAsia"/>
          <w:b/>
          <w:sz w:val="24"/>
          <w:szCs w:val="24"/>
          <w:lang w:eastAsia="zh-CN"/>
        </w:rPr>
        <w:t>7</w:t>
      </w:r>
      <w:r w:rsidR="00041206" w:rsidRPr="00DD2564">
        <w:rPr>
          <w:rFonts w:eastAsia="SimHei" w:hint="eastAsia"/>
          <w:b/>
          <w:sz w:val="24"/>
          <w:szCs w:val="24"/>
          <w:lang w:eastAsia="zh-CN"/>
        </w:rPr>
        <w:t>.</w:t>
      </w:r>
      <w:r w:rsidR="00041206" w:rsidRPr="00DD2564">
        <w:rPr>
          <w:rFonts w:eastAsia="SimHei" w:hint="eastAsia"/>
          <w:b/>
          <w:sz w:val="24"/>
          <w:szCs w:val="24"/>
          <w:lang w:eastAsia="zh-CN"/>
        </w:rPr>
        <w:tab/>
        <w:t>2014</w:t>
      </w:r>
      <w:r w:rsidR="00041206" w:rsidRPr="00DD2564">
        <w:rPr>
          <w:rFonts w:eastAsia="SimHei" w:hint="eastAsia"/>
          <w:b/>
          <w:sz w:val="24"/>
          <w:szCs w:val="24"/>
          <w:lang w:eastAsia="zh-CN"/>
        </w:rPr>
        <w:t>年汉堡一家废物焚烧厂一条作业线的汞排放数据</w:t>
      </w:r>
    </w:p>
    <w:p w:rsidR="00041206" w:rsidRPr="00A00F67" w:rsidRDefault="00041206"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1744C7">
        <w:rPr>
          <w:sz w:val="24"/>
          <w:szCs w:val="24"/>
          <w:lang w:val="en-US" w:eastAsia="zh-CN"/>
        </w:rPr>
        <w:t xml:space="preserve">  </w:t>
      </w:r>
      <w:r w:rsidRPr="00A00F67">
        <w:rPr>
          <w:rFonts w:hint="eastAsia"/>
          <w:sz w:val="24"/>
          <w:szCs w:val="24"/>
          <w:lang w:val="en-US" w:eastAsia="zh-CN"/>
        </w:rPr>
        <w:t>在一些国家，</w:t>
      </w:r>
      <w:r w:rsidR="00FC2198" w:rsidRPr="00A00F67">
        <w:rPr>
          <w:rFonts w:hint="eastAsia"/>
          <w:sz w:val="24"/>
          <w:szCs w:val="24"/>
          <w:lang w:val="en-US" w:eastAsia="zh-CN"/>
        </w:rPr>
        <w:t>多数废物焚烧厂装配有连续运行装置。如果发现烟道气里汞含量增加，即可启动应对措施。这些措施包括：</w:t>
      </w:r>
    </w:p>
    <w:p w:rsidR="00F20FCC" w:rsidRPr="00A00F67" w:rsidRDefault="00C0392E" w:rsidP="001744C7">
      <w:pPr>
        <w:pStyle w:val="NormalNonumber"/>
        <w:numPr>
          <w:ilvl w:val="0"/>
          <w:numId w:val="47"/>
        </w:numPr>
        <w:tabs>
          <w:tab w:val="clear" w:pos="1247"/>
          <w:tab w:val="clear" w:pos="1814"/>
          <w:tab w:val="clear" w:pos="2381"/>
          <w:tab w:val="clear" w:pos="2948"/>
          <w:tab w:val="clear" w:pos="3515"/>
          <w:tab w:val="left" w:pos="624"/>
        </w:tabs>
        <w:ind w:left="1260" w:hanging="720"/>
        <w:jc w:val="both"/>
        <w:rPr>
          <w:sz w:val="24"/>
          <w:szCs w:val="24"/>
          <w:lang w:val="en-US" w:eastAsia="zh-CN"/>
        </w:rPr>
      </w:pPr>
      <w:r w:rsidRPr="00A00F67">
        <w:rPr>
          <w:rFonts w:hint="eastAsia"/>
          <w:sz w:val="24"/>
          <w:szCs w:val="24"/>
          <w:lang w:val="en-US" w:eastAsia="zh-CN"/>
        </w:rPr>
        <w:t>增加注入烟道气流的吸附剂；</w:t>
      </w:r>
    </w:p>
    <w:p w:rsidR="00C0392E" w:rsidRPr="00A00F67" w:rsidRDefault="00C0392E" w:rsidP="001744C7">
      <w:pPr>
        <w:pStyle w:val="NormalNonumber"/>
        <w:numPr>
          <w:ilvl w:val="0"/>
          <w:numId w:val="47"/>
        </w:numPr>
        <w:tabs>
          <w:tab w:val="clear" w:pos="1247"/>
          <w:tab w:val="clear" w:pos="1814"/>
          <w:tab w:val="clear" w:pos="2381"/>
          <w:tab w:val="clear" w:pos="2948"/>
          <w:tab w:val="clear" w:pos="3515"/>
          <w:tab w:val="left" w:pos="624"/>
        </w:tabs>
        <w:ind w:left="1260" w:hanging="720"/>
        <w:jc w:val="both"/>
        <w:rPr>
          <w:sz w:val="24"/>
          <w:szCs w:val="24"/>
          <w:lang w:val="en-US" w:eastAsia="zh-CN"/>
        </w:rPr>
      </w:pPr>
      <w:r w:rsidRPr="00A00F67">
        <w:rPr>
          <w:rFonts w:hint="eastAsia"/>
          <w:sz w:val="24"/>
          <w:szCs w:val="24"/>
          <w:lang w:val="en-US" w:eastAsia="zh-CN"/>
        </w:rPr>
        <w:t>使用硫浸活性炭增强减汞效率；</w:t>
      </w:r>
    </w:p>
    <w:p w:rsidR="00C0392E" w:rsidRPr="00A00F67" w:rsidRDefault="00C0392E" w:rsidP="001744C7">
      <w:pPr>
        <w:pStyle w:val="NormalNonumber"/>
        <w:numPr>
          <w:ilvl w:val="0"/>
          <w:numId w:val="47"/>
        </w:numPr>
        <w:tabs>
          <w:tab w:val="clear" w:pos="1247"/>
          <w:tab w:val="clear" w:pos="1814"/>
          <w:tab w:val="clear" w:pos="2381"/>
          <w:tab w:val="clear" w:pos="2948"/>
          <w:tab w:val="clear" w:pos="3515"/>
          <w:tab w:val="left" w:pos="624"/>
        </w:tabs>
        <w:ind w:left="1260" w:hanging="720"/>
        <w:jc w:val="both"/>
        <w:rPr>
          <w:sz w:val="24"/>
          <w:szCs w:val="24"/>
          <w:lang w:val="en-US" w:eastAsia="zh-CN"/>
        </w:rPr>
      </w:pPr>
      <w:r w:rsidRPr="00A00F67">
        <w:rPr>
          <w:rFonts w:hint="eastAsia"/>
          <w:sz w:val="24"/>
          <w:szCs w:val="24"/>
          <w:lang w:val="en-US" w:eastAsia="zh-CN"/>
        </w:rPr>
        <w:t>燃烧室加溴增强汞氧化。</w:t>
      </w:r>
    </w:p>
    <w:p w:rsidR="00C0392E" w:rsidRPr="00A00F67" w:rsidRDefault="00CC7595"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C0392E" w:rsidRPr="00A00F67">
        <w:rPr>
          <w:rFonts w:hint="eastAsia"/>
          <w:sz w:val="24"/>
          <w:szCs w:val="24"/>
          <w:lang w:val="en-US" w:eastAsia="zh-CN"/>
        </w:rPr>
        <w:t>如果在废物热点发现汞含量高，这些热点应予以清除。如果在烟道气净化系统发现</w:t>
      </w:r>
      <w:r w:rsidRPr="00A00F67">
        <w:rPr>
          <w:rFonts w:hint="eastAsia"/>
          <w:sz w:val="24"/>
          <w:szCs w:val="24"/>
          <w:lang w:val="en-US" w:eastAsia="zh-CN"/>
        </w:rPr>
        <w:t>汞含量高，应考虑净化烟道气除汞。</w:t>
      </w:r>
    </w:p>
    <w:p w:rsidR="001F3E15" w:rsidRPr="00A00F67" w:rsidRDefault="001F3E15"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如果发现汞排放增加，设施运营者应检查监测和运行系统，查出原因，并采取纠正措施。运营者还应监测投入情况，向废物运送者通报投入监测结果。这些措施在多数情况下是有效的，能大大</w:t>
      </w:r>
      <w:r w:rsidR="005A5978" w:rsidRPr="00A00F67">
        <w:rPr>
          <w:rFonts w:hint="eastAsia"/>
          <w:sz w:val="24"/>
          <w:szCs w:val="24"/>
          <w:lang w:val="en-US" w:eastAsia="zh-CN"/>
        </w:rPr>
        <w:t>减少</w:t>
      </w:r>
      <w:r w:rsidRPr="00A00F67">
        <w:rPr>
          <w:rFonts w:hint="eastAsia"/>
          <w:sz w:val="24"/>
          <w:szCs w:val="24"/>
          <w:lang w:val="en-US" w:eastAsia="zh-CN"/>
        </w:rPr>
        <w:t>超标次数。</w:t>
      </w:r>
    </w:p>
    <w:p w:rsidR="005A5978" w:rsidRPr="00A00F67" w:rsidRDefault="005A5978"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t>CEMS</w:t>
      </w:r>
      <w:r w:rsidRPr="00A00F67">
        <w:rPr>
          <w:rFonts w:hint="eastAsia"/>
          <w:sz w:val="24"/>
          <w:szCs w:val="24"/>
          <w:lang w:val="en-US" w:eastAsia="zh-CN"/>
        </w:rPr>
        <w:t>有时用于在微粒控制装置之前对充满微粒的气流进行采样（见第</w:t>
      </w:r>
      <w:r w:rsidRPr="00A00F67">
        <w:rPr>
          <w:rFonts w:hint="eastAsia"/>
          <w:sz w:val="24"/>
          <w:szCs w:val="24"/>
          <w:lang w:val="en-US" w:eastAsia="zh-CN"/>
        </w:rPr>
        <w:t>3.3</w:t>
      </w:r>
      <w:r w:rsidRPr="00A00F67">
        <w:rPr>
          <w:rFonts w:hint="eastAsia"/>
          <w:sz w:val="24"/>
          <w:szCs w:val="24"/>
          <w:lang w:val="en-US" w:eastAsia="zh-CN"/>
        </w:rPr>
        <w:t>节）。这样就有可能立刻作出反应，例如注入活性炭或卤素化合物。</w:t>
      </w:r>
    </w:p>
    <w:p w:rsidR="005A5978" w:rsidRPr="00702649" w:rsidRDefault="005A5978" w:rsidP="001744C7">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702649">
        <w:rPr>
          <w:rFonts w:ascii="SimHei" w:eastAsia="SimHei" w:hAnsi="SimHei" w:hint="eastAsia"/>
          <w:b/>
          <w:sz w:val="24"/>
          <w:szCs w:val="24"/>
          <w:lang w:val="en-US" w:eastAsia="zh-CN"/>
        </w:rPr>
        <w:t>固定源测量（吸收瓶）</w:t>
      </w:r>
    </w:p>
    <w:p w:rsidR="005A5978" w:rsidRPr="00A00F67" w:rsidRDefault="009B4775"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废物焚烧厂</w:t>
      </w:r>
      <w:r w:rsidR="00D67B97" w:rsidRPr="00A00F67">
        <w:rPr>
          <w:rFonts w:hint="eastAsia"/>
          <w:sz w:val="24"/>
          <w:szCs w:val="24"/>
          <w:lang w:val="en-US" w:eastAsia="zh-CN"/>
        </w:rPr>
        <w:t>传统上的优先选择是用吸收瓶方法进行汞监测。吸收瓶采样法</w:t>
      </w:r>
      <w:r w:rsidR="009665C5" w:rsidRPr="00A00F67">
        <w:rPr>
          <w:rFonts w:hint="eastAsia"/>
          <w:sz w:val="24"/>
          <w:szCs w:val="24"/>
          <w:lang w:val="en-US" w:eastAsia="zh-CN"/>
        </w:rPr>
        <w:t>操作</w:t>
      </w:r>
      <w:r w:rsidR="00D67B97" w:rsidRPr="00A00F67">
        <w:rPr>
          <w:rFonts w:hint="eastAsia"/>
          <w:sz w:val="24"/>
          <w:szCs w:val="24"/>
          <w:lang w:val="en-US" w:eastAsia="zh-CN"/>
        </w:rPr>
        <w:t>复杂，且成本高，</w:t>
      </w:r>
      <w:r w:rsidR="009665C5" w:rsidRPr="00A00F67">
        <w:rPr>
          <w:rFonts w:hint="eastAsia"/>
          <w:sz w:val="24"/>
          <w:szCs w:val="24"/>
          <w:lang w:val="en-US" w:eastAsia="zh-CN"/>
        </w:rPr>
        <w:t>因此较少使用，通常仅每季度或每年一次。用吸收瓶固定源测量方法测量烟道气处理装置是否适当运行，只有在短暂的采样期内是可能的。用这个方法通常无法检测烟道气里汞达到峰值的情况，因此也就无法启动应对措施。吸收瓶方法不适合于较长的采样期，实际上只限于数小时。</w:t>
      </w:r>
    </w:p>
    <w:p w:rsidR="009665C5" w:rsidRPr="00702649" w:rsidRDefault="009665C5" w:rsidP="001744C7">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702649">
        <w:rPr>
          <w:rFonts w:ascii="SimHei" w:eastAsia="SimHei" w:hAnsi="SimHei" w:hint="eastAsia"/>
          <w:b/>
          <w:sz w:val="24"/>
          <w:szCs w:val="24"/>
          <w:lang w:val="en-US" w:eastAsia="zh-CN"/>
        </w:rPr>
        <w:t>吸附收集系统</w:t>
      </w:r>
    </w:p>
    <w:p w:rsidR="009665C5" w:rsidRPr="00A00F67" w:rsidRDefault="009665C5"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B67A78" w:rsidRPr="00A00F67">
        <w:rPr>
          <w:rFonts w:hint="eastAsia"/>
          <w:sz w:val="24"/>
          <w:szCs w:val="24"/>
          <w:lang w:val="en-US" w:eastAsia="zh-CN"/>
        </w:rPr>
        <w:t>用</w:t>
      </w:r>
      <w:r w:rsidRPr="00A00F67">
        <w:rPr>
          <w:rFonts w:hint="eastAsia"/>
          <w:sz w:val="24"/>
          <w:szCs w:val="24"/>
          <w:lang w:val="en-US" w:eastAsia="zh-CN"/>
        </w:rPr>
        <w:t>吸附收集系统</w:t>
      </w:r>
      <w:r w:rsidR="00B67A78" w:rsidRPr="00A00F67">
        <w:rPr>
          <w:rFonts w:hint="eastAsia"/>
          <w:sz w:val="24"/>
          <w:szCs w:val="24"/>
          <w:lang w:val="en-US" w:eastAsia="zh-CN"/>
        </w:rPr>
        <w:t>，能</w:t>
      </w:r>
      <w:r w:rsidR="00A10E6C" w:rsidRPr="00A00F67">
        <w:rPr>
          <w:rFonts w:hint="eastAsia"/>
          <w:sz w:val="24"/>
          <w:szCs w:val="24"/>
          <w:lang w:val="en-US" w:eastAsia="zh-CN"/>
        </w:rPr>
        <w:t>在采样期之后</w:t>
      </w:r>
      <w:r w:rsidR="00B67A78" w:rsidRPr="00A00F67">
        <w:rPr>
          <w:rFonts w:hint="eastAsia"/>
          <w:sz w:val="24"/>
          <w:szCs w:val="24"/>
          <w:lang w:val="en-US" w:eastAsia="zh-CN"/>
        </w:rPr>
        <w:t>监测烟道气处理装置</w:t>
      </w:r>
      <w:r w:rsidR="00A10E6C" w:rsidRPr="00A00F67">
        <w:rPr>
          <w:rFonts w:hint="eastAsia"/>
          <w:sz w:val="24"/>
          <w:szCs w:val="24"/>
          <w:lang w:val="en-US" w:eastAsia="zh-CN"/>
        </w:rPr>
        <w:t>是否适当运行。虽然吸附收集系统不能提供实时结果，但所获数据能显示前一设定时段里的运行状况。</w:t>
      </w:r>
      <w:r w:rsidR="006741B6" w:rsidRPr="00A00F67">
        <w:rPr>
          <w:rFonts w:hint="eastAsia"/>
          <w:sz w:val="24"/>
          <w:szCs w:val="24"/>
          <w:lang w:val="en-US" w:eastAsia="zh-CN"/>
        </w:rPr>
        <w:t>有了这一反馈循环办法，可视需要对流程作出调整。与吸收瓶采样法相比，吸附收集法能更加稳定地保留取到的汞样本，采样程序也更简单。由于采样程序简单，在较长时间监测时可无人操作，而用吸收瓶方法时，这是不可能的。</w:t>
      </w:r>
    </w:p>
    <w:p w:rsidR="006741B6" w:rsidRPr="00A00F67" w:rsidRDefault="006741B6"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这一系统在欧洲联盟不常用，因为没有法律规定要求使用该系统。</w:t>
      </w:r>
      <w:r w:rsidR="004F2DD8" w:rsidRPr="00A00F67">
        <w:rPr>
          <w:rFonts w:hint="eastAsia"/>
          <w:sz w:val="24"/>
          <w:szCs w:val="24"/>
          <w:lang w:val="en-US" w:eastAsia="zh-CN"/>
        </w:rPr>
        <w:t>在世界其他区域可能是用的。</w:t>
      </w:r>
    </w:p>
    <w:p w:rsidR="004F2DD8" w:rsidRPr="00A00F67" w:rsidRDefault="0028216A" w:rsidP="00BA5865">
      <w:pPr>
        <w:pStyle w:val="Headingm2"/>
        <w:jc w:val="both"/>
        <w:rPr>
          <w:rFonts w:ascii="Times New Roman" w:hAnsi="Times New Roman"/>
          <w:lang w:val="en-US"/>
        </w:rPr>
      </w:pPr>
      <w:bookmarkStart w:id="382" w:name="_Toc485721414"/>
      <w:r>
        <w:rPr>
          <w:rFonts w:ascii="Times New Roman" w:hAnsi="Times New Roman"/>
          <w:lang w:val="en-US"/>
        </w:rPr>
        <w:t>5</w:t>
      </w:r>
      <w:r w:rsidR="001744C7">
        <w:rPr>
          <w:rFonts w:ascii="Times New Roman" w:hAnsi="Times New Roman" w:hint="eastAsia"/>
          <w:lang w:val="en-US"/>
        </w:rPr>
        <w:t>.2</w:t>
      </w:r>
      <w:r w:rsidR="001744C7">
        <w:rPr>
          <w:rFonts w:ascii="Times New Roman" w:hAnsi="Times New Roman"/>
          <w:lang w:val="en-US"/>
        </w:rPr>
        <w:t xml:space="preserve">     </w:t>
      </w:r>
      <w:r w:rsidR="004F2DD8" w:rsidRPr="00A00F67">
        <w:rPr>
          <w:rFonts w:ascii="Times New Roman" w:hAnsi="Times New Roman" w:hint="eastAsia"/>
          <w:lang w:val="en-US"/>
        </w:rPr>
        <w:t>间接方法</w:t>
      </w:r>
      <w:bookmarkEnd w:id="382"/>
    </w:p>
    <w:p w:rsidR="004F2DD8" w:rsidRPr="00702649" w:rsidRDefault="004F2DD8" w:rsidP="001744C7">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702649">
        <w:rPr>
          <w:rFonts w:ascii="SimHei" w:eastAsia="SimHei" w:hAnsi="SimHei" w:hint="eastAsia"/>
          <w:b/>
          <w:sz w:val="24"/>
          <w:szCs w:val="24"/>
          <w:lang w:val="en-US" w:eastAsia="zh-CN"/>
        </w:rPr>
        <w:t>质量平衡</w:t>
      </w:r>
    </w:p>
    <w:p w:rsidR="004F2DD8" w:rsidRPr="00A00F67" w:rsidRDefault="004F2DD8"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451C0E" w:rsidRPr="00A00F67">
        <w:rPr>
          <w:rFonts w:hint="eastAsia"/>
          <w:sz w:val="24"/>
          <w:szCs w:val="24"/>
          <w:lang w:val="en-US" w:eastAsia="zh-CN"/>
        </w:rPr>
        <w:t>用质量平衡法极其困难，这是因为</w:t>
      </w:r>
      <w:r w:rsidRPr="00A00F67">
        <w:rPr>
          <w:rFonts w:hint="eastAsia"/>
          <w:sz w:val="24"/>
          <w:szCs w:val="24"/>
          <w:lang w:val="en-US" w:eastAsia="zh-CN"/>
        </w:rPr>
        <w:t>投入的废物里的汞含量可能差异很大，而且可靠监测非均质废物里汞含量非常困难</w:t>
      </w:r>
      <w:r w:rsidR="00451C0E" w:rsidRPr="00A00F67">
        <w:rPr>
          <w:rFonts w:hint="eastAsia"/>
          <w:sz w:val="24"/>
          <w:szCs w:val="24"/>
          <w:lang w:val="en-US" w:eastAsia="zh-CN"/>
        </w:rPr>
        <w:t>。</w:t>
      </w:r>
    </w:p>
    <w:p w:rsidR="00451C0E" w:rsidRPr="00702649" w:rsidRDefault="00451C0E" w:rsidP="001744C7">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702649">
        <w:rPr>
          <w:rFonts w:ascii="SimHei" w:eastAsia="SimHei" w:hAnsi="SimHei" w:hint="eastAsia"/>
          <w:b/>
          <w:sz w:val="24"/>
          <w:szCs w:val="24"/>
          <w:lang w:val="en-US" w:eastAsia="zh-CN"/>
        </w:rPr>
        <w:t>预测性排放监测</w:t>
      </w:r>
    </w:p>
    <w:p w:rsidR="00451C0E" w:rsidRPr="00A00F67" w:rsidRDefault="00451C0E"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在废物焚烧厂进行预测性排放监测（参数监测）是不可能的，因为烟道气里的其他污染物与汞没有关联。</w:t>
      </w:r>
      <w:r w:rsidR="0083227A" w:rsidRPr="00A00F67">
        <w:rPr>
          <w:rFonts w:hint="eastAsia"/>
          <w:sz w:val="24"/>
          <w:szCs w:val="24"/>
          <w:lang w:val="en-US" w:eastAsia="zh-CN"/>
        </w:rPr>
        <w:t>此外，熔炉进料里的汞含量在短时间内会因废物里的汞含量不同而大幅变化。</w:t>
      </w:r>
    </w:p>
    <w:p w:rsidR="0083227A" w:rsidRPr="0028216A" w:rsidRDefault="0083227A"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702649">
        <w:rPr>
          <w:rFonts w:ascii="SimHei" w:eastAsia="SimHei" w:hAnsi="SimHei" w:hint="eastAsia"/>
          <w:b/>
          <w:sz w:val="24"/>
          <w:szCs w:val="24"/>
          <w:lang w:val="en-US" w:eastAsia="zh-CN"/>
        </w:rPr>
        <w:t>排放因素</w:t>
      </w:r>
    </w:p>
    <w:p w:rsidR="0083227A" w:rsidRPr="00A00F67" w:rsidRDefault="0083227A"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为监测的目的，排放因素不应用来确定废物焚烧厂汞排放，因为废物里的汞含量有差异。</w:t>
      </w:r>
    </w:p>
    <w:p w:rsidR="0083227A" w:rsidRPr="00702649" w:rsidRDefault="0083227A" w:rsidP="001744C7">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702649">
        <w:rPr>
          <w:rFonts w:ascii="SimHei" w:eastAsia="SimHei" w:hAnsi="SimHei" w:hint="eastAsia"/>
          <w:b/>
          <w:sz w:val="24"/>
          <w:szCs w:val="24"/>
          <w:lang w:val="en-US" w:eastAsia="zh-CN"/>
        </w:rPr>
        <w:t>工程估计</w:t>
      </w:r>
    </w:p>
    <w:p w:rsidR="0083227A" w:rsidRPr="00A00F67" w:rsidRDefault="0083227A"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工程估计法不是废物焚烧厂监测空气汞排放的精确的方法。</w:t>
      </w:r>
    </w:p>
    <w:p w:rsidR="0083227A" w:rsidRPr="00A00F67" w:rsidRDefault="0028216A" w:rsidP="00BA5865">
      <w:pPr>
        <w:pStyle w:val="Headingm2"/>
        <w:jc w:val="both"/>
        <w:rPr>
          <w:rFonts w:ascii="Times New Roman" w:hAnsi="Times New Roman"/>
          <w:lang w:val="en-US"/>
        </w:rPr>
      </w:pPr>
      <w:bookmarkStart w:id="383" w:name="_Toc485721415"/>
      <w:r>
        <w:rPr>
          <w:rFonts w:ascii="Times New Roman" w:hAnsi="Times New Roman"/>
          <w:lang w:val="en-US"/>
        </w:rPr>
        <w:t>5</w:t>
      </w:r>
      <w:r w:rsidR="001744C7">
        <w:rPr>
          <w:rFonts w:ascii="Times New Roman" w:hAnsi="Times New Roman" w:hint="eastAsia"/>
          <w:lang w:val="en-US"/>
        </w:rPr>
        <w:t>.3</w:t>
      </w:r>
      <w:r w:rsidR="001744C7">
        <w:rPr>
          <w:rFonts w:ascii="Times New Roman" w:hAnsi="Times New Roman"/>
          <w:lang w:val="en-US"/>
        </w:rPr>
        <w:t xml:space="preserve">      </w:t>
      </w:r>
      <w:r w:rsidR="0083227A" w:rsidRPr="00A00F67">
        <w:rPr>
          <w:rFonts w:ascii="Times New Roman" w:hAnsi="Times New Roman" w:hint="eastAsia"/>
          <w:lang w:val="en-US"/>
        </w:rPr>
        <w:t>废物焚烧业最适当的监测技术</w:t>
      </w:r>
      <w:bookmarkEnd w:id="383"/>
    </w:p>
    <w:p w:rsidR="0083227A" w:rsidRPr="00A00F67" w:rsidRDefault="0083227A"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7C7AA1" w:rsidRPr="00A00F67">
        <w:rPr>
          <w:rFonts w:hint="eastAsia"/>
          <w:sz w:val="24"/>
          <w:szCs w:val="24"/>
          <w:lang w:val="en-US" w:eastAsia="zh-CN"/>
        </w:rPr>
        <w:t>连续监测和间歇监测都被视为是最佳可得技术的组成部分。连续测量的做法合适，有各种原因，主要由于这种测量能：</w:t>
      </w:r>
    </w:p>
    <w:p w:rsidR="007C7AA1" w:rsidRPr="00A00F67" w:rsidRDefault="007C7AA1" w:rsidP="001744C7">
      <w:pPr>
        <w:pStyle w:val="NormalNonumber"/>
        <w:numPr>
          <w:ilvl w:val="0"/>
          <w:numId w:val="48"/>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监测烟道气处理设施是否适当运行；</w:t>
      </w:r>
    </w:p>
    <w:p w:rsidR="007C7AA1" w:rsidRPr="00A00F67" w:rsidRDefault="007C7AA1" w:rsidP="001744C7">
      <w:pPr>
        <w:pStyle w:val="NormalNonumber"/>
        <w:numPr>
          <w:ilvl w:val="0"/>
          <w:numId w:val="48"/>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迅速发现废物里汞含量变化；</w:t>
      </w:r>
    </w:p>
    <w:p w:rsidR="007C7AA1" w:rsidRPr="00A00F67" w:rsidRDefault="007C7AA1" w:rsidP="001744C7">
      <w:pPr>
        <w:pStyle w:val="NormalNonumber"/>
        <w:numPr>
          <w:ilvl w:val="0"/>
          <w:numId w:val="48"/>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查出汞含量高是不当送入受污染的废物所致。</w:t>
      </w:r>
    </w:p>
    <w:p w:rsidR="007C7AA1" w:rsidRPr="00A00F67" w:rsidRDefault="007C7AA1"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若干国家</w:t>
      </w:r>
      <w:r w:rsidR="00D52837" w:rsidRPr="00A00F67">
        <w:rPr>
          <w:rFonts w:hint="eastAsia"/>
          <w:sz w:val="24"/>
          <w:szCs w:val="24"/>
          <w:lang w:val="en-US" w:eastAsia="zh-CN"/>
        </w:rPr>
        <w:t>已经要求在废物焚烧厂连续监测汞排放。这些国家认为连续监测是最佳可得技术。进行汞监测的多数国家采用间歇监测方法，如吸收瓶采样。</w:t>
      </w:r>
    </w:p>
    <w:p w:rsidR="00D52837" w:rsidRPr="00A00F67" w:rsidRDefault="00D52837"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Pr="00A00F67">
        <w:rPr>
          <w:rFonts w:hint="eastAsia"/>
          <w:sz w:val="24"/>
          <w:szCs w:val="24"/>
          <w:lang w:val="en-US" w:eastAsia="zh-CN"/>
        </w:rPr>
        <w:t>只有连续监测才能确保及时发现经净化的气体里汞含量高，以便采取有效控制措施。在这些情况下，可用吸附剂，如硫浸活性炭。</w:t>
      </w:r>
    </w:p>
    <w:p w:rsidR="00D52837" w:rsidRPr="00A00F67" w:rsidRDefault="00D52837"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尤其对于危险废物、医疗废物、混合商业和城市废物以及其他类别的废物（包括非法送入的废物），在无法保证废物里不含汞时，对汞含量进行连续测量可能是最有效方法。</w:t>
      </w:r>
    </w:p>
    <w:p w:rsidR="00D52837" w:rsidRPr="00A00F67" w:rsidRDefault="00D52837"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28216A">
        <w:rPr>
          <w:sz w:val="24"/>
          <w:szCs w:val="24"/>
          <w:lang w:val="en-US" w:eastAsia="zh-CN"/>
        </w:rPr>
        <w:t xml:space="preserve">   </w:t>
      </w:r>
      <w:r w:rsidRPr="00A00F67">
        <w:rPr>
          <w:rFonts w:hint="eastAsia"/>
          <w:sz w:val="24"/>
          <w:szCs w:val="24"/>
          <w:lang w:val="en-US" w:eastAsia="zh-CN"/>
        </w:rPr>
        <w:t>间歇测</w:t>
      </w:r>
      <w:r w:rsidR="008D5022" w:rsidRPr="00A00F67">
        <w:rPr>
          <w:rFonts w:hint="eastAsia"/>
          <w:sz w:val="24"/>
          <w:szCs w:val="24"/>
          <w:lang w:val="en-US" w:eastAsia="zh-CN"/>
        </w:rPr>
        <w:t>量法也是适用的。靠吸附收集系统和固定源测试（吸收瓶）监测，可查看</w:t>
      </w:r>
      <w:r w:rsidRPr="00A00F67">
        <w:rPr>
          <w:rFonts w:hint="eastAsia"/>
          <w:sz w:val="24"/>
          <w:szCs w:val="24"/>
          <w:lang w:val="en-US" w:eastAsia="zh-CN"/>
        </w:rPr>
        <w:t>烟道气处理装置在采样期内是否适当运行。</w:t>
      </w:r>
      <w:r w:rsidRPr="00A00F67">
        <w:rPr>
          <w:rFonts w:hint="eastAsia"/>
          <w:sz w:val="24"/>
          <w:szCs w:val="24"/>
          <w:lang w:val="en-US" w:eastAsia="zh-CN"/>
        </w:rPr>
        <w:t xml:space="preserve"> </w:t>
      </w:r>
      <w:r w:rsidR="008D5022" w:rsidRPr="00A00F67">
        <w:rPr>
          <w:rFonts w:hint="eastAsia"/>
          <w:sz w:val="24"/>
          <w:szCs w:val="24"/>
          <w:lang w:val="en-US" w:eastAsia="zh-CN"/>
        </w:rPr>
        <w:t>用这些间歇测量方法不太可能发现烟道气汞含量达到峰值的情况，因此无法启动应对措施。</w:t>
      </w:r>
    </w:p>
    <w:p w:rsidR="008D5022" w:rsidRPr="00A00F67" w:rsidRDefault="008D5022"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间接方法，如质量平衡、预测性排放监测、排放因素、工程估计等，对于废物焚烧厂不是有用的测量方法。</w:t>
      </w:r>
    </w:p>
    <w:p w:rsidR="008D5022" w:rsidRPr="00A00F67" w:rsidRDefault="008D5022"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041206" w:rsidRPr="00A00F67" w:rsidRDefault="0028216A" w:rsidP="00BA5865">
      <w:pPr>
        <w:pStyle w:val="Headingmercury"/>
        <w:jc w:val="both"/>
        <w:rPr>
          <w:rFonts w:ascii="Times New Roman" w:hAnsi="Times New Roman"/>
          <w:szCs w:val="24"/>
          <w:lang w:val="en-US"/>
        </w:rPr>
      </w:pPr>
      <w:bookmarkStart w:id="384" w:name="_Toc485721416"/>
      <w:r>
        <w:rPr>
          <w:rFonts w:ascii="Times New Roman" w:hAnsi="Times New Roman"/>
          <w:szCs w:val="24"/>
          <w:lang w:val="en-US"/>
        </w:rPr>
        <w:lastRenderedPageBreak/>
        <w:t>6</w:t>
      </w:r>
      <w:r w:rsidR="001744C7">
        <w:rPr>
          <w:rFonts w:ascii="Times New Roman" w:hAnsi="Times New Roman"/>
          <w:lang w:val="en-US"/>
        </w:rPr>
        <w:t xml:space="preserve">      </w:t>
      </w:r>
      <w:r w:rsidR="008D5022" w:rsidRPr="00A00F67">
        <w:rPr>
          <w:rFonts w:ascii="Times New Roman" w:hAnsi="Times New Roman" w:hint="eastAsia"/>
          <w:lang w:val="en-US"/>
        </w:rPr>
        <w:t>参考文献</w:t>
      </w:r>
      <w:bookmarkEnd w:id="384"/>
    </w:p>
    <w:p w:rsidR="008D5022" w:rsidRPr="00A00F67" w:rsidRDefault="008D5022" w:rsidP="001744C7">
      <w:pPr>
        <w:tabs>
          <w:tab w:val="clear" w:pos="1247"/>
          <w:tab w:val="left" w:pos="0"/>
        </w:tabs>
        <w:spacing w:after="120"/>
        <w:jc w:val="both"/>
        <w:rPr>
          <w:szCs w:val="22"/>
          <w:lang w:val="de-CH"/>
        </w:rPr>
      </w:pPr>
      <w:r w:rsidRPr="00A00F67">
        <w:rPr>
          <w:szCs w:val="22"/>
          <w:lang w:val="de-CH"/>
        </w:rPr>
        <w:t>Adam, F., et al. (2010). KVA-Rückstände in der Schweiz – Der Rohstoff mit Mehrwert- Bundesamt für Umwelt (BFU), Bern.</w:t>
      </w:r>
    </w:p>
    <w:p w:rsidR="008D5022" w:rsidRPr="00A00F67" w:rsidRDefault="008D5022" w:rsidP="001744C7">
      <w:pPr>
        <w:tabs>
          <w:tab w:val="clear" w:pos="1247"/>
          <w:tab w:val="left" w:pos="0"/>
        </w:tabs>
        <w:spacing w:after="120"/>
        <w:jc w:val="both"/>
        <w:rPr>
          <w:noProof/>
          <w:szCs w:val="22"/>
        </w:rPr>
      </w:pPr>
      <w:r w:rsidRPr="00A00F67">
        <w:rPr>
          <w:noProof/>
          <w:szCs w:val="22"/>
        </w:rPr>
        <w:t>Allen, C., V. Gokaldas, A. Larracas, L. A. Minot, M. Morin, N. Tangri, B. Tyler and B. Walker (2012). On the Road to Zero Waste: Successes and Lessons from around the World. Berkeley, GAIA</w:t>
      </w:r>
      <w:r w:rsidRPr="00A00F67">
        <w:rPr>
          <w:b/>
          <w:noProof/>
          <w:szCs w:val="22"/>
        </w:rPr>
        <w:t xml:space="preserve">, </w:t>
      </w:r>
      <w:r w:rsidRPr="00A00F67">
        <w:rPr>
          <w:noProof/>
          <w:szCs w:val="22"/>
        </w:rPr>
        <w:t>p. 88.</w:t>
      </w:r>
    </w:p>
    <w:p w:rsidR="008D5022" w:rsidRPr="00A00F67" w:rsidRDefault="006752E6" w:rsidP="001744C7">
      <w:pPr>
        <w:tabs>
          <w:tab w:val="clear" w:pos="1247"/>
          <w:tab w:val="left" w:pos="0"/>
        </w:tabs>
        <w:spacing w:after="120"/>
        <w:jc w:val="both"/>
        <w:rPr>
          <w:noProof/>
          <w:szCs w:val="22"/>
        </w:rPr>
      </w:pPr>
      <w:hyperlink r:id="rId61" w:history="1">
        <w:r w:rsidR="008D5022" w:rsidRPr="00A00F67">
          <w:rPr>
            <w:noProof/>
          </w:rPr>
          <w:t>Andersson, S.</w:t>
        </w:r>
      </w:hyperlink>
      <w:r w:rsidR="008D5022" w:rsidRPr="00A00F67">
        <w:rPr>
          <w:noProof/>
        </w:rPr>
        <w:t xml:space="preserve">, P. </w:t>
      </w:r>
      <w:hyperlink r:id="rId62" w:history="1">
        <w:r w:rsidR="008D5022" w:rsidRPr="00A00F67">
          <w:rPr>
            <w:noProof/>
          </w:rPr>
          <w:t xml:space="preserve">Lindgren </w:t>
        </w:r>
      </w:hyperlink>
      <w:r w:rsidR="008D5022" w:rsidRPr="00A00F67">
        <w:rPr>
          <w:noProof/>
        </w:rPr>
        <w:t>(</w:t>
      </w:r>
      <w:r w:rsidR="008D5022" w:rsidRPr="00A00F67">
        <w:rPr>
          <w:noProof/>
          <w:szCs w:val="22"/>
        </w:rPr>
        <w:t>2010). Simultaneous Dioxin and Mercury Removal in Wet Scrubbers (Paper # 56), Air and Waste Management Association -PUBLICATIONS- VIP THEN CP; p .189; pp. 515–524</w:t>
      </w:r>
    </w:p>
    <w:p w:rsidR="008D5022" w:rsidRPr="00A00F67" w:rsidRDefault="008D5022" w:rsidP="001744C7">
      <w:pPr>
        <w:tabs>
          <w:tab w:val="clear" w:pos="1247"/>
          <w:tab w:val="left" w:pos="0"/>
        </w:tabs>
        <w:spacing w:after="120"/>
        <w:jc w:val="both"/>
        <w:rPr>
          <w:color w:val="000000"/>
          <w:szCs w:val="22"/>
        </w:rPr>
      </w:pPr>
      <w:r w:rsidRPr="00A00F67">
        <w:rPr>
          <w:color w:val="000000"/>
          <w:szCs w:val="22"/>
        </w:rPr>
        <w:t>APGEN (Applied PhytoGenetics) (2003). Letter from David Glass, APGEN, to Walter Kovalick, EPA Technology Innovation Office (TIO), regarding the field study of Eastern cottonwood trees to treat mercury contaminated soil at a Superfund site in Danbury, Connecticut.</w:t>
      </w:r>
    </w:p>
    <w:p w:rsidR="008D5022" w:rsidRPr="00A00F67" w:rsidRDefault="008D5022" w:rsidP="001744C7">
      <w:pPr>
        <w:tabs>
          <w:tab w:val="clear" w:pos="1247"/>
          <w:tab w:val="left" w:pos="0"/>
        </w:tabs>
        <w:spacing w:after="120"/>
        <w:jc w:val="both"/>
        <w:rPr>
          <w:color w:val="000000"/>
          <w:szCs w:val="22"/>
        </w:rPr>
      </w:pPr>
      <w:r w:rsidRPr="00A00F67">
        <w:rPr>
          <w:color w:val="000000"/>
          <w:szCs w:val="22"/>
        </w:rPr>
        <w:t xml:space="preserve">Basel Convention Secretariat. (2015). Technical Guidelines on the Environmentally Sound Management of wastes consisting of, containing or contaminated with mercury and mercury compounds. Basel Convention on the Control of Transboundary </w:t>
      </w:r>
      <w:r w:rsidRPr="00A00F67">
        <w:rPr>
          <w:color w:val="000000"/>
          <w:szCs w:val="22"/>
        </w:rPr>
        <w:tab/>
        <w:t xml:space="preserve"> Movements of Hazardous Wastes and Their Disposal, UNEP, Geneva</w:t>
      </w:r>
    </w:p>
    <w:p w:rsidR="008D5022" w:rsidRPr="00A00F67" w:rsidRDefault="008D5022" w:rsidP="001744C7">
      <w:pPr>
        <w:tabs>
          <w:tab w:val="clear" w:pos="1247"/>
          <w:tab w:val="left" w:pos="0"/>
        </w:tabs>
        <w:spacing w:after="120"/>
        <w:jc w:val="both"/>
        <w:rPr>
          <w:szCs w:val="22"/>
          <w:lang w:val="cs-CZ" w:eastAsia="de-DE"/>
        </w:rPr>
      </w:pPr>
      <w:r w:rsidRPr="00A00F67">
        <w:rPr>
          <w:szCs w:val="22"/>
          <w:lang w:val="cs-CZ" w:eastAsia="de-DE"/>
        </w:rPr>
        <w:t>Bell, L. (2015). Identification and Management of mercury, PCB and dioxin contaminated sites in Kazakhstan: A Collective Impact approach to civil society engagement. Contaminated sites and their management. Case studies: Kazakhstan and Armenia. Prague-Karaganda, Arnika - Toxics and Waste Programme. http://english.arnika.org/contaminated-sites</w:t>
      </w:r>
    </w:p>
    <w:p w:rsidR="008D5022" w:rsidRPr="00A00F67" w:rsidRDefault="008D5022" w:rsidP="001744C7">
      <w:pPr>
        <w:tabs>
          <w:tab w:val="clear" w:pos="1247"/>
          <w:tab w:val="clear" w:pos="1814"/>
          <w:tab w:val="clear" w:pos="2381"/>
          <w:tab w:val="clear" w:pos="2948"/>
          <w:tab w:val="clear" w:pos="3515"/>
          <w:tab w:val="left" w:pos="0"/>
          <w:tab w:val="left" w:pos="624"/>
        </w:tabs>
        <w:spacing w:after="120"/>
        <w:jc w:val="both"/>
        <w:rPr>
          <w:szCs w:val="22"/>
          <w:lang w:val="de-CH"/>
        </w:rPr>
      </w:pPr>
      <w:r w:rsidRPr="00A00F67">
        <w:rPr>
          <w:szCs w:val="22"/>
        </w:rPr>
        <w:t xml:space="preserve">Bittig, M., and S. Heap (2014). </w:t>
      </w:r>
      <w:r w:rsidRPr="00A00F67">
        <w:rPr>
          <w:szCs w:val="22"/>
          <w:lang w:val="de-CH"/>
        </w:rPr>
        <w:t>Maßnahmen zur Minderung luftseitiger Emissionen unter besonderer Berücksichtigung von Quecksilber, Feinstaub und Stickoxiden, Energie aus Abfall, Band 11.</w:t>
      </w:r>
    </w:p>
    <w:p w:rsidR="008D5022" w:rsidRPr="00A00F67" w:rsidRDefault="008D5022" w:rsidP="001744C7">
      <w:pPr>
        <w:tabs>
          <w:tab w:val="clear" w:pos="1247"/>
          <w:tab w:val="left" w:pos="0"/>
        </w:tabs>
        <w:spacing w:after="120"/>
        <w:jc w:val="both"/>
        <w:rPr>
          <w:noProof/>
          <w:szCs w:val="22"/>
        </w:rPr>
      </w:pPr>
      <w:r w:rsidRPr="00A00F67">
        <w:rPr>
          <w:noProof/>
          <w:szCs w:val="22"/>
        </w:rPr>
        <w:t>Bilitewski, B., C. Oros and T. H. Christensen (2010). Mechanical Biological Treatment. Solid Waste Technology and Management, John Wiley and Sons, pp. 628–638.</w:t>
      </w:r>
    </w:p>
    <w:p w:rsidR="008D5022" w:rsidRPr="00A00F67" w:rsidRDefault="008D5022" w:rsidP="001744C7">
      <w:pPr>
        <w:tabs>
          <w:tab w:val="clear" w:pos="1247"/>
          <w:tab w:val="left" w:pos="0"/>
        </w:tabs>
        <w:spacing w:after="120"/>
        <w:jc w:val="both"/>
        <w:rPr>
          <w:szCs w:val="22"/>
          <w:lang w:val="de-CH"/>
        </w:rPr>
      </w:pPr>
      <w:r w:rsidRPr="00A00F67">
        <w:rPr>
          <w:szCs w:val="22"/>
          <w:lang w:val="de-CH"/>
        </w:rPr>
        <w:t xml:space="preserve">Bühler, A., et al. (2015). Schwermetalle aus der Flugasche zurückgewinnen – saure Flugaschewäsche – FLUWA-Verfahren – ein Zukunftsweisendes Verfahren in der Abfallverbrennung, </w:t>
      </w:r>
    </w:p>
    <w:p w:rsidR="008D5022" w:rsidRPr="00A00F67" w:rsidRDefault="006752E6" w:rsidP="001744C7">
      <w:pPr>
        <w:tabs>
          <w:tab w:val="clear" w:pos="1247"/>
          <w:tab w:val="left" w:pos="0"/>
        </w:tabs>
        <w:spacing w:after="120"/>
        <w:jc w:val="both"/>
        <w:rPr>
          <w:szCs w:val="22"/>
          <w:lang w:val="de-CH"/>
        </w:rPr>
      </w:pPr>
      <w:hyperlink r:id="rId63" w:history="1">
        <w:r w:rsidR="008D5022" w:rsidRPr="00A00F67">
          <w:rPr>
            <w:szCs w:val="22"/>
            <w:lang w:val="de-CH"/>
          </w:rPr>
          <w:t>http://www.bsh.ch/upload/public/0/71/BSH-Umweltservice-AG-Saure-Flugaschenwaesche-FLUWA-Verfahren.pdf</w:t>
        </w:r>
      </w:hyperlink>
      <w:r w:rsidR="008D5022" w:rsidRPr="00A00F67">
        <w:rPr>
          <w:szCs w:val="22"/>
          <w:lang w:val="de-CH"/>
        </w:rPr>
        <w:t>.</w:t>
      </w:r>
    </w:p>
    <w:p w:rsidR="008D5022" w:rsidRPr="00A00F67" w:rsidRDefault="008D5022" w:rsidP="001744C7">
      <w:pPr>
        <w:tabs>
          <w:tab w:val="clear" w:pos="1247"/>
          <w:tab w:val="left" w:pos="0"/>
        </w:tabs>
        <w:spacing w:after="120"/>
        <w:jc w:val="both"/>
        <w:rPr>
          <w:szCs w:val="22"/>
          <w:lang w:val="de-CH"/>
        </w:rPr>
      </w:pPr>
      <w:r w:rsidRPr="00A00F67">
        <w:rPr>
          <w:szCs w:val="22"/>
          <w:lang w:val="de-CH"/>
        </w:rPr>
        <w:t xml:space="preserve">BSH (2015). BSH Umwelt Service AG – Quecksilber-Abscheidung. </w:t>
      </w:r>
    </w:p>
    <w:p w:rsidR="008D5022" w:rsidRPr="00A00F67" w:rsidRDefault="008D5022" w:rsidP="001744C7">
      <w:pPr>
        <w:tabs>
          <w:tab w:val="clear" w:pos="1247"/>
          <w:tab w:val="left" w:pos="0"/>
        </w:tabs>
        <w:spacing w:after="120"/>
        <w:jc w:val="both"/>
        <w:rPr>
          <w:szCs w:val="22"/>
          <w:lang w:val="de-CH"/>
        </w:rPr>
      </w:pPr>
      <w:r w:rsidRPr="00A00F67">
        <w:rPr>
          <w:szCs w:val="22"/>
          <w:lang w:val="de-CH"/>
        </w:rPr>
        <w:t>http://www.bsh.ch/upload/public/0/71/BSH-Umweltservice-AG-Selektive-Quecksilber-Ionentauscher.pdf.</w:t>
      </w:r>
    </w:p>
    <w:p w:rsidR="008D5022" w:rsidRPr="00A00F67" w:rsidRDefault="008D5022" w:rsidP="001744C7">
      <w:pPr>
        <w:tabs>
          <w:tab w:val="clear" w:pos="1247"/>
          <w:tab w:val="left" w:pos="0"/>
        </w:tabs>
        <w:spacing w:after="120"/>
        <w:jc w:val="both"/>
      </w:pPr>
      <w:r w:rsidRPr="00A00F67">
        <w:t>Chaucherie, X., et al. (2014). Mercury abatement at two French rotary kiln hazardous waste incineration plants with mainly dry flue gas cleaning, VDI Conference, 15–16 April 2014 in Düsseldorf, Germany.</w:t>
      </w:r>
    </w:p>
    <w:p w:rsidR="008D5022" w:rsidRPr="00A00F67" w:rsidRDefault="008D5022" w:rsidP="001744C7">
      <w:pPr>
        <w:tabs>
          <w:tab w:val="clear" w:pos="1247"/>
          <w:tab w:val="left" w:pos="0"/>
        </w:tabs>
        <w:spacing w:after="120"/>
        <w:jc w:val="both"/>
        <w:rPr>
          <w:szCs w:val="22"/>
          <w:lang w:val="de-CH"/>
        </w:rPr>
      </w:pPr>
      <w:r w:rsidRPr="00A00F67">
        <w:rPr>
          <w:szCs w:val="22"/>
          <w:lang w:val="de-CH"/>
        </w:rPr>
        <w:t>Daschner, R., et al.: Emissionen und Abgasreinigungsverfahren bei der Abfallverbrennung, Technische Sicherheit Bd. 1 (2011) Nr. 1/2 Jan./Febr. Emission Control – Thermal Waste Treatment – Fundamentals – VDI 3460 Part 1, Kommission Reinhaltung der Luft im VDI und DIN – Normkontrollausschuss KRdL; VDI/DIN-Handbuch Reinhaltung der Luft, and 3: Emissionsminderung II VDI Handbuch Energietechnik.</w:t>
      </w:r>
    </w:p>
    <w:p w:rsidR="008D5022" w:rsidRPr="00A00F67" w:rsidRDefault="008D5022" w:rsidP="001744C7">
      <w:pPr>
        <w:tabs>
          <w:tab w:val="clear" w:pos="1247"/>
          <w:tab w:val="left" w:pos="0"/>
        </w:tabs>
        <w:spacing w:after="120"/>
        <w:jc w:val="both"/>
        <w:rPr>
          <w:szCs w:val="22"/>
        </w:rPr>
      </w:pPr>
      <w:r w:rsidRPr="00A00F67">
        <w:rPr>
          <w:szCs w:val="22"/>
        </w:rPr>
        <w:t>Emmanuel, J. (2012). Compendium of Technologies for Treatment/Destruction of Healthcare Waste. Osaka, UNEP DTIE: 225.</w:t>
      </w:r>
    </w:p>
    <w:p w:rsidR="008D5022" w:rsidRPr="00A00F67" w:rsidRDefault="008D5022" w:rsidP="001744C7">
      <w:pPr>
        <w:tabs>
          <w:tab w:val="clear" w:pos="1247"/>
          <w:tab w:val="left" w:pos="0"/>
        </w:tabs>
        <w:spacing w:after="120"/>
        <w:jc w:val="both"/>
        <w:rPr>
          <w:szCs w:val="22"/>
        </w:rPr>
      </w:pPr>
    </w:p>
    <w:p w:rsidR="008D5022" w:rsidRPr="00A00F67" w:rsidRDefault="008D5022" w:rsidP="001744C7">
      <w:pPr>
        <w:tabs>
          <w:tab w:val="clear" w:pos="1247"/>
          <w:tab w:val="left" w:pos="0"/>
        </w:tabs>
        <w:spacing w:after="120"/>
        <w:jc w:val="both"/>
        <w:rPr>
          <w:szCs w:val="22"/>
        </w:rPr>
      </w:pPr>
      <w:r w:rsidRPr="00A00F67">
        <w:rPr>
          <w:szCs w:val="22"/>
        </w:rPr>
        <w:t xml:space="preserve">European Commission (2006). Integrated Pollution Prevention and Control (IPPC) Reference Document on Best Available Techniques for Waste Incineration, July 2005, Seville, Spain, eippcb.jrc.es/pages/FActivities.htm. </w:t>
      </w:r>
    </w:p>
    <w:p w:rsidR="008D5022" w:rsidRPr="00A00F67" w:rsidRDefault="008D5022" w:rsidP="001744C7">
      <w:pPr>
        <w:tabs>
          <w:tab w:val="clear" w:pos="1247"/>
          <w:tab w:val="left" w:pos="0"/>
        </w:tabs>
        <w:spacing w:after="120"/>
        <w:jc w:val="both"/>
        <w:rPr>
          <w:szCs w:val="22"/>
        </w:rPr>
      </w:pPr>
      <w:r w:rsidRPr="00A00F67">
        <w:rPr>
          <w:szCs w:val="22"/>
        </w:rPr>
        <w:t>European Commission (2000). Waste Incineration Directive 2000/76/EC.</w:t>
      </w:r>
    </w:p>
    <w:p w:rsidR="008D5022" w:rsidRPr="00A00F67" w:rsidRDefault="008D5022" w:rsidP="001744C7">
      <w:pPr>
        <w:tabs>
          <w:tab w:val="clear" w:pos="1247"/>
          <w:tab w:val="clear" w:pos="1814"/>
          <w:tab w:val="clear" w:pos="2381"/>
          <w:tab w:val="clear" w:pos="2948"/>
          <w:tab w:val="clear" w:pos="3515"/>
          <w:tab w:val="left" w:pos="0"/>
          <w:tab w:val="left" w:pos="624"/>
        </w:tabs>
        <w:spacing w:after="120"/>
        <w:jc w:val="both"/>
        <w:rPr>
          <w:szCs w:val="22"/>
        </w:rPr>
      </w:pPr>
      <w:r w:rsidRPr="00A00F67">
        <w:rPr>
          <w:szCs w:val="22"/>
        </w:rPr>
        <w:t>European Commission (2010). Industrial Emissions Directive 2010/75/EU.</w:t>
      </w:r>
    </w:p>
    <w:p w:rsidR="008D5022" w:rsidRPr="00A00F67" w:rsidRDefault="008D5022" w:rsidP="001744C7">
      <w:pPr>
        <w:tabs>
          <w:tab w:val="clear" w:pos="1247"/>
          <w:tab w:val="clear" w:pos="1814"/>
          <w:tab w:val="clear" w:pos="2381"/>
          <w:tab w:val="clear" w:pos="2948"/>
          <w:tab w:val="clear" w:pos="3515"/>
          <w:tab w:val="left" w:pos="0"/>
          <w:tab w:val="left" w:pos="624"/>
        </w:tabs>
        <w:spacing w:after="120"/>
        <w:jc w:val="both"/>
        <w:rPr>
          <w:szCs w:val="22"/>
        </w:rPr>
      </w:pPr>
      <w:r w:rsidRPr="00A00F67">
        <w:rPr>
          <w:szCs w:val="22"/>
        </w:rPr>
        <w:t xml:space="preserve">European Commission (2013). Best Available Techniques (BAT) Reference Document for the Large Combustion Plants Draft 1 (June 2013) Joint Research Centre – Institute for Prospective  Technological Studies Sustainable Production and Consumption Unit European IPPC Bureau, Seville, Spain. </w:t>
      </w:r>
    </w:p>
    <w:p w:rsidR="008D5022" w:rsidRPr="00A00F67" w:rsidRDefault="008D5022" w:rsidP="001744C7">
      <w:pPr>
        <w:tabs>
          <w:tab w:val="clear" w:pos="1247"/>
          <w:tab w:val="clear" w:pos="1814"/>
          <w:tab w:val="clear" w:pos="2381"/>
          <w:tab w:val="clear" w:pos="2948"/>
          <w:tab w:val="clear" w:pos="3515"/>
          <w:tab w:val="left" w:pos="0"/>
          <w:tab w:val="left" w:pos="624"/>
        </w:tabs>
        <w:spacing w:after="120"/>
        <w:jc w:val="both"/>
        <w:rPr>
          <w:szCs w:val="22"/>
          <w:lang w:val="de-CH"/>
        </w:rPr>
      </w:pPr>
      <w:r w:rsidRPr="00A00F67">
        <w:rPr>
          <w:szCs w:val="22"/>
          <w:lang w:val="de-CH"/>
        </w:rPr>
        <w:t>Esser-Schmittman, W. (2012). Quecksilberabscheidung aus Feuerungsprozessen mittels Chemisorption an Aktivkohle und anderen Sorbentien. Berliner Planungs- und Immissionsschutzkonferenz am 19. und 20. November 2012.</w:t>
      </w:r>
    </w:p>
    <w:p w:rsidR="008D5022" w:rsidRPr="00A00F67" w:rsidRDefault="008D5022" w:rsidP="001744C7">
      <w:pPr>
        <w:tabs>
          <w:tab w:val="clear" w:pos="1247"/>
          <w:tab w:val="clear" w:pos="1814"/>
          <w:tab w:val="clear" w:pos="2381"/>
          <w:tab w:val="clear" w:pos="2948"/>
          <w:tab w:val="clear" w:pos="3515"/>
          <w:tab w:val="left" w:pos="0"/>
        </w:tabs>
        <w:spacing w:after="120"/>
        <w:jc w:val="both"/>
        <w:rPr>
          <w:lang w:eastAsia="de-DE"/>
        </w:rPr>
      </w:pPr>
      <w:r w:rsidRPr="00A00F67">
        <w:rPr>
          <w:color w:val="000000"/>
          <w:szCs w:val="22"/>
          <w:lang w:eastAsia="de-DE"/>
        </w:rPr>
        <w:t xml:space="preserve">Federal Remediation Technologies Reference Guide and Screening Manual, Version 4.0. 2004. </w:t>
      </w:r>
      <w:r w:rsidRPr="00A00F67">
        <w:rPr>
          <w:i/>
          <w:iCs/>
          <w:color w:val="000000"/>
          <w:szCs w:val="22"/>
          <w:lang w:eastAsia="de-DE"/>
        </w:rPr>
        <w:t xml:space="preserve">In Situ </w:t>
      </w:r>
      <w:r w:rsidRPr="00A00F67">
        <w:rPr>
          <w:color w:val="000000"/>
          <w:szCs w:val="22"/>
          <w:lang w:eastAsia="de-DE"/>
        </w:rPr>
        <w:t>Biological Treatment – Phytoremediation. Federal Remediation Technologies Roundtable. June 2004. http://www.frtr.gov/matrix2/section4/4-3.html.</w:t>
      </w:r>
    </w:p>
    <w:p w:rsidR="008D5022" w:rsidRPr="00A00F67" w:rsidRDefault="008D5022" w:rsidP="001744C7">
      <w:pPr>
        <w:tabs>
          <w:tab w:val="clear" w:pos="1247"/>
          <w:tab w:val="left" w:pos="0"/>
        </w:tabs>
        <w:spacing w:after="120"/>
        <w:jc w:val="both"/>
        <w:rPr>
          <w:szCs w:val="22"/>
          <w:lang w:val="de-CH"/>
        </w:rPr>
      </w:pPr>
      <w:r w:rsidRPr="00A00F67">
        <w:rPr>
          <w:szCs w:val="22"/>
          <w:lang w:val="de-CH"/>
        </w:rPr>
        <w:t>Fundamentals – VDI 3460 Part 1, Kommission Reinhaltung der Luft im VDI und DIN – Normkontrollausschuss KRdL; VDI/DIN-Handbuch Reinhaltung der Luft, and 3: Emissionsminderung II VDI Handbuch Energietechnik</w:t>
      </w:r>
    </w:p>
    <w:p w:rsidR="008D5022" w:rsidRPr="00A00F67" w:rsidRDefault="008D5022" w:rsidP="001744C7">
      <w:pPr>
        <w:tabs>
          <w:tab w:val="clear" w:pos="1247"/>
          <w:tab w:val="left" w:pos="0"/>
        </w:tabs>
        <w:autoSpaceDE w:val="0"/>
        <w:autoSpaceDN w:val="0"/>
        <w:adjustRightInd w:val="0"/>
        <w:spacing w:after="120"/>
        <w:jc w:val="both"/>
        <w:rPr>
          <w:szCs w:val="22"/>
          <w:lang w:val="de-CH"/>
        </w:rPr>
      </w:pPr>
      <w:r w:rsidRPr="00A00F67">
        <w:rPr>
          <w:szCs w:val="22"/>
        </w:rPr>
        <w:lastRenderedPageBreak/>
        <w:t xml:space="preserve">Galbreath, K.C., and C. Zygarlicke </w:t>
      </w:r>
      <w:r w:rsidRPr="00A00F67">
        <w:t xml:space="preserve">(1996). </w:t>
      </w:r>
      <w:r w:rsidRPr="00A00F67">
        <w:rPr>
          <w:szCs w:val="22"/>
        </w:rPr>
        <w:t xml:space="preserve">Mercury speciation in coal combustion and gasification flue gases. </w:t>
      </w:r>
      <w:r w:rsidRPr="00A00F67">
        <w:rPr>
          <w:szCs w:val="22"/>
          <w:lang w:val="de-CH"/>
        </w:rPr>
        <w:t>Environmental Science and Technology</w:t>
      </w:r>
      <w:r w:rsidRPr="00A00F67">
        <w:rPr>
          <w:lang w:val="de-CH"/>
        </w:rPr>
        <w:t xml:space="preserve"> </w:t>
      </w:r>
      <w:r w:rsidRPr="00A00F67">
        <w:rPr>
          <w:szCs w:val="22"/>
          <w:lang w:val="de-CH"/>
        </w:rPr>
        <w:t>30, pp. 2421–2426.</w:t>
      </w:r>
    </w:p>
    <w:p w:rsidR="008D5022" w:rsidRPr="00A00F67" w:rsidRDefault="008D5022" w:rsidP="001744C7">
      <w:pPr>
        <w:tabs>
          <w:tab w:val="clear" w:pos="1247"/>
          <w:tab w:val="left" w:pos="0"/>
        </w:tabs>
        <w:spacing w:after="120"/>
        <w:jc w:val="both"/>
        <w:rPr>
          <w:szCs w:val="22"/>
          <w:lang w:val="de-CH"/>
        </w:rPr>
      </w:pPr>
      <w:r w:rsidRPr="00A00F67">
        <w:rPr>
          <w:szCs w:val="22"/>
          <w:lang w:val="de-CH"/>
        </w:rPr>
        <w:t>Gebhardt, P. Quecksilberemissionen durch die Müllverbrennung, Ingenieuerbüro für Umweltschutztechnik, Salzböden, September 2005.</w:t>
      </w:r>
    </w:p>
    <w:p w:rsidR="008D5022" w:rsidRPr="00A00F67" w:rsidRDefault="008D5022" w:rsidP="001744C7">
      <w:pPr>
        <w:tabs>
          <w:tab w:val="clear" w:pos="1247"/>
          <w:tab w:val="left" w:pos="0"/>
        </w:tabs>
        <w:spacing w:after="120"/>
        <w:jc w:val="both"/>
        <w:rPr>
          <w:szCs w:val="22"/>
        </w:rPr>
      </w:pPr>
      <w:r w:rsidRPr="00A00F67">
        <w:rPr>
          <w:szCs w:val="22"/>
        </w:rPr>
        <w:t>GORE</w:t>
      </w:r>
      <w:r w:rsidRPr="00A00F67">
        <w:rPr>
          <w:szCs w:val="22"/>
          <w:vertAlign w:val="superscript"/>
        </w:rPr>
        <w:t>TM</w:t>
      </w:r>
      <w:r w:rsidRPr="00A00F67">
        <w:rPr>
          <w:szCs w:val="22"/>
        </w:rPr>
        <w:t xml:space="preserve"> Mercury Control System, Overview, February 2014.</w:t>
      </w:r>
    </w:p>
    <w:p w:rsidR="008D5022" w:rsidRPr="00A00F67" w:rsidRDefault="008D5022" w:rsidP="001744C7">
      <w:pPr>
        <w:tabs>
          <w:tab w:val="clear" w:pos="1247"/>
          <w:tab w:val="left" w:pos="0"/>
        </w:tabs>
        <w:spacing w:after="120"/>
        <w:jc w:val="both"/>
        <w:rPr>
          <w:noProof/>
          <w:szCs w:val="22"/>
        </w:rPr>
      </w:pPr>
      <w:r w:rsidRPr="00A00F67">
        <w:rPr>
          <w:noProof/>
          <w:szCs w:val="22"/>
        </w:rPr>
        <w:t>Greyson, J. (2007). An economic instrument for zero waste, economic growth and sustainability. Journal of Cleaner Production 15 (13–14): pp.1382–1390.</w:t>
      </w:r>
    </w:p>
    <w:p w:rsidR="008D5022" w:rsidRPr="00A00F67" w:rsidRDefault="008D5022" w:rsidP="001744C7">
      <w:pPr>
        <w:tabs>
          <w:tab w:val="clear" w:pos="1247"/>
          <w:tab w:val="left" w:pos="0"/>
        </w:tabs>
        <w:autoSpaceDE w:val="0"/>
        <w:autoSpaceDN w:val="0"/>
        <w:adjustRightInd w:val="0"/>
        <w:spacing w:after="120"/>
        <w:jc w:val="both"/>
      </w:pPr>
      <w:bookmarkStart w:id="385" w:name="Hall,_1991"/>
      <w:r w:rsidRPr="00A00F67">
        <w:t xml:space="preserve">Hall, B., P. Schager and O. Lindqvist (1991). Chemical Reactions of Mercury in Combustion Flue Gases. </w:t>
      </w:r>
      <w:r w:rsidRPr="00A00F67">
        <w:rPr>
          <w:iCs/>
        </w:rPr>
        <w:t>Water, Air and Soil Pollution</w:t>
      </w:r>
      <w:r w:rsidRPr="00A00F67">
        <w:t>, 56, pp. 3–14.</w:t>
      </w:r>
      <w:bookmarkEnd w:id="385"/>
    </w:p>
    <w:p w:rsidR="008D5022" w:rsidRPr="00A00F67" w:rsidRDefault="008D5022" w:rsidP="001744C7">
      <w:pPr>
        <w:tabs>
          <w:tab w:val="clear" w:pos="1247"/>
          <w:tab w:val="left" w:pos="0"/>
        </w:tabs>
        <w:spacing w:after="120"/>
        <w:jc w:val="both"/>
        <w:rPr>
          <w:noProof/>
          <w:szCs w:val="22"/>
        </w:rPr>
      </w:pPr>
      <w:r w:rsidRPr="00A00F67">
        <w:rPr>
          <w:noProof/>
          <w:szCs w:val="22"/>
        </w:rPr>
        <w:fldChar w:fldCharType="begin"/>
      </w:r>
      <w:r w:rsidRPr="00A00F67">
        <w:rPr>
          <w:noProof/>
          <w:szCs w:val="22"/>
        </w:rPr>
        <w:instrText xml:space="preserve"> ADDIN EN.CITE &lt;EndNote&gt;&lt;Cite&gt;&lt;Author&gt;Health Care Without Harm&lt;/Author&gt;&lt;Year&gt;2001&lt;/Year&gt;&lt;RecNum&gt;6198&lt;/RecNum&gt;&lt;DisplayText&gt;Health Care Without Harm (2001). Non-Incineration Medical Waste Treatment Technologies. Health Care Without Harm. Washington, D.C.&lt;style face="bold"&gt;: &lt;/style&gt;118.&lt;/DisplayText&gt;&lt;record&gt;&lt;rec-number&gt;6198&lt;/rec-number&gt;&lt;foreign-keys&gt;&lt;key app="EN" db-id="59ft9ap9zf9rw7eeartvzzs0wvxwd2eata5t"&gt;6198&lt;/key&gt;&lt;/foreign-keys&gt;&lt;ref-type name="Report"&gt;27&lt;/ref-type&gt;&lt;contributors&gt;&lt;authors&gt;&lt;author&gt;&lt;style face="normal" font="default" charset="238" size="100%"&gt;Health Care Without Harm, &lt;/style&gt;&lt;/author&gt;&lt;/authors&gt;&lt;secondary-authors&gt;&lt;author&gt;&lt;style face="normal" font="default" charset="238" size="100%"&gt;Health Care Without Harm, &lt;/style&gt;&lt;/author&gt;&lt;/secondary-authors&gt;&lt;/contributors&gt;&lt;titles&gt;&lt;title&gt;&lt;style face="normal" font="default" size="100%"&gt;Non-Incineration&lt;/style&gt;&lt;style face="normal" font="default" charset="238" size="100%"&gt; &lt;/style&gt;&lt;style face="normal" font="default" size="100%"&gt;Medical&lt;/style&gt;&lt;style face="normal" font="default" charset="238" size="100%"&gt; &lt;/style&gt;&lt;style face="normal" font="default" size="100%"&gt;Waste&lt;/style&gt;&lt;style face="normal" font="default" charset="238" size="100%"&gt; &lt;/style&gt;&lt;style face="normal" font="default" size="100%"&gt;Treatment Technologies&lt;/style&gt;&lt;/title&gt;&lt;/titles&gt;&lt;pages&gt;&lt;style face="normal" font="default" charset="238" size="100%"&gt;118&lt;/style&gt;&lt;/pages&gt;&lt;keywords&gt;&lt;keyword&gt;non-incineration alternatives&lt;/keyword&gt;&lt;keyword&gt;medical waste&lt;/keyword&gt;&lt;keyword&gt;Helath Care Without Harm&lt;/keyword&gt;&lt;keyword&gt;waste incineration&lt;/keyword&gt;&lt;/keywords&gt;&lt;dates&gt;&lt;year&gt;&lt;style face="normal" font="default" charset="238" size="100%"&gt;2001&lt;/style&gt;&lt;/year&gt;&lt;/dates&gt;&lt;pub-location&gt;&lt;style face="normal" font="default" charset="238" size="100%"&gt;Washington, D.C.&lt;/style&gt;&lt;/pub-location&gt;&lt;urls&gt;&lt;related-urls&gt;&lt;url&gt;http://noharm.org/lib/downloads/waste/Non-Incineration_Technologies.pdf&lt;/url&gt;&lt;/related-urls&gt;&lt;/urls&gt;&lt;language&gt;&lt;style face="normal" font="default" charset="238" size="100%"&gt;English&lt;/style&gt;&lt;/language&gt;&lt;/record&gt;&lt;/Cite&gt;&lt;/EndNote&gt;</w:instrText>
      </w:r>
      <w:r w:rsidRPr="00A00F67">
        <w:rPr>
          <w:noProof/>
          <w:szCs w:val="22"/>
        </w:rPr>
        <w:fldChar w:fldCharType="separate"/>
      </w:r>
      <w:r w:rsidRPr="00A00F67">
        <w:rPr>
          <w:noProof/>
          <w:szCs w:val="22"/>
        </w:rPr>
        <w:t>Health Care Without Harm (2001). Non-Incineration Medical Waste Treatment Technologies. Health Care Without Harm. Washington D.C., 118 pp.</w:t>
      </w:r>
      <w:r w:rsidRPr="00A00F67">
        <w:rPr>
          <w:noProof/>
          <w:szCs w:val="22"/>
        </w:rPr>
        <w:fldChar w:fldCharType="end"/>
      </w:r>
    </w:p>
    <w:p w:rsidR="008D5022" w:rsidRPr="00A00F67" w:rsidRDefault="008D5022" w:rsidP="001744C7">
      <w:pPr>
        <w:tabs>
          <w:tab w:val="clear" w:pos="1247"/>
          <w:tab w:val="left" w:pos="0"/>
        </w:tabs>
        <w:spacing w:after="120"/>
        <w:jc w:val="both"/>
      </w:pPr>
      <w:r w:rsidRPr="00A00F67">
        <w:t>Health Care Without Harm Europe (2004). Non-Incineration Medical Waste Treatment Technologies in Europe. Health Care Without Harm Europe. Prague</w:t>
      </w:r>
      <w:r w:rsidRPr="00A00F67">
        <w:rPr>
          <w:b/>
          <w:bCs/>
        </w:rPr>
        <w:t xml:space="preserve">, </w:t>
      </w:r>
      <w:r w:rsidRPr="00A00F67">
        <w:t>44 pp.</w:t>
      </w:r>
    </w:p>
    <w:p w:rsidR="008D5022" w:rsidRPr="00A00F67" w:rsidRDefault="008D5022" w:rsidP="001744C7">
      <w:pPr>
        <w:tabs>
          <w:tab w:val="clear" w:pos="1247"/>
          <w:tab w:val="left" w:pos="0"/>
          <w:tab w:val="left" w:pos="284"/>
        </w:tabs>
        <w:autoSpaceDE w:val="0"/>
        <w:autoSpaceDN w:val="0"/>
        <w:adjustRightInd w:val="0"/>
        <w:spacing w:after="120"/>
        <w:jc w:val="both"/>
      </w:pPr>
      <w:r w:rsidRPr="00A00F67">
        <w:t>Heaton, A.C.P., C.L. Rugh, T. Kim, N.J. Wang and R.B. Meagher (2003). Toward detoxifying mercury-polluted aquatic sediments with rice genetically engineered for mercury resistance. Environmental Toxicology and Chemistry 22 (12), pp. 2940–2947.</w:t>
      </w:r>
    </w:p>
    <w:p w:rsidR="008D5022" w:rsidRPr="00A00F67" w:rsidRDefault="008D5022" w:rsidP="001744C7">
      <w:pPr>
        <w:tabs>
          <w:tab w:val="clear" w:pos="1247"/>
          <w:tab w:val="left" w:pos="0"/>
          <w:tab w:val="left" w:pos="284"/>
        </w:tabs>
        <w:autoSpaceDE w:val="0"/>
        <w:autoSpaceDN w:val="0"/>
        <w:adjustRightInd w:val="0"/>
        <w:spacing w:after="120"/>
        <w:jc w:val="both"/>
      </w:pPr>
      <w:r w:rsidRPr="00A00F67">
        <w:t>Hubbard, J., S. Tsadwa, N. Willis, and M. Evans (1990). Site Sampling and Treatability Studies for Demonstration of WasteChem’s Asphalt Encapsulation Technology Under EPA’s SITE Program. Journal of the Air Waste Management Association 40(10), pp.1436–1441.</w:t>
      </w:r>
    </w:p>
    <w:p w:rsidR="008D5022" w:rsidRPr="00A00F67" w:rsidRDefault="008D5022" w:rsidP="001744C7">
      <w:pPr>
        <w:tabs>
          <w:tab w:val="clear" w:pos="1247"/>
          <w:tab w:val="left" w:pos="0"/>
          <w:tab w:val="left" w:pos="284"/>
        </w:tabs>
        <w:autoSpaceDE w:val="0"/>
        <w:autoSpaceDN w:val="0"/>
        <w:adjustRightInd w:val="0"/>
        <w:spacing w:after="120"/>
        <w:jc w:val="both"/>
        <w:rPr>
          <w:szCs w:val="22"/>
        </w:rPr>
      </w:pPr>
      <w:r w:rsidRPr="00A00F67">
        <w:rPr>
          <w:szCs w:val="22"/>
          <w:lang w:eastAsia="cs-CZ"/>
        </w:rPr>
        <w:t>ITRC (1998). Technical Guidelines for On-site Thermal Desorption of Solid Media and Low Level Mixed Waste Contaminated with Mercury and/or Hazardous Chlorinated Organics. The Interstate Technology and Regulatory Cooperation Work Group – Low Temperature Thermal Desorption Work Team,</w:t>
      </w:r>
      <w:r w:rsidRPr="00A00F67">
        <w:rPr>
          <w:b/>
          <w:bCs/>
          <w:szCs w:val="22"/>
          <w:lang w:eastAsia="cs-CZ"/>
        </w:rPr>
        <w:t xml:space="preserve"> </w:t>
      </w:r>
      <w:r w:rsidRPr="00A00F67">
        <w:rPr>
          <w:szCs w:val="22"/>
          <w:lang w:eastAsia="cs-CZ"/>
        </w:rPr>
        <w:t>68 pp.</w:t>
      </w:r>
    </w:p>
    <w:p w:rsidR="008D5022" w:rsidRPr="00A00F67" w:rsidRDefault="008D5022" w:rsidP="001744C7">
      <w:pPr>
        <w:tabs>
          <w:tab w:val="clear" w:pos="1247"/>
          <w:tab w:val="left" w:pos="0"/>
        </w:tabs>
        <w:autoSpaceDE w:val="0"/>
        <w:autoSpaceDN w:val="0"/>
        <w:adjustRightInd w:val="0"/>
        <w:spacing w:after="120"/>
        <w:jc w:val="both"/>
        <w:rPr>
          <w:rFonts w:eastAsia="Calibri"/>
          <w:color w:val="000000"/>
        </w:rPr>
      </w:pPr>
      <w:r w:rsidRPr="00A00F67">
        <w:rPr>
          <w:rFonts w:eastAsia="Calibri"/>
          <w:color w:val="000000"/>
        </w:rPr>
        <w:t xml:space="preserve">Kalb, P.D., and P. Colombo (1997). Composition and Process for the Encapsulation of Radioactive Hazardous and Mixed Wastes. United States Patent 5,649,323. </w:t>
      </w:r>
    </w:p>
    <w:p w:rsidR="008D5022" w:rsidRPr="00A00F67" w:rsidRDefault="008D5022" w:rsidP="001744C7">
      <w:pPr>
        <w:tabs>
          <w:tab w:val="clear" w:pos="1247"/>
          <w:tab w:val="clear" w:pos="1814"/>
          <w:tab w:val="clear" w:pos="2381"/>
          <w:tab w:val="clear" w:pos="2948"/>
          <w:tab w:val="clear" w:pos="3515"/>
          <w:tab w:val="left" w:pos="0"/>
        </w:tabs>
        <w:autoSpaceDE w:val="0"/>
        <w:autoSpaceDN w:val="0"/>
        <w:adjustRightInd w:val="0"/>
        <w:spacing w:after="120"/>
        <w:jc w:val="both"/>
        <w:rPr>
          <w:szCs w:val="22"/>
        </w:rPr>
      </w:pPr>
      <w:r w:rsidRPr="00A00F67">
        <w:rPr>
          <w:rFonts w:eastAsia="MS Mincho"/>
          <w:szCs w:val="22"/>
          <w:lang w:eastAsia="ja-JP"/>
        </w:rPr>
        <w:t>Kalogirou, E. (2012). The development of WtE as an integral part of the sustainable waste management worldwide, Recuwatt Recycling and Energy Conference, Mataró, Spain, 4 October 2012.</w:t>
      </w:r>
    </w:p>
    <w:p w:rsidR="008D5022" w:rsidRPr="00A00F67" w:rsidRDefault="008D5022" w:rsidP="001744C7">
      <w:pPr>
        <w:tabs>
          <w:tab w:val="clear" w:pos="1247"/>
          <w:tab w:val="left" w:pos="0"/>
          <w:tab w:val="left" w:pos="284"/>
        </w:tabs>
        <w:autoSpaceDE w:val="0"/>
        <w:autoSpaceDN w:val="0"/>
        <w:adjustRightInd w:val="0"/>
        <w:spacing w:after="120"/>
        <w:jc w:val="both"/>
        <w:rPr>
          <w:rFonts w:eastAsia="Calibri"/>
          <w:color w:val="000000"/>
        </w:rPr>
      </w:pPr>
      <w:r w:rsidRPr="00A00F67">
        <w:rPr>
          <w:rFonts w:eastAsia="Calibri"/>
          <w:color w:val="000000"/>
        </w:rPr>
        <w:t>Kalb, P.D., D. Melamed, B.R. Patel and M. Fuhrmann (2002). Treatment of Mercury-Containing Wastes. United States Patent 6,399,849.</w:t>
      </w:r>
    </w:p>
    <w:p w:rsidR="008D5022" w:rsidRPr="00A00F67" w:rsidRDefault="008D5022" w:rsidP="001744C7">
      <w:pPr>
        <w:widowControl w:val="0"/>
        <w:tabs>
          <w:tab w:val="clear" w:pos="1247"/>
          <w:tab w:val="clear" w:pos="1814"/>
          <w:tab w:val="clear" w:pos="2381"/>
          <w:tab w:val="clear" w:pos="2948"/>
          <w:tab w:val="clear" w:pos="3515"/>
          <w:tab w:val="left" w:pos="0"/>
        </w:tabs>
        <w:autoSpaceDE w:val="0"/>
        <w:autoSpaceDN w:val="0"/>
        <w:adjustRightInd w:val="0"/>
        <w:spacing w:after="120"/>
        <w:jc w:val="both"/>
        <w:rPr>
          <w:rFonts w:eastAsia="Calibri"/>
          <w:color w:val="000000"/>
        </w:rPr>
      </w:pPr>
      <w:r w:rsidRPr="00A00F67">
        <w:rPr>
          <w:szCs w:val="30"/>
          <w:lang w:val="en-US" w:eastAsia="de-DE"/>
        </w:rPr>
        <w:t xml:space="preserve">Keiser, B.; Glesmann, S.; Taff, B.; Senior, C.; Ghorishi, Behroos, Mimna, Richard; Miller, J.; Byrne, H. (2014): Improving Capture of Mercury Efficiency of WFDGs by reducing Mercury Reemissions, Institute of Clean Air Companies (ICAC), 6/2014. </w:t>
      </w:r>
      <w:r w:rsidRPr="00A00F67">
        <w:rPr>
          <w:szCs w:val="30"/>
          <w:u w:color="0000FF"/>
          <w:lang w:eastAsia="de-DE"/>
        </w:rPr>
        <w:t>http://www.greatlakes.com/deployedfiles/ChemturaV8/GreatLakes/GeoBrom/GeoBrom%20Brochures/ICAC%20Improving%20Capture%20of%20Mercury%20Efficiency%20of%20WFDGs.pdf</w:t>
      </w:r>
      <w:r w:rsidRPr="00A00F67">
        <w:rPr>
          <w:szCs w:val="30"/>
          <w:lang w:eastAsia="de-DE"/>
        </w:rPr>
        <w:t>.</w:t>
      </w:r>
    </w:p>
    <w:p w:rsidR="008D5022" w:rsidRPr="00A00F67" w:rsidRDefault="008D5022" w:rsidP="001744C7">
      <w:pPr>
        <w:tabs>
          <w:tab w:val="clear" w:pos="1247"/>
          <w:tab w:val="clear" w:pos="1814"/>
          <w:tab w:val="clear" w:pos="2381"/>
          <w:tab w:val="clear" w:pos="2948"/>
          <w:tab w:val="clear" w:pos="3515"/>
          <w:tab w:val="left" w:pos="0"/>
        </w:tabs>
        <w:spacing w:after="120"/>
        <w:jc w:val="both"/>
      </w:pPr>
      <w:r w:rsidRPr="00A00F67">
        <w:t>Khairiraihanna et al. (2015). Removal performance of elemental mercury by low-cost adsorbents prepared through facile methods of carbonisation and activation of coconut husk; Waste Management and Research 2015, vol. 33(1), pp. 81–88.</w:t>
      </w:r>
    </w:p>
    <w:p w:rsidR="008D5022" w:rsidRPr="00A00F67" w:rsidRDefault="008D5022" w:rsidP="001744C7">
      <w:pPr>
        <w:tabs>
          <w:tab w:val="clear" w:pos="1247"/>
          <w:tab w:val="clear" w:pos="1814"/>
          <w:tab w:val="clear" w:pos="2381"/>
          <w:tab w:val="clear" w:pos="2948"/>
          <w:tab w:val="clear" w:pos="3515"/>
          <w:tab w:val="left" w:pos="0"/>
        </w:tabs>
        <w:spacing w:after="120"/>
        <w:jc w:val="both"/>
        <w:rPr>
          <w:szCs w:val="22"/>
          <w:lang w:val="de-CH" w:eastAsia="de-DE"/>
        </w:rPr>
      </w:pPr>
      <w:r w:rsidRPr="00A00F67">
        <w:rPr>
          <w:szCs w:val="22"/>
          <w:lang w:val="de-CH" w:eastAsia="de-DE"/>
        </w:rPr>
        <w:t>Klaist:</w:t>
      </w:r>
      <w:r w:rsidRPr="00A00F67">
        <w:rPr>
          <w:i/>
          <w:iCs/>
          <w:lang w:val="de-CH"/>
        </w:rPr>
        <w:t xml:space="preserve"> </w:t>
      </w:r>
      <w:r w:rsidRPr="00A00F67">
        <w:rPr>
          <w:iCs/>
          <w:lang w:val="de-CH"/>
        </w:rPr>
        <w:t>Vorbeugender chemischer Holzschutz</w:t>
      </w:r>
      <w:r w:rsidRPr="00A00F67">
        <w:rPr>
          <w:lang w:val="de-CH"/>
        </w:rPr>
        <w:t xml:space="preserve"> in: Johann Müller (Hrsg.): </w:t>
      </w:r>
      <w:r w:rsidRPr="00A00F67">
        <w:rPr>
          <w:iCs/>
          <w:lang w:val="de-CH"/>
        </w:rPr>
        <w:t>Holzschutz im Hochbau. Grundlagen – Holzschädlinge – Vorbeugung – Bekämpfung.</w:t>
      </w:r>
      <w:r w:rsidRPr="00A00F67">
        <w:rPr>
          <w:lang w:val="de-CH"/>
        </w:rPr>
        <w:t xml:space="preserve"> Fraunhofer IRB Verlag, Stuttgart 2005.</w:t>
      </w:r>
    </w:p>
    <w:p w:rsidR="008D5022" w:rsidRPr="00A00F67" w:rsidRDefault="008D5022" w:rsidP="001744C7">
      <w:pPr>
        <w:tabs>
          <w:tab w:val="clear" w:pos="1247"/>
          <w:tab w:val="clear" w:pos="1814"/>
          <w:tab w:val="clear" w:pos="2381"/>
          <w:tab w:val="clear" w:pos="2948"/>
          <w:tab w:val="clear" w:pos="3515"/>
          <w:tab w:val="left" w:pos="0"/>
          <w:tab w:val="left" w:pos="284"/>
        </w:tabs>
        <w:autoSpaceDE w:val="0"/>
        <w:autoSpaceDN w:val="0"/>
        <w:adjustRightInd w:val="0"/>
        <w:spacing w:after="120"/>
        <w:jc w:val="both"/>
        <w:rPr>
          <w:rFonts w:eastAsia="Calibri"/>
          <w:color w:val="000000"/>
          <w:szCs w:val="22"/>
        </w:rPr>
      </w:pPr>
      <w:r w:rsidRPr="00A00F67">
        <w:rPr>
          <w:rFonts w:eastAsia="Calibri"/>
          <w:sz w:val="24"/>
          <w:lang w:val="de-CH"/>
        </w:rPr>
        <w:t xml:space="preserve">Licata, A., </w:t>
      </w:r>
      <w:r w:rsidRPr="00A00F67">
        <w:rPr>
          <w:rFonts w:eastAsia="Calibri"/>
          <w:sz w:val="24"/>
          <w:szCs w:val="22"/>
          <w:lang w:val="de-CH" w:eastAsia="de-DE"/>
        </w:rPr>
        <w:t xml:space="preserve">et al. </w:t>
      </w:r>
      <w:r w:rsidRPr="00A00F67">
        <w:rPr>
          <w:rFonts w:eastAsia="Calibri"/>
          <w:sz w:val="24"/>
          <w:szCs w:val="22"/>
          <w:lang w:eastAsia="de-DE"/>
        </w:rPr>
        <w:t>(2007). Safety aspects in the use of carbonaceous sorbents during waste gas treatment, Metallurgical Plant and Technology 3, pp. 144–152.</w:t>
      </w:r>
    </w:p>
    <w:p w:rsidR="008D5022" w:rsidRPr="00A00F67" w:rsidRDefault="008D5022" w:rsidP="001744C7">
      <w:pPr>
        <w:tabs>
          <w:tab w:val="clear" w:pos="1247"/>
          <w:tab w:val="clear" w:pos="1814"/>
          <w:tab w:val="clear" w:pos="2381"/>
          <w:tab w:val="clear" w:pos="2948"/>
          <w:tab w:val="clear" w:pos="3515"/>
          <w:tab w:val="left" w:pos="0"/>
          <w:tab w:val="left" w:pos="284"/>
        </w:tabs>
        <w:autoSpaceDE w:val="0"/>
        <w:autoSpaceDN w:val="0"/>
        <w:adjustRightInd w:val="0"/>
        <w:spacing w:after="120"/>
        <w:jc w:val="both"/>
        <w:rPr>
          <w:rFonts w:eastAsia="Calibri"/>
          <w:color w:val="000000"/>
          <w:szCs w:val="22"/>
        </w:rPr>
      </w:pPr>
      <w:r w:rsidRPr="00A00F67">
        <w:rPr>
          <w:rFonts w:eastAsia="Calibri"/>
          <w:color w:val="000000"/>
          <w:szCs w:val="22"/>
        </w:rPr>
        <w:t xml:space="preserve">Looney, B.B., et al. (2001). Ultralow Concentration Mercury Treatment Using Chemical Reduction and Air Stripping. WSRC-MS-2001-00388. 24 April 2001. </w:t>
      </w:r>
    </w:p>
    <w:p w:rsidR="008D5022" w:rsidRPr="00A00F67" w:rsidRDefault="008D5022" w:rsidP="001744C7">
      <w:pPr>
        <w:tabs>
          <w:tab w:val="clear" w:pos="1247"/>
          <w:tab w:val="clear" w:pos="1814"/>
          <w:tab w:val="clear" w:pos="2381"/>
          <w:tab w:val="clear" w:pos="2948"/>
          <w:tab w:val="clear" w:pos="3515"/>
          <w:tab w:val="left" w:pos="0"/>
          <w:tab w:val="left" w:pos="284"/>
        </w:tabs>
        <w:autoSpaceDE w:val="0"/>
        <w:autoSpaceDN w:val="0"/>
        <w:adjustRightInd w:val="0"/>
        <w:spacing w:after="120"/>
        <w:jc w:val="both"/>
        <w:rPr>
          <w:rFonts w:eastAsia="Calibri"/>
          <w:color w:val="000000"/>
          <w:szCs w:val="22"/>
        </w:rPr>
      </w:pPr>
      <w:r w:rsidRPr="00A00F67">
        <w:rPr>
          <w:rFonts w:eastAsia="Calibri"/>
          <w:color w:val="000000"/>
          <w:szCs w:val="22"/>
        </w:rPr>
        <w:t xml:space="preserve">Mattigod, S.V., G. Fryxell, R. Skaggs, K. Parker, J. Liu and X Feng (2003). Mercury Removal from Waste Streams Using a Novel Synthetic Nanoporous Sorbent. Industrial Water Conference. Las </w:t>
      </w:r>
      <w:r w:rsidRPr="00A00F67">
        <w:rPr>
          <w:rFonts w:eastAsia="Calibri"/>
          <w:color w:val="000000"/>
          <w:szCs w:val="22"/>
        </w:rPr>
        <w:tab/>
        <w:t xml:space="preserve">Vegas, Nevada, United States, December 2003. </w:t>
      </w:r>
    </w:p>
    <w:p w:rsidR="008D5022" w:rsidRPr="00A00F67" w:rsidRDefault="008D5022" w:rsidP="001744C7">
      <w:pPr>
        <w:tabs>
          <w:tab w:val="clear" w:pos="1247"/>
          <w:tab w:val="clear" w:pos="1814"/>
          <w:tab w:val="clear" w:pos="2381"/>
          <w:tab w:val="clear" w:pos="2948"/>
          <w:tab w:val="clear" w:pos="3515"/>
          <w:tab w:val="left" w:pos="0"/>
        </w:tabs>
        <w:spacing w:after="120"/>
        <w:jc w:val="both"/>
        <w:rPr>
          <w:lang w:eastAsia="de-DE"/>
        </w:rPr>
      </w:pPr>
      <w:r w:rsidRPr="00A00F67">
        <w:rPr>
          <w:lang w:eastAsia="de-DE"/>
        </w:rPr>
        <w:t>Löthgren, C.-J., et al. (2007). Mercury Speciation in Flue Gases after an Oxidative Acid Wet Scrubber, Chemical Engineering and Technology, 30(1), pp. 131–138.</w:t>
      </w:r>
    </w:p>
    <w:p w:rsidR="008D5022" w:rsidRPr="00A00F67" w:rsidRDefault="008D5022" w:rsidP="001744C7">
      <w:pPr>
        <w:widowControl w:val="0"/>
        <w:tabs>
          <w:tab w:val="clear" w:pos="1247"/>
          <w:tab w:val="clear" w:pos="1814"/>
          <w:tab w:val="clear" w:pos="2381"/>
          <w:tab w:val="clear" w:pos="2948"/>
          <w:tab w:val="clear" w:pos="3515"/>
          <w:tab w:val="left" w:pos="0"/>
        </w:tabs>
        <w:autoSpaceDE w:val="0"/>
        <w:autoSpaceDN w:val="0"/>
        <w:adjustRightInd w:val="0"/>
        <w:spacing w:after="120"/>
        <w:jc w:val="both"/>
        <w:rPr>
          <w:szCs w:val="30"/>
          <w:lang w:val="en-US" w:eastAsia="de-DE"/>
        </w:rPr>
      </w:pPr>
      <w:r w:rsidRPr="00A00F67">
        <w:rPr>
          <w:szCs w:val="30"/>
          <w:lang w:val="en-US" w:eastAsia="de-DE"/>
        </w:rPr>
        <w:t>Marsan, R. et al. 2012: Maintaining High Level Mercury Capture in wFGD Absorber</w:t>
      </w:r>
      <w:r w:rsidRPr="00A00F67">
        <w:rPr>
          <w:i/>
          <w:iCs/>
          <w:szCs w:val="30"/>
          <w:lang w:val="en-US" w:eastAsia="de-DE"/>
        </w:rPr>
        <w:t>, STEAG Energy Services LLC</w:t>
      </w:r>
      <w:r w:rsidRPr="00A00F67">
        <w:rPr>
          <w:szCs w:val="30"/>
          <w:lang w:val="en-US" w:eastAsia="de-DE"/>
        </w:rPr>
        <w:t>. APC Round Table Expo Presentation. Reinhold Environmental Ltd. Baltimore, 16./17.7.2012.</w:t>
      </w:r>
    </w:p>
    <w:p w:rsidR="008D5022" w:rsidRPr="00A00F67" w:rsidRDefault="008D5022" w:rsidP="001744C7">
      <w:pPr>
        <w:tabs>
          <w:tab w:val="clear" w:pos="1247"/>
          <w:tab w:val="left" w:pos="0"/>
        </w:tabs>
        <w:autoSpaceDE w:val="0"/>
        <w:autoSpaceDN w:val="0"/>
        <w:adjustRightInd w:val="0"/>
        <w:spacing w:after="120"/>
        <w:jc w:val="both"/>
        <w:rPr>
          <w:rFonts w:eastAsia="Calibri"/>
          <w:i/>
          <w:iCs/>
        </w:rPr>
      </w:pPr>
      <w:r w:rsidRPr="00A00F67">
        <w:rPr>
          <w:rFonts w:eastAsia="Calibri"/>
        </w:rPr>
        <w:t xml:space="preserve">Meng, X., Z. Hua, D. Dermatas, W. Wang and H.Y. Kuo (1998). </w:t>
      </w:r>
      <w:r w:rsidRPr="00A00F67">
        <w:rPr>
          <w:rFonts w:eastAsia="Calibri"/>
          <w:iCs/>
        </w:rPr>
        <w:t>Immobilization of mercury (II) in contaminated soil with used tire rubber</w:t>
      </w:r>
      <w:r w:rsidRPr="00A00F67">
        <w:rPr>
          <w:rFonts w:eastAsia="Calibri"/>
        </w:rPr>
        <w:t>. Journal of Hazardous Materials. 57, pp. 231–241.</w:t>
      </w:r>
    </w:p>
    <w:p w:rsidR="008D5022" w:rsidRPr="00A00F67" w:rsidRDefault="008D5022" w:rsidP="001744C7">
      <w:pPr>
        <w:tabs>
          <w:tab w:val="clear" w:pos="1247"/>
          <w:tab w:val="left" w:pos="0"/>
          <w:tab w:val="left" w:pos="284"/>
        </w:tabs>
        <w:autoSpaceDE w:val="0"/>
        <w:autoSpaceDN w:val="0"/>
        <w:adjustRightInd w:val="0"/>
        <w:spacing w:after="120"/>
        <w:jc w:val="both"/>
        <w:rPr>
          <w:rFonts w:eastAsia="Calibri"/>
        </w:rPr>
      </w:pPr>
      <w:r w:rsidRPr="00A00F67">
        <w:rPr>
          <w:rFonts w:eastAsia="Calibri"/>
        </w:rPr>
        <w:lastRenderedPageBreak/>
        <w:t xml:space="preserve">Miller, C.M., S.E. Duirk and K.H. Gardner (2000). </w:t>
      </w:r>
      <w:r w:rsidRPr="00A00F67">
        <w:rPr>
          <w:rFonts w:eastAsia="Calibri"/>
          <w:iCs/>
        </w:rPr>
        <w:t>Chromium leaching from a silicone foam-encapsulated mixed waste surrogate</w:t>
      </w:r>
      <w:r w:rsidRPr="00A00F67">
        <w:rPr>
          <w:rFonts w:eastAsia="Calibri"/>
        </w:rPr>
        <w:t>. Environmental Science and Technology 34(3), pp. 455–460.</w:t>
      </w:r>
    </w:p>
    <w:p w:rsidR="008D5022" w:rsidRPr="00A00F67" w:rsidRDefault="008D5022" w:rsidP="001744C7">
      <w:pPr>
        <w:tabs>
          <w:tab w:val="clear" w:pos="1247"/>
          <w:tab w:val="left" w:pos="0"/>
          <w:tab w:val="left" w:pos="284"/>
        </w:tabs>
        <w:autoSpaceDE w:val="0"/>
        <w:autoSpaceDN w:val="0"/>
        <w:adjustRightInd w:val="0"/>
        <w:spacing w:after="120"/>
        <w:jc w:val="both"/>
        <w:rPr>
          <w:rFonts w:eastAsia="Calibri"/>
        </w:rPr>
      </w:pPr>
      <w:r w:rsidRPr="00A00F67">
        <w:rPr>
          <w:szCs w:val="22"/>
        </w:rPr>
        <w:t>Miller et al (2014). Mercury Control with Brominated PAC and Injection Upstream of a WET FGD System. Presented at the Power Plant Pollutant Control “MEGA” Symposium, 19–21 August 2014, Baltimore, United States.</w:t>
      </w:r>
    </w:p>
    <w:p w:rsidR="008D5022" w:rsidRPr="00A00F67" w:rsidRDefault="008D5022" w:rsidP="001744C7">
      <w:pPr>
        <w:tabs>
          <w:tab w:val="clear" w:pos="1247"/>
          <w:tab w:val="left" w:pos="0"/>
          <w:tab w:val="left" w:pos="284"/>
        </w:tabs>
        <w:autoSpaceDE w:val="0"/>
        <w:autoSpaceDN w:val="0"/>
        <w:adjustRightInd w:val="0"/>
        <w:spacing w:after="120"/>
        <w:jc w:val="both"/>
        <w:rPr>
          <w:rFonts w:eastAsia="Calibri"/>
          <w:lang w:val="de-CH"/>
        </w:rPr>
      </w:pPr>
      <w:r w:rsidRPr="00A00F67">
        <w:rPr>
          <w:lang w:val="de-CH"/>
        </w:rPr>
        <w:t>Mineur, M., et al. Betriebliche Erfahrungen zur Minderung von Quecksilberemissionen bei der Hausmüllverbrennung VDI Wissensforum, Oktober 2012, Würzburg, Germany.</w:t>
      </w:r>
    </w:p>
    <w:p w:rsidR="008D5022" w:rsidRPr="00A00F67" w:rsidRDefault="008D5022" w:rsidP="001744C7">
      <w:pPr>
        <w:tabs>
          <w:tab w:val="clear" w:pos="1247"/>
          <w:tab w:val="clear" w:pos="1814"/>
          <w:tab w:val="clear" w:pos="2381"/>
          <w:tab w:val="clear" w:pos="2948"/>
          <w:tab w:val="clear" w:pos="3515"/>
          <w:tab w:val="left" w:pos="0"/>
        </w:tabs>
        <w:spacing w:after="120"/>
        <w:jc w:val="both"/>
        <w:rPr>
          <w:szCs w:val="22"/>
          <w:lang w:eastAsia="de-DE"/>
        </w:rPr>
      </w:pPr>
      <w:r w:rsidRPr="00A00F67">
        <w:rPr>
          <w:szCs w:val="22"/>
          <w:lang w:eastAsia="de-DE"/>
        </w:rPr>
        <w:t>Muenhor, D., et al (2009). Mercury contamination and potential impacts from municipal waste incinerator on Samui Island, Thailand, Journal of Environmental Science and Health. Part A, Toxic/Hazardous Substances and Environmental Engineering, March, 44, pp. 376–387.</w:t>
      </w:r>
    </w:p>
    <w:p w:rsidR="008D5022" w:rsidRPr="00A00F67" w:rsidRDefault="008D5022" w:rsidP="001744C7">
      <w:pPr>
        <w:tabs>
          <w:tab w:val="clear" w:pos="1247"/>
          <w:tab w:val="clear" w:pos="1814"/>
          <w:tab w:val="clear" w:pos="2381"/>
          <w:tab w:val="clear" w:pos="2948"/>
          <w:tab w:val="clear" w:pos="3515"/>
          <w:tab w:val="left" w:pos="0"/>
        </w:tabs>
        <w:spacing w:after="120"/>
        <w:jc w:val="both"/>
        <w:rPr>
          <w:szCs w:val="22"/>
          <w:lang w:eastAsia="de-DE"/>
        </w:rPr>
      </w:pPr>
      <w:r w:rsidRPr="00A00F67">
        <w:rPr>
          <w:szCs w:val="22"/>
          <w:lang w:eastAsia="de-DE"/>
        </w:rPr>
        <w:t>Material Safety Data Sheet according to EU Directive 1907/2006/EC, Article 31 on PRAVO</w:t>
      </w:r>
    </w:p>
    <w:p w:rsidR="008D5022" w:rsidRPr="00A00F67" w:rsidRDefault="008D5022" w:rsidP="001744C7">
      <w:pPr>
        <w:tabs>
          <w:tab w:val="clear" w:pos="1247"/>
          <w:tab w:val="clear" w:pos="1814"/>
          <w:tab w:val="clear" w:pos="2381"/>
          <w:tab w:val="clear" w:pos="2948"/>
          <w:tab w:val="clear" w:pos="3515"/>
          <w:tab w:val="left" w:pos="0"/>
        </w:tabs>
        <w:spacing w:after="120"/>
        <w:jc w:val="both"/>
        <w:rPr>
          <w:szCs w:val="22"/>
          <w:lang w:val="de-CH" w:eastAsia="de-DE"/>
        </w:rPr>
      </w:pPr>
      <w:r w:rsidRPr="00A00F67">
        <w:rPr>
          <w:szCs w:val="22"/>
          <w:lang w:val="de-CH" w:eastAsia="de-DE"/>
        </w:rPr>
        <w:t>Nethe, L.-P.. Optimierung der Quecksilberabscheidung in der Rauchgasreinigung von Verbrennungsanlagen durch den Einsatz schwefelhaltiger Zusatzkomponenten, Texocon Potsdam, January 2009.</w:t>
      </w:r>
    </w:p>
    <w:p w:rsidR="008D5022" w:rsidRPr="00A00F67" w:rsidRDefault="008D5022" w:rsidP="001744C7">
      <w:pPr>
        <w:tabs>
          <w:tab w:val="clear" w:pos="1247"/>
          <w:tab w:val="clear" w:pos="1814"/>
          <w:tab w:val="clear" w:pos="2381"/>
          <w:tab w:val="clear" w:pos="2948"/>
          <w:tab w:val="clear" w:pos="3515"/>
          <w:tab w:val="left" w:pos="0"/>
        </w:tabs>
        <w:spacing w:after="120"/>
        <w:jc w:val="both"/>
        <w:rPr>
          <w:szCs w:val="22"/>
          <w:lang w:eastAsia="de-DE"/>
        </w:rPr>
      </w:pPr>
      <w:r w:rsidRPr="00A00F67">
        <w:rPr>
          <w:szCs w:val="22"/>
          <w:lang w:eastAsia="de-DE"/>
        </w:rPr>
        <w:t>Nishitani, T., et al. (1999). The relationship between HCl and mercury speciation in flue gas from municipal solid waste incinerators. Chemosphere, 39, (I), pp. 1–9.</w:t>
      </w:r>
    </w:p>
    <w:p w:rsidR="008D5022" w:rsidRPr="00A00F67" w:rsidRDefault="008D5022" w:rsidP="001744C7">
      <w:pPr>
        <w:tabs>
          <w:tab w:val="clear" w:pos="1247"/>
          <w:tab w:val="left" w:pos="0"/>
          <w:tab w:val="left" w:pos="284"/>
        </w:tabs>
        <w:autoSpaceDE w:val="0"/>
        <w:autoSpaceDN w:val="0"/>
        <w:adjustRightInd w:val="0"/>
        <w:spacing w:after="120"/>
        <w:jc w:val="both"/>
        <w:rPr>
          <w:rFonts w:eastAsia="Calibri"/>
        </w:rPr>
      </w:pPr>
      <w:r w:rsidRPr="00A00F67">
        <w:rPr>
          <w:rFonts w:eastAsia="Calibri"/>
        </w:rPr>
        <w:t xml:space="preserve">Orebaugh, E.G. 1993. </w:t>
      </w:r>
      <w:r w:rsidRPr="00A00F67">
        <w:rPr>
          <w:rFonts w:eastAsia="Calibri"/>
          <w:iCs/>
        </w:rPr>
        <w:t>Lead Macroencapsulation Conceptual and Experimental Studies</w:t>
      </w:r>
      <w:r w:rsidRPr="00A00F67">
        <w:rPr>
          <w:rFonts w:eastAsia="Calibri"/>
        </w:rPr>
        <w:t xml:space="preserve">. </w:t>
      </w:r>
      <w:r w:rsidRPr="00A00F67">
        <w:rPr>
          <w:rFonts w:eastAsia="Calibri"/>
        </w:rPr>
        <w:tab/>
        <w:t>WSRC-RP-93-227. Aiken, SC, Westinghouse Savannah River Company, January 1993.</w:t>
      </w:r>
    </w:p>
    <w:p w:rsidR="008D5022" w:rsidRPr="00A00F67" w:rsidRDefault="008D5022" w:rsidP="001744C7">
      <w:pPr>
        <w:widowControl w:val="0"/>
        <w:tabs>
          <w:tab w:val="clear" w:pos="1247"/>
          <w:tab w:val="clear" w:pos="1814"/>
          <w:tab w:val="clear" w:pos="2381"/>
          <w:tab w:val="clear" w:pos="2948"/>
          <w:tab w:val="clear" w:pos="3515"/>
          <w:tab w:val="left" w:pos="0"/>
        </w:tabs>
        <w:autoSpaceDE w:val="0"/>
        <w:autoSpaceDN w:val="0"/>
        <w:adjustRightInd w:val="0"/>
        <w:spacing w:after="120"/>
        <w:jc w:val="both"/>
        <w:rPr>
          <w:szCs w:val="30"/>
          <w:lang w:val="en-US" w:eastAsia="de-DE"/>
        </w:rPr>
      </w:pPr>
      <w:r w:rsidRPr="00A00F67">
        <w:rPr>
          <w:szCs w:val="30"/>
          <w:lang w:val="en-US" w:eastAsia="de-DE"/>
        </w:rPr>
        <w:t xml:space="preserve">Owens, M.; Goltz, H. R.; Mingee, D.; Kelly, R. (2011): Trace Mercury Removal from Flue Gas Desulfurization Wastewater. Degremont Technologies, Dow Chemical Company, Degremont North American Research &amp; Development, Internetpublikation, 5.5.2011, 5.5.2011. </w:t>
      </w:r>
      <w:hyperlink r:id="rId64" w:history="1">
        <w:r w:rsidRPr="00A00F67">
          <w:rPr>
            <w:szCs w:val="30"/>
            <w:u w:color="0000FF"/>
            <w:lang w:val="en-US" w:eastAsia="de-DE"/>
          </w:rPr>
          <w:t>http://www.degremont-technologies.com/IMG/pdf/tech_infilco_FGD-Mercury.pdf</w:t>
        </w:r>
      </w:hyperlink>
      <w:r w:rsidRPr="00A00F67">
        <w:rPr>
          <w:szCs w:val="30"/>
          <w:lang w:val="en-US" w:eastAsia="de-DE"/>
        </w:rPr>
        <w:t>.</w:t>
      </w:r>
    </w:p>
    <w:p w:rsidR="008D5022" w:rsidRPr="00A00F67" w:rsidRDefault="008D5022" w:rsidP="001744C7">
      <w:pPr>
        <w:tabs>
          <w:tab w:val="clear" w:pos="1247"/>
          <w:tab w:val="left" w:pos="0"/>
        </w:tabs>
        <w:spacing w:after="120"/>
        <w:jc w:val="both"/>
        <w:rPr>
          <w:noProof/>
          <w:szCs w:val="22"/>
        </w:rPr>
      </w:pPr>
      <w:r w:rsidRPr="00A00F67">
        <w:rPr>
          <w:noProof/>
        </w:rPr>
        <w:t>Petrlik, J., and R. Ryder (2005). After Incineration: The Toxic Ash Problem. Prague, Manchaster, IPEN Dioxin, PCBs and Waste Working Group, Arnika Association</w:t>
      </w:r>
      <w:r w:rsidRPr="00A00F67">
        <w:rPr>
          <w:b/>
          <w:noProof/>
        </w:rPr>
        <w:t xml:space="preserve">, </w:t>
      </w:r>
      <w:r w:rsidRPr="00A00F67">
        <w:rPr>
          <w:noProof/>
        </w:rPr>
        <w:t xml:space="preserve">59 pp. </w:t>
      </w:r>
      <w:hyperlink r:id="rId65" w:history="1">
        <w:r w:rsidRPr="00A00F67">
          <w:rPr>
            <w:szCs w:val="22"/>
          </w:rPr>
          <w:t>http://english.arnika.org/files/documents/ASH_report.pdf</w:t>
        </w:r>
      </w:hyperlink>
      <w:r w:rsidRPr="00A00F67">
        <w:rPr>
          <w:szCs w:val="22"/>
        </w:rPr>
        <w:t xml:space="preserve"> </w:t>
      </w:r>
    </w:p>
    <w:p w:rsidR="008D5022" w:rsidRPr="00A00F67" w:rsidRDefault="008D5022" w:rsidP="001744C7">
      <w:pPr>
        <w:tabs>
          <w:tab w:val="clear" w:pos="1247"/>
          <w:tab w:val="left" w:pos="0"/>
        </w:tabs>
        <w:spacing w:after="120"/>
        <w:jc w:val="both"/>
        <w:rPr>
          <w:noProof/>
        </w:rPr>
      </w:pPr>
      <w:r w:rsidRPr="00A00F67">
        <w:rPr>
          <w:noProof/>
        </w:rPr>
        <w:t>Pless-Mulloli, T., R. Edwards, O. Päpke and B. Schilling (2001). Report on the anlaysis of PCDD/F and heavy metals in soil and egg samples from Newcastle allotments: Assessment of the role of ash from Byker incinerator</w:t>
      </w:r>
      <w:r w:rsidRPr="00A00F67">
        <w:rPr>
          <w:b/>
          <w:noProof/>
        </w:rPr>
        <w:t xml:space="preserve">, </w:t>
      </w:r>
      <w:r w:rsidRPr="00A00F67">
        <w:rPr>
          <w:noProof/>
        </w:rPr>
        <w:t>50 pp.</w:t>
      </w:r>
    </w:p>
    <w:p w:rsidR="008D5022" w:rsidRPr="00A00F67" w:rsidRDefault="008D5022" w:rsidP="001744C7">
      <w:pPr>
        <w:tabs>
          <w:tab w:val="clear" w:pos="1247"/>
          <w:tab w:val="left" w:pos="0"/>
        </w:tabs>
        <w:spacing w:after="120"/>
        <w:jc w:val="both"/>
        <w:rPr>
          <w:szCs w:val="22"/>
        </w:rPr>
      </w:pPr>
      <w:r w:rsidRPr="00A00F67">
        <w:rPr>
          <w:szCs w:val="22"/>
        </w:rPr>
        <w:t xml:space="preserve">Reinhold Environmental Ltd. 2012. Maintaining high level mercury capture in wFGD Absorber. 2012 APC Round Table &amp; Expo Presentation, 16–17 July 2012 in Baltimore, United States. </w:t>
      </w:r>
    </w:p>
    <w:p w:rsidR="008D5022" w:rsidRPr="00A00F67" w:rsidRDefault="008D5022" w:rsidP="001744C7">
      <w:pPr>
        <w:widowControl w:val="0"/>
        <w:tabs>
          <w:tab w:val="clear" w:pos="1247"/>
          <w:tab w:val="clear" w:pos="1814"/>
          <w:tab w:val="clear" w:pos="2381"/>
          <w:tab w:val="clear" w:pos="2948"/>
          <w:tab w:val="clear" w:pos="3515"/>
          <w:tab w:val="left" w:pos="0"/>
        </w:tabs>
        <w:autoSpaceDE w:val="0"/>
        <w:autoSpaceDN w:val="0"/>
        <w:adjustRightInd w:val="0"/>
        <w:spacing w:after="120"/>
        <w:jc w:val="both"/>
        <w:rPr>
          <w:szCs w:val="30"/>
          <w:lang w:val="de-CH" w:eastAsia="de-DE"/>
        </w:rPr>
      </w:pPr>
      <w:r w:rsidRPr="00A00F67">
        <w:rPr>
          <w:szCs w:val="30"/>
          <w:lang w:val="de-CH" w:eastAsia="de-DE"/>
        </w:rPr>
        <w:t xml:space="preserve">Riethmann, Thomas (2013): Untersuchungen zur Sorption von Quecksilber aus Verbrennungsabgasen und Nebenprodukten in Entschwefelungsanlagen. </w:t>
      </w:r>
      <w:r w:rsidRPr="00A00F67">
        <w:rPr>
          <w:i/>
          <w:iCs/>
          <w:szCs w:val="30"/>
          <w:lang w:val="de-CH" w:eastAsia="de-DE"/>
        </w:rPr>
        <w:t>Dissertation am Institut für Feuerungs- und Kraftwerkstechnik, Universität Stuttgart</w:t>
      </w:r>
      <w:r w:rsidRPr="00A00F67">
        <w:rPr>
          <w:szCs w:val="30"/>
          <w:lang w:val="de-CH" w:eastAsia="de-DE"/>
        </w:rPr>
        <w:t xml:space="preserve">. Shaker Verlag. Aachen. 11/2013. </w:t>
      </w:r>
      <w:r w:rsidRPr="00A00F67">
        <w:rPr>
          <w:szCs w:val="30"/>
          <w:u w:color="0000FF"/>
          <w:lang w:val="de-CH" w:eastAsia="de-DE"/>
        </w:rPr>
        <w:t>http://www.shaker.de/de/content/catalogue/index.asp?lang=de&amp;ID=8&amp;ISBN=978-3-8440-2302-2</w:t>
      </w:r>
      <w:r w:rsidRPr="00A00F67">
        <w:rPr>
          <w:szCs w:val="30"/>
          <w:lang w:val="de-CH" w:eastAsia="de-DE"/>
        </w:rPr>
        <w:t xml:space="preserve">, </w:t>
      </w:r>
    </w:p>
    <w:p w:rsidR="008D5022" w:rsidRPr="00A00F67" w:rsidRDefault="008D5022" w:rsidP="001744C7">
      <w:pPr>
        <w:tabs>
          <w:tab w:val="clear" w:pos="1247"/>
          <w:tab w:val="left" w:pos="0"/>
        </w:tabs>
        <w:autoSpaceDE w:val="0"/>
        <w:autoSpaceDN w:val="0"/>
        <w:adjustRightInd w:val="0"/>
        <w:spacing w:after="120"/>
        <w:jc w:val="both"/>
        <w:rPr>
          <w:bCs/>
          <w:kern w:val="36"/>
          <w:szCs w:val="22"/>
          <w:lang w:eastAsia="en-ZA"/>
        </w:rPr>
      </w:pPr>
      <w:r w:rsidRPr="00A00F67">
        <w:rPr>
          <w:rFonts w:eastAsia="PalatinoLinotype-Roman"/>
          <w:szCs w:val="22"/>
          <w:lang w:val="es-ES"/>
        </w:rPr>
        <w:t xml:space="preserve">Robles, I., M.G. García, S. Solís, G. Hernández, Y. Bandala, E. Juaristi, and E. Bustos (2012). </w:t>
      </w:r>
      <w:r w:rsidRPr="00A00F67">
        <w:rPr>
          <w:rFonts w:eastAsia="PalatinoLinotype-Roman"/>
          <w:szCs w:val="22"/>
        </w:rPr>
        <w:t xml:space="preserve">Electroremediation of mercury polluted soil facilitated by complexing agents. </w:t>
      </w:r>
      <w:r w:rsidRPr="00A00F67">
        <w:rPr>
          <w:rFonts w:eastAsia="PalatinoLinotype-Italic"/>
          <w:iCs/>
        </w:rPr>
        <w:t>International Journal of Electrochemical Science</w:t>
      </w:r>
      <w:r w:rsidRPr="00A00F67">
        <w:rPr>
          <w:rFonts w:eastAsia="PalatinoLinotype-Italic"/>
          <w:i/>
          <w:iCs/>
          <w:szCs w:val="22"/>
        </w:rPr>
        <w:t xml:space="preserve">, </w:t>
      </w:r>
      <w:r w:rsidRPr="00A00F67">
        <w:rPr>
          <w:rFonts w:eastAsia="PalatinoLinotype-Roman"/>
        </w:rPr>
        <w:t xml:space="preserve">7, pp. </w:t>
      </w:r>
      <w:r w:rsidRPr="00A00F67">
        <w:rPr>
          <w:rFonts w:eastAsia="PalatinoLinotype-Roman"/>
          <w:szCs w:val="22"/>
        </w:rPr>
        <w:t>2276–2287.</w:t>
      </w:r>
    </w:p>
    <w:p w:rsidR="008D5022" w:rsidRPr="00A00F67" w:rsidRDefault="008D5022" w:rsidP="001744C7">
      <w:pPr>
        <w:tabs>
          <w:tab w:val="clear" w:pos="1247"/>
          <w:tab w:val="left" w:pos="0"/>
        </w:tabs>
        <w:autoSpaceDE w:val="0"/>
        <w:autoSpaceDN w:val="0"/>
        <w:adjustRightInd w:val="0"/>
        <w:spacing w:after="120"/>
        <w:jc w:val="both"/>
        <w:rPr>
          <w:color w:val="231F20"/>
          <w:szCs w:val="22"/>
        </w:rPr>
      </w:pPr>
      <w:r w:rsidRPr="00A00F67">
        <w:rPr>
          <w:color w:val="231F20"/>
          <w:szCs w:val="22"/>
        </w:rPr>
        <w:t xml:space="preserve">Sahu, </w:t>
      </w:r>
      <w:r w:rsidRPr="00A00F67">
        <w:rPr>
          <w:color w:val="231F20"/>
        </w:rPr>
        <w:t xml:space="preserve">S.K., R.C. </w:t>
      </w:r>
      <w:r w:rsidRPr="00A00F67">
        <w:rPr>
          <w:color w:val="231F20"/>
          <w:szCs w:val="22"/>
        </w:rPr>
        <w:t xml:space="preserve">Bhangare, </w:t>
      </w:r>
      <w:r w:rsidRPr="00A00F67">
        <w:rPr>
          <w:color w:val="231F20"/>
        </w:rPr>
        <w:t xml:space="preserve">P.Y. </w:t>
      </w:r>
      <w:r w:rsidRPr="00A00F67">
        <w:rPr>
          <w:color w:val="231F20"/>
          <w:szCs w:val="22"/>
        </w:rPr>
        <w:t xml:space="preserve">Ajmal, </w:t>
      </w:r>
      <w:r w:rsidRPr="00A00F67">
        <w:rPr>
          <w:color w:val="231F20"/>
        </w:rPr>
        <w:t xml:space="preserve">S. </w:t>
      </w:r>
      <w:r w:rsidRPr="00A00F67">
        <w:rPr>
          <w:color w:val="231F20"/>
          <w:szCs w:val="22"/>
        </w:rPr>
        <w:t>Sharma, G.G.</w:t>
      </w:r>
      <w:r w:rsidRPr="00A00F67">
        <w:rPr>
          <w:color w:val="231F20"/>
        </w:rPr>
        <w:t xml:space="preserve"> </w:t>
      </w:r>
      <w:r w:rsidRPr="00A00F67">
        <w:rPr>
          <w:color w:val="231F20"/>
          <w:szCs w:val="22"/>
        </w:rPr>
        <w:t>Pandit</w:t>
      </w:r>
      <w:r w:rsidRPr="00A00F67">
        <w:rPr>
          <w:color w:val="231F20"/>
        </w:rPr>
        <w:t xml:space="preserve">, and V.D. </w:t>
      </w:r>
      <w:r w:rsidRPr="00A00F67">
        <w:rPr>
          <w:color w:val="231F20"/>
          <w:szCs w:val="22"/>
        </w:rPr>
        <w:t>Puranik</w:t>
      </w:r>
      <w:r w:rsidRPr="00A00F67">
        <w:rPr>
          <w:color w:val="231F20"/>
        </w:rPr>
        <w:t xml:space="preserve"> (2009). </w:t>
      </w:r>
      <w:r w:rsidRPr="00A00F67">
        <w:rPr>
          <w:color w:val="231F20"/>
          <w:szCs w:val="22"/>
        </w:rPr>
        <w:t>Characterization and quantification of persistent organic pollutants in fly ash from coal fueled thermal power stations in India.</w:t>
      </w:r>
      <w:r w:rsidRPr="00A00F67">
        <w:rPr>
          <w:color w:val="231F20"/>
          <w:sz w:val="27"/>
          <w:szCs w:val="27"/>
        </w:rPr>
        <w:t xml:space="preserve"> </w:t>
      </w:r>
      <w:r w:rsidRPr="00A00F67">
        <w:rPr>
          <w:color w:val="231F20"/>
        </w:rPr>
        <w:t xml:space="preserve">Microchemical Journal 92, pp. </w:t>
      </w:r>
      <w:r w:rsidRPr="00A00F67">
        <w:rPr>
          <w:color w:val="231F20"/>
          <w:szCs w:val="22"/>
        </w:rPr>
        <w:t>92–96.</w:t>
      </w:r>
    </w:p>
    <w:p w:rsidR="008D5022" w:rsidRPr="00A00F67" w:rsidRDefault="008D5022" w:rsidP="001744C7">
      <w:pPr>
        <w:tabs>
          <w:tab w:val="clear" w:pos="1247"/>
          <w:tab w:val="left" w:pos="0"/>
        </w:tabs>
        <w:spacing w:after="120"/>
        <w:jc w:val="both"/>
        <w:rPr>
          <w:color w:val="000000"/>
          <w:szCs w:val="22"/>
        </w:rPr>
      </w:pPr>
      <w:r w:rsidRPr="00A00F67">
        <w:t>Schager, P. Report No. FBT-91-20, Status energiverk, National Energy Adminstration Sweden, 1990.</w:t>
      </w:r>
    </w:p>
    <w:p w:rsidR="008D5022" w:rsidRPr="00A00F67" w:rsidRDefault="008D5022" w:rsidP="001744C7">
      <w:pPr>
        <w:tabs>
          <w:tab w:val="clear" w:pos="1247"/>
          <w:tab w:val="clear" w:pos="1814"/>
          <w:tab w:val="clear" w:pos="2381"/>
          <w:tab w:val="clear" w:pos="2948"/>
          <w:tab w:val="clear" w:pos="3515"/>
          <w:tab w:val="left" w:pos="0"/>
        </w:tabs>
        <w:spacing w:after="120"/>
        <w:jc w:val="both"/>
        <w:rPr>
          <w:szCs w:val="22"/>
          <w:lang w:eastAsia="de-DE"/>
        </w:rPr>
      </w:pPr>
      <w:r w:rsidRPr="00A00F67">
        <w:t>Schmid (2014). Information provided by Susanne Schmidt, S</w:t>
      </w:r>
      <w:r w:rsidRPr="00A00F67">
        <w:rPr>
          <w:szCs w:val="22"/>
          <w:lang w:eastAsia="de-DE"/>
        </w:rPr>
        <w:t>tadtentwässerung Frankfurt, on 10 October 2013.</w:t>
      </w:r>
    </w:p>
    <w:p w:rsidR="008D5022" w:rsidRPr="00A00F67" w:rsidRDefault="008D5022" w:rsidP="001744C7">
      <w:pPr>
        <w:tabs>
          <w:tab w:val="clear" w:pos="1247"/>
          <w:tab w:val="left" w:pos="0"/>
        </w:tabs>
        <w:spacing w:after="120"/>
        <w:jc w:val="both"/>
        <w:rPr>
          <w:szCs w:val="22"/>
          <w:lang w:val="de-CH"/>
        </w:rPr>
      </w:pPr>
      <w:r w:rsidRPr="00A00F67">
        <w:rPr>
          <w:szCs w:val="30"/>
          <w:lang w:val="de-CH" w:eastAsia="de-DE"/>
        </w:rPr>
        <w:t>Schneidereit, D. (2014): Pilotanlage – Versuchsergebnisse – Kraftwerk Heyden - Wasserrecht 2013 – Erweiterung Pilotanlage; bereitgestellt per E-mail an C. Tebert von Bezirksregierung Detmold, 28.4.2014.</w:t>
      </w:r>
    </w:p>
    <w:p w:rsidR="008D5022" w:rsidRPr="00A00F67" w:rsidRDefault="008D5022" w:rsidP="001744C7">
      <w:pPr>
        <w:tabs>
          <w:tab w:val="clear" w:pos="1247"/>
          <w:tab w:val="clear" w:pos="1814"/>
          <w:tab w:val="clear" w:pos="2381"/>
          <w:tab w:val="clear" w:pos="2948"/>
          <w:tab w:val="clear" w:pos="3515"/>
          <w:tab w:val="left" w:pos="0"/>
        </w:tabs>
        <w:spacing w:after="120"/>
        <w:jc w:val="both"/>
        <w:rPr>
          <w:szCs w:val="22"/>
          <w:lang w:eastAsia="de-DE"/>
        </w:rPr>
      </w:pPr>
      <w:r w:rsidRPr="00A00F67">
        <w:rPr>
          <w:szCs w:val="22"/>
          <w:lang w:eastAsia="de-DE"/>
        </w:rPr>
        <w:t>SEF (2013). Description of the sewage sludge incineration plant in Frankfurt Sindlingen http://www.stadtentwaesserung-frankfurt.de/index.php/anlagen/abwasserreinigung/seva-sindlingen.html?limitstart=0</w:t>
      </w:r>
    </w:p>
    <w:p w:rsidR="008D5022" w:rsidRPr="00A00F67" w:rsidRDefault="008D5022" w:rsidP="001744C7">
      <w:pPr>
        <w:tabs>
          <w:tab w:val="clear" w:pos="1247"/>
          <w:tab w:val="left" w:pos="0"/>
        </w:tabs>
        <w:spacing w:after="120"/>
        <w:jc w:val="both"/>
        <w:rPr>
          <w:szCs w:val="22"/>
        </w:rPr>
      </w:pPr>
      <w:r w:rsidRPr="00A00F67">
        <w:rPr>
          <w:color w:val="000000"/>
          <w:szCs w:val="22"/>
        </w:rPr>
        <w:t>Shaheen</w:t>
      </w:r>
      <w:r w:rsidRPr="00A00F67">
        <w:rPr>
          <w:color w:val="000000"/>
        </w:rPr>
        <w:t xml:space="preserve">, S.M., P.S. </w:t>
      </w:r>
      <w:r w:rsidRPr="00A00F67">
        <w:rPr>
          <w:color w:val="000000"/>
          <w:szCs w:val="22"/>
        </w:rPr>
        <w:t xml:space="preserve">Hooda </w:t>
      </w:r>
      <w:r w:rsidRPr="00A00F67">
        <w:rPr>
          <w:color w:val="000000"/>
        </w:rPr>
        <w:t xml:space="preserve">and C.D. </w:t>
      </w:r>
      <w:r w:rsidRPr="00A00F67">
        <w:rPr>
          <w:color w:val="000000"/>
          <w:szCs w:val="22"/>
        </w:rPr>
        <w:t>Tsadilas</w:t>
      </w:r>
      <w:r w:rsidRPr="00A00F67">
        <w:rPr>
          <w:color w:val="000000"/>
        </w:rPr>
        <w:t xml:space="preserve"> </w:t>
      </w:r>
      <w:r w:rsidRPr="00A00F67">
        <w:rPr>
          <w:color w:val="000000"/>
          <w:szCs w:val="22"/>
        </w:rPr>
        <w:t>(2012). Opportunities and challenges in the use of coal fly ash for soil improvements: A review</w:t>
      </w:r>
      <w:r w:rsidRPr="00A00F67">
        <w:rPr>
          <w:szCs w:val="22"/>
        </w:rPr>
        <w:t>. Journal of Environmental Management 145, pp. 249–267.</w:t>
      </w:r>
    </w:p>
    <w:p w:rsidR="008D5022" w:rsidRPr="00A00F67" w:rsidRDefault="008D5022" w:rsidP="001744C7">
      <w:pPr>
        <w:tabs>
          <w:tab w:val="clear" w:pos="1247"/>
          <w:tab w:val="clear" w:pos="1814"/>
          <w:tab w:val="clear" w:pos="2381"/>
          <w:tab w:val="clear" w:pos="2948"/>
          <w:tab w:val="clear" w:pos="3515"/>
          <w:tab w:val="left" w:pos="0"/>
          <w:tab w:val="left" w:pos="284"/>
        </w:tabs>
        <w:autoSpaceDE w:val="0"/>
        <w:autoSpaceDN w:val="0"/>
        <w:adjustRightInd w:val="0"/>
        <w:spacing w:after="120"/>
        <w:jc w:val="both"/>
        <w:rPr>
          <w:rFonts w:eastAsia="Calibri"/>
          <w:color w:val="000000"/>
          <w:szCs w:val="22"/>
        </w:rPr>
      </w:pPr>
      <w:r w:rsidRPr="00A00F67">
        <w:rPr>
          <w:rFonts w:eastAsia="Calibri"/>
          <w:color w:val="000000"/>
          <w:szCs w:val="22"/>
        </w:rPr>
        <w:t xml:space="preserve">Siebert, J. (2005). An Examination of Using In-Situ Thermal Desorption to Remediate Mercury Contaminated Soils Through Laboratory Experiments and Numerical Modeling. Masters Thesis. University of Texas at Austin, United States, May 2005. </w:t>
      </w:r>
    </w:p>
    <w:p w:rsidR="008D5022" w:rsidRPr="00A00F67" w:rsidRDefault="008D5022" w:rsidP="001744C7">
      <w:pPr>
        <w:tabs>
          <w:tab w:val="clear" w:pos="1247"/>
          <w:tab w:val="clear" w:pos="1814"/>
          <w:tab w:val="clear" w:pos="2381"/>
          <w:tab w:val="clear" w:pos="2948"/>
          <w:tab w:val="clear" w:pos="3515"/>
          <w:tab w:val="left" w:pos="0"/>
          <w:tab w:val="left" w:pos="284"/>
        </w:tabs>
        <w:autoSpaceDE w:val="0"/>
        <w:autoSpaceDN w:val="0"/>
        <w:adjustRightInd w:val="0"/>
        <w:spacing w:after="120"/>
        <w:jc w:val="both"/>
        <w:rPr>
          <w:rFonts w:eastAsia="Calibri"/>
          <w:color w:val="000000"/>
          <w:szCs w:val="22"/>
        </w:rPr>
      </w:pPr>
      <w:r w:rsidRPr="00A00F67">
        <w:rPr>
          <w:rFonts w:eastAsia="Calibri"/>
          <w:color w:val="000000"/>
          <w:szCs w:val="22"/>
        </w:rPr>
        <w:t>Skinner, K., et al. (2007). Mercury uptake and accumulation by four species of aquatic plan</w:t>
      </w:r>
      <w:r w:rsidRPr="00A00F67">
        <w:rPr>
          <w:rFonts w:eastAsia="Calibri"/>
          <w:szCs w:val="22"/>
        </w:rPr>
        <w:t>. Environmental Pollution 145, pp. 234–237.</w:t>
      </w:r>
    </w:p>
    <w:p w:rsidR="008D5022" w:rsidRPr="00A00F67" w:rsidRDefault="008D5022" w:rsidP="001744C7">
      <w:pPr>
        <w:tabs>
          <w:tab w:val="clear" w:pos="1247"/>
          <w:tab w:val="clear" w:pos="1814"/>
          <w:tab w:val="clear" w:pos="2381"/>
          <w:tab w:val="clear" w:pos="2948"/>
          <w:tab w:val="clear" w:pos="3515"/>
          <w:tab w:val="left" w:pos="0"/>
          <w:tab w:val="left" w:pos="284"/>
        </w:tabs>
        <w:autoSpaceDE w:val="0"/>
        <w:autoSpaceDN w:val="0"/>
        <w:adjustRightInd w:val="0"/>
        <w:spacing w:after="120"/>
        <w:jc w:val="both"/>
        <w:rPr>
          <w:rFonts w:eastAsia="Calibri"/>
          <w:color w:val="000000"/>
          <w:szCs w:val="22"/>
        </w:rPr>
      </w:pPr>
      <w:r w:rsidRPr="00A00F67">
        <w:rPr>
          <w:rFonts w:eastAsia="Calibri"/>
          <w:color w:val="000000"/>
          <w:szCs w:val="22"/>
        </w:rPr>
        <w:t xml:space="preserve">Smith, L.A., J.L. Means, A. Chen, B. Alleman, C.C. Chapman, J.S. Tixier, S.E. Brauning, A.R. Gavaskar, and M.D. Royer (1995). Remedial Options for Metals-Contaminated Sites. Lewis Publishers, Boca Raton, United States. </w:t>
      </w:r>
    </w:p>
    <w:p w:rsidR="008D5022" w:rsidRPr="00A00F67" w:rsidRDefault="008D5022" w:rsidP="001744C7">
      <w:pPr>
        <w:tabs>
          <w:tab w:val="clear" w:pos="1247"/>
          <w:tab w:val="left" w:pos="0"/>
        </w:tabs>
        <w:autoSpaceDE w:val="0"/>
        <w:autoSpaceDN w:val="0"/>
        <w:adjustRightInd w:val="0"/>
        <w:spacing w:after="120"/>
        <w:jc w:val="both"/>
        <w:rPr>
          <w:bCs/>
        </w:rPr>
      </w:pPr>
      <w:r w:rsidRPr="00A00F67">
        <w:rPr>
          <w:color w:val="000000"/>
        </w:rPr>
        <w:lastRenderedPageBreak/>
        <w:t xml:space="preserve">Snowman Network BRGM (2014). </w:t>
      </w:r>
      <w:r w:rsidRPr="00A00F67">
        <w:rPr>
          <w:bCs/>
        </w:rPr>
        <w:t>Enhanced knowledge in mercury fate and transport for improved management of Hg soil contamination.</w:t>
      </w:r>
    </w:p>
    <w:p w:rsidR="008D5022" w:rsidRPr="00A00F67" w:rsidRDefault="008D5022" w:rsidP="001744C7">
      <w:pPr>
        <w:tabs>
          <w:tab w:val="clear" w:pos="1247"/>
          <w:tab w:val="clear" w:pos="1814"/>
          <w:tab w:val="clear" w:pos="2381"/>
          <w:tab w:val="clear" w:pos="2948"/>
          <w:tab w:val="clear" w:pos="3515"/>
          <w:tab w:val="left" w:pos="0"/>
        </w:tabs>
        <w:spacing w:after="120"/>
        <w:jc w:val="both"/>
        <w:rPr>
          <w:bCs/>
          <w:lang w:eastAsia="de-DE"/>
        </w:rPr>
      </w:pPr>
      <w:r w:rsidRPr="00A00F67">
        <w:rPr>
          <w:bCs/>
          <w:lang w:val="fr-CH" w:eastAsia="de-DE"/>
        </w:rPr>
        <w:t xml:space="preserve">Song, G.-J., et al. </w:t>
      </w:r>
      <w:r w:rsidRPr="00A00F67">
        <w:rPr>
          <w:bCs/>
          <w:lang w:eastAsia="de-DE"/>
        </w:rPr>
        <w:t>(2004). Characteristics of ashes from different locations at the MSW incinerator equipped with various air pollution control devices. Waste Management 24(1), pp. 99–106.</w:t>
      </w:r>
    </w:p>
    <w:p w:rsidR="008D5022" w:rsidRPr="00A00F67" w:rsidRDefault="008D5022" w:rsidP="001744C7">
      <w:pPr>
        <w:tabs>
          <w:tab w:val="clear" w:pos="1247"/>
          <w:tab w:val="clear" w:pos="1814"/>
          <w:tab w:val="clear" w:pos="2381"/>
          <w:tab w:val="clear" w:pos="2948"/>
          <w:tab w:val="clear" w:pos="3515"/>
          <w:tab w:val="left" w:pos="0"/>
        </w:tabs>
        <w:spacing w:after="120"/>
        <w:jc w:val="both"/>
        <w:rPr>
          <w:lang w:eastAsia="de-DE"/>
        </w:rPr>
      </w:pPr>
      <w:r w:rsidRPr="00A00F67">
        <w:rPr>
          <w:lang w:eastAsia="de-DE"/>
        </w:rPr>
        <w:t xml:space="preserve">Stockholm Convention (2008) Guidelines on Best Available Techniques and Provisional Guidance on Best Environmental Practices relevant to Article 5 and Annex C of the Stockholm Convention on Persistent Organic Pollutants; Section V Guidance/guideline by source category; Source categories in Part II of Annex C Part II Source category (a) Waste Incinerators. </w:t>
      </w:r>
    </w:p>
    <w:p w:rsidR="008D5022" w:rsidRPr="00A00F67" w:rsidRDefault="008D5022" w:rsidP="001744C7">
      <w:pPr>
        <w:tabs>
          <w:tab w:val="clear" w:pos="1247"/>
          <w:tab w:val="clear" w:pos="1814"/>
          <w:tab w:val="clear" w:pos="2381"/>
          <w:tab w:val="clear" w:pos="2948"/>
          <w:tab w:val="clear" w:pos="3515"/>
          <w:tab w:val="left" w:pos="0"/>
        </w:tabs>
        <w:spacing w:after="120"/>
        <w:jc w:val="both"/>
        <w:rPr>
          <w:lang w:eastAsia="de-DE"/>
        </w:rPr>
      </w:pPr>
      <w:r w:rsidRPr="00A00F67">
        <w:rPr>
          <w:lang w:eastAsia="de-DE"/>
        </w:rPr>
        <w:t>Takaoka, M., et al. (2002). Control of mercury emissions from a municipal solid waste incinerator in Japan, Journal of the Air and Waste Management Association, 52, pp. 931–940.</w:t>
      </w:r>
    </w:p>
    <w:p w:rsidR="008D5022" w:rsidRPr="00A00F67" w:rsidRDefault="008D5022" w:rsidP="001744C7">
      <w:pPr>
        <w:tabs>
          <w:tab w:val="clear" w:pos="1247"/>
          <w:tab w:val="clear" w:pos="1814"/>
          <w:tab w:val="clear" w:pos="2381"/>
          <w:tab w:val="clear" w:pos="2948"/>
          <w:tab w:val="clear" w:pos="3515"/>
          <w:tab w:val="left" w:pos="0"/>
        </w:tabs>
        <w:spacing w:after="120"/>
        <w:jc w:val="both"/>
        <w:rPr>
          <w:lang w:eastAsia="de-DE"/>
        </w:rPr>
      </w:pPr>
      <w:r w:rsidRPr="00A00F67">
        <w:rPr>
          <w:lang w:eastAsia="de-DE"/>
        </w:rPr>
        <w:t>Takaoaka, M., et al. (2012). Mercury emission from sewage sludge incineration in Japan, Journal of Material Cycles and Waste Management 14, pp. 113–119.</w:t>
      </w:r>
    </w:p>
    <w:p w:rsidR="008D5022" w:rsidRPr="00A00F67" w:rsidRDefault="008D5022" w:rsidP="001744C7">
      <w:pPr>
        <w:tabs>
          <w:tab w:val="clear" w:pos="1247"/>
          <w:tab w:val="clear" w:pos="1814"/>
          <w:tab w:val="clear" w:pos="2381"/>
          <w:tab w:val="clear" w:pos="2948"/>
          <w:tab w:val="clear" w:pos="3515"/>
          <w:tab w:val="left" w:pos="0"/>
          <w:tab w:val="left" w:pos="284"/>
        </w:tabs>
        <w:autoSpaceDE w:val="0"/>
        <w:autoSpaceDN w:val="0"/>
        <w:adjustRightInd w:val="0"/>
        <w:spacing w:after="120"/>
        <w:jc w:val="both"/>
        <w:rPr>
          <w:rFonts w:eastAsia="Calibri"/>
          <w:color w:val="000000"/>
          <w:szCs w:val="22"/>
        </w:rPr>
      </w:pPr>
      <w:r w:rsidRPr="00A00F67">
        <w:rPr>
          <w:rFonts w:eastAsia="Calibri"/>
          <w:color w:val="000000"/>
          <w:szCs w:val="22"/>
        </w:rPr>
        <w:t xml:space="preserve">United States Department of Energy (1998). Innovative Technology Summary Report. Plasma Hearth Process at the Science and Technology Research (STAR) Center, Idaho Falls, Idaho. November 1998. http://costperformance.org/pdf/itsr26.pdf. </w:t>
      </w:r>
    </w:p>
    <w:p w:rsidR="008D5022" w:rsidRPr="00A00F67" w:rsidRDefault="008D5022" w:rsidP="001744C7">
      <w:pPr>
        <w:tabs>
          <w:tab w:val="clear" w:pos="1247"/>
          <w:tab w:val="clear" w:pos="1814"/>
          <w:tab w:val="clear" w:pos="2381"/>
          <w:tab w:val="clear" w:pos="2948"/>
          <w:tab w:val="clear" w:pos="3515"/>
          <w:tab w:val="left" w:pos="0"/>
          <w:tab w:val="left" w:pos="284"/>
        </w:tabs>
        <w:autoSpaceDE w:val="0"/>
        <w:autoSpaceDN w:val="0"/>
        <w:adjustRightInd w:val="0"/>
        <w:spacing w:after="120"/>
        <w:jc w:val="both"/>
        <w:rPr>
          <w:rFonts w:eastAsia="Calibri"/>
          <w:color w:val="000000"/>
          <w:szCs w:val="22"/>
        </w:rPr>
      </w:pPr>
      <w:r w:rsidRPr="00A00F67">
        <w:rPr>
          <w:rFonts w:eastAsia="Calibri"/>
          <w:color w:val="000000"/>
          <w:szCs w:val="22"/>
        </w:rPr>
        <w:t xml:space="preserve">United States Environmental Protection Agency (EPA), Office of Research and Development (1997). Engineering Bulletin, Technology Alternatives for the Remediation of Soils Contaminated with Arsenic, Cadmium, Chromium, Mercury, and Lead. Cincinnati. EPA-540-S-97-500. March. http://www.epa.gov/clariton/clhtml/pubtitleOSWER.html. </w:t>
      </w:r>
    </w:p>
    <w:p w:rsidR="008D5022" w:rsidRPr="00A00F67" w:rsidRDefault="008D5022" w:rsidP="001744C7">
      <w:pPr>
        <w:tabs>
          <w:tab w:val="clear" w:pos="1247"/>
          <w:tab w:val="clear" w:pos="1814"/>
          <w:tab w:val="clear" w:pos="2381"/>
          <w:tab w:val="clear" w:pos="2948"/>
          <w:tab w:val="clear" w:pos="3515"/>
          <w:tab w:val="left" w:pos="0"/>
          <w:tab w:val="left" w:pos="624"/>
        </w:tabs>
        <w:spacing w:after="120"/>
        <w:jc w:val="both"/>
        <w:rPr>
          <w:szCs w:val="22"/>
        </w:rPr>
      </w:pPr>
      <w:r w:rsidRPr="00A00F67">
        <w:rPr>
          <w:szCs w:val="22"/>
        </w:rPr>
        <w:t>United States Environmental Protection Agency (EPA) (2005). Technical Support Document for HWC MACT Standards Vol. 1 Description of Source Categories, Washington D.C., September 2005.</w:t>
      </w:r>
    </w:p>
    <w:p w:rsidR="008D5022" w:rsidRPr="00A00F67" w:rsidRDefault="008D5022" w:rsidP="001744C7">
      <w:pPr>
        <w:tabs>
          <w:tab w:val="clear" w:pos="1247"/>
          <w:tab w:val="clear" w:pos="1814"/>
          <w:tab w:val="clear" w:pos="2381"/>
          <w:tab w:val="clear" w:pos="2948"/>
          <w:tab w:val="clear" w:pos="3515"/>
          <w:tab w:val="left" w:pos="0"/>
          <w:tab w:val="left" w:pos="284"/>
        </w:tabs>
        <w:autoSpaceDE w:val="0"/>
        <w:autoSpaceDN w:val="0"/>
        <w:adjustRightInd w:val="0"/>
        <w:spacing w:after="120"/>
        <w:jc w:val="both"/>
        <w:rPr>
          <w:rFonts w:eastAsia="Calibri"/>
          <w:color w:val="000000"/>
          <w:szCs w:val="22"/>
        </w:rPr>
      </w:pPr>
      <w:r w:rsidRPr="00A00F67">
        <w:rPr>
          <w:rFonts w:eastAsia="Calibri"/>
          <w:color w:val="000000"/>
          <w:szCs w:val="22"/>
        </w:rPr>
        <w:t xml:space="preserve">United States Environmental Protection Agency (EPA), Office of Research and Development (2004). Minergy Corporation Glass Furnace Technology Evaluation Report. EPA/540/R-03/500. March. ttp://costperformance.org/pdf/20040702_353.pdf. </w:t>
      </w:r>
    </w:p>
    <w:p w:rsidR="008D5022" w:rsidRPr="00A00F67" w:rsidRDefault="008D5022" w:rsidP="001744C7">
      <w:pPr>
        <w:tabs>
          <w:tab w:val="clear" w:pos="1247"/>
          <w:tab w:val="clear" w:pos="1814"/>
          <w:tab w:val="clear" w:pos="2381"/>
          <w:tab w:val="clear" w:pos="2948"/>
          <w:tab w:val="clear" w:pos="3515"/>
          <w:tab w:val="left" w:pos="0"/>
          <w:tab w:val="left" w:pos="284"/>
        </w:tabs>
        <w:autoSpaceDE w:val="0"/>
        <w:autoSpaceDN w:val="0"/>
        <w:adjustRightInd w:val="0"/>
        <w:spacing w:after="120"/>
        <w:jc w:val="both"/>
        <w:rPr>
          <w:rFonts w:eastAsia="Calibri"/>
          <w:color w:val="000000"/>
          <w:szCs w:val="22"/>
        </w:rPr>
      </w:pPr>
      <w:r w:rsidRPr="00A00F67">
        <w:rPr>
          <w:rFonts w:eastAsia="Calibri"/>
          <w:color w:val="000000"/>
          <w:szCs w:val="22"/>
        </w:rPr>
        <w:t xml:space="preserve">United States Environmental Protection Agency (EPA) (1995). Superfund Innovative Technology Evaluation (SITE) Technology Capsule, Geosafe Corporation In Situ Vitrification Technology. Office of Research and Development. EPA/540/R-94/520. March. http://www.epa.gov/ORD/SITE/reports/540_r94_520.pdf. </w:t>
      </w:r>
    </w:p>
    <w:p w:rsidR="008D5022" w:rsidRPr="00A00F67" w:rsidRDefault="008D5022" w:rsidP="001744C7">
      <w:pPr>
        <w:tabs>
          <w:tab w:val="clear" w:pos="1247"/>
          <w:tab w:val="left" w:pos="0"/>
        </w:tabs>
        <w:spacing w:after="120"/>
        <w:jc w:val="both"/>
        <w:rPr>
          <w:color w:val="000000"/>
        </w:rPr>
      </w:pPr>
      <w:r w:rsidRPr="00A00F67">
        <w:rPr>
          <w:color w:val="000000"/>
          <w:szCs w:val="22"/>
        </w:rPr>
        <w:t>United States Environmental Protection Agency (EPA), Office of Solid Waste and Emergency Response (2002). Arsenic Treatment Technologies for Soil, Waste, and Water. EPA-542-R-02-004. September 2002.</w:t>
      </w:r>
    </w:p>
    <w:p w:rsidR="008D5022" w:rsidRPr="00A00F67" w:rsidRDefault="008D5022" w:rsidP="001744C7">
      <w:pPr>
        <w:tabs>
          <w:tab w:val="clear" w:pos="1247"/>
          <w:tab w:val="clear" w:pos="1814"/>
          <w:tab w:val="clear" w:pos="2381"/>
          <w:tab w:val="clear" w:pos="2948"/>
          <w:tab w:val="clear" w:pos="3515"/>
          <w:tab w:val="left" w:pos="0"/>
          <w:tab w:val="left" w:pos="624"/>
        </w:tabs>
        <w:spacing w:after="120"/>
        <w:jc w:val="both"/>
        <w:rPr>
          <w:szCs w:val="22"/>
        </w:rPr>
      </w:pPr>
      <w:r w:rsidRPr="00A00F67">
        <w:rPr>
          <w:spacing w:val="-2"/>
          <w:szCs w:val="22"/>
        </w:rPr>
        <w:t>United Nations Economic Commission for Europe (UNECE) (1998). Protocol to the 1979</w:t>
      </w:r>
      <w:r w:rsidRPr="00A00F67">
        <w:rPr>
          <w:szCs w:val="22"/>
        </w:rPr>
        <w:t xml:space="preserve"> Conve</w:t>
      </w:r>
      <w:r w:rsidRPr="00A00F67">
        <w:rPr>
          <w:spacing w:val="-2"/>
          <w:szCs w:val="22"/>
        </w:rPr>
        <w:t>ntion on Long-range Transboundary Air Po</w:t>
      </w:r>
      <w:r w:rsidRPr="00A00F67">
        <w:rPr>
          <w:szCs w:val="22"/>
        </w:rPr>
        <w:t xml:space="preserve">llution on Persistent Organic Pollutants. New York and Geneva. </w:t>
      </w:r>
      <w:hyperlink r:id="rId66" w:history="1">
        <w:r w:rsidRPr="00A00F67">
          <w:rPr>
            <w:szCs w:val="22"/>
          </w:rPr>
          <w:t>www.unece.org/env/lrtap/full%20text/1998.POPs.e.pdf</w:t>
        </w:r>
      </w:hyperlink>
      <w:r w:rsidRPr="00A00F67">
        <w:rPr>
          <w:szCs w:val="22"/>
        </w:rPr>
        <w:t>.</w:t>
      </w:r>
    </w:p>
    <w:p w:rsidR="008D5022" w:rsidRPr="00A00F67" w:rsidRDefault="008D5022" w:rsidP="001744C7">
      <w:pPr>
        <w:tabs>
          <w:tab w:val="clear" w:pos="1247"/>
          <w:tab w:val="clear" w:pos="1814"/>
          <w:tab w:val="clear" w:pos="2381"/>
          <w:tab w:val="clear" w:pos="2948"/>
          <w:tab w:val="clear" w:pos="3515"/>
          <w:tab w:val="left" w:pos="0"/>
          <w:tab w:val="left" w:pos="624"/>
        </w:tabs>
        <w:spacing w:after="120"/>
        <w:jc w:val="both"/>
        <w:rPr>
          <w:szCs w:val="22"/>
        </w:rPr>
      </w:pPr>
      <w:r w:rsidRPr="00A00F67">
        <w:rPr>
          <w:spacing w:val="-2"/>
          <w:szCs w:val="22"/>
        </w:rPr>
        <w:t>United Nations Economic Commission for Europe (UNECE) (</w:t>
      </w:r>
      <w:r w:rsidRPr="00A00F67">
        <w:rPr>
          <w:szCs w:val="22"/>
        </w:rPr>
        <w:t>2013). Convention on Long-range Transboundary Air Pollution, Guidance document on best available techniques for controlling emissions of heavy metals and their compounds from the source categories listed in annex II to the Protocol on Heavy Metals,</w:t>
      </w:r>
      <w:r w:rsidRPr="00A00F67">
        <w:rPr>
          <w:bCs/>
          <w:szCs w:val="22"/>
        </w:rPr>
        <w:t xml:space="preserve"> UN ECE/EB.Air/116, July 2013.</w:t>
      </w:r>
      <w:r w:rsidRPr="00A00F67">
        <w:rPr>
          <w:szCs w:val="22"/>
        </w:rPr>
        <w:t xml:space="preserve"> </w:t>
      </w:r>
    </w:p>
    <w:p w:rsidR="008D5022" w:rsidRPr="00A00F67" w:rsidRDefault="008D5022" w:rsidP="001744C7">
      <w:pPr>
        <w:tabs>
          <w:tab w:val="clear" w:pos="1247"/>
          <w:tab w:val="clear" w:pos="1814"/>
          <w:tab w:val="clear" w:pos="2381"/>
          <w:tab w:val="clear" w:pos="2948"/>
          <w:tab w:val="clear" w:pos="3515"/>
          <w:tab w:val="left" w:pos="0"/>
          <w:tab w:val="left" w:pos="624"/>
        </w:tabs>
        <w:spacing w:after="120"/>
        <w:jc w:val="both"/>
        <w:rPr>
          <w:szCs w:val="22"/>
        </w:rPr>
      </w:pPr>
      <w:r w:rsidRPr="00A00F67">
        <w:rPr>
          <w:szCs w:val="22"/>
        </w:rPr>
        <w:t xml:space="preserve">United Nations Environment Programme (UNEP) (2005). Basel Convention Technical Guidelines: General technical guidelines for the environmentally sound management of wastes consisting of, containing or contaminated with persistent organic pollutants (POPs). </w:t>
      </w:r>
    </w:p>
    <w:p w:rsidR="008D5022" w:rsidRPr="00A00F67" w:rsidRDefault="008D5022" w:rsidP="001744C7">
      <w:pPr>
        <w:tabs>
          <w:tab w:val="clear" w:pos="1247"/>
          <w:tab w:val="clear" w:pos="1814"/>
          <w:tab w:val="clear" w:pos="2381"/>
          <w:tab w:val="clear" w:pos="2948"/>
          <w:tab w:val="clear" w:pos="3515"/>
          <w:tab w:val="left" w:pos="0"/>
          <w:tab w:val="left" w:pos="624"/>
        </w:tabs>
        <w:spacing w:after="120"/>
        <w:jc w:val="both"/>
        <w:rPr>
          <w:noProof/>
          <w:szCs w:val="22"/>
        </w:rPr>
      </w:pPr>
      <w:r w:rsidRPr="00A00F67">
        <w:rPr>
          <w:noProof/>
          <w:szCs w:val="22"/>
        </w:rPr>
        <w:t>Velis, C. A., P. J. Longhurst, G. H. Drew, R. Smith and S. J. T. Pollard (2009). Biodrying for mechanical–biological treatment of wastes: A review of process science and engineering. Bioresource Technology 100(11), pp. 2747–2761.</w:t>
      </w:r>
    </w:p>
    <w:p w:rsidR="008D5022" w:rsidRPr="00A00F67" w:rsidRDefault="008D5022" w:rsidP="001744C7">
      <w:pPr>
        <w:tabs>
          <w:tab w:val="clear" w:pos="1247"/>
          <w:tab w:val="left" w:pos="0"/>
        </w:tabs>
        <w:spacing w:after="120"/>
        <w:jc w:val="both"/>
        <w:rPr>
          <w:szCs w:val="22"/>
        </w:rPr>
      </w:pPr>
      <w:r w:rsidRPr="00A00F67">
        <w:rPr>
          <w:szCs w:val="22"/>
        </w:rPr>
        <w:t>Vosteen, B., et al. Bromine-enhanced mercury abatement from combustion flue gases – recent industrial applications and laboratory research, VGB Power Tech Volume 86, Issue 3/2006.</w:t>
      </w:r>
    </w:p>
    <w:p w:rsidR="008D5022" w:rsidRPr="00A00F67" w:rsidRDefault="008D5022" w:rsidP="001744C7">
      <w:pPr>
        <w:tabs>
          <w:tab w:val="clear" w:pos="1247"/>
          <w:tab w:val="left" w:pos="0"/>
        </w:tabs>
        <w:spacing w:after="120"/>
        <w:jc w:val="both"/>
        <w:rPr>
          <w:szCs w:val="22"/>
        </w:rPr>
      </w:pPr>
      <w:r w:rsidRPr="00A00F67">
        <w:rPr>
          <w:szCs w:val="22"/>
          <w:lang w:val="fr-CH"/>
        </w:rPr>
        <w:t xml:space="preserve">De Vries, W., et al (2007). </w:t>
      </w:r>
      <w:r w:rsidRPr="00A00F67">
        <w:rPr>
          <w:szCs w:val="22"/>
        </w:rPr>
        <w:t>Critical soil concentration of cadmium, lead and mercury in view of health effects on humans and animals. Reviews of Environmental Contamination and Toxicology 191, pp. 91–130.</w:t>
      </w:r>
    </w:p>
    <w:p w:rsidR="008D5022" w:rsidRPr="00A00F67" w:rsidRDefault="008D5022" w:rsidP="001744C7">
      <w:pPr>
        <w:tabs>
          <w:tab w:val="clear" w:pos="1247"/>
          <w:tab w:val="left" w:pos="0"/>
        </w:tabs>
        <w:spacing w:after="120"/>
        <w:jc w:val="both"/>
        <w:rPr>
          <w:szCs w:val="22"/>
        </w:rPr>
      </w:pPr>
      <w:r w:rsidRPr="00A00F67">
        <w:rPr>
          <w:szCs w:val="22"/>
        </w:rPr>
        <w:t>Wagh, A.S., D. Dingh and S.Y. Jeong (2000). Mercury Stabilization in Chemically Bonded Phosphate Ceramics. Invited paper for Environmental Protection Agency’s Workshop on Mercury Products, Processes, Waste, and the Environment: Eliminating, Reducing and Managing Risks, Baltimore, MD, 22–23 March 2000.</w:t>
      </w:r>
    </w:p>
    <w:p w:rsidR="008D5022" w:rsidRPr="00A00F67" w:rsidRDefault="008D5022" w:rsidP="001744C7">
      <w:pPr>
        <w:tabs>
          <w:tab w:val="clear" w:pos="1247"/>
          <w:tab w:val="left" w:pos="0"/>
        </w:tabs>
        <w:spacing w:after="120"/>
        <w:jc w:val="both"/>
      </w:pPr>
      <w:r w:rsidRPr="00A00F67">
        <w:t xml:space="preserve">Watson, A. (2001). Comments on the “Report on the analysis of PCDD/PCDF and Heavy Metals in Soil and Egg samples related to the Byker incinerator”. </w:t>
      </w:r>
      <w:hyperlink r:id="rId67" w:history="1">
        <w:r w:rsidRPr="00A00F67">
          <w:rPr>
            <w:szCs w:val="22"/>
          </w:rPr>
          <w:t>http://www.greenpeace.org.uk/media/reports/alan-watson-comments-on-the-byker-ash-report</w:t>
        </w:r>
      </w:hyperlink>
      <w:r w:rsidRPr="00A00F67">
        <w:rPr>
          <w:szCs w:val="22"/>
        </w:rPr>
        <w:t>.</w:t>
      </w:r>
    </w:p>
    <w:p w:rsidR="008D5022" w:rsidRPr="00A00F67" w:rsidRDefault="008D5022" w:rsidP="001744C7">
      <w:pPr>
        <w:tabs>
          <w:tab w:val="clear" w:pos="1247"/>
          <w:tab w:val="left" w:pos="0"/>
        </w:tabs>
        <w:spacing w:after="120"/>
        <w:jc w:val="both"/>
        <w:rPr>
          <w:szCs w:val="22"/>
        </w:rPr>
      </w:pPr>
      <w:r w:rsidRPr="00A00F67">
        <w:rPr>
          <w:color w:val="000000"/>
          <w:szCs w:val="22"/>
        </w:rPr>
        <w:t xml:space="preserve">Werther, J., and M. Sänger (2000). Emissions from sewage sludge combustion in Germany – status and future trends, </w:t>
      </w:r>
      <w:r w:rsidRPr="00A00F67">
        <w:rPr>
          <w:szCs w:val="22"/>
        </w:rPr>
        <w:t>Journal of Chemical Engineering of Japan, Vol. 33 (1), pp. 1–11.</w:t>
      </w:r>
    </w:p>
    <w:p w:rsidR="008D5022" w:rsidRPr="00A00F67" w:rsidRDefault="008D5022" w:rsidP="001744C7">
      <w:pPr>
        <w:tabs>
          <w:tab w:val="clear" w:pos="1247"/>
          <w:tab w:val="clear" w:pos="1814"/>
          <w:tab w:val="clear" w:pos="2381"/>
          <w:tab w:val="clear" w:pos="2948"/>
          <w:tab w:val="clear" w:pos="3515"/>
          <w:tab w:val="left" w:pos="0"/>
        </w:tabs>
        <w:spacing w:after="120"/>
        <w:jc w:val="both"/>
        <w:rPr>
          <w:szCs w:val="22"/>
        </w:rPr>
      </w:pPr>
      <w:r w:rsidRPr="00A00F67">
        <w:rPr>
          <w:szCs w:val="22"/>
        </w:rPr>
        <w:lastRenderedPageBreak/>
        <w:t>Wirling, J. Safety aspects in the use of carbonaceous sorbents for entrained-phase adsorption, Stahl und Eisen 126 (2006) Nr. 6, pp. 47–54.</w:t>
      </w:r>
    </w:p>
    <w:p w:rsidR="008D5022" w:rsidRPr="00A00F67" w:rsidRDefault="008D5022" w:rsidP="001744C7">
      <w:pPr>
        <w:tabs>
          <w:tab w:val="clear" w:pos="1247"/>
          <w:tab w:val="clear" w:pos="1814"/>
          <w:tab w:val="clear" w:pos="2381"/>
          <w:tab w:val="clear" w:pos="2948"/>
          <w:tab w:val="clear" w:pos="3515"/>
          <w:tab w:val="left" w:pos="0"/>
        </w:tabs>
        <w:spacing w:after="120"/>
        <w:jc w:val="both"/>
        <w:rPr>
          <w:szCs w:val="22"/>
        </w:rPr>
      </w:pPr>
      <w:r w:rsidRPr="00A00F67">
        <w:rPr>
          <w:szCs w:val="22"/>
        </w:rPr>
        <w:t>WHO (2014). Safe management of wastes from health-care activities, edited by Y. Chartier et al. – 2nd ed.</w:t>
      </w:r>
    </w:p>
    <w:p w:rsidR="008D5022" w:rsidRPr="00A00F67" w:rsidRDefault="008D5022" w:rsidP="00BA5865">
      <w:pPr>
        <w:pStyle w:val="NormalNonumber"/>
        <w:tabs>
          <w:tab w:val="clear" w:pos="1247"/>
          <w:tab w:val="clear" w:pos="1814"/>
          <w:tab w:val="clear" w:pos="2381"/>
          <w:tab w:val="clear" w:pos="2948"/>
          <w:tab w:val="clear" w:pos="3515"/>
          <w:tab w:val="left" w:pos="624"/>
        </w:tabs>
        <w:jc w:val="both"/>
        <w:rPr>
          <w:sz w:val="24"/>
          <w:szCs w:val="24"/>
          <w:lang w:eastAsia="zh-CN"/>
        </w:rPr>
      </w:pPr>
    </w:p>
    <w:bookmarkEnd w:id="308"/>
    <w:p w:rsidR="008D5022" w:rsidRPr="00A00F67" w:rsidRDefault="008D5022"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p>
    <w:p w:rsidR="008D5022" w:rsidRPr="00A00F67" w:rsidRDefault="008D5022"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813268" w:rsidRPr="00A00F67" w:rsidRDefault="00672B4F" w:rsidP="00FA2348">
      <w:pPr>
        <w:pStyle w:val="NormalNonumber"/>
        <w:tabs>
          <w:tab w:val="clear" w:pos="1247"/>
          <w:tab w:val="clear" w:pos="1814"/>
          <w:tab w:val="clear" w:pos="2381"/>
          <w:tab w:val="clear" w:pos="2948"/>
          <w:tab w:val="clear" w:pos="3515"/>
          <w:tab w:val="left" w:pos="624"/>
        </w:tabs>
        <w:ind w:left="0"/>
        <w:jc w:val="both"/>
        <w:rPr>
          <w:rFonts w:eastAsia="SimHei"/>
          <w:b/>
          <w:sz w:val="28"/>
          <w:szCs w:val="28"/>
          <w:lang w:val="en-US" w:eastAsia="zh-CN"/>
        </w:rPr>
      </w:pPr>
      <w:r>
        <w:rPr>
          <w:rFonts w:eastAsia="SimHei" w:hint="eastAsia"/>
          <w:b/>
          <w:sz w:val="28"/>
          <w:szCs w:val="28"/>
          <w:lang w:val="en-US" w:eastAsia="zh-CN"/>
        </w:rPr>
        <w:lastRenderedPageBreak/>
        <w:t>第</w:t>
      </w:r>
      <w:r w:rsidR="008D5022" w:rsidRPr="00A00F67">
        <w:rPr>
          <w:rFonts w:eastAsia="SimHei" w:hint="eastAsia"/>
          <w:b/>
          <w:sz w:val="28"/>
          <w:szCs w:val="28"/>
          <w:lang w:val="en-US" w:eastAsia="zh-CN"/>
        </w:rPr>
        <w:t>七</w:t>
      </w:r>
      <w:r>
        <w:rPr>
          <w:rFonts w:eastAsia="SimHei" w:hint="eastAsia"/>
          <w:b/>
          <w:sz w:val="28"/>
          <w:szCs w:val="28"/>
          <w:lang w:val="en-US" w:eastAsia="zh-CN"/>
        </w:rPr>
        <w:t>章</w:t>
      </w:r>
    </w:p>
    <w:p w:rsidR="008D5022" w:rsidRPr="00A00F67" w:rsidRDefault="00EB09DA" w:rsidP="001744C7">
      <w:pPr>
        <w:pStyle w:val="NormalNonumber"/>
        <w:tabs>
          <w:tab w:val="clear" w:pos="1247"/>
          <w:tab w:val="clear" w:pos="1814"/>
          <w:tab w:val="clear" w:pos="2381"/>
          <w:tab w:val="clear" w:pos="2948"/>
          <w:tab w:val="clear" w:pos="3515"/>
          <w:tab w:val="left" w:pos="624"/>
        </w:tabs>
        <w:spacing w:before="360"/>
        <w:ind w:left="0"/>
        <w:jc w:val="both"/>
        <w:rPr>
          <w:sz w:val="24"/>
          <w:szCs w:val="24"/>
          <w:lang w:val="en-US" w:eastAsia="zh-CN"/>
        </w:rPr>
      </w:pPr>
      <w:r w:rsidRPr="00A00F67">
        <w:rPr>
          <w:rFonts w:eastAsia="SimHei"/>
          <w:b/>
          <w:sz w:val="28"/>
          <w:szCs w:val="28"/>
          <w:lang w:val="en-US" w:eastAsia="zh-CN"/>
        </w:rPr>
        <w:t>水泥熟料生</w:t>
      </w:r>
      <w:r w:rsidRPr="00A00F67">
        <w:rPr>
          <w:rFonts w:eastAsia="SimHei" w:hint="eastAsia"/>
          <w:b/>
          <w:sz w:val="28"/>
          <w:szCs w:val="28"/>
          <w:lang w:val="en-US" w:eastAsia="zh-CN"/>
        </w:rPr>
        <w:t>产设施</w:t>
      </w:r>
    </w:p>
    <w:p w:rsidR="008D5022" w:rsidRPr="00A00F67" w:rsidRDefault="00EB09DA" w:rsidP="001744C7">
      <w:pPr>
        <w:pStyle w:val="NormalNonumber"/>
        <w:tabs>
          <w:tab w:val="clear" w:pos="1247"/>
          <w:tab w:val="clear" w:pos="1814"/>
          <w:tab w:val="clear" w:pos="2381"/>
          <w:tab w:val="clear" w:pos="2948"/>
          <w:tab w:val="clear" w:pos="3515"/>
          <w:tab w:val="left" w:pos="624"/>
        </w:tabs>
        <w:spacing w:before="120"/>
        <w:ind w:left="0"/>
        <w:jc w:val="both"/>
        <w:rPr>
          <w:rFonts w:eastAsia="SimHei"/>
          <w:b/>
          <w:sz w:val="24"/>
          <w:szCs w:val="24"/>
          <w:lang w:val="en-US" w:eastAsia="zh-CN"/>
        </w:rPr>
      </w:pPr>
      <w:r w:rsidRPr="00A00F67">
        <w:rPr>
          <w:rFonts w:eastAsia="SimHei" w:hint="eastAsia"/>
          <w:b/>
          <w:sz w:val="24"/>
          <w:szCs w:val="24"/>
          <w:lang w:val="en-US" w:eastAsia="zh-CN"/>
        </w:rPr>
        <w:t>摘要</w:t>
      </w:r>
    </w:p>
    <w:p w:rsidR="00EB09DA" w:rsidRPr="00A00F67" w:rsidRDefault="003D007D"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EB09DA" w:rsidRPr="00A00F67">
        <w:rPr>
          <w:rFonts w:hint="eastAsia"/>
          <w:sz w:val="24"/>
          <w:szCs w:val="24"/>
          <w:lang w:val="en-US" w:eastAsia="zh-CN"/>
        </w:rPr>
        <w:t>石灰石和其他矿物成分</w:t>
      </w:r>
      <w:r w:rsidRPr="00A00F67">
        <w:rPr>
          <w:rFonts w:hint="eastAsia"/>
          <w:sz w:val="24"/>
          <w:szCs w:val="24"/>
          <w:lang w:val="en-US" w:eastAsia="zh-CN"/>
        </w:rPr>
        <w:t>烧成熟料，用某些添加剂混合</w:t>
      </w:r>
      <w:r w:rsidR="00944793" w:rsidRPr="00A00F67">
        <w:rPr>
          <w:rFonts w:hint="eastAsia"/>
          <w:sz w:val="24"/>
          <w:szCs w:val="24"/>
          <w:lang w:val="en-US" w:eastAsia="zh-CN"/>
        </w:rPr>
        <w:t>研磨</w:t>
      </w:r>
      <w:r w:rsidRPr="00A00F67">
        <w:rPr>
          <w:rFonts w:hint="eastAsia"/>
          <w:sz w:val="24"/>
          <w:szCs w:val="24"/>
          <w:lang w:val="en-US" w:eastAsia="zh-CN"/>
        </w:rPr>
        <w:t>成最后产品水泥。在生产流程中可用不同种燃料提供所需热能。</w:t>
      </w:r>
    </w:p>
    <w:p w:rsidR="003D007D" w:rsidRPr="00A00F67" w:rsidRDefault="003D007D"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水泥熟料生产会造成汞排放到空气中。汞来自原材料和燃料。根据《公约》规定，新建设施或重大改装的设施应采用最佳可得技术</w:t>
      </w:r>
      <w:r w:rsidRPr="00A00F67">
        <w:rPr>
          <w:rFonts w:hint="eastAsia"/>
          <w:sz w:val="24"/>
          <w:szCs w:val="24"/>
          <w:lang w:val="en-US" w:eastAsia="zh-CN"/>
        </w:rPr>
        <w:t>/</w:t>
      </w:r>
      <w:r w:rsidRPr="00A00F67">
        <w:rPr>
          <w:rFonts w:hint="eastAsia"/>
          <w:sz w:val="24"/>
          <w:szCs w:val="24"/>
          <w:lang w:val="en-US" w:eastAsia="zh-CN"/>
        </w:rPr>
        <w:t>最佳环境实践，以控制并于可行时减少汞排放。此外，缔约方可针对现有水泥熟料生产设施采用最佳可得技术</w:t>
      </w:r>
      <w:r w:rsidRPr="00A00F67">
        <w:rPr>
          <w:rFonts w:hint="eastAsia"/>
          <w:sz w:val="24"/>
          <w:szCs w:val="24"/>
          <w:lang w:val="en-US" w:eastAsia="zh-CN"/>
        </w:rPr>
        <w:t>/</w:t>
      </w:r>
      <w:r w:rsidRPr="00A00F67">
        <w:rPr>
          <w:rFonts w:hint="eastAsia"/>
          <w:sz w:val="24"/>
          <w:szCs w:val="24"/>
          <w:lang w:val="en-US" w:eastAsia="zh-CN"/>
        </w:rPr>
        <w:t>最佳环境实践，作为一系列措施之一，以便在一段时间里减少</w:t>
      </w:r>
      <w:r w:rsidR="00730DB8" w:rsidRPr="00A00F67">
        <w:rPr>
          <w:rFonts w:hint="eastAsia"/>
          <w:sz w:val="24"/>
          <w:szCs w:val="24"/>
          <w:lang w:val="en-US" w:eastAsia="zh-CN"/>
        </w:rPr>
        <w:t>排放方面取得合理进展。</w:t>
      </w:r>
    </w:p>
    <w:p w:rsidR="00A87F94" w:rsidRPr="00A00F67" w:rsidRDefault="00730DB8"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因此，本章的目的是</w:t>
      </w:r>
      <w:r w:rsidR="009E53AC" w:rsidRPr="00A00F67">
        <w:rPr>
          <w:rFonts w:hint="eastAsia"/>
          <w:sz w:val="24"/>
          <w:szCs w:val="24"/>
          <w:lang w:val="en-US" w:eastAsia="zh-CN"/>
        </w:rPr>
        <w:t>概要讨论</w:t>
      </w:r>
      <w:r w:rsidRPr="00A00F67">
        <w:rPr>
          <w:rFonts w:hint="eastAsia"/>
          <w:sz w:val="24"/>
          <w:szCs w:val="24"/>
          <w:lang w:val="en-US" w:eastAsia="zh-CN"/>
        </w:rPr>
        <w:t>水泥熟料生产设施控制空气汞排放</w:t>
      </w:r>
      <w:r w:rsidR="009E53AC" w:rsidRPr="00A00F67">
        <w:rPr>
          <w:rFonts w:hint="eastAsia"/>
          <w:sz w:val="24"/>
          <w:szCs w:val="24"/>
          <w:lang w:val="en-US" w:eastAsia="zh-CN"/>
        </w:rPr>
        <w:t>的</w:t>
      </w:r>
      <w:r w:rsidRPr="00A00F67">
        <w:rPr>
          <w:rFonts w:hint="eastAsia"/>
          <w:sz w:val="24"/>
          <w:szCs w:val="24"/>
          <w:lang w:val="en-US" w:eastAsia="zh-CN"/>
        </w:rPr>
        <w:t>最佳可得技术</w:t>
      </w:r>
      <w:r w:rsidRPr="00A00F67">
        <w:rPr>
          <w:rFonts w:hint="eastAsia"/>
          <w:sz w:val="24"/>
          <w:szCs w:val="24"/>
          <w:lang w:val="en-US" w:eastAsia="zh-CN"/>
        </w:rPr>
        <w:t>/</w:t>
      </w:r>
      <w:r w:rsidRPr="00A00F67">
        <w:rPr>
          <w:rFonts w:hint="eastAsia"/>
          <w:sz w:val="24"/>
          <w:szCs w:val="24"/>
          <w:lang w:val="en-US" w:eastAsia="zh-CN"/>
        </w:rPr>
        <w:t>最佳环境实践选项。</w:t>
      </w:r>
      <w:r w:rsidR="009E53AC" w:rsidRPr="00A00F67">
        <w:rPr>
          <w:rFonts w:hint="eastAsia"/>
          <w:sz w:val="24"/>
          <w:szCs w:val="24"/>
          <w:lang w:val="en-US" w:eastAsia="zh-CN"/>
        </w:rPr>
        <w:t>本章先概述水泥生产</w:t>
      </w:r>
      <w:r w:rsidR="00944793" w:rsidRPr="00A00F67">
        <w:rPr>
          <w:rFonts w:hint="eastAsia"/>
          <w:sz w:val="24"/>
          <w:szCs w:val="24"/>
          <w:lang w:val="en-US" w:eastAsia="zh-CN"/>
        </w:rPr>
        <w:t>工艺</w:t>
      </w:r>
      <w:r w:rsidR="009E53AC" w:rsidRPr="00A00F67">
        <w:rPr>
          <w:rFonts w:hint="eastAsia"/>
          <w:sz w:val="24"/>
          <w:szCs w:val="24"/>
          <w:lang w:val="en-US" w:eastAsia="zh-CN"/>
        </w:rPr>
        <w:t>以及汞在此</w:t>
      </w:r>
      <w:r w:rsidR="00944793" w:rsidRPr="00A00F67">
        <w:rPr>
          <w:rFonts w:hint="eastAsia"/>
          <w:sz w:val="24"/>
          <w:szCs w:val="24"/>
          <w:lang w:val="en-US" w:eastAsia="zh-CN"/>
        </w:rPr>
        <w:t>工艺</w:t>
      </w:r>
      <w:r w:rsidR="009E53AC" w:rsidRPr="00A00F67">
        <w:rPr>
          <w:rFonts w:hint="eastAsia"/>
          <w:sz w:val="24"/>
          <w:szCs w:val="24"/>
          <w:lang w:val="en-US" w:eastAsia="zh-CN"/>
        </w:rPr>
        <w:t>中的</w:t>
      </w:r>
      <w:r w:rsidR="0004790D" w:rsidRPr="00A00F67">
        <w:rPr>
          <w:rFonts w:hint="eastAsia"/>
          <w:sz w:val="24"/>
          <w:szCs w:val="24"/>
          <w:lang w:val="en-US" w:eastAsia="zh-CN"/>
        </w:rPr>
        <w:t>行为</w:t>
      </w:r>
      <w:r w:rsidR="00C86B4F" w:rsidRPr="00A00F67">
        <w:rPr>
          <w:rFonts w:hint="eastAsia"/>
          <w:sz w:val="24"/>
          <w:szCs w:val="24"/>
          <w:lang w:val="en-US" w:eastAsia="zh-CN"/>
        </w:rPr>
        <w:t>，进而介绍</w:t>
      </w:r>
      <w:r w:rsidR="0004790D" w:rsidRPr="00A00F67">
        <w:rPr>
          <w:rFonts w:hint="eastAsia"/>
          <w:sz w:val="24"/>
          <w:szCs w:val="24"/>
          <w:lang w:val="en-US" w:eastAsia="zh-CN"/>
        </w:rPr>
        <w:t>汞排放控制的</w:t>
      </w:r>
      <w:r w:rsidR="00C86B4F" w:rsidRPr="00A00F67">
        <w:rPr>
          <w:rFonts w:hint="eastAsia"/>
          <w:sz w:val="24"/>
          <w:szCs w:val="24"/>
          <w:lang w:val="en-US" w:eastAsia="zh-CN"/>
        </w:rPr>
        <w:t>一级、二级</w:t>
      </w:r>
      <w:r w:rsidR="0004790D" w:rsidRPr="00A00F67">
        <w:rPr>
          <w:rFonts w:hint="eastAsia"/>
          <w:sz w:val="24"/>
          <w:szCs w:val="24"/>
          <w:lang w:val="en-US" w:eastAsia="zh-CN"/>
        </w:rPr>
        <w:t>战略</w:t>
      </w:r>
      <w:r w:rsidR="00C86B4F" w:rsidRPr="00A00F67">
        <w:rPr>
          <w:rFonts w:hint="eastAsia"/>
          <w:sz w:val="24"/>
          <w:szCs w:val="24"/>
          <w:lang w:val="en-US" w:eastAsia="zh-CN"/>
        </w:rPr>
        <w:t>和多污染物控制战略</w:t>
      </w:r>
      <w:r w:rsidR="0004790D" w:rsidRPr="00A00F67">
        <w:rPr>
          <w:rFonts w:hint="eastAsia"/>
          <w:sz w:val="24"/>
          <w:szCs w:val="24"/>
          <w:lang w:val="en-US" w:eastAsia="zh-CN"/>
        </w:rPr>
        <w:t>，并列出最佳可得技术</w:t>
      </w:r>
      <w:r w:rsidR="0004790D" w:rsidRPr="00A00F67">
        <w:rPr>
          <w:rFonts w:hint="eastAsia"/>
          <w:sz w:val="24"/>
          <w:szCs w:val="24"/>
          <w:lang w:val="en-US" w:eastAsia="zh-CN"/>
        </w:rPr>
        <w:t>/</w:t>
      </w:r>
      <w:r w:rsidR="0004790D" w:rsidRPr="00A00F67">
        <w:rPr>
          <w:rFonts w:hint="eastAsia"/>
          <w:sz w:val="24"/>
          <w:szCs w:val="24"/>
          <w:lang w:val="en-US" w:eastAsia="zh-CN"/>
        </w:rPr>
        <w:t>最佳环境实践选项，此外还提供具体适用于这一行业的汞排放监测信息。本章最后有一个附录，补充介绍汞在水泥熟料生产设施中的行为，并总结各种水泥厂排放汞的化学形式。</w:t>
      </w:r>
    </w:p>
    <w:p w:rsidR="00A87F94" w:rsidRPr="00A00F67" w:rsidRDefault="00A87F94"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870C70" w:rsidRPr="00A00F67" w:rsidRDefault="00870C70" w:rsidP="00BA5865">
      <w:pPr>
        <w:pStyle w:val="TOC1"/>
        <w:jc w:val="both"/>
        <w:rPr>
          <w:rFonts w:eastAsia="SimHei"/>
          <w:b/>
          <w:sz w:val="24"/>
          <w:szCs w:val="24"/>
          <w:lang w:val="en-US" w:eastAsia="zh-CN"/>
        </w:rPr>
      </w:pPr>
      <w:r w:rsidRPr="00A00F67">
        <w:rPr>
          <w:rFonts w:eastAsia="SimHei" w:hint="eastAsia"/>
          <w:b/>
          <w:sz w:val="24"/>
          <w:szCs w:val="24"/>
          <w:lang w:val="en-US" w:eastAsia="zh-CN"/>
        </w:rPr>
        <w:lastRenderedPageBreak/>
        <w:t>目录</w:t>
      </w:r>
    </w:p>
    <w:p w:rsidR="00870C70" w:rsidRPr="00A00F67" w:rsidRDefault="00870C70" w:rsidP="00BA5865">
      <w:pPr>
        <w:pStyle w:val="TOC1"/>
        <w:jc w:val="both"/>
        <w:rPr>
          <w:rFonts w:eastAsiaTheme="minorEastAsia" w:cstheme="minorBidi"/>
          <w:bCs w:val="0"/>
          <w:noProof/>
          <w:sz w:val="22"/>
          <w:szCs w:val="22"/>
          <w:lang w:eastAsia="zh-CN"/>
        </w:rPr>
      </w:pPr>
      <w:r w:rsidRPr="00A00F67">
        <w:rPr>
          <w:sz w:val="24"/>
          <w:szCs w:val="24"/>
          <w:lang w:val="en-US" w:eastAsia="zh-CN"/>
        </w:rPr>
        <w:fldChar w:fldCharType="begin"/>
      </w:r>
      <w:r w:rsidRPr="00A00F67">
        <w:rPr>
          <w:sz w:val="24"/>
          <w:szCs w:val="24"/>
          <w:lang w:val="en-US" w:eastAsia="zh-CN"/>
        </w:rPr>
        <w:instrText xml:space="preserve"> </w:instrText>
      </w:r>
      <w:r w:rsidRPr="00A00F67">
        <w:rPr>
          <w:rFonts w:hint="eastAsia"/>
          <w:sz w:val="24"/>
          <w:szCs w:val="24"/>
          <w:lang w:val="en-US" w:eastAsia="zh-CN"/>
        </w:rPr>
        <w:instrText>TOC \b annex7 \* MERGEFORMAT</w:instrText>
      </w:r>
      <w:r w:rsidRPr="00A00F67">
        <w:rPr>
          <w:sz w:val="24"/>
          <w:szCs w:val="24"/>
          <w:lang w:val="en-US" w:eastAsia="zh-CN"/>
        </w:rPr>
        <w:instrText xml:space="preserve"> </w:instrText>
      </w:r>
      <w:r w:rsidRPr="00A00F67">
        <w:rPr>
          <w:sz w:val="24"/>
          <w:szCs w:val="24"/>
          <w:lang w:val="en-US" w:eastAsia="zh-CN"/>
        </w:rPr>
        <w:fldChar w:fldCharType="separate"/>
      </w:r>
      <w:r w:rsidRPr="00A00F67">
        <w:rPr>
          <w:noProof/>
          <w:lang w:val="en-US" w:eastAsia="zh-CN"/>
        </w:rPr>
        <w:t>1</w:t>
      </w:r>
      <w:r w:rsidRPr="00A00F67">
        <w:rPr>
          <w:rFonts w:eastAsiaTheme="minorEastAsia" w:cstheme="minorBidi"/>
          <w:bCs w:val="0"/>
          <w:noProof/>
          <w:sz w:val="22"/>
          <w:szCs w:val="22"/>
          <w:lang w:eastAsia="zh-CN"/>
        </w:rPr>
        <w:tab/>
      </w:r>
      <w:r w:rsidRPr="00A00F67">
        <w:rPr>
          <w:rFonts w:hint="eastAsia"/>
          <w:noProof/>
          <w:lang w:val="en-US" w:eastAsia="zh-CN"/>
        </w:rPr>
        <w:t>导言</w:t>
      </w:r>
      <w:r w:rsidRPr="00A00F67">
        <w:rPr>
          <w:noProof/>
          <w:lang w:eastAsia="zh-CN"/>
        </w:rPr>
        <w:tab/>
      </w:r>
      <w:r w:rsidRPr="00A00F67">
        <w:rPr>
          <w:noProof/>
        </w:rPr>
        <w:fldChar w:fldCharType="begin"/>
      </w:r>
      <w:r w:rsidRPr="00A00F67">
        <w:rPr>
          <w:noProof/>
          <w:lang w:eastAsia="zh-CN"/>
        </w:rPr>
        <w:instrText xml:space="preserve"> PAGEREF _Toc435790736 \h </w:instrText>
      </w:r>
      <w:r w:rsidRPr="00A00F67">
        <w:rPr>
          <w:noProof/>
        </w:rPr>
      </w:r>
      <w:r w:rsidRPr="00A00F67">
        <w:rPr>
          <w:noProof/>
        </w:rPr>
        <w:fldChar w:fldCharType="separate"/>
      </w:r>
      <w:r w:rsidR="006752E6">
        <w:rPr>
          <w:noProof/>
          <w:lang w:eastAsia="zh-CN"/>
        </w:rPr>
        <w:t>144</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2</w:t>
      </w:r>
      <w:r w:rsidRPr="00A00F67">
        <w:rPr>
          <w:rFonts w:eastAsiaTheme="minorEastAsia" w:cstheme="minorBidi"/>
          <w:bCs w:val="0"/>
          <w:noProof/>
          <w:sz w:val="22"/>
          <w:szCs w:val="22"/>
          <w:lang w:eastAsia="zh-CN"/>
        </w:rPr>
        <w:tab/>
      </w:r>
      <w:r w:rsidRPr="00A00F67">
        <w:rPr>
          <w:rFonts w:hint="eastAsia"/>
          <w:noProof/>
          <w:lang w:val="en-US" w:eastAsia="zh-CN"/>
        </w:rPr>
        <w:t>所用工艺，包括投入材料和汞在工艺中的行为考量</w:t>
      </w:r>
      <w:r w:rsidRPr="00A00F67">
        <w:rPr>
          <w:noProof/>
          <w:lang w:eastAsia="zh-CN"/>
        </w:rPr>
        <w:tab/>
      </w:r>
      <w:r w:rsidRPr="00A00F67">
        <w:rPr>
          <w:noProof/>
        </w:rPr>
        <w:fldChar w:fldCharType="begin"/>
      </w:r>
      <w:r w:rsidRPr="00A00F67">
        <w:rPr>
          <w:noProof/>
          <w:lang w:eastAsia="zh-CN"/>
        </w:rPr>
        <w:instrText xml:space="preserve"> PAGEREF _Toc435790737 \h </w:instrText>
      </w:r>
      <w:r w:rsidRPr="00A00F67">
        <w:rPr>
          <w:noProof/>
        </w:rPr>
      </w:r>
      <w:r w:rsidRPr="00A00F67">
        <w:rPr>
          <w:noProof/>
        </w:rPr>
        <w:fldChar w:fldCharType="separate"/>
      </w:r>
      <w:r w:rsidR="006752E6">
        <w:rPr>
          <w:noProof/>
          <w:lang w:eastAsia="zh-CN"/>
        </w:rPr>
        <w:t>145</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2.1</w:t>
      </w:r>
      <w:r w:rsidRPr="00A00F67">
        <w:rPr>
          <w:rFonts w:eastAsiaTheme="minorEastAsia" w:cstheme="minorBidi"/>
          <w:bCs w:val="0"/>
          <w:noProof/>
          <w:sz w:val="22"/>
          <w:szCs w:val="22"/>
          <w:lang w:eastAsia="zh-CN"/>
        </w:rPr>
        <w:tab/>
      </w:r>
      <w:r w:rsidRPr="00A00F67">
        <w:rPr>
          <w:rFonts w:hint="eastAsia"/>
          <w:noProof/>
          <w:lang w:val="en-US" w:eastAsia="zh-CN"/>
        </w:rPr>
        <w:t>水泥生产工艺概况</w:t>
      </w:r>
      <w:r w:rsidRPr="00A00F67">
        <w:rPr>
          <w:noProof/>
          <w:lang w:eastAsia="zh-CN"/>
        </w:rPr>
        <w:tab/>
      </w:r>
      <w:r w:rsidRPr="00A00F67">
        <w:rPr>
          <w:noProof/>
        </w:rPr>
        <w:fldChar w:fldCharType="begin"/>
      </w:r>
      <w:r w:rsidRPr="00A00F67">
        <w:rPr>
          <w:noProof/>
          <w:lang w:eastAsia="zh-CN"/>
        </w:rPr>
        <w:instrText xml:space="preserve"> PAGEREF _Toc435790738 \h </w:instrText>
      </w:r>
      <w:r w:rsidRPr="00A00F67">
        <w:rPr>
          <w:noProof/>
        </w:rPr>
      </w:r>
      <w:r w:rsidRPr="00A00F67">
        <w:rPr>
          <w:noProof/>
        </w:rPr>
        <w:fldChar w:fldCharType="separate"/>
      </w:r>
      <w:r w:rsidR="006752E6">
        <w:rPr>
          <w:noProof/>
          <w:lang w:eastAsia="zh-CN"/>
        </w:rPr>
        <w:t>145</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2.2</w:t>
      </w:r>
      <w:r w:rsidRPr="00A00F67">
        <w:rPr>
          <w:rFonts w:eastAsiaTheme="minorEastAsia" w:cstheme="minorBidi"/>
          <w:bCs w:val="0"/>
          <w:noProof/>
          <w:sz w:val="22"/>
          <w:szCs w:val="22"/>
          <w:lang w:eastAsia="zh-CN"/>
        </w:rPr>
        <w:tab/>
      </w:r>
      <w:r w:rsidRPr="00A00F67">
        <w:rPr>
          <w:rFonts w:hint="eastAsia"/>
          <w:noProof/>
          <w:lang w:val="en-US" w:eastAsia="zh-CN"/>
        </w:rPr>
        <w:t>熟料生产工艺</w:t>
      </w:r>
      <w:r w:rsidRPr="00A00F67">
        <w:rPr>
          <w:noProof/>
          <w:lang w:eastAsia="zh-CN"/>
        </w:rPr>
        <w:tab/>
      </w:r>
      <w:r w:rsidRPr="00A00F67">
        <w:rPr>
          <w:noProof/>
        </w:rPr>
        <w:fldChar w:fldCharType="begin"/>
      </w:r>
      <w:r w:rsidRPr="00A00F67">
        <w:rPr>
          <w:noProof/>
          <w:lang w:eastAsia="zh-CN"/>
        </w:rPr>
        <w:instrText xml:space="preserve"> PAGEREF _Toc435790739 \h </w:instrText>
      </w:r>
      <w:r w:rsidRPr="00A00F67">
        <w:rPr>
          <w:noProof/>
        </w:rPr>
      </w:r>
      <w:r w:rsidRPr="00A00F67">
        <w:rPr>
          <w:noProof/>
        </w:rPr>
        <w:fldChar w:fldCharType="separate"/>
      </w:r>
      <w:r w:rsidR="006752E6">
        <w:rPr>
          <w:noProof/>
          <w:lang w:eastAsia="zh-CN"/>
        </w:rPr>
        <w:t>145</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2.2.1</w:t>
      </w:r>
      <w:r w:rsidRPr="00A00F67">
        <w:rPr>
          <w:rFonts w:eastAsiaTheme="minorEastAsia" w:cstheme="minorBidi"/>
          <w:bCs w:val="0"/>
          <w:noProof/>
          <w:sz w:val="22"/>
          <w:szCs w:val="22"/>
          <w:lang w:eastAsia="zh-CN"/>
        </w:rPr>
        <w:tab/>
      </w:r>
      <w:r w:rsidRPr="00A00F67">
        <w:rPr>
          <w:rFonts w:hint="eastAsia"/>
          <w:noProof/>
          <w:lang w:val="en-US" w:eastAsia="zh-CN"/>
        </w:rPr>
        <w:t>熟料焚烧介绍</w:t>
      </w:r>
      <w:r w:rsidRPr="00A00F67">
        <w:rPr>
          <w:noProof/>
          <w:lang w:eastAsia="zh-CN"/>
        </w:rPr>
        <w:tab/>
      </w:r>
      <w:r w:rsidRPr="00A00F67">
        <w:rPr>
          <w:noProof/>
        </w:rPr>
        <w:fldChar w:fldCharType="begin"/>
      </w:r>
      <w:r w:rsidRPr="00A00F67">
        <w:rPr>
          <w:noProof/>
          <w:lang w:eastAsia="zh-CN"/>
        </w:rPr>
        <w:instrText xml:space="preserve"> PAGEREF _Toc435790740 \h </w:instrText>
      </w:r>
      <w:r w:rsidRPr="00A00F67">
        <w:rPr>
          <w:noProof/>
        </w:rPr>
      </w:r>
      <w:r w:rsidRPr="00A00F67">
        <w:rPr>
          <w:noProof/>
        </w:rPr>
        <w:fldChar w:fldCharType="separate"/>
      </w:r>
      <w:r w:rsidR="006752E6">
        <w:rPr>
          <w:noProof/>
          <w:lang w:eastAsia="zh-CN"/>
        </w:rPr>
        <w:t>145</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2.2.2</w:t>
      </w:r>
      <w:r w:rsidRPr="00A00F67">
        <w:rPr>
          <w:rFonts w:eastAsiaTheme="minorEastAsia" w:cstheme="minorBidi"/>
          <w:bCs w:val="0"/>
          <w:noProof/>
          <w:sz w:val="22"/>
          <w:szCs w:val="22"/>
          <w:lang w:eastAsia="zh-CN"/>
        </w:rPr>
        <w:tab/>
      </w:r>
      <w:r w:rsidRPr="00A00F67">
        <w:rPr>
          <w:rFonts w:hint="eastAsia"/>
          <w:noProof/>
          <w:lang w:val="en-US" w:eastAsia="zh-CN"/>
        </w:rPr>
        <w:t>水泥熟料回转窑介绍</w:t>
      </w:r>
      <w:r w:rsidRPr="00A00F67">
        <w:rPr>
          <w:noProof/>
          <w:lang w:eastAsia="zh-CN"/>
        </w:rPr>
        <w:tab/>
      </w:r>
      <w:r w:rsidRPr="00A00F67">
        <w:rPr>
          <w:noProof/>
        </w:rPr>
        <w:fldChar w:fldCharType="begin"/>
      </w:r>
      <w:r w:rsidRPr="00A00F67">
        <w:rPr>
          <w:noProof/>
          <w:lang w:eastAsia="zh-CN"/>
        </w:rPr>
        <w:instrText xml:space="preserve"> PAGEREF _Toc435790741 \h </w:instrText>
      </w:r>
      <w:r w:rsidRPr="00A00F67">
        <w:rPr>
          <w:noProof/>
        </w:rPr>
      </w:r>
      <w:r w:rsidRPr="00A00F67">
        <w:rPr>
          <w:noProof/>
        </w:rPr>
        <w:fldChar w:fldCharType="separate"/>
      </w:r>
      <w:r w:rsidR="006752E6">
        <w:rPr>
          <w:noProof/>
          <w:lang w:eastAsia="zh-CN"/>
        </w:rPr>
        <w:t>146</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2.3</w:t>
      </w:r>
      <w:r w:rsidRPr="00A00F67">
        <w:rPr>
          <w:rFonts w:eastAsiaTheme="minorEastAsia" w:cstheme="minorBidi"/>
          <w:bCs w:val="0"/>
          <w:noProof/>
          <w:sz w:val="22"/>
          <w:szCs w:val="22"/>
          <w:lang w:eastAsia="zh-CN"/>
        </w:rPr>
        <w:tab/>
      </w:r>
      <w:r w:rsidRPr="00A00F67">
        <w:rPr>
          <w:rFonts w:hint="eastAsia"/>
          <w:noProof/>
          <w:lang w:val="en-US" w:eastAsia="zh-CN"/>
        </w:rPr>
        <w:t>工艺中汞的投入与行为</w:t>
      </w:r>
      <w:r w:rsidRPr="00A00F67">
        <w:rPr>
          <w:noProof/>
          <w:lang w:eastAsia="zh-CN"/>
        </w:rPr>
        <w:tab/>
      </w:r>
      <w:r w:rsidRPr="00A00F67">
        <w:rPr>
          <w:noProof/>
        </w:rPr>
        <w:fldChar w:fldCharType="begin"/>
      </w:r>
      <w:r w:rsidRPr="00A00F67">
        <w:rPr>
          <w:noProof/>
          <w:lang w:eastAsia="zh-CN"/>
        </w:rPr>
        <w:instrText xml:space="preserve"> PAGEREF _Toc435790742 \h </w:instrText>
      </w:r>
      <w:r w:rsidRPr="00A00F67">
        <w:rPr>
          <w:noProof/>
        </w:rPr>
      </w:r>
      <w:r w:rsidRPr="00A00F67">
        <w:rPr>
          <w:noProof/>
        </w:rPr>
        <w:fldChar w:fldCharType="separate"/>
      </w:r>
      <w:r w:rsidR="006752E6">
        <w:rPr>
          <w:noProof/>
          <w:lang w:eastAsia="zh-CN"/>
        </w:rPr>
        <w:t>147</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2.3.1</w:t>
      </w:r>
      <w:r w:rsidRPr="00A00F67">
        <w:rPr>
          <w:rFonts w:eastAsiaTheme="minorEastAsia" w:cstheme="minorBidi"/>
          <w:bCs w:val="0"/>
          <w:noProof/>
          <w:sz w:val="22"/>
          <w:szCs w:val="22"/>
          <w:lang w:eastAsia="zh-CN"/>
        </w:rPr>
        <w:tab/>
      </w:r>
      <w:r w:rsidRPr="00A00F67">
        <w:rPr>
          <w:rFonts w:hint="eastAsia"/>
          <w:noProof/>
          <w:lang w:val="en-US" w:eastAsia="zh-CN"/>
        </w:rPr>
        <w:t>不同投入流里的汞含量</w:t>
      </w:r>
      <w:r w:rsidRPr="00A00F67">
        <w:rPr>
          <w:noProof/>
          <w:lang w:eastAsia="zh-CN"/>
        </w:rPr>
        <w:tab/>
      </w:r>
      <w:r w:rsidRPr="00A00F67">
        <w:rPr>
          <w:noProof/>
        </w:rPr>
        <w:fldChar w:fldCharType="begin"/>
      </w:r>
      <w:r w:rsidRPr="00A00F67">
        <w:rPr>
          <w:noProof/>
          <w:lang w:eastAsia="zh-CN"/>
        </w:rPr>
        <w:instrText xml:space="preserve"> PAGEREF _Toc435790743 \h </w:instrText>
      </w:r>
      <w:r w:rsidRPr="00A00F67">
        <w:rPr>
          <w:noProof/>
        </w:rPr>
      </w:r>
      <w:r w:rsidRPr="00A00F67">
        <w:rPr>
          <w:noProof/>
        </w:rPr>
        <w:fldChar w:fldCharType="separate"/>
      </w:r>
      <w:r w:rsidR="006752E6">
        <w:rPr>
          <w:noProof/>
          <w:lang w:eastAsia="zh-CN"/>
        </w:rPr>
        <w:t>147</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2.3.2</w:t>
      </w:r>
      <w:r w:rsidRPr="00A00F67">
        <w:rPr>
          <w:rFonts w:eastAsiaTheme="minorEastAsia" w:cstheme="minorBidi"/>
          <w:bCs w:val="0"/>
          <w:noProof/>
          <w:sz w:val="22"/>
          <w:szCs w:val="22"/>
          <w:lang w:eastAsia="zh-CN"/>
        </w:rPr>
        <w:tab/>
      </w:r>
      <w:r w:rsidRPr="00A00F67">
        <w:rPr>
          <w:rFonts w:hint="eastAsia"/>
          <w:noProof/>
          <w:lang w:val="en-US" w:eastAsia="zh-CN"/>
        </w:rPr>
        <w:t>汞的行为和汞平衡</w:t>
      </w:r>
      <w:r w:rsidRPr="00A00F67">
        <w:rPr>
          <w:noProof/>
          <w:lang w:eastAsia="zh-CN"/>
        </w:rPr>
        <w:tab/>
      </w:r>
      <w:r w:rsidRPr="00A00F67">
        <w:rPr>
          <w:noProof/>
        </w:rPr>
        <w:fldChar w:fldCharType="begin"/>
      </w:r>
      <w:r w:rsidRPr="00A00F67">
        <w:rPr>
          <w:noProof/>
          <w:lang w:eastAsia="zh-CN"/>
        </w:rPr>
        <w:instrText xml:space="preserve"> PAGEREF _Toc435790744 \h </w:instrText>
      </w:r>
      <w:r w:rsidRPr="00A00F67">
        <w:rPr>
          <w:noProof/>
        </w:rPr>
      </w:r>
      <w:r w:rsidRPr="00A00F67">
        <w:rPr>
          <w:noProof/>
        </w:rPr>
        <w:fldChar w:fldCharType="separate"/>
      </w:r>
      <w:r w:rsidR="006752E6">
        <w:rPr>
          <w:noProof/>
          <w:lang w:eastAsia="zh-CN"/>
        </w:rPr>
        <w:t>147</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3</w:t>
      </w:r>
      <w:r w:rsidRPr="00A00F67">
        <w:rPr>
          <w:rFonts w:eastAsiaTheme="minorEastAsia" w:cstheme="minorBidi"/>
          <w:bCs w:val="0"/>
          <w:noProof/>
          <w:sz w:val="22"/>
          <w:szCs w:val="22"/>
          <w:lang w:eastAsia="zh-CN"/>
        </w:rPr>
        <w:tab/>
      </w:r>
      <w:r w:rsidRPr="00A00F67">
        <w:rPr>
          <w:rFonts w:hint="eastAsia"/>
          <w:noProof/>
          <w:lang w:val="en-US" w:eastAsia="zh-CN"/>
        </w:rPr>
        <w:t>汞排放控制措施</w:t>
      </w:r>
      <w:r w:rsidRPr="00A00F67">
        <w:rPr>
          <w:noProof/>
          <w:lang w:eastAsia="zh-CN"/>
        </w:rPr>
        <w:tab/>
      </w:r>
      <w:r w:rsidRPr="00A00F67">
        <w:rPr>
          <w:noProof/>
        </w:rPr>
        <w:fldChar w:fldCharType="begin"/>
      </w:r>
      <w:r w:rsidRPr="00A00F67">
        <w:rPr>
          <w:noProof/>
          <w:lang w:eastAsia="zh-CN"/>
        </w:rPr>
        <w:instrText xml:space="preserve"> PAGEREF _Toc435790745 \h </w:instrText>
      </w:r>
      <w:r w:rsidRPr="00A00F67">
        <w:rPr>
          <w:noProof/>
        </w:rPr>
      </w:r>
      <w:r w:rsidRPr="00A00F67">
        <w:rPr>
          <w:noProof/>
        </w:rPr>
        <w:fldChar w:fldCharType="separate"/>
      </w:r>
      <w:r w:rsidR="006752E6">
        <w:rPr>
          <w:noProof/>
          <w:lang w:eastAsia="zh-CN"/>
        </w:rPr>
        <w:t>149</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3.1</w:t>
      </w:r>
      <w:r w:rsidRPr="00A00F67">
        <w:rPr>
          <w:rFonts w:eastAsiaTheme="minorEastAsia" w:cstheme="minorBidi"/>
          <w:bCs w:val="0"/>
          <w:noProof/>
          <w:sz w:val="22"/>
          <w:szCs w:val="22"/>
          <w:lang w:eastAsia="zh-CN"/>
        </w:rPr>
        <w:tab/>
      </w:r>
      <w:r w:rsidRPr="00A00F67">
        <w:rPr>
          <w:rFonts w:hint="eastAsia"/>
          <w:noProof/>
          <w:lang w:val="en-US" w:eastAsia="zh-CN"/>
        </w:rPr>
        <w:t>一级措施</w:t>
      </w:r>
      <w:r w:rsidRPr="00A00F67">
        <w:rPr>
          <w:noProof/>
          <w:lang w:eastAsia="zh-CN"/>
        </w:rPr>
        <w:tab/>
      </w:r>
      <w:r w:rsidRPr="00A00F67">
        <w:rPr>
          <w:noProof/>
        </w:rPr>
        <w:fldChar w:fldCharType="begin"/>
      </w:r>
      <w:r w:rsidRPr="00A00F67">
        <w:rPr>
          <w:noProof/>
          <w:lang w:eastAsia="zh-CN"/>
        </w:rPr>
        <w:instrText xml:space="preserve"> PAGEREF _Toc435790746 \h </w:instrText>
      </w:r>
      <w:r w:rsidRPr="00A00F67">
        <w:rPr>
          <w:noProof/>
        </w:rPr>
      </w:r>
      <w:r w:rsidRPr="00A00F67">
        <w:rPr>
          <w:noProof/>
        </w:rPr>
        <w:fldChar w:fldCharType="separate"/>
      </w:r>
      <w:r w:rsidR="006752E6">
        <w:rPr>
          <w:noProof/>
          <w:lang w:eastAsia="zh-CN"/>
        </w:rPr>
        <w:t>149</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3.1.1</w:t>
      </w:r>
      <w:r w:rsidRPr="00A00F67">
        <w:rPr>
          <w:rFonts w:eastAsiaTheme="minorEastAsia" w:cstheme="minorBidi"/>
          <w:bCs w:val="0"/>
          <w:noProof/>
          <w:sz w:val="22"/>
          <w:szCs w:val="22"/>
          <w:lang w:eastAsia="zh-CN"/>
        </w:rPr>
        <w:tab/>
      </w:r>
      <w:r w:rsidRPr="00A00F67">
        <w:rPr>
          <w:rFonts w:hint="eastAsia"/>
          <w:noProof/>
          <w:lang w:val="en-US" w:eastAsia="zh-CN"/>
        </w:rPr>
        <w:t>投入控制</w:t>
      </w:r>
      <w:r w:rsidRPr="00A00F67">
        <w:rPr>
          <w:noProof/>
          <w:lang w:eastAsia="zh-CN"/>
        </w:rPr>
        <w:tab/>
      </w:r>
      <w:r w:rsidRPr="00A00F67">
        <w:rPr>
          <w:noProof/>
        </w:rPr>
        <w:fldChar w:fldCharType="begin"/>
      </w:r>
      <w:r w:rsidRPr="00A00F67">
        <w:rPr>
          <w:noProof/>
          <w:lang w:eastAsia="zh-CN"/>
        </w:rPr>
        <w:instrText xml:space="preserve"> PAGEREF _Toc435790747 \h </w:instrText>
      </w:r>
      <w:r w:rsidRPr="00A00F67">
        <w:rPr>
          <w:noProof/>
        </w:rPr>
      </w:r>
      <w:r w:rsidRPr="00A00F67">
        <w:rPr>
          <w:noProof/>
        </w:rPr>
        <w:fldChar w:fldCharType="separate"/>
      </w:r>
      <w:r w:rsidR="006752E6">
        <w:rPr>
          <w:noProof/>
          <w:lang w:eastAsia="zh-CN"/>
        </w:rPr>
        <w:t>149</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3.2</w:t>
      </w:r>
      <w:r w:rsidRPr="00A00F67">
        <w:rPr>
          <w:rFonts w:eastAsiaTheme="minorEastAsia" w:cstheme="minorBidi"/>
          <w:bCs w:val="0"/>
          <w:noProof/>
          <w:sz w:val="22"/>
          <w:szCs w:val="22"/>
          <w:lang w:eastAsia="zh-CN"/>
        </w:rPr>
        <w:tab/>
      </w:r>
      <w:r w:rsidRPr="00A00F67">
        <w:rPr>
          <w:rFonts w:hint="eastAsia"/>
          <w:noProof/>
          <w:lang w:val="en-US" w:eastAsia="zh-CN"/>
        </w:rPr>
        <w:t>二级措施</w:t>
      </w:r>
      <w:r w:rsidRPr="00A00F67">
        <w:rPr>
          <w:noProof/>
          <w:lang w:eastAsia="zh-CN"/>
        </w:rPr>
        <w:tab/>
      </w:r>
      <w:r w:rsidRPr="00A00F67">
        <w:rPr>
          <w:noProof/>
        </w:rPr>
        <w:fldChar w:fldCharType="begin"/>
      </w:r>
      <w:r w:rsidRPr="00A00F67">
        <w:rPr>
          <w:noProof/>
          <w:lang w:eastAsia="zh-CN"/>
        </w:rPr>
        <w:instrText xml:space="preserve"> PAGEREF _Toc435790748 \h </w:instrText>
      </w:r>
      <w:r w:rsidRPr="00A00F67">
        <w:rPr>
          <w:noProof/>
        </w:rPr>
      </w:r>
      <w:r w:rsidRPr="00A00F67">
        <w:rPr>
          <w:noProof/>
        </w:rPr>
        <w:fldChar w:fldCharType="separate"/>
      </w:r>
      <w:r w:rsidR="006752E6">
        <w:rPr>
          <w:noProof/>
          <w:lang w:eastAsia="zh-CN"/>
        </w:rPr>
        <w:t>150</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3.2.1</w:t>
      </w:r>
      <w:r w:rsidRPr="00A00F67">
        <w:rPr>
          <w:rFonts w:eastAsiaTheme="minorEastAsia" w:cstheme="minorBidi"/>
          <w:bCs w:val="0"/>
          <w:noProof/>
          <w:sz w:val="22"/>
          <w:szCs w:val="22"/>
          <w:lang w:eastAsia="zh-CN"/>
        </w:rPr>
        <w:tab/>
      </w:r>
      <w:r w:rsidRPr="00A00F67">
        <w:rPr>
          <w:rFonts w:hint="eastAsia"/>
          <w:noProof/>
          <w:lang w:val="en-US" w:eastAsia="zh-CN"/>
        </w:rPr>
        <w:t>粉尘穿梭除汞法</w:t>
      </w:r>
      <w:r w:rsidRPr="00A00F67">
        <w:rPr>
          <w:noProof/>
          <w:lang w:eastAsia="zh-CN"/>
        </w:rPr>
        <w:tab/>
      </w:r>
      <w:r w:rsidRPr="00A00F67">
        <w:rPr>
          <w:noProof/>
        </w:rPr>
        <w:fldChar w:fldCharType="begin"/>
      </w:r>
      <w:r w:rsidRPr="00A00F67">
        <w:rPr>
          <w:noProof/>
          <w:lang w:eastAsia="zh-CN"/>
        </w:rPr>
        <w:instrText xml:space="preserve"> PAGEREF _Toc435790749 \h </w:instrText>
      </w:r>
      <w:r w:rsidRPr="00A00F67">
        <w:rPr>
          <w:noProof/>
        </w:rPr>
      </w:r>
      <w:r w:rsidRPr="00A00F67">
        <w:rPr>
          <w:noProof/>
        </w:rPr>
        <w:fldChar w:fldCharType="separate"/>
      </w:r>
      <w:r w:rsidR="006752E6">
        <w:rPr>
          <w:noProof/>
          <w:lang w:eastAsia="zh-CN"/>
        </w:rPr>
        <w:t>150</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3.2.2</w:t>
      </w:r>
      <w:r w:rsidRPr="00A00F67">
        <w:rPr>
          <w:rFonts w:eastAsiaTheme="minorEastAsia" w:cstheme="minorBidi"/>
          <w:bCs w:val="0"/>
          <w:noProof/>
          <w:sz w:val="22"/>
          <w:szCs w:val="22"/>
          <w:lang w:eastAsia="zh-CN"/>
        </w:rPr>
        <w:tab/>
      </w:r>
      <w:r w:rsidRPr="00A00F67">
        <w:rPr>
          <w:rFonts w:hint="eastAsia"/>
          <w:noProof/>
          <w:lang w:val="en-US" w:eastAsia="zh-CN"/>
        </w:rPr>
        <w:t>结合吸附剂注入的粉尘穿梭法</w:t>
      </w:r>
      <w:r w:rsidRPr="00A00F67">
        <w:rPr>
          <w:noProof/>
          <w:lang w:eastAsia="zh-CN"/>
        </w:rPr>
        <w:tab/>
      </w:r>
      <w:r w:rsidRPr="00A00F67">
        <w:rPr>
          <w:noProof/>
        </w:rPr>
        <w:fldChar w:fldCharType="begin"/>
      </w:r>
      <w:r w:rsidRPr="00A00F67">
        <w:rPr>
          <w:noProof/>
          <w:lang w:eastAsia="zh-CN"/>
        </w:rPr>
        <w:instrText xml:space="preserve"> PAGEREF _Toc435790750 \h </w:instrText>
      </w:r>
      <w:r w:rsidRPr="00A00F67">
        <w:rPr>
          <w:noProof/>
        </w:rPr>
      </w:r>
      <w:r w:rsidRPr="00A00F67">
        <w:rPr>
          <w:noProof/>
        </w:rPr>
        <w:fldChar w:fldCharType="separate"/>
      </w:r>
      <w:r w:rsidR="006752E6">
        <w:rPr>
          <w:noProof/>
          <w:lang w:eastAsia="zh-CN"/>
        </w:rPr>
        <w:t>152</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3.2.3</w:t>
      </w:r>
      <w:r w:rsidRPr="00A00F67">
        <w:rPr>
          <w:rFonts w:eastAsiaTheme="minorEastAsia" w:cstheme="minorBidi"/>
          <w:bCs w:val="0"/>
          <w:noProof/>
          <w:sz w:val="22"/>
          <w:szCs w:val="22"/>
          <w:lang w:eastAsia="zh-CN"/>
        </w:rPr>
        <w:tab/>
      </w:r>
      <w:r w:rsidRPr="00A00F67">
        <w:rPr>
          <w:rFonts w:hint="eastAsia"/>
          <w:noProof/>
          <w:lang w:val="en-US" w:eastAsia="zh-CN"/>
        </w:rPr>
        <w:t>吸附剂注入法结合精法袋滤室使用</w:t>
      </w:r>
      <w:r w:rsidRPr="00A00F67">
        <w:rPr>
          <w:noProof/>
          <w:lang w:eastAsia="zh-CN"/>
        </w:rPr>
        <w:tab/>
      </w:r>
      <w:r w:rsidRPr="00A00F67">
        <w:rPr>
          <w:noProof/>
        </w:rPr>
        <w:fldChar w:fldCharType="begin"/>
      </w:r>
      <w:r w:rsidRPr="00A00F67">
        <w:rPr>
          <w:noProof/>
          <w:lang w:eastAsia="zh-CN"/>
        </w:rPr>
        <w:instrText xml:space="preserve"> PAGEREF _Toc435790751 \h </w:instrText>
      </w:r>
      <w:r w:rsidRPr="00A00F67">
        <w:rPr>
          <w:noProof/>
        </w:rPr>
      </w:r>
      <w:r w:rsidRPr="00A00F67">
        <w:rPr>
          <w:noProof/>
        </w:rPr>
        <w:fldChar w:fldCharType="separate"/>
      </w:r>
      <w:r w:rsidR="006752E6">
        <w:rPr>
          <w:noProof/>
          <w:lang w:eastAsia="zh-CN"/>
        </w:rPr>
        <w:t>154</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3.3</w:t>
      </w:r>
      <w:r w:rsidRPr="00A00F67">
        <w:rPr>
          <w:rFonts w:eastAsiaTheme="minorEastAsia" w:cstheme="minorBidi"/>
          <w:bCs w:val="0"/>
          <w:noProof/>
          <w:sz w:val="22"/>
          <w:szCs w:val="22"/>
          <w:lang w:eastAsia="zh-CN"/>
        </w:rPr>
        <w:tab/>
      </w:r>
      <w:r w:rsidRPr="00A00F67">
        <w:rPr>
          <w:rFonts w:hint="eastAsia"/>
          <w:noProof/>
          <w:lang w:val="en-US" w:eastAsia="zh-CN"/>
        </w:rPr>
        <w:t>多种污染物控制措施</w:t>
      </w:r>
      <w:r w:rsidRPr="00A00F67">
        <w:rPr>
          <w:noProof/>
          <w:lang w:eastAsia="zh-CN"/>
        </w:rPr>
        <w:tab/>
      </w:r>
      <w:r w:rsidRPr="00A00F67">
        <w:rPr>
          <w:noProof/>
        </w:rPr>
        <w:fldChar w:fldCharType="begin"/>
      </w:r>
      <w:r w:rsidRPr="00A00F67">
        <w:rPr>
          <w:noProof/>
          <w:lang w:eastAsia="zh-CN"/>
        </w:rPr>
        <w:instrText xml:space="preserve"> PAGEREF _Toc435790752 \h </w:instrText>
      </w:r>
      <w:r w:rsidRPr="00A00F67">
        <w:rPr>
          <w:noProof/>
        </w:rPr>
      </w:r>
      <w:r w:rsidRPr="00A00F67">
        <w:rPr>
          <w:noProof/>
        </w:rPr>
        <w:fldChar w:fldCharType="separate"/>
      </w:r>
      <w:r w:rsidR="006752E6">
        <w:rPr>
          <w:noProof/>
          <w:lang w:eastAsia="zh-CN"/>
        </w:rPr>
        <w:t>156</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3.3.1</w:t>
      </w:r>
      <w:r w:rsidRPr="00A00F67">
        <w:rPr>
          <w:rFonts w:eastAsiaTheme="minorEastAsia" w:cstheme="minorBidi"/>
          <w:bCs w:val="0"/>
          <w:noProof/>
          <w:sz w:val="22"/>
          <w:szCs w:val="22"/>
          <w:lang w:eastAsia="zh-CN"/>
        </w:rPr>
        <w:tab/>
      </w:r>
      <w:r w:rsidRPr="00A00F67">
        <w:rPr>
          <w:rFonts w:hint="eastAsia"/>
          <w:noProof/>
          <w:lang w:val="en-US" w:eastAsia="zh-CN"/>
        </w:rPr>
        <w:t>湿法净化器</w:t>
      </w:r>
      <w:r w:rsidRPr="00A00F67">
        <w:rPr>
          <w:noProof/>
          <w:lang w:eastAsia="zh-CN"/>
        </w:rPr>
        <w:tab/>
      </w:r>
      <w:r w:rsidRPr="00A00F67">
        <w:rPr>
          <w:noProof/>
        </w:rPr>
        <w:fldChar w:fldCharType="begin"/>
      </w:r>
      <w:r w:rsidRPr="00A00F67">
        <w:rPr>
          <w:noProof/>
          <w:lang w:eastAsia="zh-CN"/>
        </w:rPr>
        <w:instrText xml:space="preserve"> PAGEREF _Toc435790753 \h </w:instrText>
      </w:r>
      <w:r w:rsidRPr="00A00F67">
        <w:rPr>
          <w:noProof/>
        </w:rPr>
      </w:r>
      <w:r w:rsidRPr="00A00F67">
        <w:rPr>
          <w:noProof/>
        </w:rPr>
        <w:fldChar w:fldCharType="separate"/>
      </w:r>
      <w:r w:rsidR="006752E6">
        <w:rPr>
          <w:noProof/>
          <w:lang w:eastAsia="zh-CN"/>
        </w:rPr>
        <w:t>156</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3.3.2</w:t>
      </w:r>
      <w:r w:rsidRPr="00A00F67">
        <w:rPr>
          <w:rFonts w:eastAsiaTheme="minorEastAsia" w:cstheme="minorBidi"/>
          <w:bCs w:val="0"/>
          <w:noProof/>
          <w:sz w:val="22"/>
          <w:szCs w:val="22"/>
          <w:lang w:eastAsia="zh-CN"/>
        </w:rPr>
        <w:tab/>
      </w:r>
      <w:r w:rsidRPr="00A00F67">
        <w:rPr>
          <w:rFonts w:hint="eastAsia"/>
          <w:noProof/>
          <w:lang w:val="en-US" w:eastAsia="zh-CN"/>
        </w:rPr>
        <w:t>选择性催化还原</w:t>
      </w:r>
      <w:r w:rsidRPr="00A00F67">
        <w:rPr>
          <w:noProof/>
          <w:lang w:eastAsia="zh-CN"/>
        </w:rPr>
        <w:tab/>
      </w:r>
      <w:r w:rsidRPr="00A00F67">
        <w:rPr>
          <w:noProof/>
        </w:rPr>
        <w:fldChar w:fldCharType="begin"/>
      </w:r>
      <w:r w:rsidRPr="00A00F67">
        <w:rPr>
          <w:noProof/>
          <w:lang w:eastAsia="zh-CN"/>
        </w:rPr>
        <w:instrText xml:space="preserve"> PAGEREF _Toc435790754 \h </w:instrText>
      </w:r>
      <w:r w:rsidRPr="00A00F67">
        <w:rPr>
          <w:noProof/>
        </w:rPr>
      </w:r>
      <w:r w:rsidRPr="00A00F67">
        <w:rPr>
          <w:noProof/>
        </w:rPr>
        <w:fldChar w:fldCharType="separate"/>
      </w:r>
      <w:r w:rsidR="006752E6">
        <w:rPr>
          <w:noProof/>
          <w:lang w:eastAsia="zh-CN"/>
        </w:rPr>
        <w:t>157</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3.3.3</w:t>
      </w:r>
      <w:r w:rsidRPr="00A00F67">
        <w:rPr>
          <w:rFonts w:eastAsiaTheme="minorEastAsia" w:cstheme="minorBidi"/>
          <w:bCs w:val="0"/>
          <w:noProof/>
          <w:sz w:val="22"/>
          <w:szCs w:val="22"/>
          <w:lang w:eastAsia="zh-CN"/>
        </w:rPr>
        <w:tab/>
      </w:r>
      <w:r w:rsidRPr="00A00F67">
        <w:rPr>
          <w:rFonts w:hint="eastAsia"/>
          <w:noProof/>
          <w:lang w:val="en-US" w:eastAsia="zh-CN"/>
        </w:rPr>
        <w:t>活性炭过滤器</w:t>
      </w:r>
      <w:r w:rsidRPr="00A00F67">
        <w:rPr>
          <w:noProof/>
          <w:lang w:eastAsia="zh-CN"/>
        </w:rPr>
        <w:tab/>
      </w:r>
      <w:r w:rsidRPr="00A00F67">
        <w:rPr>
          <w:noProof/>
        </w:rPr>
        <w:fldChar w:fldCharType="begin"/>
      </w:r>
      <w:r w:rsidRPr="00A00F67">
        <w:rPr>
          <w:noProof/>
          <w:lang w:eastAsia="zh-CN"/>
        </w:rPr>
        <w:instrText xml:space="preserve"> PAGEREF _Toc435790755 \h </w:instrText>
      </w:r>
      <w:r w:rsidRPr="00A00F67">
        <w:rPr>
          <w:noProof/>
        </w:rPr>
      </w:r>
      <w:r w:rsidRPr="00A00F67">
        <w:rPr>
          <w:noProof/>
        </w:rPr>
        <w:fldChar w:fldCharType="separate"/>
      </w:r>
      <w:r w:rsidR="006752E6">
        <w:rPr>
          <w:noProof/>
          <w:lang w:eastAsia="zh-CN"/>
        </w:rPr>
        <w:t>158</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4</w:t>
      </w:r>
      <w:r w:rsidRPr="00A00F67">
        <w:rPr>
          <w:rFonts w:eastAsiaTheme="minorEastAsia" w:cstheme="minorBidi"/>
          <w:bCs w:val="0"/>
          <w:noProof/>
          <w:sz w:val="22"/>
          <w:szCs w:val="22"/>
          <w:lang w:eastAsia="zh-CN"/>
        </w:rPr>
        <w:tab/>
      </w:r>
      <w:r w:rsidRPr="00A00F67">
        <w:rPr>
          <w:rFonts w:hint="eastAsia"/>
          <w:noProof/>
          <w:lang w:val="en-US" w:eastAsia="zh-CN"/>
        </w:rPr>
        <w:t>最佳可得技术和最佳环境实践</w:t>
      </w:r>
      <w:r w:rsidRPr="00A00F67">
        <w:rPr>
          <w:noProof/>
          <w:lang w:eastAsia="zh-CN"/>
        </w:rPr>
        <w:tab/>
      </w:r>
      <w:r w:rsidRPr="00A00F67">
        <w:rPr>
          <w:noProof/>
        </w:rPr>
        <w:fldChar w:fldCharType="begin"/>
      </w:r>
      <w:r w:rsidRPr="00A00F67">
        <w:rPr>
          <w:noProof/>
          <w:lang w:eastAsia="zh-CN"/>
        </w:rPr>
        <w:instrText xml:space="preserve"> PAGEREF _Toc435790756 \h </w:instrText>
      </w:r>
      <w:r w:rsidRPr="00A00F67">
        <w:rPr>
          <w:noProof/>
        </w:rPr>
      </w:r>
      <w:r w:rsidRPr="00A00F67">
        <w:rPr>
          <w:noProof/>
        </w:rPr>
        <w:fldChar w:fldCharType="separate"/>
      </w:r>
      <w:r w:rsidR="006752E6">
        <w:rPr>
          <w:noProof/>
          <w:lang w:eastAsia="zh-CN"/>
        </w:rPr>
        <w:t>160</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4.1</w:t>
      </w:r>
      <w:r w:rsidRPr="00A00F67">
        <w:rPr>
          <w:rFonts w:eastAsiaTheme="minorEastAsia" w:cstheme="minorBidi"/>
          <w:bCs w:val="0"/>
          <w:noProof/>
          <w:sz w:val="22"/>
          <w:szCs w:val="22"/>
          <w:lang w:eastAsia="zh-CN"/>
        </w:rPr>
        <w:tab/>
      </w:r>
      <w:r w:rsidRPr="00A00F67">
        <w:rPr>
          <w:rFonts w:hint="eastAsia"/>
          <w:noProof/>
          <w:lang w:val="en-US" w:eastAsia="zh-CN"/>
        </w:rPr>
        <w:t>一级措施</w:t>
      </w:r>
      <w:r w:rsidRPr="00A00F67">
        <w:rPr>
          <w:noProof/>
          <w:lang w:eastAsia="zh-CN"/>
        </w:rPr>
        <w:tab/>
      </w:r>
      <w:r w:rsidRPr="00A00F67">
        <w:rPr>
          <w:noProof/>
        </w:rPr>
        <w:fldChar w:fldCharType="begin"/>
      </w:r>
      <w:r w:rsidRPr="00A00F67">
        <w:rPr>
          <w:noProof/>
          <w:lang w:eastAsia="zh-CN"/>
        </w:rPr>
        <w:instrText xml:space="preserve"> PAGEREF _Toc435790757 \h </w:instrText>
      </w:r>
      <w:r w:rsidRPr="00A00F67">
        <w:rPr>
          <w:noProof/>
        </w:rPr>
      </w:r>
      <w:r w:rsidRPr="00A00F67">
        <w:rPr>
          <w:noProof/>
        </w:rPr>
        <w:fldChar w:fldCharType="separate"/>
      </w:r>
      <w:r w:rsidR="006752E6">
        <w:rPr>
          <w:noProof/>
          <w:lang w:eastAsia="zh-CN"/>
        </w:rPr>
        <w:t>160</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4.2</w:t>
      </w:r>
      <w:r w:rsidRPr="00A00F67">
        <w:rPr>
          <w:rFonts w:eastAsiaTheme="minorEastAsia" w:cstheme="minorBidi"/>
          <w:bCs w:val="0"/>
          <w:noProof/>
          <w:sz w:val="22"/>
          <w:szCs w:val="22"/>
          <w:lang w:eastAsia="zh-CN"/>
        </w:rPr>
        <w:tab/>
      </w:r>
      <w:r w:rsidRPr="00A00F67">
        <w:rPr>
          <w:rFonts w:hint="eastAsia"/>
          <w:noProof/>
          <w:lang w:val="en-US" w:eastAsia="zh-CN"/>
        </w:rPr>
        <w:t>二级措施</w:t>
      </w:r>
      <w:r w:rsidRPr="00A00F67">
        <w:rPr>
          <w:noProof/>
          <w:lang w:eastAsia="zh-CN"/>
        </w:rPr>
        <w:tab/>
      </w:r>
      <w:r w:rsidRPr="00A00F67">
        <w:rPr>
          <w:noProof/>
        </w:rPr>
        <w:fldChar w:fldCharType="begin"/>
      </w:r>
      <w:r w:rsidRPr="00A00F67">
        <w:rPr>
          <w:noProof/>
          <w:lang w:eastAsia="zh-CN"/>
        </w:rPr>
        <w:instrText xml:space="preserve"> PAGEREF _Toc435790758 \h </w:instrText>
      </w:r>
      <w:r w:rsidRPr="00A00F67">
        <w:rPr>
          <w:noProof/>
        </w:rPr>
      </w:r>
      <w:r w:rsidRPr="00A00F67">
        <w:rPr>
          <w:noProof/>
        </w:rPr>
        <w:fldChar w:fldCharType="separate"/>
      </w:r>
      <w:r w:rsidR="006752E6">
        <w:rPr>
          <w:noProof/>
          <w:lang w:eastAsia="zh-CN"/>
        </w:rPr>
        <w:t>160</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4.3</w:t>
      </w:r>
      <w:r w:rsidRPr="00A00F67">
        <w:rPr>
          <w:rFonts w:eastAsiaTheme="minorEastAsia" w:cstheme="minorBidi"/>
          <w:bCs w:val="0"/>
          <w:noProof/>
          <w:sz w:val="22"/>
          <w:szCs w:val="22"/>
          <w:lang w:eastAsia="zh-CN"/>
        </w:rPr>
        <w:tab/>
      </w:r>
      <w:r w:rsidRPr="00A00F67">
        <w:rPr>
          <w:rFonts w:hint="eastAsia"/>
          <w:noProof/>
          <w:lang w:val="en-US" w:eastAsia="zh-CN"/>
        </w:rPr>
        <w:t>多种污染物控制措施</w:t>
      </w:r>
      <w:r w:rsidRPr="00A00F67">
        <w:rPr>
          <w:noProof/>
          <w:lang w:eastAsia="zh-CN"/>
        </w:rPr>
        <w:tab/>
      </w:r>
      <w:r w:rsidRPr="00A00F67">
        <w:rPr>
          <w:noProof/>
        </w:rPr>
        <w:fldChar w:fldCharType="begin"/>
      </w:r>
      <w:r w:rsidRPr="00A00F67">
        <w:rPr>
          <w:noProof/>
          <w:lang w:eastAsia="zh-CN"/>
        </w:rPr>
        <w:instrText xml:space="preserve"> PAGEREF _Toc435790759 \h </w:instrText>
      </w:r>
      <w:r w:rsidRPr="00A00F67">
        <w:rPr>
          <w:noProof/>
        </w:rPr>
      </w:r>
      <w:r w:rsidRPr="00A00F67">
        <w:rPr>
          <w:noProof/>
        </w:rPr>
        <w:fldChar w:fldCharType="separate"/>
      </w:r>
      <w:r w:rsidR="006752E6">
        <w:rPr>
          <w:noProof/>
          <w:lang w:eastAsia="zh-CN"/>
        </w:rPr>
        <w:t>161</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5</w:t>
      </w:r>
      <w:r w:rsidRPr="00A00F67">
        <w:rPr>
          <w:rFonts w:eastAsiaTheme="minorEastAsia" w:cstheme="minorBidi"/>
          <w:bCs w:val="0"/>
          <w:noProof/>
          <w:sz w:val="22"/>
          <w:szCs w:val="22"/>
          <w:lang w:eastAsia="zh-CN"/>
        </w:rPr>
        <w:tab/>
      </w:r>
      <w:r w:rsidRPr="00A00F67">
        <w:rPr>
          <w:rFonts w:hint="eastAsia"/>
          <w:noProof/>
          <w:lang w:val="en-US" w:eastAsia="zh-CN"/>
        </w:rPr>
        <w:t>监测</w:t>
      </w:r>
      <w:r w:rsidRPr="00A00F67">
        <w:rPr>
          <w:noProof/>
          <w:lang w:eastAsia="zh-CN"/>
        </w:rPr>
        <w:tab/>
      </w:r>
      <w:r w:rsidRPr="00A00F67">
        <w:rPr>
          <w:noProof/>
        </w:rPr>
        <w:fldChar w:fldCharType="begin"/>
      </w:r>
      <w:r w:rsidRPr="00A00F67">
        <w:rPr>
          <w:noProof/>
          <w:lang w:eastAsia="zh-CN"/>
        </w:rPr>
        <w:instrText xml:space="preserve"> PAGEREF _Toc435790760 \h </w:instrText>
      </w:r>
      <w:r w:rsidRPr="00A00F67">
        <w:rPr>
          <w:noProof/>
        </w:rPr>
      </w:r>
      <w:r w:rsidRPr="00A00F67">
        <w:rPr>
          <w:noProof/>
        </w:rPr>
        <w:fldChar w:fldCharType="separate"/>
      </w:r>
      <w:r w:rsidR="006752E6">
        <w:rPr>
          <w:noProof/>
          <w:lang w:eastAsia="zh-CN"/>
        </w:rPr>
        <w:t>162</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5.1</w:t>
      </w:r>
      <w:r w:rsidRPr="00A00F67">
        <w:rPr>
          <w:rFonts w:eastAsiaTheme="minorEastAsia" w:cstheme="minorBidi"/>
          <w:bCs w:val="0"/>
          <w:noProof/>
          <w:sz w:val="22"/>
          <w:szCs w:val="22"/>
          <w:lang w:eastAsia="zh-CN"/>
        </w:rPr>
        <w:tab/>
      </w:r>
      <w:r w:rsidRPr="00A00F67">
        <w:rPr>
          <w:rFonts w:hint="eastAsia"/>
          <w:noProof/>
          <w:lang w:val="en-US" w:eastAsia="zh-CN"/>
        </w:rPr>
        <w:t>导言</w:t>
      </w:r>
      <w:r w:rsidRPr="00A00F67">
        <w:rPr>
          <w:noProof/>
          <w:lang w:eastAsia="zh-CN"/>
        </w:rPr>
        <w:tab/>
      </w:r>
      <w:r w:rsidRPr="00A00F67">
        <w:rPr>
          <w:noProof/>
        </w:rPr>
        <w:fldChar w:fldCharType="begin"/>
      </w:r>
      <w:r w:rsidRPr="00A00F67">
        <w:rPr>
          <w:noProof/>
          <w:lang w:eastAsia="zh-CN"/>
        </w:rPr>
        <w:instrText xml:space="preserve"> PAGEREF _Toc435790761 \h </w:instrText>
      </w:r>
      <w:r w:rsidRPr="00A00F67">
        <w:rPr>
          <w:noProof/>
        </w:rPr>
      </w:r>
      <w:r w:rsidRPr="00A00F67">
        <w:rPr>
          <w:noProof/>
        </w:rPr>
        <w:fldChar w:fldCharType="separate"/>
      </w:r>
      <w:r w:rsidR="006752E6">
        <w:rPr>
          <w:noProof/>
          <w:lang w:eastAsia="zh-CN"/>
        </w:rPr>
        <w:t>162</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5.2</w:t>
      </w:r>
      <w:r w:rsidRPr="00A00F67">
        <w:rPr>
          <w:rFonts w:eastAsiaTheme="minorEastAsia" w:cstheme="minorBidi"/>
          <w:bCs w:val="0"/>
          <w:noProof/>
          <w:sz w:val="22"/>
          <w:szCs w:val="22"/>
          <w:lang w:eastAsia="zh-CN"/>
        </w:rPr>
        <w:tab/>
      </w:r>
      <w:r w:rsidRPr="00A00F67">
        <w:rPr>
          <w:rFonts w:hint="eastAsia"/>
          <w:noProof/>
          <w:lang w:val="en-US" w:eastAsia="zh-CN"/>
        </w:rPr>
        <w:t>水泥工艺汞采样点</w:t>
      </w:r>
      <w:r w:rsidRPr="00A00F67">
        <w:rPr>
          <w:noProof/>
          <w:lang w:eastAsia="zh-CN"/>
        </w:rPr>
        <w:tab/>
      </w:r>
      <w:r w:rsidRPr="00A00F67">
        <w:rPr>
          <w:noProof/>
        </w:rPr>
        <w:fldChar w:fldCharType="begin"/>
      </w:r>
      <w:r w:rsidRPr="00A00F67">
        <w:rPr>
          <w:noProof/>
          <w:lang w:eastAsia="zh-CN"/>
        </w:rPr>
        <w:instrText xml:space="preserve"> PAGEREF _Toc435790762 \h </w:instrText>
      </w:r>
      <w:r w:rsidRPr="00A00F67">
        <w:rPr>
          <w:noProof/>
        </w:rPr>
      </w:r>
      <w:r w:rsidRPr="00A00F67">
        <w:rPr>
          <w:noProof/>
        </w:rPr>
        <w:fldChar w:fldCharType="separate"/>
      </w:r>
      <w:r w:rsidR="006752E6">
        <w:rPr>
          <w:noProof/>
          <w:lang w:eastAsia="zh-CN"/>
        </w:rPr>
        <w:t>162</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5.3</w:t>
      </w:r>
      <w:r w:rsidRPr="00A00F67">
        <w:rPr>
          <w:rFonts w:eastAsiaTheme="minorEastAsia" w:cstheme="minorBidi"/>
          <w:bCs w:val="0"/>
          <w:noProof/>
          <w:sz w:val="22"/>
          <w:szCs w:val="22"/>
          <w:lang w:eastAsia="zh-CN"/>
        </w:rPr>
        <w:tab/>
      </w:r>
      <w:r w:rsidRPr="00A00F67">
        <w:rPr>
          <w:rFonts w:hint="eastAsia"/>
          <w:noProof/>
          <w:lang w:val="en-US" w:eastAsia="zh-CN"/>
        </w:rPr>
        <w:t>水泥工艺里汞的化学形式</w:t>
      </w:r>
      <w:r w:rsidRPr="00A00F67">
        <w:rPr>
          <w:noProof/>
          <w:lang w:eastAsia="zh-CN"/>
        </w:rPr>
        <w:tab/>
      </w:r>
      <w:r w:rsidRPr="00A00F67">
        <w:rPr>
          <w:noProof/>
        </w:rPr>
        <w:fldChar w:fldCharType="begin"/>
      </w:r>
      <w:r w:rsidRPr="00A00F67">
        <w:rPr>
          <w:noProof/>
          <w:lang w:eastAsia="zh-CN"/>
        </w:rPr>
        <w:instrText xml:space="preserve"> PAGEREF _Toc435790763 \h </w:instrText>
      </w:r>
      <w:r w:rsidRPr="00A00F67">
        <w:rPr>
          <w:noProof/>
        </w:rPr>
      </w:r>
      <w:r w:rsidRPr="00A00F67">
        <w:rPr>
          <w:noProof/>
        </w:rPr>
        <w:fldChar w:fldCharType="separate"/>
      </w:r>
      <w:r w:rsidR="006752E6">
        <w:rPr>
          <w:noProof/>
          <w:lang w:eastAsia="zh-CN"/>
        </w:rPr>
        <w:t>162</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lastRenderedPageBreak/>
        <w:t>5.4</w:t>
      </w:r>
      <w:r w:rsidRPr="00A00F67">
        <w:rPr>
          <w:rFonts w:eastAsiaTheme="minorEastAsia" w:cstheme="minorBidi"/>
          <w:bCs w:val="0"/>
          <w:noProof/>
          <w:sz w:val="22"/>
          <w:szCs w:val="22"/>
          <w:lang w:eastAsia="zh-CN"/>
        </w:rPr>
        <w:tab/>
      </w:r>
      <w:r w:rsidRPr="00A00F67">
        <w:rPr>
          <w:rFonts w:hint="eastAsia"/>
          <w:noProof/>
          <w:lang w:val="en-US" w:eastAsia="zh-CN"/>
        </w:rPr>
        <w:t>水泥工艺的汞采样和测量方法</w:t>
      </w:r>
      <w:r w:rsidRPr="00A00F67">
        <w:rPr>
          <w:noProof/>
          <w:lang w:eastAsia="zh-CN"/>
        </w:rPr>
        <w:tab/>
      </w:r>
      <w:r w:rsidRPr="00A00F67">
        <w:rPr>
          <w:noProof/>
        </w:rPr>
        <w:fldChar w:fldCharType="begin"/>
      </w:r>
      <w:r w:rsidRPr="00A00F67">
        <w:rPr>
          <w:noProof/>
          <w:lang w:eastAsia="zh-CN"/>
        </w:rPr>
        <w:instrText xml:space="preserve"> PAGEREF _Toc435790764 \h </w:instrText>
      </w:r>
      <w:r w:rsidRPr="00A00F67">
        <w:rPr>
          <w:noProof/>
        </w:rPr>
      </w:r>
      <w:r w:rsidRPr="00A00F67">
        <w:rPr>
          <w:noProof/>
        </w:rPr>
        <w:fldChar w:fldCharType="separate"/>
      </w:r>
      <w:r w:rsidR="006752E6">
        <w:rPr>
          <w:noProof/>
          <w:lang w:eastAsia="zh-CN"/>
        </w:rPr>
        <w:t>162</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5.4.1</w:t>
      </w:r>
      <w:r w:rsidRPr="00A00F67">
        <w:rPr>
          <w:rFonts w:eastAsiaTheme="minorEastAsia" w:cstheme="minorBidi"/>
          <w:bCs w:val="0"/>
          <w:noProof/>
          <w:sz w:val="22"/>
          <w:szCs w:val="22"/>
          <w:lang w:eastAsia="zh-CN"/>
        </w:rPr>
        <w:tab/>
      </w:r>
      <w:r w:rsidRPr="00A00F67">
        <w:rPr>
          <w:rFonts w:hint="eastAsia"/>
          <w:noProof/>
          <w:lang w:val="en-US" w:eastAsia="zh-CN"/>
        </w:rPr>
        <w:t>材料平衡（间接方法）</w:t>
      </w:r>
      <w:r w:rsidRPr="00A00F67">
        <w:rPr>
          <w:noProof/>
          <w:lang w:eastAsia="zh-CN"/>
        </w:rPr>
        <w:tab/>
      </w:r>
      <w:r w:rsidRPr="00A00F67">
        <w:rPr>
          <w:noProof/>
        </w:rPr>
        <w:fldChar w:fldCharType="begin"/>
      </w:r>
      <w:r w:rsidRPr="00A00F67">
        <w:rPr>
          <w:noProof/>
          <w:lang w:eastAsia="zh-CN"/>
        </w:rPr>
        <w:instrText xml:space="preserve"> PAGEREF _Toc435790765 \h </w:instrText>
      </w:r>
      <w:r w:rsidRPr="00A00F67">
        <w:rPr>
          <w:noProof/>
        </w:rPr>
      </w:r>
      <w:r w:rsidRPr="00A00F67">
        <w:rPr>
          <w:noProof/>
        </w:rPr>
        <w:fldChar w:fldCharType="separate"/>
      </w:r>
      <w:r w:rsidR="006752E6">
        <w:rPr>
          <w:noProof/>
          <w:lang w:eastAsia="zh-CN"/>
        </w:rPr>
        <w:t>162</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5.4.2</w:t>
      </w:r>
      <w:r w:rsidRPr="00A00F67">
        <w:rPr>
          <w:rFonts w:eastAsiaTheme="minorEastAsia" w:cstheme="minorBidi"/>
          <w:bCs w:val="0"/>
          <w:noProof/>
          <w:sz w:val="22"/>
          <w:szCs w:val="22"/>
          <w:lang w:eastAsia="zh-CN"/>
        </w:rPr>
        <w:tab/>
      </w:r>
      <w:r w:rsidRPr="00A00F67">
        <w:rPr>
          <w:rFonts w:hint="eastAsia"/>
          <w:noProof/>
          <w:lang w:val="en-US" w:eastAsia="zh-CN"/>
        </w:rPr>
        <w:t>汞定点测量手工方法（吸收瓶方法）</w:t>
      </w:r>
      <w:r w:rsidRPr="00A00F67">
        <w:rPr>
          <w:noProof/>
          <w:lang w:eastAsia="zh-CN"/>
        </w:rPr>
        <w:tab/>
      </w:r>
      <w:r w:rsidRPr="00A00F67">
        <w:rPr>
          <w:noProof/>
        </w:rPr>
        <w:fldChar w:fldCharType="begin"/>
      </w:r>
      <w:r w:rsidRPr="00A00F67">
        <w:rPr>
          <w:noProof/>
          <w:lang w:eastAsia="zh-CN"/>
        </w:rPr>
        <w:instrText xml:space="preserve"> PAGEREF _Toc435790766 \h </w:instrText>
      </w:r>
      <w:r w:rsidRPr="00A00F67">
        <w:rPr>
          <w:noProof/>
        </w:rPr>
      </w:r>
      <w:r w:rsidRPr="00A00F67">
        <w:rPr>
          <w:noProof/>
        </w:rPr>
        <w:fldChar w:fldCharType="separate"/>
      </w:r>
      <w:r w:rsidR="006752E6">
        <w:rPr>
          <w:noProof/>
          <w:lang w:eastAsia="zh-CN"/>
        </w:rPr>
        <w:t>163</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5.4.3</w:t>
      </w:r>
      <w:r w:rsidRPr="00A00F67">
        <w:rPr>
          <w:rFonts w:eastAsiaTheme="minorEastAsia" w:cstheme="minorBidi"/>
          <w:bCs w:val="0"/>
          <w:noProof/>
          <w:sz w:val="22"/>
          <w:szCs w:val="22"/>
          <w:lang w:eastAsia="zh-CN"/>
        </w:rPr>
        <w:tab/>
      </w:r>
      <w:r w:rsidRPr="00A00F67">
        <w:rPr>
          <w:rFonts w:hint="eastAsia"/>
          <w:noProof/>
          <w:lang w:val="en-US" w:eastAsia="zh-CN"/>
        </w:rPr>
        <w:t>长期测量</w:t>
      </w:r>
      <w:r w:rsidRPr="00A00F67">
        <w:rPr>
          <w:noProof/>
          <w:lang w:eastAsia="zh-CN"/>
        </w:rPr>
        <w:tab/>
      </w:r>
      <w:r w:rsidRPr="00A00F67">
        <w:rPr>
          <w:noProof/>
        </w:rPr>
        <w:fldChar w:fldCharType="begin"/>
      </w:r>
      <w:r w:rsidRPr="00A00F67">
        <w:rPr>
          <w:noProof/>
          <w:lang w:eastAsia="zh-CN"/>
        </w:rPr>
        <w:instrText xml:space="preserve"> PAGEREF _Toc435790767 \h </w:instrText>
      </w:r>
      <w:r w:rsidRPr="00A00F67">
        <w:rPr>
          <w:noProof/>
        </w:rPr>
      </w:r>
      <w:r w:rsidRPr="00A00F67">
        <w:rPr>
          <w:noProof/>
        </w:rPr>
        <w:fldChar w:fldCharType="separate"/>
      </w:r>
      <w:r w:rsidR="006752E6">
        <w:rPr>
          <w:noProof/>
          <w:lang w:eastAsia="zh-CN"/>
        </w:rPr>
        <w:t>164</w:t>
      </w:r>
      <w:r w:rsidRPr="00A00F67">
        <w:rPr>
          <w:noProof/>
        </w:rPr>
        <w:fldChar w:fldCharType="end"/>
      </w:r>
    </w:p>
    <w:p w:rsidR="00870C70" w:rsidRPr="00A00F67" w:rsidRDefault="00870C70" w:rsidP="00BA5865">
      <w:pPr>
        <w:pStyle w:val="TOC1"/>
        <w:tabs>
          <w:tab w:val="left" w:pos="2381"/>
        </w:tabs>
        <w:jc w:val="both"/>
        <w:rPr>
          <w:rFonts w:eastAsiaTheme="minorEastAsia" w:cstheme="minorBidi"/>
          <w:bCs w:val="0"/>
          <w:noProof/>
          <w:sz w:val="22"/>
          <w:szCs w:val="22"/>
          <w:lang w:eastAsia="zh-CN"/>
        </w:rPr>
      </w:pPr>
      <w:r w:rsidRPr="00A00F67">
        <w:rPr>
          <w:noProof/>
          <w:lang w:val="en-US" w:eastAsia="zh-CN"/>
        </w:rPr>
        <w:t>5.4.3.1</w:t>
      </w:r>
      <w:r w:rsidRPr="00A00F67">
        <w:rPr>
          <w:rFonts w:eastAsiaTheme="minorEastAsia" w:cstheme="minorBidi"/>
          <w:bCs w:val="0"/>
          <w:noProof/>
          <w:sz w:val="22"/>
          <w:szCs w:val="22"/>
          <w:lang w:eastAsia="zh-CN"/>
        </w:rPr>
        <w:tab/>
      </w:r>
      <w:r w:rsidRPr="00A00F67">
        <w:rPr>
          <w:rFonts w:hint="eastAsia"/>
          <w:noProof/>
          <w:lang w:val="en-US" w:eastAsia="zh-CN"/>
        </w:rPr>
        <w:t>吸附收集监测系统</w:t>
      </w:r>
      <w:r w:rsidRPr="00A00F67">
        <w:rPr>
          <w:noProof/>
          <w:lang w:eastAsia="zh-CN"/>
        </w:rPr>
        <w:tab/>
      </w:r>
      <w:r w:rsidRPr="00A00F67">
        <w:rPr>
          <w:noProof/>
        </w:rPr>
        <w:fldChar w:fldCharType="begin"/>
      </w:r>
      <w:r w:rsidRPr="00A00F67">
        <w:rPr>
          <w:noProof/>
          <w:lang w:eastAsia="zh-CN"/>
        </w:rPr>
        <w:instrText xml:space="preserve"> PAGEREF _Toc435790768 \h </w:instrText>
      </w:r>
      <w:r w:rsidRPr="00A00F67">
        <w:rPr>
          <w:noProof/>
        </w:rPr>
      </w:r>
      <w:r w:rsidRPr="00A00F67">
        <w:rPr>
          <w:noProof/>
        </w:rPr>
        <w:fldChar w:fldCharType="separate"/>
      </w:r>
      <w:r w:rsidR="006752E6">
        <w:rPr>
          <w:noProof/>
          <w:lang w:eastAsia="zh-CN"/>
        </w:rPr>
        <w:t>164</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5.4.4</w:t>
      </w:r>
      <w:r w:rsidRPr="00A00F67">
        <w:rPr>
          <w:rFonts w:eastAsiaTheme="minorEastAsia" w:cstheme="minorBidi"/>
          <w:bCs w:val="0"/>
          <w:noProof/>
          <w:sz w:val="22"/>
          <w:szCs w:val="22"/>
          <w:lang w:eastAsia="zh-CN"/>
        </w:rPr>
        <w:tab/>
      </w:r>
      <w:r w:rsidRPr="00A00F67">
        <w:rPr>
          <w:rFonts w:hint="eastAsia"/>
          <w:noProof/>
          <w:lang w:val="en-US" w:eastAsia="zh-CN"/>
        </w:rPr>
        <w:t>连续汞排放监测系统</w:t>
      </w:r>
      <w:r w:rsidRPr="00A00F67">
        <w:rPr>
          <w:noProof/>
          <w:lang w:eastAsia="zh-CN"/>
        </w:rPr>
        <w:tab/>
      </w:r>
      <w:r w:rsidRPr="00A00F67">
        <w:rPr>
          <w:noProof/>
        </w:rPr>
        <w:fldChar w:fldCharType="begin"/>
      </w:r>
      <w:r w:rsidRPr="00A00F67">
        <w:rPr>
          <w:noProof/>
          <w:lang w:eastAsia="zh-CN"/>
        </w:rPr>
        <w:instrText xml:space="preserve"> PAGEREF _Toc435790769 \h </w:instrText>
      </w:r>
      <w:r w:rsidRPr="00A00F67">
        <w:rPr>
          <w:noProof/>
        </w:rPr>
      </w:r>
      <w:r w:rsidRPr="00A00F67">
        <w:rPr>
          <w:noProof/>
        </w:rPr>
        <w:fldChar w:fldCharType="separate"/>
      </w:r>
      <w:r w:rsidR="006752E6">
        <w:rPr>
          <w:noProof/>
          <w:lang w:eastAsia="zh-CN"/>
        </w:rPr>
        <w:t>164</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6</w:t>
      </w:r>
      <w:r w:rsidRPr="00A00F67">
        <w:rPr>
          <w:rFonts w:eastAsiaTheme="minorEastAsia" w:cstheme="minorBidi"/>
          <w:bCs w:val="0"/>
          <w:noProof/>
          <w:sz w:val="22"/>
          <w:szCs w:val="22"/>
          <w:lang w:eastAsia="zh-CN"/>
        </w:rPr>
        <w:tab/>
      </w:r>
      <w:r w:rsidRPr="00A00F67">
        <w:rPr>
          <w:rFonts w:hint="eastAsia"/>
          <w:noProof/>
          <w:lang w:val="en-US" w:eastAsia="zh-CN"/>
        </w:rPr>
        <w:t>附录</w:t>
      </w:r>
      <w:r w:rsidRPr="00A00F67">
        <w:rPr>
          <w:noProof/>
          <w:lang w:eastAsia="zh-CN"/>
        </w:rPr>
        <w:tab/>
      </w:r>
      <w:r w:rsidRPr="00A00F67">
        <w:rPr>
          <w:noProof/>
        </w:rPr>
        <w:fldChar w:fldCharType="begin"/>
      </w:r>
      <w:r w:rsidRPr="00A00F67">
        <w:rPr>
          <w:noProof/>
          <w:lang w:eastAsia="zh-CN"/>
        </w:rPr>
        <w:instrText xml:space="preserve"> PAGEREF _Toc435790770 \h </w:instrText>
      </w:r>
      <w:r w:rsidRPr="00A00F67">
        <w:rPr>
          <w:noProof/>
        </w:rPr>
      </w:r>
      <w:r w:rsidRPr="00A00F67">
        <w:rPr>
          <w:noProof/>
        </w:rPr>
        <w:fldChar w:fldCharType="separate"/>
      </w:r>
      <w:r w:rsidR="006752E6">
        <w:rPr>
          <w:noProof/>
          <w:lang w:eastAsia="zh-CN"/>
        </w:rPr>
        <w:t>165</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6.1</w:t>
      </w:r>
      <w:r w:rsidRPr="00A00F67">
        <w:rPr>
          <w:rFonts w:eastAsiaTheme="minorEastAsia" w:cstheme="minorBidi"/>
          <w:bCs w:val="0"/>
          <w:noProof/>
          <w:sz w:val="22"/>
          <w:szCs w:val="22"/>
          <w:lang w:eastAsia="zh-CN"/>
        </w:rPr>
        <w:tab/>
      </w:r>
      <w:r w:rsidRPr="00A00F67">
        <w:rPr>
          <w:rFonts w:hint="eastAsia"/>
          <w:noProof/>
          <w:lang w:val="en-US" w:eastAsia="zh-CN"/>
        </w:rPr>
        <w:t>熟料生产厂里汞的行为</w:t>
      </w:r>
      <w:r w:rsidRPr="00A00F67">
        <w:rPr>
          <w:noProof/>
          <w:lang w:eastAsia="zh-CN"/>
        </w:rPr>
        <w:tab/>
      </w:r>
      <w:r w:rsidRPr="00A00F67">
        <w:rPr>
          <w:noProof/>
        </w:rPr>
        <w:fldChar w:fldCharType="begin"/>
      </w:r>
      <w:r w:rsidRPr="00A00F67">
        <w:rPr>
          <w:noProof/>
          <w:lang w:eastAsia="zh-CN"/>
        </w:rPr>
        <w:instrText xml:space="preserve"> PAGEREF _Toc435790771 \h </w:instrText>
      </w:r>
      <w:r w:rsidRPr="00A00F67">
        <w:rPr>
          <w:noProof/>
        </w:rPr>
      </w:r>
      <w:r w:rsidRPr="00A00F67">
        <w:rPr>
          <w:noProof/>
        </w:rPr>
        <w:fldChar w:fldCharType="separate"/>
      </w:r>
      <w:r w:rsidR="006752E6">
        <w:rPr>
          <w:noProof/>
          <w:lang w:eastAsia="zh-CN"/>
        </w:rPr>
        <w:t>165</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6.2</w:t>
      </w:r>
      <w:r w:rsidRPr="00A00F67">
        <w:rPr>
          <w:rFonts w:eastAsiaTheme="minorEastAsia" w:cstheme="minorBidi"/>
          <w:bCs w:val="0"/>
          <w:noProof/>
          <w:sz w:val="22"/>
          <w:szCs w:val="22"/>
          <w:lang w:eastAsia="zh-CN"/>
        </w:rPr>
        <w:tab/>
      </w:r>
      <w:r w:rsidRPr="00A00F67">
        <w:rPr>
          <w:rFonts w:hint="eastAsia"/>
          <w:noProof/>
          <w:lang w:val="en-US" w:eastAsia="zh-CN"/>
        </w:rPr>
        <w:t>排放的汞的化学形式</w:t>
      </w:r>
      <w:r w:rsidRPr="00A00F67">
        <w:rPr>
          <w:noProof/>
          <w:lang w:eastAsia="zh-CN"/>
        </w:rPr>
        <w:tab/>
      </w:r>
      <w:r w:rsidRPr="00A00F67">
        <w:rPr>
          <w:noProof/>
        </w:rPr>
        <w:fldChar w:fldCharType="begin"/>
      </w:r>
      <w:r w:rsidRPr="00A00F67">
        <w:rPr>
          <w:noProof/>
          <w:lang w:eastAsia="zh-CN"/>
        </w:rPr>
        <w:instrText xml:space="preserve"> PAGEREF _Toc435790772 \h </w:instrText>
      </w:r>
      <w:r w:rsidRPr="00A00F67">
        <w:rPr>
          <w:noProof/>
        </w:rPr>
      </w:r>
      <w:r w:rsidRPr="00A00F67">
        <w:rPr>
          <w:noProof/>
        </w:rPr>
        <w:fldChar w:fldCharType="separate"/>
      </w:r>
      <w:r w:rsidR="006752E6">
        <w:rPr>
          <w:noProof/>
          <w:lang w:eastAsia="zh-CN"/>
        </w:rPr>
        <w:t>171</w:t>
      </w:r>
      <w:r w:rsidRPr="00A00F67">
        <w:rPr>
          <w:noProof/>
        </w:rPr>
        <w:fldChar w:fldCharType="end"/>
      </w:r>
    </w:p>
    <w:p w:rsidR="00870C70" w:rsidRPr="00A00F67" w:rsidRDefault="00870C70" w:rsidP="00BA5865">
      <w:pPr>
        <w:pStyle w:val="TOC1"/>
        <w:jc w:val="both"/>
        <w:rPr>
          <w:rFonts w:eastAsiaTheme="minorEastAsia" w:cstheme="minorBidi"/>
          <w:bCs w:val="0"/>
          <w:noProof/>
          <w:sz w:val="22"/>
          <w:szCs w:val="22"/>
          <w:lang w:eastAsia="zh-CN"/>
        </w:rPr>
      </w:pPr>
      <w:r w:rsidRPr="00A00F67">
        <w:rPr>
          <w:noProof/>
          <w:lang w:val="en-US" w:eastAsia="zh-CN"/>
        </w:rPr>
        <w:t>7</w:t>
      </w:r>
      <w:r w:rsidRPr="00A00F67">
        <w:rPr>
          <w:rFonts w:eastAsiaTheme="minorEastAsia" w:cstheme="minorBidi"/>
          <w:bCs w:val="0"/>
          <w:noProof/>
          <w:sz w:val="22"/>
          <w:szCs w:val="22"/>
          <w:lang w:eastAsia="zh-CN"/>
        </w:rPr>
        <w:tab/>
      </w:r>
      <w:r w:rsidRPr="00A00F67">
        <w:rPr>
          <w:rFonts w:hint="eastAsia"/>
          <w:noProof/>
          <w:lang w:val="en-US" w:eastAsia="zh-CN"/>
        </w:rPr>
        <w:t>参考文献</w:t>
      </w:r>
      <w:r w:rsidRPr="00A00F67">
        <w:rPr>
          <w:noProof/>
          <w:lang w:eastAsia="zh-CN"/>
        </w:rPr>
        <w:tab/>
      </w:r>
      <w:r w:rsidRPr="00A00F67">
        <w:rPr>
          <w:noProof/>
        </w:rPr>
        <w:fldChar w:fldCharType="begin"/>
      </w:r>
      <w:r w:rsidRPr="00A00F67">
        <w:rPr>
          <w:noProof/>
          <w:lang w:eastAsia="zh-CN"/>
        </w:rPr>
        <w:instrText xml:space="preserve"> PAGEREF _Toc435790773 \h </w:instrText>
      </w:r>
      <w:r w:rsidRPr="00A00F67">
        <w:rPr>
          <w:noProof/>
        </w:rPr>
      </w:r>
      <w:r w:rsidRPr="00A00F67">
        <w:rPr>
          <w:noProof/>
        </w:rPr>
        <w:fldChar w:fldCharType="separate"/>
      </w:r>
      <w:r w:rsidR="006752E6">
        <w:rPr>
          <w:noProof/>
          <w:lang w:eastAsia="zh-CN"/>
        </w:rPr>
        <w:t>172</w:t>
      </w:r>
      <w:r w:rsidRPr="00A00F67">
        <w:rPr>
          <w:noProof/>
        </w:rPr>
        <w:fldChar w:fldCharType="end"/>
      </w:r>
    </w:p>
    <w:p w:rsidR="00C805E1" w:rsidRPr="00A00F67" w:rsidRDefault="00870C70"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sz w:val="24"/>
          <w:szCs w:val="24"/>
          <w:lang w:val="en-US" w:eastAsia="zh-CN"/>
        </w:rPr>
        <w:fldChar w:fldCharType="end"/>
      </w:r>
    </w:p>
    <w:p w:rsidR="00A87F94" w:rsidRPr="00A00F67" w:rsidRDefault="00A87F94" w:rsidP="00BA5865">
      <w:pPr>
        <w:tabs>
          <w:tab w:val="clear" w:pos="1247"/>
          <w:tab w:val="clear" w:pos="1814"/>
          <w:tab w:val="clear" w:pos="2381"/>
          <w:tab w:val="clear" w:pos="2948"/>
          <w:tab w:val="clear" w:pos="3515"/>
        </w:tabs>
        <w:jc w:val="both"/>
        <w:rPr>
          <w:sz w:val="24"/>
          <w:szCs w:val="24"/>
          <w:lang w:val="en-US" w:eastAsia="zh-CN"/>
        </w:rPr>
      </w:pPr>
      <w:bookmarkStart w:id="386" w:name="annex7"/>
      <w:r w:rsidRPr="00A00F67">
        <w:rPr>
          <w:sz w:val="24"/>
          <w:szCs w:val="24"/>
          <w:lang w:val="en-US" w:eastAsia="zh-CN"/>
        </w:rPr>
        <w:br w:type="page"/>
      </w:r>
    </w:p>
    <w:p w:rsidR="00A87F94" w:rsidRPr="00A00F67" w:rsidRDefault="001744C7" w:rsidP="00BA5865">
      <w:pPr>
        <w:pStyle w:val="Headingmercury"/>
        <w:jc w:val="both"/>
        <w:rPr>
          <w:rFonts w:ascii="Times New Roman" w:hAnsi="Times New Roman"/>
          <w:lang w:val="en-US"/>
        </w:rPr>
      </w:pPr>
      <w:bookmarkStart w:id="387" w:name="_Toc435790736"/>
      <w:r>
        <w:rPr>
          <w:rFonts w:ascii="Times New Roman" w:hAnsi="Times New Roman" w:hint="eastAsia"/>
          <w:lang w:val="en-US"/>
        </w:rPr>
        <w:lastRenderedPageBreak/>
        <w:t>1</w:t>
      </w:r>
      <w:r>
        <w:rPr>
          <w:rFonts w:ascii="Times New Roman" w:hAnsi="Times New Roman"/>
          <w:lang w:val="en-US"/>
        </w:rPr>
        <w:t xml:space="preserve">       </w:t>
      </w:r>
      <w:r w:rsidR="00A87F94" w:rsidRPr="00A00F67">
        <w:rPr>
          <w:rFonts w:ascii="Times New Roman" w:hAnsi="Times New Roman" w:hint="eastAsia"/>
          <w:lang w:val="en-US"/>
        </w:rPr>
        <w:t>导言</w:t>
      </w:r>
      <w:bookmarkEnd w:id="387"/>
    </w:p>
    <w:p w:rsidR="00730DB8" w:rsidRPr="00A00F67" w:rsidRDefault="00A87F94" w:rsidP="001744C7">
      <w:pPr>
        <w:pStyle w:val="NormalNonumber"/>
        <w:tabs>
          <w:tab w:val="clear" w:pos="1247"/>
          <w:tab w:val="clear" w:pos="1814"/>
          <w:tab w:val="clear" w:pos="2381"/>
          <w:tab w:val="clear" w:pos="2948"/>
          <w:tab w:val="clear" w:pos="3515"/>
          <w:tab w:val="left" w:pos="624"/>
        </w:tabs>
        <w:spacing w:after="240"/>
        <w:ind w:left="0"/>
        <w:jc w:val="both"/>
        <w:rPr>
          <w:sz w:val="24"/>
          <w:szCs w:val="24"/>
          <w:lang w:val="en-US" w:eastAsia="zh-CN"/>
        </w:rPr>
      </w:pPr>
      <w:r w:rsidRPr="00A00F67">
        <w:rPr>
          <w:rFonts w:hint="eastAsia"/>
          <w:sz w:val="24"/>
          <w:szCs w:val="24"/>
          <w:lang w:val="en-US" w:eastAsia="zh-CN"/>
        </w:rPr>
        <w:t xml:space="preserve"> </w:t>
      </w:r>
      <w:r w:rsidRPr="00A00F67">
        <w:rPr>
          <w:rFonts w:hint="eastAsia"/>
          <w:sz w:val="24"/>
          <w:szCs w:val="24"/>
          <w:lang w:val="en-US" w:eastAsia="zh-CN"/>
        </w:rPr>
        <w:tab/>
      </w:r>
      <w:r w:rsidRPr="00A00F67">
        <w:rPr>
          <w:rFonts w:hint="eastAsia"/>
          <w:sz w:val="24"/>
          <w:szCs w:val="24"/>
          <w:lang w:val="en-US" w:eastAsia="zh-CN"/>
        </w:rPr>
        <w:t>水泥生产</w:t>
      </w:r>
      <w:r w:rsidR="00C17B26" w:rsidRPr="00A00F67">
        <w:rPr>
          <w:rFonts w:hint="eastAsia"/>
          <w:sz w:val="24"/>
          <w:szCs w:val="24"/>
          <w:lang w:val="en-US" w:eastAsia="zh-CN"/>
        </w:rPr>
        <w:t>需要大量材料投入烧成熟料，熟料与某些添加剂混合形成最后产品水泥（图</w:t>
      </w:r>
      <w:r w:rsidR="00C17B26" w:rsidRPr="00A00F67">
        <w:rPr>
          <w:rFonts w:hint="eastAsia"/>
          <w:sz w:val="24"/>
          <w:szCs w:val="24"/>
          <w:lang w:val="en-US" w:eastAsia="zh-CN"/>
        </w:rPr>
        <w:t>1</w:t>
      </w:r>
      <w:r w:rsidR="00C17B26" w:rsidRPr="00A00F67">
        <w:rPr>
          <w:rFonts w:hint="eastAsia"/>
          <w:sz w:val="24"/>
          <w:szCs w:val="24"/>
          <w:lang w:val="en-US" w:eastAsia="zh-CN"/>
        </w:rPr>
        <w:t>）。水泥已成为建筑物和基础设施（桥梁、隧道、大坝、下水道、电厂等）建设不可或缺的材料。目前尚无替代品。几十年来一直努力改进和优化水泥熟料生产</w:t>
      </w:r>
      <w:r w:rsidR="00C805E1" w:rsidRPr="00A00F67">
        <w:rPr>
          <w:rFonts w:hint="eastAsia"/>
          <w:sz w:val="24"/>
          <w:szCs w:val="24"/>
          <w:lang w:val="en-US" w:eastAsia="zh-CN"/>
        </w:rPr>
        <w:t>工艺</w:t>
      </w:r>
      <w:r w:rsidR="00C17B26" w:rsidRPr="00A00F67">
        <w:rPr>
          <w:rFonts w:hint="eastAsia"/>
          <w:sz w:val="24"/>
          <w:szCs w:val="24"/>
          <w:lang w:val="en-US" w:eastAsia="zh-CN"/>
        </w:rPr>
        <w:t>。从环境角度来看，</w:t>
      </w:r>
      <w:r w:rsidR="005F62C6" w:rsidRPr="00A00F67">
        <w:rPr>
          <w:rFonts w:hint="eastAsia"/>
          <w:sz w:val="24"/>
          <w:szCs w:val="24"/>
          <w:lang w:val="en-US" w:eastAsia="zh-CN"/>
        </w:rPr>
        <w:t>这主要是减少能源消耗，尽可能减少排放，特别是向空气排放。从经济角度来看，</w:t>
      </w:r>
      <w:r w:rsidR="001B246E" w:rsidRPr="00A00F67">
        <w:rPr>
          <w:rFonts w:hint="eastAsia"/>
          <w:sz w:val="24"/>
          <w:szCs w:val="24"/>
          <w:lang w:val="en-US" w:eastAsia="zh-CN"/>
        </w:rPr>
        <w:t>重点是用替代物取代传统燃料，特别是使用具有充分热值的废物衍生燃料，又称代用燃料</w:t>
      </w:r>
      <w:r w:rsidR="005F62C6" w:rsidRPr="00A00F67">
        <w:rPr>
          <w:rFonts w:hint="eastAsia"/>
          <w:sz w:val="24"/>
          <w:szCs w:val="24"/>
          <w:lang w:val="en-US" w:eastAsia="zh-CN"/>
        </w:rPr>
        <w:t>。常规原材料也在较小程度上由不同种类的</w:t>
      </w:r>
      <w:r w:rsidR="00C805E1" w:rsidRPr="00A00F67">
        <w:rPr>
          <w:rFonts w:hint="eastAsia"/>
          <w:sz w:val="24"/>
          <w:szCs w:val="24"/>
          <w:lang w:val="en-US" w:eastAsia="zh-CN"/>
        </w:rPr>
        <w:t>废物</w:t>
      </w:r>
      <w:r w:rsidR="005F62C6" w:rsidRPr="00A00F67">
        <w:rPr>
          <w:rFonts w:hint="eastAsia"/>
          <w:sz w:val="24"/>
          <w:szCs w:val="24"/>
          <w:lang w:val="en-US" w:eastAsia="zh-CN"/>
        </w:rPr>
        <w:t>所取代，又称代用原材料。在一些情况下，代用燃料和代用原材料</w:t>
      </w:r>
      <w:r w:rsidR="00A509A3" w:rsidRPr="00A00F67">
        <w:rPr>
          <w:rFonts w:hint="eastAsia"/>
          <w:sz w:val="24"/>
          <w:szCs w:val="24"/>
          <w:lang w:val="en-US" w:eastAsia="zh-CN"/>
        </w:rPr>
        <w:t>的使用</w:t>
      </w:r>
      <w:r w:rsidR="005F62C6" w:rsidRPr="00A00F67">
        <w:rPr>
          <w:rFonts w:hint="eastAsia"/>
          <w:sz w:val="24"/>
          <w:szCs w:val="24"/>
          <w:lang w:val="en-US" w:eastAsia="zh-CN"/>
        </w:rPr>
        <w:t>是作为废物管理基础设施的一部分，或</w:t>
      </w:r>
      <w:r w:rsidR="00723127" w:rsidRPr="00A00F67">
        <w:rPr>
          <w:rFonts w:hint="eastAsia"/>
          <w:sz w:val="24"/>
          <w:szCs w:val="24"/>
          <w:lang w:val="en-US" w:eastAsia="zh-CN"/>
        </w:rPr>
        <w:t>因为这些材料便于获取。</w:t>
      </w:r>
    </w:p>
    <w:p w:rsidR="00723127" w:rsidRPr="00A00F67" w:rsidRDefault="008E7E85"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1FB7A4DC" wp14:editId="633C46E3">
            <wp:extent cx="5047013" cy="2184368"/>
            <wp:effectExtent l="0" t="0" r="127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1.jpg"/>
                    <pic:cNvPicPr/>
                  </pic:nvPicPr>
                  <pic:blipFill>
                    <a:blip r:embed="rId68">
                      <a:extLst>
                        <a:ext uri="{28A0092B-C50C-407E-A947-70E740481C1C}">
                          <a14:useLocalDpi xmlns:a14="http://schemas.microsoft.com/office/drawing/2010/main" val="0"/>
                        </a:ext>
                      </a:extLst>
                    </a:blip>
                    <a:stretch>
                      <a:fillRect/>
                    </a:stretch>
                  </pic:blipFill>
                  <pic:spPr>
                    <a:xfrm>
                      <a:off x="0" y="0"/>
                      <a:ext cx="5045524" cy="2183723"/>
                    </a:xfrm>
                    <a:prstGeom prst="rect">
                      <a:avLst/>
                    </a:prstGeom>
                  </pic:spPr>
                </pic:pic>
              </a:graphicData>
            </a:graphic>
          </wp:inline>
        </w:drawing>
      </w:r>
    </w:p>
    <w:p w:rsidR="008E7E85" w:rsidRPr="00702649" w:rsidRDefault="008E7E85" w:rsidP="00BA5865">
      <w:pPr>
        <w:pStyle w:val="NormalNonumber"/>
        <w:tabs>
          <w:tab w:val="clear" w:pos="1247"/>
          <w:tab w:val="clear" w:pos="1814"/>
          <w:tab w:val="clear" w:pos="2381"/>
          <w:tab w:val="clear" w:pos="2948"/>
          <w:tab w:val="clear" w:pos="3515"/>
          <w:tab w:val="left" w:pos="624"/>
        </w:tabs>
        <w:jc w:val="both"/>
        <w:rPr>
          <w:rFonts w:eastAsia="SimHei"/>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1.</w:t>
      </w:r>
      <w:r w:rsidRPr="00702649">
        <w:rPr>
          <w:rFonts w:eastAsia="SimHei" w:hint="eastAsia"/>
          <w:b/>
          <w:sz w:val="24"/>
          <w:szCs w:val="24"/>
          <w:lang w:val="en-US" w:eastAsia="zh-CN"/>
        </w:rPr>
        <w:tab/>
      </w:r>
      <w:r w:rsidRPr="00702649">
        <w:rPr>
          <w:rFonts w:eastAsia="SimHei" w:hint="eastAsia"/>
          <w:b/>
          <w:sz w:val="24"/>
          <w:szCs w:val="24"/>
          <w:lang w:val="en-US" w:eastAsia="zh-CN"/>
        </w:rPr>
        <w:t>水泥厂主要投入与产出（</w:t>
      </w:r>
      <w:r w:rsidRPr="00702649">
        <w:rPr>
          <w:rFonts w:eastAsia="SimHei"/>
          <w:b/>
          <w:sz w:val="24"/>
          <w:szCs w:val="24"/>
          <w:lang w:val="en-US" w:eastAsia="zh-CN"/>
        </w:rPr>
        <w:t>Schoenberger, 2015</w:t>
      </w:r>
      <w:r w:rsidRPr="00702649">
        <w:rPr>
          <w:rFonts w:eastAsia="SimHei" w:hint="eastAsia"/>
          <w:b/>
          <w:sz w:val="24"/>
          <w:szCs w:val="24"/>
          <w:lang w:val="en-US" w:eastAsia="zh-CN"/>
        </w:rPr>
        <w:t>年）</w:t>
      </w:r>
    </w:p>
    <w:p w:rsidR="009B41F4" w:rsidRPr="00A00F67" w:rsidRDefault="008E7E85"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使用代用燃料或代用原材料</w:t>
      </w:r>
      <w:r w:rsidR="009B41F4" w:rsidRPr="00A00F67">
        <w:rPr>
          <w:rFonts w:hint="eastAsia"/>
          <w:sz w:val="24"/>
          <w:szCs w:val="24"/>
          <w:lang w:val="en-US" w:eastAsia="zh-CN"/>
        </w:rPr>
        <w:t>不一定增加（或减少）汞排放。这种排放只取决于材料里的相对汞含量。熟料焚烧流程使用废物衍生原材料和燃料称为</w:t>
      </w:r>
      <w:r w:rsidR="00C805E1" w:rsidRPr="00A00F67">
        <w:rPr>
          <w:rFonts w:hint="eastAsia"/>
          <w:sz w:val="24"/>
          <w:szCs w:val="24"/>
          <w:lang w:val="en-US" w:eastAsia="zh-CN"/>
        </w:rPr>
        <w:t>附带</w:t>
      </w:r>
      <w:r w:rsidR="009B41F4" w:rsidRPr="00A00F67">
        <w:rPr>
          <w:rFonts w:hint="eastAsia"/>
          <w:sz w:val="24"/>
          <w:szCs w:val="24"/>
          <w:lang w:val="en-US" w:eastAsia="zh-CN"/>
        </w:rPr>
        <w:t>加工，使用废物衍生燃料有时称为</w:t>
      </w:r>
      <w:r w:rsidR="00C805E1" w:rsidRPr="00A00F67">
        <w:rPr>
          <w:rFonts w:hint="eastAsia"/>
          <w:sz w:val="24"/>
          <w:szCs w:val="24"/>
          <w:lang w:val="en-US" w:eastAsia="zh-CN"/>
        </w:rPr>
        <w:t>附带</w:t>
      </w:r>
      <w:r w:rsidR="009B41F4" w:rsidRPr="00A00F67">
        <w:rPr>
          <w:rFonts w:hint="eastAsia"/>
          <w:sz w:val="24"/>
          <w:szCs w:val="24"/>
          <w:lang w:val="en-US" w:eastAsia="zh-CN"/>
        </w:rPr>
        <w:t>焚烧。</w:t>
      </w:r>
    </w:p>
    <w:p w:rsidR="009B41F4" w:rsidRPr="00A00F67" w:rsidRDefault="009B41F4"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EB09DA" w:rsidRPr="00A00F67" w:rsidRDefault="001744C7" w:rsidP="00BA5865">
      <w:pPr>
        <w:pStyle w:val="Headingmercury"/>
        <w:jc w:val="both"/>
        <w:rPr>
          <w:rFonts w:ascii="Times New Roman" w:hAnsi="Times New Roman"/>
          <w:lang w:val="en-US"/>
        </w:rPr>
      </w:pPr>
      <w:bookmarkStart w:id="388" w:name="_Toc435790737"/>
      <w:r>
        <w:rPr>
          <w:rFonts w:ascii="Times New Roman" w:hAnsi="Times New Roman" w:hint="eastAsia"/>
          <w:lang w:val="en-US"/>
        </w:rPr>
        <w:lastRenderedPageBreak/>
        <w:t>2</w:t>
      </w:r>
      <w:r>
        <w:rPr>
          <w:rFonts w:ascii="Times New Roman" w:hAnsi="Times New Roman"/>
          <w:lang w:val="en-US"/>
        </w:rPr>
        <w:t xml:space="preserve">     </w:t>
      </w:r>
      <w:r w:rsidR="009B41F4" w:rsidRPr="00A00F67">
        <w:rPr>
          <w:rFonts w:ascii="Times New Roman" w:hAnsi="Times New Roman" w:hint="eastAsia"/>
          <w:lang w:val="en-US"/>
        </w:rPr>
        <w:t>所用</w:t>
      </w:r>
      <w:r w:rsidR="00944793" w:rsidRPr="00A00F67">
        <w:rPr>
          <w:rFonts w:ascii="Times New Roman" w:hAnsi="Times New Roman" w:hint="eastAsia"/>
          <w:lang w:val="en-US"/>
        </w:rPr>
        <w:t>工艺</w:t>
      </w:r>
      <w:r w:rsidR="009B41F4" w:rsidRPr="00A00F67">
        <w:rPr>
          <w:rFonts w:ascii="Times New Roman" w:hAnsi="Times New Roman" w:hint="eastAsia"/>
          <w:lang w:val="en-US"/>
        </w:rPr>
        <w:t>，包括投入材料和汞在</w:t>
      </w:r>
      <w:r w:rsidR="00944793" w:rsidRPr="00A00F67">
        <w:rPr>
          <w:rFonts w:ascii="Times New Roman" w:hAnsi="Times New Roman" w:hint="eastAsia"/>
          <w:lang w:val="en-US"/>
        </w:rPr>
        <w:t>工艺</w:t>
      </w:r>
      <w:r w:rsidR="009B41F4" w:rsidRPr="00A00F67">
        <w:rPr>
          <w:rFonts w:ascii="Times New Roman" w:hAnsi="Times New Roman" w:hint="eastAsia"/>
          <w:lang w:val="en-US"/>
        </w:rPr>
        <w:t>中的行为考量</w:t>
      </w:r>
      <w:bookmarkEnd w:id="388"/>
    </w:p>
    <w:p w:rsidR="009B41F4" w:rsidRPr="00A00F67" w:rsidRDefault="001744C7" w:rsidP="00BA5865">
      <w:pPr>
        <w:pStyle w:val="Headingm2"/>
        <w:jc w:val="both"/>
        <w:rPr>
          <w:rFonts w:ascii="Times New Roman" w:hAnsi="Times New Roman"/>
          <w:lang w:val="en-US"/>
        </w:rPr>
      </w:pPr>
      <w:bookmarkStart w:id="389" w:name="_Toc435790738"/>
      <w:r>
        <w:rPr>
          <w:rFonts w:ascii="Times New Roman" w:hAnsi="Times New Roman" w:hint="eastAsia"/>
          <w:lang w:val="en-US"/>
        </w:rPr>
        <w:t>2.1</w:t>
      </w:r>
      <w:r>
        <w:rPr>
          <w:rFonts w:ascii="Times New Roman" w:hAnsi="Times New Roman"/>
          <w:lang w:val="en-US"/>
        </w:rPr>
        <w:t xml:space="preserve">   </w:t>
      </w:r>
      <w:r w:rsidR="009B41F4" w:rsidRPr="00A00F67">
        <w:rPr>
          <w:rFonts w:ascii="Times New Roman" w:hAnsi="Times New Roman" w:hint="eastAsia"/>
          <w:lang w:val="en-US"/>
        </w:rPr>
        <w:t>水泥生产</w:t>
      </w:r>
      <w:r w:rsidR="00944793" w:rsidRPr="00A00F67">
        <w:rPr>
          <w:rFonts w:ascii="Times New Roman" w:hAnsi="Times New Roman" w:hint="eastAsia"/>
          <w:lang w:val="en-US"/>
        </w:rPr>
        <w:t>工艺</w:t>
      </w:r>
      <w:r w:rsidR="009B41F4" w:rsidRPr="00A00F67">
        <w:rPr>
          <w:rFonts w:ascii="Times New Roman" w:hAnsi="Times New Roman" w:hint="eastAsia"/>
          <w:lang w:val="en-US"/>
        </w:rPr>
        <w:t>概况</w:t>
      </w:r>
      <w:bookmarkEnd w:id="389"/>
    </w:p>
    <w:p w:rsidR="009B41F4" w:rsidRPr="00A00F67" w:rsidRDefault="009B41F4"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熟料和水泥的生产有下列共同的分流程：</w:t>
      </w:r>
    </w:p>
    <w:p w:rsidR="008E7E85" w:rsidRPr="00A00F67" w:rsidRDefault="009B41F4" w:rsidP="001744C7">
      <w:pPr>
        <w:pStyle w:val="NormalNonumber"/>
        <w:numPr>
          <w:ilvl w:val="0"/>
          <w:numId w:val="49"/>
        </w:numPr>
        <w:tabs>
          <w:tab w:val="clear" w:pos="1247"/>
          <w:tab w:val="clear" w:pos="1814"/>
          <w:tab w:val="clear" w:pos="2381"/>
          <w:tab w:val="clear" w:pos="2948"/>
          <w:tab w:val="clear" w:pos="3515"/>
          <w:tab w:val="left" w:pos="624"/>
        </w:tabs>
        <w:ind w:left="1260" w:hanging="720"/>
        <w:jc w:val="both"/>
        <w:rPr>
          <w:sz w:val="24"/>
          <w:szCs w:val="24"/>
          <w:lang w:val="en-US" w:eastAsia="zh-CN"/>
        </w:rPr>
      </w:pPr>
      <w:r w:rsidRPr="00A00F67">
        <w:rPr>
          <w:rFonts w:hint="eastAsia"/>
          <w:sz w:val="24"/>
          <w:szCs w:val="24"/>
          <w:lang w:val="en-US" w:eastAsia="zh-CN"/>
        </w:rPr>
        <w:t>原材料（天然和废物衍生）——</w:t>
      </w:r>
      <w:r w:rsidR="001A5C45" w:rsidRPr="00A00F67">
        <w:rPr>
          <w:rFonts w:hint="eastAsia"/>
          <w:sz w:val="24"/>
          <w:szCs w:val="24"/>
          <w:lang w:val="en-US" w:eastAsia="zh-CN"/>
        </w:rPr>
        <w:t>采石、储存、质量要求、控制和准备</w:t>
      </w:r>
    </w:p>
    <w:p w:rsidR="001A5C45" w:rsidRPr="00A00F67" w:rsidRDefault="001A5C45" w:rsidP="001744C7">
      <w:pPr>
        <w:pStyle w:val="NormalNonumber"/>
        <w:numPr>
          <w:ilvl w:val="0"/>
          <w:numId w:val="49"/>
        </w:numPr>
        <w:tabs>
          <w:tab w:val="clear" w:pos="1247"/>
          <w:tab w:val="clear" w:pos="1814"/>
          <w:tab w:val="clear" w:pos="2381"/>
          <w:tab w:val="clear" w:pos="2948"/>
          <w:tab w:val="clear" w:pos="3515"/>
          <w:tab w:val="left" w:pos="624"/>
        </w:tabs>
        <w:ind w:left="1260" w:hanging="720"/>
        <w:jc w:val="both"/>
        <w:rPr>
          <w:sz w:val="24"/>
          <w:szCs w:val="24"/>
          <w:lang w:val="en-US" w:eastAsia="zh-CN"/>
        </w:rPr>
      </w:pPr>
      <w:r w:rsidRPr="00A00F67">
        <w:rPr>
          <w:rFonts w:hint="eastAsia"/>
          <w:sz w:val="24"/>
          <w:szCs w:val="24"/>
          <w:lang w:val="en-US" w:eastAsia="zh-CN"/>
        </w:rPr>
        <w:t>燃料（常规和废物衍生）——储存、质量要求、控制和准备</w:t>
      </w:r>
    </w:p>
    <w:p w:rsidR="001A5C45" w:rsidRPr="00A00F67" w:rsidRDefault="001A5C45" w:rsidP="001744C7">
      <w:pPr>
        <w:pStyle w:val="NormalNonumber"/>
        <w:numPr>
          <w:ilvl w:val="0"/>
          <w:numId w:val="49"/>
        </w:numPr>
        <w:tabs>
          <w:tab w:val="clear" w:pos="1247"/>
          <w:tab w:val="clear" w:pos="1814"/>
          <w:tab w:val="clear" w:pos="2381"/>
          <w:tab w:val="clear" w:pos="2948"/>
          <w:tab w:val="clear" w:pos="3515"/>
          <w:tab w:val="left" w:pos="624"/>
        </w:tabs>
        <w:ind w:left="1260" w:hanging="720"/>
        <w:jc w:val="both"/>
        <w:rPr>
          <w:sz w:val="24"/>
          <w:szCs w:val="24"/>
          <w:lang w:val="en-US" w:eastAsia="zh-CN"/>
        </w:rPr>
      </w:pPr>
      <w:r w:rsidRPr="00A00F67">
        <w:rPr>
          <w:rFonts w:hint="eastAsia"/>
          <w:sz w:val="24"/>
          <w:szCs w:val="24"/>
          <w:lang w:val="en-US" w:eastAsia="zh-CN"/>
        </w:rPr>
        <w:t>窑系统、窑焚烧流程和减排技术</w:t>
      </w:r>
    </w:p>
    <w:p w:rsidR="001A5C45" w:rsidRPr="00A00F67" w:rsidRDefault="001A5C45" w:rsidP="001744C7">
      <w:pPr>
        <w:pStyle w:val="NormalNonumber"/>
        <w:numPr>
          <w:ilvl w:val="0"/>
          <w:numId w:val="49"/>
        </w:numPr>
        <w:tabs>
          <w:tab w:val="clear" w:pos="1247"/>
          <w:tab w:val="clear" w:pos="1814"/>
          <w:tab w:val="clear" w:pos="2381"/>
          <w:tab w:val="clear" w:pos="2948"/>
          <w:tab w:val="clear" w:pos="3515"/>
          <w:tab w:val="left" w:pos="624"/>
        </w:tabs>
        <w:ind w:left="1260" w:hanging="720"/>
        <w:jc w:val="both"/>
        <w:rPr>
          <w:sz w:val="24"/>
          <w:szCs w:val="24"/>
          <w:lang w:val="en-US" w:eastAsia="zh-CN"/>
        </w:rPr>
      </w:pPr>
      <w:r w:rsidRPr="00A00F67">
        <w:rPr>
          <w:rFonts w:hint="eastAsia"/>
          <w:sz w:val="24"/>
          <w:szCs w:val="24"/>
          <w:lang w:val="en-US" w:eastAsia="zh-CN"/>
        </w:rPr>
        <w:t>水泥研磨——储存、质量要求、控制和准备</w:t>
      </w:r>
    </w:p>
    <w:p w:rsidR="001A5C45" w:rsidRPr="00A00F67" w:rsidRDefault="001A5C45" w:rsidP="001744C7">
      <w:pPr>
        <w:pStyle w:val="NormalNonumber"/>
        <w:numPr>
          <w:ilvl w:val="0"/>
          <w:numId w:val="49"/>
        </w:numPr>
        <w:tabs>
          <w:tab w:val="clear" w:pos="1247"/>
          <w:tab w:val="clear" w:pos="1814"/>
          <w:tab w:val="clear" w:pos="2381"/>
          <w:tab w:val="clear" w:pos="2948"/>
          <w:tab w:val="clear" w:pos="3515"/>
          <w:tab w:val="left" w:pos="624"/>
        </w:tabs>
        <w:spacing w:after="240"/>
        <w:ind w:left="1267" w:hanging="720"/>
        <w:jc w:val="both"/>
        <w:rPr>
          <w:sz w:val="24"/>
          <w:szCs w:val="24"/>
          <w:lang w:val="en-US" w:eastAsia="zh-CN"/>
        </w:rPr>
      </w:pPr>
      <w:r w:rsidRPr="00A00F67">
        <w:rPr>
          <w:rFonts w:hint="eastAsia"/>
          <w:sz w:val="24"/>
          <w:szCs w:val="24"/>
          <w:lang w:val="en-US" w:eastAsia="zh-CN"/>
        </w:rPr>
        <w:t>包装和发货</w:t>
      </w:r>
    </w:p>
    <w:p w:rsidR="001A5C45" w:rsidRPr="00A00F67" w:rsidRDefault="00047D41"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1A7870CC" wp14:editId="198BFF07">
            <wp:extent cx="5083966" cy="3086464"/>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jpg"/>
                    <pic:cNvPicPr/>
                  </pic:nvPicPr>
                  <pic:blipFill>
                    <a:blip r:embed="rId69">
                      <a:extLst>
                        <a:ext uri="{28A0092B-C50C-407E-A947-70E740481C1C}">
                          <a14:useLocalDpi xmlns:a14="http://schemas.microsoft.com/office/drawing/2010/main" val="0"/>
                        </a:ext>
                      </a:extLst>
                    </a:blip>
                    <a:stretch>
                      <a:fillRect/>
                    </a:stretch>
                  </pic:blipFill>
                  <pic:spPr>
                    <a:xfrm>
                      <a:off x="0" y="0"/>
                      <a:ext cx="5081686" cy="3085080"/>
                    </a:xfrm>
                    <a:prstGeom prst="rect">
                      <a:avLst/>
                    </a:prstGeom>
                  </pic:spPr>
                </pic:pic>
              </a:graphicData>
            </a:graphic>
          </wp:inline>
        </w:drawing>
      </w:r>
    </w:p>
    <w:p w:rsidR="009B41F4" w:rsidRPr="00A00F67" w:rsidRDefault="00047D41"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2.</w:t>
      </w:r>
      <w:r w:rsidRPr="00702649">
        <w:rPr>
          <w:rFonts w:eastAsia="SimHei" w:hint="eastAsia"/>
          <w:b/>
          <w:sz w:val="24"/>
          <w:szCs w:val="24"/>
          <w:lang w:val="en-US" w:eastAsia="zh-CN"/>
        </w:rPr>
        <w:tab/>
      </w:r>
      <w:r w:rsidRPr="00702649">
        <w:rPr>
          <w:rFonts w:eastAsia="SimHei" w:hint="eastAsia"/>
          <w:b/>
          <w:sz w:val="24"/>
          <w:szCs w:val="24"/>
          <w:lang w:val="en-US" w:eastAsia="zh-CN"/>
        </w:rPr>
        <w:t>水泥厂概况（</w:t>
      </w:r>
      <w:r w:rsidRPr="00702649">
        <w:rPr>
          <w:rFonts w:eastAsia="SimHei" w:hint="eastAsia"/>
          <w:b/>
          <w:sz w:val="24"/>
          <w:szCs w:val="24"/>
          <w:lang w:val="en-US" w:eastAsia="zh-CN"/>
        </w:rPr>
        <w:t>BREF CLM</w:t>
      </w:r>
      <w:r w:rsidRPr="00702649">
        <w:rPr>
          <w:rFonts w:eastAsia="SimHei" w:hint="eastAsia"/>
          <w:b/>
          <w:sz w:val="24"/>
          <w:szCs w:val="24"/>
          <w:lang w:val="en-US" w:eastAsia="zh-CN"/>
        </w:rPr>
        <w:t>，</w:t>
      </w:r>
      <w:r w:rsidRPr="00702649">
        <w:rPr>
          <w:rFonts w:eastAsia="SimHei" w:hint="eastAsia"/>
          <w:b/>
          <w:sz w:val="24"/>
          <w:szCs w:val="24"/>
          <w:lang w:val="en-US" w:eastAsia="zh-CN"/>
        </w:rPr>
        <w:t>2013</w:t>
      </w:r>
      <w:r w:rsidRPr="00702649">
        <w:rPr>
          <w:rFonts w:eastAsia="SimHei" w:hint="eastAsia"/>
          <w:b/>
          <w:sz w:val="24"/>
          <w:szCs w:val="24"/>
          <w:lang w:val="en-US" w:eastAsia="zh-CN"/>
        </w:rPr>
        <w:t>年）</w:t>
      </w:r>
    </w:p>
    <w:p w:rsidR="00047D41" w:rsidRPr="00A00F67" w:rsidRDefault="00047D41"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本文件重点介绍熟料生产流程，因为这是空气汞排放的主要来源。</w:t>
      </w:r>
    </w:p>
    <w:p w:rsidR="00047D41" w:rsidRPr="00A00F67" w:rsidRDefault="001744C7" w:rsidP="00BA5865">
      <w:pPr>
        <w:pStyle w:val="Headingm2"/>
        <w:jc w:val="both"/>
        <w:rPr>
          <w:rFonts w:ascii="Times New Roman" w:hAnsi="Times New Roman"/>
          <w:b w:val="0"/>
          <w:szCs w:val="24"/>
          <w:lang w:val="en-US"/>
        </w:rPr>
      </w:pPr>
      <w:bookmarkStart w:id="390" w:name="_Toc435790739"/>
      <w:r>
        <w:rPr>
          <w:rFonts w:ascii="Times New Roman" w:hAnsi="Times New Roman" w:hint="eastAsia"/>
          <w:lang w:val="en-US"/>
        </w:rPr>
        <w:t>2.2</w:t>
      </w:r>
      <w:r>
        <w:rPr>
          <w:rFonts w:ascii="Times New Roman" w:hAnsi="Times New Roman"/>
          <w:lang w:val="en-US"/>
        </w:rPr>
        <w:t xml:space="preserve">      </w:t>
      </w:r>
      <w:r w:rsidR="00047D41" w:rsidRPr="00A00F67">
        <w:rPr>
          <w:rFonts w:ascii="Times New Roman" w:hAnsi="Times New Roman" w:hint="eastAsia"/>
          <w:lang w:val="en-US"/>
        </w:rPr>
        <w:t>熟料生产</w:t>
      </w:r>
      <w:r w:rsidR="00944793" w:rsidRPr="00A00F67">
        <w:rPr>
          <w:rFonts w:ascii="Times New Roman" w:hAnsi="Times New Roman" w:hint="eastAsia"/>
          <w:lang w:val="en-US"/>
        </w:rPr>
        <w:t>工艺</w:t>
      </w:r>
      <w:bookmarkEnd w:id="390"/>
    </w:p>
    <w:p w:rsidR="00047D41" w:rsidRPr="00A00F67" w:rsidRDefault="00047D41"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1744C7">
        <w:rPr>
          <w:sz w:val="24"/>
          <w:szCs w:val="24"/>
          <w:lang w:val="en-US" w:eastAsia="zh-CN"/>
        </w:rPr>
        <w:t xml:space="preserve">  </w:t>
      </w:r>
      <w:r w:rsidRPr="00A00F67">
        <w:rPr>
          <w:rFonts w:hint="eastAsia"/>
          <w:sz w:val="24"/>
          <w:szCs w:val="24"/>
          <w:lang w:val="en-US" w:eastAsia="zh-CN"/>
        </w:rPr>
        <w:t>熟料生产</w:t>
      </w:r>
      <w:r w:rsidR="00944793" w:rsidRPr="00A00F67">
        <w:rPr>
          <w:rFonts w:hint="eastAsia"/>
          <w:sz w:val="24"/>
          <w:szCs w:val="24"/>
          <w:lang w:val="en-US" w:eastAsia="zh-CN"/>
        </w:rPr>
        <w:t>工艺</w:t>
      </w:r>
      <w:r w:rsidRPr="00A00F67">
        <w:rPr>
          <w:rFonts w:hint="eastAsia"/>
          <w:sz w:val="24"/>
          <w:szCs w:val="24"/>
          <w:lang w:val="en-US" w:eastAsia="zh-CN"/>
        </w:rPr>
        <w:t>的基本化学</w:t>
      </w:r>
      <w:r w:rsidR="00F6028B" w:rsidRPr="00A00F67">
        <w:rPr>
          <w:rFonts w:hint="eastAsia"/>
          <w:sz w:val="24"/>
          <w:szCs w:val="24"/>
          <w:lang w:val="en-US" w:eastAsia="zh-CN"/>
        </w:rPr>
        <w:t>过程先</w:t>
      </w:r>
      <w:r w:rsidRPr="00A00F67">
        <w:rPr>
          <w:rFonts w:hint="eastAsia"/>
          <w:sz w:val="24"/>
          <w:szCs w:val="24"/>
          <w:lang w:val="en-US" w:eastAsia="zh-CN"/>
        </w:rPr>
        <w:t>是</w:t>
      </w:r>
      <w:r w:rsidR="00F6028B" w:rsidRPr="00A00F67">
        <w:rPr>
          <w:rFonts w:hint="eastAsia"/>
          <w:sz w:val="24"/>
          <w:szCs w:val="24"/>
          <w:lang w:val="en-US" w:eastAsia="zh-CN"/>
        </w:rPr>
        <w:t>在约</w:t>
      </w:r>
      <w:r w:rsidR="00F6028B" w:rsidRPr="00A00F67">
        <w:rPr>
          <w:noProof/>
          <w:sz w:val="24"/>
          <w:szCs w:val="24"/>
          <w:lang w:val="en-US" w:eastAsia="zh-CN"/>
        </w:rPr>
        <w:t>900 °C</w:t>
      </w:r>
      <w:r w:rsidR="00F6028B" w:rsidRPr="00A00F67">
        <w:rPr>
          <w:rFonts w:hint="eastAsia"/>
          <w:sz w:val="24"/>
          <w:szCs w:val="24"/>
          <w:lang w:val="en-US" w:eastAsia="zh-CN"/>
        </w:rPr>
        <w:t>的温度下原材料里的碳酸钙（</w:t>
      </w:r>
      <w:r w:rsidR="00F6028B" w:rsidRPr="00A00F67">
        <w:rPr>
          <w:noProof/>
          <w:sz w:val="24"/>
          <w:szCs w:val="24"/>
          <w:lang w:val="en-US" w:eastAsia="zh-CN"/>
        </w:rPr>
        <w:t>CaCO</w:t>
      </w:r>
      <w:r w:rsidR="00F6028B" w:rsidRPr="00A00F67">
        <w:rPr>
          <w:noProof/>
          <w:sz w:val="24"/>
          <w:szCs w:val="24"/>
          <w:vertAlign w:val="subscript"/>
          <w:lang w:val="en-US" w:eastAsia="zh-CN"/>
        </w:rPr>
        <w:t>3</w:t>
      </w:r>
      <w:r w:rsidR="00F6028B" w:rsidRPr="00A00F67">
        <w:rPr>
          <w:rFonts w:hint="eastAsia"/>
          <w:sz w:val="24"/>
          <w:szCs w:val="24"/>
          <w:lang w:val="en-US" w:eastAsia="zh-CN"/>
        </w:rPr>
        <w:t>）分解，留下氧化钙（</w:t>
      </w:r>
      <w:r w:rsidR="00F6028B" w:rsidRPr="00A00F67">
        <w:rPr>
          <w:rFonts w:hint="eastAsia"/>
          <w:sz w:val="24"/>
          <w:szCs w:val="24"/>
          <w:lang w:val="en-US" w:eastAsia="zh-CN"/>
        </w:rPr>
        <w:t>CaO</w:t>
      </w:r>
      <w:r w:rsidR="00F6028B" w:rsidRPr="00A00F67">
        <w:rPr>
          <w:rFonts w:hint="eastAsia"/>
          <w:sz w:val="24"/>
          <w:szCs w:val="24"/>
          <w:lang w:val="en-US" w:eastAsia="zh-CN"/>
        </w:rPr>
        <w:t>，石灰），放出二氧化碳（</w:t>
      </w:r>
      <w:r w:rsidR="00F6028B" w:rsidRPr="00A00F67">
        <w:rPr>
          <w:noProof/>
          <w:sz w:val="24"/>
          <w:szCs w:val="24"/>
          <w:lang w:val="en-US" w:eastAsia="zh-CN"/>
        </w:rPr>
        <w:t>CO</w:t>
      </w:r>
      <w:r w:rsidR="00F6028B" w:rsidRPr="00A00F67">
        <w:rPr>
          <w:noProof/>
          <w:sz w:val="24"/>
          <w:szCs w:val="24"/>
          <w:vertAlign w:val="subscript"/>
          <w:lang w:val="en-US" w:eastAsia="zh-CN"/>
        </w:rPr>
        <w:t>2</w:t>
      </w:r>
      <w:r w:rsidR="00F6028B" w:rsidRPr="00A00F67">
        <w:rPr>
          <w:rFonts w:hint="eastAsia"/>
          <w:sz w:val="24"/>
          <w:szCs w:val="24"/>
          <w:lang w:val="en-US" w:eastAsia="zh-CN"/>
        </w:rPr>
        <w:t>）气体。这一过程称为煅烧。随后是熟料形成过程，氧化碳在高温（通常</w:t>
      </w:r>
      <w:r w:rsidR="00F6028B" w:rsidRPr="00A00F67">
        <w:rPr>
          <w:noProof/>
          <w:sz w:val="24"/>
          <w:szCs w:val="24"/>
          <w:lang w:val="en-US" w:eastAsia="zh-CN"/>
        </w:rPr>
        <w:t>1</w:t>
      </w:r>
      <w:r w:rsidR="00F6028B" w:rsidRPr="00A00F67">
        <w:rPr>
          <w:rFonts w:hint="eastAsia"/>
          <w:noProof/>
          <w:sz w:val="24"/>
          <w:szCs w:val="24"/>
          <w:lang w:val="en-US" w:eastAsia="zh-CN"/>
        </w:rPr>
        <w:t xml:space="preserve"> </w:t>
      </w:r>
      <w:r w:rsidR="00F6028B" w:rsidRPr="00A00F67">
        <w:rPr>
          <w:noProof/>
          <w:sz w:val="24"/>
          <w:szCs w:val="24"/>
          <w:lang w:val="en-US" w:eastAsia="zh-CN"/>
        </w:rPr>
        <w:t>400 °C</w:t>
      </w:r>
      <w:r w:rsidR="00F6028B" w:rsidRPr="00A00F67">
        <w:rPr>
          <w:rFonts w:hint="eastAsia"/>
          <w:noProof/>
          <w:sz w:val="24"/>
          <w:szCs w:val="24"/>
          <w:lang w:val="en-US" w:eastAsia="zh-CN"/>
        </w:rPr>
        <w:t>至</w:t>
      </w:r>
      <w:r w:rsidR="00F6028B" w:rsidRPr="00A00F67">
        <w:rPr>
          <w:noProof/>
          <w:sz w:val="24"/>
          <w:szCs w:val="24"/>
          <w:lang w:val="en-US" w:eastAsia="zh-CN"/>
        </w:rPr>
        <w:t>1</w:t>
      </w:r>
      <w:r w:rsidR="00F6028B" w:rsidRPr="00A00F67">
        <w:rPr>
          <w:rFonts w:hint="eastAsia"/>
          <w:noProof/>
          <w:sz w:val="24"/>
          <w:szCs w:val="24"/>
          <w:lang w:val="en-US" w:eastAsia="zh-CN"/>
        </w:rPr>
        <w:t xml:space="preserve"> </w:t>
      </w:r>
      <w:r w:rsidR="00F6028B" w:rsidRPr="00A00F67">
        <w:rPr>
          <w:noProof/>
          <w:sz w:val="24"/>
          <w:szCs w:val="24"/>
          <w:lang w:val="en-US" w:eastAsia="zh-CN"/>
        </w:rPr>
        <w:t>500 °</w:t>
      </w:r>
      <w:r w:rsidR="00F6028B" w:rsidRPr="00A00F67">
        <w:rPr>
          <w:rFonts w:hint="eastAsia"/>
          <w:sz w:val="24"/>
          <w:szCs w:val="24"/>
          <w:lang w:val="en-US" w:eastAsia="zh-CN"/>
        </w:rPr>
        <w:t>）下</w:t>
      </w:r>
      <w:r w:rsidR="008005D2" w:rsidRPr="00A00F67">
        <w:rPr>
          <w:rFonts w:hint="eastAsia"/>
          <w:sz w:val="24"/>
          <w:szCs w:val="24"/>
          <w:lang w:val="en-US" w:eastAsia="zh-CN"/>
        </w:rPr>
        <w:t>与</w:t>
      </w:r>
      <w:r w:rsidR="00F6028B" w:rsidRPr="00A00F67">
        <w:rPr>
          <w:sz w:val="24"/>
          <w:szCs w:val="24"/>
          <w:lang w:val="en-US" w:eastAsia="zh-CN"/>
        </w:rPr>
        <w:t>二氧化硅</w:t>
      </w:r>
      <w:r w:rsidR="008005D2" w:rsidRPr="00A00F67">
        <w:rPr>
          <w:rFonts w:hint="eastAsia"/>
          <w:sz w:val="24"/>
          <w:szCs w:val="24"/>
          <w:lang w:val="en-US" w:eastAsia="zh-CN"/>
        </w:rPr>
        <w:t>、</w:t>
      </w:r>
      <w:r w:rsidR="00F6028B" w:rsidRPr="00A00F67">
        <w:rPr>
          <w:sz w:val="24"/>
          <w:szCs w:val="24"/>
          <w:lang w:val="en-US" w:eastAsia="zh-CN"/>
        </w:rPr>
        <w:t>氧化铝和氧化铁</w:t>
      </w:r>
      <w:r w:rsidR="008005D2" w:rsidRPr="00A00F67">
        <w:rPr>
          <w:rFonts w:hint="eastAsia"/>
          <w:sz w:val="24"/>
          <w:szCs w:val="24"/>
          <w:lang w:val="en-US" w:eastAsia="zh-CN"/>
        </w:rPr>
        <w:t>反应，生成</w:t>
      </w:r>
      <w:r w:rsidR="00F6028B" w:rsidRPr="00A00F67">
        <w:rPr>
          <w:sz w:val="24"/>
          <w:szCs w:val="24"/>
          <w:lang w:val="en-US" w:eastAsia="zh-CN"/>
        </w:rPr>
        <w:t>硅酸盐</w:t>
      </w:r>
      <w:r w:rsidR="008005D2" w:rsidRPr="00A00F67">
        <w:rPr>
          <w:rFonts w:hint="eastAsia"/>
          <w:sz w:val="24"/>
          <w:szCs w:val="24"/>
          <w:lang w:val="en-US" w:eastAsia="zh-CN"/>
        </w:rPr>
        <w:t>、</w:t>
      </w:r>
      <w:r w:rsidR="00F6028B" w:rsidRPr="00A00F67">
        <w:rPr>
          <w:sz w:val="24"/>
          <w:szCs w:val="24"/>
          <w:lang w:val="en-US" w:eastAsia="zh-CN"/>
        </w:rPr>
        <w:t>铝酸盐和铁酸</w:t>
      </w:r>
      <w:r w:rsidR="00F6028B" w:rsidRPr="00A00F67">
        <w:rPr>
          <w:rFonts w:hint="eastAsia"/>
          <w:sz w:val="24"/>
          <w:szCs w:val="24"/>
          <w:lang w:val="en-US" w:eastAsia="zh-CN"/>
        </w:rPr>
        <w:t>钙</w:t>
      </w:r>
      <w:r w:rsidR="008005D2" w:rsidRPr="00A00F67">
        <w:rPr>
          <w:rFonts w:hint="eastAsia"/>
          <w:sz w:val="24"/>
          <w:szCs w:val="24"/>
          <w:lang w:val="en-US" w:eastAsia="zh-CN"/>
        </w:rPr>
        <w:t>，这就是</w:t>
      </w:r>
      <w:r w:rsidR="008005D2" w:rsidRPr="00A00F67">
        <w:rPr>
          <w:rFonts w:hint="eastAsia"/>
          <w:sz w:val="24"/>
          <w:szCs w:val="24"/>
          <w:lang w:val="en-US" w:eastAsia="zh-CN"/>
        </w:rPr>
        <w:t>Portland</w:t>
      </w:r>
      <w:r w:rsidR="008005D2" w:rsidRPr="00A00F67">
        <w:rPr>
          <w:rFonts w:hint="eastAsia"/>
          <w:sz w:val="24"/>
          <w:szCs w:val="24"/>
          <w:lang w:val="en-US" w:eastAsia="zh-CN"/>
        </w:rPr>
        <w:t>熟料（</w:t>
      </w:r>
      <w:r w:rsidR="008005D2" w:rsidRPr="00A00F67">
        <w:rPr>
          <w:rFonts w:hint="eastAsia"/>
          <w:sz w:val="24"/>
          <w:szCs w:val="24"/>
          <w:lang w:val="en-US" w:eastAsia="zh-CN"/>
        </w:rPr>
        <w:t>SC BAT Cement</w:t>
      </w:r>
      <w:r w:rsidR="008005D2" w:rsidRPr="00A00F67">
        <w:rPr>
          <w:rFonts w:hint="eastAsia"/>
          <w:sz w:val="24"/>
          <w:szCs w:val="24"/>
          <w:lang w:val="en-US" w:eastAsia="zh-CN"/>
        </w:rPr>
        <w:t>，</w:t>
      </w:r>
      <w:r w:rsidR="008005D2" w:rsidRPr="00A00F67">
        <w:rPr>
          <w:rFonts w:hint="eastAsia"/>
          <w:sz w:val="24"/>
          <w:szCs w:val="24"/>
          <w:lang w:val="en-US" w:eastAsia="zh-CN"/>
        </w:rPr>
        <w:t>2008</w:t>
      </w:r>
      <w:r w:rsidR="008005D2" w:rsidRPr="00A00F67">
        <w:rPr>
          <w:rFonts w:hint="eastAsia"/>
          <w:sz w:val="24"/>
          <w:szCs w:val="24"/>
          <w:lang w:val="en-US" w:eastAsia="zh-CN"/>
        </w:rPr>
        <w:t>年）。</w:t>
      </w:r>
    </w:p>
    <w:p w:rsidR="008005D2" w:rsidRPr="00A00F67" w:rsidRDefault="008005D2"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熟料生产</w:t>
      </w:r>
      <w:r w:rsidR="00944793" w:rsidRPr="00A00F67">
        <w:rPr>
          <w:rFonts w:hint="eastAsia"/>
          <w:sz w:val="24"/>
          <w:szCs w:val="24"/>
          <w:lang w:val="en-US" w:eastAsia="zh-CN"/>
        </w:rPr>
        <w:t>工艺</w:t>
      </w:r>
      <w:r w:rsidR="00B6323B" w:rsidRPr="00A00F67">
        <w:rPr>
          <w:rFonts w:hint="eastAsia"/>
          <w:sz w:val="24"/>
          <w:szCs w:val="24"/>
          <w:lang w:val="en-US" w:eastAsia="zh-CN"/>
        </w:rPr>
        <w:t>主要是熟料焚烧（预热、窑烧</w:t>
      </w:r>
      <w:r w:rsidR="00944793" w:rsidRPr="00A00F67">
        <w:rPr>
          <w:rFonts w:hint="eastAsia"/>
          <w:sz w:val="24"/>
          <w:szCs w:val="24"/>
          <w:lang w:val="en-US" w:eastAsia="zh-CN"/>
        </w:rPr>
        <w:t>——窑烧前可</w:t>
      </w:r>
      <w:r w:rsidR="00B6323B" w:rsidRPr="00A00F67">
        <w:rPr>
          <w:rFonts w:hint="eastAsia"/>
          <w:sz w:val="24"/>
          <w:szCs w:val="24"/>
          <w:lang w:val="en-US" w:eastAsia="zh-CN"/>
        </w:rPr>
        <w:t>预先煅烧</w:t>
      </w:r>
      <w:r w:rsidR="00944793" w:rsidRPr="00A00F67">
        <w:rPr>
          <w:rFonts w:hint="eastAsia"/>
          <w:sz w:val="24"/>
          <w:szCs w:val="24"/>
          <w:lang w:val="en-US" w:eastAsia="zh-CN"/>
        </w:rPr>
        <w:t>或不经过预先煅烧，可用</w:t>
      </w:r>
      <w:r w:rsidR="00B6323B" w:rsidRPr="00A00F67">
        <w:rPr>
          <w:sz w:val="24"/>
          <w:szCs w:val="24"/>
          <w:lang w:val="en-US" w:eastAsia="zh-CN"/>
        </w:rPr>
        <w:t>窑气旁</w:t>
      </w:r>
      <w:r w:rsidR="00B6323B" w:rsidRPr="00A00F67">
        <w:rPr>
          <w:rFonts w:hint="eastAsia"/>
          <w:sz w:val="24"/>
          <w:szCs w:val="24"/>
          <w:lang w:val="en-US" w:eastAsia="zh-CN"/>
        </w:rPr>
        <w:t>路</w:t>
      </w:r>
      <w:r w:rsidR="00944793" w:rsidRPr="00A00F67">
        <w:rPr>
          <w:rFonts w:hint="eastAsia"/>
          <w:sz w:val="24"/>
          <w:szCs w:val="24"/>
          <w:lang w:val="en-US" w:eastAsia="zh-CN"/>
        </w:rPr>
        <w:t>或不用</w:t>
      </w:r>
      <w:r w:rsidR="00944793" w:rsidRPr="00A00F67">
        <w:rPr>
          <w:sz w:val="24"/>
          <w:szCs w:val="24"/>
          <w:lang w:val="en-US" w:eastAsia="zh-CN"/>
        </w:rPr>
        <w:t>窑气旁</w:t>
      </w:r>
      <w:r w:rsidR="00944793" w:rsidRPr="00A00F67">
        <w:rPr>
          <w:rFonts w:hint="eastAsia"/>
          <w:sz w:val="24"/>
          <w:szCs w:val="24"/>
          <w:lang w:val="en-US" w:eastAsia="zh-CN"/>
        </w:rPr>
        <w:t>路</w:t>
      </w:r>
      <w:r w:rsidR="00B6323B" w:rsidRPr="00A00F67">
        <w:rPr>
          <w:rFonts w:hint="eastAsia"/>
          <w:sz w:val="24"/>
          <w:szCs w:val="24"/>
          <w:lang w:val="en-US" w:eastAsia="zh-CN"/>
        </w:rPr>
        <w:t>）</w:t>
      </w:r>
      <w:r w:rsidR="00944793" w:rsidRPr="00A00F67">
        <w:rPr>
          <w:rFonts w:hint="eastAsia"/>
          <w:sz w:val="24"/>
          <w:szCs w:val="24"/>
          <w:lang w:val="en-US" w:eastAsia="zh-CN"/>
        </w:rPr>
        <w:t>，然后熟料冷却</w:t>
      </w:r>
      <w:r w:rsidR="00944793" w:rsidRPr="00A00F67">
        <w:rPr>
          <w:rFonts w:hint="eastAsia"/>
          <w:sz w:val="24"/>
          <w:szCs w:val="24"/>
          <w:lang w:val="en-US" w:eastAsia="zh-CN"/>
        </w:rPr>
        <w:t xml:space="preserve"> </w:t>
      </w:r>
      <w:r w:rsidR="00944793" w:rsidRPr="00A00F67">
        <w:rPr>
          <w:rFonts w:hint="eastAsia"/>
          <w:sz w:val="24"/>
          <w:szCs w:val="24"/>
          <w:lang w:val="en-US" w:eastAsia="zh-CN"/>
        </w:rPr>
        <w:t>。经过焚烧的熟料送入水泥磨机，与添加剂一起研磨制成最后产品（即水泥）。</w:t>
      </w:r>
    </w:p>
    <w:p w:rsidR="00944793" w:rsidRPr="00A00F67" w:rsidRDefault="001744C7" w:rsidP="00BA5865">
      <w:pPr>
        <w:pStyle w:val="Headingm2"/>
        <w:jc w:val="both"/>
        <w:rPr>
          <w:rFonts w:ascii="Times New Roman" w:hAnsi="Times New Roman"/>
          <w:lang w:val="en-US"/>
        </w:rPr>
      </w:pPr>
      <w:bookmarkStart w:id="391" w:name="_Toc435790740"/>
      <w:r>
        <w:rPr>
          <w:rFonts w:ascii="Times New Roman" w:hAnsi="Times New Roman" w:hint="eastAsia"/>
          <w:lang w:val="en-US"/>
        </w:rPr>
        <w:t>2.2.1</w:t>
      </w:r>
      <w:r>
        <w:rPr>
          <w:rFonts w:ascii="Times New Roman" w:hAnsi="Times New Roman"/>
          <w:lang w:val="en-US"/>
        </w:rPr>
        <w:t xml:space="preserve">   </w:t>
      </w:r>
      <w:r w:rsidR="00944793" w:rsidRPr="00A00F67">
        <w:rPr>
          <w:rFonts w:ascii="Times New Roman" w:hAnsi="Times New Roman" w:hint="eastAsia"/>
          <w:lang w:val="en-US"/>
        </w:rPr>
        <w:t>熟料焚烧</w:t>
      </w:r>
      <w:r w:rsidR="00727E59" w:rsidRPr="00A00F67">
        <w:rPr>
          <w:rFonts w:ascii="Times New Roman" w:hAnsi="Times New Roman" w:hint="eastAsia"/>
          <w:lang w:val="en-US"/>
        </w:rPr>
        <w:t>介绍</w:t>
      </w:r>
      <w:bookmarkEnd w:id="391"/>
    </w:p>
    <w:p w:rsidR="00944793" w:rsidRPr="00A00F67" w:rsidRDefault="00944793"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1744C7">
        <w:rPr>
          <w:sz w:val="24"/>
          <w:szCs w:val="24"/>
          <w:lang w:val="en-US" w:eastAsia="zh-CN"/>
        </w:rPr>
        <w:t xml:space="preserve">  </w:t>
      </w:r>
      <w:r w:rsidRPr="00A00F67">
        <w:rPr>
          <w:rFonts w:hint="eastAsia"/>
          <w:sz w:val="24"/>
          <w:szCs w:val="24"/>
          <w:lang w:val="en-US" w:eastAsia="zh-CN"/>
        </w:rPr>
        <w:t>水泥生产有四条主要工艺路线</w:t>
      </w:r>
      <w:r w:rsidR="008540D9" w:rsidRPr="00A00F67">
        <w:rPr>
          <w:rFonts w:hint="eastAsia"/>
          <w:sz w:val="24"/>
          <w:szCs w:val="24"/>
          <w:lang w:val="en-US" w:eastAsia="zh-CN"/>
        </w:rPr>
        <w:t>——湿法工艺、半湿法工艺、半干法工艺和干法工艺。工艺的选择在很大程度上取决于原材料的状态（干或湿），具体情况如下：</w:t>
      </w:r>
    </w:p>
    <w:p w:rsidR="008540D9" w:rsidRPr="00A00F67" w:rsidRDefault="008540D9" w:rsidP="001744C7">
      <w:pPr>
        <w:pStyle w:val="NormalNonumber"/>
        <w:numPr>
          <w:ilvl w:val="0"/>
          <w:numId w:val="50"/>
        </w:numPr>
        <w:tabs>
          <w:tab w:val="clear" w:pos="1247"/>
          <w:tab w:val="clear" w:pos="1814"/>
          <w:tab w:val="clear" w:pos="2381"/>
          <w:tab w:val="clear" w:pos="2948"/>
          <w:tab w:val="clear" w:pos="3515"/>
          <w:tab w:val="left" w:pos="624"/>
        </w:tabs>
        <w:ind w:left="1080" w:hanging="540"/>
        <w:jc w:val="both"/>
        <w:rPr>
          <w:sz w:val="24"/>
          <w:szCs w:val="24"/>
          <w:lang w:val="en-US" w:eastAsia="zh-CN"/>
        </w:rPr>
      </w:pPr>
      <w:r w:rsidRPr="00A00F67">
        <w:rPr>
          <w:rFonts w:hint="eastAsia"/>
          <w:sz w:val="24"/>
          <w:szCs w:val="24"/>
          <w:lang w:val="en-US" w:eastAsia="zh-CN"/>
        </w:rPr>
        <w:lastRenderedPageBreak/>
        <w:t>用湿法工艺时，原材料加水研磨成可用泵喷洒的浆体，水分为</w:t>
      </w:r>
      <w:r w:rsidRPr="00A00F67">
        <w:rPr>
          <w:rFonts w:hint="eastAsia"/>
          <w:sz w:val="24"/>
          <w:szCs w:val="24"/>
          <w:lang w:val="en-US" w:eastAsia="zh-CN"/>
        </w:rPr>
        <w:t>28-42%</w:t>
      </w:r>
      <w:r w:rsidRPr="00A00F67">
        <w:rPr>
          <w:rFonts w:hint="eastAsia"/>
          <w:sz w:val="24"/>
          <w:szCs w:val="24"/>
          <w:lang w:val="en-US" w:eastAsia="zh-CN"/>
        </w:rPr>
        <w:t>。浆体直接送入窑内。这一工艺的</w:t>
      </w:r>
      <w:r w:rsidR="00C805E1" w:rsidRPr="00A00F67">
        <w:rPr>
          <w:rFonts w:hint="eastAsia"/>
          <w:sz w:val="24"/>
          <w:szCs w:val="24"/>
          <w:lang w:val="en-US" w:eastAsia="zh-CN"/>
        </w:rPr>
        <w:t>日</w:t>
      </w:r>
      <w:r w:rsidRPr="00A00F67">
        <w:rPr>
          <w:rFonts w:hint="eastAsia"/>
          <w:sz w:val="24"/>
          <w:szCs w:val="24"/>
          <w:lang w:val="en-US" w:eastAsia="zh-CN"/>
        </w:rPr>
        <w:t>产能为</w:t>
      </w:r>
      <w:r w:rsidRPr="00A00F67">
        <w:rPr>
          <w:rFonts w:hint="eastAsia"/>
          <w:sz w:val="24"/>
          <w:szCs w:val="24"/>
          <w:lang w:val="en-US" w:eastAsia="zh-CN"/>
        </w:rPr>
        <w:t>100</w:t>
      </w:r>
      <w:r w:rsidRPr="00A00F67">
        <w:rPr>
          <w:rFonts w:hint="eastAsia"/>
          <w:sz w:val="24"/>
          <w:szCs w:val="24"/>
          <w:lang w:val="en-US" w:eastAsia="zh-CN"/>
        </w:rPr>
        <w:t>至</w:t>
      </w:r>
      <w:r w:rsidRPr="00A00F67">
        <w:rPr>
          <w:rFonts w:hint="eastAsia"/>
          <w:sz w:val="24"/>
          <w:szCs w:val="24"/>
          <w:lang w:val="en-US" w:eastAsia="zh-CN"/>
        </w:rPr>
        <w:t>3 600</w:t>
      </w:r>
      <w:r w:rsidRPr="00A00F67">
        <w:rPr>
          <w:rFonts w:hint="eastAsia"/>
          <w:sz w:val="24"/>
          <w:szCs w:val="24"/>
          <w:lang w:val="en-US" w:eastAsia="zh-CN"/>
        </w:rPr>
        <w:t>顿。湿法工艺需要较多的能源，因此运行成本较高；</w:t>
      </w:r>
    </w:p>
    <w:p w:rsidR="008540D9" w:rsidRPr="00A00F67" w:rsidRDefault="008540D9" w:rsidP="001744C7">
      <w:pPr>
        <w:pStyle w:val="NormalNonumber"/>
        <w:numPr>
          <w:ilvl w:val="0"/>
          <w:numId w:val="50"/>
        </w:numPr>
        <w:tabs>
          <w:tab w:val="clear" w:pos="1247"/>
          <w:tab w:val="clear" w:pos="1814"/>
          <w:tab w:val="clear" w:pos="2381"/>
          <w:tab w:val="clear" w:pos="2948"/>
          <w:tab w:val="clear" w:pos="3515"/>
          <w:tab w:val="left" w:pos="624"/>
        </w:tabs>
        <w:ind w:left="1080" w:hanging="540"/>
        <w:jc w:val="both"/>
        <w:rPr>
          <w:sz w:val="24"/>
          <w:szCs w:val="24"/>
          <w:lang w:val="en-US" w:eastAsia="zh-CN"/>
        </w:rPr>
      </w:pPr>
      <w:r w:rsidRPr="00A00F67">
        <w:rPr>
          <w:rFonts w:hint="eastAsia"/>
          <w:sz w:val="24"/>
          <w:szCs w:val="24"/>
          <w:lang w:val="en-US" w:eastAsia="zh-CN"/>
        </w:rPr>
        <w:t>用半湿法工艺时，浆体先用压滤机脱水。剩余水分为</w:t>
      </w:r>
      <w:r w:rsidRPr="00A00F67">
        <w:rPr>
          <w:rFonts w:hint="eastAsia"/>
          <w:sz w:val="24"/>
          <w:szCs w:val="24"/>
          <w:lang w:val="en-US" w:eastAsia="zh-CN"/>
        </w:rPr>
        <w:t>18-23%</w:t>
      </w:r>
      <w:r w:rsidRPr="00A00F67">
        <w:rPr>
          <w:rFonts w:hint="eastAsia"/>
          <w:sz w:val="24"/>
          <w:szCs w:val="24"/>
          <w:lang w:val="en-US" w:eastAsia="zh-CN"/>
        </w:rPr>
        <w:t>。滤饼挤压成球体，送入炉排预热器。</w:t>
      </w:r>
      <w:r w:rsidR="00FE3739" w:rsidRPr="00A00F67">
        <w:rPr>
          <w:rFonts w:hint="eastAsia"/>
          <w:sz w:val="24"/>
          <w:szCs w:val="24"/>
          <w:lang w:val="en-US" w:eastAsia="zh-CN"/>
        </w:rPr>
        <w:t>这类带有炉排预热器的窑是</w:t>
      </w:r>
      <w:r w:rsidR="00FE3739" w:rsidRPr="00A00F67">
        <w:rPr>
          <w:rFonts w:eastAsia="Calibri"/>
          <w:noProof/>
          <w:sz w:val="24"/>
          <w:szCs w:val="24"/>
          <w:lang w:val="en-US" w:eastAsia="zh-CN"/>
        </w:rPr>
        <w:t>O. Lellep</w:t>
      </w:r>
      <w:r w:rsidR="00FE3739" w:rsidRPr="00A00F67">
        <w:rPr>
          <w:rFonts w:eastAsiaTheme="minorEastAsia" w:hint="eastAsia"/>
          <w:noProof/>
          <w:sz w:val="24"/>
          <w:szCs w:val="24"/>
          <w:lang w:val="en-US" w:eastAsia="zh-CN"/>
        </w:rPr>
        <w:t>和</w:t>
      </w:r>
      <w:r w:rsidR="00FE3739" w:rsidRPr="00A00F67">
        <w:rPr>
          <w:rFonts w:eastAsia="Calibri"/>
          <w:noProof/>
          <w:sz w:val="24"/>
          <w:szCs w:val="24"/>
          <w:lang w:val="en-US" w:eastAsia="zh-CN"/>
        </w:rPr>
        <w:t xml:space="preserve"> Polysius</w:t>
      </w:r>
      <w:r w:rsidR="00FE3739" w:rsidRPr="00A00F67">
        <w:rPr>
          <w:rFonts w:eastAsiaTheme="minorEastAsia" w:hint="eastAsia"/>
          <w:noProof/>
          <w:sz w:val="24"/>
          <w:szCs w:val="24"/>
          <w:lang w:val="en-US" w:eastAsia="zh-CN"/>
        </w:rPr>
        <w:t>公司开发的，因此称为</w:t>
      </w:r>
      <w:r w:rsidR="00FE3739" w:rsidRPr="00A00F67">
        <w:rPr>
          <w:rFonts w:eastAsiaTheme="minorEastAsia" w:hint="eastAsia"/>
          <w:noProof/>
          <w:sz w:val="24"/>
          <w:szCs w:val="24"/>
          <w:lang w:val="en-US" w:eastAsia="zh-CN"/>
        </w:rPr>
        <w:t>Lepol</w:t>
      </w:r>
      <w:r w:rsidR="00FE3739" w:rsidRPr="00A00F67">
        <w:rPr>
          <w:rFonts w:eastAsiaTheme="minorEastAsia" w:hint="eastAsia"/>
          <w:noProof/>
          <w:sz w:val="24"/>
          <w:szCs w:val="24"/>
          <w:lang w:val="en-US" w:eastAsia="zh-CN"/>
        </w:rPr>
        <w:t>窑（</w:t>
      </w:r>
      <w:r w:rsidR="00FE3739" w:rsidRPr="00A00F67">
        <w:rPr>
          <w:rFonts w:eastAsiaTheme="minorEastAsia" w:hint="eastAsia"/>
          <w:noProof/>
          <w:sz w:val="24"/>
          <w:szCs w:val="24"/>
          <w:lang w:val="en-US" w:eastAsia="zh-CN"/>
        </w:rPr>
        <w:t>Locher</w:t>
      </w:r>
      <w:r w:rsidR="00FE3739" w:rsidRPr="00A00F67">
        <w:rPr>
          <w:rFonts w:eastAsiaTheme="minorEastAsia" w:hint="eastAsia"/>
          <w:noProof/>
          <w:sz w:val="24"/>
          <w:szCs w:val="24"/>
          <w:lang w:val="en-US" w:eastAsia="zh-CN"/>
        </w:rPr>
        <w:t>，</w:t>
      </w:r>
      <w:r w:rsidR="00FE3739" w:rsidRPr="00A00F67">
        <w:rPr>
          <w:rFonts w:eastAsiaTheme="minorEastAsia" w:hint="eastAsia"/>
          <w:noProof/>
          <w:sz w:val="24"/>
          <w:szCs w:val="24"/>
          <w:lang w:val="en-US" w:eastAsia="zh-CN"/>
        </w:rPr>
        <w:t>2000</w:t>
      </w:r>
      <w:r w:rsidR="00FE3739" w:rsidRPr="00A00F67">
        <w:rPr>
          <w:rFonts w:eastAsiaTheme="minorEastAsia" w:hint="eastAsia"/>
          <w:noProof/>
          <w:sz w:val="24"/>
          <w:szCs w:val="24"/>
          <w:lang w:val="en-US" w:eastAsia="zh-CN"/>
        </w:rPr>
        <w:t>年，第</w:t>
      </w:r>
      <w:r w:rsidR="00FE3739" w:rsidRPr="00A00F67">
        <w:rPr>
          <w:rFonts w:eastAsiaTheme="minorEastAsia" w:hint="eastAsia"/>
          <w:noProof/>
          <w:sz w:val="24"/>
          <w:szCs w:val="24"/>
          <w:lang w:val="en-US" w:eastAsia="zh-CN"/>
        </w:rPr>
        <w:t>58</w:t>
      </w:r>
      <w:r w:rsidR="00FE3739" w:rsidRPr="00A00F67">
        <w:rPr>
          <w:rFonts w:eastAsiaTheme="minorEastAsia" w:hint="eastAsia"/>
          <w:noProof/>
          <w:sz w:val="24"/>
          <w:szCs w:val="24"/>
          <w:lang w:val="en-US" w:eastAsia="zh-CN"/>
        </w:rPr>
        <w:t>页）。这一工艺的</w:t>
      </w:r>
      <w:r w:rsidR="00C805E1" w:rsidRPr="00A00F67">
        <w:rPr>
          <w:rFonts w:eastAsiaTheme="minorEastAsia" w:hint="eastAsia"/>
          <w:noProof/>
          <w:sz w:val="24"/>
          <w:szCs w:val="24"/>
          <w:lang w:val="en-US" w:eastAsia="zh-CN"/>
        </w:rPr>
        <w:t>日产能</w:t>
      </w:r>
      <w:r w:rsidR="00FE3739" w:rsidRPr="00A00F67">
        <w:rPr>
          <w:rFonts w:eastAsiaTheme="minorEastAsia" w:hint="eastAsia"/>
          <w:noProof/>
          <w:sz w:val="24"/>
          <w:szCs w:val="24"/>
          <w:lang w:val="en-US" w:eastAsia="zh-CN"/>
        </w:rPr>
        <w:t>为</w:t>
      </w:r>
      <w:r w:rsidR="00FE3739" w:rsidRPr="00A00F67">
        <w:rPr>
          <w:rFonts w:eastAsiaTheme="minorEastAsia" w:hint="eastAsia"/>
          <w:noProof/>
          <w:sz w:val="24"/>
          <w:szCs w:val="24"/>
          <w:lang w:val="en-US" w:eastAsia="zh-CN"/>
        </w:rPr>
        <w:t>100</w:t>
      </w:r>
      <w:r w:rsidR="00FE3739" w:rsidRPr="00A00F67">
        <w:rPr>
          <w:rFonts w:eastAsiaTheme="minorEastAsia" w:hint="eastAsia"/>
          <w:noProof/>
          <w:sz w:val="24"/>
          <w:szCs w:val="24"/>
          <w:lang w:val="en-US" w:eastAsia="zh-CN"/>
        </w:rPr>
        <w:t>至</w:t>
      </w:r>
      <w:r w:rsidR="00FE3739" w:rsidRPr="00A00F67">
        <w:rPr>
          <w:rFonts w:eastAsiaTheme="minorEastAsia" w:hint="eastAsia"/>
          <w:noProof/>
          <w:sz w:val="24"/>
          <w:szCs w:val="24"/>
          <w:lang w:val="en-US" w:eastAsia="zh-CN"/>
        </w:rPr>
        <w:t>3 000</w:t>
      </w:r>
      <w:r w:rsidR="00FE3739" w:rsidRPr="00A00F67">
        <w:rPr>
          <w:rFonts w:eastAsiaTheme="minorEastAsia" w:hint="eastAsia"/>
          <w:noProof/>
          <w:sz w:val="24"/>
          <w:szCs w:val="24"/>
          <w:lang w:val="en-US" w:eastAsia="zh-CN"/>
        </w:rPr>
        <w:t>顿；</w:t>
      </w:r>
    </w:p>
    <w:p w:rsidR="00FE3739" w:rsidRPr="00A00F67" w:rsidRDefault="00FE3739" w:rsidP="001744C7">
      <w:pPr>
        <w:pStyle w:val="NormalNonumber"/>
        <w:numPr>
          <w:ilvl w:val="0"/>
          <w:numId w:val="50"/>
        </w:numPr>
        <w:tabs>
          <w:tab w:val="clear" w:pos="1247"/>
          <w:tab w:val="clear" w:pos="1814"/>
          <w:tab w:val="clear" w:pos="2381"/>
          <w:tab w:val="clear" w:pos="2948"/>
          <w:tab w:val="clear" w:pos="3515"/>
          <w:tab w:val="left" w:pos="624"/>
        </w:tabs>
        <w:ind w:left="1080" w:hanging="540"/>
        <w:jc w:val="both"/>
        <w:rPr>
          <w:sz w:val="24"/>
          <w:szCs w:val="24"/>
          <w:lang w:val="en-US" w:eastAsia="zh-CN"/>
        </w:rPr>
      </w:pPr>
      <w:r w:rsidRPr="00A00F67">
        <w:rPr>
          <w:rFonts w:eastAsiaTheme="minorEastAsia" w:hint="eastAsia"/>
          <w:noProof/>
          <w:sz w:val="24"/>
          <w:szCs w:val="24"/>
          <w:lang w:val="en-US" w:eastAsia="zh-CN"/>
        </w:rPr>
        <w:t>用半干法工艺时，干生料加水磨成球状，在进窑之前送入炉排预热器。这类窑也称为</w:t>
      </w:r>
      <w:r w:rsidRPr="00A00F67">
        <w:rPr>
          <w:rFonts w:eastAsiaTheme="minorEastAsia" w:hint="eastAsia"/>
          <w:noProof/>
          <w:sz w:val="24"/>
          <w:szCs w:val="24"/>
          <w:lang w:val="en-US" w:eastAsia="zh-CN"/>
        </w:rPr>
        <w:t>Lepol</w:t>
      </w:r>
      <w:r w:rsidRPr="00A00F67">
        <w:rPr>
          <w:rFonts w:eastAsiaTheme="minorEastAsia" w:hint="eastAsia"/>
          <w:noProof/>
          <w:sz w:val="24"/>
          <w:szCs w:val="24"/>
          <w:lang w:val="en-US" w:eastAsia="zh-CN"/>
        </w:rPr>
        <w:t>窑。但进料水分减少至</w:t>
      </w:r>
      <w:r w:rsidRPr="00A00F67">
        <w:rPr>
          <w:rFonts w:eastAsiaTheme="minorEastAsia" w:hint="eastAsia"/>
          <w:noProof/>
          <w:sz w:val="24"/>
          <w:szCs w:val="24"/>
          <w:lang w:val="en-US" w:eastAsia="zh-CN"/>
        </w:rPr>
        <w:t>11-14%</w:t>
      </w:r>
      <w:r w:rsidRPr="00A00F67">
        <w:rPr>
          <w:rFonts w:eastAsiaTheme="minorEastAsia" w:hint="eastAsia"/>
          <w:noProof/>
          <w:sz w:val="24"/>
          <w:szCs w:val="24"/>
          <w:lang w:val="en-US" w:eastAsia="zh-CN"/>
        </w:rPr>
        <w:t>。这一工艺的</w:t>
      </w:r>
      <w:r w:rsidR="00C805E1" w:rsidRPr="00A00F67">
        <w:rPr>
          <w:rFonts w:eastAsiaTheme="minorEastAsia" w:hint="eastAsia"/>
          <w:noProof/>
          <w:sz w:val="24"/>
          <w:szCs w:val="24"/>
          <w:lang w:val="en-US" w:eastAsia="zh-CN"/>
        </w:rPr>
        <w:t>日产能</w:t>
      </w:r>
      <w:r w:rsidRPr="00A00F67">
        <w:rPr>
          <w:rFonts w:eastAsiaTheme="minorEastAsia" w:hint="eastAsia"/>
          <w:noProof/>
          <w:sz w:val="24"/>
          <w:szCs w:val="24"/>
          <w:lang w:val="en-US" w:eastAsia="zh-CN"/>
        </w:rPr>
        <w:t>为</w:t>
      </w:r>
      <w:r w:rsidRPr="00A00F67">
        <w:rPr>
          <w:rFonts w:eastAsiaTheme="minorEastAsia" w:hint="eastAsia"/>
          <w:noProof/>
          <w:sz w:val="24"/>
          <w:szCs w:val="24"/>
          <w:lang w:val="en-US" w:eastAsia="zh-CN"/>
        </w:rPr>
        <w:t>500</w:t>
      </w:r>
      <w:r w:rsidRPr="00A00F67">
        <w:rPr>
          <w:rFonts w:eastAsiaTheme="minorEastAsia" w:hint="eastAsia"/>
          <w:noProof/>
          <w:sz w:val="24"/>
          <w:szCs w:val="24"/>
          <w:lang w:val="en-US" w:eastAsia="zh-CN"/>
        </w:rPr>
        <w:t>至</w:t>
      </w:r>
      <w:r w:rsidRPr="00A00F67">
        <w:rPr>
          <w:rFonts w:eastAsiaTheme="minorEastAsia" w:hint="eastAsia"/>
          <w:noProof/>
          <w:sz w:val="24"/>
          <w:szCs w:val="24"/>
          <w:lang w:val="en-US" w:eastAsia="zh-CN"/>
        </w:rPr>
        <w:t>3 200</w:t>
      </w:r>
      <w:r w:rsidRPr="00A00F67">
        <w:rPr>
          <w:rFonts w:eastAsiaTheme="minorEastAsia" w:hint="eastAsia"/>
          <w:noProof/>
          <w:sz w:val="24"/>
          <w:szCs w:val="24"/>
          <w:lang w:val="en-US" w:eastAsia="zh-CN"/>
        </w:rPr>
        <w:t>顿。使用半干法工艺的工厂</w:t>
      </w:r>
      <w:r w:rsidR="00727779" w:rsidRPr="00A00F67">
        <w:rPr>
          <w:rFonts w:eastAsiaTheme="minorEastAsia" w:hint="eastAsia"/>
          <w:noProof/>
          <w:sz w:val="24"/>
          <w:szCs w:val="24"/>
          <w:lang w:val="en-US" w:eastAsia="zh-CN"/>
        </w:rPr>
        <w:t>在需要扩大或重大改进时可能会改用干法技；</w:t>
      </w:r>
    </w:p>
    <w:p w:rsidR="00727779" w:rsidRPr="00A00F67" w:rsidRDefault="00727779" w:rsidP="001744C7">
      <w:pPr>
        <w:pStyle w:val="NormalNonumber"/>
        <w:numPr>
          <w:ilvl w:val="0"/>
          <w:numId w:val="50"/>
        </w:numPr>
        <w:tabs>
          <w:tab w:val="clear" w:pos="1247"/>
          <w:tab w:val="clear" w:pos="1814"/>
          <w:tab w:val="clear" w:pos="2381"/>
          <w:tab w:val="clear" w:pos="2948"/>
          <w:tab w:val="clear" w:pos="3515"/>
          <w:tab w:val="left" w:pos="624"/>
        </w:tabs>
        <w:ind w:left="1080" w:hanging="540"/>
        <w:jc w:val="both"/>
        <w:rPr>
          <w:sz w:val="24"/>
          <w:szCs w:val="24"/>
          <w:lang w:val="en-US" w:eastAsia="zh-CN"/>
        </w:rPr>
      </w:pPr>
      <w:r w:rsidRPr="00A00F67">
        <w:rPr>
          <w:rFonts w:eastAsiaTheme="minorEastAsia" w:hint="eastAsia"/>
          <w:noProof/>
          <w:sz w:val="24"/>
          <w:szCs w:val="24"/>
          <w:lang w:val="en-US" w:eastAsia="zh-CN"/>
        </w:rPr>
        <w:t>用干法工艺时，原材料经研磨干燥，成为可流动的粉状生料，水分不到</w:t>
      </w:r>
      <w:r w:rsidRPr="00A00F67">
        <w:rPr>
          <w:rFonts w:eastAsiaTheme="minorEastAsia" w:hint="eastAsia"/>
          <w:noProof/>
          <w:sz w:val="24"/>
          <w:szCs w:val="24"/>
          <w:lang w:val="en-US" w:eastAsia="zh-CN"/>
        </w:rPr>
        <w:t>1%</w:t>
      </w:r>
      <w:r w:rsidRPr="00A00F67">
        <w:rPr>
          <w:rFonts w:eastAsiaTheme="minorEastAsia" w:hint="eastAsia"/>
          <w:noProof/>
          <w:sz w:val="24"/>
          <w:szCs w:val="24"/>
          <w:lang w:val="en-US" w:eastAsia="zh-CN"/>
        </w:rPr>
        <w:t>。干生料送入旋风预热器（有四至六级）或煅烧前烧窑或</w:t>
      </w:r>
      <w:r w:rsidRPr="00A00F67">
        <w:rPr>
          <w:rFonts w:eastAsiaTheme="minorEastAsia"/>
          <w:noProof/>
          <w:sz w:val="24"/>
          <w:szCs w:val="24"/>
          <w:lang w:val="en-US" w:eastAsia="zh-CN"/>
        </w:rPr>
        <w:t>长干</w:t>
      </w:r>
      <w:r w:rsidRPr="00A00F67">
        <w:rPr>
          <w:rFonts w:eastAsiaTheme="minorEastAsia" w:hint="eastAsia"/>
          <w:noProof/>
          <w:sz w:val="24"/>
          <w:szCs w:val="24"/>
          <w:lang w:val="en-US" w:eastAsia="zh-CN"/>
        </w:rPr>
        <w:t>窑，用</w:t>
      </w:r>
      <w:r w:rsidRPr="00A00F67">
        <w:rPr>
          <w:rFonts w:eastAsiaTheme="minorEastAsia"/>
          <w:noProof/>
          <w:sz w:val="24"/>
          <w:szCs w:val="24"/>
          <w:lang w:val="en-US" w:eastAsia="zh-CN"/>
        </w:rPr>
        <w:t>长干</w:t>
      </w:r>
      <w:r w:rsidRPr="00A00F67">
        <w:rPr>
          <w:rFonts w:eastAsiaTheme="minorEastAsia" w:hint="eastAsia"/>
          <w:noProof/>
          <w:sz w:val="24"/>
          <w:szCs w:val="24"/>
          <w:lang w:val="en-US" w:eastAsia="zh-CN"/>
        </w:rPr>
        <w:t>窑的情况较少。带有预热器的窑能效较高，窑身短得多（</w:t>
      </w:r>
      <w:r w:rsidRPr="00A00F67">
        <w:rPr>
          <w:rFonts w:eastAsiaTheme="minorEastAsia" w:hint="eastAsia"/>
          <w:noProof/>
          <w:sz w:val="24"/>
          <w:szCs w:val="24"/>
          <w:lang w:val="en-US" w:eastAsia="zh-CN"/>
        </w:rPr>
        <w:t>40-100</w:t>
      </w:r>
      <w:r w:rsidRPr="00A00F67">
        <w:rPr>
          <w:rFonts w:eastAsiaTheme="minorEastAsia" w:hint="eastAsia"/>
          <w:noProof/>
          <w:sz w:val="24"/>
          <w:szCs w:val="24"/>
          <w:lang w:val="en-US" w:eastAsia="zh-CN"/>
        </w:rPr>
        <w:t>米）。现有绝大多数窑都是干法工艺窑，其</w:t>
      </w:r>
      <w:r w:rsidR="00C805E1" w:rsidRPr="00A00F67">
        <w:rPr>
          <w:rFonts w:eastAsiaTheme="minorEastAsia" w:hint="eastAsia"/>
          <w:noProof/>
          <w:sz w:val="24"/>
          <w:szCs w:val="24"/>
          <w:lang w:val="en-US" w:eastAsia="zh-CN"/>
        </w:rPr>
        <w:t>日产能</w:t>
      </w:r>
      <w:r w:rsidRPr="00A00F67">
        <w:rPr>
          <w:rFonts w:eastAsiaTheme="minorEastAsia" w:hint="eastAsia"/>
          <w:noProof/>
          <w:sz w:val="24"/>
          <w:szCs w:val="24"/>
          <w:lang w:val="en-US" w:eastAsia="zh-CN"/>
        </w:rPr>
        <w:t>为</w:t>
      </w:r>
      <w:r w:rsidRPr="00A00F67">
        <w:rPr>
          <w:rFonts w:eastAsiaTheme="minorEastAsia" w:hint="eastAsia"/>
          <w:noProof/>
          <w:sz w:val="24"/>
          <w:szCs w:val="24"/>
          <w:lang w:val="en-US" w:eastAsia="zh-CN"/>
        </w:rPr>
        <w:t>500</w:t>
      </w:r>
      <w:r w:rsidRPr="00A00F67">
        <w:rPr>
          <w:rFonts w:eastAsiaTheme="minorEastAsia" w:hint="eastAsia"/>
          <w:noProof/>
          <w:sz w:val="24"/>
          <w:szCs w:val="24"/>
          <w:lang w:val="en-US" w:eastAsia="zh-CN"/>
        </w:rPr>
        <w:t>至</w:t>
      </w:r>
      <w:r w:rsidRPr="00A00F67">
        <w:rPr>
          <w:rFonts w:eastAsiaTheme="minorEastAsia" w:hint="eastAsia"/>
          <w:noProof/>
          <w:sz w:val="24"/>
          <w:szCs w:val="24"/>
          <w:lang w:val="en-US" w:eastAsia="zh-CN"/>
        </w:rPr>
        <w:t>10 000</w:t>
      </w:r>
      <w:r w:rsidRPr="00A00F67">
        <w:rPr>
          <w:rFonts w:eastAsiaTheme="minorEastAsia" w:hint="eastAsia"/>
          <w:noProof/>
          <w:sz w:val="24"/>
          <w:szCs w:val="24"/>
          <w:lang w:val="en-US" w:eastAsia="zh-CN"/>
        </w:rPr>
        <w:t>顿以上。</w:t>
      </w:r>
    </w:p>
    <w:p w:rsidR="00727779" w:rsidRPr="00A00F67" w:rsidRDefault="007F07D1" w:rsidP="001744C7">
      <w:pPr>
        <w:pStyle w:val="NormalNonumber"/>
        <w:tabs>
          <w:tab w:val="clear" w:pos="1247"/>
          <w:tab w:val="clear" w:pos="1814"/>
          <w:tab w:val="clear" w:pos="2381"/>
          <w:tab w:val="clear" w:pos="2948"/>
          <w:tab w:val="clear" w:pos="3515"/>
          <w:tab w:val="left" w:pos="624"/>
        </w:tabs>
        <w:ind w:left="0"/>
        <w:jc w:val="both"/>
        <w:rPr>
          <w:rFonts w:eastAsiaTheme="minorEastAsia"/>
          <w:noProof/>
          <w:sz w:val="24"/>
          <w:szCs w:val="24"/>
          <w:lang w:val="en-US" w:eastAsia="zh-CN"/>
        </w:rPr>
      </w:pPr>
      <w:r w:rsidRPr="00A00F67">
        <w:rPr>
          <w:rFonts w:eastAsiaTheme="minorEastAsia" w:hint="eastAsia"/>
          <w:noProof/>
          <w:sz w:val="24"/>
          <w:szCs w:val="24"/>
          <w:lang w:val="en-US" w:eastAsia="zh-CN"/>
        </w:rPr>
        <w:tab/>
      </w:r>
      <w:r w:rsidRPr="00A00F67">
        <w:rPr>
          <w:rFonts w:eastAsiaTheme="minorEastAsia" w:hint="eastAsia"/>
          <w:noProof/>
          <w:sz w:val="24"/>
          <w:szCs w:val="24"/>
          <w:lang w:val="en-US" w:eastAsia="zh-CN"/>
        </w:rPr>
        <w:t>多数</w:t>
      </w:r>
      <w:r w:rsidR="00C805E1" w:rsidRPr="00A00F67">
        <w:rPr>
          <w:rFonts w:eastAsiaTheme="minorEastAsia" w:hint="eastAsia"/>
          <w:noProof/>
          <w:sz w:val="24"/>
          <w:szCs w:val="24"/>
          <w:lang w:val="en-US" w:eastAsia="zh-CN"/>
        </w:rPr>
        <w:t>水泥</w:t>
      </w:r>
      <w:r w:rsidRPr="00A00F67">
        <w:rPr>
          <w:rFonts w:eastAsiaTheme="minorEastAsia" w:hint="eastAsia"/>
          <w:noProof/>
          <w:sz w:val="24"/>
          <w:szCs w:val="24"/>
          <w:lang w:val="en-US" w:eastAsia="zh-CN"/>
        </w:rPr>
        <w:t>窑都是较短的干法工艺回转窑。</w:t>
      </w:r>
      <w:r w:rsidR="00727E59" w:rsidRPr="00A00F67">
        <w:rPr>
          <w:rFonts w:eastAsiaTheme="minorEastAsia" w:hint="eastAsia"/>
          <w:noProof/>
          <w:sz w:val="24"/>
          <w:szCs w:val="24"/>
          <w:lang w:val="en-US" w:eastAsia="zh-CN"/>
        </w:rPr>
        <w:t>此处不介绍</w:t>
      </w:r>
      <w:r w:rsidRPr="00A00F67">
        <w:rPr>
          <w:rFonts w:eastAsiaTheme="minorEastAsia"/>
          <w:noProof/>
          <w:sz w:val="24"/>
          <w:szCs w:val="24"/>
          <w:lang w:val="en-US" w:eastAsia="zh-CN"/>
        </w:rPr>
        <w:t>竖井窑</w:t>
      </w:r>
      <w:r w:rsidR="00727E59" w:rsidRPr="00A00F67">
        <w:rPr>
          <w:rFonts w:eastAsiaTheme="minorEastAsia" w:hint="eastAsia"/>
          <w:noProof/>
          <w:sz w:val="24"/>
          <w:szCs w:val="24"/>
          <w:lang w:val="en-US" w:eastAsia="zh-CN"/>
        </w:rPr>
        <w:t>，因为</w:t>
      </w:r>
      <w:r w:rsidR="00727E59" w:rsidRPr="00A00F67">
        <w:rPr>
          <w:rFonts w:eastAsiaTheme="minorEastAsia"/>
          <w:noProof/>
          <w:sz w:val="24"/>
          <w:szCs w:val="24"/>
          <w:lang w:val="en-US" w:eastAsia="zh-CN"/>
        </w:rPr>
        <w:t>竖井窑</w:t>
      </w:r>
      <w:r w:rsidR="00727E59" w:rsidRPr="00A00F67">
        <w:rPr>
          <w:rFonts w:eastAsiaTheme="minorEastAsia" w:hint="eastAsia"/>
          <w:noProof/>
          <w:sz w:val="24"/>
          <w:szCs w:val="24"/>
          <w:lang w:val="en-US" w:eastAsia="zh-CN"/>
        </w:rPr>
        <w:t>能效低，对环境影响大。</w:t>
      </w:r>
    </w:p>
    <w:p w:rsidR="00727E59" w:rsidRPr="00A00F67" w:rsidRDefault="001744C7" w:rsidP="00BA5865">
      <w:pPr>
        <w:pStyle w:val="Headingm2"/>
        <w:jc w:val="both"/>
        <w:rPr>
          <w:rFonts w:ascii="Times New Roman" w:hAnsi="Times New Roman"/>
          <w:lang w:val="en-US"/>
        </w:rPr>
      </w:pPr>
      <w:bookmarkStart w:id="392" w:name="_Toc435790741"/>
      <w:r>
        <w:rPr>
          <w:rFonts w:ascii="Times New Roman" w:hAnsi="Times New Roman" w:hint="eastAsia"/>
          <w:lang w:val="en-US"/>
        </w:rPr>
        <w:t>2.2.2</w:t>
      </w:r>
      <w:r>
        <w:rPr>
          <w:rFonts w:ascii="Times New Roman" w:hAnsi="Times New Roman"/>
          <w:lang w:val="en-US"/>
        </w:rPr>
        <w:t xml:space="preserve">   </w:t>
      </w:r>
      <w:r w:rsidR="00727E59" w:rsidRPr="00A00F67">
        <w:rPr>
          <w:rFonts w:ascii="Times New Roman" w:hAnsi="Times New Roman" w:hint="eastAsia"/>
          <w:lang w:val="en-US"/>
        </w:rPr>
        <w:t>水泥熟料回转窑介绍</w:t>
      </w:r>
      <w:bookmarkEnd w:id="392"/>
    </w:p>
    <w:p w:rsidR="00047D41" w:rsidRPr="00A00F67" w:rsidRDefault="00727E59"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1744C7">
        <w:rPr>
          <w:sz w:val="24"/>
          <w:szCs w:val="24"/>
          <w:lang w:val="en-US" w:eastAsia="zh-CN"/>
        </w:rPr>
        <w:t xml:space="preserve">   </w:t>
      </w:r>
      <w:r w:rsidRPr="00A00F67">
        <w:rPr>
          <w:rFonts w:hint="eastAsia"/>
          <w:sz w:val="24"/>
          <w:szCs w:val="24"/>
          <w:lang w:val="en-US" w:eastAsia="zh-CN"/>
        </w:rPr>
        <w:t>回转窑是用耐火材料作内衬的钢管，钢管直径最大的约</w:t>
      </w:r>
      <w:r w:rsidRPr="00A00F67">
        <w:rPr>
          <w:rFonts w:hint="eastAsia"/>
          <w:sz w:val="24"/>
          <w:szCs w:val="24"/>
          <w:lang w:val="en-US" w:eastAsia="zh-CN"/>
        </w:rPr>
        <w:t>6</w:t>
      </w:r>
      <w:r w:rsidRPr="00A00F67">
        <w:rPr>
          <w:rFonts w:hint="eastAsia"/>
          <w:sz w:val="24"/>
          <w:szCs w:val="24"/>
          <w:lang w:val="en-US" w:eastAsia="zh-CN"/>
        </w:rPr>
        <w:t>米，长度与直径的比在</w:t>
      </w:r>
      <w:r w:rsidRPr="00A00F67">
        <w:rPr>
          <w:rFonts w:hint="eastAsia"/>
          <w:sz w:val="24"/>
          <w:szCs w:val="24"/>
          <w:lang w:val="en-US" w:eastAsia="zh-CN"/>
        </w:rPr>
        <w:t>10</w:t>
      </w:r>
      <w:r w:rsidRPr="00A00F67">
        <w:rPr>
          <w:rFonts w:hint="eastAsia"/>
          <w:sz w:val="24"/>
          <w:szCs w:val="24"/>
          <w:lang w:val="en-US" w:eastAsia="zh-CN"/>
        </w:rPr>
        <w:t>：</w:t>
      </w:r>
      <w:r w:rsidRPr="00A00F67">
        <w:rPr>
          <w:rFonts w:hint="eastAsia"/>
          <w:sz w:val="24"/>
          <w:szCs w:val="24"/>
          <w:lang w:val="en-US" w:eastAsia="zh-CN"/>
        </w:rPr>
        <w:t>1</w:t>
      </w:r>
      <w:r w:rsidRPr="00A00F67">
        <w:rPr>
          <w:rFonts w:hint="eastAsia"/>
          <w:sz w:val="24"/>
          <w:szCs w:val="24"/>
          <w:lang w:val="en-US" w:eastAsia="zh-CN"/>
        </w:rPr>
        <w:t>与</w:t>
      </w:r>
      <w:r w:rsidRPr="00A00F67">
        <w:rPr>
          <w:rFonts w:hint="eastAsia"/>
          <w:sz w:val="24"/>
          <w:szCs w:val="24"/>
          <w:lang w:val="en-US" w:eastAsia="zh-CN"/>
        </w:rPr>
        <w:t>38</w:t>
      </w:r>
      <w:r w:rsidRPr="00A00F67">
        <w:rPr>
          <w:rFonts w:hint="eastAsia"/>
          <w:sz w:val="24"/>
          <w:szCs w:val="24"/>
          <w:lang w:val="en-US" w:eastAsia="zh-CN"/>
        </w:rPr>
        <w:t>：</w:t>
      </w:r>
      <w:r w:rsidRPr="00A00F67">
        <w:rPr>
          <w:rFonts w:hint="eastAsia"/>
          <w:sz w:val="24"/>
          <w:szCs w:val="24"/>
          <w:lang w:val="en-US" w:eastAsia="zh-CN"/>
        </w:rPr>
        <w:t>1</w:t>
      </w:r>
      <w:r w:rsidRPr="00A00F67">
        <w:rPr>
          <w:rFonts w:hint="eastAsia"/>
          <w:sz w:val="24"/>
          <w:szCs w:val="24"/>
          <w:lang w:val="en-US" w:eastAsia="zh-CN"/>
        </w:rPr>
        <w:t>之间。</w:t>
      </w:r>
      <w:r w:rsidR="00D8447E" w:rsidRPr="00A00F67">
        <w:rPr>
          <w:rFonts w:hint="eastAsia"/>
          <w:sz w:val="24"/>
          <w:szCs w:val="24"/>
          <w:lang w:val="en-US" w:eastAsia="zh-CN"/>
        </w:rPr>
        <w:t>钢管倾斜度为</w:t>
      </w:r>
      <w:r w:rsidR="00D8447E" w:rsidRPr="00A00F67">
        <w:rPr>
          <w:rFonts w:hint="eastAsia"/>
          <w:sz w:val="24"/>
          <w:szCs w:val="24"/>
          <w:lang w:val="en-US" w:eastAsia="zh-CN"/>
        </w:rPr>
        <w:t>2.5-4%</w:t>
      </w:r>
      <w:r w:rsidR="00D8447E" w:rsidRPr="00A00F67">
        <w:rPr>
          <w:rFonts w:hint="eastAsia"/>
          <w:sz w:val="24"/>
          <w:szCs w:val="24"/>
          <w:lang w:val="en-US" w:eastAsia="zh-CN"/>
        </w:rPr>
        <w:t>，旋转速度为每分钟</w:t>
      </w:r>
      <w:r w:rsidR="00D8447E" w:rsidRPr="00A00F67">
        <w:rPr>
          <w:rFonts w:hint="eastAsia"/>
          <w:sz w:val="24"/>
          <w:szCs w:val="24"/>
          <w:lang w:val="en-US" w:eastAsia="zh-CN"/>
        </w:rPr>
        <w:t>0.5</w:t>
      </w:r>
      <w:r w:rsidR="00D8447E" w:rsidRPr="00A00F67">
        <w:rPr>
          <w:rFonts w:hint="eastAsia"/>
          <w:sz w:val="24"/>
          <w:szCs w:val="24"/>
          <w:lang w:val="en-US" w:eastAsia="zh-CN"/>
        </w:rPr>
        <w:t>至</w:t>
      </w:r>
      <w:r w:rsidR="00D8447E" w:rsidRPr="00A00F67">
        <w:rPr>
          <w:rFonts w:hint="eastAsia"/>
          <w:sz w:val="24"/>
          <w:szCs w:val="24"/>
          <w:lang w:val="en-US" w:eastAsia="zh-CN"/>
        </w:rPr>
        <w:t>5</w:t>
      </w:r>
      <w:r w:rsidR="00D8447E" w:rsidRPr="00A00F67">
        <w:rPr>
          <w:rFonts w:hint="eastAsia"/>
          <w:sz w:val="24"/>
          <w:szCs w:val="24"/>
          <w:lang w:val="en-US" w:eastAsia="zh-CN"/>
        </w:rPr>
        <w:t>圈，通常</w:t>
      </w:r>
      <w:r w:rsidR="00C805E1" w:rsidRPr="00A00F67">
        <w:rPr>
          <w:rFonts w:hint="eastAsia"/>
          <w:sz w:val="24"/>
          <w:szCs w:val="24"/>
          <w:lang w:val="en-US" w:eastAsia="zh-CN"/>
        </w:rPr>
        <w:t>每分钟</w:t>
      </w:r>
      <w:r w:rsidR="00D8447E" w:rsidRPr="00A00F67">
        <w:rPr>
          <w:rFonts w:hint="eastAsia"/>
          <w:sz w:val="24"/>
          <w:szCs w:val="24"/>
          <w:lang w:val="en-US" w:eastAsia="zh-CN"/>
        </w:rPr>
        <w:t>转动</w:t>
      </w:r>
      <w:r w:rsidR="00D8447E" w:rsidRPr="00A00F67">
        <w:rPr>
          <w:rFonts w:hint="eastAsia"/>
          <w:sz w:val="24"/>
          <w:szCs w:val="24"/>
          <w:lang w:val="en-US" w:eastAsia="zh-CN"/>
        </w:rPr>
        <w:t>1.2-3</w:t>
      </w:r>
      <w:r w:rsidR="00D8447E" w:rsidRPr="00A00F67">
        <w:rPr>
          <w:rFonts w:hint="eastAsia"/>
          <w:sz w:val="24"/>
          <w:szCs w:val="24"/>
          <w:lang w:val="en-US" w:eastAsia="zh-CN"/>
        </w:rPr>
        <w:t>圈。由于钢管倾斜并转动，送入窑内待焚烧的材料通过钢管移向出口处的火焰焚烧点（</w:t>
      </w:r>
      <w:r w:rsidR="00D8447E" w:rsidRPr="00A00F67">
        <w:rPr>
          <w:noProof/>
          <w:sz w:val="24"/>
          <w:szCs w:val="24"/>
          <w:lang w:val="en-US" w:eastAsia="zh-CN"/>
        </w:rPr>
        <w:t>Locher, 2000</w:t>
      </w:r>
      <w:r w:rsidR="00D8447E" w:rsidRPr="00A00F67">
        <w:rPr>
          <w:rFonts w:hint="eastAsia"/>
          <w:noProof/>
          <w:sz w:val="24"/>
          <w:szCs w:val="24"/>
          <w:lang w:val="en-US" w:eastAsia="zh-CN"/>
        </w:rPr>
        <w:t>年，第</w:t>
      </w:r>
      <w:r w:rsidR="00D8447E" w:rsidRPr="00A00F67">
        <w:rPr>
          <w:noProof/>
          <w:sz w:val="24"/>
          <w:szCs w:val="24"/>
          <w:lang w:val="en-US" w:eastAsia="zh-CN"/>
        </w:rPr>
        <w:t>55</w:t>
      </w:r>
      <w:r w:rsidR="00D8447E" w:rsidRPr="00A00F67">
        <w:rPr>
          <w:rFonts w:hint="eastAsia"/>
          <w:noProof/>
          <w:sz w:val="24"/>
          <w:szCs w:val="24"/>
          <w:lang w:val="en-US" w:eastAsia="zh-CN"/>
        </w:rPr>
        <w:t>页；</w:t>
      </w:r>
      <w:r w:rsidR="00D8447E" w:rsidRPr="00A00F67">
        <w:rPr>
          <w:noProof/>
          <w:sz w:val="24"/>
          <w:szCs w:val="24"/>
          <w:lang w:val="en-US" w:eastAsia="zh-CN"/>
        </w:rPr>
        <w:t>Ullmann’s, 1986</w:t>
      </w:r>
      <w:r w:rsidR="00D8447E" w:rsidRPr="00A00F67">
        <w:rPr>
          <w:rFonts w:hint="eastAsia"/>
          <w:noProof/>
          <w:sz w:val="24"/>
          <w:szCs w:val="24"/>
          <w:lang w:val="en-US" w:eastAsia="zh-CN"/>
        </w:rPr>
        <w:t>年；</w:t>
      </w:r>
      <w:r w:rsidR="00D8447E" w:rsidRPr="00A00F67">
        <w:rPr>
          <w:noProof/>
          <w:sz w:val="24"/>
          <w:szCs w:val="24"/>
          <w:lang w:val="en-US" w:eastAsia="zh-CN"/>
        </w:rPr>
        <w:t>BREF CLM</w:t>
      </w:r>
      <w:r w:rsidR="00D8447E" w:rsidRPr="00A00F67">
        <w:rPr>
          <w:rFonts w:hint="eastAsia"/>
          <w:noProof/>
          <w:sz w:val="24"/>
          <w:szCs w:val="24"/>
          <w:lang w:val="en-US" w:eastAsia="zh-CN"/>
        </w:rPr>
        <w:t>，</w:t>
      </w:r>
      <w:r w:rsidR="00D8447E" w:rsidRPr="00A00F67">
        <w:rPr>
          <w:noProof/>
          <w:sz w:val="24"/>
          <w:szCs w:val="24"/>
          <w:lang w:val="en-US" w:eastAsia="zh-CN"/>
        </w:rPr>
        <w:t>2013</w:t>
      </w:r>
      <w:r w:rsidR="00D8447E" w:rsidRPr="00A00F67">
        <w:rPr>
          <w:rFonts w:hint="eastAsia"/>
          <w:noProof/>
          <w:sz w:val="24"/>
          <w:szCs w:val="24"/>
          <w:lang w:val="en-US" w:eastAsia="zh-CN"/>
        </w:rPr>
        <w:t>年</w:t>
      </w:r>
      <w:r w:rsidR="00D8447E" w:rsidRPr="00A00F67">
        <w:rPr>
          <w:rFonts w:hint="eastAsia"/>
          <w:sz w:val="24"/>
          <w:szCs w:val="24"/>
          <w:lang w:val="en-US" w:eastAsia="zh-CN"/>
        </w:rPr>
        <w:t>）。因此，气流反向流向固体。所有长湿窑和长干窑</w:t>
      </w:r>
      <w:r w:rsidR="00C843A4" w:rsidRPr="00A00F67">
        <w:rPr>
          <w:rFonts w:hint="eastAsia"/>
          <w:sz w:val="24"/>
          <w:szCs w:val="24"/>
          <w:lang w:val="en-US" w:eastAsia="zh-CN"/>
        </w:rPr>
        <w:t>都装配有内部构件（链、十字器具）</w:t>
      </w:r>
      <w:r w:rsidR="005205AF" w:rsidRPr="00A00F67">
        <w:rPr>
          <w:rFonts w:hint="eastAsia"/>
          <w:sz w:val="24"/>
          <w:szCs w:val="24"/>
          <w:lang w:val="en-US" w:eastAsia="zh-CN"/>
        </w:rPr>
        <w:t>，以改善传热。</w:t>
      </w:r>
    </w:p>
    <w:p w:rsidR="005205AF" w:rsidRPr="00A00F67" w:rsidRDefault="005205AF" w:rsidP="001744C7">
      <w:pPr>
        <w:pStyle w:val="NormalNonumber"/>
        <w:tabs>
          <w:tab w:val="clear" w:pos="1247"/>
          <w:tab w:val="clear" w:pos="1814"/>
          <w:tab w:val="clear" w:pos="2381"/>
          <w:tab w:val="clear" w:pos="2948"/>
          <w:tab w:val="clear" w:pos="3515"/>
          <w:tab w:val="left" w:pos="624"/>
        </w:tabs>
        <w:spacing w:after="240"/>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图</w:t>
      </w:r>
      <w:r w:rsidRPr="00A00F67">
        <w:rPr>
          <w:rFonts w:hint="eastAsia"/>
          <w:sz w:val="24"/>
          <w:szCs w:val="24"/>
          <w:lang w:val="en-US" w:eastAsia="zh-CN"/>
        </w:rPr>
        <w:t>3</w:t>
      </w:r>
      <w:r w:rsidRPr="00A00F67">
        <w:rPr>
          <w:rFonts w:hint="eastAsia"/>
          <w:sz w:val="24"/>
          <w:szCs w:val="24"/>
          <w:lang w:val="en-US" w:eastAsia="zh-CN"/>
        </w:rPr>
        <w:t>所示的预煅烧技术是</w:t>
      </w:r>
      <w:r w:rsidRPr="00A00F67">
        <w:rPr>
          <w:rFonts w:hint="eastAsia"/>
          <w:sz w:val="24"/>
          <w:szCs w:val="24"/>
          <w:lang w:val="en-US" w:eastAsia="zh-CN"/>
        </w:rPr>
        <w:t>1960</w:t>
      </w:r>
      <w:r w:rsidRPr="00A00F67">
        <w:rPr>
          <w:rFonts w:hint="eastAsia"/>
          <w:sz w:val="24"/>
          <w:szCs w:val="24"/>
          <w:lang w:val="en-US" w:eastAsia="zh-CN"/>
        </w:rPr>
        <w:t>年代开发的，以提高特定大小的窑的生产能力。</w:t>
      </w:r>
      <w:r w:rsidRPr="00A00F67">
        <w:rPr>
          <w:rFonts w:hint="eastAsia"/>
          <w:sz w:val="24"/>
          <w:szCs w:val="24"/>
          <w:lang w:val="en-US" w:eastAsia="zh-CN"/>
        </w:rPr>
        <w:t>1993</w:t>
      </w:r>
      <w:r w:rsidRPr="00A00F67">
        <w:rPr>
          <w:rFonts w:hint="eastAsia"/>
          <w:sz w:val="24"/>
          <w:szCs w:val="24"/>
          <w:lang w:val="en-US" w:eastAsia="zh-CN"/>
        </w:rPr>
        <w:t>年之前，欧洲的许多四级旋风预热器窑、多数五级旋风预热器窑和所有为数不多的六级旋风预热器窑都装配有预煅烧器和第三级空气管道（</w:t>
      </w:r>
      <w:r w:rsidRPr="00A00F67">
        <w:rPr>
          <w:noProof/>
          <w:sz w:val="24"/>
          <w:szCs w:val="24"/>
          <w:lang w:val="en-US" w:eastAsia="zh-CN"/>
        </w:rPr>
        <w:t>Erhard/Scheuer, 1993</w:t>
      </w:r>
      <w:r w:rsidRPr="00A00F67">
        <w:rPr>
          <w:rFonts w:hint="eastAsia"/>
          <w:sz w:val="24"/>
          <w:szCs w:val="24"/>
          <w:lang w:val="en-US" w:eastAsia="zh-CN"/>
        </w:rPr>
        <w:t>年）。自从那时以来，更多的工厂装了预煅烧器。新工厂都是用预煅烧技术。预煅烧器</w:t>
      </w:r>
      <w:r w:rsidR="00B41F9B" w:rsidRPr="00A00F67">
        <w:rPr>
          <w:rFonts w:hint="eastAsia"/>
          <w:sz w:val="24"/>
          <w:szCs w:val="24"/>
          <w:lang w:val="en-US" w:eastAsia="zh-CN"/>
        </w:rPr>
        <w:t>位于窑与预热器之间，来自熟料冷却器的热气通过第三空气管道供应（图</w:t>
      </w:r>
      <w:r w:rsidR="00B41F9B" w:rsidRPr="00A00F67">
        <w:rPr>
          <w:rFonts w:hint="eastAsia"/>
          <w:sz w:val="24"/>
          <w:szCs w:val="24"/>
          <w:lang w:val="en-US" w:eastAsia="zh-CN"/>
        </w:rPr>
        <w:t>3</w:t>
      </w:r>
      <w:r w:rsidR="00B41F9B" w:rsidRPr="00A00F67">
        <w:rPr>
          <w:rFonts w:hint="eastAsia"/>
          <w:sz w:val="24"/>
          <w:szCs w:val="24"/>
          <w:lang w:val="en-US" w:eastAsia="zh-CN"/>
        </w:rPr>
        <w:t>）。预煅烧器为使用可能热值较低的不同种类的代用（废物衍生）燃料提供了灵活性。</w:t>
      </w:r>
    </w:p>
    <w:p w:rsidR="00D15EE3" w:rsidRPr="00A00F67" w:rsidRDefault="00D15EE3"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2AC37CDF" wp14:editId="289A3BDF">
            <wp:extent cx="5082639" cy="2091719"/>
            <wp:effectExtent l="0" t="0" r="381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085687" cy="2092973"/>
                    </a:xfrm>
                    <a:prstGeom prst="rect">
                      <a:avLst/>
                    </a:prstGeom>
                  </pic:spPr>
                </pic:pic>
              </a:graphicData>
            </a:graphic>
          </wp:inline>
        </w:drawing>
      </w:r>
    </w:p>
    <w:p w:rsidR="00727E59" w:rsidRPr="00A00F67" w:rsidRDefault="00F96DFE"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3.</w:t>
      </w:r>
      <w:r w:rsidRPr="00702649">
        <w:rPr>
          <w:rFonts w:eastAsia="SimHei" w:hint="eastAsia"/>
          <w:b/>
          <w:sz w:val="24"/>
          <w:szCs w:val="24"/>
          <w:lang w:val="en-US" w:eastAsia="zh-CN"/>
        </w:rPr>
        <w:tab/>
      </w:r>
      <w:r w:rsidRPr="00702649">
        <w:rPr>
          <w:rFonts w:eastAsia="SimHei" w:hint="eastAsia"/>
          <w:b/>
          <w:sz w:val="24"/>
          <w:szCs w:val="24"/>
          <w:lang w:val="en-US" w:eastAsia="zh-CN"/>
        </w:rPr>
        <w:t>带有预煅烧器的干窑系统（</w:t>
      </w:r>
      <w:r w:rsidRPr="00702649">
        <w:rPr>
          <w:rFonts w:eastAsia="SimHei"/>
          <w:b/>
          <w:sz w:val="24"/>
          <w:szCs w:val="24"/>
          <w:lang w:val="en-US" w:eastAsia="zh-CN"/>
        </w:rPr>
        <w:t>Schoenberger, 2015</w:t>
      </w:r>
      <w:r w:rsidRPr="00702649">
        <w:rPr>
          <w:rFonts w:eastAsia="SimHei" w:hint="eastAsia"/>
          <w:b/>
          <w:sz w:val="24"/>
          <w:szCs w:val="24"/>
          <w:lang w:val="en-US" w:eastAsia="zh-CN"/>
        </w:rPr>
        <w:t>年）</w:t>
      </w:r>
    </w:p>
    <w:p w:rsidR="00F96DFE" w:rsidRPr="00A00F67" w:rsidRDefault="001744C7" w:rsidP="00BA5865">
      <w:pPr>
        <w:pStyle w:val="Headingm2"/>
        <w:jc w:val="both"/>
        <w:rPr>
          <w:rFonts w:ascii="Times New Roman" w:hAnsi="Times New Roman"/>
          <w:lang w:val="en-US"/>
        </w:rPr>
      </w:pPr>
      <w:bookmarkStart w:id="393" w:name="_Toc435790742"/>
      <w:r>
        <w:rPr>
          <w:rFonts w:ascii="Times New Roman" w:hAnsi="Times New Roman" w:hint="eastAsia"/>
          <w:lang w:val="en-US"/>
        </w:rPr>
        <w:lastRenderedPageBreak/>
        <w:t>2.3</w:t>
      </w:r>
      <w:r>
        <w:rPr>
          <w:rFonts w:ascii="Times New Roman" w:hAnsi="Times New Roman"/>
          <w:lang w:val="en-US"/>
        </w:rPr>
        <w:t xml:space="preserve">     </w:t>
      </w:r>
      <w:r w:rsidR="00F96DFE" w:rsidRPr="00A00F67">
        <w:rPr>
          <w:rFonts w:ascii="Times New Roman" w:hAnsi="Times New Roman" w:hint="eastAsia"/>
          <w:lang w:val="en-US"/>
        </w:rPr>
        <w:t>工艺中汞的投入与行为</w:t>
      </w:r>
      <w:bookmarkEnd w:id="393"/>
    </w:p>
    <w:p w:rsidR="00F96DFE" w:rsidRPr="00A00F67" w:rsidRDefault="001744C7" w:rsidP="00BA5865">
      <w:pPr>
        <w:pStyle w:val="Headingm2"/>
        <w:jc w:val="both"/>
        <w:rPr>
          <w:rFonts w:ascii="Times New Roman" w:hAnsi="Times New Roman"/>
          <w:b w:val="0"/>
          <w:szCs w:val="24"/>
          <w:lang w:val="en-US"/>
        </w:rPr>
      </w:pPr>
      <w:bookmarkStart w:id="394" w:name="_Toc435790743"/>
      <w:r>
        <w:rPr>
          <w:rFonts w:ascii="Times New Roman" w:hAnsi="Times New Roman" w:hint="eastAsia"/>
          <w:lang w:val="en-US"/>
        </w:rPr>
        <w:t>2.3.1</w:t>
      </w:r>
      <w:r>
        <w:rPr>
          <w:rFonts w:ascii="Times New Roman" w:hAnsi="Times New Roman"/>
          <w:lang w:val="en-US"/>
        </w:rPr>
        <w:t xml:space="preserve">   </w:t>
      </w:r>
      <w:r w:rsidR="00F96DFE" w:rsidRPr="00A00F67">
        <w:rPr>
          <w:rFonts w:ascii="Times New Roman" w:hAnsi="Times New Roman" w:hint="eastAsia"/>
          <w:lang w:val="en-US"/>
        </w:rPr>
        <w:t>不同投入流里的汞含量</w:t>
      </w:r>
      <w:bookmarkEnd w:id="394"/>
    </w:p>
    <w:p w:rsidR="00F96DFE" w:rsidRPr="00A00F67" w:rsidRDefault="00F96DFE"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所有种类的投入物质流、天然原材料和废物衍生原材料以及常规燃料和废物衍生燃料（包括危险废物燃料）里都可能有汞。</w:t>
      </w:r>
      <w:r w:rsidR="00AD056F" w:rsidRPr="00A00F67">
        <w:rPr>
          <w:rFonts w:hint="eastAsia"/>
          <w:sz w:val="24"/>
          <w:szCs w:val="24"/>
          <w:lang w:val="en-US" w:eastAsia="zh-CN"/>
        </w:rPr>
        <w:t>这意味着汞会通过所有三个主要进料点，即通过原材料、主要燃烧室和二级燃烧系统进入熟料生产系统。</w:t>
      </w:r>
    </w:p>
    <w:p w:rsidR="00AD056F" w:rsidRPr="00A00F67" w:rsidRDefault="00AD056F" w:rsidP="001744C7">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根据现有来源的数据，表</w:t>
      </w:r>
      <w:r w:rsidRPr="00A00F67">
        <w:rPr>
          <w:rFonts w:hint="eastAsia"/>
          <w:sz w:val="24"/>
          <w:szCs w:val="24"/>
          <w:lang w:val="en-US" w:eastAsia="zh-CN"/>
        </w:rPr>
        <w:t>1</w:t>
      </w:r>
      <w:r w:rsidRPr="00A00F67">
        <w:rPr>
          <w:rFonts w:hint="eastAsia"/>
          <w:sz w:val="24"/>
          <w:szCs w:val="24"/>
          <w:lang w:val="en-US" w:eastAsia="zh-CN"/>
        </w:rPr>
        <w:t>载列投入物质流汞含量。该表证实所有投入都可能含汞。但应该注意到，汞含量可能会大大高于或低于表中所列数字。</w:t>
      </w:r>
    </w:p>
    <w:p w:rsidR="00AD056F" w:rsidRPr="00A00F67" w:rsidRDefault="00CB4C3C"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noProof/>
          <w:sz w:val="24"/>
          <w:szCs w:val="24"/>
          <w:lang w:val="en-US" w:eastAsia="zh-CN"/>
        </w:rPr>
        <w:drawing>
          <wp:inline distT="0" distB="0" distL="0" distR="0" wp14:anchorId="3FF7B114" wp14:editId="1C5128A8">
            <wp:extent cx="6003985" cy="521035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table1.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03529" cy="5209960"/>
                    </a:xfrm>
                    <a:prstGeom prst="rect">
                      <a:avLst/>
                    </a:prstGeom>
                  </pic:spPr>
                </pic:pic>
              </a:graphicData>
            </a:graphic>
          </wp:inline>
        </w:drawing>
      </w:r>
    </w:p>
    <w:p w:rsidR="00F96DFE" w:rsidRPr="00A00F67" w:rsidRDefault="00CB4C3C" w:rsidP="0039478E">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702649">
        <w:rPr>
          <w:rFonts w:eastAsia="SimHei" w:hint="eastAsia"/>
          <w:b/>
          <w:sz w:val="24"/>
          <w:szCs w:val="24"/>
          <w:lang w:val="en-US" w:eastAsia="zh-CN"/>
        </w:rPr>
        <w:t>表</w:t>
      </w:r>
      <w:r w:rsidRPr="00702649">
        <w:rPr>
          <w:rFonts w:eastAsia="SimHei" w:hint="eastAsia"/>
          <w:b/>
          <w:sz w:val="24"/>
          <w:szCs w:val="24"/>
          <w:lang w:val="en-US" w:eastAsia="zh-CN"/>
        </w:rPr>
        <w:t>1.</w:t>
      </w:r>
      <w:r w:rsidRPr="00702649">
        <w:rPr>
          <w:rFonts w:eastAsia="SimHei" w:hint="eastAsia"/>
          <w:b/>
          <w:sz w:val="24"/>
          <w:szCs w:val="24"/>
          <w:lang w:val="en-US" w:eastAsia="zh-CN"/>
        </w:rPr>
        <w:tab/>
      </w:r>
      <w:r w:rsidRPr="0039478E">
        <w:rPr>
          <w:sz w:val="24"/>
          <w:szCs w:val="24"/>
          <w:lang w:val="en-US" w:eastAsia="zh-CN"/>
        </w:rPr>
        <w:t>天然和代用原材料以及常规和代用燃料汞含量平均值和范围，按不同来源开列，数字单位是</w:t>
      </w:r>
      <w:r w:rsidRPr="0039478E">
        <w:rPr>
          <w:sz w:val="24"/>
          <w:szCs w:val="24"/>
          <w:lang w:val="en-US" w:eastAsia="zh-CN"/>
        </w:rPr>
        <w:t>ppm</w:t>
      </w:r>
    </w:p>
    <w:p w:rsidR="00CB4C3C" w:rsidRPr="00A00F67" w:rsidRDefault="00CB4C3C" w:rsidP="00BA5865">
      <w:pPr>
        <w:pStyle w:val="Headingm2"/>
        <w:jc w:val="both"/>
        <w:rPr>
          <w:rFonts w:ascii="Times New Roman" w:hAnsi="Times New Roman"/>
          <w:lang w:val="en-US"/>
        </w:rPr>
      </w:pPr>
      <w:bookmarkStart w:id="395" w:name="_Toc435790744"/>
      <w:r w:rsidRPr="00A00F67">
        <w:rPr>
          <w:rFonts w:ascii="Times New Roman" w:hAnsi="Times New Roman" w:hint="eastAsia"/>
          <w:lang w:val="en-US"/>
        </w:rPr>
        <w:t>2.3.2</w:t>
      </w:r>
      <w:r w:rsidR="0039478E">
        <w:rPr>
          <w:rFonts w:ascii="Times New Roman" w:hAnsi="Times New Roman"/>
          <w:lang w:val="en-US"/>
        </w:rPr>
        <w:t xml:space="preserve">  </w:t>
      </w:r>
      <w:r w:rsidRPr="00A00F67">
        <w:rPr>
          <w:rFonts w:ascii="Times New Roman" w:hAnsi="Times New Roman" w:hint="eastAsia"/>
          <w:lang w:val="en-US"/>
        </w:rPr>
        <w:t>汞的行为和汞平衡</w:t>
      </w:r>
      <w:bookmarkEnd w:id="395"/>
    </w:p>
    <w:p w:rsidR="00CB4C3C" w:rsidRPr="00A00F67" w:rsidRDefault="000D6C90"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由于元素汞和多数汞化合物具有高度挥发性，熟料里没有汞或含量可予忽略（</w:t>
      </w:r>
      <w:r w:rsidRPr="00A00F67">
        <w:rPr>
          <w:noProof/>
          <w:sz w:val="24"/>
          <w:szCs w:val="24"/>
          <w:lang w:val="en-US"/>
        </w:rPr>
        <w:t>Weisweiler/Keller, 1992</w:t>
      </w:r>
      <w:r w:rsidRPr="00A00F67">
        <w:rPr>
          <w:rFonts w:hint="eastAsia"/>
          <w:noProof/>
          <w:sz w:val="24"/>
          <w:szCs w:val="24"/>
          <w:lang w:val="en-US" w:eastAsia="zh-CN"/>
        </w:rPr>
        <w:t>年</w:t>
      </w:r>
      <w:r w:rsidRPr="00A00F67">
        <w:rPr>
          <w:noProof/>
          <w:sz w:val="24"/>
          <w:szCs w:val="24"/>
          <w:lang w:val="en-US"/>
        </w:rPr>
        <w:t>; Kirchartz, 1994</w:t>
      </w:r>
      <w:r w:rsidRPr="00A00F67">
        <w:rPr>
          <w:rFonts w:hint="eastAsia"/>
          <w:noProof/>
          <w:sz w:val="24"/>
          <w:szCs w:val="24"/>
          <w:lang w:val="en-US" w:eastAsia="zh-CN"/>
        </w:rPr>
        <w:t>年</w:t>
      </w:r>
      <w:r w:rsidRPr="00A00F67">
        <w:rPr>
          <w:noProof/>
          <w:sz w:val="24"/>
          <w:szCs w:val="24"/>
          <w:lang w:val="en-US"/>
        </w:rPr>
        <w:t xml:space="preserve">, </w:t>
      </w:r>
      <w:r w:rsidRPr="00A00F67">
        <w:rPr>
          <w:rFonts w:hint="eastAsia"/>
          <w:noProof/>
          <w:sz w:val="24"/>
          <w:szCs w:val="24"/>
          <w:lang w:val="en-US" w:eastAsia="zh-CN"/>
        </w:rPr>
        <w:t>第</w:t>
      </w:r>
      <w:r w:rsidRPr="00A00F67">
        <w:rPr>
          <w:noProof/>
          <w:sz w:val="24"/>
          <w:szCs w:val="24"/>
          <w:lang w:val="en-US"/>
        </w:rPr>
        <w:t xml:space="preserve">57 </w:t>
      </w:r>
      <w:r w:rsidRPr="00A00F67">
        <w:rPr>
          <w:rFonts w:hint="eastAsia"/>
          <w:noProof/>
          <w:sz w:val="24"/>
          <w:szCs w:val="24"/>
          <w:lang w:val="en-US" w:eastAsia="zh-CN"/>
        </w:rPr>
        <w:t>和</w:t>
      </w:r>
      <w:r w:rsidRPr="00A00F67">
        <w:rPr>
          <w:noProof/>
          <w:sz w:val="24"/>
          <w:szCs w:val="24"/>
          <w:lang w:val="en-US"/>
        </w:rPr>
        <w:t>63</w:t>
      </w:r>
      <w:r w:rsidRPr="00A00F67">
        <w:rPr>
          <w:rFonts w:hint="eastAsia"/>
          <w:noProof/>
          <w:sz w:val="24"/>
          <w:szCs w:val="24"/>
          <w:lang w:val="en-US" w:eastAsia="zh-CN"/>
        </w:rPr>
        <w:t>页</w:t>
      </w:r>
      <w:r w:rsidRPr="00A00F67">
        <w:rPr>
          <w:noProof/>
          <w:sz w:val="24"/>
          <w:szCs w:val="24"/>
          <w:lang w:val="en-US"/>
        </w:rPr>
        <w:t>; Locher, 2000</w:t>
      </w:r>
      <w:r w:rsidRPr="00A00F67">
        <w:rPr>
          <w:rFonts w:hint="eastAsia"/>
          <w:noProof/>
          <w:sz w:val="24"/>
          <w:szCs w:val="24"/>
          <w:lang w:val="en-US" w:eastAsia="zh-CN"/>
        </w:rPr>
        <w:t>年</w:t>
      </w:r>
      <w:r w:rsidRPr="00A00F67">
        <w:rPr>
          <w:noProof/>
          <w:sz w:val="24"/>
          <w:szCs w:val="24"/>
          <w:lang w:val="en-US"/>
        </w:rPr>
        <w:t>,</w:t>
      </w:r>
      <w:r w:rsidRPr="00A00F67">
        <w:rPr>
          <w:rFonts w:hint="eastAsia"/>
          <w:noProof/>
          <w:sz w:val="24"/>
          <w:szCs w:val="24"/>
          <w:lang w:val="en-US" w:eastAsia="zh-CN"/>
        </w:rPr>
        <w:t xml:space="preserve"> </w:t>
      </w:r>
      <w:r w:rsidRPr="00A00F67">
        <w:rPr>
          <w:rFonts w:hint="eastAsia"/>
          <w:noProof/>
          <w:sz w:val="24"/>
          <w:szCs w:val="24"/>
          <w:lang w:val="en-US" w:eastAsia="zh-CN"/>
        </w:rPr>
        <w:t>第</w:t>
      </w:r>
      <w:r w:rsidRPr="00A00F67">
        <w:rPr>
          <w:noProof/>
          <w:sz w:val="24"/>
          <w:szCs w:val="24"/>
          <w:lang w:val="en-US"/>
        </w:rPr>
        <w:t>156</w:t>
      </w:r>
      <w:r w:rsidRPr="00A00F67">
        <w:rPr>
          <w:rFonts w:hint="eastAsia"/>
          <w:noProof/>
          <w:sz w:val="24"/>
          <w:szCs w:val="24"/>
          <w:lang w:val="en-US" w:eastAsia="zh-CN"/>
        </w:rPr>
        <w:t>页</w:t>
      </w:r>
      <w:r w:rsidRPr="00A00F67">
        <w:rPr>
          <w:noProof/>
          <w:sz w:val="24"/>
          <w:szCs w:val="24"/>
          <w:lang w:val="en-US"/>
        </w:rPr>
        <w:t>; Eriksen</w:t>
      </w:r>
      <w:r w:rsidRPr="00A00F67">
        <w:rPr>
          <w:rFonts w:hint="eastAsia"/>
          <w:noProof/>
          <w:sz w:val="24"/>
          <w:szCs w:val="24"/>
          <w:lang w:val="en-US" w:eastAsia="zh-CN"/>
        </w:rPr>
        <w:t>等人</w:t>
      </w:r>
      <w:r w:rsidRPr="00A00F67">
        <w:rPr>
          <w:noProof/>
          <w:sz w:val="24"/>
          <w:szCs w:val="24"/>
          <w:lang w:val="en-US"/>
        </w:rPr>
        <w:t>, 2007</w:t>
      </w:r>
      <w:r w:rsidRPr="00A00F67">
        <w:rPr>
          <w:rFonts w:hint="eastAsia"/>
          <w:noProof/>
          <w:sz w:val="24"/>
          <w:szCs w:val="24"/>
          <w:lang w:val="en-US" w:eastAsia="zh-CN"/>
        </w:rPr>
        <w:t>年</w:t>
      </w:r>
      <w:r w:rsidRPr="00A00F67">
        <w:rPr>
          <w:noProof/>
          <w:sz w:val="24"/>
          <w:szCs w:val="24"/>
          <w:lang w:val="en-US"/>
        </w:rPr>
        <w:t>; Renzoni</w:t>
      </w:r>
      <w:r w:rsidRPr="00A00F67">
        <w:rPr>
          <w:rFonts w:hint="eastAsia"/>
          <w:noProof/>
          <w:sz w:val="24"/>
          <w:szCs w:val="24"/>
          <w:lang w:val="en-US" w:eastAsia="zh-CN"/>
        </w:rPr>
        <w:t>等人</w:t>
      </w:r>
      <w:r w:rsidRPr="00A00F67">
        <w:rPr>
          <w:noProof/>
          <w:sz w:val="24"/>
          <w:szCs w:val="24"/>
          <w:lang w:val="en-US"/>
        </w:rPr>
        <w:t>, 2010</w:t>
      </w:r>
      <w:r w:rsidRPr="00A00F67">
        <w:rPr>
          <w:rFonts w:hint="eastAsia"/>
          <w:noProof/>
          <w:sz w:val="24"/>
          <w:szCs w:val="24"/>
          <w:lang w:val="en-US" w:eastAsia="zh-CN"/>
        </w:rPr>
        <w:t>年</w:t>
      </w:r>
      <w:r w:rsidRPr="00A00F67">
        <w:rPr>
          <w:noProof/>
          <w:sz w:val="24"/>
          <w:szCs w:val="24"/>
          <w:lang w:val="en-US"/>
        </w:rPr>
        <w:t xml:space="preserve">, </w:t>
      </w:r>
      <w:r w:rsidRPr="00A00F67">
        <w:rPr>
          <w:rFonts w:hint="eastAsia"/>
          <w:noProof/>
          <w:sz w:val="24"/>
          <w:szCs w:val="24"/>
          <w:lang w:val="en-US" w:eastAsia="zh-CN"/>
        </w:rPr>
        <w:t>第</w:t>
      </w:r>
      <w:r w:rsidRPr="00A00F67">
        <w:rPr>
          <w:noProof/>
          <w:sz w:val="24"/>
          <w:szCs w:val="24"/>
          <w:lang w:val="en-US"/>
        </w:rPr>
        <w:t>57</w:t>
      </w:r>
      <w:r w:rsidRPr="00A00F67">
        <w:rPr>
          <w:rFonts w:hint="eastAsia"/>
          <w:noProof/>
          <w:sz w:val="24"/>
          <w:szCs w:val="24"/>
          <w:lang w:val="en-US" w:eastAsia="zh-CN"/>
        </w:rPr>
        <w:t>、</w:t>
      </w:r>
      <w:r w:rsidRPr="00A00F67">
        <w:rPr>
          <w:noProof/>
          <w:sz w:val="24"/>
          <w:szCs w:val="24"/>
          <w:lang w:val="en-US"/>
        </w:rPr>
        <w:t>X</w:t>
      </w:r>
      <w:r w:rsidRPr="00A00F67">
        <w:rPr>
          <w:rFonts w:hint="eastAsia"/>
          <w:noProof/>
          <w:sz w:val="24"/>
          <w:szCs w:val="24"/>
          <w:lang w:val="en-US" w:eastAsia="zh-CN"/>
        </w:rPr>
        <w:t>和</w:t>
      </w:r>
      <w:r w:rsidRPr="00A00F67">
        <w:rPr>
          <w:noProof/>
          <w:sz w:val="24"/>
          <w:szCs w:val="24"/>
          <w:lang w:val="en-US"/>
        </w:rPr>
        <w:t>XIII</w:t>
      </w:r>
      <w:r w:rsidRPr="00A00F67">
        <w:rPr>
          <w:rFonts w:hint="eastAsia"/>
          <w:noProof/>
          <w:sz w:val="24"/>
          <w:szCs w:val="24"/>
          <w:lang w:val="en-US" w:eastAsia="zh-CN"/>
        </w:rPr>
        <w:t>页</w:t>
      </w:r>
      <w:r w:rsidRPr="00A00F67">
        <w:rPr>
          <w:rFonts w:hint="eastAsia"/>
          <w:sz w:val="24"/>
          <w:szCs w:val="24"/>
          <w:lang w:val="en-US" w:eastAsia="zh-CN"/>
        </w:rPr>
        <w:t>）。原材料和燃料焚烧时，汞被释放，汞的外部周期即形成。</w:t>
      </w:r>
    </w:p>
    <w:p w:rsidR="000D6C90" w:rsidRPr="00A00F67" w:rsidRDefault="000D6C90"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由于外部周期的关系，汞集中于预热器与通常称为粉尘过滤器的除尘装置（</w:t>
      </w:r>
      <w:r w:rsidRPr="00A00F67">
        <w:rPr>
          <w:rFonts w:hint="eastAsia"/>
          <w:sz w:val="24"/>
          <w:szCs w:val="24"/>
          <w:lang w:val="en-US" w:eastAsia="zh-CN"/>
        </w:rPr>
        <w:t>ESP</w:t>
      </w:r>
      <w:r w:rsidRPr="00A00F67">
        <w:rPr>
          <w:rFonts w:hint="eastAsia"/>
          <w:sz w:val="24"/>
          <w:szCs w:val="24"/>
          <w:lang w:val="en-US" w:eastAsia="zh-CN"/>
        </w:rPr>
        <w:t>或袋滤器）之间。但</w:t>
      </w:r>
      <w:r w:rsidR="007C6F55" w:rsidRPr="00A00F67">
        <w:rPr>
          <w:rFonts w:hint="eastAsia"/>
          <w:sz w:val="24"/>
          <w:szCs w:val="24"/>
          <w:lang w:val="en-US" w:eastAsia="zh-CN"/>
        </w:rPr>
        <w:t>总是</w:t>
      </w:r>
      <w:r w:rsidRPr="00A00F67">
        <w:rPr>
          <w:rFonts w:hint="eastAsia"/>
          <w:sz w:val="24"/>
          <w:szCs w:val="24"/>
          <w:lang w:val="en-US" w:eastAsia="zh-CN"/>
        </w:rPr>
        <w:t>有一部分汞</w:t>
      </w:r>
      <w:r w:rsidR="007C6F55" w:rsidRPr="00A00F67">
        <w:rPr>
          <w:rFonts w:hint="eastAsia"/>
          <w:sz w:val="24"/>
          <w:szCs w:val="24"/>
          <w:lang w:val="en-US" w:eastAsia="zh-CN"/>
        </w:rPr>
        <w:t>与窑废气一起排放。</w:t>
      </w:r>
      <w:r w:rsidR="000B02E4" w:rsidRPr="00A00F67">
        <w:rPr>
          <w:rFonts w:hint="eastAsia"/>
          <w:sz w:val="24"/>
          <w:szCs w:val="24"/>
          <w:lang w:val="en-US" w:eastAsia="zh-CN"/>
        </w:rPr>
        <w:t>如果过滤器粉尘没有丢弃，投入的所</w:t>
      </w:r>
      <w:r w:rsidR="000B02E4" w:rsidRPr="00A00F67">
        <w:rPr>
          <w:rFonts w:hint="eastAsia"/>
          <w:sz w:val="24"/>
          <w:szCs w:val="24"/>
          <w:lang w:val="en-US" w:eastAsia="zh-CN"/>
        </w:rPr>
        <w:lastRenderedPageBreak/>
        <w:t>有的汞将最终随废气排放（</w:t>
      </w:r>
      <w:r w:rsidR="000B02E4" w:rsidRPr="00A00F67">
        <w:rPr>
          <w:noProof/>
          <w:sz w:val="24"/>
          <w:szCs w:val="24"/>
          <w:lang w:val="en-US" w:eastAsia="zh-CN"/>
        </w:rPr>
        <w:t>Weisweiler/Keller, 1992</w:t>
      </w:r>
      <w:r w:rsidR="000B02E4" w:rsidRPr="00A00F67">
        <w:rPr>
          <w:rFonts w:hint="eastAsia"/>
          <w:noProof/>
          <w:sz w:val="24"/>
          <w:szCs w:val="24"/>
          <w:lang w:val="en-US" w:eastAsia="zh-CN"/>
        </w:rPr>
        <w:t>年</w:t>
      </w:r>
      <w:r w:rsidR="000B02E4" w:rsidRPr="00A00F67">
        <w:rPr>
          <w:noProof/>
          <w:sz w:val="24"/>
          <w:szCs w:val="24"/>
          <w:lang w:val="en-US" w:eastAsia="zh-CN"/>
        </w:rPr>
        <w:t>; Paone, 2008</w:t>
      </w:r>
      <w:r w:rsidR="000B02E4" w:rsidRPr="00A00F67">
        <w:rPr>
          <w:rFonts w:hint="eastAsia"/>
          <w:noProof/>
          <w:sz w:val="24"/>
          <w:szCs w:val="24"/>
          <w:lang w:val="en-US" w:eastAsia="zh-CN"/>
        </w:rPr>
        <w:t>年</w:t>
      </w:r>
      <w:r w:rsidR="000B02E4" w:rsidRPr="00A00F67">
        <w:rPr>
          <w:noProof/>
          <w:sz w:val="24"/>
          <w:szCs w:val="24"/>
          <w:lang w:val="en-US" w:eastAsia="zh-CN"/>
        </w:rPr>
        <w:t>; Linero, 2011</w:t>
      </w:r>
      <w:r w:rsidR="000B02E4" w:rsidRPr="00A00F67">
        <w:rPr>
          <w:rFonts w:hint="eastAsia"/>
          <w:noProof/>
          <w:sz w:val="24"/>
          <w:szCs w:val="24"/>
          <w:lang w:val="en-US" w:eastAsia="zh-CN"/>
        </w:rPr>
        <w:t>年</w:t>
      </w:r>
      <w:r w:rsidR="000B02E4" w:rsidRPr="00A00F67">
        <w:rPr>
          <w:noProof/>
          <w:sz w:val="24"/>
          <w:szCs w:val="24"/>
          <w:lang w:val="en-US" w:eastAsia="zh-CN"/>
        </w:rPr>
        <w:t>; ECRA, 2013</w:t>
      </w:r>
      <w:r w:rsidR="000B02E4" w:rsidRPr="00A00F67">
        <w:rPr>
          <w:rFonts w:hint="eastAsia"/>
          <w:noProof/>
          <w:sz w:val="24"/>
          <w:szCs w:val="24"/>
          <w:lang w:val="en-US" w:eastAsia="zh-CN"/>
        </w:rPr>
        <w:t>年</w:t>
      </w:r>
      <w:r w:rsidR="000B02E4" w:rsidRPr="00A00F67">
        <w:rPr>
          <w:rFonts w:hint="eastAsia"/>
          <w:sz w:val="24"/>
          <w:szCs w:val="24"/>
          <w:lang w:val="en-US" w:eastAsia="zh-CN"/>
        </w:rPr>
        <w:t>）。这里的逻辑是汞最终不会留在熟料里；汞唯一能离开系统的途径就是随废气排放。为了量化汞外部周期的浓缩情况以及随废气排放的百分比，需要计算汞平衡。</w:t>
      </w:r>
    </w:p>
    <w:p w:rsidR="000B02E4" w:rsidRPr="00A00F67" w:rsidRDefault="000B02E4"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必须强调的是，要得出汞平衡，需要大量时间，因为这需要在稳定状态条件下进行，</w:t>
      </w:r>
      <w:r w:rsidR="001069E8" w:rsidRPr="00A00F67">
        <w:rPr>
          <w:rFonts w:hint="eastAsia"/>
          <w:sz w:val="24"/>
          <w:szCs w:val="24"/>
          <w:lang w:val="en-US" w:eastAsia="zh-CN"/>
        </w:rPr>
        <w:t>可能</w:t>
      </w:r>
      <w:r w:rsidRPr="00A00F67">
        <w:rPr>
          <w:rFonts w:hint="eastAsia"/>
          <w:sz w:val="24"/>
          <w:szCs w:val="24"/>
          <w:lang w:val="en-US" w:eastAsia="zh-CN"/>
        </w:rPr>
        <w:t>需要将近一个月才能完成（</w:t>
      </w:r>
      <w:r w:rsidRPr="00A00F67">
        <w:rPr>
          <w:rFonts w:hint="eastAsia"/>
          <w:sz w:val="24"/>
          <w:szCs w:val="24"/>
          <w:lang w:val="en-US" w:eastAsia="zh-CN"/>
        </w:rPr>
        <w:t>Paone</w:t>
      </w:r>
      <w:r w:rsidRPr="00A00F67">
        <w:rPr>
          <w:rFonts w:hint="eastAsia"/>
          <w:sz w:val="24"/>
          <w:szCs w:val="24"/>
          <w:lang w:val="en-US" w:eastAsia="zh-CN"/>
        </w:rPr>
        <w:t>，</w:t>
      </w:r>
      <w:r w:rsidRPr="00A00F67">
        <w:rPr>
          <w:rFonts w:hint="eastAsia"/>
          <w:sz w:val="24"/>
          <w:szCs w:val="24"/>
          <w:lang w:val="en-US" w:eastAsia="zh-CN"/>
        </w:rPr>
        <w:t>2008</w:t>
      </w:r>
      <w:r w:rsidRPr="00A00F67">
        <w:rPr>
          <w:rFonts w:hint="eastAsia"/>
          <w:sz w:val="24"/>
          <w:szCs w:val="24"/>
          <w:lang w:val="en-US" w:eastAsia="zh-CN"/>
        </w:rPr>
        <w:t>年）。</w:t>
      </w:r>
      <w:r w:rsidR="001069E8" w:rsidRPr="00A00F67">
        <w:rPr>
          <w:rFonts w:hint="eastAsia"/>
          <w:sz w:val="24"/>
          <w:szCs w:val="24"/>
          <w:lang w:val="en-US" w:eastAsia="zh-CN"/>
        </w:rPr>
        <w:t>计算汞平衡至少需要一星期，十分频繁地进行采样（如小时平均数），这样才能看出差异。实际上，如此长时间的调查期往往不能维持。</w:t>
      </w:r>
    </w:p>
    <w:p w:rsidR="001069E8" w:rsidRPr="00A00F67" w:rsidRDefault="001069E8" w:rsidP="0039478E">
      <w:pPr>
        <w:pStyle w:val="NormalNonumber"/>
        <w:tabs>
          <w:tab w:val="clear" w:pos="1247"/>
          <w:tab w:val="clear" w:pos="1814"/>
          <w:tab w:val="clear" w:pos="2381"/>
          <w:tab w:val="clear" w:pos="2948"/>
          <w:tab w:val="clear" w:pos="3515"/>
          <w:tab w:val="left" w:pos="624"/>
        </w:tabs>
        <w:spacing w:after="240"/>
        <w:ind w:left="0"/>
        <w:jc w:val="both"/>
        <w:rPr>
          <w:sz w:val="24"/>
          <w:szCs w:val="24"/>
          <w:lang w:val="en-US" w:eastAsia="zh-CN"/>
        </w:rPr>
      </w:pPr>
      <w:r w:rsidRPr="00A00F67">
        <w:rPr>
          <w:rFonts w:hint="eastAsia"/>
          <w:sz w:val="24"/>
          <w:szCs w:val="24"/>
          <w:lang w:val="en-US" w:eastAsia="zh-CN"/>
        </w:rPr>
        <w:tab/>
      </w:r>
      <w:r w:rsidR="00F964CB" w:rsidRPr="00A00F67">
        <w:rPr>
          <w:rFonts w:hint="eastAsia"/>
          <w:sz w:val="24"/>
          <w:szCs w:val="24"/>
          <w:lang w:val="en-US" w:eastAsia="zh-CN"/>
        </w:rPr>
        <w:t>一次汞平衡结果曾于</w:t>
      </w:r>
      <w:r w:rsidRPr="00A00F67">
        <w:rPr>
          <w:rFonts w:hint="eastAsia"/>
          <w:sz w:val="24"/>
          <w:szCs w:val="24"/>
          <w:lang w:val="en-US" w:eastAsia="zh-CN"/>
        </w:rPr>
        <w:t>2002</w:t>
      </w:r>
      <w:r w:rsidRPr="00A00F67">
        <w:rPr>
          <w:rFonts w:hint="eastAsia"/>
          <w:sz w:val="24"/>
          <w:szCs w:val="24"/>
          <w:lang w:val="en-US" w:eastAsia="zh-CN"/>
        </w:rPr>
        <w:t>年以</w:t>
      </w:r>
      <w:r w:rsidRPr="00A00F67">
        <w:rPr>
          <w:rFonts w:hint="eastAsia"/>
          <w:sz w:val="24"/>
          <w:szCs w:val="24"/>
          <w:lang w:val="en-US" w:eastAsia="zh-CN"/>
        </w:rPr>
        <w:t>Sankey</w:t>
      </w:r>
      <w:r w:rsidRPr="00A00F67">
        <w:rPr>
          <w:rFonts w:hint="eastAsia"/>
          <w:sz w:val="24"/>
          <w:szCs w:val="24"/>
          <w:lang w:val="en-US" w:eastAsia="zh-CN"/>
        </w:rPr>
        <w:t>图解形式</w:t>
      </w:r>
      <w:r w:rsidR="00F964CB" w:rsidRPr="00A00F67">
        <w:rPr>
          <w:rFonts w:hint="eastAsia"/>
          <w:sz w:val="24"/>
          <w:szCs w:val="24"/>
          <w:lang w:val="en-US" w:eastAsia="zh-CN"/>
        </w:rPr>
        <w:t>公布（</w:t>
      </w:r>
      <w:r w:rsidR="00F964CB" w:rsidRPr="00A00F67">
        <w:rPr>
          <w:noProof/>
          <w:sz w:val="24"/>
          <w:szCs w:val="24"/>
          <w:lang w:val="en-US" w:eastAsia="zh-CN"/>
        </w:rPr>
        <w:t>Schäfer/Hoenig, 2002</w:t>
      </w:r>
      <w:r w:rsidR="00C805E1" w:rsidRPr="00A00F67">
        <w:rPr>
          <w:rFonts w:hint="eastAsia"/>
          <w:noProof/>
          <w:sz w:val="24"/>
          <w:szCs w:val="24"/>
          <w:lang w:val="en-US" w:eastAsia="zh-CN"/>
        </w:rPr>
        <w:t>年</w:t>
      </w:r>
      <w:r w:rsidR="00F964CB" w:rsidRPr="00A00F67">
        <w:rPr>
          <w:rFonts w:hint="eastAsia"/>
          <w:sz w:val="24"/>
          <w:szCs w:val="24"/>
          <w:lang w:val="en-US" w:eastAsia="zh-CN"/>
        </w:rPr>
        <w:t>），后来的许多次研究曾引用此结果（</w:t>
      </w:r>
      <w:r w:rsidR="00F964CB" w:rsidRPr="00A00F67">
        <w:rPr>
          <w:noProof/>
          <w:sz w:val="24"/>
          <w:szCs w:val="24"/>
          <w:lang w:val="en-US" w:eastAsia="zh-CN"/>
        </w:rPr>
        <w:t>Oerter, 2007</w:t>
      </w:r>
      <w:r w:rsidR="00F964CB" w:rsidRPr="00A00F67">
        <w:rPr>
          <w:rFonts w:hint="eastAsia"/>
          <w:noProof/>
          <w:sz w:val="24"/>
          <w:szCs w:val="24"/>
          <w:lang w:val="en-US" w:eastAsia="zh-CN"/>
        </w:rPr>
        <w:t>年</w:t>
      </w:r>
      <w:r w:rsidR="00F964CB" w:rsidRPr="00A00F67">
        <w:rPr>
          <w:noProof/>
          <w:sz w:val="24"/>
          <w:szCs w:val="24"/>
          <w:lang w:val="en-US" w:eastAsia="zh-CN"/>
        </w:rPr>
        <w:t xml:space="preserve">; Renzoni </w:t>
      </w:r>
      <w:r w:rsidR="00F964CB" w:rsidRPr="00A00F67">
        <w:rPr>
          <w:rFonts w:hint="eastAsia"/>
          <w:noProof/>
          <w:sz w:val="24"/>
          <w:szCs w:val="24"/>
          <w:lang w:val="en-US" w:eastAsia="zh-CN"/>
        </w:rPr>
        <w:t>等人</w:t>
      </w:r>
      <w:r w:rsidR="00F964CB" w:rsidRPr="00A00F67">
        <w:rPr>
          <w:noProof/>
          <w:sz w:val="24"/>
          <w:szCs w:val="24"/>
          <w:lang w:val="en-US" w:eastAsia="zh-CN"/>
        </w:rPr>
        <w:t>, 2010</w:t>
      </w:r>
      <w:r w:rsidR="00F964CB" w:rsidRPr="00A00F67">
        <w:rPr>
          <w:rFonts w:hint="eastAsia"/>
          <w:noProof/>
          <w:sz w:val="24"/>
          <w:szCs w:val="24"/>
          <w:lang w:val="en-US" w:eastAsia="zh-CN"/>
        </w:rPr>
        <w:t>年</w:t>
      </w:r>
      <w:r w:rsidR="00F964CB" w:rsidRPr="00A00F67">
        <w:rPr>
          <w:noProof/>
          <w:sz w:val="24"/>
          <w:szCs w:val="24"/>
          <w:lang w:val="en-US" w:eastAsia="zh-CN"/>
        </w:rPr>
        <w:t>; Oerter/Zunzer, 2011</w:t>
      </w:r>
      <w:r w:rsidR="0015097E" w:rsidRPr="00A00F67">
        <w:rPr>
          <w:rFonts w:hint="eastAsia"/>
          <w:noProof/>
          <w:sz w:val="24"/>
          <w:szCs w:val="24"/>
          <w:lang w:val="en-US" w:eastAsia="zh-CN"/>
        </w:rPr>
        <w:t>年</w:t>
      </w:r>
      <w:r w:rsidR="00F964CB" w:rsidRPr="00A00F67">
        <w:rPr>
          <w:noProof/>
          <w:sz w:val="24"/>
          <w:szCs w:val="24"/>
          <w:lang w:val="en-US" w:eastAsia="zh-CN"/>
        </w:rPr>
        <w:t>; Zheng</w:t>
      </w:r>
      <w:r w:rsidR="0015097E" w:rsidRPr="00A00F67">
        <w:rPr>
          <w:rFonts w:hint="eastAsia"/>
          <w:noProof/>
          <w:sz w:val="24"/>
          <w:szCs w:val="24"/>
          <w:lang w:val="en-US" w:eastAsia="zh-CN"/>
        </w:rPr>
        <w:t>等人</w:t>
      </w:r>
      <w:r w:rsidR="00F964CB" w:rsidRPr="00A00F67">
        <w:rPr>
          <w:noProof/>
          <w:sz w:val="24"/>
          <w:szCs w:val="24"/>
          <w:lang w:val="en-US" w:eastAsia="zh-CN"/>
        </w:rPr>
        <w:t>, 2012</w:t>
      </w:r>
      <w:r w:rsidR="0015097E" w:rsidRPr="00A00F67">
        <w:rPr>
          <w:rFonts w:hint="eastAsia"/>
          <w:noProof/>
          <w:sz w:val="24"/>
          <w:szCs w:val="24"/>
          <w:lang w:val="en-US" w:eastAsia="zh-CN"/>
        </w:rPr>
        <w:t>年</w:t>
      </w:r>
      <w:r w:rsidR="00F964CB" w:rsidRPr="00A00F67">
        <w:rPr>
          <w:noProof/>
          <w:sz w:val="24"/>
          <w:szCs w:val="24"/>
          <w:lang w:val="en-US" w:eastAsia="zh-CN"/>
        </w:rPr>
        <w:t>; Hoenig, 2013</w:t>
      </w:r>
      <w:r w:rsidR="0015097E" w:rsidRPr="00A00F67">
        <w:rPr>
          <w:rFonts w:hint="eastAsia"/>
          <w:noProof/>
          <w:sz w:val="24"/>
          <w:szCs w:val="24"/>
          <w:lang w:val="en-US" w:eastAsia="zh-CN"/>
        </w:rPr>
        <w:t>年</w:t>
      </w:r>
      <w:r w:rsidR="00F964CB" w:rsidRPr="00A00F67">
        <w:rPr>
          <w:noProof/>
          <w:sz w:val="24"/>
          <w:szCs w:val="24"/>
          <w:lang w:val="en-US" w:eastAsia="zh-CN"/>
        </w:rPr>
        <w:t>; ecra, 2013</w:t>
      </w:r>
      <w:r w:rsidR="0015097E" w:rsidRPr="00A00F67">
        <w:rPr>
          <w:rFonts w:hint="eastAsia"/>
          <w:noProof/>
          <w:sz w:val="24"/>
          <w:szCs w:val="24"/>
          <w:lang w:val="en-US" w:eastAsia="zh-CN"/>
        </w:rPr>
        <w:t>年</w:t>
      </w:r>
      <w:r w:rsidR="00F964CB" w:rsidRPr="00A00F67">
        <w:rPr>
          <w:rFonts w:hint="eastAsia"/>
          <w:sz w:val="24"/>
          <w:szCs w:val="24"/>
          <w:lang w:val="en-US" w:eastAsia="zh-CN"/>
        </w:rPr>
        <w:t>）</w:t>
      </w:r>
      <w:r w:rsidR="0015097E" w:rsidRPr="00A00F67">
        <w:rPr>
          <w:rFonts w:hint="eastAsia"/>
          <w:sz w:val="24"/>
          <w:szCs w:val="24"/>
          <w:lang w:val="en-US" w:eastAsia="zh-CN"/>
        </w:rPr>
        <w:t>。有关图解见下面图</w:t>
      </w:r>
      <w:r w:rsidR="0015097E" w:rsidRPr="00A00F67">
        <w:rPr>
          <w:rFonts w:hint="eastAsia"/>
          <w:sz w:val="24"/>
          <w:szCs w:val="24"/>
          <w:lang w:val="en-US" w:eastAsia="zh-CN"/>
        </w:rPr>
        <w:t>4</w:t>
      </w:r>
      <w:r w:rsidR="0015097E" w:rsidRPr="00A00F67">
        <w:rPr>
          <w:rFonts w:hint="eastAsia"/>
          <w:sz w:val="24"/>
          <w:szCs w:val="24"/>
          <w:lang w:val="en-US" w:eastAsia="zh-CN"/>
        </w:rPr>
        <w:t>。这个结果被称为“外部质量平衡”，原材料和燃料是投入，熟料、去除的粉尘（如果有氯旁路或如果过滤器粉尘被去除）以及从窑里、生料磨机、冷却器和氯旁路排放到空气里的物质是产出。</w:t>
      </w:r>
      <w:r w:rsidR="00F35E3C" w:rsidRPr="00A00F67">
        <w:rPr>
          <w:rFonts w:hint="eastAsia"/>
          <w:sz w:val="24"/>
          <w:szCs w:val="24"/>
          <w:lang w:val="en-US" w:eastAsia="zh-CN"/>
        </w:rPr>
        <w:t>左图显示在没有去除过滤器粉尘的情况下的汞平衡，右图显示在去除过滤器粉尘的情况下的汞平衡。</w:t>
      </w:r>
    </w:p>
    <w:tbl>
      <w:tblPr>
        <w:tblStyle w:val="TableGrid"/>
        <w:tblW w:w="0" w:type="auto"/>
        <w:tblInd w:w="174" w:type="dxa"/>
        <w:tblLook w:val="04A0" w:firstRow="1" w:lastRow="0" w:firstColumn="1" w:lastColumn="0" w:noHBand="0" w:noVBand="1"/>
      </w:tblPr>
      <w:tblGrid>
        <w:gridCol w:w="9270"/>
      </w:tblGrid>
      <w:tr w:rsidR="00B45595" w:rsidRPr="00A00F67" w:rsidTr="0039478E">
        <w:trPr>
          <w:trHeight w:val="3331"/>
        </w:trPr>
        <w:tc>
          <w:tcPr>
            <w:tcW w:w="9270" w:type="dxa"/>
          </w:tcPr>
          <w:p w:rsidR="00B45595" w:rsidRPr="00A00F67" w:rsidRDefault="00B45595"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noProof/>
                <w:sz w:val="24"/>
                <w:szCs w:val="24"/>
                <w:lang w:val="en-US" w:eastAsia="zh-CN"/>
              </w:rPr>
              <w:drawing>
                <wp:inline distT="0" distB="0" distL="0" distR="0" wp14:anchorId="70916715" wp14:editId="152C775C">
                  <wp:extent cx="2881223" cy="2027208"/>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a.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881223" cy="2027208"/>
                          </a:xfrm>
                          <a:prstGeom prst="rect">
                            <a:avLst/>
                          </a:prstGeom>
                        </pic:spPr>
                      </pic:pic>
                    </a:graphicData>
                  </a:graphic>
                </wp:inline>
              </w:drawing>
            </w:r>
            <w:r w:rsidR="00E025A6" w:rsidRPr="00A00F67">
              <w:rPr>
                <w:rFonts w:hint="eastAsia"/>
                <w:noProof/>
                <w:sz w:val="24"/>
                <w:szCs w:val="24"/>
                <w:lang w:val="en-US" w:eastAsia="zh-CN"/>
              </w:rPr>
              <w:drawing>
                <wp:inline distT="0" distB="0" distL="0" distR="0" wp14:anchorId="65EBB918" wp14:editId="1F28C229">
                  <wp:extent cx="2863970" cy="2026943"/>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b.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883527" cy="2040784"/>
                          </a:xfrm>
                          <a:prstGeom prst="rect">
                            <a:avLst/>
                          </a:prstGeom>
                        </pic:spPr>
                      </pic:pic>
                    </a:graphicData>
                  </a:graphic>
                </wp:inline>
              </w:drawing>
            </w:r>
          </w:p>
        </w:tc>
      </w:tr>
    </w:tbl>
    <w:p w:rsidR="00B45595" w:rsidRPr="00A00F67" w:rsidRDefault="00F35E3C" w:rsidP="0039478E">
      <w:pPr>
        <w:pStyle w:val="NormalNonumber"/>
        <w:tabs>
          <w:tab w:val="clear" w:pos="1247"/>
          <w:tab w:val="clear" w:pos="1814"/>
          <w:tab w:val="clear" w:pos="2381"/>
          <w:tab w:val="clear" w:pos="2948"/>
          <w:tab w:val="clear" w:pos="3515"/>
          <w:tab w:val="left" w:pos="624"/>
        </w:tabs>
        <w:spacing w:before="120"/>
        <w:ind w:left="0"/>
        <w:jc w:val="both"/>
        <w:rPr>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4.</w:t>
      </w:r>
      <w:r w:rsidRPr="00702649">
        <w:rPr>
          <w:rFonts w:eastAsia="SimHei" w:hint="eastAsia"/>
          <w:b/>
          <w:sz w:val="24"/>
          <w:szCs w:val="24"/>
          <w:lang w:val="en-US" w:eastAsia="zh-CN"/>
        </w:rPr>
        <w:tab/>
      </w:r>
      <w:r w:rsidRPr="0039478E">
        <w:rPr>
          <w:sz w:val="24"/>
          <w:szCs w:val="24"/>
          <w:lang w:val="en-US" w:eastAsia="zh-CN"/>
        </w:rPr>
        <w:t>熟料生产厂在没有去除过滤器粉尘的情况下和去除过滤器粉尘的情况下的汞平衡</w:t>
      </w:r>
      <w:r w:rsidRPr="0039478E">
        <w:rPr>
          <w:sz w:val="24"/>
          <w:szCs w:val="24"/>
          <w:lang w:val="en-US" w:eastAsia="zh-CN"/>
        </w:rPr>
        <w:t>Sankey</w:t>
      </w:r>
      <w:r w:rsidRPr="0039478E">
        <w:rPr>
          <w:sz w:val="24"/>
          <w:szCs w:val="24"/>
          <w:lang w:val="en-US" w:eastAsia="zh-CN"/>
        </w:rPr>
        <w:t>图解（</w:t>
      </w:r>
      <w:r w:rsidRPr="0039478E">
        <w:rPr>
          <w:sz w:val="24"/>
          <w:szCs w:val="24"/>
          <w:lang w:val="en-US" w:eastAsia="zh-CN"/>
        </w:rPr>
        <w:t>Schaefer/Hoenig, 2002</w:t>
      </w:r>
      <w:r w:rsidRPr="0039478E">
        <w:rPr>
          <w:sz w:val="24"/>
          <w:szCs w:val="24"/>
          <w:lang w:val="en-US" w:eastAsia="zh-CN"/>
        </w:rPr>
        <w:t>年）</w:t>
      </w:r>
    </w:p>
    <w:p w:rsidR="00CB4C3C" w:rsidRPr="00A00F67" w:rsidRDefault="00F35E3C"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汞平衡</w:t>
      </w:r>
      <w:r w:rsidR="00751B6D" w:rsidRPr="00A00F67">
        <w:rPr>
          <w:rFonts w:hint="eastAsia"/>
          <w:sz w:val="24"/>
          <w:szCs w:val="24"/>
          <w:lang w:val="en-US" w:eastAsia="zh-CN"/>
        </w:rPr>
        <w:t>可以通过在烟囱进行连续汞监测和数百次固体采样计算（</w:t>
      </w:r>
      <w:r w:rsidR="00751B6D" w:rsidRPr="00A00F67">
        <w:rPr>
          <w:sz w:val="24"/>
          <w:szCs w:val="24"/>
          <w:lang w:val="en-US" w:eastAsia="zh-CN"/>
        </w:rPr>
        <w:t>Schaefer/Hoenig, 2002</w:t>
      </w:r>
      <w:r w:rsidR="00751B6D" w:rsidRPr="00A00F67">
        <w:rPr>
          <w:rFonts w:hint="eastAsia"/>
          <w:sz w:val="24"/>
          <w:szCs w:val="24"/>
          <w:lang w:val="en-US" w:eastAsia="zh-CN"/>
        </w:rPr>
        <w:t>年）图</w:t>
      </w:r>
      <w:r w:rsidR="00751B6D" w:rsidRPr="00A00F67">
        <w:rPr>
          <w:rFonts w:hint="eastAsia"/>
          <w:sz w:val="24"/>
          <w:szCs w:val="24"/>
          <w:lang w:val="en-US" w:eastAsia="zh-CN"/>
        </w:rPr>
        <w:t>4</w:t>
      </w:r>
      <w:r w:rsidR="00751B6D" w:rsidRPr="00A00F67">
        <w:rPr>
          <w:rFonts w:hint="eastAsia"/>
          <w:sz w:val="24"/>
          <w:szCs w:val="24"/>
          <w:lang w:val="en-US" w:eastAsia="zh-CN"/>
        </w:rPr>
        <w:t>右图显示在计算平衡期间投入的汞只有一半排放。但</w:t>
      </w:r>
      <w:r w:rsidR="002C4736" w:rsidRPr="00A00F67">
        <w:rPr>
          <w:rFonts w:hint="eastAsia"/>
          <w:sz w:val="24"/>
          <w:szCs w:val="24"/>
          <w:lang w:val="en-US" w:eastAsia="zh-CN"/>
        </w:rPr>
        <w:t>如果没有控制，所有的汞最终都会通过烟囱排放。</w:t>
      </w:r>
    </w:p>
    <w:p w:rsidR="002C4736" w:rsidRPr="00A00F67" w:rsidRDefault="002C4736"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右图显示从系统里去除过滤器粉尘后汞周期缩短。</w:t>
      </w:r>
    </w:p>
    <w:p w:rsidR="002C4736" w:rsidRPr="00A00F67" w:rsidRDefault="002C4736"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图</w:t>
      </w:r>
      <w:r w:rsidRPr="00A00F67">
        <w:rPr>
          <w:rFonts w:hint="eastAsia"/>
          <w:sz w:val="24"/>
          <w:szCs w:val="24"/>
          <w:lang w:val="en-US" w:eastAsia="zh-CN"/>
        </w:rPr>
        <w:t>4</w:t>
      </w:r>
      <w:r w:rsidR="00C805E1" w:rsidRPr="00A00F67">
        <w:rPr>
          <w:rFonts w:hint="eastAsia"/>
          <w:sz w:val="24"/>
          <w:szCs w:val="24"/>
          <w:lang w:val="en-US" w:eastAsia="zh-CN"/>
        </w:rPr>
        <w:t>也</w:t>
      </w:r>
      <w:r w:rsidRPr="00A00F67">
        <w:rPr>
          <w:rFonts w:hint="eastAsia"/>
          <w:sz w:val="24"/>
          <w:szCs w:val="24"/>
          <w:lang w:val="en-US" w:eastAsia="zh-CN"/>
        </w:rPr>
        <w:t>显示窑进料是大量汞停留之处。</w:t>
      </w:r>
    </w:p>
    <w:p w:rsidR="002C4736" w:rsidRPr="00A00F67" w:rsidRDefault="002C4736"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在这两种情况下，平衡损失</w:t>
      </w:r>
      <w:r w:rsidR="008C3173" w:rsidRPr="00A00F67">
        <w:rPr>
          <w:rFonts w:hint="eastAsia"/>
          <w:sz w:val="24"/>
          <w:szCs w:val="24"/>
          <w:lang w:val="en-US" w:eastAsia="zh-CN"/>
        </w:rPr>
        <w:t>反映了</w:t>
      </w:r>
      <w:r w:rsidRPr="00A00F67">
        <w:rPr>
          <w:rFonts w:hint="eastAsia"/>
          <w:sz w:val="24"/>
          <w:szCs w:val="24"/>
          <w:lang w:val="en-US" w:eastAsia="zh-CN"/>
        </w:rPr>
        <w:t>在平衡计算期间窑料池里储存的汞与</w:t>
      </w:r>
      <w:r w:rsidR="008C3173" w:rsidRPr="00A00F67">
        <w:rPr>
          <w:rFonts w:hint="eastAsia"/>
          <w:sz w:val="24"/>
          <w:szCs w:val="24"/>
          <w:lang w:val="en-US" w:eastAsia="zh-CN"/>
        </w:rPr>
        <w:t>断定所有（投入和产出）质量流动和汞浓度的不确定性。</w:t>
      </w:r>
    </w:p>
    <w:p w:rsidR="008C3173" w:rsidRPr="00A00F67" w:rsidRDefault="008C3173"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熟料生产厂里汞行为的更多细节见附录。</w:t>
      </w:r>
    </w:p>
    <w:p w:rsidR="008C3173" w:rsidRPr="00A00F67" w:rsidRDefault="008C3173"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8C3173" w:rsidRPr="00A00F67" w:rsidRDefault="0039478E" w:rsidP="00BA5865">
      <w:pPr>
        <w:pStyle w:val="Headingmercury"/>
        <w:jc w:val="both"/>
        <w:rPr>
          <w:rFonts w:ascii="Times New Roman" w:hAnsi="Times New Roman"/>
          <w:lang w:val="en-US"/>
        </w:rPr>
      </w:pPr>
      <w:bookmarkStart w:id="396" w:name="_Toc435790745"/>
      <w:r>
        <w:rPr>
          <w:rFonts w:ascii="Times New Roman" w:hAnsi="Times New Roman" w:hint="eastAsia"/>
          <w:lang w:val="en-US"/>
        </w:rPr>
        <w:lastRenderedPageBreak/>
        <w:t>3</w:t>
      </w:r>
      <w:r>
        <w:rPr>
          <w:rFonts w:ascii="Times New Roman" w:hAnsi="Times New Roman"/>
          <w:lang w:val="en-US"/>
        </w:rPr>
        <w:t xml:space="preserve">       </w:t>
      </w:r>
      <w:r w:rsidR="008C3173" w:rsidRPr="00A00F67">
        <w:rPr>
          <w:rFonts w:ascii="Times New Roman" w:hAnsi="Times New Roman" w:hint="eastAsia"/>
          <w:lang w:val="en-US"/>
        </w:rPr>
        <w:t>汞排放控制措施</w:t>
      </w:r>
      <w:bookmarkEnd w:id="396"/>
    </w:p>
    <w:p w:rsidR="008C3173" w:rsidRPr="00A00F67" w:rsidRDefault="008C3173"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本节介绍适用于新</w:t>
      </w:r>
      <w:r w:rsidR="00C805E1" w:rsidRPr="00A00F67">
        <w:rPr>
          <w:rFonts w:hint="eastAsia"/>
          <w:sz w:val="24"/>
          <w:szCs w:val="24"/>
          <w:lang w:val="en-US" w:eastAsia="zh-CN"/>
        </w:rPr>
        <w:t>来源</w:t>
      </w:r>
      <w:r w:rsidRPr="00A00F67">
        <w:rPr>
          <w:rFonts w:hint="eastAsia"/>
          <w:sz w:val="24"/>
          <w:szCs w:val="24"/>
          <w:lang w:val="en-US" w:eastAsia="zh-CN"/>
        </w:rPr>
        <w:t>和现有来源的控制措施，以减少</w:t>
      </w:r>
      <w:r w:rsidR="00CE123B" w:rsidRPr="00A00F67">
        <w:rPr>
          <w:rFonts w:hint="eastAsia"/>
          <w:sz w:val="24"/>
          <w:szCs w:val="24"/>
          <w:lang w:val="en-US" w:eastAsia="zh-CN"/>
        </w:rPr>
        <w:t>水泥熟料生产工艺的空气汞排放。</w:t>
      </w:r>
      <w:r w:rsidR="004F4106" w:rsidRPr="00A00F67">
        <w:rPr>
          <w:rFonts w:hint="eastAsia"/>
          <w:sz w:val="24"/>
          <w:szCs w:val="24"/>
          <w:lang w:val="en-US" w:eastAsia="zh-CN"/>
        </w:rPr>
        <w:t>这些</w:t>
      </w:r>
      <w:r w:rsidR="00CE123B" w:rsidRPr="00A00F67">
        <w:rPr>
          <w:rFonts w:hint="eastAsia"/>
          <w:sz w:val="24"/>
          <w:szCs w:val="24"/>
          <w:lang w:val="en-US" w:eastAsia="zh-CN"/>
        </w:rPr>
        <w:t>排放控制措施是对最佳可得技术</w:t>
      </w:r>
      <w:r w:rsidR="00CE123B" w:rsidRPr="00A00F67">
        <w:rPr>
          <w:rFonts w:hint="eastAsia"/>
          <w:sz w:val="24"/>
          <w:szCs w:val="24"/>
          <w:lang w:val="en-US" w:eastAsia="zh-CN"/>
        </w:rPr>
        <w:t>/</w:t>
      </w:r>
      <w:r w:rsidR="00CE123B" w:rsidRPr="00A00F67">
        <w:rPr>
          <w:rFonts w:hint="eastAsia"/>
          <w:sz w:val="24"/>
          <w:szCs w:val="24"/>
          <w:lang w:val="en-US" w:eastAsia="zh-CN"/>
        </w:rPr>
        <w:t>最佳环境实践指导文件介绍性的一章所述</w:t>
      </w:r>
      <w:r w:rsidR="004F4106" w:rsidRPr="00A00F67">
        <w:rPr>
          <w:rFonts w:hint="eastAsia"/>
          <w:sz w:val="24"/>
          <w:szCs w:val="24"/>
          <w:lang w:val="en-US" w:eastAsia="zh-CN"/>
        </w:rPr>
        <w:t>适用于</w:t>
      </w:r>
      <w:r w:rsidR="00C805E1" w:rsidRPr="00A00F67">
        <w:rPr>
          <w:rFonts w:hint="eastAsia"/>
          <w:sz w:val="24"/>
          <w:szCs w:val="24"/>
          <w:lang w:val="en-US" w:eastAsia="zh-CN"/>
        </w:rPr>
        <w:t>各类</w:t>
      </w:r>
      <w:r w:rsidR="004F4106" w:rsidRPr="00A00F67">
        <w:rPr>
          <w:rFonts w:hint="eastAsia"/>
          <w:sz w:val="24"/>
          <w:szCs w:val="24"/>
          <w:lang w:val="en-US" w:eastAsia="zh-CN"/>
        </w:rPr>
        <w:t>污染源的一般性</w:t>
      </w:r>
      <w:r w:rsidR="00CE123B" w:rsidRPr="00A00F67">
        <w:rPr>
          <w:rFonts w:hint="eastAsia"/>
          <w:sz w:val="24"/>
          <w:szCs w:val="24"/>
          <w:lang w:val="en-US" w:eastAsia="zh-CN"/>
        </w:rPr>
        <w:t>排放控制措施的补充，</w:t>
      </w:r>
      <w:r w:rsidR="004F4106" w:rsidRPr="00A00F67">
        <w:rPr>
          <w:rFonts w:hint="eastAsia"/>
          <w:sz w:val="24"/>
          <w:szCs w:val="24"/>
          <w:lang w:val="en-US" w:eastAsia="zh-CN"/>
        </w:rPr>
        <w:t>应与该章所述措施一起采用。</w:t>
      </w:r>
    </w:p>
    <w:p w:rsidR="004F4106" w:rsidRPr="00A00F67" w:rsidRDefault="004F4106"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利用本章第</w:t>
      </w:r>
      <w:r w:rsidRPr="00A00F67">
        <w:rPr>
          <w:rFonts w:hint="eastAsia"/>
          <w:sz w:val="24"/>
          <w:szCs w:val="24"/>
          <w:lang w:val="en-US" w:eastAsia="zh-CN"/>
        </w:rPr>
        <w:t>5</w:t>
      </w:r>
      <w:r w:rsidRPr="00A00F67">
        <w:rPr>
          <w:rFonts w:hint="eastAsia"/>
          <w:sz w:val="24"/>
          <w:szCs w:val="24"/>
          <w:lang w:val="en-US" w:eastAsia="zh-CN"/>
        </w:rPr>
        <w:t>节和指导文件介绍性的一章所述的排放监测技术，可确定具体应如何应用此处所述一项或多项措施控制或减少水泥熟料生产工艺的汞排放。</w:t>
      </w:r>
    </w:p>
    <w:p w:rsidR="004F4106" w:rsidRPr="00A00F67" w:rsidRDefault="0039478E" w:rsidP="00BA5865">
      <w:pPr>
        <w:pStyle w:val="Headingm2"/>
        <w:jc w:val="both"/>
        <w:rPr>
          <w:rFonts w:ascii="Times New Roman" w:hAnsi="Times New Roman"/>
          <w:lang w:val="en-US"/>
        </w:rPr>
      </w:pPr>
      <w:bookmarkStart w:id="397" w:name="_Toc435790746"/>
      <w:r>
        <w:rPr>
          <w:rFonts w:ascii="Times New Roman" w:hAnsi="Times New Roman" w:hint="eastAsia"/>
          <w:lang w:val="en-US"/>
        </w:rPr>
        <w:t>3.1</w:t>
      </w:r>
      <w:r>
        <w:rPr>
          <w:rFonts w:ascii="Times New Roman" w:hAnsi="Times New Roman"/>
          <w:lang w:val="en-US"/>
        </w:rPr>
        <w:t xml:space="preserve">      </w:t>
      </w:r>
      <w:r w:rsidR="00033E3B" w:rsidRPr="00A00F67">
        <w:rPr>
          <w:rFonts w:ascii="Times New Roman" w:hAnsi="Times New Roman" w:hint="eastAsia"/>
          <w:lang w:val="en-US"/>
        </w:rPr>
        <w:t>一级</w:t>
      </w:r>
      <w:r w:rsidR="004F4106" w:rsidRPr="00A00F67">
        <w:rPr>
          <w:rFonts w:ascii="Times New Roman" w:hAnsi="Times New Roman" w:hint="eastAsia"/>
          <w:lang w:val="en-US"/>
        </w:rPr>
        <w:t>措施</w:t>
      </w:r>
      <w:bookmarkEnd w:id="397"/>
    </w:p>
    <w:p w:rsidR="004F4106" w:rsidRPr="00A00F67" w:rsidRDefault="004F4106" w:rsidP="00BA5865">
      <w:pPr>
        <w:pStyle w:val="Headingm2"/>
        <w:jc w:val="both"/>
        <w:rPr>
          <w:rFonts w:ascii="Times New Roman" w:hAnsi="Times New Roman"/>
          <w:lang w:val="en-US"/>
        </w:rPr>
      </w:pPr>
      <w:bookmarkStart w:id="398" w:name="_Toc435790747"/>
      <w:r w:rsidRPr="00A00F67">
        <w:rPr>
          <w:rFonts w:ascii="Times New Roman" w:hAnsi="Times New Roman" w:hint="eastAsia"/>
          <w:lang w:val="en-US"/>
        </w:rPr>
        <w:t>3.1.1</w:t>
      </w:r>
      <w:r w:rsidR="0039478E">
        <w:rPr>
          <w:rFonts w:ascii="Times New Roman" w:hAnsi="Times New Roman"/>
          <w:lang w:val="en-US"/>
        </w:rPr>
        <w:t xml:space="preserve">   </w:t>
      </w:r>
      <w:r w:rsidRPr="00A00F67">
        <w:rPr>
          <w:rFonts w:ascii="Times New Roman" w:hAnsi="Times New Roman" w:hint="eastAsia"/>
          <w:lang w:val="en-US"/>
        </w:rPr>
        <w:t>投入控制</w:t>
      </w:r>
      <w:bookmarkEnd w:id="398"/>
    </w:p>
    <w:p w:rsidR="004F4106" w:rsidRPr="00A00F67" w:rsidRDefault="003D1551"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汞自然存在于原材料里，并存在于燃料里，虽然量更少。汞作为微量元素进入窑系统。要减少水泥熟料生产设施的汞排放，非常重要的是应仔细选择和控制进入窑内的所有物质，以减少投入的汞，同时应使用有效的空气污染控制装置。</w:t>
      </w:r>
    </w:p>
    <w:p w:rsidR="003D1551" w:rsidRPr="00A00F67" w:rsidRDefault="003D1551"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w:t>
      </w:r>
      <w:r w:rsidRPr="00A00F67">
        <w:rPr>
          <w:sz w:val="24"/>
          <w:szCs w:val="24"/>
          <w:lang w:val="en-US" w:eastAsia="zh-CN"/>
        </w:rPr>
        <w:t>黏</w:t>
      </w:r>
      <w:r w:rsidRPr="00A00F67">
        <w:rPr>
          <w:rFonts w:hint="eastAsia"/>
          <w:sz w:val="24"/>
          <w:szCs w:val="24"/>
          <w:lang w:val="en-US" w:eastAsia="zh-CN"/>
        </w:rPr>
        <w:t>土或沙等成分用汞含量较低的原材料替代，许多水泥窑可能可以减少排放。</w:t>
      </w:r>
      <w:r w:rsidR="002F717B" w:rsidRPr="00A00F67">
        <w:rPr>
          <w:rFonts w:hint="eastAsia"/>
          <w:sz w:val="24"/>
          <w:szCs w:val="24"/>
          <w:lang w:val="en-US" w:eastAsia="zh-CN"/>
        </w:rPr>
        <w:t>替换</w:t>
      </w:r>
      <w:r w:rsidRPr="00A00F67">
        <w:rPr>
          <w:rFonts w:hint="eastAsia"/>
          <w:sz w:val="24"/>
          <w:szCs w:val="24"/>
          <w:lang w:val="en-US" w:eastAsia="zh-CN"/>
        </w:rPr>
        <w:t>主要原材料石灰石比</w:t>
      </w:r>
      <w:r w:rsidR="002F717B" w:rsidRPr="00A00F67">
        <w:rPr>
          <w:rFonts w:hint="eastAsia"/>
          <w:sz w:val="24"/>
          <w:szCs w:val="24"/>
          <w:lang w:val="en-US" w:eastAsia="zh-CN"/>
        </w:rPr>
        <w:t>替换</w:t>
      </w:r>
      <w:r w:rsidRPr="00A00F67">
        <w:rPr>
          <w:rFonts w:hint="eastAsia"/>
          <w:sz w:val="24"/>
          <w:szCs w:val="24"/>
          <w:lang w:val="en-US" w:eastAsia="zh-CN"/>
        </w:rPr>
        <w:t>其他添加剂</w:t>
      </w:r>
      <w:r w:rsidR="002F717B" w:rsidRPr="00A00F67">
        <w:rPr>
          <w:rFonts w:hint="eastAsia"/>
          <w:sz w:val="24"/>
          <w:szCs w:val="24"/>
          <w:lang w:val="en-US" w:eastAsia="zh-CN"/>
        </w:rPr>
        <w:t>更无可能。石灰石占用于生产水泥的原材料的</w:t>
      </w:r>
      <w:r w:rsidR="002F717B" w:rsidRPr="00A00F67">
        <w:rPr>
          <w:rFonts w:hint="eastAsia"/>
          <w:sz w:val="24"/>
          <w:szCs w:val="24"/>
          <w:lang w:val="en-US" w:eastAsia="zh-CN"/>
        </w:rPr>
        <w:t>75-100%</w:t>
      </w:r>
      <w:r w:rsidR="002F717B" w:rsidRPr="00A00F67">
        <w:rPr>
          <w:rFonts w:hint="eastAsia"/>
          <w:sz w:val="24"/>
          <w:szCs w:val="24"/>
          <w:lang w:val="en-US" w:eastAsia="zh-CN"/>
        </w:rPr>
        <w:t>，出于经济原因，多数水泥厂设在石灰石出产地。由于运输费用，从其他地点购买石灰石的做法在经济上不可行。此外，石灰石采石场往往是水泥厂或其母公司所有，不会为所有权不同的其他水泥厂供货。在选择新设施地点时，石灰石的性质，包括汞含量，特别重要。</w:t>
      </w:r>
    </w:p>
    <w:p w:rsidR="002F717B" w:rsidRPr="00A00F67" w:rsidRDefault="002F717B"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原材料（石灰石、</w:t>
      </w:r>
      <w:r w:rsidRPr="00A00F67">
        <w:rPr>
          <w:sz w:val="24"/>
          <w:szCs w:val="24"/>
          <w:lang w:val="en-US" w:eastAsia="zh-CN"/>
        </w:rPr>
        <w:t>泥</w:t>
      </w:r>
      <w:r w:rsidRPr="00A00F67">
        <w:rPr>
          <w:rFonts w:hint="eastAsia"/>
          <w:sz w:val="24"/>
          <w:szCs w:val="24"/>
          <w:lang w:val="en-US" w:eastAsia="zh-CN"/>
        </w:rPr>
        <w:t>灰或</w:t>
      </w:r>
      <w:r w:rsidRPr="00A00F67">
        <w:rPr>
          <w:sz w:val="24"/>
          <w:szCs w:val="24"/>
          <w:lang w:val="en-US" w:eastAsia="zh-CN"/>
        </w:rPr>
        <w:t>黏</w:t>
      </w:r>
      <w:r w:rsidRPr="00A00F67">
        <w:rPr>
          <w:rFonts w:hint="eastAsia"/>
          <w:sz w:val="24"/>
          <w:szCs w:val="24"/>
          <w:lang w:val="en-US" w:eastAsia="zh-CN"/>
        </w:rPr>
        <w:t>土）里汞含量因采石场不同而差异很大。有时甚至在同一</w:t>
      </w:r>
      <w:r w:rsidRPr="00A00F67">
        <w:rPr>
          <w:sz w:val="24"/>
          <w:szCs w:val="24"/>
          <w:lang w:val="en-US" w:eastAsia="zh-CN"/>
        </w:rPr>
        <w:t>矿</w:t>
      </w:r>
      <w:r w:rsidRPr="00A00F67">
        <w:rPr>
          <w:rFonts w:hint="eastAsia"/>
          <w:sz w:val="24"/>
          <w:szCs w:val="24"/>
          <w:lang w:val="en-US" w:eastAsia="zh-CN"/>
        </w:rPr>
        <w:t>床，汞含量也会有很大差异，因此有时需要进行选择性开采。在这种情况下，对采石场进行勘探和分析后，</w:t>
      </w:r>
      <w:r w:rsidR="002E6963" w:rsidRPr="00A00F67">
        <w:rPr>
          <w:rFonts w:hint="eastAsia"/>
          <w:sz w:val="24"/>
          <w:szCs w:val="24"/>
          <w:lang w:val="en-US" w:eastAsia="zh-CN"/>
        </w:rPr>
        <w:t>原则上能确定采石场里汞含量较高的特定区段，而仅使用汞含量较低的区段的石灰石。但在许多情况下，这一程序过于复杂，不能都得到实施。</w:t>
      </w:r>
    </w:p>
    <w:p w:rsidR="002E6963" w:rsidRPr="00A00F67" w:rsidRDefault="002E6963"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195993" w:rsidRPr="00A00F67">
        <w:rPr>
          <w:rFonts w:hint="eastAsia"/>
          <w:sz w:val="24"/>
          <w:szCs w:val="24"/>
          <w:lang w:val="en-US" w:eastAsia="zh-CN"/>
        </w:rPr>
        <w:t>其他非石灰石原材料（如</w:t>
      </w:r>
      <w:r w:rsidR="00195993" w:rsidRPr="00A00F67">
        <w:rPr>
          <w:sz w:val="24"/>
          <w:szCs w:val="24"/>
          <w:lang w:val="en-US" w:eastAsia="zh-CN"/>
        </w:rPr>
        <w:t>黏</w:t>
      </w:r>
      <w:r w:rsidR="00195993" w:rsidRPr="00A00F67">
        <w:rPr>
          <w:rFonts w:hint="eastAsia"/>
          <w:sz w:val="24"/>
          <w:szCs w:val="24"/>
          <w:lang w:val="en-US" w:eastAsia="zh-CN"/>
        </w:rPr>
        <w:t>土、页岩、沙和铁矿石）一般从场外各个来源购买运到厂里。因此，工厂可获得汞含量低的材料，尽管这种选择的可行性程度得根据场地的具体情况而定。为了满足工艺的要求和产品规格，可能需要用</w:t>
      </w:r>
      <w:r w:rsidR="00195993" w:rsidRPr="00A00F67">
        <w:rPr>
          <w:sz w:val="24"/>
          <w:szCs w:val="24"/>
          <w:lang w:val="en-US" w:eastAsia="zh-CN"/>
        </w:rPr>
        <w:t>铝土</w:t>
      </w:r>
      <w:r w:rsidR="00195993" w:rsidRPr="00A00F67">
        <w:rPr>
          <w:rFonts w:hint="eastAsia"/>
          <w:sz w:val="24"/>
          <w:szCs w:val="24"/>
          <w:lang w:val="en-US" w:eastAsia="zh-CN"/>
        </w:rPr>
        <w:t>矿、铁矿石或沙等所谓的“中和”材料来调整原材料组合的化学成分。</w:t>
      </w:r>
    </w:p>
    <w:p w:rsidR="00850D3A" w:rsidRPr="00A00F67" w:rsidRDefault="00850D3A"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代用原材料用来取代天然原材料和中和材料的情况是有的，但比较有限。</w:t>
      </w:r>
    </w:p>
    <w:p w:rsidR="00850D3A" w:rsidRPr="00A00F67" w:rsidRDefault="005A3BBD"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如果使用代用原材料导致进入系统的汞大增，那么这些代用原材料可能只得用另一代用材料替代。例如，飞灰的汞含量可能会高于或低于其所取代的原材料，因此飞灰的来源需要予以仔细选择。</w:t>
      </w:r>
    </w:p>
    <w:p w:rsidR="005A3BBD" w:rsidRPr="00A00F67" w:rsidRDefault="005A3BBD"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水泥生产工艺使用常规燃料，如煤、天然气、石油焦和石油，也使用代用燃料，如轮胎和其他废物衍生燃料。因此，要减少水泥熟料生产设施汞排放，非常重要的是应选择汞含量低的燃料，包括汞含量低的代用燃料，同时利用质量保障系统确保</w:t>
      </w:r>
      <w:r w:rsidR="00033E3B" w:rsidRPr="00A00F67">
        <w:rPr>
          <w:rFonts w:hint="eastAsia"/>
          <w:sz w:val="24"/>
          <w:szCs w:val="24"/>
          <w:lang w:val="en-US" w:eastAsia="zh-CN"/>
        </w:rPr>
        <w:t>所用</w:t>
      </w:r>
      <w:r w:rsidRPr="00A00F67">
        <w:rPr>
          <w:rFonts w:hint="eastAsia"/>
          <w:sz w:val="24"/>
          <w:szCs w:val="24"/>
          <w:lang w:val="en-US" w:eastAsia="zh-CN"/>
        </w:rPr>
        <w:t>燃料</w:t>
      </w:r>
      <w:r w:rsidR="00033E3B" w:rsidRPr="00A00F67">
        <w:rPr>
          <w:rFonts w:hint="eastAsia"/>
          <w:sz w:val="24"/>
          <w:szCs w:val="24"/>
          <w:lang w:val="en-US" w:eastAsia="zh-CN"/>
        </w:rPr>
        <w:t>具备合适的</w:t>
      </w:r>
      <w:r w:rsidRPr="00A00F67">
        <w:rPr>
          <w:rFonts w:hint="eastAsia"/>
          <w:sz w:val="24"/>
          <w:szCs w:val="24"/>
          <w:lang w:val="en-US" w:eastAsia="zh-CN"/>
        </w:rPr>
        <w:t>特点。</w:t>
      </w:r>
    </w:p>
    <w:p w:rsidR="00B176EA" w:rsidRPr="00A00F67" w:rsidRDefault="00033E3B"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一般而言，水泥厂运营许可证会具体说明允许工厂使用或焚烧哪些废物衍生原材料和燃料。代用原材料和燃料里的汞含量也可在许可证里加以限制。许可证可规定必须定期进行分析，在换用原材料或燃料时必须遵守这些限制性要求。例如，瑞典为</w:t>
      </w:r>
      <w:r w:rsidRPr="00A00F67">
        <w:rPr>
          <w:sz w:val="24"/>
          <w:szCs w:val="24"/>
          <w:lang w:val="en-US" w:eastAsia="zh-CN"/>
        </w:rPr>
        <w:t>Slite</w:t>
      </w:r>
      <w:r w:rsidRPr="00A00F67">
        <w:rPr>
          <w:rFonts w:hint="eastAsia"/>
          <w:sz w:val="24"/>
          <w:szCs w:val="24"/>
          <w:lang w:val="en-US" w:eastAsia="zh-CN"/>
        </w:rPr>
        <w:t>的</w:t>
      </w:r>
      <w:r w:rsidRPr="00A00F67">
        <w:rPr>
          <w:sz w:val="24"/>
          <w:szCs w:val="24"/>
          <w:lang w:val="en-US" w:eastAsia="zh-CN"/>
        </w:rPr>
        <w:t xml:space="preserve"> Cementa AB</w:t>
      </w:r>
      <w:r w:rsidRPr="00A00F67">
        <w:rPr>
          <w:rFonts w:hint="eastAsia"/>
          <w:sz w:val="24"/>
          <w:szCs w:val="24"/>
          <w:lang w:val="en-US" w:eastAsia="zh-CN"/>
        </w:rPr>
        <w:t>签发的许可证</w:t>
      </w:r>
      <w:r w:rsidR="00B176EA" w:rsidRPr="00A00F67">
        <w:rPr>
          <w:rFonts w:hint="eastAsia"/>
          <w:sz w:val="24"/>
          <w:szCs w:val="24"/>
          <w:lang w:val="en-US" w:eastAsia="zh-CN"/>
        </w:rPr>
        <w:t>对一些特定废物衍生燃料（如塑料、轮胎和废油）的限制是要求汞含量低于</w:t>
      </w:r>
      <w:r w:rsidR="00B176EA" w:rsidRPr="00A00F67">
        <w:rPr>
          <w:rFonts w:hint="eastAsia"/>
          <w:sz w:val="24"/>
          <w:szCs w:val="24"/>
          <w:lang w:val="en-US" w:eastAsia="zh-CN"/>
        </w:rPr>
        <w:t>2 ppm</w:t>
      </w:r>
      <w:r w:rsidR="00B176EA" w:rsidRPr="00A00F67">
        <w:rPr>
          <w:rFonts w:hint="eastAsia"/>
          <w:sz w:val="24"/>
          <w:szCs w:val="24"/>
          <w:lang w:val="en-US" w:eastAsia="zh-CN"/>
        </w:rPr>
        <w:t>（</w:t>
      </w:r>
      <w:r w:rsidR="00B176EA" w:rsidRPr="00A00F67">
        <w:rPr>
          <w:rFonts w:hint="eastAsia"/>
          <w:sz w:val="24"/>
          <w:szCs w:val="24"/>
          <w:lang w:val="en-US" w:eastAsia="zh-CN"/>
        </w:rPr>
        <w:t>Cementa AB</w:t>
      </w:r>
      <w:r w:rsidR="00B176EA" w:rsidRPr="00A00F67">
        <w:rPr>
          <w:rFonts w:hint="eastAsia"/>
          <w:sz w:val="24"/>
          <w:szCs w:val="24"/>
          <w:lang w:val="en-US" w:eastAsia="zh-CN"/>
        </w:rPr>
        <w:t>许可证，</w:t>
      </w:r>
      <w:r w:rsidR="00B176EA" w:rsidRPr="00A00F67">
        <w:rPr>
          <w:rFonts w:hint="eastAsia"/>
          <w:sz w:val="24"/>
          <w:szCs w:val="24"/>
          <w:lang w:val="en-US" w:eastAsia="zh-CN"/>
        </w:rPr>
        <w:t>2007</w:t>
      </w:r>
      <w:r w:rsidR="00B176EA" w:rsidRPr="00A00F67">
        <w:rPr>
          <w:rFonts w:hint="eastAsia"/>
          <w:sz w:val="24"/>
          <w:szCs w:val="24"/>
          <w:lang w:val="en-US" w:eastAsia="zh-CN"/>
        </w:rPr>
        <w:t>年）。</w:t>
      </w:r>
    </w:p>
    <w:p w:rsidR="004B6741" w:rsidRPr="00A00F67" w:rsidRDefault="00B176EA" w:rsidP="0039478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表</w:t>
      </w:r>
      <w:r w:rsidRPr="00A00F67">
        <w:rPr>
          <w:rFonts w:hint="eastAsia"/>
          <w:sz w:val="24"/>
          <w:szCs w:val="24"/>
          <w:lang w:val="en-US" w:eastAsia="zh-CN"/>
        </w:rPr>
        <w:t>2</w:t>
      </w:r>
      <w:r w:rsidRPr="00A00F67">
        <w:rPr>
          <w:rFonts w:hint="eastAsia"/>
          <w:sz w:val="24"/>
          <w:szCs w:val="24"/>
          <w:lang w:val="en-US" w:eastAsia="zh-CN"/>
        </w:rPr>
        <w:t>列出一些国家对水泥厂所用废物汞含量的限值</w:t>
      </w:r>
      <w:r w:rsidR="004B6741" w:rsidRPr="00A00F67">
        <w:rPr>
          <w:rFonts w:hint="eastAsia"/>
          <w:sz w:val="24"/>
          <w:szCs w:val="24"/>
          <w:lang w:val="en-US" w:eastAsia="zh-CN"/>
        </w:rPr>
        <w:t>的例子。</w:t>
      </w:r>
    </w:p>
    <w:tbl>
      <w:tblPr>
        <w:tblW w:w="0" w:type="auto"/>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2070"/>
        <w:gridCol w:w="1865"/>
        <w:gridCol w:w="1795"/>
      </w:tblGrid>
      <w:tr w:rsidR="004B6741" w:rsidRPr="00A00F67" w:rsidTr="0039478E">
        <w:tc>
          <w:tcPr>
            <w:tcW w:w="2880" w:type="dxa"/>
            <w:shd w:val="clear" w:color="auto" w:fill="auto"/>
          </w:tcPr>
          <w:p w:rsidR="004B6741" w:rsidRPr="0039478E" w:rsidRDefault="004B6741" w:rsidP="00BA5865">
            <w:pPr>
              <w:spacing w:before="120"/>
              <w:jc w:val="both"/>
              <w:rPr>
                <w:rFonts w:ascii="SimHei" w:eastAsia="SimHei" w:hAnsi="SimHei"/>
                <w:b/>
                <w:noProof/>
                <w:lang w:val="en-US" w:eastAsia="zh-CN"/>
              </w:rPr>
            </w:pPr>
            <w:r w:rsidRPr="0039478E">
              <w:rPr>
                <w:rFonts w:ascii="SimHei" w:eastAsia="SimHei" w:hAnsi="SimHei" w:hint="eastAsia"/>
                <w:b/>
                <w:noProof/>
                <w:lang w:val="en-US" w:eastAsia="zh-CN"/>
              </w:rPr>
              <w:lastRenderedPageBreak/>
              <w:t>废物类别</w:t>
            </w:r>
          </w:p>
        </w:tc>
        <w:tc>
          <w:tcPr>
            <w:tcW w:w="2070" w:type="dxa"/>
            <w:shd w:val="clear" w:color="auto" w:fill="auto"/>
          </w:tcPr>
          <w:p w:rsidR="004B6741" w:rsidRPr="0039478E" w:rsidRDefault="004B6741" w:rsidP="00BA5865">
            <w:pPr>
              <w:spacing w:before="120"/>
              <w:jc w:val="both"/>
              <w:rPr>
                <w:rFonts w:ascii="SimHei" w:eastAsia="SimHei" w:hAnsi="SimHei"/>
                <w:b/>
                <w:noProof/>
                <w:lang w:val="en-US" w:eastAsia="zh-CN"/>
              </w:rPr>
            </w:pPr>
            <w:r w:rsidRPr="0039478E">
              <w:rPr>
                <w:rFonts w:ascii="SimHei" w:eastAsia="SimHei" w:hAnsi="SimHei" w:hint="eastAsia"/>
                <w:b/>
                <w:noProof/>
                <w:lang w:val="en-US" w:eastAsia="zh-CN"/>
              </w:rPr>
              <w:t>奥地利</w:t>
            </w:r>
          </w:p>
        </w:tc>
        <w:tc>
          <w:tcPr>
            <w:tcW w:w="1865" w:type="dxa"/>
            <w:shd w:val="clear" w:color="auto" w:fill="auto"/>
          </w:tcPr>
          <w:p w:rsidR="004B6741" w:rsidRPr="0039478E" w:rsidRDefault="004B6741" w:rsidP="00BA5865">
            <w:pPr>
              <w:spacing w:before="120"/>
              <w:jc w:val="both"/>
              <w:rPr>
                <w:rFonts w:ascii="SimHei" w:eastAsia="SimHei" w:hAnsi="SimHei"/>
                <w:b/>
                <w:noProof/>
                <w:lang w:val="en-US" w:eastAsia="zh-CN"/>
              </w:rPr>
            </w:pPr>
            <w:r w:rsidRPr="0039478E">
              <w:rPr>
                <w:rFonts w:ascii="SimHei" w:eastAsia="SimHei" w:hAnsi="SimHei" w:hint="eastAsia"/>
                <w:b/>
                <w:noProof/>
                <w:lang w:val="en-US" w:eastAsia="zh-CN"/>
              </w:rPr>
              <w:t>德国</w:t>
            </w:r>
          </w:p>
        </w:tc>
        <w:tc>
          <w:tcPr>
            <w:tcW w:w="1795" w:type="dxa"/>
            <w:shd w:val="clear" w:color="auto" w:fill="auto"/>
          </w:tcPr>
          <w:p w:rsidR="004B6741" w:rsidRPr="0039478E" w:rsidRDefault="004B6741" w:rsidP="00BA5865">
            <w:pPr>
              <w:spacing w:before="120"/>
              <w:jc w:val="both"/>
              <w:rPr>
                <w:rFonts w:ascii="SimHei" w:eastAsia="SimHei" w:hAnsi="SimHei"/>
                <w:b/>
                <w:noProof/>
                <w:lang w:val="en-US" w:eastAsia="zh-CN"/>
              </w:rPr>
            </w:pPr>
            <w:r w:rsidRPr="0039478E">
              <w:rPr>
                <w:rFonts w:ascii="SimHei" w:eastAsia="SimHei" w:hAnsi="SimHei" w:hint="eastAsia"/>
                <w:b/>
                <w:noProof/>
                <w:lang w:val="en-US" w:eastAsia="zh-CN"/>
              </w:rPr>
              <w:t>瑞士</w:t>
            </w:r>
          </w:p>
        </w:tc>
      </w:tr>
      <w:tr w:rsidR="004B6741" w:rsidRPr="00A00F67" w:rsidTr="0039478E">
        <w:tc>
          <w:tcPr>
            <w:tcW w:w="2880" w:type="dxa"/>
            <w:shd w:val="clear" w:color="auto" w:fill="auto"/>
          </w:tcPr>
          <w:p w:rsidR="004B6741" w:rsidRPr="00A00F67" w:rsidRDefault="004B6741" w:rsidP="00BA5865">
            <w:pPr>
              <w:spacing w:before="120"/>
              <w:jc w:val="both"/>
              <w:rPr>
                <w:noProof/>
                <w:lang w:val="en-US" w:eastAsia="zh-CN"/>
              </w:rPr>
            </w:pPr>
            <w:r w:rsidRPr="00A00F67">
              <w:rPr>
                <w:rFonts w:hint="eastAsia"/>
                <w:noProof/>
                <w:lang w:val="en-US" w:eastAsia="zh-CN"/>
              </w:rPr>
              <w:t>塑料</w:t>
            </w:r>
          </w:p>
        </w:tc>
        <w:tc>
          <w:tcPr>
            <w:tcW w:w="2070" w:type="dxa"/>
            <w:shd w:val="clear" w:color="auto" w:fill="auto"/>
          </w:tcPr>
          <w:p w:rsidR="004B6741" w:rsidRPr="00A00F67" w:rsidRDefault="004B6741" w:rsidP="00BA5865">
            <w:pPr>
              <w:spacing w:before="120"/>
              <w:jc w:val="both"/>
              <w:rPr>
                <w:noProof/>
                <w:lang w:val="en-US"/>
              </w:rPr>
            </w:pPr>
            <w:r w:rsidRPr="00A00F67">
              <w:rPr>
                <w:noProof/>
                <w:lang w:val="en-US"/>
              </w:rPr>
              <w:t>2</w:t>
            </w:r>
          </w:p>
        </w:tc>
        <w:tc>
          <w:tcPr>
            <w:tcW w:w="1865" w:type="dxa"/>
            <w:shd w:val="clear" w:color="auto" w:fill="auto"/>
          </w:tcPr>
          <w:p w:rsidR="004B6741" w:rsidRPr="00A00F67" w:rsidRDefault="004B6741" w:rsidP="00BA5865">
            <w:pPr>
              <w:spacing w:before="120"/>
              <w:jc w:val="both"/>
              <w:rPr>
                <w:noProof/>
                <w:lang w:val="en-US"/>
              </w:rPr>
            </w:pPr>
            <w:r w:rsidRPr="00A00F67">
              <w:rPr>
                <w:noProof/>
                <w:lang w:val="en-US"/>
              </w:rPr>
              <w:t>1.2</w:t>
            </w:r>
          </w:p>
        </w:tc>
        <w:tc>
          <w:tcPr>
            <w:tcW w:w="1795" w:type="dxa"/>
            <w:shd w:val="clear" w:color="auto" w:fill="auto"/>
          </w:tcPr>
          <w:p w:rsidR="004B6741" w:rsidRPr="00A00F67" w:rsidRDefault="004B6741" w:rsidP="00BA5865">
            <w:pPr>
              <w:spacing w:before="120"/>
              <w:jc w:val="both"/>
              <w:rPr>
                <w:noProof/>
                <w:lang w:val="en-US"/>
              </w:rPr>
            </w:pPr>
          </w:p>
        </w:tc>
      </w:tr>
      <w:tr w:rsidR="004B6741" w:rsidRPr="00A00F67" w:rsidTr="0039478E">
        <w:tc>
          <w:tcPr>
            <w:tcW w:w="2880" w:type="dxa"/>
            <w:shd w:val="clear" w:color="auto" w:fill="auto"/>
          </w:tcPr>
          <w:p w:rsidR="004B6741" w:rsidRPr="00A00F67" w:rsidRDefault="004B6741" w:rsidP="00BA5865">
            <w:pPr>
              <w:spacing w:before="120"/>
              <w:jc w:val="both"/>
              <w:rPr>
                <w:noProof/>
                <w:lang w:val="en-US" w:eastAsia="zh-CN"/>
              </w:rPr>
            </w:pPr>
            <w:r w:rsidRPr="00A00F67">
              <w:rPr>
                <w:rFonts w:hint="eastAsia"/>
                <w:noProof/>
                <w:lang w:val="en-US" w:eastAsia="zh-CN"/>
              </w:rPr>
              <w:t>纸张</w:t>
            </w:r>
          </w:p>
        </w:tc>
        <w:tc>
          <w:tcPr>
            <w:tcW w:w="2070" w:type="dxa"/>
            <w:shd w:val="clear" w:color="auto" w:fill="auto"/>
          </w:tcPr>
          <w:p w:rsidR="004B6741" w:rsidRPr="00A00F67" w:rsidRDefault="004B6741" w:rsidP="00BA5865">
            <w:pPr>
              <w:spacing w:before="120"/>
              <w:jc w:val="both"/>
              <w:rPr>
                <w:noProof/>
                <w:lang w:val="en-US"/>
              </w:rPr>
            </w:pPr>
            <w:r w:rsidRPr="00A00F67">
              <w:rPr>
                <w:noProof/>
                <w:lang w:val="en-US"/>
              </w:rPr>
              <w:t>2</w:t>
            </w:r>
          </w:p>
        </w:tc>
        <w:tc>
          <w:tcPr>
            <w:tcW w:w="1865" w:type="dxa"/>
            <w:shd w:val="clear" w:color="auto" w:fill="auto"/>
          </w:tcPr>
          <w:p w:rsidR="004B6741" w:rsidRPr="00A00F67" w:rsidRDefault="004B6741" w:rsidP="00BA5865">
            <w:pPr>
              <w:spacing w:before="120"/>
              <w:jc w:val="both"/>
              <w:rPr>
                <w:noProof/>
                <w:lang w:val="en-US"/>
              </w:rPr>
            </w:pPr>
            <w:r w:rsidRPr="00A00F67">
              <w:rPr>
                <w:noProof/>
                <w:lang w:val="en-US"/>
              </w:rPr>
              <w:t>1.2</w:t>
            </w:r>
          </w:p>
        </w:tc>
        <w:tc>
          <w:tcPr>
            <w:tcW w:w="1795" w:type="dxa"/>
            <w:shd w:val="clear" w:color="auto" w:fill="auto"/>
          </w:tcPr>
          <w:p w:rsidR="004B6741" w:rsidRPr="00A00F67" w:rsidRDefault="004B6741" w:rsidP="00BA5865">
            <w:pPr>
              <w:spacing w:before="120"/>
              <w:jc w:val="both"/>
              <w:rPr>
                <w:noProof/>
                <w:lang w:val="en-US"/>
              </w:rPr>
            </w:pPr>
          </w:p>
        </w:tc>
      </w:tr>
      <w:tr w:rsidR="004B6741" w:rsidRPr="00A00F67" w:rsidTr="0039478E">
        <w:tc>
          <w:tcPr>
            <w:tcW w:w="2880" w:type="dxa"/>
            <w:shd w:val="clear" w:color="auto" w:fill="auto"/>
          </w:tcPr>
          <w:p w:rsidR="004B6741" w:rsidRPr="00A00F67" w:rsidRDefault="004B6741" w:rsidP="00BA5865">
            <w:pPr>
              <w:spacing w:before="120"/>
              <w:jc w:val="both"/>
              <w:rPr>
                <w:noProof/>
                <w:lang w:val="en-US"/>
              </w:rPr>
            </w:pPr>
            <w:r w:rsidRPr="00A00F67">
              <w:rPr>
                <w:rFonts w:hint="eastAsia"/>
                <w:noProof/>
                <w:lang w:val="en-US" w:eastAsia="zh-CN"/>
              </w:rPr>
              <w:t>废油、溶剂</w:t>
            </w:r>
          </w:p>
        </w:tc>
        <w:tc>
          <w:tcPr>
            <w:tcW w:w="2070" w:type="dxa"/>
            <w:shd w:val="clear" w:color="auto" w:fill="auto"/>
          </w:tcPr>
          <w:p w:rsidR="004B6741" w:rsidRPr="00A00F67" w:rsidRDefault="004B6741" w:rsidP="00BA5865">
            <w:pPr>
              <w:spacing w:before="120"/>
              <w:jc w:val="both"/>
              <w:rPr>
                <w:noProof/>
                <w:lang w:val="en-US"/>
              </w:rPr>
            </w:pPr>
            <w:r w:rsidRPr="00A00F67">
              <w:rPr>
                <w:noProof/>
                <w:lang w:val="en-US"/>
              </w:rPr>
              <w:t>2</w:t>
            </w:r>
          </w:p>
        </w:tc>
        <w:tc>
          <w:tcPr>
            <w:tcW w:w="1865" w:type="dxa"/>
            <w:shd w:val="clear" w:color="auto" w:fill="auto"/>
          </w:tcPr>
          <w:p w:rsidR="004B6741" w:rsidRPr="00A00F67" w:rsidRDefault="004B6741" w:rsidP="00BA5865">
            <w:pPr>
              <w:spacing w:before="120"/>
              <w:jc w:val="both"/>
              <w:rPr>
                <w:noProof/>
                <w:lang w:val="en-US"/>
              </w:rPr>
            </w:pPr>
            <w:r w:rsidRPr="00A00F67">
              <w:rPr>
                <w:noProof/>
                <w:lang w:val="en-US"/>
              </w:rPr>
              <w:t>1</w:t>
            </w:r>
          </w:p>
        </w:tc>
        <w:tc>
          <w:tcPr>
            <w:tcW w:w="1795" w:type="dxa"/>
            <w:shd w:val="clear" w:color="auto" w:fill="auto"/>
          </w:tcPr>
          <w:p w:rsidR="004B6741" w:rsidRPr="00A00F67" w:rsidRDefault="004B6741" w:rsidP="00BA5865">
            <w:pPr>
              <w:spacing w:before="120"/>
              <w:jc w:val="both"/>
              <w:rPr>
                <w:noProof/>
                <w:lang w:val="en-US"/>
              </w:rPr>
            </w:pPr>
          </w:p>
        </w:tc>
      </w:tr>
      <w:tr w:rsidR="004B6741" w:rsidRPr="00A00F67" w:rsidTr="0039478E">
        <w:tc>
          <w:tcPr>
            <w:tcW w:w="2880" w:type="dxa"/>
            <w:shd w:val="clear" w:color="auto" w:fill="auto"/>
          </w:tcPr>
          <w:p w:rsidR="004B6741" w:rsidRPr="00A00F67" w:rsidRDefault="004B6741" w:rsidP="00BA5865">
            <w:pPr>
              <w:spacing w:before="120"/>
              <w:jc w:val="both"/>
              <w:rPr>
                <w:noProof/>
                <w:lang w:val="en-US" w:eastAsia="zh-CN"/>
              </w:rPr>
            </w:pPr>
            <w:r w:rsidRPr="00A00F67">
              <w:rPr>
                <w:rFonts w:hint="eastAsia"/>
                <w:noProof/>
                <w:lang w:val="en-US" w:eastAsia="zh-CN"/>
              </w:rPr>
              <w:t>下水道污泥</w:t>
            </w:r>
          </w:p>
        </w:tc>
        <w:tc>
          <w:tcPr>
            <w:tcW w:w="2070" w:type="dxa"/>
            <w:shd w:val="clear" w:color="auto" w:fill="auto"/>
          </w:tcPr>
          <w:p w:rsidR="004B6741" w:rsidRPr="00A00F67" w:rsidRDefault="004B6741" w:rsidP="00BA5865">
            <w:pPr>
              <w:spacing w:before="120"/>
              <w:jc w:val="both"/>
              <w:rPr>
                <w:noProof/>
                <w:lang w:val="en-US"/>
              </w:rPr>
            </w:pPr>
            <w:r w:rsidRPr="00A00F67">
              <w:rPr>
                <w:noProof/>
                <w:lang w:val="en-US"/>
              </w:rPr>
              <w:t>3</w:t>
            </w:r>
          </w:p>
        </w:tc>
        <w:tc>
          <w:tcPr>
            <w:tcW w:w="1865" w:type="dxa"/>
            <w:shd w:val="clear" w:color="auto" w:fill="auto"/>
          </w:tcPr>
          <w:p w:rsidR="004B6741" w:rsidRPr="00A00F67" w:rsidRDefault="004B6741" w:rsidP="00BA5865">
            <w:pPr>
              <w:spacing w:before="120"/>
              <w:jc w:val="both"/>
              <w:rPr>
                <w:noProof/>
                <w:lang w:val="en-US"/>
              </w:rPr>
            </w:pPr>
          </w:p>
        </w:tc>
        <w:tc>
          <w:tcPr>
            <w:tcW w:w="1795" w:type="dxa"/>
            <w:shd w:val="clear" w:color="auto" w:fill="auto"/>
          </w:tcPr>
          <w:p w:rsidR="004B6741" w:rsidRPr="00A00F67" w:rsidRDefault="004B6741" w:rsidP="00BA5865">
            <w:pPr>
              <w:spacing w:before="120"/>
              <w:jc w:val="both"/>
              <w:rPr>
                <w:noProof/>
                <w:lang w:val="en-US"/>
              </w:rPr>
            </w:pPr>
          </w:p>
        </w:tc>
      </w:tr>
      <w:tr w:rsidR="004B6741" w:rsidRPr="00A00F67" w:rsidTr="0039478E">
        <w:tc>
          <w:tcPr>
            <w:tcW w:w="2880" w:type="dxa"/>
            <w:shd w:val="clear" w:color="auto" w:fill="auto"/>
          </w:tcPr>
          <w:p w:rsidR="004B6741" w:rsidRPr="00A00F67" w:rsidRDefault="004B6741" w:rsidP="00BA5865">
            <w:pPr>
              <w:spacing w:before="120"/>
              <w:jc w:val="both"/>
              <w:rPr>
                <w:noProof/>
                <w:lang w:val="en-US" w:eastAsia="zh-CN"/>
              </w:rPr>
            </w:pPr>
            <w:r w:rsidRPr="00A00F67">
              <w:rPr>
                <w:rFonts w:hint="eastAsia"/>
                <w:noProof/>
                <w:lang w:val="en-US" w:eastAsia="zh-CN"/>
              </w:rPr>
              <w:t>一般可燃废物</w:t>
            </w:r>
          </w:p>
        </w:tc>
        <w:tc>
          <w:tcPr>
            <w:tcW w:w="2070" w:type="dxa"/>
            <w:shd w:val="clear" w:color="auto" w:fill="auto"/>
          </w:tcPr>
          <w:p w:rsidR="004B6741" w:rsidRPr="00A00F67" w:rsidRDefault="004B6741" w:rsidP="00BA5865">
            <w:pPr>
              <w:spacing w:before="120"/>
              <w:jc w:val="both"/>
              <w:rPr>
                <w:noProof/>
                <w:lang w:val="en-US"/>
              </w:rPr>
            </w:pPr>
            <w:r w:rsidRPr="00A00F67">
              <w:rPr>
                <w:noProof/>
                <w:lang w:val="en-US"/>
              </w:rPr>
              <w:t>0.5</w:t>
            </w:r>
          </w:p>
        </w:tc>
        <w:tc>
          <w:tcPr>
            <w:tcW w:w="1865" w:type="dxa"/>
            <w:shd w:val="clear" w:color="auto" w:fill="auto"/>
          </w:tcPr>
          <w:p w:rsidR="004B6741" w:rsidRPr="00A00F67" w:rsidRDefault="004B6741" w:rsidP="00BA5865">
            <w:pPr>
              <w:spacing w:before="120"/>
              <w:jc w:val="both"/>
              <w:rPr>
                <w:noProof/>
                <w:lang w:val="en-US"/>
              </w:rPr>
            </w:pPr>
          </w:p>
        </w:tc>
        <w:tc>
          <w:tcPr>
            <w:tcW w:w="1795" w:type="dxa"/>
            <w:shd w:val="clear" w:color="auto" w:fill="auto"/>
          </w:tcPr>
          <w:p w:rsidR="004B6741" w:rsidRPr="00A00F67" w:rsidRDefault="004B6741" w:rsidP="00BA5865">
            <w:pPr>
              <w:spacing w:before="120"/>
              <w:jc w:val="both"/>
              <w:rPr>
                <w:noProof/>
                <w:lang w:val="en-US"/>
              </w:rPr>
            </w:pPr>
            <w:r w:rsidRPr="00A00F67">
              <w:rPr>
                <w:noProof/>
                <w:lang w:val="en-US"/>
              </w:rPr>
              <w:t>0.5</w:t>
            </w:r>
          </w:p>
        </w:tc>
      </w:tr>
      <w:tr w:rsidR="004B6741" w:rsidRPr="00A00F67" w:rsidTr="0039478E">
        <w:tc>
          <w:tcPr>
            <w:tcW w:w="2880" w:type="dxa"/>
            <w:shd w:val="clear" w:color="auto" w:fill="auto"/>
          </w:tcPr>
          <w:p w:rsidR="004B6741" w:rsidRPr="00A00F67" w:rsidRDefault="004B6741" w:rsidP="00BA5865">
            <w:pPr>
              <w:spacing w:before="120"/>
              <w:jc w:val="both"/>
              <w:rPr>
                <w:noProof/>
                <w:lang w:val="en-US" w:eastAsia="zh-CN"/>
              </w:rPr>
            </w:pPr>
            <w:r w:rsidRPr="00A00F67">
              <w:rPr>
                <w:rFonts w:hint="eastAsia"/>
                <w:noProof/>
                <w:lang w:val="en-US" w:eastAsia="zh-CN"/>
              </w:rPr>
              <w:t>用作原材料的废物</w:t>
            </w:r>
          </w:p>
        </w:tc>
        <w:tc>
          <w:tcPr>
            <w:tcW w:w="2070" w:type="dxa"/>
            <w:shd w:val="clear" w:color="auto" w:fill="auto"/>
          </w:tcPr>
          <w:p w:rsidR="004B6741" w:rsidRPr="00A00F67" w:rsidRDefault="004B6741" w:rsidP="00BA5865">
            <w:pPr>
              <w:spacing w:before="120"/>
              <w:jc w:val="both"/>
              <w:rPr>
                <w:noProof/>
                <w:lang w:val="en-US"/>
              </w:rPr>
            </w:pPr>
          </w:p>
        </w:tc>
        <w:tc>
          <w:tcPr>
            <w:tcW w:w="1865" w:type="dxa"/>
            <w:shd w:val="clear" w:color="auto" w:fill="auto"/>
          </w:tcPr>
          <w:p w:rsidR="004B6741" w:rsidRPr="00A00F67" w:rsidRDefault="004B6741" w:rsidP="00BA5865">
            <w:pPr>
              <w:spacing w:before="120"/>
              <w:jc w:val="both"/>
              <w:rPr>
                <w:noProof/>
                <w:lang w:val="en-US"/>
              </w:rPr>
            </w:pPr>
          </w:p>
        </w:tc>
        <w:tc>
          <w:tcPr>
            <w:tcW w:w="1795" w:type="dxa"/>
            <w:shd w:val="clear" w:color="auto" w:fill="auto"/>
          </w:tcPr>
          <w:p w:rsidR="004B6741" w:rsidRPr="00A00F67" w:rsidRDefault="004B6741" w:rsidP="00BA5865">
            <w:pPr>
              <w:spacing w:before="120"/>
              <w:jc w:val="both"/>
              <w:rPr>
                <w:noProof/>
                <w:lang w:val="en-US"/>
              </w:rPr>
            </w:pPr>
            <w:r w:rsidRPr="00A00F67">
              <w:rPr>
                <w:noProof/>
                <w:lang w:val="en-US"/>
              </w:rPr>
              <w:t>0.5</w:t>
            </w:r>
          </w:p>
        </w:tc>
      </w:tr>
    </w:tbl>
    <w:p w:rsidR="00033E3B" w:rsidRPr="00A00F67" w:rsidRDefault="004B6741" w:rsidP="0039478E">
      <w:pPr>
        <w:pStyle w:val="NormalNonumber"/>
        <w:tabs>
          <w:tab w:val="clear" w:pos="1247"/>
          <w:tab w:val="clear" w:pos="1814"/>
          <w:tab w:val="clear" w:pos="2381"/>
          <w:tab w:val="clear" w:pos="2948"/>
          <w:tab w:val="clear" w:pos="3515"/>
          <w:tab w:val="left" w:pos="624"/>
        </w:tabs>
        <w:spacing w:before="120"/>
        <w:ind w:left="0"/>
        <w:jc w:val="both"/>
        <w:rPr>
          <w:b/>
          <w:sz w:val="24"/>
          <w:szCs w:val="24"/>
          <w:lang w:val="en-US" w:eastAsia="zh-CN"/>
        </w:rPr>
      </w:pPr>
      <w:r w:rsidRPr="00702649">
        <w:rPr>
          <w:rFonts w:eastAsia="SimHei" w:hint="eastAsia"/>
          <w:b/>
          <w:sz w:val="24"/>
          <w:szCs w:val="24"/>
          <w:lang w:val="en-US" w:eastAsia="zh-CN"/>
        </w:rPr>
        <w:t>表</w:t>
      </w:r>
      <w:r w:rsidRPr="00702649">
        <w:rPr>
          <w:rFonts w:eastAsia="SimHei" w:hint="eastAsia"/>
          <w:b/>
          <w:sz w:val="24"/>
          <w:szCs w:val="24"/>
          <w:lang w:val="en-US" w:eastAsia="zh-CN"/>
        </w:rPr>
        <w:t>2.</w:t>
      </w:r>
      <w:r w:rsidRPr="00702649">
        <w:rPr>
          <w:rFonts w:eastAsia="SimHei" w:hint="eastAsia"/>
          <w:b/>
          <w:sz w:val="24"/>
          <w:szCs w:val="24"/>
          <w:lang w:val="en-US" w:eastAsia="zh-CN"/>
        </w:rPr>
        <w:tab/>
      </w:r>
      <w:r w:rsidRPr="004F00F9">
        <w:rPr>
          <w:sz w:val="24"/>
          <w:szCs w:val="24"/>
          <w:lang w:val="en-US" w:eastAsia="zh-CN"/>
        </w:rPr>
        <w:t>水泥厂所用一些废物汞含量的限值的例子，数值为</w:t>
      </w:r>
      <w:r w:rsidR="00AD3E4B" w:rsidRPr="004F00F9">
        <w:rPr>
          <w:sz w:val="24"/>
          <w:szCs w:val="24"/>
          <w:lang w:val="en-US" w:eastAsia="zh-CN"/>
        </w:rPr>
        <w:t>毫克</w:t>
      </w:r>
      <w:r w:rsidR="00AD3E4B" w:rsidRPr="004F00F9">
        <w:rPr>
          <w:sz w:val="24"/>
          <w:szCs w:val="24"/>
          <w:lang w:val="en-US" w:eastAsia="zh-CN"/>
        </w:rPr>
        <w:t>/</w:t>
      </w:r>
      <w:r w:rsidR="00AD3E4B" w:rsidRPr="004F00F9">
        <w:rPr>
          <w:sz w:val="24"/>
          <w:szCs w:val="24"/>
          <w:lang w:val="en-US" w:eastAsia="zh-CN"/>
        </w:rPr>
        <w:t>千克</w:t>
      </w:r>
      <w:r w:rsidRPr="004F00F9">
        <w:rPr>
          <w:sz w:val="24"/>
          <w:szCs w:val="24"/>
          <w:lang w:val="en-US" w:eastAsia="zh-CN"/>
        </w:rPr>
        <w:t>干物质</w:t>
      </w:r>
      <w:r w:rsidRPr="004F00F9">
        <w:rPr>
          <w:sz w:val="24"/>
          <w:szCs w:val="24"/>
          <w:lang w:val="en-US" w:eastAsia="zh-CN"/>
        </w:rPr>
        <w:t>[ppm]</w:t>
      </w:r>
      <w:r w:rsidRPr="004F00F9">
        <w:rPr>
          <w:sz w:val="24"/>
          <w:szCs w:val="24"/>
          <w:lang w:val="en-US" w:eastAsia="zh-CN"/>
        </w:rPr>
        <w:t>（</w:t>
      </w:r>
      <w:r w:rsidRPr="004F00F9">
        <w:rPr>
          <w:sz w:val="24"/>
          <w:szCs w:val="24"/>
          <w:lang w:val="en-US" w:eastAsia="zh-CN"/>
        </w:rPr>
        <w:t>BREF CLM</w:t>
      </w:r>
      <w:r w:rsidRPr="004F00F9">
        <w:rPr>
          <w:sz w:val="24"/>
          <w:szCs w:val="24"/>
          <w:lang w:val="en-US" w:eastAsia="zh-CN"/>
        </w:rPr>
        <w:t>，</w:t>
      </w:r>
      <w:r w:rsidRPr="004F00F9">
        <w:rPr>
          <w:sz w:val="24"/>
          <w:szCs w:val="24"/>
          <w:lang w:val="en-US" w:eastAsia="zh-CN"/>
        </w:rPr>
        <w:t>2013</w:t>
      </w:r>
      <w:r w:rsidRPr="004F00F9">
        <w:rPr>
          <w:sz w:val="24"/>
          <w:szCs w:val="24"/>
          <w:lang w:val="en-US" w:eastAsia="zh-CN"/>
        </w:rPr>
        <w:t>年）</w:t>
      </w:r>
    </w:p>
    <w:p w:rsidR="004B6741" w:rsidRPr="00B71BDE" w:rsidRDefault="004B6741" w:rsidP="00722261">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B71BDE">
        <w:rPr>
          <w:rFonts w:ascii="SimHei" w:eastAsia="SimHei" w:hAnsi="SimHei" w:hint="eastAsia"/>
          <w:b/>
          <w:sz w:val="24"/>
          <w:szCs w:val="24"/>
          <w:lang w:val="en-US" w:eastAsia="zh-CN"/>
        </w:rPr>
        <w:t>已实现的环境好处</w:t>
      </w:r>
    </w:p>
    <w:p w:rsidR="00F35E3C" w:rsidRPr="00A00F67" w:rsidRDefault="004B6741" w:rsidP="0072226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投入材料持续保持汞含量低，汞排放也就低。</w:t>
      </w:r>
      <w:r w:rsidRPr="00A00F67">
        <w:rPr>
          <w:rFonts w:hint="eastAsia"/>
          <w:sz w:val="24"/>
          <w:szCs w:val="24"/>
          <w:lang w:val="en-US" w:eastAsia="zh-CN"/>
        </w:rPr>
        <w:t>2014</w:t>
      </w:r>
      <w:r w:rsidRPr="00A00F67">
        <w:rPr>
          <w:rFonts w:hint="eastAsia"/>
          <w:sz w:val="24"/>
          <w:szCs w:val="24"/>
          <w:lang w:val="en-US" w:eastAsia="zh-CN"/>
        </w:rPr>
        <w:t>年，瑞典</w:t>
      </w:r>
      <w:r w:rsidRPr="00A00F67">
        <w:rPr>
          <w:sz w:val="24"/>
          <w:szCs w:val="24"/>
          <w:lang w:val="en-US" w:eastAsia="zh-CN"/>
        </w:rPr>
        <w:t>Slite</w:t>
      </w:r>
      <w:r w:rsidRPr="00A00F67">
        <w:rPr>
          <w:rFonts w:hint="eastAsia"/>
          <w:sz w:val="24"/>
          <w:szCs w:val="24"/>
          <w:lang w:val="en-US" w:eastAsia="zh-CN"/>
        </w:rPr>
        <w:t>的</w:t>
      </w:r>
      <w:r w:rsidRPr="00A00F67">
        <w:rPr>
          <w:sz w:val="24"/>
          <w:szCs w:val="24"/>
          <w:lang w:val="en-US" w:eastAsia="zh-CN"/>
        </w:rPr>
        <w:t xml:space="preserve"> Cementa AB</w:t>
      </w:r>
      <w:r w:rsidRPr="00A00F67">
        <w:rPr>
          <w:rFonts w:hint="eastAsia"/>
          <w:sz w:val="24"/>
          <w:szCs w:val="24"/>
          <w:lang w:val="en-US" w:eastAsia="zh-CN"/>
        </w:rPr>
        <w:t>所用的</w:t>
      </w:r>
      <w:r w:rsidRPr="00A00F67">
        <w:rPr>
          <w:rFonts w:hint="eastAsia"/>
          <w:sz w:val="24"/>
          <w:szCs w:val="24"/>
          <w:lang w:val="en-US" w:eastAsia="zh-CN"/>
        </w:rPr>
        <w:t>60%</w:t>
      </w:r>
      <w:r w:rsidRPr="00A00F67">
        <w:rPr>
          <w:rFonts w:hint="eastAsia"/>
          <w:sz w:val="24"/>
          <w:szCs w:val="24"/>
          <w:lang w:val="en-US" w:eastAsia="zh-CN"/>
        </w:rPr>
        <w:t>的燃料为代用燃料。</w:t>
      </w:r>
      <w:r w:rsidR="00E40B55" w:rsidRPr="00A00F67">
        <w:rPr>
          <w:rFonts w:hint="eastAsia"/>
          <w:sz w:val="24"/>
          <w:szCs w:val="24"/>
          <w:lang w:val="en-US" w:eastAsia="zh-CN"/>
        </w:rPr>
        <w:t>由于石灰石里汞含量低，而且实行了有效的投入控制，汞排放为</w:t>
      </w:r>
      <w:r w:rsidR="00E40B55" w:rsidRPr="00A00F67">
        <w:rPr>
          <w:noProof/>
          <w:sz w:val="24"/>
          <w:szCs w:val="24"/>
          <w:lang w:val="en-US" w:eastAsia="zh-CN"/>
        </w:rPr>
        <w:t>0.0014 mg Hg/Nm</w:t>
      </w:r>
      <w:r w:rsidR="00E40B55" w:rsidRPr="00A00F67">
        <w:rPr>
          <w:noProof/>
          <w:sz w:val="24"/>
          <w:szCs w:val="24"/>
          <w:vertAlign w:val="superscript"/>
          <w:lang w:val="en-US" w:eastAsia="zh-CN"/>
        </w:rPr>
        <w:t>3</w:t>
      </w:r>
      <w:r w:rsidR="00E40B55" w:rsidRPr="00A00F67">
        <w:rPr>
          <w:rFonts w:hint="eastAsia"/>
          <w:sz w:val="24"/>
          <w:szCs w:val="24"/>
          <w:lang w:val="en-US" w:eastAsia="zh-CN"/>
        </w:rPr>
        <w:t>（采样期的平均数，定期测量，参考条件为</w:t>
      </w:r>
      <w:r w:rsidR="00E40B55" w:rsidRPr="00A00F67">
        <w:rPr>
          <w:noProof/>
          <w:sz w:val="24"/>
          <w:szCs w:val="24"/>
          <w:lang w:val="en-US" w:eastAsia="zh-CN"/>
        </w:rPr>
        <w:t>273 K, 101.3 kPa</w:t>
      </w:r>
      <w:r w:rsidR="00E40B55" w:rsidRPr="00A00F67">
        <w:rPr>
          <w:rFonts w:hint="eastAsia"/>
          <w:noProof/>
          <w:sz w:val="24"/>
          <w:szCs w:val="24"/>
          <w:lang w:val="en-US" w:eastAsia="zh-CN"/>
        </w:rPr>
        <w:t>，</w:t>
      </w:r>
      <w:r w:rsidR="00E40B55" w:rsidRPr="00A00F67">
        <w:rPr>
          <w:rFonts w:hint="eastAsia"/>
          <w:noProof/>
          <w:sz w:val="24"/>
          <w:szCs w:val="24"/>
          <w:lang w:val="en-US" w:eastAsia="zh-CN"/>
        </w:rPr>
        <w:t>10%</w:t>
      </w:r>
      <w:r w:rsidR="00E40B55" w:rsidRPr="00A00F67">
        <w:rPr>
          <w:rFonts w:hint="eastAsia"/>
          <w:noProof/>
          <w:sz w:val="24"/>
          <w:szCs w:val="24"/>
          <w:lang w:val="en-US" w:eastAsia="zh-CN"/>
        </w:rPr>
        <w:t>氧气和烟道气</w:t>
      </w:r>
      <w:r w:rsidR="00E40B55" w:rsidRPr="00A00F67">
        <w:rPr>
          <w:rFonts w:hint="eastAsia"/>
          <w:sz w:val="24"/>
          <w:szCs w:val="24"/>
          <w:lang w:val="en-US" w:eastAsia="zh-CN"/>
        </w:rPr>
        <w:t>）。该水泥厂还装配有一个湿法净化器，用以减少</w:t>
      </w:r>
      <w:r w:rsidR="00E40B55" w:rsidRPr="00A00F67">
        <w:rPr>
          <w:noProof/>
          <w:sz w:val="24"/>
          <w:szCs w:val="24"/>
          <w:lang w:val="en-US" w:eastAsia="zh-CN"/>
        </w:rPr>
        <w:t>SO</w:t>
      </w:r>
      <w:r w:rsidR="00E40B55" w:rsidRPr="00A00F67">
        <w:rPr>
          <w:noProof/>
          <w:sz w:val="24"/>
          <w:szCs w:val="24"/>
          <w:vertAlign w:val="subscript"/>
          <w:lang w:val="en-US" w:eastAsia="zh-CN"/>
        </w:rPr>
        <w:t>2</w:t>
      </w:r>
      <w:r w:rsidR="00E40B55" w:rsidRPr="00A00F67">
        <w:rPr>
          <w:rFonts w:hint="eastAsia"/>
          <w:sz w:val="24"/>
          <w:szCs w:val="24"/>
          <w:lang w:val="en-US" w:eastAsia="zh-CN"/>
        </w:rPr>
        <w:t>，但该净化器对汞排放的效果尚未得到分析。</w:t>
      </w:r>
    </w:p>
    <w:p w:rsidR="00E40B55" w:rsidRPr="00B71BDE" w:rsidRDefault="00E40B55" w:rsidP="00722261">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B71BDE">
        <w:rPr>
          <w:rFonts w:ascii="SimHei" w:eastAsia="SimHei" w:hAnsi="SimHei" w:hint="eastAsia"/>
          <w:b/>
          <w:sz w:val="24"/>
          <w:szCs w:val="24"/>
          <w:lang w:val="en-US" w:eastAsia="zh-CN"/>
        </w:rPr>
        <w:t>适用性</w:t>
      </w:r>
    </w:p>
    <w:p w:rsidR="00E40B55" w:rsidRPr="00A00F67" w:rsidRDefault="00E40B55" w:rsidP="0072226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投入控制可用于所有水泥厂。</w:t>
      </w:r>
    </w:p>
    <w:p w:rsidR="00E40B55" w:rsidRPr="00B71BDE" w:rsidRDefault="00E40B55" w:rsidP="00722261">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B71BDE">
        <w:rPr>
          <w:rFonts w:ascii="SimHei" w:eastAsia="SimHei" w:hAnsi="SimHei" w:hint="eastAsia"/>
          <w:b/>
          <w:sz w:val="24"/>
          <w:szCs w:val="24"/>
          <w:lang w:val="en-US" w:eastAsia="zh-CN"/>
        </w:rPr>
        <w:t>参考工厂</w:t>
      </w:r>
    </w:p>
    <w:p w:rsidR="00E40B55" w:rsidRPr="00A00F67" w:rsidRDefault="00E40B55" w:rsidP="0072226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sz w:val="24"/>
          <w:szCs w:val="24"/>
          <w:lang w:val="en-US" w:eastAsia="zh-CN"/>
        </w:rPr>
        <w:t xml:space="preserve">Cementa AB: </w:t>
      </w:r>
      <w:r w:rsidRPr="00A00F67">
        <w:rPr>
          <w:rFonts w:hint="eastAsia"/>
          <w:sz w:val="24"/>
          <w:szCs w:val="24"/>
          <w:lang w:val="en-US" w:eastAsia="zh-CN"/>
        </w:rPr>
        <w:t>瑞典</w:t>
      </w:r>
      <w:r w:rsidRPr="00A00F67">
        <w:rPr>
          <w:sz w:val="24"/>
          <w:szCs w:val="24"/>
          <w:lang w:val="en-US" w:eastAsia="zh-CN"/>
        </w:rPr>
        <w:t>Slite</w:t>
      </w:r>
    </w:p>
    <w:p w:rsidR="00F35E3C" w:rsidRPr="00A00F67" w:rsidRDefault="00722261" w:rsidP="00BA5865">
      <w:pPr>
        <w:pStyle w:val="Headingm2"/>
        <w:jc w:val="both"/>
        <w:rPr>
          <w:rFonts w:ascii="Times New Roman" w:hAnsi="Times New Roman"/>
          <w:lang w:val="en-US"/>
        </w:rPr>
      </w:pPr>
      <w:bookmarkStart w:id="399" w:name="_Toc435790748"/>
      <w:r>
        <w:rPr>
          <w:rFonts w:ascii="Times New Roman" w:hAnsi="Times New Roman" w:hint="eastAsia"/>
          <w:lang w:val="en-US"/>
        </w:rPr>
        <w:t>3.2</w:t>
      </w:r>
      <w:r>
        <w:rPr>
          <w:rFonts w:ascii="Times New Roman" w:hAnsi="Times New Roman"/>
          <w:lang w:val="en-US"/>
        </w:rPr>
        <w:t xml:space="preserve">      </w:t>
      </w:r>
      <w:r w:rsidR="00E40B55" w:rsidRPr="00A00F67">
        <w:rPr>
          <w:rFonts w:ascii="Times New Roman" w:hAnsi="Times New Roman" w:hint="eastAsia"/>
          <w:lang w:val="en-US"/>
        </w:rPr>
        <w:t>二级措施</w:t>
      </w:r>
      <w:bookmarkEnd w:id="399"/>
    </w:p>
    <w:p w:rsidR="00E40B55" w:rsidRPr="00A00F67" w:rsidRDefault="00722261" w:rsidP="00BA5865">
      <w:pPr>
        <w:pStyle w:val="Headingm2"/>
        <w:jc w:val="both"/>
        <w:rPr>
          <w:rFonts w:ascii="Times New Roman" w:hAnsi="Times New Roman"/>
          <w:lang w:val="en-US"/>
        </w:rPr>
      </w:pPr>
      <w:bookmarkStart w:id="400" w:name="_Toc435790749"/>
      <w:r>
        <w:rPr>
          <w:rFonts w:ascii="Times New Roman" w:hAnsi="Times New Roman" w:hint="eastAsia"/>
          <w:lang w:val="en-US"/>
        </w:rPr>
        <w:t>3.2.1</w:t>
      </w:r>
      <w:r>
        <w:rPr>
          <w:rFonts w:ascii="Times New Roman" w:hAnsi="Times New Roman"/>
          <w:lang w:val="en-US"/>
        </w:rPr>
        <w:t xml:space="preserve">   </w:t>
      </w:r>
      <w:r w:rsidR="006E3594" w:rsidRPr="00A00F67">
        <w:rPr>
          <w:rFonts w:ascii="Times New Roman" w:hAnsi="Times New Roman" w:hint="eastAsia"/>
          <w:lang w:val="en-US"/>
        </w:rPr>
        <w:t>粉尘穿梭</w:t>
      </w:r>
      <w:r w:rsidR="004B2F50" w:rsidRPr="00A00F67">
        <w:rPr>
          <w:rFonts w:ascii="Times New Roman" w:hAnsi="Times New Roman" w:hint="eastAsia"/>
          <w:lang w:val="en-US"/>
        </w:rPr>
        <w:t>除汞</w:t>
      </w:r>
      <w:r w:rsidR="00F51863" w:rsidRPr="00A00F67">
        <w:rPr>
          <w:rFonts w:ascii="Times New Roman" w:hAnsi="Times New Roman" w:hint="eastAsia"/>
          <w:lang w:val="en-US"/>
        </w:rPr>
        <w:t>法</w:t>
      </w:r>
      <w:bookmarkEnd w:id="400"/>
    </w:p>
    <w:p w:rsidR="003600BD" w:rsidRPr="00A00F67" w:rsidRDefault="003600BD" w:rsidP="0072226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限制窑粉尘里汞积聚的一项已证实有效的技术是选择性</w:t>
      </w:r>
      <w:r w:rsidR="00486D68" w:rsidRPr="00A00F67">
        <w:rPr>
          <w:rFonts w:hint="eastAsia"/>
          <w:sz w:val="24"/>
          <w:szCs w:val="24"/>
          <w:lang w:val="en-US" w:eastAsia="zh-CN"/>
        </w:rPr>
        <w:t>穿梭法，即让含有浓缩汞的窑粉尘渗出。</w:t>
      </w:r>
    </w:p>
    <w:p w:rsidR="006E3594" w:rsidRPr="00A00F67" w:rsidRDefault="006E3594" w:rsidP="0072226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窑粉尘里浓缩的汞从窑内循环粉尘里抽取出来（见图</w:t>
      </w:r>
      <w:r w:rsidRPr="00A00F67">
        <w:rPr>
          <w:rFonts w:hint="eastAsia"/>
          <w:sz w:val="24"/>
          <w:szCs w:val="24"/>
          <w:lang w:val="en-US" w:eastAsia="zh-CN"/>
        </w:rPr>
        <w:t>4</w:t>
      </w:r>
      <w:r w:rsidRPr="00A00F67">
        <w:rPr>
          <w:rFonts w:hint="eastAsia"/>
          <w:sz w:val="24"/>
          <w:szCs w:val="24"/>
          <w:lang w:val="en-US" w:eastAsia="zh-CN"/>
        </w:rPr>
        <w:t>）。抽取汞之后，粉尘与熟料和石膏一起重新直接送到</w:t>
      </w:r>
      <w:r w:rsidRPr="00A00F67">
        <w:rPr>
          <w:sz w:val="24"/>
          <w:szCs w:val="24"/>
          <w:lang w:val="en-US" w:eastAsia="zh-CN"/>
        </w:rPr>
        <w:t>精轧</w:t>
      </w:r>
      <w:r w:rsidRPr="00A00F67">
        <w:rPr>
          <w:rFonts w:hint="eastAsia"/>
          <w:sz w:val="24"/>
          <w:szCs w:val="24"/>
          <w:lang w:val="en-US" w:eastAsia="zh-CN"/>
        </w:rPr>
        <w:t>机（窑之后）。</w:t>
      </w:r>
    </w:p>
    <w:p w:rsidR="006E3594" w:rsidRPr="00A00F67" w:rsidRDefault="006E3594" w:rsidP="00722261">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粉尘穿梭可按两种规格运行：</w:t>
      </w:r>
    </w:p>
    <w:p w:rsidR="006E3594" w:rsidRPr="00A00F67" w:rsidRDefault="00A93880" w:rsidP="00B6109C">
      <w:pPr>
        <w:pStyle w:val="NormalNonumber"/>
        <w:numPr>
          <w:ilvl w:val="0"/>
          <w:numId w:val="51"/>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w:t>
      </w:r>
      <w:r w:rsidR="006E3594" w:rsidRPr="00A00F67">
        <w:rPr>
          <w:rFonts w:hint="eastAsia"/>
          <w:sz w:val="24"/>
          <w:szCs w:val="24"/>
          <w:lang w:val="en-US" w:eastAsia="zh-CN"/>
        </w:rPr>
        <w:t>生料磨机关闭式</w:t>
      </w:r>
      <w:r w:rsidRPr="00A00F67">
        <w:rPr>
          <w:rFonts w:hint="eastAsia"/>
          <w:sz w:val="24"/>
          <w:szCs w:val="24"/>
          <w:lang w:val="en-US" w:eastAsia="zh-CN"/>
        </w:rPr>
        <w:t>”粉尘穿梭法</w:t>
      </w:r>
      <w:r w:rsidR="006E3594" w:rsidRPr="00A00F67">
        <w:rPr>
          <w:rFonts w:hint="eastAsia"/>
          <w:sz w:val="24"/>
          <w:szCs w:val="24"/>
          <w:lang w:val="en-US" w:eastAsia="zh-CN"/>
        </w:rPr>
        <w:t>（只有窑在运行）：这个方法除汞效率高。从预热器里收集粉尘</w:t>
      </w:r>
      <w:r w:rsidR="00E7665D" w:rsidRPr="00A00F67">
        <w:rPr>
          <w:rFonts w:hint="eastAsia"/>
          <w:sz w:val="24"/>
          <w:szCs w:val="24"/>
          <w:lang w:val="en-US" w:eastAsia="zh-CN"/>
        </w:rPr>
        <w:t>的汞含量相对较高，因为粉尘未在生料磨机里稀释。</w:t>
      </w:r>
    </w:p>
    <w:p w:rsidR="00E7665D" w:rsidRPr="00A00F67" w:rsidRDefault="00A93880" w:rsidP="00B6109C">
      <w:pPr>
        <w:pStyle w:val="NormalNonumber"/>
        <w:numPr>
          <w:ilvl w:val="0"/>
          <w:numId w:val="51"/>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w:t>
      </w:r>
      <w:r w:rsidR="00E7665D" w:rsidRPr="00A00F67">
        <w:rPr>
          <w:rFonts w:hint="eastAsia"/>
          <w:sz w:val="24"/>
          <w:szCs w:val="24"/>
          <w:lang w:val="en-US" w:eastAsia="zh-CN"/>
        </w:rPr>
        <w:t>生料磨机运行</w:t>
      </w:r>
      <w:r w:rsidR="00EE6389" w:rsidRPr="00A00F67">
        <w:rPr>
          <w:rFonts w:hint="eastAsia"/>
          <w:sz w:val="24"/>
          <w:szCs w:val="24"/>
          <w:lang w:val="en-US" w:eastAsia="zh-CN"/>
        </w:rPr>
        <w:t>式</w:t>
      </w:r>
      <w:r w:rsidRPr="00A00F67">
        <w:rPr>
          <w:rFonts w:hint="eastAsia"/>
          <w:sz w:val="24"/>
          <w:szCs w:val="24"/>
          <w:lang w:val="en-US" w:eastAsia="zh-CN"/>
        </w:rPr>
        <w:t>”</w:t>
      </w:r>
      <w:r w:rsidRPr="00A00F67">
        <w:rPr>
          <w:rFonts w:hint="eastAsia"/>
          <w:sz w:val="24"/>
          <w:szCs w:val="24"/>
          <w:lang w:val="en-US" w:eastAsia="zh-CN"/>
        </w:rPr>
        <w:t xml:space="preserve"> </w:t>
      </w:r>
      <w:r w:rsidRPr="00A00F67">
        <w:rPr>
          <w:rFonts w:hint="eastAsia"/>
          <w:sz w:val="24"/>
          <w:szCs w:val="24"/>
          <w:lang w:val="en-US" w:eastAsia="zh-CN"/>
        </w:rPr>
        <w:t>粉尘穿梭法</w:t>
      </w:r>
      <w:r w:rsidR="00EE6389" w:rsidRPr="00A00F67">
        <w:rPr>
          <w:rFonts w:hint="eastAsia"/>
          <w:sz w:val="24"/>
          <w:szCs w:val="24"/>
          <w:lang w:val="en-US" w:eastAsia="zh-CN"/>
        </w:rPr>
        <w:t>（窑和生料磨机同时运行，因为窑气体用来烘干生料磨机里的</w:t>
      </w:r>
      <w:r w:rsidR="00EF51D7" w:rsidRPr="00A00F67">
        <w:rPr>
          <w:rFonts w:hint="eastAsia"/>
          <w:sz w:val="24"/>
          <w:szCs w:val="24"/>
          <w:lang w:val="en-US" w:eastAsia="zh-CN"/>
        </w:rPr>
        <w:t>生料）：这个方法除汞效率差一些。从预热器里收集的含浓缩汞</w:t>
      </w:r>
      <w:r w:rsidR="00EE6389" w:rsidRPr="00A00F67">
        <w:rPr>
          <w:rFonts w:hint="eastAsia"/>
          <w:sz w:val="24"/>
          <w:szCs w:val="24"/>
          <w:lang w:val="en-US" w:eastAsia="zh-CN"/>
        </w:rPr>
        <w:t>在生料磨机里稀释。应该注意到，这种情况又细分为三种配置：</w:t>
      </w:r>
    </w:p>
    <w:p w:rsidR="00E40B55" w:rsidRPr="00A00F67" w:rsidRDefault="00486D68" w:rsidP="00B6109C">
      <w:pPr>
        <w:pStyle w:val="NormalNonumber"/>
        <w:numPr>
          <w:ilvl w:val="0"/>
          <w:numId w:val="52"/>
        </w:numPr>
        <w:tabs>
          <w:tab w:val="clear" w:pos="1247"/>
          <w:tab w:val="clear" w:pos="1814"/>
          <w:tab w:val="clear" w:pos="2381"/>
          <w:tab w:val="clear" w:pos="2948"/>
          <w:tab w:val="clear" w:pos="3515"/>
          <w:tab w:val="left" w:pos="624"/>
        </w:tabs>
        <w:ind w:left="1890" w:hanging="630"/>
        <w:jc w:val="both"/>
        <w:rPr>
          <w:sz w:val="24"/>
          <w:szCs w:val="24"/>
          <w:lang w:val="en-US" w:eastAsia="zh-CN"/>
        </w:rPr>
      </w:pPr>
      <w:r w:rsidRPr="00A00F67">
        <w:rPr>
          <w:rFonts w:hint="eastAsia"/>
          <w:sz w:val="24"/>
          <w:szCs w:val="24"/>
          <w:lang w:val="en-US" w:eastAsia="zh-CN"/>
        </w:rPr>
        <w:t>装配有立式生料磨机的工厂</w:t>
      </w:r>
      <w:r w:rsidRPr="00A00F67">
        <w:rPr>
          <w:noProof/>
          <w:sz w:val="24"/>
          <w:szCs w:val="24"/>
          <w:lang w:val="en-US" w:eastAsia="zh-CN"/>
        </w:rPr>
        <w:t>=&gt;</w:t>
      </w:r>
      <w:r w:rsidRPr="00A00F67">
        <w:rPr>
          <w:rFonts w:hint="eastAsia"/>
          <w:noProof/>
          <w:sz w:val="24"/>
          <w:szCs w:val="24"/>
          <w:lang w:val="en-US" w:eastAsia="zh-CN"/>
        </w:rPr>
        <w:t>所有窑气体穿过生料磨机</w:t>
      </w:r>
      <w:r w:rsidRPr="00A00F67">
        <w:rPr>
          <w:noProof/>
          <w:sz w:val="24"/>
          <w:szCs w:val="24"/>
          <w:lang w:val="en-US" w:eastAsia="zh-CN"/>
        </w:rPr>
        <w:t>=&gt;</w:t>
      </w:r>
      <w:r w:rsidRPr="00A00F67">
        <w:rPr>
          <w:rFonts w:hint="eastAsia"/>
          <w:noProof/>
          <w:sz w:val="24"/>
          <w:szCs w:val="24"/>
          <w:lang w:val="en-US" w:eastAsia="zh-CN"/>
        </w:rPr>
        <w:t>过滤器粉尘里汞含量极少</w:t>
      </w:r>
      <w:r w:rsidRPr="00A00F67">
        <w:rPr>
          <w:noProof/>
          <w:sz w:val="24"/>
          <w:szCs w:val="24"/>
          <w:lang w:val="en-US" w:eastAsia="zh-CN"/>
        </w:rPr>
        <w:t>=&gt;</w:t>
      </w:r>
      <w:r w:rsidR="00A93880" w:rsidRPr="00A00F67">
        <w:rPr>
          <w:rFonts w:hint="eastAsia"/>
          <w:noProof/>
          <w:sz w:val="24"/>
          <w:szCs w:val="24"/>
          <w:lang w:val="en-US" w:eastAsia="zh-CN"/>
        </w:rPr>
        <w:t>在进行粉尘穿梭时最好关闭生料磨机；这也适用于装配有球磨机</w:t>
      </w:r>
      <w:r w:rsidR="00C805E1" w:rsidRPr="00A00F67">
        <w:rPr>
          <w:rFonts w:hint="eastAsia"/>
          <w:noProof/>
          <w:sz w:val="24"/>
          <w:szCs w:val="24"/>
          <w:lang w:val="en-US" w:eastAsia="zh-CN"/>
        </w:rPr>
        <w:t>的</w:t>
      </w:r>
      <w:r w:rsidR="00A93880" w:rsidRPr="00A00F67">
        <w:rPr>
          <w:rFonts w:hint="eastAsia"/>
          <w:noProof/>
          <w:sz w:val="24"/>
          <w:szCs w:val="24"/>
          <w:lang w:val="en-US" w:eastAsia="zh-CN"/>
        </w:rPr>
        <w:t>工厂和原材料水分高的情况；</w:t>
      </w:r>
    </w:p>
    <w:p w:rsidR="00A93880" w:rsidRPr="00A00F67" w:rsidRDefault="00A93880" w:rsidP="00B6109C">
      <w:pPr>
        <w:pStyle w:val="NormalNonumber"/>
        <w:numPr>
          <w:ilvl w:val="0"/>
          <w:numId w:val="52"/>
        </w:numPr>
        <w:tabs>
          <w:tab w:val="clear" w:pos="1247"/>
          <w:tab w:val="clear" w:pos="1814"/>
          <w:tab w:val="clear" w:pos="2381"/>
          <w:tab w:val="clear" w:pos="2948"/>
          <w:tab w:val="clear" w:pos="3515"/>
          <w:tab w:val="left" w:pos="624"/>
        </w:tabs>
        <w:ind w:left="1890" w:hanging="630"/>
        <w:jc w:val="both"/>
        <w:rPr>
          <w:sz w:val="24"/>
          <w:szCs w:val="24"/>
          <w:lang w:val="en-US" w:eastAsia="zh-CN"/>
        </w:rPr>
      </w:pPr>
      <w:r w:rsidRPr="00A00F67">
        <w:rPr>
          <w:rFonts w:hint="eastAsia"/>
          <w:noProof/>
          <w:sz w:val="24"/>
          <w:szCs w:val="24"/>
          <w:lang w:val="en-US" w:eastAsia="zh-CN"/>
        </w:rPr>
        <w:t>装配有球磨机的工厂</w:t>
      </w:r>
      <w:r w:rsidRPr="00A00F67">
        <w:rPr>
          <w:noProof/>
          <w:sz w:val="24"/>
          <w:szCs w:val="24"/>
          <w:lang w:val="en-US" w:eastAsia="zh-CN"/>
        </w:rPr>
        <w:t>=&gt;</w:t>
      </w:r>
      <w:r w:rsidRPr="00A00F67">
        <w:rPr>
          <w:rFonts w:hint="eastAsia"/>
          <w:noProof/>
          <w:sz w:val="24"/>
          <w:szCs w:val="24"/>
          <w:lang w:val="en-US" w:eastAsia="zh-CN"/>
        </w:rPr>
        <w:t>一些窑气体可能绕过生料磨机</w:t>
      </w:r>
      <w:r w:rsidRPr="00A00F67">
        <w:rPr>
          <w:noProof/>
          <w:sz w:val="24"/>
          <w:szCs w:val="24"/>
          <w:lang w:val="en-US" w:eastAsia="zh-CN"/>
        </w:rPr>
        <w:t>=&gt;</w:t>
      </w:r>
      <w:r w:rsidRPr="00A00F67">
        <w:rPr>
          <w:rFonts w:hint="eastAsia"/>
          <w:sz w:val="24"/>
          <w:szCs w:val="24"/>
          <w:lang w:val="en-US" w:eastAsia="zh-CN"/>
        </w:rPr>
        <w:t>如果旁路流装配有分别的过滤器，</w:t>
      </w:r>
      <w:r w:rsidRPr="00A00F67">
        <w:rPr>
          <w:rFonts w:hint="eastAsia"/>
          <w:noProof/>
          <w:sz w:val="24"/>
          <w:szCs w:val="24"/>
          <w:lang w:val="en-US" w:eastAsia="zh-CN"/>
        </w:rPr>
        <w:t>可考虑对旁路流适用</w:t>
      </w:r>
      <w:r w:rsidRPr="00A00F67">
        <w:rPr>
          <w:rFonts w:hint="eastAsia"/>
          <w:sz w:val="24"/>
          <w:szCs w:val="24"/>
          <w:lang w:val="en-US" w:eastAsia="zh-CN"/>
        </w:rPr>
        <w:t>“生料磨机运行式”</w:t>
      </w:r>
      <w:r w:rsidRPr="00A00F67">
        <w:rPr>
          <w:rFonts w:hint="eastAsia"/>
          <w:sz w:val="24"/>
          <w:szCs w:val="24"/>
          <w:lang w:val="en-US" w:eastAsia="zh-CN"/>
        </w:rPr>
        <w:t xml:space="preserve"> </w:t>
      </w:r>
      <w:r w:rsidRPr="00A00F67">
        <w:rPr>
          <w:rFonts w:hint="eastAsia"/>
          <w:sz w:val="24"/>
          <w:szCs w:val="24"/>
          <w:lang w:val="en-US" w:eastAsia="zh-CN"/>
        </w:rPr>
        <w:t>粉尘穿梭法；</w:t>
      </w:r>
    </w:p>
    <w:p w:rsidR="00A93880" w:rsidRPr="00A00F67" w:rsidRDefault="00A93880" w:rsidP="00B6109C">
      <w:pPr>
        <w:pStyle w:val="NormalNonumber"/>
        <w:numPr>
          <w:ilvl w:val="0"/>
          <w:numId w:val="52"/>
        </w:numPr>
        <w:tabs>
          <w:tab w:val="clear" w:pos="1247"/>
          <w:tab w:val="clear" w:pos="1814"/>
          <w:tab w:val="clear" w:pos="2381"/>
          <w:tab w:val="clear" w:pos="2948"/>
          <w:tab w:val="clear" w:pos="3515"/>
          <w:tab w:val="left" w:pos="624"/>
        </w:tabs>
        <w:ind w:left="1890" w:hanging="630"/>
        <w:jc w:val="both"/>
        <w:rPr>
          <w:sz w:val="24"/>
          <w:szCs w:val="24"/>
          <w:lang w:val="en-US" w:eastAsia="zh-CN"/>
        </w:rPr>
      </w:pPr>
      <w:r w:rsidRPr="00A00F67">
        <w:rPr>
          <w:rFonts w:hint="eastAsia"/>
          <w:sz w:val="24"/>
          <w:szCs w:val="24"/>
          <w:lang w:val="en-US" w:eastAsia="zh-CN"/>
        </w:rPr>
        <w:lastRenderedPageBreak/>
        <w:t>除主要窑和生料磨机过滤器外</w:t>
      </w:r>
      <w:r w:rsidR="00282091" w:rsidRPr="00A00F67">
        <w:rPr>
          <w:rFonts w:hint="eastAsia"/>
          <w:sz w:val="24"/>
          <w:szCs w:val="24"/>
          <w:lang w:val="en-US" w:eastAsia="zh-CN"/>
        </w:rPr>
        <w:t>还装配有分别的渗出物过滤器的工厂。预热器里的气体送入这一较小的渗出物过滤器。只要所有其余气体都经过生料磨机，这种过滤器的粉尘穿梭功能是高效率的。</w:t>
      </w:r>
    </w:p>
    <w:p w:rsidR="00282091" w:rsidRPr="00A00F67" w:rsidRDefault="00282091"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粉尘收集器里温度很重要。</w:t>
      </w:r>
      <w:r w:rsidR="00E25F17" w:rsidRPr="00A00F67">
        <w:rPr>
          <w:rFonts w:hint="eastAsia"/>
          <w:sz w:val="24"/>
          <w:szCs w:val="24"/>
          <w:lang w:val="en-US" w:eastAsia="zh-CN"/>
        </w:rPr>
        <w:t>温度降低时，汞的蒸气压大幅下降（见附录图</w:t>
      </w:r>
      <w:r w:rsidR="00E25F17" w:rsidRPr="00A00F67">
        <w:rPr>
          <w:rFonts w:hint="eastAsia"/>
          <w:sz w:val="24"/>
          <w:szCs w:val="24"/>
          <w:lang w:val="en-US" w:eastAsia="zh-CN"/>
        </w:rPr>
        <w:t>6.5</w:t>
      </w:r>
      <w:r w:rsidR="00E25F17" w:rsidRPr="00A00F67">
        <w:rPr>
          <w:rFonts w:hint="eastAsia"/>
          <w:sz w:val="24"/>
          <w:szCs w:val="24"/>
          <w:lang w:val="en-US" w:eastAsia="zh-CN"/>
        </w:rPr>
        <w:t>）。此外，如图</w:t>
      </w:r>
      <w:r w:rsidR="00E25F17" w:rsidRPr="00A00F67">
        <w:rPr>
          <w:rFonts w:hint="eastAsia"/>
          <w:sz w:val="24"/>
          <w:szCs w:val="24"/>
          <w:lang w:val="en-US" w:eastAsia="zh-CN"/>
        </w:rPr>
        <w:t>5</w:t>
      </w:r>
      <w:r w:rsidR="00E25F17" w:rsidRPr="00A00F67">
        <w:rPr>
          <w:rFonts w:hint="eastAsia"/>
          <w:sz w:val="24"/>
          <w:szCs w:val="24"/>
          <w:lang w:val="en-US" w:eastAsia="zh-CN"/>
        </w:rPr>
        <w:t>所示，粉尘表面汞的吸附功能随温度下降而增强。这一效果主要是对氧化汞而言，对元素汞不那么明显。</w:t>
      </w:r>
      <w:r w:rsidR="00AB7C5E" w:rsidRPr="00A00F67">
        <w:rPr>
          <w:rFonts w:hint="eastAsia"/>
          <w:sz w:val="24"/>
          <w:szCs w:val="24"/>
          <w:lang w:val="en-US" w:eastAsia="zh-CN"/>
        </w:rPr>
        <w:t>为了使粉尘穿梭技术具有高效率，气体温度必须低于</w:t>
      </w:r>
      <w:r w:rsidR="00AB7C5E" w:rsidRPr="00A00F67">
        <w:rPr>
          <w:sz w:val="24"/>
          <w:szCs w:val="24"/>
          <w:lang w:val="en-US" w:eastAsia="zh-CN"/>
        </w:rPr>
        <w:t>140 °C</w:t>
      </w:r>
      <w:r w:rsidR="00AB7C5E" w:rsidRPr="00A00F67">
        <w:rPr>
          <w:rFonts w:hint="eastAsia"/>
          <w:sz w:val="24"/>
          <w:szCs w:val="24"/>
          <w:lang w:val="en-US" w:eastAsia="zh-CN"/>
        </w:rPr>
        <w:t>，最好低于</w:t>
      </w:r>
      <w:r w:rsidR="00AB7C5E" w:rsidRPr="00A00F67">
        <w:rPr>
          <w:sz w:val="24"/>
          <w:szCs w:val="24"/>
          <w:lang w:val="en-US" w:eastAsia="zh-CN"/>
        </w:rPr>
        <w:t>1</w:t>
      </w:r>
      <w:r w:rsidR="00AB7C5E" w:rsidRPr="00A00F67">
        <w:rPr>
          <w:rFonts w:hint="eastAsia"/>
          <w:sz w:val="24"/>
          <w:szCs w:val="24"/>
          <w:lang w:val="en-US" w:eastAsia="zh-CN"/>
        </w:rPr>
        <w:t>2</w:t>
      </w:r>
      <w:r w:rsidR="00AB7C5E" w:rsidRPr="00A00F67">
        <w:rPr>
          <w:sz w:val="24"/>
          <w:szCs w:val="24"/>
          <w:lang w:val="en-US" w:eastAsia="zh-CN"/>
        </w:rPr>
        <w:t>0 °C</w:t>
      </w:r>
      <w:r w:rsidR="00AB7C5E" w:rsidRPr="00A00F67">
        <w:rPr>
          <w:rFonts w:hint="eastAsia"/>
          <w:sz w:val="24"/>
          <w:szCs w:val="24"/>
          <w:lang w:val="en-US" w:eastAsia="zh-CN"/>
        </w:rPr>
        <w:t>。采用生料磨机运行法时，过滤器里的气体温度通常在</w:t>
      </w:r>
      <w:r w:rsidR="00AB7C5E" w:rsidRPr="00A00F67">
        <w:rPr>
          <w:rFonts w:hint="eastAsia"/>
          <w:sz w:val="24"/>
          <w:szCs w:val="24"/>
          <w:lang w:val="en-US" w:eastAsia="zh-CN"/>
        </w:rPr>
        <w:t>9</w:t>
      </w:r>
      <w:r w:rsidR="00AB7C5E" w:rsidRPr="00A00F67">
        <w:rPr>
          <w:sz w:val="24"/>
          <w:szCs w:val="24"/>
          <w:lang w:val="en-US" w:eastAsia="zh-CN"/>
        </w:rPr>
        <w:t>0 °C</w:t>
      </w:r>
      <w:r w:rsidR="00AB7C5E" w:rsidRPr="00A00F67">
        <w:rPr>
          <w:rFonts w:hint="eastAsia"/>
          <w:sz w:val="24"/>
          <w:szCs w:val="24"/>
          <w:lang w:val="en-US" w:eastAsia="zh-CN"/>
        </w:rPr>
        <w:t>至</w:t>
      </w:r>
      <w:r w:rsidR="00AB7C5E" w:rsidRPr="00A00F67">
        <w:rPr>
          <w:sz w:val="24"/>
          <w:szCs w:val="24"/>
          <w:lang w:val="en-US" w:eastAsia="zh-CN"/>
        </w:rPr>
        <w:t>1</w:t>
      </w:r>
      <w:r w:rsidR="00AB7C5E" w:rsidRPr="00A00F67">
        <w:rPr>
          <w:rFonts w:hint="eastAsia"/>
          <w:sz w:val="24"/>
          <w:szCs w:val="24"/>
          <w:lang w:val="en-US" w:eastAsia="zh-CN"/>
        </w:rPr>
        <w:t>2</w:t>
      </w:r>
      <w:r w:rsidR="00AB7C5E" w:rsidRPr="00A00F67">
        <w:rPr>
          <w:sz w:val="24"/>
          <w:szCs w:val="24"/>
          <w:lang w:val="en-US" w:eastAsia="zh-CN"/>
        </w:rPr>
        <w:t>0 °C</w:t>
      </w:r>
      <w:r w:rsidR="00AB7C5E" w:rsidRPr="00A00F67">
        <w:rPr>
          <w:rFonts w:hint="eastAsia"/>
          <w:sz w:val="24"/>
          <w:szCs w:val="24"/>
          <w:lang w:val="en-US" w:eastAsia="zh-CN"/>
        </w:rPr>
        <w:t>之间。采用生料磨机关闭法时，过滤器里的气体温度通常在</w:t>
      </w:r>
      <w:r w:rsidR="00AB7C5E" w:rsidRPr="00A00F67">
        <w:rPr>
          <w:rFonts w:hint="eastAsia"/>
          <w:sz w:val="24"/>
          <w:szCs w:val="24"/>
          <w:lang w:val="en-US" w:eastAsia="zh-CN"/>
        </w:rPr>
        <w:t>14</w:t>
      </w:r>
      <w:r w:rsidR="00AB7C5E" w:rsidRPr="00A00F67">
        <w:rPr>
          <w:sz w:val="24"/>
          <w:szCs w:val="24"/>
          <w:lang w:val="en-US" w:eastAsia="zh-CN"/>
        </w:rPr>
        <w:t>0 °C</w:t>
      </w:r>
      <w:r w:rsidR="00AB7C5E" w:rsidRPr="00A00F67">
        <w:rPr>
          <w:rFonts w:hint="eastAsia"/>
          <w:sz w:val="24"/>
          <w:szCs w:val="24"/>
          <w:lang w:val="en-US" w:eastAsia="zh-CN"/>
        </w:rPr>
        <w:t>至</w:t>
      </w:r>
      <w:r w:rsidR="00AB7C5E" w:rsidRPr="00A00F67">
        <w:rPr>
          <w:sz w:val="24"/>
          <w:szCs w:val="24"/>
          <w:lang w:val="en-US" w:eastAsia="zh-CN"/>
        </w:rPr>
        <w:t>1</w:t>
      </w:r>
      <w:r w:rsidR="00AB7C5E" w:rsidRPr="00A00F67">
        <w:rPr>
          <w:rFonts w:hint="eastAsia"/>
          <w:sz w:val="24"/>
          <w:szCs w:val="24"/>
          <w:lang w:val="en-US" w:eastAsia="zh-CN"/>
        </w:rPr>
        <w:t>7</w:t>
      </w:r>
      <w:r w:rsidR="00AB7C5E" w:rsidRPr="00A00F67">
        <w:rPr>
          <w:sz w:val="24"/>
          <w:szCs w:val="24"/>
          <w:lang w:val="en-US" w:eastAsia="zh-CN"/>
        </w:rPr>
        <w:t>0 °C</w:t>
      </w:r>
      <w:r w:rsidR="00AB7C5E" w:rsidRPr="00A00F67">
        <w:rPr>
          <w:rFonts w:hint="eastAsia"/>
          <w:sz w:val="24"/>
          <w:szCs w:val="24"/>
          <w:lang w:val="en-US" w:eastAsia="zh-CN"/>
        </w:rPr>
        <w:t>之间，可以高达</w:t>
      </w:r>
      <w:r w:rsidR="00AB7C5E" w:rsidRPr="00A00F67">
        <w:rPr>
          <w:rFonts w:hint="eastAsia"/>
          <w:sz w:val="24"/>
          <w:szCs w:val="24"/>
          <w:lang w:val="en-US" w:eastAsia="zh-CN"/>
        </w:rPr>
        <w:t>20</w:t>
      </w:r>
      <w:r w:rsidR="00AB7C5E" w:rsidRPr="00A00F67">
        <w:rPr>
          <w:sz w:val="24"/>
          <w:szCs w:val="24"/>
          <w:lang w:val="en-US" w:eastAsia="zh-CN"/>
        </w:rPr>
        <w:t>0 °C</w:t>
      </w:r>
      <w:r w:rsidR="00AB7C5E" w:rsidRPr="00A00F67">
        <w:rPr>
          <w:rFonts w:hint="eastAsia"/>
          <w:sz w:val="24"/>
          <w:szCs w:val="24"/>
          <w:lang w:val="en-US" w:eastAsia="zh-CN"/>
        </w:rPr>
        <w:t>。这意味着，为了使粉尘穿梭技术具有高效率，生料磨机关闭时的温度必须在调节塔里降低或以空气淬火方式降低，降至</w:t>
      </w:r>
      <w:r w:rsidR="00AB7C5E" w:rsidRPr="00A00F67">
        <w:rPr>
          <w:rFonts w:hint="eastAsia"/>
          <w:sz w:val="24"/>
          <w:szCs w:val="24"/>
          <w:lang w:val="en-US" w:eastAsia="zh-CN"/>
        </w:rPr>
        <w:t>120-140</w:t>
      </w:r>
      <w:r w:rsidR="00AB7C5E" w:rsidRPr="00A00F67">
        <w:rPr>
          <w:sz w:val="24"/>
          <w:szCs w:val="24"/>
          <w:lang w:val="en-US" w:eastAsia="zh-CN"/>
        </w:rPr>
        <w:t>°C</w:t>
      </w:r>
      <w:r w:rsidR="00AB7C5E" w:rsidRPr="00A00F67">
        <w:rPr>
          <w:rFonts w:hint="eastAsia"/>
          <w:sz w:val="24"/>
          <w:szCs w:val="24"/>
          <w:lang w:val="en-US" w:eastAsia="zh-CN"/>
        </w:rPr>
        <w:t>。用水调节法把温度降到</w:t>
      </w:r>
      <w:r w:rsidR="00AB7C5E" w:rsidRPr="00A00F67">
        <w:rPr>
          <w:rFonts w:hint="eastAsia"/>
          <w:sz w:val="24"/>
          <w:szCs w:val="24"/>
          <w:lang w:val="en-US" w:eastAsia="zh-CN"/>
        </w:rPr>
        <w:t>140</w:t>
      </w:r>
      <w:r w:rsidR="00AB7C5E" w:rsidRPr="00A00F67">
        <w:rPr>
          <w:sz w:val="24"/>
          <w:szCs w:val="24"/>
          <w:lang w:val="en-US" w:eastAsia="zh-CN"/>
        </w:rPr>
        <w:t>°C</w:t>
      </w:r>
      <w:r w:rsidR="00AB7C5E" w:rsidRPr="00A00F67">
        <w:rPr>
          <w:rFonts w:hint="eastAsia"/>
          <w:sz w:val="24"/>
          <w:szCs w:val="24"/>
          <w:lang w:val="en-US" w:eastAsia="zh-CN"/>
        </w:rPr>
        <w:t>以下，</w:t>
      </w:r>
      <w:r w:rsidR="00D25E3F" w:rsidRPr="00A00F67">
        <w:rPr>
          <w:rFonts w:hint="eastAsia"/>
          <w:sz w:val="24"/>
          <w:szCs w:val="24"/>
          <w:lang w:val="en-US" w:eastAsia="zh-CN"/>
        </w:rPr>
        <w:t>经常会因硫酸凝结而造成系统腐蚀，除非粉尘收集器的壁和管道绝缘度极高。粉尘收集器的漏斗经常需要加热。因此，为了避免腐蚀，必须采取适当技术措施。</w:t>
      </w:r>
    </w:p>
    <w:p w:rsidR="00D25E3F" w:rsidRPr="00A00F67" w:rsidRDefault="00D25E3F"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无论过滤器类型为何，沉淀的粉尘都可从系统里移除。在使用静电沉淀器（</w:t>
      </w:r>
      <w:r w:rsidRPr="00A00F67">
        <w:rPr>
          <w:rFonts w:hint="eastAsia"/>
          <w:sz w:val="24"/>
          <w:szCs w:val="24"/>
          <w:lang w:val="en-US" w:eastAsia="zh-CN"/>
        </w:rPr>
        <w:t>ESP</w:t>
      </w:r>
      <w:r w:rsidRPr="00A00F67">
        <w:rPr>
          <w:rFonts w:hint="eastAsia"/>
          <w:sz w:val="24"/>
          <w:szCs w:val="24"/>
          <w:lang w:val="en-US" w:eastAsia="zh-CN"/>
        </w:rPr>
        <w:t>）的一些情况下，实践证明较为有效的做法是仅从最后一</w:t>
      </w:r>
      <w:r w:rsidR="004766E1" w:rsidRPr="00A00F67">
        <w:rPr>
          <w:rFonts w:hint="eastAsia"/>
          <w:sz w:val="24"/>
          <w:szCs w:val="24"/>
          <w:lang w:val="en-US" w:eastAsia="zh-CN"/>
        </w:rPr>
        <w:t>段</w:t>
      </w:r>
      <w:r w:rsidRPr="00A00F67">
        <w:rPr>
          <w:rFonts w:hint="eastAsia"/>
          <w:sz w:val="24"/>
          <w:szCs w:val="24"/>
          <w:lang w:val="en-US" w:eastAsia="zh-CN"/>
        </w:rPr>
        <w:t>移除粉尘（那里的粉尘通常更细微，</w:t>
      </w:r>
      <w:r w:rsidR="004766E1" w:rsidRPr="00A00F67">
        <w:rPr>
          <w:rFonts w:hint="eastAsia"/>
          <w:sz w:val="24"/>
          <w:szCs w:val="24"/>
          <w:lang w:val="en-US" w:eastAsia="zh-CN"/>
        </w:rPr>
        <w:t>表面较高</w:t>
      </w:r>
      <w:r w:rsidRPr="00A00F67">
        <w:rPr>
          <w:rFonts w:hint="eastAsia"/>
          <w:sz w:val="24"/>
          <w:szCs w:val="24"/>
          <w:lang w:val="en-US" w:eastAsia="zh-CN"/>
        </w:rPr>
        <w:t>）</w:t>
      </w:r>
      <w:r w:rsidR="004766E1" w:rsidRPr="00A00F67">
        <w:rPr>
          <w:rFonts w:hint="eastAsia"/>
          <w:sz w:val="24"/>
          <w:szCs w:val="24"/>
          <w:lang w:val="en-US" w:eastAsia="zh-CN"/>
        </w:rPr>
        <w:t>。在其他情况下没有发现这一现象。粉尘应收集到分别的储存池里，以便能够灵活地决定去未来用途。在许多水泥厂，粉尘用作水泥的矿物补充，这与多数水泥标准是一致的。如果不可能这样做，粉尘可用于生产其他产品，如某些粘合剂，或如果这也不是一个选项，那就只得作为废物处理。</w:t>
      </w:r>
    </w:p>
    <w:p w:rsidR="002B02DF" w:rsidRPr="00A00F67" w:rsidRDefault="002B02DF"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79AD5CB5" wp14:editId="0ACA8657">
            <wp:extent cx="4286401" cy="2728591"/>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5.jpg"/>
                    <pic:cNvPicPr/>
                  </pic:nvPicPr>
                  <pic:blipFill>
                    <a:blip r:embed="rId74">
                      <a:extLst>
                        <a:ext uri="{28A0092B-C50C-407E-A947-70E740481C1C}">
                          <a14:useLocalDpi xmlns:a14="http://schemas.microsoft.com/office/drawing/2010/main" val="0"/>
                        </a:ext>
                      </a:extLst>
                    </a:blip>
                    <a:stretch>
                      <a:fillRect/>
                    </a:stretch>
                  </pic:blipFill>
                  <pic:spPr>
                    <a:xfrm>
                      <a:off x="0" y="0"/>
                      <a:ext cx="4296560" cy="2735058"/>
                    </a:xfrm>
                    <a:prstGeom prst="rect">
                      <a:avLst/>
                    </a:prstGeom>
                  </pic:spPr>
                </pic:pic>
              </a:graphicData>
            </a:graphic>
          </wp:inline>
        </w:drawing>
      </w:r>
    </w:p>
    <w:p w:rsidR="00E40B55" w:rsidRPr="00A00F67" w:rsidRDefault="00E40B55"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p>
    <w:p w:rsidR="00E40B55" w:rsidRPr="00A00F67" w:rsidRDefault="005B0ADB" w:rsidP="008810D4">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5.</w:t>
      </w:r>
      <w:r w:rsidRPr="00702649">
        <w:rPr>
          <w:rFonts w:eastAsia="SimHei" w:hint="eastAsia"/>
          <w:b/>
          <w:sz w:val="24"/>
          <w:szCs w:val="24"/>
          <w:lang w:val="en-US" w:eastAsia="zh-CN"/>
        </w:rPr>
        <w:tab/>
      </w:r>
      <w:r w:rsidRPr="00702649">
        <w:rPr>
          <w:rFonts w:eastAsia="SimHei" w:hint="eastAsia"/>
          <w:b/>
          <w:sz w:val="24"/>
          <w:szCs w:val="24"/>
          <w:lang w:val="en-US" w:eastAsia="zh-CN"/>
        </w:rPr>
        <w:t>炉排预热器和旋风预热器在不同清洁气体温度下吸汞比较（</w:t>
      </w:r>
      <w:r w:rsidRPr="00702649">
        <w:rPr>
          <w:rFonts w:eastAsia="SimHei"/>
          <w:b/>
          <w:sz w:val="24"/>
          <w:szCs w:val="24"/>
          <w:lang w:val="en-US" w:eastAsia="zh-CN"/>
        </w:rPr>
        <w:t>Kirchartz, 1994</w:t>
      </w:r>
      <w:r w:rsidR="00C805E1" w:rsidRPr="00702649">
        <w:rPr>
          <w:rFonts w:eastAsia="SimHei" w:hint="eastAsia"/>
          <w:b/>
          <w:sz w:val="24"/>
          <w:szCs w:val="24"/>
          <w:lang w:val="en-US" w:eastAsia="zh-CN"/>
        </w:rPr>
        <w:t>年</w:t>
      </w:r>
      <w:r w:rsidRPr="00702649">
        <w:rPr>
          <w:rFonts w:eastAsia="SimHei" w:hint="eastAsia"/>
          <w:b/>
          <w:sz w:val="24"/>
          <w:szCs w:val="24"/>
          <w:lang w:val="en-US" w:eastAsia="zh-CN"/>
        </w:rPr>
        <w:t>）</w:t>
      </w:r>
    </w:p>
    <w:p w:rsidR="005B0ADB" w:rsidRPr="00A00F67" w:rsidRDefault="00FC7A56"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如果添加具有特定化学特征的吸附剂（如活性炭或碳基吸附剂）</w:t>
      </w:r>
      <w:r w:rsidR="00F51863" w:rsidRPr="00A00F67">
        <w:rPr>
          <w:rFonts w:hint="eastAsia"/>
          <w:sz w:val="24"/>
          <w:szCs w:val="24"/>
          <w:lang w:val="en-US" w:eastAsia="zh-CN"/>
        </w:rPr>
        <w:t>，这一技术的效率可得到加强，提高汞贴附微粒的速率（见第</w:t>
      </w:r>
      <w:r w:rsidR="00F51863" w:rsidRPr="00A00F67">
        <w:rPr>
          <w:rFonts w:hint="eastAsia"/>
          <w:sz w:val="24"/>
          <w:szCs w:val="24"/>
          <w:lang w:val="en-US" w:eastAsia="zh-CN"/>
        </w:rPr>
        <w:t>3.2.2</w:t>
      </w:r>
      <w:r w:rsidR="00F51863" w:rsidRPr="00A00F67">
        <w:rPr>
          <w:rFonts w:hint="eastAsia"/>
          <w:sz w:val="24"/>
          <w:szCs w:val="24"/>
          <w:lang w:val="en-US" w:eastAsia="zh-CN"/>
        </w:rPr>
        <w:t>节）。</w:t>
      </w:r>
    </w:p>
    <w:p w:rsidR="00F51863" w:rsidRPr="00B71BDE" w:rsidRDefault="00F51863"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B71BDE">
        <w:rPr>
          <w:rFonts w:ascii="SimHei" w:eastAsia="SimHei" w:hAnsi="SimHei" w:hint="eastAsia"/>
          <w:b/>
          <w:sz w:val="24"/>
          <w:szCs w:val="24"/>
          <w:lang w:val="en-US" w:eastAsia="zh-CN"/>
        </w:rPr>
        <w:t>已实现的环境好处</w:t>
      </w:r>
    </w:p>
    <w:p w:rsidR="00F51863" w:rsidRDefault="00F51863"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主要环境好处是减少汞排放。减排的潜力很大，主要取决于废物气体温度、穿梭（去除）的粉尘比例和直接运行模式与综合运行模式的比例（另见附录图</w:t>
      </w:r>
      <w:r w:rsidRPr="00A00F67">
        <w:rPr>
          <w:rFonts w:hint="eastAsia"/>
          <w:sz w:val="24"/>
          <w:szCs w:val="24"/>
          <w:lang w:val="en-US" w:eastAsia="zh-CN"/>
        </w:rPr>
        <w:t>6.9</w:t>
      </w:r>
      <w:r w:rsidRPr="00A00F67">
        <w:rPr>
          <w:rFonts w:hint="eastAsia"/>
          <w:sz w:val="24"/>
          <w:szCs w:val="24"/>
          <w:lang w:val="en-US" w:eastAsia="zh-CN"/>
        </w:rPr>
        <w:t>）。除汞效率需要在至少数日或数周内才能确定。经验表明，使用这一技术后，汞排放可减少</w:t>
      </w:r>
      <w:r w:rsidRPr="00A00F67">
        <w:rPr>
          <w:rFonts w:hint="eastAsia"/>
          <w:sz w:val="24"/>
          <w:szCs w:val="24"/>
          <w:lang w:val="en-US" w:eastAsia="zh-CN"/>
        </w:rPr>
        <w:t>10-35%</w:t>
      </w:r>
      <w:r w:rsidRPr="00A00F67">
        <w:rPr>
          <w:rFonts w:hint="eastAsia"/>
          <w:sz w:val="24"/>
          <w:szCs w:val="24"/>
          <w:lang w:val="en-US" w:eastAsia="zh-CN"/>
        </w:rPr>
        <w:t>（</w:t>
      </w:r>
      <w:r w:rsidRPr="00A00F67">
        <w:rPr>
          <w:noProof/>
          <w:sz w:val="24"/>
          <w:szCs w:val="24"/>
          <w:lang w:val="en-US" w:eastAsia="zh-CN"/>
        </w:rPr>
        <w:t>Oerter/Zunzer, 2012</w:t>
      </w:r>
      <w:r w:rsidRPr="00A00F67">
        <w:rPr>
          <w:rFonts w:hint="eastAsia"/>
          <w:noProof/>
          <w:sz w:val="24"/>
          <w:szCs w:val="24"/>
          <w:lang w:val="en-US" w:eastAsia="zh-CN"/>
        </w:rPr>
        <w:t>年</w:t>
      </w:r>
      <w:r w:rsidRPr="00A00F67">
        <w:rPr>
          <w:noProof/>
          <w:sz w:val="24"/>
          <w:szCs w:val="24"/>
          <w:lang w:val="en-US" w:eastAsia="zh-CN"/>
        </w:rPr>
        <w:t>; Schäfer/Hoenig, 2001</w:t>
      </w:r>
      <w:r w:rsidRPr="00A00F67">
        <w:rPr>
          <w:rFonts w:hint="eastAsia"/>
          <w:noProof/>
          <w:sz w:val="24"/>
          <w:szCs w:val="24"/>
          <w:lang w:val="en-US" w:eastAsia="zh-CN"/>
        </w:rPr>
        <w:t>年</w:t>
      </w:r>
      <w:r w:rsidRPr="00A00F67">
        <w:rPr>
          <w:rFonts w:hint="eastAsia"/>
          <w:sz w:val="24"/>
          <w:szCs w:val="24"/>
          <w:lang w:val="en-US" w:eastAsia="zh-CN"/>
        </w:rPr>
        <w:t>）。</w:t>
      </w:r>
      <w:r w:rsidR="00EF51D7" w:rsidRPr="00A00F67">
        <w:rPr>
          <w:rFonts w:hint="eastAsia"/>
          <w:sz w:val="24"/>
          <w:szCs w:val="24"/>
          <w:lang w:val="en-US" w:eastAsia="zh-CN"/>
        </w:rPr>
        <w:t>德国水泥厂的经验显示，利用这一技术，还可减少氨等其他化合物的空气排放。</w:t>
      </w:r>
    </w:p>
    <w:p w:rsidR="008810D4" w:rsidRPr="00A00F67" w:rsidRDefault="008810D4"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p>
    <w:p w:rsidR="00EF51D7" w:rsidRPr="00B71BDE" w:rsidRDefault="00EF51D7"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B71BDE">
        <w:rPr>
          <w:rFonts w:ascii="SimHei" w:eastAsia="SimHei" w:hAnsi="SimHei" w:hint="eastAsia"/>
          <w:b/>
          <w:sz w:val="24"/>
          <w:szCs w:val="24"/>
          <w:lang w:val="en-US" w:eastAsia="zh-CN"/>
        </w:rPr>
        <w:lastRenderedPageBreak/>
        <w:t>跨介质影响</w:t>
      </w:r>
    </w:p>
    <w:p w:rsidR="00EF51D7" w:rsidRPr="00A00F67" w:rsidRDefault="004B2F50"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经穿梭法处理的粉尘用作水泥的添加成分时，汞将转移到最后产品</w:t>
      </w:r>
      <w:r w:rsidR="00C805E1" w:rsidRPr="00A00F67">
        <w:rPr>
          <w:rFonts w:hint="eastAsia"/>
          <w:sz w:val="24"/>
          <w:szCs w:val="24"/>
          <w:lang w:val="en-US" w:eastAsia="zh-CN"/>
        </w:rPr>
        <w:t>里</w:t>
      </w:r>
      <w:r w:rsidRPr="00A00F67">
        <w:rPr>
          <w:rFonts w:hint="eastAsia"/>
          <w:sz w:val="24"/>
          <w:szCs w:val="24"/>
          <w:lang w:val="en-US" w:eastAsia="zh-CN"/>
        </w:rPr>
        <w:t>。如果粉尘在最后产品里分布均匀，汞浓度将</w:t>
      </w:r>
      <w:r w:rsidR="00C805E1" w:rsidRPr="00A00F67">
        <w:rPr>
          <w:rFonts w:hint="eastAsia"/>
          <w:sz w:val="24"/>
          <w:szCs w:val="24"/>
          <w:lang w:val="en-US" w:eastAsia="zh-CN"/>
        </w:rPr>
        <w:t>与</w:t>
      </w:r>
      <w:r w:rsidRPr="00A00F67">
        <w:rPr>
          <w:rFonts w:hint="eastAsia"/>
          <w:sz w:val="24"/>
          <w:szCs w:val="24"/>
          <w:lang w:val="en-US" w:eastAsia="zh-CN"/>
        </w:rPr>
        <w:t>在原材料里的浓度类似。最后产品里的汞含量应予以监测。水泥水合时，汞</w:t>
      </w:r>
      <w:r w:rsidR="003E4B03" w:rsidRPr="00A00F67">
        <w:rPr>
          <w:rFonts w:hint="eastAsia"/>
          <w:sz w:val="24"/>
          <w:szCs w:val="24"/>
          <w:lang w:val="en-US" w:eastAsia="zh-CN"/>
        </w:rPr>
        <w:t>将依附于模型。经穿梭处理的粉尘如果不能用于最后产品，那就只得予以适当处置。</w:t>
      </w:r>
    </w:p>
    <w:p w:rsidR="003E4B03" w:rsidRPr="00B71BDE" w:rsidRDefault="003E4B03"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B71BDE">
        <w:rPr>
          <w:rFonts w:ascii="SimHei" w:eastAsia="SimHei" w:hAnsi="SimHei" w:hint="eastAsia"/>
          <w:b/>
          <w:sz w:val="24"/>
          <w:szCs w:val="24"/>
          <w:lang w:val="en-US" w:eastAsia="zh-CN"/>
        </w:rPr>
        <w:t>适用性</w:t>
      </w:r>
    </w:p>
    <w:p w:rsidR="003E4B03" w:rsidRPr="00A00F67" w:rsidRDefault="00DD0579"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粉尘穿梭技术原则上可适用于所有水泥厂。这种技术对于装有预热器</w:t>
      </w:r>
      <w:r w:rsidRPr="00A00F67">
        <w:rPr>
          <w:rFonts w:hint="eastAsia"/>
          <w:sz w:val="24"/>
          <w:szCs w:val="24"/>
          <w:lang w:val="en-US" w:eastAsia="zh-CN"/>
        </w:rPr>
        <w:t>/</w:t>
      </w:r>
      <w:r w:rsidRPr="00A00F67">
        <w:rPr>
          <w:rFonts w:hint="eastAsia"/>
          <w:sz w:val="24"/>
          <w:szCs w:val="24"/>
          <w:lang w:val="en-US" w:eastAsia="zh-CN"/>
        </w:rPr>
        <w:t>预煅烧器的窑在生料磨机停止运行时最为有效，</w:t>
      </w:r>
      <w:r w:rsidR="005E2FDA" w:rsidRPr="00A00F67">
        <w:rPr>
          <w:rFonts w:hint="eastAsia"/>
          <w:sz w:val="24"/>
          <w:szCs w:val="24"/>
          <w:lang w:val="en-US" w:eastAsia="zh-CN"/>
        </w:rPr>
        <w:t>在生料磨机运行时，在只有一部分废气在生料磨机里使用时才是有效的。用其他配置（如长干窑）时，这一技术的效率较差，因为废气的温度通常在</w:t>
      </w:r>
      <w:r w:rsidR="004A3CCA" w:rsidRPr="00A00F67">
        <w:rPr>
          <w:rFonts w:hint="eastAsia"/>
          <w:sz w:val="24"/>
          <w:szCs w:val="24"/>
          <w:lang w:val="en-US" w:eastAsia="zh-CN"/>
        </w:rPr>
        <w:t>200</w:t>
      </w:r>
      <w:r w:rsidR="004A3CCA" w:rsidRPr="00A00F67">
        <w:rPr>
          <w:sz w:val="24"/>
          <w:szCs w:val="24"/>
          <w:lang w:val="en-US" w:eastAsia="zh-CN"/>
        </w:rPr>
        <w:t>°C</w:t>
      </w:r>
      <w:r w:rsidR="005E2FDA" w:rsidRPr="00A00F67">
        <w:rPr>
          <w:rFonts w:hint="eastAsia"/>
          <w:sz w:val="24"/>
          <w:szCs w:val="24"/>
          <w:lang w:val="en-US" w:eastAsia="zh-CN"/>
        </w:rPr>
        <w:t>以上</w:t>
      </w:r>
      <w:r w:rsidR="004A3CCA" w:rsidRPr="00A00F67">
        <w:rPr>
          <w:rFonts w:hint="eastAsia"/>
          <w:sz w:val="24"/>
          <w:szCs w:val="24"/>
          <w:lang w:val="en-US" w:eastAsia="zh-CN"/>
        </w:rPr>
        <w:t>。要取得高效率，取决于一些参数，包括：</w:t>
      </w:r>
    </w:p>
    <w:p w:rsidR="004A3CCA" w:rsidRPr="00A00F67" w:rsidRDefault="004A3CCA" w:rsidP="00B6109C">
      <w:pPr>
        <w:pStyle w:val="NormalNonumber"/>
        <w:numPr>
          <w:ilvl w:val="0"/>
          <w:numId w:val="53"/>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废气里氧化汞与元素汞的比例</w:t>
      </w:r>
    </w:p>
    <w:p w:rsidR="004A3CCA" w:rsidRPr="00A00F67" w:rsidRDefault="004A3CCA" w:rsidP="00B6109C">
      <w:pPr>
        <w:pStyle w:val="NormalNonumber"/>
        <w:numPr>
          <w:ilvl w:val="0"/>
          <w:numId w:val="53"/>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生料磨机运行与停运的比例</w:t>
      </w:r>
    </w:p>
    <w:p w:rsidR="004A3CCA" w:rsidRPr="00A00F67" w:rsidRDefault="004A3CCA" w:rsidP="00B6109C">
      <w:pPr>
        <w:pStyle w:val="NormalNonumber"/>
        <w:numPr>
          <w:ilvl w:val="0"/>
          <w:numId w:val="53"/>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生料磨机容量与窑容量的比例</w:t>
      </w:r>
    </w:p>
    <w:p w:rsidR="004A3CCA" w:rsidRPr="00A00F67" w:rsidRDefault="004A3CCA" w:rsidP="00B6109C">
      <w:pPr>
        <w:pStyle w:val="NormalNonumber"/>
        <w:numPr>
          <w:ilvl w:val="0"/>
          <w:numId w:val="53"/>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生料磨机停运时能达到的废气温度</w:t>
      </w:r>
    </w:p>
    <w:p w:rsidR="004A3CCA" w:rsidRPr="00A00F67" w:rsidRDefault="004A3CCA" w:rsidP="00B6109C">
      <w:pPr>
        <w:pStyle w:val="NormalNonumber"/>
        <w:numPr>
          <w:ilvl w:val="0"/>
          <w:numId w:val="53"/>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去除的粉尘有无专门的储存池</w:t>
      </w:r>
    </w:p>
    <w:p w:rsidR="004A3CCA" w:rsidRPr="00A00F67" w:rsidRDefault="004A3CCA" w:rsidP="00B6109C">
      <w:pPr>
        <w:pStyle w:val="NormalNonumber"/>
        <w:numPr>
          <w:ilvl w:val="0"/>
          <w:numId w:val="53"/>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粉尘利用的可能性</w:t>
      </w:r>
    </w:p>
    <w:p w:rsidR="004A3CCA" w:rsidRPr="00A00F67" w:rsidRDefault="004A3CCA" w:rsidP="00B6109C">
      <w:pPr>
        <w:pStyle w:val="NormalNonumber"/>
        <w:numPr>
          <w:ilvl w:val="0"/>
          <w:numId w:val="53"/>
        </w:numPr>
        <w:tabs>
          <w:tab w:val="clear" w:pos="1247"/>
          <w:tab w:val="clear" w:pos="1814"/>
          <w:tab w:val="clear" w:pos="2381"/>
          <w:tab w:val="clear" w:pos="2948"/>
          <w:tab w:val="clear" w:pos="3515"/>
          <w:tab w:val="left" w:pos="624"/>
        </w:tabs>
        <w:ind w:left="1260" w:hanging="630"/>
        <w:jc w:val="both"/>
        <w:rPr>
          <w:sz w:val="24"/>
          <w:szCs w:val="24"/>
          <w:lang w:val="en-US" w:eastAsia="zh-CN"/>
        </w:rPr>
      </w:pPr>
      <w:r w:rsidRPr="00A00F67">
        <w:rPr>
          <w:rFonts w:hint="eastAsia"/>
          <w:sz w:val="24"/>
          <w:szCs w:val="24"/>
          <w:lang w:val="en-US" w:eastAsia="zh-CN"/>
        </w:rPr>
        <w:t>系统里汞浓缩的程度（浓缩程度低意味着粉尘较多或进料必须从系统里移除）</w:t>
      </w:r>
    </w:p>
    <w:p w:rsidR="004A3CCA" w:rsidRPr="00B71BDE" w:rsidRDefault="004A3CCA"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B71BDE">
        <w:rPr>
          <w:rFonts w:ascii="SimHei" w:eastAsia="SimHei" w:hAnsi="SimHei" w:hint="eastAsia"/>
          <w:b/>
          <w:sz w:val="24"/>
          <w:szCs w:val="24"/>
          <w:lang w:val="en-US" w:eastAsia="zh-CN"/>
        </w:rPr>
        <w:t>成本</w:t>
      </w:r>
    </w:p>
    <w:p w:rsidR="004A3CCA" w:rsidRPr="00A00F67" w:rsidRDefault="004A3CCA"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对于尚未采用粉尘穿梭法的设施，需要有进一步投资用于粉尘输送系统、储存池和</w:t>
      </w:r>
      <w:r w:rsidR="00F11508" w:rsidRPr="00A00F67">
        <w:rPr>
          <w:rFonts w:hint="eastAsia"/>
          <w:sz w:val="24"/>
          <w:szCs w:val="24"/>
          <w:lang w:val="en-US" w:eastAsia="zh-CN"/>
        </w:rPr>
        <w:t>给水泥磨机定量送料的设备。</w:t>
      </w:r>
    </w:p>
    <w:p w:rsidR="00F11508" w:rsidRPr="00B71BDE" w:rsidRDefault="00F11508"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B71BDE">
        <w:rPr>
          <w:rFonts w:ascii="SimHei" w:eastAsia="SimHei" w:hAnsi="SimHei" w:hint="eastAsia"/>
          <w:b/>
          <w:sz w:val="24"/>
          <w:szCs w:val="24"/>
          <w:lang w:val="en-US" w:eastAsia="zh-CN"/>
        </w:rPr>
        <w:t>参考工厂</w:t>
      </w:r>
    </w:p>
    <w:p w:rsidR="00F11508" w:rsidRPr="00A00F67" w:rsidRDefault="00F11508"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Cemex</w:t>
      </w:r>
      <w:r w:rsidRPr="00A00F67">
        <w:rPr>
          <w:rFonts w:hint="eastAsia"/>
          <w:sz w:val="24"/>
          <w:szCs w:val="24"/>
          <w:lang w:val="en-US" w:eastAsia="zh-CN"/>
        </w:rPr>
        <w:t>：美国佛罗里达</w:t>
      </w:r>
      <w:r w:rsidRPr="00A00F67">
        <w:rPr>
          <w:rFonts w:hint="eastAsia"/>
          <w:sz w:val="24"/>
          <w:szCs w:val="24"/>
          <w:lang w:val="en-US" w:eastAsia="zh-CN"/>
        </w:rPr>
        <w:t>Brooksville</w:t>
      </w:r>
    </w:p>
    <w:p w:rsidR="00F11508" w:rsidRPr="00A00F67" w:rsidRDefault="00B6109C" w:rsidP="00BA5865">
      <w:pPr>
        <w:pStyle w:val="Headingm2"/>
        <w:jc w:val="both"/>
        <w:rPr>
          <w:rFonts w:ascii="Times New Roman" w:hAnsi="Times New Roman"/>
          <w:lang w:val="en-US"/>
        </w:rPr>
      </w:pPr>
      <w:bookmarkStart w:id="401" w:name="_Toc435790750"/>
      <w:r>
        <w:rPr>
          <w:rFonts w:ascii="Times New Roman" w:hAnsi="Times New Roman" w:hint="eastAsia"/>
          <w:lang w:val="en-US"/>
        </w:rPr>
        <w:t>3.2.2</w:t>
      </w:r>
      <w:r>
        <w:rPr>
          <w:rFonts w:ascii="Times New Roman" w:hAnsi="Times New Roman"/>
          <w:lang w:val="en-US"/>
        </w:rPr>
        <w:t xml:space="preserve">  </w:t>
      </w:r>
      <w:r w:rsidR="00F11508" w:rsidRPr="00A00F67">
        <w:rPr>
          <w:rFonts w:ascii="Times New Roman" w:hAnsi="Times New Roman" w:hint="eastAsia"/>
          <w:lang w:val="en-US"/>
        </w:rPr>
        <w:t>结合吸附剂注入的粉尘穿梭法</w:t>
      </w:r>
      <w:bookmarkEnd w:id="401"/>
    </w:p>
    <w:p w:rsidR="00F11508" w:rsidRPr="00A00F67" w:rsidRDefault="00F11508"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粉尘穿梭法与吸附剂注入法结合使用的除汞效率高于单独使用粉尘穿梭法的效率。吸附剂通常在生料磨机停运时注入，以便减少在这一运行模式下的高峰排放，同时也减少把汞排放降低到可取的水平所需的吸附剂数量。除极少数情况（特定投入条件）外，在生料磨机运行时不需要注入吸附剂，因为生料磨机里捕汞作用已足以把汞排放控制在可取的水平。</w:t>
      </w:r>
    </w:p>
    <w:p w:rsidR="00F11508" w:rsidRPr="00A00F67" w:rsidRDefault="004B27EB"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市场上有若干种吸附剂，如碳、活性炭、活性褐煤（褐煤焦）、</w:t>
      </w:r>
      <w:r w:rsidRPr="00A00F67">
        <w:rPr>
          <w:sz w:val="24"/>
          <w:szCs w:val="24"/>
          <w:lang w:val="en-US" w:eastAsia="zh-CN"/>
        </w:rPr>
        <w:t>沸</w:t>
      </w:r>
      <w:r w:rsidRPr="00A00F67">
        <w:rPr>
          <w:rFonts w:hint="eastAsia"/>
          <w:sz w:val="24"/>
          <w:szCs w:val="24"/>
          <w:lang w:val="en-US" w:eastAsia="zh-CN"/>
        </w:rPr>
        <w:t>石以及含有活性</w:t>
      </w:r>
      <w:r w:rsidRPr="00A00F67">
        <w:rPr>
          <w:sz w:val="24"/>
          <w:szCs w:val="24"/>
          <w:lang w:val="en-US" w:eastAsia="zh-CN"/>
        </w:rPr>
        <w:t>黏</w:t>
      </w:r>
      <w:r w:rsidRPr="00A00F67">
        <w:rPr>
          <w:rFonts w:hint="eastAsia"/>
          <w:sz w:val="24"/>
          <w:szCs w:val="24"/>
          <w:lang w:val="en-US" w:eastAsia="zh-CN"/>
        </w:rPr>
        <w:t>土或碳化合物的反应性矿物混合物。</w:t>
      </w:r>
    </w:p>
    <w:p w:rsidR="004B27EB" w:rsidRPr="00A00F67" w:rsidRDefault="004B27EB"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noProof/>
          <w:sz w:val="24"/>
          <w:szCs w:val="24"/>
          <w:lang w:val="en-US" w:eastAsia="zh-CN"/>
        </w:rPr>
        <w:lastRenderedPageBreak/>
        <w:drawing>
          <wp:inline distT="0" distB="0" distL="0" distR="0" wp14:anchorId="16907161" wp14:editId="3E5A4B70">
            <wp:extent cx="3574281" cy="2337436"/>
            <wp:effectExtent l="0" t="0" r="7620" b="57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576549" cy="2338919"/>
                    </a:xfrm>
                    <a:prstGeom prst="rect">
                      <a:avLst/>
                    </a:prstGeom>
                  </pic:spPr>
                </pic:pic>
              </a:graphicData>
            </a:graphic>
          </wp:inline>
        </w:drawing>
      </w:r>
    </w:p>
    <w:p w:rsidR="005B0ADB" w:rsidRPr="00A00F67" w:rsidRDefault="004B27EB" w:rsidP="00B6109C">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6.</w:t>
      </w:r>
      <w:r w:rsidRPr="00702649">
        <w:rPr>
          <w:rFonts w:eastAsia="SimHei" w:hint="eastAsia"/>
          <w:b/>
          <w:sz w:val="24"/>
          <w:szCs w:val="24"/>
          <w:lang w:val="en-US" w:eastAsia="zh-CN"/>
        </w:rPr>
        <w:tab/>
      </w:r>
      <w:r w:rsidRPr="00702649">
        <w:rPr>
          <w:rFonts w:eastAsia="SimHei" w:hint="eastAsia"/>
          <w:b/>
          <w:sz w:val="24"/>
          <w:szCs w:val="24"/>
          <w:lang w:val="en-US" w:eastAsia="zh-CN"/>
        </w:rPr>
        <w:t>活性褐煤（褐煤焦）在调节塔与袋滤器之间注入烟道气图示（</w:t>
      </w:r>
      <w:r w:rsidRPr="00702649">
        <w:rPr>
          <w:rFonts w:eastAsia="SimHei"/>
          <w:b/>
          <w:sz w:val="24"/>
          <w:szCs w:val="24"/>
          <w:lang w:val="en-US" w:eastAsia="zh-CN"/>
        </w:rPr>
        <w:t>Lafarge Wössingen, 2015</w:t>
      </w:r>
      <w:r w:rsidRPr="00702649">
        <w:rPr>
          <w:rFonts w:eastAsia="SimHei" w:hint="eastAsia"/>
          <w:b/>
          <w:sz w:val="24"/>
          <w:szCs w:val="24"/>
          <w:lang w:val="en-US" w:eastAsia="zh-CN"/>
        </w:rPr>
        <w:t>年）</w:t>
      </w:r>
    </w:p>
    <w:p w:rsidR="004B27EB" w:rsidRPr="00A00F67" w:rsidRDefault="004B27EB"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为了保持吸附高效率，烟道气温度应尽量低，最好低于</w:t>
      </w:r>
      <w:r w:rsidRPr="00A00F67">
        <w:rPr>
          <w:rFonts w:hint="eastAsia"/>
          <w:sz w:val="24"/>
          <w:szCs w:val="24"/>
          <w:lang w:val="en-US" w:eastAsia="zh-CN"/>
        </w:rPr>
        <w:t>130</w:t>
      </w:r>
      <w:r w:rsidRPr="00A00F67">
        <w:rPr>
          <w:sz w:val="24"/>
          <w:szCs w:val="24"/>
          <w:lang w:val="en-US" w:eastAsia="zh-CN"/>
        </w:rPr>
        <w:t>°C</w:t>
      </w:r>
      <w:r w:rsidRPr="00A00F67">
        <w:rPr>
          <w:rFonts w:hint="eastAsia"/>
          <w:sz w:val="24"/>
          <w:szCs w:val="24"/>
          <w:lang w:val="en-US" w:eastAsia="zh-CN"/>
        </w:rPr>
        <w:t>。</w:t>
      </w:r>
      <w:r w:rsidR="00576797" w:rsidRPr="00A00F67">
        <w:rPr>
          <w:rFonts w:hint="eastAsia"/>
          <w:sz w:val="24"/>
          <w:szCs w:val="24"/>
          <w:lang w:val="en-US" w:eastAsia="zh-CN"/>
        </w:rPr>
        <w:t>注入的方法可以是用一个装有吸附剂的大袋和一个定量供料仪器。</w:t>
      </w:r>
    </w:p>
    <w:p w:rsidR="00576797" w:rsidRPr="00A00F67" w:rsidRDefault="00576797"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吸附剂开始定量注入后，几分钟内即可观察到汞排放减少（图</w:t>
      </w:r>
      <w:r w:rsidRPr="00A00F67">
        <w:rPr>
          <w:rFonts w:hint="eastAsia"/>
          <w:sz w:val="24"/>
          <w:szCs w:val="24"/>
          <w:lang w:val="en-US" w:eastAsia="zh-CN"/>
        </w:rPr>
        <w:t>7</w:t>
      </w:r>
      <w:r w:rsidRPr="00A00F67">
        <w:rPr>
          <w:rFonts w:hint="eastAsia"/>
          <w:sz w:val="24"/>
          <w:szCs w:val="24"/>
          <w:lang w:val="en-US" w:eastAsia="zh-CN"/>
        </w:rPr>
        <w:t>）。</w:t>
      </w:r>
    </w:p>
    <w:p w:rsidR="00F71166" w:rsidRPr="00A00F67" w:rsidRDefault="00F71166"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noProof/>
          <w:sz w:val="24"/>
          <w:szCs w:val="24"/>
          <w:lang w:val="en-US" w:eastAsia="zh-CN"/>
        </w:rPr>
        <w:drawing>
          <wp:inline distT="0" distB="0" distL="0" distR="0" wp14:anchorId="290CE02E" wp14:editId="6E010C0A">
            <wp:extent cx="4806164" cy="2086553"/>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jpg"/>
                    <pic:cNvPicPr/>
                  </pic:nvPicPr>
                  <pic:blipFill>
                    <a:blip r:embed="rId76">
                      <a:extLst>
                        <a:ext uri="{28A0092B-C50C-407E-A947-70E740481C1C}">
                          <a14:useLocalDpi xmlns:a14="http://schemas.microsoft.com/office/drawing/2010/main" val="0"/>
                        </a:ext>
                      </a:extLst>
                    </a:blip>
                    <a:stretch>
                      <a:fillRect/>
                    </a:stretch>
                  </pic:blipFill>
                  <pic:spPr>
                    <a:xfrm>
                      <a:off x="0" y="0"/>
                      <a:ext cx="4813996" cy="2089953"/>
                    </a:xfrm>
                    <a:prstGeom prst="rect">
                      <a:avLst/>
                    </a:prstGeom>
                  </pic:spPr>
                </pic:pic>
              </a:graphicData>
            </a:graphic>
          </wp:inline>
        </w:drawing>
      </w:r>
    </w:p>
    <w:p w:rsidR="005B0ADB" w:rsidRPr="00A00F67" w:rsidRDefault="009B3501" w:rsidP="00B6109C">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7.</w:t>
      </w:r>
      <w:r w:rsidRPr="00702649">
        <w:rPr>
          <w:rFonts w:eastAsia="SimHei" w:hint="eastAsia"/>
          <w:b/>
          <w:sz w:val="24"/>
          <w:szCs w:val="24"/>
          <w:lang w:val="en-US" w:eastAsia="zh-CN"/>
        </w:rPr>
        <w:tab/>
      </w:r>
      <w:r w:rsidRPr="00702649">
        <w:rPr>
          <w:rFonts w:eastAsia="SimHei" w:hint="eastAsia"/>
          <w:b/>
          <w:sz w:val="24"/>
          <w:szCs w:val="24"/>
          <w:lang w:val="en-US" w:eastAsia="zh-CN"/>
        </w:rPr>
        <w:t>注入褐煤焦减少汞排放的例子；所示排放曲线</w:t>
      </w:r>
      <w:r w:rsidR="00F97883" w:rsidRPr="00702649">
        <w:rPr>
          <w:rFonts w:eastAsia="SimHei" w:hint="eastAsia"/>
          <w:b/>
          <w:sz w:val="24"/>
          <w:szCs w:val="24"/>
          <w:lang w:val="en-US" w:eastAsia="zh-CN"/>
        </w:rPr>
        <w:t>由对烟囱废气连续汞排放监测所得（依据</w:t>
      </w:r>
      <w:r w:rsidR="00F97883" w:rsidRPr="00702649">
        <w:rPr>
          <w:rFonts w:eastAsia="SimHei"/>
          <w:b/>
          <w:sz w:val="24"/>
          <w:szCs w:val="24"/>
          <w:lang w:val="en-US" w:eastAsia="zh-CN"/>
        </w:rPr>
        <w:t>Lafarge Wössingen, 2015</w:t>
      </w:r>
      <w:r w:rsidR="00C805E1" w:rsidRPr="00702649">
        <w:rPr>
          <w:rFonts w:eastAsia="SimHei" w:hint="eastAsia"/>
          <w:b/>
          <w:sz w:val="24"/>
          <w:szCs w:val="24"/>
          <w:lang w:val="en-US" w:eastAsia="zh-CN"/>
        </w:rPr>
        <w:t>年</w:t>
      </w:r>
      <w:r w:rsidR="00F97883" w:rsidRPr="00702649">
        <w:rPr>
          <w:rFonts w:eastAsia="SimHei" w:hint="eastAsia"/>
          <w:b/>
          <w:sz w:val="24"/>
          <w:szCs w:val="24"/>
          <w:lang w:val="en-US" w:eastAsia="zh-CN"/>
        </w:rPr>
        <w:t>）</w:t>
      </w:r>
    </w:p>
    <w:p w:rsidR="00F97883" w:rsidRPr="00A00F67" w:rsidRDefault="00F97883"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使用吸附剂时</w:t>
      </w:r>
      <w:r w:rsidR="00FA2F42" w:rsidRPr="00A00F67">
        <w:rPr>
          <w:rFonts w:hint="eastAsia"/>
          <w:sz w:val="24"/>
          <w:szCs w:val="24"/>
          <w:lang w:val="en-US" w:eastAsia="zh-CN"/>
        </w:rPr>
        <w:t>需要移除受沾满汞的吸附材料污染的粉尘。正因为如此，吸附剂注入法才可被视为是提高粉尘穿梭法的捕汞效率的一个手段。由于粉尘穿梭技术去除氧化汞的效率高于去除元素汞的效率，使用诸如溴、硫或具有类似化学特征的更为复杂的化合物等添加剂，可进一步增强吸附能力。少数水泥厂为了提高捕汞效率，使用了以溴或硫浸渍的吸附剂。</w:t>
      </w:r>
    </w:p>
    <w:p w:rsidR="00FA2F42" w:rsidRPr="00A00F67" w:rsidRDefault="00FA2F42"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7F0F76" w:rsidRPr="00A00F67">
        <w:rPr>
          <w:rFonts w:hint="eastAsia"/>
          <w:sz w:val="24"/>
          <w:szCs w:val="24"/>
          <w:lang w:val="en-US" w:eastAsia="zh-CN"/>
        </w:rPr>
        <w:t>为了减少高峰排放，每天可能只需数小时定量注入吸附剂。</w:t>
      </w:r>
      <w:r w:rsidR="00F81DDC" w:rsidRPr="00A00F67">
        <w:rPr>
          <w:rFonts w:hint="eastAsia"/>
          <w:sz w:val="24"/>
          <w:szCs w:val="24"/>
          <w:lang w:val="en-US" w:eastAsia="zh-CN"/>
        </w:rPr>
        <w:t>带有沾满汞的吸附剂的粉尘很可能可送入水泥磨机。如果吸附剂注入是连续性的，带有沾满汞的吸附剂的粉尘可能只得分别处置，因为把大量带有沾满汞的吸附剂的粉尘加到水泥里，会影响水泥质量。如果去除的粉尘在水泥磨机里用作水泥成分，对水泥质量的影响必须予以监测。</w:t>
      </w:r>
    </w:p>
    <w:p w:rsidR="00F81DDC" w:rsidRPr="00B71BDE" w:rsidRDefault="00F81DDC"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B71BDE">
        <w:rPr>
          <w:rFonts w:ascii="SimHei" w:eastAsia="SimHei" w:hAnsi="SimHei" w:hint="eastAsia"/>
          <w:b/>
          <w:sz w:val="24"/>
          <w:szCs w:val="24"/>
          <w:lang w:val="en-US" w:eastAsia="zh-CN"/>
        </w:rPr>
        <w:t>已实现的环境好处</w:t>
      </w:r>
    </w:p>
    <w:p w:rsidR="00F81DDC" w:rsidRPr="00A00F67" w:rsidRDefault="00F81DDC" w:rsidP="00B6109C">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sz w:val="24"/>
          <w:szCs w:val="24"/>
          <w:lang w:val="en-US" w:eastAsia="zh-CN"/>
        </w:rPr>
        <w:tab/>
      </w:r>
      <w:r w:rsidR="00B07DD3" w:rsidRPr="00A00F67">
        <w:rPr>
          <w:rFonts w:hint="eastAsia"/>
          <w:sz w:val="24"/>
          <w:szCs w:val="24"/>
          <w:lang w:val="en-US" w:eastAsia="zh-CN"/>
        </w:rPr>
        <w:t>粉尘穿梭法结合吸附剂注入法使用，能使汞排放</w:t>
      </w:r>
      <w:r w:rsidR="00EA2F33" w:rsidRPr="00A00F67">
        <w:rPr>
          <w:rFonts w:hint="eastAsia"/>
          <w:sz w:val="24"/>
          <w:szCs w:val="24"/>
          <w:lang w:val="en-US" w:eastAsia="zh-CN"/>
        </w:rPr>
        <w:t>降到很低的水平。</w:t>
      </w:r>
      <w:r w:rsidR="00A3542E" w:rsidRPr="00A00F67">
        <w:rPr>
          <w:rFonts w:hint="eastAsia"/>
          <w:sz w:val="24"/>
          <w:szCs w:val="24"/>
          <w:lang w:val="en-US" w:eastAsia="zh-CN"/>
        </w:rPr>
        <w:t>汞排放可减少</w:t>
      </w:r>
      <w:r w:rsidR="00A3542E" w:rsidRPr="00A00F67">
        <w:rPr>
          <w:rFonts w:hint="eastAsia"/>
          <w:sz w:val="24"/>
          <w:szCs w:val="24"/>
          <w:lang w:val="en-US" w:eastAsia="zh-CN"/>
        </w:rPr>
        <w:t>70-90%</w:t>
      </w:r>
      <w:r w:rsidR="00A3542E" w:rsidRPr="00A00F67">
        <w:rPr>
          <w:rFonts w:hint="eastAsia"/>
          <w:sz w:val="24"/>
          <w:szCs w:val="24"/>
          <w:lang w:val="en-US" w:eastAsia="zh-CN"/>
        </w:rPr>
        <w:t>（</w:t>
      </w:r>
      <w:r w:rsidR="00A3542E" w:rsidRPr="00A00F67">
        <w:rPr>
          <w:bCs/>
          <w:noProof/>
          <w:sz w:val="24"/>
          <w:szCs w:val="24"/>
          <w:lang w:val="en-US" w:eastAsia="zh-CN"/>
        </w:rPr>
        <w:t>Lafarge Wössingen, 2015</w:t>
      </w:r>
      <w:r w:rsidR="00A3542E" w:rsidRPr="00A00F67">
        <w:rPr>
          <w:rFonts w:hint="eastAsia"/>
          <w:sz w:val="24"/>
          <w:szCs w:val="24"/>
          <w:lang w:val="en-US" w:eastAsia="zh-CN"/>
        </w:rPr>
        <w:t>年）。排放水平取决于系统设计要达到的目标浓度。德国一些工厂安装的吸附剂注入系统根据设计要求，汞排放每日中位值应低于</w:t>
      </w:r>
      <w:r w:rsidR="00A3542E" w:rsidRPr="00A00F67">
        <w:rPr>
          <w:bCs/>
          <w:noProof/>
          <w:sz w:val="24"/>
          <w:szCs w:val="24"/>
          <w:lang w:val="en-US" w:eastAsia="zh-CN"/>
        </w:rPr>
        <w:t>0.03 mg/Nm</w:t>
      </w:r>
      <w:r w:rsidR="00A3542E" w:rsidRPr="00A00F67">
        <w:rPr>
          <w:bCs/>
          <w:noProof/>
          <w:sz w:val="24"/>
          <w:szCs w:val="24"/>
          <w:vertAlign w:val="superscript"/>
          <w:lang w:val="en-US" w:eastAsia="zh-CN"/>
        </w:rPr>
        <w:t>3</w:t>
      </w:r>
      <w:r w:rsidR="00A3542E" w:rsidRPr="00A00F67">
        <w:rPr>
          <w:rFonts w:hint="eastAsia"/>
          <w:sz w:val="24"/>
          <w:szCs w:val="24"/>
          <w:lang w:val="en-US" w:eastAsia="zh-CN"/>
        </w:rPr>
        <w:t>，每</w:t>
      </w:r>
      <w:r w:rsidR="00A3542E" w:rsidRPr="00A00F67">
        <w:rPr>
          <w:rFonts w:hint="eastAsia"/>
          <w:sz w:val="24"/>
          <w:szCs w:val="24"/>
          <w:lang w:val="en-US" w:eastAsia="zh-CN"/>
        </w:rPr>
        <w:lastRenderedPageBreak/>
        <w:t>半小时中位值低于</w:t>
      </w:r>
      <w:r w:rsidR="00A3542E" w:rsidRPr="00A00F67">
        <w:rPr>
          <w:bCs/>
          <w:noProof/>
          <w:sz w:val="24"/>
          <w:szCs w:val="24"/>
          <w:lang w:val="en-US" w:eastAsia="zh-CN"/>
        </w:rPr>
        <w:t>0.05 mg/Nm</w:t>
      </w:r>
      <w:r w:rsidR="00A3542E" w:rsidRPr="00A00F67">
        <w:rPr>
          <w:bCs/>
          <w:noProof/>
          <w:sz w:val="24"/>
          <w:szCs w:val="24"/>
          <w:vertAlign w:val="superscript"/>
          <w:lang w:val="en-US" w:eastAsia="zh-CN"/>
        </w:rPr>
        <w:t>3</w:t>
      </w:r>
      <w:r w:rsidR="00A3542E" w:rsidRPr="00A00F67">
        <w:rPr>
          <w:rFonts w:hint="eastAsia"/>
          <w:sz w:val="24"/>
          <w:szCs w:val="24"/>
          <w:lang w:val="en-US" w:eastAsia="zh-CN"/>
        </w:rPr>
        <w:t>，参考条件为</w:t>
      </w:r>
      <w:r w:rsidR="00A3542E" w:rsidRPr="00A00F67">
        <w:rPr>
          <w:noProof/>
          <w:sz w:val="24"/>
          <w:szCs w:val="24"/>
          <w:lang w:val="en-US" w:eastAsia="zh-CN"/>
        </w:rPr>
        <w:t>273 K, 101.3 kPa, 10</w:t>
      </w:r>
      <w:r w:rsidR="00BF0A4A" w:rsidRPr="00A00F67">
        <w:rPr>
          <w:rFonts w:hint="eastAsia"/>
          <w:noProof/>
          <w:sz w:val="24"/>
          <w:szCs w:val="24"/>
          <w:lang w:val="en-US" w:eastAsia="zh-CN"/>
        </w:rPr>
        <w:t>%</w:t>
      </w:r>
      <w:r w:rsidR="00BF0A4A" w:rsidRPr="00A00F67">
        <w:rPr>
          <w:rFonts w:hint="eastAsia"/>
          <w:noProof/>
          <w:sz w:val="24"/>
          <w:szCs w:val="24"/>
          <w:lang w:val="en-US" w:eastAsia="zh-CN"/>
        </w:rPr>
        <w:t>氧气和干气体。在德国</w:t>
      </w:r>
      <w:r w:rsidR="00BF0A4A" w:rsidRPr="00A00F67">
        <w:rPr>
          <w:noProof/>
          <w:sz w:val="24"/>
          <w:szCs w:val="24"/>
          <w:lang w:val="en-US" w:eastAsia="zh-CN"/>
        </w:rPr>
        <w:t xml:space="preserve">Walzbachtal </w:t>
      </w:r>
      <w:r w:rsidR="00BF0A4A" w:rsidRPr="00A00F67">
        <w:rPr>
          <w:rFonts w:hint="eastAsia"/>
          <w:noProof/>
          <w:sz w:val="24"/>
          <w:szCs w:val="24"/>
          <w:lang w:val="en-US" w:eastAsia="zh-CN"/>
        </w:rPr>
        <w:t>的</w:t>
      </w:r>
      <w:r w:rsidR="00BF0A4A" w:rsidRPr="00A00F67">
        <w:rPr>
          <w:noProof/>
          <w:sz w:val="24"/>
          <w:szCs w:val="24"/>
          <w:lang w:val="en-US" w:eastAsia="zh-CN"/>
        </w:rPr>
        <w:t>Lafarge Zement Wössingen</w:t>
      </w:r>
      <w:r w:rsidR="00BF0A4A" w:rsidRPr="00A00F67">
        <w:rPr>
          <w:rFonts w:hint="eastAsia"/>
          <w:noProof/>
          <w:sz w:val="24"/>
          <w:szCs w:val="24"/>
          <w:lang w:val="en-US" w:eastAsia="zh-CN"/>
        </w:rPr>
        <w:t>厂，达到的汞浓度低于</w:t>
      </w:r>
      <w:r w:rsidR="00BF0A4A" w:rsidRPr="00A00F67">
        <w:rPr>
          <w:noProof/>
          <w:sz w:val="24"/>
          <w:szCs w:val="24"/>
          <w:lang w:val="en-US" w:eastAsia="zh-CN"/>
        </w:rPr>
        <w:t>28 µg/Nm</w:t>
      </w:r>
      <w:r w:rsidR="00BF0A4A" w:rsidRPr="00A00F67">
        <w:rPr>
          <w:noProof/>
          <w:sz w:val="24"/>
          <w:szCs w:val="24"/>
          <w:vertAlign w:val="superscript"/>
          <w:lang w:val="en-US" w:eastAsia="zh-CN"/>
        </w:rPr>
        <w:t>3</w:t>
      </w:r>
      <w:r w:rsidR="00BF0A4A" w:rsidRPr="00A00F67">
        <w:rPr>
          <w:rFonts w:hint="eastAsia"/>
          <w:noProof/>
          <w:sz w:val="24"/>
          <w:szCs w:val="24"/>
          <w:lang w:val="en-US" w:eastAsia="zh-CN"/>
        </w:rPr>
        <w:t>（每日中位值，参考条件为</w:t>
      </w:r>
      <w:r w:rsidR="00BF0A4A" w:rsidRPr="00A00F67">
        <w:rPr>
          <w:noProof/>
          <w:sz w:val="24"/>
          <w:szCs w:val="24"/>
          <w:lang w:val="en-US" w:eastAsia="zh-CN"/>
        </w:rPr>
        <w:t xml:space="preserve">273 K, </w:t>
      </w:r>
      <w:r w:rsidR="00BF0A4A" w:rsidRPr="00A00F67">
        <w:rPr>
          <w:sz w:val="24"/>
          <w:szCs w:val="24"/>
          <w:lang w:val="en-US" w:eastAsia="zh-CN"/>
        </w:rPr>
        <w:t>101.3</w:t>
      </w:r>
      <w:r w:rsidR="00BF0A4A" w:rsidRPr="00A00F67">
        <w:rPr>
          <w:noProof/>
          <w:sz w:val="24"/>
          <w:szCs w:val="24"/>
          <w:lang w:val="en-US" w:eastAsia="zh-CN"/>
        </w:rPr>
        <w:t xml:space="preserve"> kPa, 10</w:t>
      </w:r>
      <w:r w:rsidR="00BF0A4A" w:rsidRPr="00A00F67">
        <w:rPr>
          <w:rFonts w:hint="eastAsia"/>
          <w:noProof/>
          <w:sz w:val="24"/>
          <w:szCs w:val="24"/>
          <w:lang w:val="en-US" w:eastAsia="zh-CN"/>
        </w:rPr>
        <w:t>%</w:t>
      </w:r>
      <w:r w:rsidR="00BF0A4A" w:rsidRPr="00A00F67">
        <w:rPr>
          <w:rFonts w:hint="eastAsia"/>
          <w:noProof/>
          <w:sz w:val="24"/>
          <w:szCs w:val="24"/>
          <w:lang w:val="en-US" w:eastAsia="zh-CN"/>
        </w:rPr>
        <w:t>氧气和干气体）。</w:t>
      </w:r>
    </w:p>
    <w:p w:rsidR="00BF0A4A" w:rsidRPr="00B71BDE" w:rsidRDefault="00BF0A4A"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B71BDE">
        <w:rPr>
          <w:rFonts w:ascii="SimHei" w:eastAsia="SimHei" w:hAnsi="SimHei" w:hint="eastAsia"/>
          <w:b/>
          <w:sz w:val="24"/>
          <w:szCs w:val="24"/>
          <w:lang w:val="en-US" w:eastAsia="zh-CN"/>
        </w:rPr>
        <w:t>跨介质影响</w:t>
      </w:r>
    </w:p>
    <w:p w:rsidR="00BF0A4A" w:rsidRPr="00A00F67" w:rsidRDefault="00BF0A4A" w:rsidP="00B6109C">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经穿梭法处理的粉尘加到水泥里时，吸附剂和汞将转移到最后产品。如果粉尘在最后产品里均匀分布，其汞含量将与原材料的类似。在这种情况下，最后产品里的汞含量应予以监测。但这些产品里不应该出现汞排放到空气里的情况。此外，吸附剂对水泥质量的影响应予以监测和控制。经穿梭法处理的粉尘如果不能用于最后产品，就只得适当处置。</w:t>
      </w:r>
    </w:p>
    <w:p w:rsidR="00BF0A4A" w:rsidRPr="00B71BDE" w:rsidRDefault="00BF0A4A"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B71BDE">
        <w:rPr>
          <w:rFonts w:ascii="SimHei" w:eastAsia="SimHei" w:hAnsi="SimHei" w:hint="eastAsia"/>
          <w:b/>
          <w:sz w:val="24"/>
          <w:szCs w:val="24"/>
          <w:lang w:val="en-US" w:eastAsia="zh-CN"/>
        </w:rPr>
        <w:t>适用性</w:t>
      </w:r>
    </w:p>
    <w:p w:rsidR="00BF0A4A" w:rsidRPr="00A00F67" w:rsidRDefault="00BF0A4A" w:rsidP="00B6109C">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 xml:space="preserve"> </w:t>
      </w:r>
      <w:r w:rsidRPr="00A00F67">
        <w:rPr>
          <w:rFonts w:hint="eastAsia"/>
          <w:noProof/>
          <w:sz w:val="24"/>
          <w:szCs w:val="24"/>
          <w:lang w:val="en-US" w:eastAsia="zh-CN"/>
        </w:rPr>
        <w:tab/>
      </w:r>
      <w:r w:rsidRPr="00A00F67">
        <w:rPr>
          <w:rFonts w:hint="eastAsia"/>
          <w:noProof/>
          <w:sz w:val="24"/>
          <w:szCs w:val="24"/>
          <w:lang w:val="en-US" w:eastAsia="zh-CN"/>
        </w:rPr>
        <w:t>这一技术适用于新设施和现有设施。</w:t>
      </w:r>
      <w:r w:rsidR="00177FE3" w:rsidRPr="00A00F67">
        <w:rPr>
          <w:rFonts w:hint="eastAsia"/>
          <w:noProof/>
          <w:sz w:val="24"/>
          <w:szCs w:val="24"/>
          <w:lang w:val="en-US" w:eastAsia="zh-CN"/>
        </w:rPr>
        <w:t>据报告，用吸附剂减少空气汞排放的方法主要在美国和德国使用。</w:t>
      </w:r>
    </w:p>
    <w:p w:rsidR="00177FE3" w:rsidRPr="00A00F67" w:rsidRDefault="00177FE3" w:rsidP="00B6109C">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粉尘穿梭法与吸附剂注入法结合使用比单独使用粉尘穿梭法费用更高。但由于粉尘穿梭法的效力在很大程度上取决于场地具体因素，吸附剂注入法</w:t>
      </w:r>
      <w:r w:rsidR="00C805E1" w:rsidRPr="00A00F67">
        <w:rPr>
          <w:rFonts w:hint="eastAsia"/>
          <w:noProof/>
          <w:sz w:val="24"/>
          <w:szCs w:val="24"/>
          <w:lang w:val="en-US" w:eastAsia="zh-CN"/>
        </w:rPr>
        <w:t>具有更广的适用性</w:t>
      </w:r>
      <w:r w:rsidRPr="00A00F67">
        <w:rPr>
          <w:rFonts w:hint="eastAsia"/>
          <w:noProof/>
          <w:sz w:val="24"/>
          <w:szCs w:val="24"/>
          <w:lang w:val="en-US" w:eastAsia="zh-CN"/>
        </w:rPr>
        <w:t>，能达到降低总体汞排放的目的。</w:t>
      </w:r>
    </w:p>
    <w:p w:rsidR="00177FE3" w:rsidRPr="00D33535" w:rsidRDefault="00177FE3"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成本</w:t>
      </w:r>
    </w:p>
    <w:p w:rsidR="00FE21AE" w:rsidRPr="00A00F67" w:rsidRDefault="00177FE3"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noProof/>
          <w:sz w:val="24"/>
          <w:szCs w:val="24"/>
          <w:lang w:val="en-US" w:eastAsia="zh-CN"/>
        </w:rPr>
        <w:tab/>
      </w:r>
      <w:r w:rsidR="00FE21AE" w:rsidRPr="00A00F67">
        <w:rPr>
          <w:rFonts w:hint="eastAsia"/>
          <w:sz w:val="24"/>
          <w:szCs w:val="24"/>
          <w:lang w:val="en-US" w:eastAsia="zh-CN"/>
        </w:rPr>
        <w:t>为了减少高峰排放，每天只需数小时定量注入吸附剂，在这种情况下，运行成本很低。所涉成本只有电费（电扇和定量进料设备）和吸附剂消耗（约每天一顿）。运行成本估计约为每吨熟料用</w:t>
      </w:r>
      <w:r w:rsidR="00FE21AE" w:rsidRPr="00A00F67">
        <w:rPr>
          <w:rFonts w:hint="eastAsia"/>
          <w:sz w:val="24"/>
          <w:szCs w:val="24"/>
          <w:lang w:val="en-US" w:eastAsia="zh-CN"/>
        </w:rPr>
        <w:t>0.2</w:t>
      </w:r>
      <w:r w:rsidR="00FE21AE" w:rsidRPr="00A00F67">
        <w:rPr>
          <w:rFonts w:hint="eastAsia"/>
          <w:sz w:val="24"/>
          <w:szCs w:val="24"/>
          <w:lang w:val="en-US" w:eastAsia="zh-CN"/>
        </w:rPr>
        <w:t>欧元（每天</w:t>
      </w:r>
      <w:r w:rsidR="00FE21AE" w:rsidRPr="00A00F67">
        <w:rPr>
          <w:rFonts w:hint="eastAsia"/>
          <w:sz w:val="24"/>
          <w:szCs w:val="24"/>
          <w:lang w:val="en-US" w:eastAsia="zh-CN"/>
        </w:rPr>
        <w:t>1</w:t>
      </w:r>
      <w:r w:rsidR="00FE21AE" w:rsidRPr="00A00F67">
        <w:rPr>
          <w:rFonts w:hint="eastAsia"/>
          <w:sz w:val="24"/>
          <w:szCs w:val="24"/>
          <w:lang w:val="en-US" w:eastAsia="zh-CN"/>
        </w:rPr>
        <w:t>顿活性褐煤焦，</w:t>
      </w:r>
      <w:r w:rsidR="00FE21AE" w:rsidRPr="00A00F67">
        <w:rPr>
          <w:rFonts w:hint="eastAsia"/>
          <w:sz w:val="24"/>
          <w:szCs w:val="24"/>
          <w:lang w:val="en-US" w:eastAsia="zh-CN"/>
        </w:rPr>
        <w:t>168 kWh</w:t>
      </w:r>
      <w:r w:rsidR="00FE21AE" w:rsidRPr="00A00F67">
        <w:rPr>
          <w:rFonts w:hint="eastAsia"/>
          <w:sz w:val="24"/>
          <w:szCs w:val="24"/>
          <w:lang w:val="en-US" w:eastAsia="zh-CN"/>
        </w:rPr>
        <w:t>，</w:t>
      </w:r>
      <w:r w:rsidR="00FE21AE" w:rsidRPr="00A00F67">
        <w:rPr>
          <w:rFonts w:hint="eastAsia"/>
          <w:sz w:val="24"/>
          <w:szCs w:val="24"/>
          <w:lang w:val="en-US" w:eastAsia="zh-CN"/>
        </w:rPr>
        <w:t>2 300</w:t>
      </w:r>
      <w:r w:rsidR="00FE21AE" w:rsidRPr="00A00F67">
        <w:rPr>
          <w:rFonts w:hint="eastAsia"/>
          <w:sz w:val="24"/>
          <w:szCs w:val="24"/>
          <w:lang w:val="en-US" w:eastAsia="zh-CN"/>
        </w:rPr>
        <w:t>顿熟料；</w:t>
      </w:r>
      <w:r w:rsidR="00FE21AE" w:rsidRPr="00A00F67">
        <w:rPr>
          <w:rFonts w:hint="eastAsia"/>
          <w:sz w:val="24"/>
          <w:szCs w:val="24"/>
          <w:lang w:val="en-US" w:eastAsia="zh-CN"/>
        </w:rPr>
        <w:t>2015</w:t>
      </w:r>
      <w:r w:rsidR="00FE21AE" w:rsidRPr="00A00F67">
        <w:rPr>
          <w:rFonts w:hint="eastAsia"/>
          <w:sz w:val="24"/>
          <w:szCs w:val="24"/>
          <w:lang w:val="en-US" w:eastAsia="zh-CN"/>
        </w:rPr>
        <w:t>年德国的价格）。按此用料情况，过滤器粉尘里的吸附剂很可能可以加到水泥磨机里。因此无需进一步处置费用。</w:t>
      </w:r>
    </w:p>
    <w:p w:rsidR="00FE21AE" w:rsidRPr="00A00F67" w:rsidRDefault="00FE21AE"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D851A9" w:rsidRPr="00A00F67">
        <w:rPr>
          <w:rFonts w:hint="eastAsia"/>
          <w:sz w:val="24"/>
          <w:szCs w:val="24"/>
          <w:lang w:val="en-US" w:eastAsia="zh-CN"/>
        </w:rPr>
        <w:t>采用连续注入法时，带有沾满汞的吸附剂的粉尘如果不能加到水泥磨机里，就只得予以适当处置。</w:t>
      </w:r>
    </w:p>
    <w:p w:rsidR="00D851A9" w:rsidRPr="00A00F67" w:rsidRDefault="00D851A9"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吸附剂注入系统的投资成本（购买和安装）约为</w:t>
      </w:r>
      <w:r w:rsidRPr="00A00F67">
        <w:rPr>
          <w:rFonts w:hint="eastAsia"/>
          <w:sz w:val="24"/>
          <w:szCs w:val="24"/>
          <w:lang w:val="en-US" w:eastAsia="zh-CN"/>
        </w:rPr>
        <w:t>50 000</w:t>
      </w:r>
      <w:r w:rsidRPr="00A00F67">
        <w:rPr>
          <w:rFonts w:hint="eastAsia"/>
          <w:sz w:val="24"/>
          <w:szCs w:val="24"/>
          <w:lang w:val="en-US" w:eastAsia="zh-CN"/>
        </w:rPr>
        <w:t>美元至</w:t>
      </w:r>
      <w:r w:rsidRPr="00A00F67">
        <w:rPr>
          <w:rFonts w:hint="eastAsia"/>
          <w:sz w:val="24"/>
          <w:szCs w:val="24"/>
          <w:lang w:val="en-US" w:eastAsia="zh-CN"/>
        </w:rPr>
        <w:t>100 000</w:t>
      </w:r>
      <w:r w:rsidRPr="00A00F67">
        <w:rPr>
          <w:rFonts w:hint="eastAsia"/>
          <w:sz w:val="24"/>
          <w:szCs w:val="24"/>
          <w:lang w:val="en-US" w:eastAsia="zh-CN"/>
        </w:rPr>
        <w:t>美元，具体情况要看供应商和工厂产能。</w:t>
      </w:r>
    </w:p>
    <w:p w:rsidR="00D851A9" w:rsidRPr="00D33535" w:rsidRDefault="00D851A9" w:rsidP="00B6109C">
      <w:pPr>
        <w:pStyle w:val="NormalNonumber"/>
        <w:tabs>
          <w:tab w:val="clear" w:pos="1247"/>
          <w:tab w:val="clear" w:pos="1814"/>
          <w:tab w:val="clear" w:pos="2381"/>
          <w:tab w:val="clear" w:pos="2948"/>
          <w:tab w:val="clear" w:pos="3515"/>
          <w:tab w:val="left" w:pos="624"/>
        </w:tabs>
        <w:ind w:hanging="1247"/>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参考工厂</w:t>
      </w:r>
    </w:p>
    <w:p w:rsidR="00D851A9" w:rsidRPr="00A00F67" w:rsidRDefault="00D851A9" w:rsidP="00B6109C">
      <w:pPr>
        <w:numPr>
          <w:ilvl w:val="0"/>
          <w:numId w:val="54"/>
        </w:numPr>
        <w:tabs>
          <w:tab w:val="clear" w:pos="1247"/>
          <w:tab w:val="clear" w:pos="1814"/>
          <w:tab w:val="clear" w:pos="2381"/>
          <w:tab w:val="clear" w:pos="2948"/>
          <w:tab w:val="clear" w:pos="3515"/>
        </w:tabs>
        <w:spacing w:before="120" w:after="200" w:line="276" w:lineRule="auto"/>
        <w:ind w:left="1260" w:hanging="540"/>
        <w:contextualSpacing/>
        <w:jc w:val="both"/>
        <w:rPr>
          <w:rFonts w:eastAsia="Calibri"/>
          <w:sz w:val="24"/>
          <w:szCs w:val="24"/>
          <w:lang w:val="en-US"/>
        </w:rPr>
      </w:pPr>
      <w:r w:rsidRPr="00A00F67">
        <w:rPr>
          <w:rFonts w:eastAsia="Calibri"/>
          <w:sz w:val="24"/>
          <w:szCs w:val="24"/>
          <w:lang w:val="en-US"/>
        </w:rPr>
        <w:t>Lafarge Zement Wössingen GmBH</w:t>
      </w:r>
      <w:r w:rsidRPr="00A00F67">
        <w:rPr>
          <w:rFonts w:eastAsiaTheme="minorEastAsia" w:hint="eastAsia"/>
          <w:sz w:val="24"/>
          <w:szCs w:val="24"/>
          <w:lang w:val="en-US" w:eastAsia="zh-CN"/>
        </w:rPr>
        <w:t>:</w:t>
      </w:r>
      <w:r w:rsidRPr="00A00F67">
        <w:rPr>
          <w:rFonts w:eastAsia="Calibri"/>
          <w:sz w:val="24"/>
          <w:szCs w:val="24"/>
          <w:lang w:val="en-US"/>
        </w:rPr>
        <w:t xml:space="preserve"> </w:t>
      </w:r>
      <w:r w:rsidRPr="00A00F67">
        <w:rPr>
          <w:rFonts w:eastAsiaTheme="minorEastAsia" w:hint="eastAsia"/>
          <w:sz w:val="24"/>
          <w:szCs w:val="24"/>
          <w:lang w:val="en-US" w:eastAsia="zh-CN"/>
        </w:rPr>
        <w:t>德国</w:t>
      </w:r>
      <w:r w:rsidRPr="00A00F67">
        <w:rPr>
          <w:rFonts w:eastAsia="Calibri"/>
          <w:sz w:val="24"/>
          <w:szCs w:val="24"/>
          <w:lang w:val="en-US"/>
        </w:rPr>
        <w:t>Walzbachtal (</w:t>
      </w:r>
      <w:r w:rsidRPr="00A00F67">
        <w:rPr>
          <w:rFonts w:eastAsiaTheme="minorEastAsia" w:hint="eastAsia"/>
          <w:sz w:val="24"/>
          <w:szCs w:val="24"/>
          <w:lang w:val="en-US" w:eastAsia="zh-CN"/>
        </w:rPr>
        <w:t>2015</w:t>
      </w:r>
      <w:r w:rsidRPr="00A00F67">
        <w:rPr>
          <w:rFonts w:eastAsiaTheme="minorEastAsia" w:hint="eastAsia"/>
          <w:sz w:val="24"/>
          <w:szCs w:val="24"/>
          <w:lang w:val="en-US" w:eastAsia="zh-CN"/>
        </w:rPr>
        <w:t>年卖给</w:t>
      </w:r>
      <w:r w:rsidRPr="00A00F67">
        <w:rPr>
          <w:rFonts w:eastAsia="Calibri"/>
          <w:sz w:val="24"/>
          <w:szCs w:val="24"/>
          <w:lang w:val="en-US"/>
        </w:rPr>
        <w:t xml:space="preserve">CRH) </w:t>
      </w:r>
    </w:p>
    <w:p w:rsidR="00D851A9" w:rsidRPr="00A00F67" w:rsidRDefault="00D851A9" w:rsidP="00B6109C">
      <w:pPr>
        <w:numPr>
          <w:ilvl w:val="0"/>
          <w:numId w:val="54"/>
        </w:numPr>
        <w:tabs>
          <w:tab w:val="clear" w:pos="1247"/>
          <w:tab w:val="clear" w:pos="1814"/>
          <w:tab w:val="clear" w:pos="2381"/>
          <w:tab w:val="clear" w:pos="2948"/>
          <w:tab w:val="clear" w:pos="3515"/>
        </w:tabs>
        <w:spacing w:before="120" w:after="200" w:line="276" w:lineRule="auto"/>
        <w:ind w:left="1260" w:hanging="540"/>
        <w:contextualSpacing/>
        <w:jc w:val="both"/>
        <w:rPr>
          <w:rFonts w:eastAsia="Calibri"/>
          <w:sz w:val="24"/>
          <w:szCs w:val="24"/>
          <w:lang w:val="en-US"/>
        </w:rPr>
      </w:pPr>
      <w:r w:rsidRPr="00A00F67">
        <w:rPr>
          <w:rFonts w:eastAsia="Calibri"/>
          <w:sz w:val="24"/>
          <w:szCs w:val="24"/>
          <w:lang w:val="en-US"/>
        </w:rPr>
        <w:t>Cemex OstZement GmbH</w:t>
      </w:r>
      <w:r w:rsidRPr="00A00F67">
        <w:rPr>
          <w:rFonts w:eastAsiaTheme="minorEastAsia" w:hint="eastAsia"/>
          <w:sz w:val="24"/>
          <w:szCs w:val="24"/>
          <w:lang w:val="en-US" w:eastAsia="zh-CN"/>
        </w:rPr>
        <w:t>:</w:t>
      </w:r>
      <w:r w:rsidRPr="00A00F67">
        <w:rPr>
          <w:rFonts w:eastAsia="Calibri"/>
          <w:sz w:val="24"/>
          <w:szCs w:val="24"/>
          <w:lang w:val="en-US"/>
        </w:rPr>
        <w:t xml:space="preserve"> </w:t>
      </w:r>
      <w:r w:rsidRPr="00A00F67">
        <w:rPr>
          <w:rFonts w:eastAsiaTheme="minorEastAsia" w:hint="eastAsia"/>
          <w:sz w:val="24"/>
          <w:szCs w:val="24"/>
          <w:lang w:val="en-US" w:eastAsia="zh-CN"/>
        </w:rPr>
        <w:t>德国</w:t>
      </w:r>
      <w:r w:rsidRPr="00A00F67">
        <w:rPr>
          <w:rFonts w:eastAsia="Calibri"/>
          <w:sz w:val="24"/>
          <w:szCs w:val="24"/>
          <w:lang w:val="en-US"/>
        </w:rPr>
        <w:t>Rüdersdorf</w:t>
      </w:r>
    </w:p>
    <w:p w:rsidR="00D851A9" w:rsidRPr="00A00F67" w:rsidRDefault="00D851A9" w:rsidP="00B6109C">
      <w:pPr>
        <w:numPr>
          <w:ilvl w:val="0"/>
          <w:numId w:val="54"/>
        </w:numPr>
        <w:tabs>
          <w:tab w:val="clear" w:pos="1247"/>
          <w:tab w:val="clear" w:pos="1814"/>
          <w:tab w:val="clear" w:pos="2381"/>
          <w:tab w:val="clear" w:pos="2948"/>
          <w:tab w:val="clear" w:pos="3515"/>
        </w:tabs>
        <w:spacing w:before="120" w:after="200" w:line="276" w:lineRule="auto"/>
        <w:ind w:left="1260" w:hanging="540"/>
        <w:contextualSpacing/>
        <w:jc w:val="both"/>
        <w:rPr>
          <w:rFonts w:eastAsia="Calibri"/>
          <w:sz w:val="24"/>
          <w:szCs w:val="24"/>
          <w:lang w:val="de-CH"/>
        </w:rPr>
      </w:pPr>
      <w:r w:rsidRPr="00A00F67">
        <w:rPr>
          <w:rFonts w:eastAsiaTheme="minorEastAsia" w:hint="eastAsia"/>
          <w:sz w:val="24"/>
          <w:szCs w:val="24"/>
          <w:lang w:val="de-CH" w:eastAsia="zh-CN"/>
        </w:rPr>
        <w:t>德国</w:t>
      </w:r>
      <w:r w:rsidRPr="00A00F67">
        <w:rPr>
          <w:rFonts w:eastAsia="Calibri"/>
          <w:sz w:val="24"/>
          <w:szCs w:val="24"/>
          <w:lang w:val="de-CH"/>
        </w:rPr>
        <w:t>Holcim Zementwerk Beckum-Kollenbach (</w:t>
      </w:r>
      <w:r w:rsidRPr="00A00F67">
        <w:rPr>
          <w:rFonts w:eastAsiaTheme="minorEastAsia" w:hint="eastAsia"/>
          <w:sz w:val="24"/>
          <w:szCs w:val="24"/>
          <w:lang w:val="de-CH" w:eastAsia="zh-CN"/>
        </w:rPr>
        <w:t>前</w:t>
      </w:r>
      <w:r w:rsidRPr="00A00F67">
        <w:rPr>
          <w:rFonts w:eastAsia="Calibri"/>
          <w:sz w:val="24"/>
          <w:szCs w:val="24"/>
          <w:lang w:val="de-CH"/>
        </w:rPr>
        <w:t>Cemex)</w:t>
      </w:r>
    </w:p>
    <w:p w:rsidR="00D851A9" w:rsidRPr="00A00F67" w:rsidRDefault="00D851A9" w:rsidP="00B6109C">
      <w:pPr>
        <w:numPr>
          <w:ilvl w:val="0"/>
          <w:numId w:val="54"/>
        </w:numPr>
        <w:tabs>
          <w:tab w:val="clear" w:pos="1247"/>
          <w:tab w:val="clear" w:pos="1814"/>
          <w:tab w:val="clear" w:pos="2381"/>
          <w:tab w:val="clear" w:pos="2948"/>
          <w:tab w:val="clear" w:pos="3515"/>
        </w:tabs>
        <w:spacing w:before="120" w:after="200" w:line="276" w:lineRule="auto"/>
        <w:ind w:left="1260" w:hanging="540"/>
        <w:contextualSpacing/>
        <w:jc w:val="both"/>
        <w:rPr>
          <w:rFonts w:eastAsia="Calibri"/>
          <w:sz w:val="24"/>
          <w:szCs w:val="24"/>
          <w:lang w:val="en-US"/>
        </w:rPr>
      </w:pPr>
      <w:r w:rsidRPr="00A00F67">
        <w:rPr>
          <w:rFonts w:eastAsia="Calibri"/>
          <w:sz w:val="24"/>
          <w:szCs w:val="24"/>
          <w:lang w:val="en-US"/>
        </w:rPr>
        <w:t xml:space="preserve">Lehigh Cement: </w:t>
      </w:r>
      <w:r w:rsidRPr="00A00F67">
        <w:rPr>
          <w:rFonts w:eastAsiaTheme="minorEastAsia" w:hint="eastAsia"/>
          <w:sz w:val="24"/>
          <w:szCs w:val="24"/>
          <w:lang w:val="en-US" w:eastAsia="zh-CN"/>
        </w:rPr>
        <w:t>美国加利福尼亚</w:t>
      </w:r>
      <w:r w:rsidRPr="00A00F67">
        <w:rPr>
          <w:rFonts w:eastAsia="Calibri"/>
          <w:sz w:val="24"/>
          <w:szCs w:val="24"/>
          <w:lang w:val="en-US"/>
        </w:rPr>
        <w:t>Cupertino</w:t>
      </w:r>
    </w:p>
    <w:p w:rsidR="00D851A9" w:rsidRPr="00A00F67" w:rsidRDefault="00D851A9" w:rsidP="00B6109C">
      <w:pPr>
        <w:numPr>
          <w:ilvl w:val="0"/>
          <w:numId w:val="54"/>
        </w:numPr>
        <w:tabs>
          <w:tab w:val="clear" w:pos="1247"/>
          <w:tab w:val="clear" w:pos="1814"/>
          <w:tab w:val="clear" w:pos="2381"/>
          <w:tab w:val="clear" w:pos="2948"/>
          <w:tab w:val="clear" w:pos="3515"/>
        </w:tabs>
        <w:spacing w:before="120" w:after="200" w:line="276" w:lineRule="auto"/>
        <w:ind w:left="1260" w:hanging="540"/>
        <w:contextualSpacing/>
        <w:jc w:val="both"/>
        <w:rPr>
          <w:rFonts w:eastAsia="Calibri"/>
          <w:sz w:val="24"/>
          <w:szCs w:val="24"/>
          <w:lang w:val="en-US"/>
        </w:rPr>
      </w:pPr>
      <w:r w:rsidRPr="00A00F67">
        <w:rPr>
          <w:rFonts w:eastAsia="Calibri"/>
          <w:sz w:val="24"/>
          <w:szCs w:val="24"/>
          <w:lang w:val="en-US"/>
        </w:rPr>
        <w:t xml:space="preserve">Lehigh Cement: </w:t>
      </w:r>
      <w:r w:rsidRPr="00A00F67">
        <w:rPr>
          <w:rFonts w:eastAsiaTheme="minorEastAsia" w:hint="eastAsia"/>
          <w:sz w:val="24"/>
          <w:szCs w:val="24"/>
          <w:lang w:val="en-US" w:eastAsia="zh-CN"/>
        </w:rPr>
        <w:t>美国加利福尼亚</w:t>
      </w:r>
      <w:r w:rsidRPr="00A00F67">
        <w:rPr>
          <w:rFonts w:eastAsia="Calibri"/>
          <w:sz w:val="24"/>
          <w:szCs w:val="24"/>
          <w:lang w:val="en-US"/>
        </w:rPr>
        <w:t>Tehachapi</w:t>
      </w:r>
    </w:p>
    <w:p w:rsidR="00D851A9" w:rsidRPr="00A00F67" w:rsidRDefault="005E5138" w:rsidP="00BA5865">
      <w:pPr>
        <w:pStyle w:val="Headingm2"/>
        <w:jc w:val="both"/>
        <w:rPr>
          <w:rFonts w:ascii="Times New Roman" w:hAnsi="Times New Roman"/>
          <w:lang w:val="en-US"/>
        </w:rPr>
      </w:pPr>
      <w:bookmarkStart w:id="402" w:name="_Toc435790751"/>
      <w:r w:rsidRPr="00A00F67">
        <w:rPr>
          <w:rFonts w:ascii="Times New Roman" w:hAnsi="Times New Roman" w:hint="eastAsia"/>
          <w:lang w:val="en-US"/>
        </w:rPr>
        <w:t>3.2.3</w:t>
      </w:r>
      <w:r w:rsidR="00B6109C">
        <w:rPr>
          <w:rFonts w:ascii="Times New Roman" w:hAnsi="Times New Roman"/>
          <w:lang w:val="en-US"/>
        </w:rPr>
        <w:t xml:space="preserve">   </w:t>
      </w:r>
      <w:r w:rsidR="007D239A" w:rsidRPr="00A00F67">
        <w:rPr>
          <w:rFonts w:ascii="Times New Roman" w:hAnsi="Times New Roman" w:hint="eastAsia"/>
          <w:lang w:val="en-US"/>
        </w:rPr>
        <w:t>吸附剂注入法结合</w:t>
      </w:r>
      <w:r w:rsidR="008840C8" w:rsidRPr="00A00F67">
        <w:rPr>
          <w:rFonts w:ascii="Times New Roman" w:hAnsi="Times New Roman" w:hint="eastAsia"/>
          <w:lang w:val="en-US"/>
        </w:rPr>
        <w:t>精法</w:t>
      </w:r>
      <w:r w:rsidR="007D239A" w:rsidRPr="00A00F67">
        <w:rPr>
          <w:rFonts w:ascii="Times New Roman" w:hAnsi="Times New Roman" w:hint="eastAsia"/>
          <w:lang w:val="en-US"/>
        </w:rPr>
        <w:t>袋滤室使用</w:t>
      </w:r>
      <w:bookmarkEnd w:id="402"/>
    </w:p>
    <w:p w:rsidR="007D239A" w:rsidRPr="00A00F67" w:rsidRDefault="007D239A"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使用这一技术时，吸附剂在主要微粒控制装置下游注入，</w:t>
      </w:r>
      <w:r w:rsidR="00737E5D" w:rsidRPr="00A00F67">
        <w:rPr>
          <w:rFonts w:hint="eastAsia"/>
          <w:sz w:val="24"/>
          <w:szCs w:val="24"/>
          <w:lang w:val="en-US" w:eastAsia="zh-CN"/>
        </w:rPr>
        <w:t>与去除沾满汞的吸附剂的</w:t>
      </w:r>
      <w:r w:rsidRPr="00A00F67">
        <w:rPr>
          <w:rFonts w:hint="eastAsia"/>
          <w:sz w:val="24"/>
          <w:szCs w:val="24"/>
          <w:lang w:val="en-US" w:eastAsia="zh-CN"/>
        </w:rPr>
        <w:t>精滤器</w:t>
      </w:r>
      <w:r w:rsidR="00737E5D" w:rsidRPr="00A00F67">
        <w:rPr>
          <w:rFonts w:hint="eastAsia"/>
          <w:sz w:val="24"/>
          <w:szCs w:val="24"/>
          <w:lang w:val="en-US" w:eastAsia="zh-CN"/>
        </w:rPr>
        <w:t>结合使用</w:t>
      </w:r>
      <w:r w:rsidRPr="00A00F67">
        <w:rPr>
          <w:rFonts w:hint="eastAsia"/>
          <w:sz w:val="24"/>
          <w:szCs w:val="24"/>
          <w:lang w:val="en-US" w:eastAsia="zh-CN"/>
        </w:rPr>
        <w:t>。</w:t>
      </w:r>
      <w:r w:rsidR="00737E5D" w:rsidRPr="00A00F67">
        <w:rPr>
          <w:rFonts w:hint="eastAsia"/>
          <w:sz w:val="24"/>
          <w:szCs w:val="24"/>
          <w:lang w:val="en-US" w:eastAsia="zh-CN"/>
        </w:rPr>
        <w:t>根据除汞要求，吸附剂可连续注入，或仅用于减少高峰排放，高峰排放通常发生在生料磨机停运期间。</w:t>
      </w:r>
    </w:p>
    <w:p w:rsidR="00737E5D" w:rsidRPr="00A00F67" w:rsidRDefault="00737E5D"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为了避免沾满汞的吸附剂与预热器粉尘混合，吸附剂（如活性炭）在主要粉尘控制装置和第二个粉尘过滤器或用于捕捉用过的碳的被称为</w:t>
      </w:r>
      <w:r w:rsidR="008840C8" w:rsidRPr="00A00F67">
        <w:rPr>
          <w:rFonts w:hint="eastAsia"/>
          <w:sz w:val="24"/>
          <w:szCs w:val="24"/>
          <w:lang w:val="en-US" w:eastAsia="zh-CN"/>
        </w:rPr>
        <w:t>精法袋滤室的装置之后喷入烟道气。第二个粉尘过滤器在水泥业不常用，因为需要额外资本投资。下面图</w:t>
      </w:r>
      <w:r w:rsidR="008840C8" w:rsidRPr="00A00F67">
        <w:rPr>
          <w:rFonts w:hint="eastAsia"/>
          <w:sz w:val="24"/>
          <w:szCs w:val="24"/>
          <w:lang w:val="en-US" w:eastAsia="zh-CN"/>
        </w:rPr>
        <w:t>8</w:t>
      </w:r>
      <w:r w:rsidR="008840C8" w:rsidRPr="00A00F67">
        <w:rPr>
          <w:rFonts w:hint="eastAsia"/>
          <w:sz w:val="24"/>
          <w:szCs w:val="24"/>
          <w:lang w:val="en-US" w:eastAsia="zh-CN"/>
        </w:rPr>
        <w:t>显示吸附剂注入法与精法袋滤室结合使用的情况。</w:t>
      </w:r>
    </w:p>
    <w:tbl>
      <w:tblPr>
        <w:tblStyle w:val="TableGrid"/>
        <w:tblW w:w="0" w:type="auto"/>
        <w:tblInd w:w="108" w:type="dxa"/>
        <w:tblLook w:val="04A0" w:firstRow="1" w:lastRow="0" w:firstColumn="1" w:lastColumn="0" w:noHBand="0" w:noVBand="1"/>
      </w:tblPr>
      <w:tblGrid>
        <w:gridCol w:w="6300"/>
      </w:tblGrid>
      <w:tr w:rsidR="008C1646" w:rsidRPr="00A00F67" w:rsidTr="00B6109C">
        <w:tc>
          <w:tcPr>
            <w:tcW w:w="6300" w:type="dxa"/>
          </w:tcPr>
          <w:p w:rsidR="008C1646" w:rsidRPr="00A00F67" w:rsidRDefault="008C1646"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noProof/>
                <w:sz w:val="24"/>
                <w:szCs w:val="24"/>
                <w:lang w:val="en-US" w:eastAsia="zh-CN"/>
              </w:rPr>
              <w:lastRenderedPageBreak/>
              <w:drawing>
                <wp:inline distT="0" distB="0" distL="0" distR="0" wp14:anchorId="3937D8D7" wp14:editId="2E8677AA">
                  <wp:extent cx="3747611" cy="2950020"/>
                  <wp:effectExtent l="0" t="0" r="5715" b="3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8.jpg"/>
                          <pic:cNvPicPr/>
                        </pic:nvPicPr>
                        <pic:blipFill>
                          <a:blip r:embed="rId77">
                            <a:extLst>
                              <a:ext uri="{28A0092B-C50C-407E-A947-70E740481C1C}">
                                <a14:useLocalDpi xmlns:a14="http://schemas.microsoft.com/office/drawing/2010/main" val="0"/>
                              </a:ext>
                            </a:extLst>
                          </a:blip>
                          <a:stretch>
                            <a:fillRect/>
                          </a:stretch>
                        </pic:blipFill>
                        <pic:spPr>
                          <a:xfrm>
                            <a:off x="0" y="0"/>
                            <a:ext cx="3749636" cy="2951614"/>
                          </a:xfrm>
                          <a:prstGeom prst="rect">
                            <a:avLst/>
                          </a:prstGeom>
                        </pic:spPr>
                      </pic:pic>
                    </a:graphicData>
                  </a:graphic>
                </wp:inline>
              </w:drawing>
            </w:r>
          </w:p>
        </w:tc>
      </w:tr>
    </w:tbl>
    <w:p w:rsidR="00C62ED8" w:rsidRPr="00A00F67" w:rsidRDefault="008C1646" w:rsidP="00B6109C">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8.</w:t>
      </w:r>
      <w:r w:rsidRPr="00702649">
        <w:rPr>
          <w:rFonts w:eastAsia="SimHei" w:hint="eastAsia"/>
          <w:b/>
          <w:sz w:val="24"/>
          <w:szCs w:val="24"/>
          <w:lang w:val="en-US" w:eastAsia="zh-CN"/>
        </w:rPr>
        <w:tab/>
      </w:r>
      <w:r w:rsidRPr="00702649">
        <w:rPr>
          <w:rFonts w:eastAsia="SimHei" w:hint="eastAsia"/>
          <w:b/>
          <w:sz w:val="24"/>
          <w:szCs w:val="24"/>
          <w:lang w:val="en-US" w:eastAsia="zh-CN"/>
        </w:rPr>
        <w:t>需要进一步过滤去除吸附剂时，在粉尘过滤器下游注入活性炭的情况（</w:t>
      </w:r>
      <w:r w:rsidRPr="00702649">
        <w:rPr>
          <w:rFonts w:eastAsia="SimHei" w:hint="eastAsia"/>
          <w:b/>
          <w:sz w:val="24"/>
          <w:szCs w:val="24"/>
          <w:lang w:val="en-US" w:eastAsia="zh-CN"/>
        </w:rPr>
        <w:t>Paone</w:t>
      </w:r>
      <w:r w:rsidRPr="00702649">
        <w:rPr>
          <w:rFonts w:eastAsia="SimHei" w:hint="eastAsia"/>
          <w:b/>
          <w:sz w:val="24"/>
          <w:szCs w:val="24"/>
          <w:lang w:val="en-US" w:eastAsia="zh-CN"/>
        </w:rPr>
        <w:t>，</w:t>
      </w:r>
      <w:r w:rsidRPr="00702649">
        <w:rPr>
          <w:rFonts w:eastAsia="SimHei" w:hint="eastAsia"/>
          <w:b/>
          <w:sz w:val="24"/>
          <w:szCs w:val="24"/>
          <w:lang w:val="en-US" w:eastAsia="zh-CN"/>
        </w:rPr>
        <w:t>2009</w:t>
      </w:r>
      <w:r w:rsidRPr="00702649">
        <w:rPr>
          <w:rFonts w:eastAsia="SimHei" w:hint="eastAsia"/>
          <w:b/>
          <w:sz w:val="24"/>
          <w:szCs w:val="24"/>
          <w:lang w:val="en-US" w:eastAsia="zh-CN"/>
        </w:rPr>
        <w:t>年，第</w:t>
      </w:r>
      <w:r w:rsidRPr="00702649">
        <w:rPr>
          <w:rFonts w:eastAsia="SimHei" w:hint="eastAsia"/>
          <w:b/>
          <w:sz w:val="24"/>
          <w:szCs w:val="24"/>
          <w:lang w:val="en-US" w:eastAsia="zh-CN"/>
        </w:rPr>
        <w:t>55</w:t>
      </w:r>
      <w:r w:rsidRPr="00702649">
        <w:rPr>
          <w:rFonts w:eastAsia="SimHei" w:hint="eastAsia"/>
          <w:b/>
          <w:sz w:val="24"/>
          <w:szCs w:val="24"/>
          <w:lang w:val="en-US" w:eastAsia="zh-CN"/>
        </w:rPr>
        <w:t>页）</w:t>
      </w:r>
    </w:p>
    <w:p w:rsidR="008C1646" w:rsidRPr="00A00F67" w:rsidRDefault="008C1646"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影响吸附剂吸收汞的能力</w:t>
      </w:r>
      <w:r w:rsidR="00A100E4" w:rsidRPr="00A00F67">
        <w:rPr>
          <w:rFonts w:hint="eastAsia"/>
          <w:sz w:val="24"/>
          <w:szCs w:val="24"/>
          <w:lang w:val="en-US" w:eastAsia="zh-CN"/>
        </w:rPr>
        <w:t>、因而也影响除汞效率</w:t>
      </w:r>
      <w:r w:rsidRPr="00A00F67">
        <w:rPr>
          <w:rFonts w:hint="eastAsia"/>
          <w:sz w:val="24"/>
          <w:szCs w:val="24"/>
          <w:lang w:val="en-US" w:eastAsia="zh-CN"/>
        </w:rPr>
        <w:t>的有一些变数</w:t>
      </w:r>
      <w:r w:rsidR="00A100E4" w:rsidRPr="00A00F67">
        <w:rPr>
          <w:rFonts w:hint="eastAsia"/>
          <w:sz w:val="24"/>
          <w:szCs w:val="24"/>
          <w:lang w:val="en-US" w:eastAsia="zh-CN"/>
        </w:rPr>
        <w:t>。这些变数包括（</w:t>
      </w:r>
      <w:r w:rsidR="00A100E4" w:rsidRPr="00A00F67">
        <w:rPr>
          <w:rFonts w:hint="eastAsia"/>
          <w:sz w:val="24"/>
          <w:szCs w:val="24"/>
          <w:lang w:val="en-US" w:eastAsia="zh-CN"/>
        </w:rPr>
        <w:t>Zheng</w:t>
      </w:r>
      <w:r w:rsidR="00A100E4" w:rsidRPr="00A00F67">
        <w:rPr>
          <w:rFonts w:hint="eastAsia"/>
          <w:sz w:val="24"/>
          <w:szCs w:val="24"/>
          <w:lang w:val="en-US" w:eastAsia="zh-CN"/>
        </w:rPr>
        <w:t>，</w:t>
      </w:r>
      <w:r w:rsidR="00A100E4" w:rsidRPr="00A00F67">
        <w:rPr>
          <w:rFonts w:hint="eastAsia"/>
          <w:sz w:val="24"/>
          <w:szCs w:val="24"/>
          <w:lang w:val="en-US" w:eastAsia="zh-CN"/>
        </w:rPr>
        <w:t>2011</w:t>
      </w:r>
      <w:r w:rsidR="00A100E4" w:rsidRPr="00A00F67">
        <w:rPr>
          <w:rFonts w:hint="eastAsia"/>
          <w:sz w:val="24"/>
          <w:szCs w:val="24"/>
          <w:lang w:val="en-US" w:eastAsia="zh-CN"/>
        </w:rPr>
        <w:t>年）：</w:t>
      </w:r>
    </w:p>
    <w:p w:rsidR="00A100E4" w:rsidRPr="00A00F67" w:rsidRDefault="00A100E4" w:rsidP="00B6109C">
      <w:pPr>
        <w:pStyle w:val="NormalNonumber"/>
        <w:numPr>
          <w:ilvl w:val="0"/>
          <w:numId w:val="55"/>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汞的形态和浓度</w:t>
      </w:r>
    </w:p>
    <w:p w:rsidR="00A100E4" w:rsidRPr="00A00F67" w:rsidRDefault="00A100E4" w:rsidP="00B6109C">
      <w:pPr>
        <w:pStyle w:val="NormalNonumber"/>
        <w:numPr>
          <w:ilvl w:val="0"/>
          <w:numId w:val="55"/>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吸附剂的物理和化学特征，如微粒尺寸分布、细孔结构和分布以及表面特点</w:t>
      </w:r>
    </w:p>
    <w:p w:rsidR="00A100E4" w:rsidRPr="00A00F67" w:rsidRDefault="00A100E4" w:rsidP="00B6109C">
      <w:pPr>
        <w:pStyle w:val="NormalNonumber"/>
        <w:numPr>
          <w:ilvl w:val="0"/>
          <w:numId w:val="55"/>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烟道气温度</w:t>
      </w:r>
    </w:p>
    <w:p w:rsidR="00A100E4" w:rsidRPr="00A00F67" w:rsidRDefault="00A100E4" w:rsidP="00B6109C">
      <w:pPr>
        <w:pStyle w:val="NormalNonumber"/>
        <w:numPr>
          <w:ilvl w:val="0"/>
          <w:numId w:val="55"/>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烟道气成分</w:t>
      </w:r>
    </w:p>
    <w:p w:rsidR="00A100E4" w:rsidRPr="00A00F67" w:rsidRDefault="00A100E4" w:rsidP="00B6109C">
      <w:pPr>
        <w:pStyle w:val="NormalNonumber"/>
        <w:numPr>
          <w:ilvl w:val="0"/>
          <w:numId w:val="55"/>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吸附剂浓度（即注入率）</w:t>
      </w:r>
    </w:p>
    <w:p w:rsidR="00A100E4" w:rsidRPr="00A00F67" w:rsidRDefault="00A100E4" w:rsidP="00B6109C">
      <w:pPr>
        <w:pStyle w:val="NormalNonumber"/>
        <w:numPr>
          <w:ilvl w:val="0"/>
          <w:numId w:val="55"/>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汞与吸附剂接触时间</w:t>
      </w:r>
    </w:p>
    <w:p w:rsidR="00A100E4" w:rsidRPr="00A00F67" w:rsidRDefault="00A100E4" w:rsidP="00B6109C">
      <w:pPr>
        <w:pStyle w:val="NormalNonumber"/>
        <w:numPr>
          <w:ilvl w:val="0"/>
          <w:numId w:val="55"/>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吸附剂分散在含汞气流里充分度</w:t>
      </w:r>
    </w:p>
    <w:p w:rsidR="00A100E4" w:rsidRPr="00A00F67" w:rsidRDefault="00A100E4"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此外，袋滤器类型和过滤器的空气与织物比例也会影响可吸收的汞量，因此精滤器</w:t>
      </w:r>
      <w:r w:rsidR="00F821C7" w:rsidRPr="00A00F67">
        <w:rPr>
          <w:rFonts w:hint="eastAsia"/>
          <w:sz w:val="24"/>
          <w:szCs w:val="24"/>
          <w:lang w:val="en-US" w:eastAsia="zh-CN"/>
        </w:rPr>
        <w:t>必须具有足够大的</w:t>
      </w:r>
      <w:r w:rsidRPr="00A00F67">
        <w:rPr>
          <w:rFonts w:hint="eastAsia"/>
          <w:sz w:val="24"/>
          <w:szCs w:val="24"/>
          <w:lang w:val="en-US" w:eastAsia="zh-CN"/>
        </w:rPr>
        <w:t>尺寸</w:t>
      </w:r>
      <w:r w:rsidR="00F821C7" w:rsidRPr="00A00F67">
        <w:rPr>
          <w:rFonts w:hint="eastAsia"/>
          <w:sz w:val="24"/>
          <w:szCs w:val="24"/>
          <w:lang w:val="en-US" w:eastAsia="zh-CN"/>
        </w:rPr>
        <w:t>。</w:t>
      </w:r>
    </w:p>
    <w:p w:rsidR="00F821C7" w:rsidRPr="00A00F67" w:rsidRDefault="00F821C7"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在美国一家水泥厂评估全面汞排放控制装置关键设计参数的一项研究结果断定，就</w:t>
      </w:r>
      <w:r w:rsidR="0091342D" w:rsidRPr="00A00F67">
        <w:rPr>
          <w:rFonts w:hint="eastAsia"/>
          <w:sz w:val="24"/>
          <w:szCs w:val="24"/>
          <w:lang w:val="en-US" w:eastAsia="zh-CN"/>
        </w:rPr>
        <w:t>强化</w:t>
      </w:r>
      <w:r w:rsidRPr="00A00F67">
        <w:rPr>
          <w:rFonts w:hint="eastAsia"/>
          <w:sz w:val="24"/>
          <w:szCs w:val="24"/>
          <w:lang w:val="en-US" w:eastAsia="zh-CN"/>
        </w:rPr>
        <w:t>汞控制而言，未经处理的活性炭的性能与经卤素处理的活性炭的性能相当，这样可避免与卤素使用相关的其他潜在问题，如腐蚀（</w:t>
      </w:r>
      <w:r w:rsidRPr="00A00F67">
        <w:rPr>
          <w:rFonts w:hint="eastAsia"/>
          <w:sz w:val="24"/>
          <w:szCs w:val="24"/>
          <w:lang w:val="en-US" w:eastAsia="zh-CN"/>
        </w:rPr>
        <w:t>US Cement</w:t>
      </w:r>
      <w:r w:rsidRPr="00A00F67">
        <w:rPr>
          <w:rFonts w:hint="eastAsia"/>
          <w:sz w:val="24"/>
          <w:szCs w:val="24"/>
          <w:lang w:val="en-US" w:eastAsia="zh-CN"/>
        </w:rPr>
        <w:t>，</w:t>
      </w:r>
      <w:r w:rsidRPr="00A00F67">
        <w:rPr>
          <w:rFonts w:hint="eastAsia"/>
          <w:sz w:val="24"/>
          <w:szCs w:val="24"/>
          <w:lang w:val="en-US" w:eastAsia="zh-CN"/>
        </w:rPr>
        <w:t>2007</w:t>
      </w:r>
      <w:r w:rsidRPr="00A00F67">
        <w:rPr>
          <w:rFonts w:hint="eastAsia"/>
          <w:sz w:val="24"/>
          <w:szCs w:val="24"/>
          <w:lang w:val="en-US" w:eastAsia="zh-CN"/>
        </w:rPr>
        <w:t>年）。</w:t>
      </w:r>
      <w:r w:rsidR="0091342D" w:rsidRPr="00A00F67">
        <w:rPr>
          <w:rFonts w:hint="eastAsia"/>
          <w:sz w:val="24"/>
          <w:szCs w:val="24"/>
          <w:lang w:val="en-US" w:eastAsia="zh-CN"/>
        </w:rPr>
        <w:t>此外，要使吸收率高，废气温度应比较低（</w:t>
      </w:r>
      <w:r w:rsidR="0091342D" w:rsidRPr="00A00F67">
        <w:rPr>
          <w:rFonts w:hint="eastAsia"/>
          <w:sz w:val="24"/>
          <w:szCs w:val="24"/>
          <w:lang w:val="en-US" w:eastAsia="zh-CN"/>
        </w:rPr>
        <w:t>Renzoni</w:t>
      </w:r>
      <w:r w:rsidR="0091342D" w:rsidRPr="00A00F67">
        <w:rPr>
          <w:rFonts w:hint="eastAsia"/>
          <w:sz w:val="24"/>
          <w:szCs w:val="24"/>
          <w:lang w:val="en-US" w:eastAsia="zh-CN"/>
        </w:rPr>
        <w:t>等人，</w:t>
      </w:r>
      <w:r w:rsidR="0091342D" w:rsidRPr="00A00F67">
        <w:rPr>
          <w:rFonts w:hint="eastAsia"/>
          <w:sz w:val="24"/>
          <w:szCs w:val="24"/>
          <w:lang w:val="en-US" w:eastAsia="zh-CN"/>
        </w:rPr>
        <w:t>2010</w:t>
      </w:r>
      <w:r w:rsidR="0091342D" w:rsidRPr="00A00F67">
        <w:rPr>
          <w:rFonts w:hint="eastAsia"/>
          <w:sz w:val="24"/>
          <w:szCs w:val="24"/>
          <w:lang w:val="en-US" w:eastAsia="zh-CN"/>
        </w:rPr>
        <w:t>年）。</w:t>
      </w:r>
    </w:p>
    <w:p w:rsidR="0091342D" w:rsidRPr="00D33535" w:rsidRDefault="0091342D"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已实现的环境好处</w:t>
      </w:r>
    </w:p>
    <w:p w:rsidR="0091342D" w:rsidRPr="00A00F67" w:rsidRDefault="0091342D"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活性炭注入法与精滤器结合使用能达到</w:t>
      </w:r>
      <w:r w:rsidRPr="00A00F67">
        <w:rPr>
          <w:rFonts w:hint="eastAsia"/>
          <w:sz w:val="24"/>
          <w:szCs w:val="24"/>
          <w:lang w:val="en-US" w:eastAsia="zh-CN"/>
        </w:rPr>
        <w:t>90%</w:t>
      </w:r>
      <w:r w:rsidRPr="00A00F67">
        <w:rPr>
          <w:rFonts w:hint="eastAsia"/>
          <w:sz w:val="24"/>
          <w:szCs w:val="24"/>
          <w:lang w:val="en-US" w:eastAsia="zh-CN"/>
        </w:rPr>
        <w:t>的除汞率（</w:t>
      </w:r>
      <w:r w:rsidRPr="00A00F67">
        <w:rPr>
          <w:rFonts w:hint="eastAsia"/>
          <w:sz w:val="24"/>
          <w:szCs w:val="24"/>
          <w:lang w:val="en-US" w:eastAsia="zh-CN"/>
        </w:rPr>
        <w:t>Barnett</w:t>
      </w:r>
      <w:r w:rsidRPr="00A00F67">
        <w:rPr>
          <w:rFonts w:hint="eastAsia"/>
          <w:sz w:val="24"/>
          <w:szCs w:val="24"/>
          <w:lang w:val="en-US" w:eastAsia="zh-CN"/>
        </w:rPr>
        <w:t>，</w:t>
      </w:r>
      <w:r w:rsidRPr="00A00F67">
        <w:rPr>
          <w:rFonts w:hint="eastAsia"/>
          <w:sz w:val="24"/>
          <w:szCs w:val="24"/>
          <w:lang w:val="en-US" w:eastAsia="zh-CN"/>
        </w:rPr>
        <w:t>2013</w:t>
      </w:r>
      <w:r w:rsidRPr="00A00F67">
        <w:rPr>
          <w:rFonts w:hint="eastAsia"/>
          <w:sz w:val="24"/>
          <w:szCs w:val="24"/>
          <w:lang w:val="en-US" w:eastAsia="zh-CN"/>
        </w:rPr>
        <w:t>年）。</w:t>
      </w:r>
    </w:p>
    <w:p w:rsidR="0091342D" w:rsidRPr="00D33535" w:rsidRDefault="0091342D"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跨介质影响</w:t>
      </w:r>
    </w:p>
    <w:p w:rsidR="0091342D" w:rsidRPr="00A00F67" w:rsidRDefault="0091342D"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在这一过程中沾满汞的粉尘将需要适当处置。</w:t>
      </w:r>
    </w:p>
    <w:p w:rsidR="0091342D" w:rsidRPr="00D33535" w:rsidRDefault="0091342D"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适用性</w:t>
      </w:r>
    </w:p>
    <w:p w:rsidR="0091342D" w:rsidRPr="00A00F67" w:rsidRDefault="0091342D"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这一技术可适用于所有水泥窑。</w:t>
      </w:r>
      <w:r w:rsidR="00AD04CF" w:rsidRPr="00A00F67">
        <w:rPr>
          <w:rFonts w:hint="eastAsia"/>
          <w:sz w:val="24"/>
          <w:szCs w:val="24"/>
          <w:lang w:val="en-US" w:eastAsia="zh-CN"/>
        </w:rPr>
        <w:t>根据总体除汞要求，吸附剂可连续喷入，或仅用于减少高峰排放，高峰排放通常发生在生料磨机停运期间。</w:t>
      </w:r>
    </w:p>
    <w:p w:rsidR="00AD04CF" w:rsidRPr="00A00F67" w:rsidRDefault="00AD04CF"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Pr="00A00F67">
        <w:rPr>
          <w:rFonts w:hint="eastAsia"/>
          <w:sz w:val="24"/>
          <w:szCs w:val="24"/>
          <w:lang w:val="en-US" w:eastAsia="zh-CN"/>
        </w:rPr>
        <w:t>美国一家水泥厂已成功安装运行活性炭注入系统，为了控制汞排放，活性炭在</w:t>
      </w:r>
      <w:r w:rsidR="00007BC6" w:rsidRPr="00A00F67">
        <w:rPr>
          <w:rFonts w:hint="eastAsia"/>
          <w:sz w:val="24"/>
          <w:szCs w:val="24"/>
          <w:lang w:val="en-US" w:eastAsia="zh-CN"/>
        </w:rPr>
        <w:t>主要粉尘控制装置之后注入烟道气，然后由精滤器过滤。该厂的窑系统是带预热器和预煅烧器的系统，包括回转窑、预热和预煅烧塔以及相关空气污染控制系统。该厂装配有</w:t>
      </w:r>
      <w:r w:rsidR="007A558B" w:rsidRPr="00A00F67">
        <w:rPr>
          <w:rFonts w:hint="eastAsia"/>
          <w:sz w:val="24"/>
          <w:szCs w:val="24"/>
          <w:lang w:val="en-US" w:eastAsia="zh-CN"/>
        </w:rPr>
        <w:t>与其他设备连成一体的</w:t>
      </w:r>
      <w:r w:rsidR="00007BC6" w:rsidRPr="00A00F67">
        <w:rPr>
          <w:rFonts w:hint="eastAsia"/>
          <w:sz w:val="24"/>
          <w:szCs w:val="24"/>
          <w:lang w:val="en-US" w:eastAsia="zh-CN"/>
        </w:rPr>
        <w:t>生料磨机，</w:t>
      </w:r>
      <w:r w:rsidR="007A558B" w:rsidRPr="00A00F67">
        <w:rPr>
          <w:rFonts w:hint="eastAsia"/>
          <w:sz w:val="24"/>
          <w:szCs w:val="24"/>
          <w:lang w:val="en-US" w:eastAsia="zh-CN"/>
        </w:rPr>
        <w:t>从</w:t>
      </w:r>
      <w:r w:rsidR="00007BC6" w:rsidRPr="00A00F67">
        <w:rPr>
          <w:rFonts w:hint="eastAsia"/>
          <w:sz w:val="24"/>
          <w:szCs w:val="24"/>
          <w:lang w:val="en-US" w:eastAsia="zh-CN"/>
        </w:rPr>
        <w:t>窑系统</w:t>
      </w:r>
      <w:r w:rsidR="007A558B" w:rsidRPr="00A00F67">
        <w:rPr>
          <w:rFonts w:hint="eastAsia"/>
          <w:sz w:val="24"/>
          <w:szCs w:val="24"/>
          <w:lang w:val="en-US" w:eastAsia="zh-CN"/>
        </w:rPr>
        <w:t>出来的气体直接送入生料磨机，提供烘干</w:t>
      </w:r>
      <w:r w:rsidR="00B22964" w:rsidRPr="00A00F67">
        <w:rPr>
          <w:rFonts w:hint="eastAsia"/>
          <w:sz w:val="24"/>
          <w:szCs w:val="24"/>
          <w:lang w:val="en-US" w:eastAsia="zh-CN"/>
        </w:rPr>
        <w:t>生</w:t>
      </w:r>
      <w:r w:rsidR="007A558B" w:rsidRPr="00A00F67">
        <w:rPr>
          <w:rFonts w:hint="eastAsia"/>
          <w:sz w:val="24"/>
          <w:szCs w:val="24"/>
          <w:lang w:val="en-US" w:eastAsia="zh-CN"/>
        </w:rPr>
        <w:t>料的热能。生料磨机停运（全年约</w:t>
      </w:r>
      <w:r w:rsidR="007A558B" w:rsidRPr="00A00F67">
        <w:rPr>
          <w:rFonts w:hint="eastAsia"/>
          <w:sz w:val="24"/>
          <w:szCs w:val="24"/>
          <w:lang w:val="en-US" w:eastAsia="zh-CN"/>
        </w:rPr>
        <w:t>15%</w:t>
      </w:r>
      <w:r w:rsidR="007A558B" w:rsidRPr="00A00F67">
        <w:rPr>
          <w:rFonts w:hint="eastAsia"/>
          <w:sz w:val="24"/>
          <w:szCs w:val="24"/>
          <w:lang w:val="en-US" w:eastAsia="zh-CN"/>
        </w:rPr>
        <w:t>的时间）时，气体绕过生料磨机，直接送到精滤器。该厂一般每年消耗原材料</w:t>
      </w:r>
      <w:r w:rsidR="007A558B" w:rsidRPr="00A00F67">
        <w:rPr>
          <w:rFonts w:hint="eastAsia"/>
          <w:sz w:val="24"/>
          <w:szCs w:val="24"/>
          <w:lang w:val="en-US" w:eastAsia="zh-CN"/>
        </w:rPr>
        <w:t>150</w:t>
      </w:r>
      <w:r w:rsidR="007A558B" w:rsidRPr="00A00F67">
        <w:rPr>
          <w:rFonts w:hint="eastAsia"/>
          <w:sz w:val="24"/>
          <w:szCs w:val="24"/>
          <w:lang w:val="en-US" w:eastAsia="zh-CN"/>
        </w:rPr>
        <w:t>万短顿，熟料年产能为</w:t>
      </w:r>
      <w:r w:rsidR="007A558B" w:rsidRPr="00A00F67">
        <w:rPr>
          <w:rFonts w:hint="eastAsia"/>
          <w:sz w:val="24"/>
          <w:szCs w:val="24"/>
          <w:lang w:val="en-US" w:eastAsia="zh-CN"/>
        </w:rPr>
        <w:t>100</w:t>
      </w:r>
      <w:r w:rsidR="007A558B" w:rsidRPr="00A00F67">
        <w:rPr>
          <w:rFonts w:hint="eastAsia"/>
          <w:sz w:val="24"/>
          <w:szCs w:val="24"/>
          <w:lang w:val="en-US" w:eastAsia="zh-CN"/>
        </w:rPr>
        <w:t>万短顿（</w:t>
      </w:r>
      <w:r w:rsidR="007A558B" w:rsidRPr="00A00F67">
        <w:rPr>
          <w:rFonts w:hint="eastAsia"/>
          <w:sz w:val="24"/>
          <w:szCs w:val="24"/>
          <w:lang w:val="en-US" w:eastAsia="zh-CN"/>
        </w:rPr>
        <w:t>US Cement</w:t>
      </w:r>
      <w:r w:rsidR="007A558B" w:rsidRPr="00A00F67">
        <w:rPr>
          <w:rFonts w:hint="eastAsia"/>
          <w:sz w:val="24"/>
          <w:szCs w:val="24"/>
          <w:lang w:val="en-US" w:eastAsia="zh-CN"/>
        </w:rPr>
        <w:t>，</w:t>
      </w:r>
      <w:r w:rsidR="007A558B" w:rsidRPr="00A00F67">
        <w:rPr>
          <w:rFonts w:hint="eastAsia"/>
          <w:sz w:val="24"/>
          <w:szCs w:val="24"/>
          <w:lang w:val="en-US" w:eastAsia="zh-CN"/>
        </w:rPr>
        <w:t>2007</w:t>
      </w:r>
      <w:r w:rsidR="007A558B" w:rsidRPr="00A00F67">
        <w:rPr>
          <w:rFonts w:hint="eastAsia"/>
          <w:sz w:val="24"/>
          <w:szCs w:val="24"/>
          <w:lang w:val="en-US" w:eastAsia="zh-CN"/>
        </w:rPr>
        <w:t>年）。</w:t>
      </w:r>
    </w:p>
    <w:p w:rsidR="007A558B" w:rsidRPr="00D33535" w:rsidRDefault="007A558B"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成本</w:t>
      </w:r>
    </w:p>
    <w:p w:rsidR="007A558B" w:rsidRPr="00A00F67" w:rsidRDefault="007A558B"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美国环境保护署</w:t>
      </w:r>
      <w:r w:rsidR="00C62590" w:rsidRPr="00A00F67">
        <w:rPr>
          <w:rFonts w:hint="eastAsia"/>
          <w:sz w:val="24"/>
          <w:szCs w:val="24"/>
          <w:lang w:val="en-US" w:eastAsia="zh-CN"/>
        </w:rPr>
        <w:t>关于</w:t>
      </w:r>
      <w:r w:rsidRPr="00A00F67">
        <w:rPr>
          <w:rFonts w:hint="eastAsia"/>
          <w:sz w:val="24"/>
          <w:szCs w:val="24"/>
          <w:lang w:val="en-US" w:eastAsia="zh-CN"/>
        </w:rPr>
        <w:t>水泥窑安装控制汞排放的活性炭注入系统</w:t>
      </w:r>
      <w:r w:rsidR="00C62590" w:rsidRPr="00A00F67">
        <w:rPr>
          <w:rFonts w:hint="eastAsia"/>
          <w:sz w:val="24"/>
          <w:szCs w:val="24"/>
          <w:lang w:val="en-US" w:eastAsia="zh-CN"/>
        </w:rPr>
        <w:t>的</w:t>
      </w:r>
      <w:r w:rsidRPr="00A00F67">
        <w:rPr>
          <w:rFonts w:hint="eastAsia"/>
          <w:sz w:val="24"/>
          <w:szCs w:val="24"/>
          <w:lang w:val="en-US" w:eastAsia="zh-CN"/>
        </w:rPr>
        <w:t>成本分析</w:t>
      </w:r>
      <w:r w:rsidR="00C62590" w:rsidRPr="00A00F67">
        <w:rPr>
          <w:rFonts w:hint="eastAsia"/>
          <w:sz w:val="24"/>
          <w:szCs w:val="24"/>
          <w:lang w:val="en-US" w:eastAsia="zh-CN"/>
        </w:rPr>
        <w:t>涉及精滤器的成本</w:t>
      </w:r>
      <w:r w:rsidRPr="00A00F67">
        <w:rPr>
          <w:rFonts w:hint="eastAsia"/>
          <w:sz w:val="24"/>
          <w:szCs w:val="24"/>
          <w:lang w:val="en-US" w:eastAsia="zh-CN"/>
        </w:rPr>
        <w:t>。</w:t>
      </w:r>
      <w:r w:rsidR="00D86913" w:rsidRPr="00A00F67">
        <w:rPr>
          <w:rFonts w:hint="eastAsia"/>
          <w:sz w:val="24"/>
          <w:szCs w:val="24"/>
          <w:lang w:val="en-US" w:eastAsia="zh-CN"/>
        </w:rPr>
        <w:t>估计这些成本时，采用原先为电力通用锅炉估算的成本。废气流率作为共同因素，</w:t>
      </w:r>
      <w:r w:rsidR="003D22AB" w:rsidRPr="00A00F67">
        <w:rPr>
          <w:rFonts w:hint="eastAsia"/>
          <w:sz w:val="24"/>
          <w:szCs w:val="24"/>
          <w:lang w:val="en-US" w:eastAsia="zh-CN"/>
        </w:rPr>
        <w:t>根据</w:t>
      </w:r>
      <w:r w:rsidR="00D86913" w:rsidRPr="00A00F67">
        <w:rPr>
          <w:rFonts w:hint="eastAsia"/>
          <w:sz w:val="24"/>
          <w:szCs w:val="24"/>
          <w:lang w:val="en-US" w:eastAsia="zh-CN"/>
        </w:rPr>
        <w:t>电业控制成本</w:t>
      </w:r>
      <w:r w:rsidR="003D22AB" w:rsidRPr="00A00F67">
        <w:rPr>
          <w:rFonts w:hint="eastAsia"/>
          <w:sz w:val="24"/>
          <w:szCs w:val="24"/>
          <w:lang w:val="en-US" w:eastAsia="zh-CN"/>
        </w:rPr>
        <w:t>按比例推算出</w:t>
      </w:r>
      <w:r w:rsidR="003D22AB" w:rsidRPr="00A00F67">
        <w:rPr>
          <w:rFonts w:hint="eastAsia"/>
          <w:sz w:val="24"/>
          <w:szCs w:val="24"/>
          <w:lang w:val="en-US" w:eastAsia="zh-CN"/>
        </w:rPr>
        <w:t>Portland</w:t>
      </w:r>
      <w:r w:rsidR="003D22AB" w:rsidRPr="00A00F67">
        <w:rPr>
          <w:rFonts w:hint="eastAsia"/>
          <w:sz w:val="24"/>
          <w:szCs w:val="24"/>
          <w:lang w:val="en-US" w:eastAsia="zh-CN"/>
        </w:rPr>
        <w:t>水泥窑的控制成本。资本和年度成本因素（每短顿熟料成本）根据锅炉成本和不同尺寸的锅炉的气流数据</w:t>
      </w:r>
      <w:r w:rsidR="002C1F80" w:rsidRPr="00A00F67">
        <w:rPr>
          <w:rFonts w:hint="eastAsia"/>
          <w:sz w:val="24"/>
          <w:szCs w:val="24"/>
          <w:lang w:val="en-US" w:eastAsia="zh-CN"/>
        </w:rPr>
        <w:t>确定</w:t>
      </w:r>
      <w:r w:rsidR="003D22AB" w:rsidRPr="00A00F67">
        <w:rPr>
          <w:rFonts w:hint="eastAsia"/>
          <w:sz w:val="24"/>
          <w:szCs w:val="24"/>
          <w:lang w:val="en-US" w:eastAsia="zh-CN"/>
        </w:rPr>
        <w:t>。</w:t>
      </w:r>
      <w:r w:rsidR="002C1F80" w:rsidRPr="00A00F67">
        <w:rPr>
          <w:rFonts w:hint="eastAsia"/>
          <w:sz w:val="24"/>
          <w:szCs w:val="24"/>
          <w:lang w:val="en-US" w:eastAsia="zh-CN"/>
        </w:rPr>
        <w:t>在美国，对于年产能</w:t>
      </w:r>
      <w:r w:rsidR="002C1F80" w:rsidRPr="00A00F67">
        <w:rPr>
          <w:rFonts w:hint="eastAsia"/>
          <w:sz w:val="24"/>
          <w:szCs w:val="24"/>
          <w:lang w:val="en-US" w:eastAsia="zh-CN"/>
        </w:rPr>
        <w:t>120</w:t>
      </w:r>
      <w:r w:rsidR="002C1F80" w:rsidRPr="00A00F67">
        <w:rPr>
          <w:rFonts w:hint="eastAsia"/>
          <w:sz w:val="24"/>
          <w:szCs w:val="24"/>
          <w:lang w:val="en-US" w:eastAsia="zh-CN"/>
        </w:rPr>
        <w:t>万短顿的新水泥窑，安装带有精滤器的吸附剂注入系统</w:t>
      </w:r>
      <w:r w:rsidR="007A0B09" w:rsidRPr="00A00F67">
        <w:rPr>
          <w:rFonts w:hint="eastAsia"/>
          <w:sz w:val="24"/>
          <w:szCs w:val="24"/>
          <w:lang w:val="en-US" w:eastAsia="zh-CN"/>
        </w:rPr>
        <w:t>的总投资成本为</w:t>
      </w:r>
      <w:r w:rsidR="007A0B09" w:rsidRPr="00A00F67">
        <w:rPr>
          <w:rFonts w:hint="eastAsia"/>
          <w:sz w:val="24"/>
          <w:szCs w:val="24"/>
          <w:lang w:val="en-US" w:eastAsia="zh-CN"/>
        </w:rPr>
        <w:t>320</w:t>
      </w:r>
      <w:r w:rsidR="007A0B09" w:rsidRPr="00A00F67">
        <w:rPr>
          <w:rFonts w:hint="eastAsia"/>
          <w:sz w:val="24"/>
          <w:szCs w:val="24"/>
          <w:lang w:val="en-US" w:eastAsia="zh-CN"/>
        </w:rPr>
        <w:t>万美元（按</w:t>
      </w:r>
      <w:r w:rsidR="007A0B09" w:rsidRPr="00A00F67">
        <w:rPr>
          <w:rFonts w:hint="eastAsia"/>
          <w:sz w:val="24"/>
          <w:szCs w:val="24"/>
          <w:lang w:val="en-US" w:eastAsia="zh-CN"/>
        </w:rPr>
        <w:t>2005</w:t>
      </w:r>
      <w:r w:rsidR="007A0B09" w:rsidRPr="00A00F67">
        <w:rPr>
          <w:rFonts w:hint="eastAsia"/>
          <w:sz w:val="24"/>
          <w:szCs w:val="24"/>
          <w:lang w:val="en-US" w:eastAsia="zh-CN"/>
        </w:rPr>
        <w:t>年美元价值）。年度成本为</w:t>
      </w:r>
      <w:r w:rsidR="007A0B09" w:rsidRPr="00A00F67">
        <w:rPr>
          <w:rFonts w:hint="eastAsia"/>
          <w:sz w:val="24"/>
          <w:szCs w:val="24"/>
          <w:lang w:val="en-US" w:eastAsia="zh-CN"/>
        </w:rPr>
        <w:t>110</w:t>
      </w:r>
      <w:r w:rsidR="007A0B09" w:rsidRPr="00A00F67">
        <w:rPr>
          <w:rFonts w:hint="eastAsia"/>
          <w:sz w:val="24"/>
          <w:szCs w:val="24"/>
          <w:lang w:val="en-US" w:eastAsia="zh-CN"/>
        </w:rPr>
        <w:t>万美元（</w:t>
      </w:r>
      <w:r w:rsidR="007A0B09" w:rsidRPr="00A00F67">
        <w:rPr>
          <w:rFonts w:hint="eastAsia"/>
          <w:sz w:val="24"/>
          <w:szCs w:val="24"/>
          <w:lang w:val="en-US" w:eastAsia="zh-CN"/>
        </w:rPr>
        <w:t>US Cement</w:t>
      </w:r>
      <w:r w:rsidR="007A0B09" w:rsidRPr="00A00F67">
        <w:rPr>
          <w:rFonts w:hint="eastAsia"/>
          <w:sz w:val="24"/>
          <w:szCs w:val="24"/>
          <w:lang w:val="en-US" w:eastAsia="zh-CN"/>
        </w:rPr>
        <w:t>，</w:t>
      </w:r>
      <w:r w:rsidR="007A0B09" w:rsidRPr="00A00F67">
        <w:rPr>
          <w:rFonts w:hint="eastAsia"/>
          <w:sz w:val="24"/>
          <w:szCs w:val="24"/>
          <w:lang w:val="en-US" w:eastAsia="zh-CN"/>
        </w:rPr>
        <w:t>2010</w:t>
      </w:r>
      <w:r w:rsidR="007A0B09" w:rsidRPr="00A00F67">
        <w:rPr>
          <w:rFonts w:hint="eastAsia"/>
          <w:sz w:val="24"/>
          <w:szCs w:val="24"/>
          <w:lang w:val="en-US" w:eastAsia="zh-CN"/>
        </w:rPr>
        <w:t>年成本）。</w:t>
      </w:r>
    </w:p>
    <w:p w:rsidR="007A0B09" w:rsidRPr="00A00F67" w:rsidRDefault="007A0B09"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根据</w:t>
      </w:r>
      <w:r w:rsidRPr="00A00F67">
        <w:rPr>
          <w:rFonts w:hint="eastAsia"/>
          <w:sz w:val="24"/>
          <w:szCs w:val="24"/>
          <w:lang w:val="en-US" w:eastAsia="zh-CN"/>
        </w:rPr>
        <w:t>BREF</w:t>
      </w:r>
      <w:r w:rsidRPr="00A00F67">
        <w:rPr>
          <w:rFonts w:hint="eastAsia"/>
          <w:sz w:val="24"/>
          <w:szCs w:val="24"/>
          <w:lang w:val="en-US" w:eastAsia="zh-CN"/>
        </w:rPr>
        <w:t>（</w:t>
      </w:r>
      <w:r w:rsidRPr="00A00F67">
        <w:rPr>
          <w:rFonts w:hint="eastAsia"/>
          <w:sz w:val="24"/>
          <w:szCs w:val="24"/>
          <w:lang w:val="en-US" w:eastAsia="zh-CN"/>
        </w:rPr>
        <w:t>BREF CLM</w:t>
      </w:r>
      <w:r w:rsidRPr="00A00F67">
        <w:rPr>
          <w:rFonts w:hint="eastAsia"/>
          <w:sz w:val="24"/>
          <w:szCs w:val="24"/>
          <w:lang w:val="en-US" w:eastAsia="zh-CN"/>
        </w:rPr>
        <w:t>，</w:t>
      </w:r>
      <w:r w:rsidRPr="00A00F67">
        <w:rPr>
          <w:rFonts w:hint="eastAsia"/>
          <w:sz w:val="24"/>
          <w:szCs w:val="24"/>
          <w:lang w:val="en-US" w:eastAsia="zh-CN"/>
        </w:rPr>
        <w:t>2013</w:t>
      </w:r>
      <w:r w:rsidRPr="00A00F67">
        <w:rPr>
          <w:rFonts w:hint="eastAsia"/>
          <w:sz w:val="24"/>
          <w:szCs w:val="24"/>
          <w:lang w:val="en-US" w:eastAsia="zh-CN"/>
        </w:rPr>
        <w:t>年）的数据，对于日产</w:t>
      </w:r>
      <w:r w:rsidRPr="00A00F67">
        <w:rPr>
          <w:rFonts w:hint="eastAsia"/>
          <w:sz w:val="24"/>
          <w:szCs w:val="24"/>
          <w:lang w:val="en-US" w:eastAsia="zh-CN"/>
        </w:rPr>
        <w:t>3 000</w:t>
      </w:r>
      <w:r w:rsidRPr="00A00F67">
        <w:rPr>
          <w:rFonts w:hint="eastAsia"/>
          <w:sz w:val="24"/>
          <w:szCs w:val="24"/>
          <w:lang w:val="en-US" w:eastAsia="zh-CN"/>
        </w:rPr>
        <w:t>顿的水泥窑，粉尘过滤系统（袋滤器或</w:t>
      </w:r>
      <w:r w:rsidRPr="00A00F67">
        <w:rPr>
          <w:rFonts w:hint="eastAsia"/>
          <w:sz w:val="24"/>
          <w:szCs w:val="24"/>
          <w:lang w:val="en-US" w:eastAsia="zh-CN"/>
        </w:rPr>
        <w:t>ESP</w:t>
      </w:r>
      <w:r w:rsidRPr="00A00F67">
        <w:rPr>
          <w:rFonts w:hint="eastAsia"/>
          <w:sz w:val="24"/>
          <w:szCs w:val="24"/>
          <w:lang w:val="en-US" w:eastAsia="zh-CN"/>
        </w:rPr>
        <w:t>）的投资成本为</w:t>
      </w:r>
      <w:r w:rsidRPr="00A00F67">
        <w:rPr>
          <w:rFonts w:hint="eastAsia"/>
          <w:sz w:val="24"/>
          <w:szCs w:val="24"/>
          <w:lang w:val="en-US" w:eastAsia="zh-CN"/>
        </w:rPr>
        <w:t>210</w:t>
      </w:r>
      <w:r w:rsidRPr="00A00F67">
        <w:rPr>
          <w:rFonts w:hint="eastAsia"/>
          <w:sz w:val="24"/>
          <w:szCs w:val="24"/>
          <w:lang w:val="en-US" w:eastAsia="zh-CN"/>
        </w:rPr>
        <w:t>万欧元至</w:t>
      </w:r>
      <w:r w:rsidRPr="00A00F67">
        <w:rPr>
          <w:rFonts w:hint="eastAsia"/>
          <w:sz w:val="24"/>
          <w:szCs w:val="24"/>
          <w:lang w:val="en-US" w:eastAsia="zh-CN"/>
        </w:rPr>
        <w:t>600</w:t>
      </w:r>
      <w:r w:rsidRPr="00A00F67">
        <w:rPr>
          <w:rFonts w:hint="eastAsia"/>
          <w:sz w:val="24"/>
          <w:szCs w:val="24"/>
          <w:lang w:val="en-US" w:eastAsia="zh-CN"/>
        </w:rPr>
        <w:t>万欧元。</w:t>
      </w:r>
    </w:p>
    <w:p w:rsidR="007A0B09" w:rsidRPr="00D33535" w:rsidRDefault="007A0B09"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参考工厂</w:t>
      </w:r>
    </w:p>
    <w:p w:rsidR="007A0B09" w:rsidRPr="00A00F67" w:rsidRDefault="00787032" w:rsidP="00B6109C">
      <w:pPr>
        <w:pStyle w:val="NormalNonumber"/>
        <w:numPr>
          <w:ilvl w:val="0"/>
          <w:numId w:val="56"/>
        </w:numPr>
        <w:tabs>
          <w:tab w:val="clear" w:pos="1247"/>
          <w:tab w:val="clear" w:pos="1814"/>
          <w:tab w:val="clear" w:pos="2381"/>
          <w:tab w:val="clear" w:pos="2948"/>
          <w:tab w:val="clear" w:pos="3515"/>
          <w:tab w:val="left" w:pos="624"/>
        </w:tabs>
        <w:ind w:left="0" w:firstLine="0"/>
        <w:jc w:val="both"/>
        <w:rPr>
          <w:sz w:val="24"/>
          <w:szCs w:val="24"/>
          <w:lang w:val="en-US" w:eastAsia="zh-CN"/>
        </w:rPr>
      </w:pPr>
      <w:r w:rsidRPr="00A00F67">
        <w:rPr>
          <w:rFonts w:eastAsia="Calibri"/>
          <w:sz w:val="24"/>
          <w:szCs w:val="24"/>
          <w:lang w:val="en-US"/>
        </w:rPr>
        <w:t>Ash Grove</w:t>
      </w:r>
      <w:r w:rsidRPr="00A00F67">
        <w:rPr>
          <w:rFonts w:eastAsiaTheme="minorEastAsia" w:hint="eastAsia"/>
          <w:sz w:val="24"/>
          <w:szCs w:val="24"/>
          <w:lang w:val="en-US" w:eastAsia="zh-CN"/>
        </w:rPr>
        <w:t>水泥厂：</w:t>
      </w:r>
      <w:r w:rsidRPr="00A00F67">
        <w:rPr>
          <w:sz w:val="24"/>
          <w:szCs w:val="24"/>
          <w:lang w:val="en-US" w:eastAsia="zh-CN"/>
        </w:rPr>
        <w:t>俄勒</w:t>
      </w:r>
      <w:r w:rsidRPr="00A00F67">
        <w:rPr>
          <w:rFonts w:hint="eastAsia"/>
          <w:sz w:val="24"/>
          <w:szCs w:val="24"/>
          <w:lang w:val="en-US" w:eastAsia="zh-CN"/>
        </w:rPr>
        <w:t>冈</w:t>
      </w:r>
      <w:r w:rsidRPr="00A00F67">
        <w:rPr>
          <w:rFonts w:eastAsia="Calibri"/>
          <w:sz w:val="24"/>
          <w:szCs w:val="24"/>
          <w:lang w:val="en-US"/>
        </w:rPr>
        <w:t>Durkee</w:t>
      </w:r>
      <w:r w:rsidRPr="00A00F67">
        <w:rPr>
          <w:rFonts w:eastAsiaTheme="minorEastAsia" w:hint="eastAsia"/>
          <w:sz w:val="24"/>
          <w:szCs w:val="24"/>
          <w:lang w:val="en-US" w:eastAsia="zh-CN"/>
        </w:rPr>
        <w:t>（美国）</w:t>
      </w:r>
    </w:p>
    <w:p w:rsidR="009B3501" w:rsidRPr="00A00F67" w:rsidRDefault="00B6109C" w:rsidP="00BA5865">
      <w:pPr>
        <w:pStyle w:val="Headingm2"/>
        <w:jc w:val="both"/>
        <w:rPr>
          <w:rFonts w:ascii="Times New Roman" w:hAnsi="Times New Roman"/>
          <w:lang w:val="en-US"/>
        </w:rPr>
      </w:pPr>
      <w:bookmarkStart w:id="403" w:name="_Toc435790752"/>
      <w:r>
        <w:rPr>
          <w:rFonts w:ascii="Times New Roman" w:hAnsi="Times New Roman" w:hint="eastAsia"/>
          <w:lang w:val="en-US"/>
        </w:rPr>
        <w:t>3.3</w:t>
      </w:r>
      <w:r>
        <w:rPr>
          <w:rFonts w:ascii="Times New Roman" w:hAnsi="Times New Roman"/>
          <w:lang w:val="en-US"/>
        </w:rPr>
        <w:t xml:space="preserve">     </w:t>
      </w:r>
      <w:r w:rsidR="00787032" w:rsidRPr="00A00F67">
        <w:rPr>
          <w:rFonts w:ascii="Times New Roman" w:hAnsi="Times New Roman" w:hint="eastAsia"/>
          <w:lang w:val="en-US"/>
        </w:rPr>
        <w:t>多种污染物控制措施</w:t>
      </w:r>
      <w:bookmarkEnd w:id="403"/>
    </w:p>
    <w:p w:rsidR="00787032" w:rsidRPr="00A00F67" w:rsidRDefault="00BF243F"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为去除</w:t>
      </w:r>
      <w:r w:rsidRPr="00A00F67">
        <w:rPr>
          <w:sz w:val="24"/>
          <w:szCs w:val="24"/>
          <w:lang w:eastAsia="zh-CN"/>
        </w:rPr>
        <w:t>NOx</w:t>
      </w:r>
      <w:r w:rsidRPr="00A00F67">
        <w:rPr>
          <w:rFonts w:hint="eastAsia"/>
          <w:sz w:val="24"/>
          <w:szCs w:val="24"/>
          <w:lang w:eastAsia="zh-CN"/>
        </w:rPr>
        <w:t>和</w:t>
      </w:r>
      <w:r w:rsidRPr="00A00F67">
        <w:rPr>
          <w:sz w:val="24"/>
          <w:szCs w:val="24"/>
          <w:lang w:eastAsia="zh-CN"/>
        </w:rPr>
        <w:t>SOx</w:t>
      </w:r>
      <w:r w:rsidRPr="00A00F67">
        <w:rPr>
          <w:rFonts w:hint="eastAsia"/>
          <w:sz w:val="24"/>
          <w:szCs w:val="24"/>
          <w:lang w:val="en-US" w:eastAsia="zh-CN"/>
        </w:rPr>
        <w:t>而安装的空气污染控制装置</w:t>
      </w:r>
      <w:r w:rsidR="00107B62" w:rsidRPr="00A00F67">
        <w:rPr>
          <w:rFonts w:hint="eastAsia"/>
          <w:sz w:val="24"/>
          <w:szCs w:val="24"/>
          <w:lang w:val="en-US" w:eastAsia="zh-CN"/>
        </w:rPr>
        <w:t>也能带来捕汞的附带好处，对于氧化汞的排放特别有效。</w:t>
      </w:r>
    </w:p>
    <w:p w:rsidR="00107B62" w:rsidRPr="00A00F67" w:rsidRDefault="00B6109C" w:rsidP="00BA5865">
      <w:pPr>
        <w:pStyle w:val="Headingm2"/>
        <w:jc w:val="both"/>
        <w:rPr>
          <w:rFonts w:ascii="Times New Roman" w:hAnsi="Times New Roman"/>
          <w:lang w:val="en-US"/>
        </w:rPr>
      </w:pPr>
      <w:bookmarkStart w:id="404" w:name="_Toc435790753"/>
      <w:r>
        <w:rPr>
          <w:rFonts w:ascii="Times New Roman" w:hAnsi="Times New Roman" w:hint="eastAsia"/>
          <w:lang w:val="en-US"/>
        </w:rPr>
        <w:t>3.3.1</w:t>
      </w:r>
      <w:r>
        <w:rPr>
          <w:rFonts w:ascii="Times New Roman" w:hAnsi="Times New Roman"/>
          <w:lang w:val="en-US"/>
        </w:rPr>
        <w:t xml:space="preserve">  </w:t>
      </w:r>
      <w:r w:rsidR="00107B62" w:rsidRPr="00A00F67">
        <w:rPr>
          <w:rFonts w:ascii="Times New Roman" w:hAnsi="Times New Roman" w:hint="eastAsia"/>
          <w:lang w:val="en-US"/>
        </w:rPr>
        <w:t>湿法净化器</w:t>
      </w:r>
      <w:bookmarkEnd w:id="404"/>
    </w:p>
    <w:p w:rsidR="00107B62" w:rsidRPr="00A00F67" w:rsidRDefault="00107B62"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熟料生产工艺中如需要控制</w:t>
      </w:r>
      <w:r w:rsidRPr="00A00F67">
        <w:rPr>
          <w:noProof/>
          <w:sz w:val="24"/>
          <w:szCs w:val="24"/>
          <w:lang w:val="en-US" w:eastAsia="zh-CN"/>
        </w:rPr>
        <w:t>SO</w:t>
      </w:r>
      <w:r w:rsidRPr="00A00F67">
        <w:rPr>
          <w:noProof/>
          <w:sz w:val="24"/>
          <w:szCs w:val="24"/>
          <w:vertAlign w:val="subscript"/>
          <w:lang w:val="en-US" w:eastAsia="zh-CN"/>
        </w:rPr>
        <w:t>2</w:t>
      </w:r>
      <w:r w:rsidRPr="00A00F67">
        <w:rPr>
          <w:rFonts w:hint="eastAsia"/>
          <w:sz w:val="24"/>
          <w:szCs w:val="24"/>
          <w:lang w:val="en-US" w:eastAsia="zh-CN"/>
        </w:rPr>
        <w:t>排放，湿法净化器是已被证明有效的烟道气脱硫技术。</w:t>
      </w:r>
    </w:p>
    <w:p w:rsidR="00107B62" w:rsidRPr="00A00F67" w:rsidRDefault="00107B62"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用湿法净化器时，</w:t>
      </w:r>
      <w:r w:rsidR="0027028C" w:rsidRPr="00A00F67">
        <w:rPr>
          <w:noProof/>
          <w:sz w:val="24"/>
          <w:szCs w:val="24"/>
          <w:lang w:val="en-US" w:eastAsia="zh-CN"/>
        </w:rPr>
        <w:t>SO</w:t>
      </w:r>
      <w:r w:rsidR="0027028C" w:rsidRPr="00A00F67">
        <w:rPr>
          <w:noProof/>
          <w:sz w:val="24"/>
          <w:szCs w:val="24"/>
          <w:vertAlign w:val="subscript"/>
          <w:lang w:val="en-US" w:eastAsia="zh-CN"/>
        </w:rPr>
        <w:t>2</w:t>
      </w:r>
      <w:r w:rsidRPr="00A00F67">
        <w:rPr>
          <w:rFonts w:hint="eastAsia"/>
          <w:sz w:val="24"/>
          <w:szCs w:val="24"/>
          <w:lang w:val="en-US" w:eastAsia="zh-CN"/>
        </w:rPr>
        <w:t>由</w:t>
      </w:r>
      <w:r w:rsidR="0027028C" w:rsidRPr="00A00F67">
        <w:rPr>
          <w:rFonts w:hint="eastAsia"/>
          <w:sz w:val="24"/>
          <w:szCs w:val="24"/>
          <w:lang w:val="en-US" w:eastAsia="zh-CN"/>
        </w:rPr>
        <w:t>在喷洒塔里喷洒的液体或浆体吸收。所用吸附剂是碳酸钙。在所有烟道气脱硫（</w:t>
      </w:r>
      <w:r w:rsidR="0027028C" w:rsidRPr="00A00F67">
        <w:rPr>
          <w:rFonts w:hint="eastAsia"/>
          <w:sz w:val="24"/>
          <w:szCs w:val="24"/>
          <w:lang w:val="en-US" w:eastAsia="zh-CN"/>
        </w:rPr>
        <w:t>FGD</w:t>
      </w:r>
      <w:r w:rsidR="0027028C" w:rsidRPr="00A00F67">
        <w:rPr>
          <w:rFonts w:hint="eastAsia"/>
          <w:sz w:val="24"/>
          <w:szCs w:val="24"/>
          <w:lang w:val="en-US" w:eastAsia="zh-CN"/>
        </w:rPr>
        <w:t>）方法中，湿法净化系统对可溶酸气的脱硫效率最高，</w:t>
      </w:r>
      <w:r w:rsidR="0027028C" w:rsidRPr="00A00F67">
        <w:rPr>
          <w:sz w:val="24"/>
          <w:szCs w:val="24"/>
          <w:lang w:val="en-US" w:eastAsia="zh-CN"/>
        </w:rPr>
        <w:t>过量化学计量因</w:t>
      </w:r>
      <w:r w:rsidR="0027028C" w:rsidRPr="00A00F67">
        <w:rPr>
          <w:rFonts w:hint="eastAsia"/>
          <w:sz w:val="24"/>
          <w:szCs w:val="24"/>
          <w:lang w:val="en-US" w:eastAsia="zh-CN"/>
        </w:rPr>
        <w:t>子最小，固体废物产生最少。湿法净化器也能大幅减少</w:t>
      </w:r>
      <w:r w:rsidR="0027028C" w:rsidRPr="00A00F67">
        <w:rPr>
          <w:rFonts w:hint="eastAsia"/>
          <w:sz w:val="24"/>
          <w:szCs w:val="24"/>
          <w:lang w:val="en-US" w:eastAsia="zh-CN"/>
        </w:rPr>
        <w:t>HC1</w:t>
      </w:r>
      <w:r w:rsidR="0027028C" w:rsidRPr="00A00F67">
        <w:rPr>
          <w:rFonts w:hint="eastAsia"/>
          <w:sz w:val="24"/>
          <w:szCs w:val="24"/>
          <w:lang w:val="en-US" w:eastAsia="zh-CN"/>
        </w:rPr>
        <w:t>、残余粉尘、</w:t>
      </w:r>
      <w:r w:rsidR="0027028C" w:rsidRPr="00A00F67">
        <w:rPr>
          <w:noProof/>
          <w:sz w:val="24"/>
          <w:szCs w:val="24"/>
          <w:lang w:val="en-US" w:eastAsia="zh-CN"/>
        </w:rPr>
        <w:t>NH</w:t>
      </w:r>
      <w:r w:rsidR="0027028C" w:rsidRPr="00A00F67">
        <w:rPr>
          <w:noProof/>
          <w:sz w:val="24"/>
          <w:szCs w:val="24"/>
          <w:vertAlign w:val="subscript"/>
          <w:lang w:val="en-US" w:eastAsia="zh-CN"/>
        </w:rPr>
        <w:t>3</w:t>
      </w:r>
      <w:r w:rsidR="0027028C" w:rsidRPr="00A00F67">
        <w:rPr>
          <w:rFonts w:hint="eastAsia"/>
          <w:sz w:val="24"/>
          <w:szCs w:val="24"/>
          <w:lang w:val="en-US" w:eastAsia="zh-CN"/>
        </w:rPr>
        <w:t>，并在</w:t>
      </w:r>
      <w:r w:rsidR="00B22964" w:rsidRPr="00A00F67">
        <w:rPr>
          <w:rFonts w:hint="eastAsia"/>
          <w:sz w:val="24"/>
          <w:szCs w:val="24"/>
          <w:lang w:val="en-US" w:eastAsia="zh-CN"/>
        </w:rPr>
        <w:t>较小的</w:t>
      </w:r>
      <w:r w:rsidR="0027028C" w:rsidRPr="00A00F67">
        <w:rPr>
          <w:rFonts w:hint="eastAsia"/>
          <w:sz w:val="24"/>
          <w:szCs w:val="24"/>
          <w:lang w:val="en-US" w:eastAsia="zh-CN"/>
        </w:rPr>
        <w:t>程度上减少金属含量，包括汞排放。</w:t>
      </w:r>
    </w:p>
    <w:p w:rsidR="0027028C" w:rsidRPr="00A00F67" w:rsidRDefault="00BE31C2"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浆体以逆气方向喷洒到烟道气里，被收集于净化器底部的循环池，</w:t>
      </w:r>
      <w:r w:rsidR="00EE6F6D" w:rsidRPr="00A00F67">
        <w:rPr>
          <w:rFonts w:hint="eastAsia"/>
          <w:sz w:val="24"/>
          <w:szCs w:val="24"/>
          <w:lang w:val="en-US" w:eastAsia="zh-CN"/>
        </w:rPr>
        <w:t>在那里形成的</w:t>
      </w:r>
      <w:r w:rsidR="00EE6F6D" w:rsidRPr="00A00F67">
        <w:rPr>
          <w:sz w:val="24"/>
          <w:szCs w:val="24"/>
          <w:lang w:val="en-US" w:eastAsia="zh-CN"/>
        </w:rPr>
        <w:t>亚硫酸</w:t>
      </w:r>
      <w:r w:rsidR="00EE6F6D" w:rsidRPr="00A00F67">
        <w:rPr>
          <w:rFonts w:hint="eastAsia"/>
          <w:sz w:val="24"/>
          <w:szCs w:val="24"/>
          <w:lang w:val="en-US" w:eastAsia="zh-CN"/>
        </w:rPr>
        <w:t>盐被空气氧化成硫酸盐并生成</w:t>
      </w:r>
      <w:r w:rsidR="00EE6F6D" w:rsidRPr="00A00F67">
        <w:rPr>
          <w:sz w:val="24"/>
          <w:szCs w:val="24"/>
          <w:lang w:val="en-US" w:eastAsia="zh-CN"/>
        </w:rPr>
        <w:t>硫酸钙二水合</w:t>
      </w:r>
      <w:r w:rsidR="00EE6F6D" w:rsidRPr="00A00F67">
        <w:rPr>
          <w:rFonts w:hint="eastAsia"/>
          <w:sz w:val="24"/>
          <w:szCs w:val="24"/>
          <w:lang w:val="en-US" w:eastAsia="zh-CN"/>
        </w:rPr>
        <w:t>物。</w:t>
      </w:r>
      <w:r w:rsidR="00EE6F6D" w:rsidRPr="00A00F67">
        <w:rPr>
          <w:sz w:val="24"/>
          <w:szCs w:val="24"/>
          <w:lang w:val="en-US" w:eastAsia="zh-CN"/>
        </w:rPr>
        <w:t>二水合</w:t>
      </w:r>
      <w:r w:rsidR="00EE6F6D" w:rsidRPr="00A00F67">
        <w:rPr>
          <w:rFonts w:hint="eastAsia"/>
          <w:sz w:val="24"/>
          <w:szCs w:val="24"/>
          <w:lang w:val="en-US" w:eastAsia="zh-CN"/>
        </w:rPr>
        <w:t>物分离出来，根据石膏的物理化学性质，可用于水泥研磨，水返回到净化器里。</w:t>
      </w:r>
    </w:p>
    <w:p w:rsidR="00EE6F6D" w:rsidRPr="00A00F67" w:rsidRDefault="00EE6F6D"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氧化汞的气态化合物在水里是可溶的，能</w:t>
      </w:r>
      <w:r w:rsidR="00633A72" w:rsidRPr="00A00F67">
        <w:rPr>
          <w:rFonts w:hint="eastAsia"/>
          <w:sz w:val="24"/>
          <w:szCs w:val="24"/>
          <w:lang w:val="en-US" w:eastAsia="zh-CN"/>
        </w:rPr>
        <w:t>在湿法净化系统的含水浆体里吸收。因此，一部分气态氧化汞蒸气可被高效移除。但气态元素汞在水里是不可溶的，因此不会在这种浆体里吸收。各种水泥窑的氧化汞与元素汞的形态可有很大差异，形态还取决于窑运行的工艺条件</w:t>
      </w:r>
      <w:r w:rsidR="003805B7" w:rsidRPr="00A00F67">
        <w:rPr>
          <w:rFonts w:hint="eastAsia"/>
          <w:sz w:val="24"/>
          <w:szCs w:val="24"/>
          <w:lang w:val="en-US" w:eastAsia="zh-CN"/>
        </w:rPr>
        <w:t>。所有这些都会影响湿法净化器去除的汞量。在湿法脱硫过程中，石膏作为副产品产生，可用作天然石膏的代用品，加到细磨机的熟料里。</w:t>
      </w:r>
    </w:p>
    <w:p w:rsidR="003805B7" w:rsidRPr="00D33535" w:rsidRDefault="003805B7"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已实现的环境好处</w:t>
      </w:r>
    </w:p>
    <w:p w:rsidR="003805B7" w:rsidRPr="00A00F67" w:rsidRDefault="003805B7"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美国有五个水泥窑安装了湿法净化器控制</w:t>
      </w:r>
      <w:r w:rsidRPr="00A00F67">
        <w:rPr>
          <w:bCs/>
          <w:noProof/>
          <w:sz w:val="24"/>
          <w:szCs w:val="24"/>
          <w:lang w:val="en-US" w:eastAsia="zh-CN"/>
        </w:rPr>
        <w:t>SO</w:t>
      </w:r>
      <w:r w:rsidRPr="00A00F67">
        <w:rPr>
          <w:bCs/>
          <w:noProof/>
          <w:sz w:val="24"/>
          <w:szCs w:val="24"/>
          <w:vertAlign w:val="subscript"/>
          <w:lang w:val="en-US" w:eastAsia="zh-CN"/>
        </w:rPr>
        <w:t>2</w:t>
      </w:r>
      <w:r w:rsidRPr="00A00F67">
        <w:rPr>
          <w:rFonts w:hint="eastAsia"/>
          <w:sz w:val="24"/>
          <w:szCs w:val="24"/>
          <w:lang w:val="en-US" w:eastAsia="zh-CN"/>
        </w:rPr>
        <w:t>排放，这些装置也附带控制空气汞排放。根据烟囱测试和从这五个石灰石湿法净化器收集的数据，会排放到空气的所有汞里至多有</w:t>
      </w:r>
      <w:r w:rsidRPr="00A00F67">
        <w:rPr>
          <w:rFonts w:hint="eastAsia"/>
          <w:sz w:val="24"/>
          <w:szCs w:val="24"/>
          <w:lang w:val="en-US" w:eastAsia="zh-CN"/>
        </w:rPr>
        <w:t>80%</w:t>
      </w:r>
      <w:r w:rsidRPr="00A00F67">
        <w:rPr>
          <w:rFonts w:hint="eastAsia"/>
          <w:sz w:val="24"/>
          <w:szCs w:val="24"/>
          <w:lang w:val="en-US" w:eastAsia="zh-CN"/>
        </w:rPr>
        <w:t>被附带控制（即被去除）（</w:t>
      </w:r>
      <w:r w:rsidR="00935A08" w:rsidRPr="00A00F67">
        <w:rPr>
          <w:rFonts w:hint="eastAsia"/>
          <w:sz w:val="24"/>
          <w:szCs w:val="24"/>
          <w:lang w:val="en-US" w:eastAsia="zh-CN"/>
        </w:rPr>
        <w:t>Barnett</w:t>
      </w:r>
      <w:r w:rsidR="00935A08" w:rsidRPr="00A00F67">
        <w:rPr>
          <w:rFonts w:hint="eastAsia"/>
          <w:sz w:val="24"/>
          <w:szCs w:val="24"/>
          <w:lang w:val="en-US" w:eastAsia="zh-CN"/>
        </w:rPr>
        <w:t>，</w:t>
      </w:r>
      <w:r w:rsidR="00935A08" w:rsidRPr="00A00F67">
        <w:rPr>
          <w:rFonts w:hint="eastAsia"/>
          <w:sz w:val="24"/>
          <w:szCs w:val="24"/>
          <w:lang w:val="en-US" w:eastAsia="zh-CN"/>
        </w:rPr>
        <w:t>2013</w:t>
      </w:r>
      <w:r w:rsidR="00935A08" w:rsidRPr="00A00F67">
        <w:rPr>
          <w:rFonts w:hint="eastAsia"/>
          <w:sz w:val="24"/>
          <w:szCs w:val="24"/>
          <w:lang w:val="en-US" w:eastAsia="zh-CN"/>
        </w:rPr>
        <w:t>年</w:t>
      </w:r>
      <w:r w:rsidRPr="00A00F67">
        <w:rPr>
          <w:rFonts w:hint="eastAsia"/>
          <w:sz w:val="24"/>
          <w:szCs w:val="24"/>
          <w:lang w:val="en-US" w:eastAsia="zh-CN"/>
        </w:rPr>
        <w:t>）</w:t>
      </w:r>
      <w:r w:rsidR="00935A08" w:rsidRPr="00A00F67">
        <w:rPr>
          <w:rFonts w:hint="eastAsia"/>
          <w:sz w:val="24"/>
          <w:szCs w:val="24"/>
          <w:lang w:val="en-US" w:eastAsia="zh-CN"/>
        </w:rPr>
        <w:t>。如果水泥厂废气里元素汞含量高，则除汞效率就会降低。</w:t>
      </w:r>
    </w:p>
    <w:p w:rsidR="00935A08" w:rsidRPr="00D33535" w:rsidRDefault="00935A08"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lastRenderedPageBreak/>
        <w:t>适用性</w:t>
      </w:r>
    </w:p>
    <w:p w:rsidR="00935A08" w:rsidRPr="00A00F67" w:rsidRDefault="00B6109C"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Pr>
          <w:sz w:val="24"/>
          <w:szCs w:val="24"/>
          <w:lang w:val="en-US" w:eastAsia="zh-CN"/>
        </w:rPr>
        <w:t xml:space="preserve">      </w:t>
      </w:r>
      <w:r w:rsidR="00935A08" w:rsidRPr="00A00F67">
        <w:rPr>
          <w:rFonts w:hint="eastAsia"/>
          <w:sz w:val="24"/>
          <w:szCs w:val="24"/>
          <w:lang w:val="en-US" w:eastAsia="zh-CN"/>
        </w:rPr>
        <w:t>湿法净化器通常用在</w:t>
      </w:r>
      <w:r w:rsidR="00935A08" w:rsidRPr="00A00F67">
        <w:rPr>
          <w:bCs/>
          <w:noProof/>
          <w:sz w:val="24"/>
          <w:szCs w:val="24"/>
          <w:lang w:val="en-US" w:eastAsia="zh-CN"/>
        </w:rPr>
        <w:t>SO</w:t>
      </w:r>
      <w:r w:rsidR="00935A08" w:rsidRPr="00A00F67">
        <w:rPr>
          <w:bCs/>
          <w:noProof/>
          <w:sz w:val="24"/>
          <w:szCs w:val="24"/>
          <w:vertAlign w:val="subscript"/>
          <w:lang w:val="en-US" w:eastAsia="zh-CN"/>
        </w:rPr>
        <w:t>2</w:t>
      </w:r>
      <w:r w:rsidR="00935A08" w:rsidRPr="00A00F67">
        <w:rPr>
          <w:rFonts w:hint="eastAsia"/>
          <w:sz w:val="24"/>
          <w:szCs w:val="24"/>
          <w:lang w:val="en-US" w:eastAsia="zh-CN"/>
        </w:rPr>
        <w:t>排放高的水泥厂使用</w:t>
      </w:r>
      <w:r w:rsidR="002E1AF4" w:rsidRPr="00A00F67">
        <w:rPr>
          <w:rFonts w:hint="eastAsia"/>
          <w:sz w:val="24"/>
          <w:szCs w:val="24"/>
          <w:lang w:val="en-US" w:eastAsia="zh-CN"/>
        </w:rPr>
        <w:t>。</w:t>
      </w:r>
    </w:p>
    <w:p w:rsidR="002E1AF4" w:rsidRPr="00A00F67" w:rsidRDefault="002E1AF4"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如果水泥厂排放的汞主要是氧化汞，这一技术是最</w:t>
      </w:r>
      <w:r w:rsidR="00B22964" w:rsidRPr="00A00F67">
        <w:rPr>
          <w:rFonts w:hint="eastAsia"/>
          <w:sz w:val="24"/>
          <w:szCs w:val="24"/>
          <w:lang w:val="en-US" w:eastAsia="zh-CN"/>
        </w:rPr>
        <w:t>为</w:t>
      </w:r>
      <w:r w:rsidRPr="00A00F67">
        <w:rPr>
          <w:rFonts w:hint="eastAsia"/>
          <w:sz w:val="24"/>
          <w:szCs w:val="24"/>
          <w:lang w:val="en-US" w:eastAsia="zh-CN"/>
        </w:rPr>
        <w:t>有效的。如果元素汞含量很高，则湿法净化器不是有效的手段，除非使用使汞氧化的添加剂。</w:t>
      </w:r>
    </w:p>
    <w:p w:rsidR="002E1AF4" w:rsidRPr="00D33535" w:rsidRDefault="002E1AF4"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跨介质影响</w:t>
      </w:r>
    </w:p>
    <w:p w:rsidR="002E1AF4" w:rsidRPr="00A00F67" w:rsidRDefault="002E1AF4" w:rsidP="00B6109C">
      <w:pPr>
        <w:pStyle w:val="NormalNonumber"/>
        <w:numPr>
          <w:ilvl w:val="0"/>
          <w:numId w:val="56"/>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汞转移到副产品里，如石膏</w:t>
      </w:r>
    </w:p>
    <w:p w:rsidR="002E1AF4" w:rsidRPr="00D33535" w:rsidRDefault="002E1AF4"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跨介质影响（与汞无关）</w:t>
      </w:r>
    </w:p>
    <w:p w:rsidR="002E1AF4" w:rsidRPr="00A00F67" w:rsidRDefault="002E1AF4" w:rsidP="00B6109C">
      <w:pPr>
        <w:pStyle w:val="NormalNonumber"/>
        <w:numPr>
          <w:ilvl w:val="0"/>
          <w:numId w:val="56"/>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增加能源消耗</w:t>
      </w:r>
    </w:p>
    <w:p w:rsidR="002E1AF4" w:rsidRPr="00A00F67" w:rsidRDefault="002E1AF4" w:rsidP="00B6109C">
      <w:pPr>
        <w:pStyle w:val="NormalNonumber"/>
        <w:numPr>
          <w:ilvl w:val="0"/>
          <w:numId w:val="56"/>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增加烟道气脱硫（</w:t>
      </w:r>
      <w:r w:rsidRPr="00A00F67">
        <w:rPr>
          <w:rFonts w:hint="eastAsia"/>
          <w:sz w:val="24"/>
          <w:szCs w:val="24"/>
          <w:lang w:val="en-US" w:eastAsia="zh-CN"/>
        </w:rPr>
        <w:t>FGD</w:t>
      </w:r>
      <w:r w:rsidRPr="00A00F67">
        <w:rPr>
          <w:rFonts w:hint="eastAsia"/>
          <w:sz w:val="24"/>
          <w:szCs w:val="24"/>
          <w:lang w:val="en-US" w:eastAsia="zh-CN"/>
        </w:rPr>
        <w:t>）废物产生，进行维护时会产生更多废物</w:t>
      </w:r>
    </w:p>
    <w:p w:rsidR="002E1AF4" w:rsidRPr="00A00F67" w:rsidRDefault="002E1AF4" w:rsidP="00B6109C">
      <w:pPr>
        <w:pStyle w:val="NormalNonumber"/>
        <w:numPr>
          <w:ilvl w:val="0"/>
          <w:numId w:val="56"/>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增加</w:t>
      </w:r>
      <w:r w:rsidRPr="00A00F67">
        <w:rPr>
          <w:rFonts w:hint="eastAsia"/>
          <w:bCs/>
          <w:noProof/>
          <w:sz w:val="24"/>
          <w:szCs w:val="24"/>
          <w:lang w:val="en-US" w:eastAsia="zh-CN"/>
        </w:rPr>
        <w:t>C</w:t>
      </w:r>
      <w:r w:rsidRPr="00A00F67">
        <w:rPr>
          <w:bCs/>
          <w:noProof/>
          <w:sz w:val="24"/>
          <w:szCs w:val="24"/>
          <w:lang w:val="en-US" w:eastAsia="zh-CN"/>
        </w:rPr>
        <w:t>O</w:t>
      </w:r>
      <w:r w:rsidRPr="00A00F67">
        <w:rPr>
          <w:bCs/>
          <w:noProof/>
          <w:sz w:val="24"/>
          <w:szCs w:val="24"/>
          <w:vertAlign w:val="subscript"/>
          <w:lang w:val="en-US" w:eastAsia="zh-CN"/>
        </w:rPr>
        <w:t>2</w:t>
      </w:r>
      <w:r w:rsidRPr="00A00F67">
        <w:rPr>
          <w:rFonts w:hint="eastAsia"/>
          <w:sz w:val="24"/>
          <w:szCs w:val="24"/>
          <w:lang w:val="en-US" w:eastAsia="zh-CN"/>
        </w:rPr>
        <w:t>排放</w:t>
      </w:r>
    </w:p>
    <w:p w:rsidR="002E1AF4" w:rsidRPr="00A00F67" w:rsidRDefault="002E1AF4" w:rsidP="00B6109C">
      <w:pPr>
        <w:pStyle w:val="NormalNonumber"/>
        <w:numPr>
          <w:ilvl w:val="0"/>
          <w:numId w:val="56"/>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增加水消耗</w:t>
      </w:r>
    </w:p>
    <w:p w:rsidR="002E1AF4" w:rsidRPr="00A00F67" w:rsidRDefault="002E1AF4" w:rsidP="00B6109C">
      <w:pPr>
        <w:pStyle w:val="NormalNonumber"/>
        <w:numPr>
          <w:ilvl w:val="0"/>
          <w:numId w:val="56"/>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可能排放到水里，增加水污染风险</w:t>
      </w:r>
    </w:p>
    <w:p w:rsidR="002E1AF4" w:rsidRPr="00A00F67" w:rsidRDefault="002E1AF4" w:rsidP="00B6109C">
      <w:pPr>
        <w:pStyle w:val="NormalNonumber"/>
        <w:numPr>
          <w:ilvl w:val="0"/>
          <w:numId w:val="56"/>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增加运行成本</w:t>
      </w:r>
    </w:p>
    <w:p w:rsidR="002E1AF4" w:rsidRPr="00A00F67" w:rsidRDefault="002E1AF4" w:rsidP="00B6109C">
      <w:pPr>
        <w:pStyle w:val="NormalNonumber"/>
        <w:numPr>
          <w:ilvl w:val="0"/>
          <w:numId w:val="56"/>
        </w:numPr>
        <w:tabs>
          <w:tab w:val="clear" w:pos="1247"/>
          <w:tab w:val="clear" w:pos="1814"/>
          <w:tab w:val="clear" w:pos="2381"/>
          <w:tab w:val="clear" w:pos="2948"/>
          <w:tab w:val="clear" w:pos="3515"/>
          <w:tab w:val="left" w:pos="624"/>
        </w:tabs>
        <w:ind w:left="1170" w:hanging="540"/>
        <w:jc w:val="both"/>
        <w:rPr>
          <w:sz w:val="24"/>
          <w:szCs w:val="24"/>
          <w:lang w:val="en-US" w:eastAsia="zh-CN"/>
        </w:rPr>
      </w:pPr>
      <w:r w:rsidRPr="00A00F67">
        <w:rPr>
          <w:rFonts w:hint="eastAsia"/>
          <w:sz w:val="24"/>
          <w:szCs w:val="24"/>
          <w:lang w:val="en-US" w:eastAsia="zh-CN"/>
        </w:rPr>
        <w:t>取代天然石膏</w:t>
      </w:r>
    </w:p>
    <w:p w:rsidR="002E1AF4" w:rsidRPr="00D33535" w:rsidRDefault="002E1AF4"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成本</w:t>
      </w:r>
    </w:p>
    <w:p w:rsidR="002E1AF4" w:rsidRPr="00A00F67" w:rsidRDefault="002E1AF4"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2000</w:t>
      </w:r>
      <w:r w:rsidRPr="00A00F67">
        <w:rPr>
          <w:rFonts w:hint="eastAsia"/>
          <w:sz w:val="24"/>
          <w:szCs w:val="24"/>
          <w:lang w:val="en-US" w:eastAsia="zh-CN"/>
        </w:rPr>
        <w:t>年，据报告，</w:t>
      </w:r>
      <w:r w:rsidRPr="00A00F67">
        <w:rPr>
          <w:rFonts w:hint="eastAsia"/>
          <w:sz w:val="24"/>
          <w:szCs w:val="24"/>
          <w:lang w:val="en-US" w:eastAsia="zh-CN"/>
        </w:rPr>
        <w:t>Castle</w:t>
      </w:r>
      <w:r w:rsidRPr="00A00F67">
        <w:rPr>
          <w:rFonts w:hint="eastAsia"/>
          <w:sz w:val="24"/>
          <w:szCs w:val="24"/>
          <w:lang w:val="en-US" w:eastAsia="zh-CN"/>
        </w:rPr>
        <w:t>水泥厂净化器的投资成本（包括工厂翻修成本）为</w:t>
      </w:r>
      <w:r w:rsidRPr="00A00F67">
        <w:rPr>
          <w:rFonts w:hint="eastAsia"/>
          <w:sz w:val="24"/>
          <w:szCs w:val="24"/>
          <w:lang w:val="en-US" w:eastAsia="zh-CN"/>
        </w:rPr>
        <w:t>700</w:t>
      </w:r>
      <w:r w:rsidRPr="00A00F67">
        <w:rPr>
          <w:rFonts w:hint="eastAsia"/>
          <w:sz w:val="24"/>
          <w:szCs w:val="24"/>
          <w:lang w:val="en-US" w:eastAsia="zh-CN"/>
        </w:rPr>
        <w:t>万欧元，运行成本每吨熟料约用</w:t>
      </w:r>
      <w:r w:rsidR="00337F70" w:rsidRPr="00A00F67">
        <w:rPr>
          <w:rFonts w:hint="eastAsia"/>
          <w:sz w:val="24"/>
          <w:szCs w:val="24"/>
          <w:lang w:val="en-US" w:eastAsia="zh-CN"/>
        </w:rPr>
        <w:t>0.</w:t>
      </w:r>
      <w:r w:rsidR="008533BC" w:rsidRPr="00A00F67">
        <w:rPr>
          <w:rFonts w:hint="eastAsia"/>
          <w:sz w:val="24"/>
          <w:szCs w:val="24"/>
          <w:lang w:val="en-US" w:eastAsia="zh-CN"/>
        </w:rPr>
        <w:t>9</w:t>
      </w:r>
      <w:r w:rsidR="008533BC" w:rsidRPr="00A00F67">
        <w:rPr>
          <w:rFonts w:hint="eastAsia"/>
          <w:sz w:val="24"/>
          <w:szCs w:val="24"/>
          <w:lang w:val="en-US" w:eastAsia="zh-CN"/>
        </w:rPr>
        <w:t>欧元。</w:t>
      </w:r>
      <w:r w:rsidR="008533BC" w:rsidRPr="00A00F67">
        <w:rPr>
          <w:rFonts w:hint="eastAsia"/>
          <w:sz w:val="24"/>
          <w:szCs w:val="24"/>
          <w:lang w:val="en-US" w:eastAsia="zh-CN"/>
        </w:rPr>
        <w:t>1998</w:t>
      </w:r>
      <w:r w:rsidR="008533BC" w:rsidRPr="00A00F67">
        <w:rPr>
          <w:rFonts w:hint="eastAsia"/>
          <w:sz w:val="24"/>
          <w:szCs w:val="24"/>
          <w:lang w:val="en-US" w:eastAsia="zh-CN"/>
        </w:rPr>
        <w:t>年，瑞典</w:t>
      </w:r>
      <w:r w:rsidR="008533BC" w:rsidRPr="00A00F67">
        <w:rPr>
          <w:rFonts w:hint="eastAsia"/>
          <w:sz w:val="24"/>
          <w:szCs w:val="24"/>
          <w:lang w:val="en-US" w:eastAsia="zh-CN"/>
        </w:rPr>
        <w:t>Cementa AB</w:t>
      </w:r>
      <w:r w:rsidR="008533BC" w:rsidRPr="00A00F67">
        <w:rPr>
          <w:rFonts w:hint="eastAsia"/>
          <w:sz w:val="24"/>
          <w:szCs w:val="24"/>
          <w:lang w:val="en-US" w:eastAsia="zh-CN"/>
        </w:rPr>
        <w:t>的投资成本约为</w:t>
      </w:r>
      <w:r w:rsidR="008533BC" w:rsidRPr="00A00F67">
        <w:rPr>
          <w:rFonts w:hint="eastAsia"/>
          <w:sz w:val="24"/>
          <w:szCs w:val="24"/>
          <w:lang w:val="en-US" w:eastAsia="zh-CN"/>
        </w:rPr>
        <w:t>1 000</w:t>
      </w:r>
      <w:r w:rsidR="008533BC" w:rsidRPr="00A00F67">
        <w:rPr>
          <w:rFonts w:hint="eastAsia"/>
          <w:sz w:val="24"/>
          <w:szCs w:val="24"/>
          <w:lang w:val="en-US" w:eastAsia="zh-CN"/>
        </w:rPr>
        <w:t>万欧元，运行成本每吨熟料约用</w:t>
      </w:r>
      <w:r w:rsidR="00337F70" w:rsidRPr="00A00F67">
        <w:rPr>
          <w:rFonts w:hint="eastAsia"/>
          <w:sz w:val="24"/>
          <w:szCs w:val="24"/>
          <w:lang w:val="en-US" w:eastAsia="zh-CN"/>
        </w:rPr>
        <w:t>0.</w:t>
      </w:r>
      <w:r w:rsidR="008533BC" w:rsidRPr="00A00F67">
        <w:rPr>
          <w:rFonts w:hint="eastAsia"/>
          <w:sz w:val="24"/>
          <w:szCs w:val="24"/>
          <w:lang w:val="en-US" w:eastAsia="zh-CN"/>
        </w:rPr>
        <w:t>5</w:t>
      </w:r>
      <w:r w:rsidR="008533BC" w:rsidRPr="00A00F67">
        <w:rPr>
          <w:rFonts w:hint="eastAsia"/>
          <w:sz w:val="24"/>
          <w:szCs w:val="24"/>
          <w:lang w:val="en-US" w:eastAsia="zh-CN"/>
        </w:rPr>
        <w:t>欧元。</w:t>
      </w:r>
      <w:r w:rsidR="009674DB" w:rsidRPr="00A00F67">
        <w:rPr>
          <w:rFonts w:hint="eastAsia"/>
          <w:sz w:val="24"/>
          <w:szCs w:val="24"/>
          <w:lang w:val="en-US" w:eastAsia="zh-CN"/>
        </w:rPr>
        <w:t>对于起初</w:t>
      </w:r>
      <w:r w:rsidR="009674DB" w:rsidRPr="00A00F67">
        <w:rPr>
          <w:rFonts w:hint="eastAsia"/>
          <w:bCs/>
          <w:noProof/>
          <w:sz w:val="24"/>
          <w:szCs w:val="24"/>
          <w:lang w:val="en-US" w:eastAsia="zh-CN"/>
        </w:rPr>
        <w:t>S</w:t>
      </w:r>
      <w:r w:rsidR="009674DB" w:rsidRPr="00A00F67">
        <w:rPr>
          <w:bCs/>
          <w:noProof/>
          <w:sz w:val="24"/>
          <w:szCs w:val="24"/>
          <w:lang w:val="en-US" w:eastAsia="zh-CN"/>
        </w:rPr>
        <w:t>O</w:t>
      </w:r>
      <w:r w:rsidR="009674DB" w:rsidRPr="00A00F67">
        <w:rPr>
          <w:bCs/>
          <w:noProof/>
          <w:sz w:val="24"/>
          <w:szCs w:val="24"/>
          <w:vertAlign w:val="subscript"/>
          <w:lang w:val="en-US" w:eastAsia="zh-CN"/>
        </w:rPr>
        <w:t>2</w:t>
      </w:r>
      <w:r w:rsidR="009674DB" w:rsidRPr="00A00F67">
        <w:rPr>
          <w:rFonts w:hint="eastAsia"/>
          <w:sz w:val="24"/>
          <w:szCs w:val="24"/>
          <w:lang w:val="en-US" w:eastAsia="zh-CN"/>
        </w:rPr>
        <w:t>浓度达到</w:t>
      </w:r>
      <w:r w:rsidR="009674DB" w:rsidRPr="00A00F67">
        <w:rPr>
          <w:noProof/>
          <w:sz w:val="24"/>
          <w:szCs w:val="24"/>
          <w:lang w:val="en-US" w:eastAsia="zh-CN"/>
        </w:rPr>
        <w:t>3</w:t>
      </w:r>
      <w:r w:rsidR="009674DB" w:rsidRPr="00A00F67">
        <w:rPr>
          <w:rFonts w:hint="eastAsia"/>
          <w:noProof/>
          <w:sz w:val="24"/>
          <w:szCs w:val="24"/>
          <w:lang w:val="en-US" w:eastAsia="zh-CN"/>
        </w:rPr>
        <w:t xml:space="preserve"> </w:t>
      </w:r>
      <w:r w:rsidR="009674DB" w:rsidRPr="00A00F67">
        <w:rPr>
          <w:noProof/>
          <w:sz w:val="24"/>
          <w:szCs w:val="24"/>
          <w:lang w:val="en-US" w:eastAsia="zh-CN"/>
        </w:rPr>
        <w:t>000 mg/Nm</w:t>
      </w:r>
      <w:r w:rsidR="009674DB" w:rsidRPr="00A00F67">
        <w:rPr>
          <w:noProof/>
          <w:sz w:val="24"/>
          <w:szCs w:val="24"/>
          <w:vertAlign w:val="superscript"/>
          <w:lang w:val="en-US" w:eastAsia="zh-CN"/>
        </w:rPr>
        <w:t>3</w:t>
      </w:r>
      <w:r w:rsidR="009674DB" w:rsidRPr="00A00F67">
        <w:rPr>
          <w:rFonts w:hint="eastAsia"/>
          <w:sz w:val="24"/>
          <w:szCs w:val="24"/>
          <w:lang w:val="en-US" w:eastAsia="zh-CN"/>
        </w:rPr>
        <w:t>、窑日产能</w:t>
      </w:r>
      <w:r w:rsidR="009674DB" w:rsidRPr="00A00F67">
        <w:rPr>
          <w:rFonts w:hint="eastAsia"/>
          <w:sz w:val="24"/>
          <w:szCs w:val="24"/>
          <w:lang w:val="en-US" w:eastAsia="zh-CN"/>
        </w:rPr>
        <w:t>3 000</w:t>
      </w:r>
      <w:r w:rsidR="009674DB" w:rsidRPr="00A00F67">
        <w:rPr>
          <w:rFonts w:hint="eastAsia"/>
          <w:sz w:val="24"/>
          <w:szCs w:val="24"/>
          <w:lang w:val="en-US" w:eastAsia="zh-CN"/>
        </w:rPr>
        <w:t>顿熟料的水泥厂，投资成本在</w:t>
      </w:r>
      <w:r w:rsidR="009674DB" w:rsidRPr="00A00F67">
        <w:rPr>
          <w:rFonts w:hint="eastAsia"/>
          <w:sz w:val="24"/>
          <w:szCs w:val="24"/>
          <w:lang w:val="en-US" w:eastAsia="zh-CN"/>
        </w:rPr>
        <w:t>1990</w:t>
      </w:r>
      <w:r w:rsidR="009674DB" w:rsidRPr="00A00F67">
        <w:rPr>
          <w:rFonts w:hint="eastAsia"/>
          <w:sz w:val="24"/>
          <w:szCs w:val="24"/>
          <w:lang w:val="en-US" w:eastAsia="zh-CN"/>
        </w:rPr>
        <w:t>年代末为</w:t>
      </w:r>
      <w:r w:rsidR="009674DB" w:rsidRPr="00A00F67">
        <w:rPr>
          <w:rFonts w:hint="eastAsia"/>
          <w:sz w:val="24"/>
          <w:szCs w:val="24"/>
          <w:lang w:val="en-US" w:eastAsia="zh-CN"/>
        </w:rPr>
        <w:t>600-1 000</w:t>
      </w:r>
      <w:r w:rsidR="009674DB" w:rsidRPr="00A00F67">
        <w:rPr>
          <w:rFonts w:hint="eastAsia"/>
          <w:sz w:val="24"/>
          <w:szCs w:val="24"/>
          <w:lang w:val="en-US" w:eastAsia="zh-CN"/>
        </w:rPr>
        <w:t>万欧元，运行成本每吨熟料约用</w:t>
      </w:r>
      <w:r w:rsidR="00337F70" w:rsidRPr="00A00F67">
        <w:rPr>
          <w:rFonts w:hint="eastAsia"/>
          <w:sz w:val="24"/>
          <w:szCs w:val="24"/>
          <w:lang w:val="en-US" w:eastAsia="zh-CN"/>
        </w:rPr>
        <w:t>0.5-1</w:t>
      </w:r>
      <w:r w:rsidR="009674DB" w:rsidRPr="00A00F67">
        <w:rPr>
          <w:rFonts w:hint="eastAsia"/>
          <w:sz w:val="24"/>
          <w:szCs w:val="24"/>
          <w:lang w:val="en-US" w:eastAsia="zh-CN"/>
        </w:rPr>
        <w:t>欧元。</w:t>
      </w:r>
      <w:r w:rsidR="0020282F" w:rsidRPr="00A00F67">
        <w:rPr>
          <w:rFonts w:hint="eastAsia"/>
          <w:sz w:val="24"/>
          <w:szCs w:val="24"/>
          <w:lang w:val="en-US" w:eastAsia="zh-CN"/>
        </w:rPr>
        <w:t>对于日产能</w:t>
      </w:r>
      <w:r w:rsidR="0020282F" w:rsidRPr="00A00F67">
        <w:rPr>
          <w:rFonts w:hint="eastAsia"/>
          <w:sz w:val="24"/>
          <w:szCs w:val="24"/>
          <w:lang w:val="en-US" w:eastAsia="zh-CN"/>
        </w:rPr>
        <w:t>1 100</w:t>
      </w:r>
      <w:r w:rsidR="0020282F" w:rsidRPr="00A00F67">
        <w:rPr>
          <w:rFonts w:hint="eastAsia"/>
          <w:sz w:val="24"/>
          <w:szCs w:val="24"/>
          <w:lang w:val="en-US" w:eastAsia="zh-CN"/>
        </w:rPr>
        <w:t>顿的参考水泥厂，</w:t>
      </w:r>
      <w:r w:rsidR="00337F70" w:rsidRPr="00A00F67">
        <w:rPr>
          <w:rFonts w:hint="eastAsia"/>
          <w:sz w:val="24"/>
          <w:szCs w:val="24"/>
          <w:lang w:val="en-US" w:eastAsia="zh-CN"/>
        </w:rPr>
        <w:t>安装为实现</w:t>
      </w:r>
      <w:r w:rsidR="00337F70" w:rsidRPr="00A00F67">
        <w:rPr>
          <w:noProof/>
          <w:sz w:val="24"/>
          <w:szCs w:val="24"/>
          <w:lang w:val="en-US" w:eastAsia="zh-CN"/>
        </w:rPr>
        <w:t>SO</w:t>
      </w:r>
      <w:r w:rsidR="00337F70" w:rsidRPr="00A00F67">
        <w:rPr>
          <w:noProof/>
          <w:sz w:val="24"/>
          <w:szCs w:val="24"/>
          <w:vertAlign w:val="subscript"/>
          <w:lang w:val="en-US" w:eastAsia="zh-CN"/>
        </w:rPr>
        <w:t>x</w:t>
      </w:r>
      <w:r w:rsidR="00337F70" w:rsidRPr="00A00F67">
        <w:rPr>
          <w:rFonts w:hint="eastAsia"/>
          <w:sz w:val="24"/>
          <w:szCs w:val="24"/>
          <w:lang w:val="en-US" w:eastAsia="zh-CN"/>
        </w:rPr>
        <w:t>减排</w:t>
      </w:r>
      <w:r w:rsidR="00337F70" w:rsidRPr="00A00F67">
        <w:rPr>
          <w:rFonts w:hint="eastAsia"/>
          <w:sz w:val="24"/>
          <w:szCs w:val="24"/>
          <w:lang w:val="en-US" w:eastAsia="zh-CN"/>
        </w:rPr>
        <w:t>75%</w:t>
      </w:r>
      <w:r w:rsidR="00337F70" w:rsidRPr="00A00F67">
        <w:rPr>
          <w:rFonts w:hint="eastAsia"/>
          <w:sz w:val="24"/>
          <w:szCs w:val="24"/>
          <w:lang w:val="en-US" w:eastAsia="zh-CN"/>
        </w:rPr>
        <w:t>的湿法净化器的投资成本为</w:t>
      </w:r>
      <w:r w:rsidR="00337F70" w:rsidRPr="00A00F67">
        <w:rPr>
          <w:rFonts w:hint="eastAsia"/>
          <w:sz w:val="24"/>
          <w:szCs w:val="24"/>
          <w:lang w:val="en-US" w:eastAsia="zh-CN"/>
        </w:rPr>
        <w:t>550</w:t>
      </w:r>
      <w:r w:rsidR="00337F70" w:rsidRPr="00A00F67">
        <w:rPr>
          <w:rFonts w:hint="eastAsia"/>
          <w:sz w:val="24"/>
          <w:szCs w:val="24"/>
          <w:lang w:val="en-US" w:eastAsia="zh-CN"/>
        </w:rPr>
        <w:t>万欧元，可变的运行成本每吨熟料用</w:t>
      </w:r>
      <w:r w:rsidR="00337F70" w:rsidRPr="00A00F67">
        <w:rPr>
          <w:rFonts w:hint="eastAsia"/>
          <w:sz w:val="24"/>
          <w:szCs w:val="24"/>
          <w:lang w:val="en-US" w:eastAsia="zh-CN"/>
        </w:rPr>
        <w:t>0.6</w:t>
      </w:r>
      <w:r w:rsidR="00337F70" w:rsidRPr="00A00F67">
        <w:rPr>
          <w:rFonts w:hint="eastAsia"/>
          <w:sz w:val="24"/>
          <w:szCs w:val="24"/>
          <w:lang w:val="en-US" w:eastAsia="zh-CN"/>
        </w:rPr>
        <w:t>欧元，每吨熟料的总成本</w:t>
      </w:r>
      <w:r w:rsidR="00337F70" w:rsidRPr="00A00F67">
        <w:rPr>
          <w:rFonts w:hint="eastAsia"/>
          <w:sz w:val="24"/>
          <w:szCs w:val="24"/>
          <w:lang w:val="en-US" w:eastAsia="zh-CN"/>
        </w:rPr>
        <w:t>3</w:t>
      </w:r>
      <w:r w:rsidR="00337F70" w:rsidRPr="00A00F67">
        <w:rPr>
          <w:rFonts w:hint="eastAsia"/>
          <w:sz w:val="24"/>
          <w:szCs w:val="24"/>
          <w:lang w:val="en-US" w:eastAsia="zh-CN"/>
        </w:rPr>
        <w:t>欧元（</w:t>
      </w:r>
      <w:r w:rsidR="00337F70" w:rsidRPr="00A00F67">
        <w:rPr>
          <w:rFonts w:hint="eastAsia"/>
          <w:sz w:val="24"/>
          <w:szCs w:val="24"/>
          <w:lang w:val="en-US" w:eastAsia="zh-CN"/>
        </w:rPr>
        <w:t>2000</w:t>
      </w:r>
      <w:r w:rsidR="00337F70" w:rsidRPr="00A00F67">
        <w:rPr>
          <w:rFonts w:hint="eastAsia"/>
          <w:sz w:val="24"/>
          <w:szCs w:val="24"/>
          <w:lang w:val="en-US" w:eastAsia="zh-CN"/>
        </w:rPr>
        <w:t>年的数据，</w:t>
      </w:r>
      <w:r w:rsidR="00337F70" w:rsidRPr="00A00F67">
        <w:rPr>
          <w:rFonts w:hint="eastAsia"/>
          <w:sz w:val="24"/>
          <w:szCs w:val="24"/>
          <w:lang w:val="en-US" w:eastAsia="zh-CN"/>
        </w:rPr>
        <w:t>10</w:t>
      </w:r>
      <w:r w:rsidR="00337F70" w:rsidRPr="00A00F67">
        <w:rPr>
          <w:rFonts w:hint="eastAsia"/>
          <w:sz w:val="24"/>
          <w:szCs w:val="24"/>
          <w:lang w:val="en-US" w:eastAsia="zh-CN"/>
        </w:rPr>
        <w:t>年有效期，</w:t>
      </w:r>
      <w:r w:rsidR="00337F70" w:rsidRPr="00A00F67">
        <w:rPr>
          <w:rFonts w:hint="eastAsia"/>
          <w:sz w:val="24"/>
          <w:szCs w:val="24"/>
          <w:lang w:val="en-US" w:eastAsia="zh-CN"/>
        </w:rPr>
        <w:t>4%</w:t>
      </w:r>
      <w:r w:rsidR="00337F70" w:rsidRPr="00A00F67">
        <w:rPr>
          <w:rFonts w:hint="eastAsia"/>
          <w:sz w:val="24"/>
          <w:szCs w:val="24"/>
          <w:lang w:val="en-US" w:eastAsia="zh-CN"/>
        </w:rPr>
        <w:t>利率，包括电费、人工成本和时间成本）。</w:t>
      </w:r>
      <w:r w:rsidR="00337F70" w:rsidRPr="00A00F67">
        <w:rPr>
          <w:rFonts w:hint="eastAsia"/>
          <w:sz w:val="24"/>
          <w:szCs w:val="24"/>
          <w:lang w:val="en-US" w:eastAsia="zh-CN"/>
        </w:rPr>
        <w:t>2008</w:t>
      </w:r>
      <w:r w:rsidR="00337F70" w:rsidRPr="00A00F67">
        <w:rPr>
          <w:rFonts w:hint="eastAsia"/>
          <w:sz w:val="24"/>
          <w:szCs w:val="24"/>
          <w:lang w:val="en-US" w:eastAsia="zh-CN"/>
        </w:rPr>
        <w:t>年，</w:t>
      </w:r>
      <w:r w:rsidR="003457FE" w:rsidRPr="00A00F67">
        <w:rPr>
          <w:rFonts w:hint="eastAsia"/>
          <w:sz w:val="24"/>
          <w:szCs w:val="24"/>
          <w:lang w:val="en-US" w:eastAsia="zh-CN"/>
        </w:rPr>
        <w:t>据欧洲水泥业报告，投资成本为</w:t>
      </w:r>
      <w:r w:rsidR="003457FE" w:rsidRPr="00A00F67">
        <w:rPr>
          <w:rFonts w:hint="eastAsia"/>
          <w:sz w:val="24"/>
          <w:szCs w:val="24"/>
          <w:lang w:val="en-US" w:eastAsia="zh-CN"/>
        </w:rPr>
        <w:t>600</w:t>
      </w:r>
      <w:r w:rsidR="003457FE" w:rsidRPr="00A00F67">
        <w:rPr>
          <w:rFonts w:hint="eastAsia"/>
          <w:sz w:val="24"/>
          <w:szCs w:val="24"/>
          <w:lang w:val="en-US" w:eastAsia="zh-CN"/>
        </w:rPr>
        <w:t>万欧元至</w:t>
      </w:r>
      <w:r w:rsidR="003457FE" w:rsidRPr="00A00F67">
        <w:rPr>
          <w:rFonts w:hint="eastAsia"/>
          <w:sz w:val="24"/>
          <w:szCs w:val="24"/>
          <w:lang w:val="en-US" w:eastAsia="zh-CN"/>
        </w:rPr>
        <w:t>3 000</w:t>
      </w:r>
      <w:r w:rsidR="003457FE" w:rsidRPr="00A00F67">
        <w:rPr>
          <w:rFonts w:hint="eastAsia"/>
          <w:sz w:val="24"/>
          <w:szCs w:val="24"/>
          <w:lang w:val="en-US" w:eastAsia="zh-CN"/>
        </w:rPr>
        <w:t>万欧元之间，运行成本每吨熟料用</w:t>
      </w:r>
      <w:r w:rsidR="003457FE" w:rsidRPr="00A00F67">
        <w:rPr>
          <w:rFonts w:hint="eastAsia"/>
          <w:sz w:val="24"/>
          <w:szCs w:val="24"/>
          <w:lang w:val="en-US" w:eastAsia="zh-CN"/>
        </w:rPr>
        <w:t>1</w:t>
      </w:r>
      <w:r w:rsidR="003457FE" w:rsidRPr="00A00F67">
        <w:rPr>
          <w:rFonts w:hint="eastAsia"/>
          <w:sz w:val="24"/>
          <w:szCs w:val="24"/>
          <w:lang w:val="en-US" w:eastAsia="zh-CN"/>
        </w:rPr>
        <w:t>欧元至</w:t>
      </w:r>
      <w:r w:rsidR="003457FE" w:rsidRPr="00A00F67">
        <w:rPr>
          <w:rFonts w:hint="eastAsia"/>
          <w:sz w:val="24"/>
          <w:szCs w:val="24"/>
          <w:lang w:val="en-US" w:eastAsia="zh-CN"/>
        </w:rPr>
        <w:t>2</w:t>
      </w:r>
      <w:r w:rsidR="003457FE" w:rsidRPr="00A00F67">
        <w:rPr>
          <w:rFonts w:hint="eastAsia"/>
          <w:sz w:val="24"/>
          <w:szCs w:val="24"/>
          <w:lang w:val="en-US" w:eastAsia="zh-CN"/>
        </w:rPr>
        <w:t>欧元（</w:t>
      </w:r>
      <w:r w:rsidR="003457FE" w:rsidRPr="00A00F67">
        <w:rPr>
          <w:rFonts w:hint="eastAsia"/>
          <w:sz w:val="24"/>
          <w:szCs w:val="24"/>
          <w:lang w:val="en-US" w:eastAsia="zh-CN"/>
        </w:rPr>
        <w:t>BREF CLM</w:t>
      </w:r>
      <w:r w:rsidR="003457FE" w:rsidRPr="00A00F67">
        <w:rPr>
          <w:rFonts w:hint="eastAsia"/>
          <w:sz w:val="24"/>
          <w:szCs w:val="24"/>
          <w:lang w:val="en-US" w:eastAsia="zh-CN"/>
        </w:rPr>
        <w:t>，</w:t>
      </w:r>
      <w:r w:rsidR="003457FE" w:rsidRPr="00A00F67">
        <w:rPr>
          <w:rFonts w:hint="eastAsia"/>
          <w:sz w:val="24"/>
          <w:szCs w:val="24"/>
          <w:lang w:val="en-US" w:eastAsia="zh-CN"/>
        </w:rPr>
        <w:t>2013</w:t>
      </w:r>
      <w:r w:rsidR="003457FE" w:rsidRPr="00A00F67">
        <w:rPr>
          <w:rFonts w:hint="eastAsia"/>
          <w:sz w:val="24"/>
          <w:szCs w:val="24"/>
          <w:lang w:val="en-US" w:eastAsia="zh-CN"/>
        </w:rPr>
        <w:t>年）。</w:t>
      </w:r>
    </w:p>
    <w:p w:rsidR="003457FE" w:rsidRPr="00A00F67" w:rsidRDefault="003457FE"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在美国，新的年产</w:t>
      </w:r>
      <w:r w:rsidRPr="00A00F67">
        <w:rPr>
          <w:rFonts w:hint="eastAsia"/>
          <w:sz w:val="24"/>
          <w:szCs w:val="24"/>
          <w:lang w:val="en-US" w:eastAsia="zh-CN"/>
        </w:rPr>
        <w:t>120</w:t>
      </w:r>
      <w:r w:rsidRPr="00A00F67">
        <w:rPr>
          <w:rFonts w:hint="eastAsia"/>
          <w:sz w:val="24"/>
          <w:szCs w:val="24"/>
          <w:lang w:val="en-US" w:eastAsia="zh-CN"/>
        </w:rPr>
        <w:t>短顿的</w:t>
      </w:r>
      <w:r w:rsidR="00B22964" w:rsidRPr="00A00F67">
        <w:rPr>
          <w:rFonts w:hint="eastAsia"/>
          <w:sz w:val="24"/>
          <w:szCs w:val="24"/>
          <w:lang w:val="en-US" w:eastAsia="zh-CN"/>
        </w:rPr>
        <w:t>水泥</w:t>
      </w:r>
      <w:r w:rsidRPr="00A00F67">
        <w:rPr>
          <w:rFonts w:hint="eastAsia"/>
          <w:sz w:val="24"/>
          <w:szCs w:val="24"/>
          <w:lang w:val="en-US" w:eastAsia="zh-CN"/>
        </w:rPr>
        <w:t>窑安装湿法净化器的总资本成本，包括连续排放监测系统（</w:t>
      </w:r>
      <w:r w:rsidRPr="00A00F67">
        <w:rPr>
          <w:rFonts w:hint="eastAsia"/>
          <w:sz w:val="24"/>
          <w:szCs w:val="24"/>
          <w:lang w:val="en-US" w:eastAsia="zh-CN"/>
        </w:rPr>
        <w:t>CEMS</w:t>
      </w:r>
      <w:r w:rsidRPr="00A00F67">
        <w:rPr>
          <w:rFonts w:hint="eastAsia"/>
          <w:sz w:val="24"/>
          <w:szCs w:val="24"/>
          <w:lang w:val="en-US" w:eastAsia="zh-CN"/>
        </w:rPr>
        <w:t>）的成本，为每个窑</w:t>
      </w:r>
      <w:r w:rsidRPr="00A00F67">
        <w:rPr>
          <w:rFonts w:hint="eastAsia"/>
          <w:sz w:val="24"/>
          <w:szCs w:val="24"/>
          <w:lang w:val="en-US" w:eastAsia="zh-CN"/>
        </w:rPr>
        <w:t>2 510</w:t>
      </w:r>
      <w:r w:rsidRPr="00A00F67">
        <w:rPr>
          <w:rFonts w:hint="eastAsia"/>
          <w:sz w:val="24"/>
          <w:szCs w:val="24"/>
          <w:lang w:val="en-US" w:eastAsia="zh-CN"/>
        </w:rPr>
        <w:t>万美元（以</w:t>
      </w:r>
      <w:r w:rsidRPr="00A00F67">
        <w:rPr>
          <w:rFonts w:hint="eastAsia"/>
          <w:sz w:val="24"/>
          <w:szCs w:val="24"/>
          <w:lang w:val="en-US" w:eastAsia="zh-CN"/>
        </w:rPr>
        <w:t>2005</w:t>
      </w:r>
      <w:r w:rsidRPr="00A00F67">
        <w:rPr>
          <w:rFonts w:hint="eastAsia"/>
          <w:sz w:val="24"/>
          <w:szCs w:val="24"/>
          <w:lang w:val="en-US" w:eastAsia="zh-CN"/>
        </w:rPr>
        <w:t>年美元价值计算）。每个窑的年度成本，包括监测成本，为</w:t>
      </w:r>
      <w:r w:rsidRPr="00A00F67">
        <w:rPr>
          <w:rFonts w:hint="eastAsia"/>
          <w:sz w:val="24"/>
          <w:szCs w:val="24"/>
          <w:lang w:val="en-US" w:eastAsia="zh-CN"/>
        </w:rPr>
        <w:t>360</w:t>
      </w:r>
      <w:r w:rsidRPr="00A00F67">
        <w:rPr>
          <w:rFonts w:hint="eastAsia"/>
          <w:sz w:val="24"/>
          <w:szCs w:val="24"/>
          <w:lang w:val="en-US" w:eastAsia="zh-CN"/>
        </w:rPr>
        <w:t>万美元（</w:t>
      </w:r>
      <w:r w:rsidRPr="00A00F67">
        <w:rPr>
          <w:rFonts w:hint="eastAsia"/>
          <w:sz w:val="24"/>
          <w:szCs w:val="24"/>
          <w:lang w:val="en-US" w:eastAsia="zh-CN"/>
        </w:rPr>
        <w:t>US Cement</w:t>
      </w:r>
      <w:r w:rsidRPr="00A00F67">
        <w:rPr>
          <w:rFonts w:hint="eastAsia"/>
          <w:sz w:val="24"/>
          <w:szCs w:val="24"/>
          <w:lang w:val="en-US" w:eastAsia="zh-CN"/>
        </w:rPr>
        <w:t>，</w:t>
      </w:r>
      <w:r w:rsidRPr="00A00F67">
        <w:rPr>
          <w:rFonts w:hint="eastAsia"/>
          <w:sz w:val="24"/>
          <w:szCs w:val="24"/>
          <w:lang w:val="en-US" w:eastAsia="zh-CN"/>
        </w:rPr>
        <w:t>2010</w:t>
      </w:r>
      <w:r w:rsidRPr="00A00F67">
        <w:rPr>
          <w:rFonts w:hint="eastAsia"/>
          <w:sz w:val="24"/>
          <w:szCs w:val="24"/>
          <w:lang w:val="en-US" w:eastAsia="zh-CN"/>
        </w:rPr>
        <w:t>年成本）。</w:t>
      </w:r>
    </w:p>
    <w:p w:rsidR="003457FE" w:rsidRPr="00D33535" w:rsidRDefault="003457FE"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参考工厂</w:t>
      </w:r>
    </w:p>
    <w:p w:rsidR="003457FE" w:rsidRPr="00A00F67" w:rsidRDefault="003457FE" w:rsidP="00B6109C">
      <w:pPr>
        <w:numPr>
          <w:ilvl w:val="0"/>
          <w:numId w:val="57"/>
        </w:numPr>
        <w:tabs>
          <w:tab w:val="clear" w:pos="1247"/>
          <w:tab w:val="clear" w:pos="1814"/>
          <w:tab w:val="clear" w:pos="2381"/>
          <w:tab w:val="clear" w:pos="2948"/>
          <w:tab w:val="clear" w:pos="3515"/>
        </w:tabs>
        <w:spacing w:before="120" w:after="200" w:line="276" w:lineRule="auto"/>
        <w:ind w:left="0" w:firstLine="0"/>
        <w:contextualSpacing/>
        <w:jc w:val="both"/>
        <w:rPr>
          <w:rFonts w:eastAsia="Calibri"/>
          <w:sz w:val="24"/>
          <w:szCs w:val="24"/>
          <w:lang w:val="en-US"/>
        </w:rPr>
      </w:pPr>
      <w:r w:rsidRPr="00A00F67">
        <w:rPr>
          <w:rFonts w:eastAsia="Calibri"/>
          <w:noProof/>
          <w:sz w:val="24"/>
          <w:szCs w:val="24"/>
          <w:lang w:val="en-US"/>
        </w:rPr>
        <w:t>Cementa</w:t>
      </w:r>
      <w:r w:rsidRPr="00A00F67">
        <w:rPr>
          <w:rFonts w:eastAsia="Calibri"/>
          <w:sz w:val="24"/>
          <w:szCs w:val="24"/>
          <w:lang w:val="en-US"/>
        </w:rPr>
        <w:t xml:space="preserve"> AB: </w:t>
      </w:r>
      <w:r w:rsidRPr="00A00F67">
        <w:rPr>
          <w:rFonts w:eastAsiaTheme="minorEastAsia" w:hint="eastAsia"/>
          <w:sz w:val="24"/>
          <w:szCs w:val="24"/>
          <w:lang w:val="en-US" w:eastAsia="zh-CN"/>
        </w:rPr>
        <w:t>瑞典</w:t>
      </w:r>
      <w:r w:rsidRPr="00A00F67">
        <w:rPr>
          <w:rFonts w:eastAsia="Calibri"/>
          <w:sz w:val="24"/>
          <w:szCs w:val="24"/>
          <w:lang w:val="en-US"/>
        </w:rPr>
        <w:t>Slite</w:t>
      </w:r>
    </w:p>
    <w:p w:rsidR="003457FE" w:rsidRPr="00A00F67" w:rsidRDefault="003457FE" w:rsidP="00B6109C">
      <w:pPr>
        <w:numPr>
          <w:ilvl w:val="0"/>
          <w:numId w:val="57"/>
        </w:numPr>
        <w:tabs>
          <w:tab w:val="clear" w:pos="1247"/>
          <w:tab w:val="clear" w:pos="1814"/>
          <w:tab w:val="clear" w:pos="2381"/>
          <w:tab w:val="clear" w:pos="2948"/>
          <w:tab w:val="clear" w:pos="3515"/>
        </w:tabs>
        <w:spacing w:before="120" w:after="200" w:line="276" w:lineRule="auto"/>
        <w:ind w:left="0" w:firstLine="0"/>
        <w:contextualSpacing/>
        <w:jc w:val="both"/>
        <w:rPr>
          <w:rFonts w:eastAsia="Calibri"/>
          <w:sz w:val="24"/>
          <w:szCs w:val="24"/>
          <w:lang w:val="en-US"/>
        </w:rPr>
      </w:pPr>
      <w:r w:rsidRPr="00A00F67">
        <w:rPr>
          <w:rFonts w:eastAsia="Calibri"/>
          <w:sz w:val="24"/>
          <w:szCs w:val="24"/>
          <w:lang w:val="en-US"/>
        </w:rPr>
        <w:t xml:space="preserve">Holcim: </w:t>
      </w:r>
      <w:r w:rsidRPr="00A00F67">
        <w:rPr>
          <w:rFonts w:eastAsiaTheme="minorEastAsia" w:hint="eastAsia"/>
          <w:sz w:val="24"/>
          <w:szCs w:val="24"/>
          <w:lang w:val="en-US" w:eastAsia="zh-CN"/>
        </w:rPr>
        <w:t>美国得克萨斯</w:t>
      </w:r>
      <w:r w:rsidRPr="00A00F67">
        <w:rPr>
          <w:rFonts w:eastAsia="Calibri"/>
          <w:sz w:val="24"/>
          <w:szCs w:val="24"/>
          <w:lang w:val="en-US"/>
        </w:rPr>
        <w:t>Midlothian</w:t>
      </w:r>
    </w:p>
    <w:p w:rsidR="003457FE" w:rsidRPr="00A00F67" w:rsidRDefault="003457FE" w:rsidP="00B6109C">
      <w:pPr>
        <w:numPr>
          <w:ilvl w:val="0"/>
          <w:numId w:val="57"/>
        </w:numPr>
        <w:tabs>
          <w:tab w:val="clear" w:pos="1247"/>
          <w:tab w:val="clear" w:pos="1814"/>
          <w:tab w:val="clear" w:pos="2381"/>
          <w:tab w:val="clear" w:pos="2948"/>
          <w:tab w:val="clear" w:pos="3515"/>
        </w:tabs>
        <w:spacing w:before="120" w:after="200" w:line="276" w:lineRule="auto"/>
        <w:ind w:left="0" w:firstLine="0"/>
        <w:contextualSpacing/>
        <w:jc w:val="both"/>
        <w:rPr>
          <w:rFonts w:eastAsia="Calibri"/>
          <w:sz w:val="24"/>
          <w:szCs w:val="24"/>
          <w:lang w:val="en-US"/>
        </w:rPr>
      </w:pPr>
      <w:r w:rsidRPr="00A00F67">
        <w:rPr>
          <w:rFonts w:eastAsia="Calibri"/>
          <w:sz w:val="24"/>
          <w:szCs w:val="24"/>
          <w:lang w:val="en-US"/>
        </w:rPr>
        <w:t xml:space="preserve">Lehigh Cement: </w:t>
      </w:r>
      <w:r w:rsidRPr="00A00F67">
        <w:rPr>
          <w:rFonts w:eastAsiaTheme="minorEastAsia" w:hint="eastAsia"/>
          <w:sz w:val="24"/>
          <w:szCs w:val="24"/>
          <w:lang w:val="en-US" w:eastAsia="zh-CN"/>
        </w:rPr>
        <w:t>美国爱荷华</w:t>
      </w:r>
      <w:r w:rsidRPr="00A00F67">
        <w:rPr>
          <w:rFonts w:eastAsia="Calibri"/>
          <w:sz w:val="24"/>
          <w:szCs w:val="24"/>
          <w:lang w:val="en-US"/>
        </w:rPr>
        <w:t>Mason</w:t>
      </w:r>
      <w:r w:rsidRPr="00A00F67">
        <w:rPr>
          <w:rFonts w:eastAsiaTheme="minorEastAsia" w:hint="eastAsia"/>
          <w:sz w:val="24"/>
          <w:szCs w:val="24"/>
          <w:lang w:val="en-US" w:eastAsia="zh-CN"/>
        </w:rPr>
        <w:t>市</w:t>
      </w:r>
    </w:p>
    <w:p w:rsidR="003457FE" w:rsidRPr="00A00F67" w:rsidRDefault="00B6109C" w:rsidP="00BA5865">
      <w:pPr>
        <w:pStyle w:val="Headingm2"/>
        <w:jc w:val="both"/>
        <w:rPr>
          <w:rFonts w:ascii="Times New Roman" w:hAnsi="Times New Roman"/>
          <w:lang w:val="en-US"/>
        </w:rPr>
      </w:pPr>
      <w:bookmarkStart w:id="405" w:name="_Toc435790754"/>
      <w:r>
        <w:rPr>
          <w:rFonts w:ascii="Times New Roman" w:hAnsi="Times New Roman" w:hint="eastAsia"/>
          <w:lang w:val="en-US"/>
        </w:rPr>
        <w:t>3.3.2</w:t>
      </w:r>
      <w:r>
        <w:rPr>
          <w:rFonts w:ascii="Times New Roman" w:hAnsi="Times New Roman"/>
          <w:lang w:val="en-US"/>
        </w:rPr>
        <w:t xml:space="preserve">  </w:t>
      </w:r>
      <w:r w:rsidR="003457FE" w:rsidRPr="00A00F67">
        <w:rPr>
          <w:rFonts w:ascii="Times New Roman" w:hAnsi="Times New Roman" w:hint="eastAsia"/>
          <w:lang w:val="en-US"/>
        </w:rPr>
        <w:t>选择性催化还原</w:t>
      </w:r>
      <w:bookmarkEnd w:id="405"/>
    </w:p>
    <w:p w:rsidR="003457FE" w:rsidRPr="00A00F67" w:rsidRDefault="003457FE" w:rsidP="00B6109C">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选择性催化还原</w:t>
      </w:r>
      <w:r w:rsidR="005850ED" w:rsidRPr="00A00F67">
        <w:rPr>
          <w:rFonts w:hint="eastAsia"/>
          <w:sz w:val="24"/>
          <w:szCs w:val="24"/>
          <w:lang w:val="en-US" w:eastAsia="zh-CN"/>
        </w:rPr>
        <w:t>法</w:t>
      </w:r>
      <w:r w:rsidRPr="00A00F67">
        <w:rPr>
          <w:rFonts w:hint="eastAsia"/>
          <w:sz w:val="24"/>
          <w:szCs w:val="24"/>
          <w:lang w:val="en-US" w:eastAsia="zh-CN"/>
        </w:rPr>
        <w:t>（</w:t>
      </w:r>
      <w:r w:rsidRPr="00A00F67">
        <w:rPr>
          <w:rFonts w:hint="eastAsia"/>
          <w:sz w:val="24"/>
          <w:szCs w:val="24"/>
          <w:lang w:val="en-US" w:eastAsia="zh-CN"/>
        </w:rPr>
        <w:t>SCR</w:t>
      </w:r>
      <w:r w:rsidRPr="00A00F67">
        <w:rPr>
          <w:rFonts w:hint="eastAsia"/>
          <w:sz w:val="24"/>
          <w:szCs w:val="24"/>
          <w:lang w:val="en-US" w:eastAsia="zh-CN"/>
        </w:rPr>
        <w:t>）</w:t>
      </w:r>
      <w:r w:rsidR="00B22964" w:rsidRPr="00A00F67">
        <w:rPr>
          <w:rFonts w:hint="eastAsia"/>
          <w:sz w:val="24"/>
          <w:szCs w:val="24"/>
          <w:lang w:val="en-US" w:eastAsia="zh-CN"/>
        </w:rPr>
        <w:t>是</w:t>
      </w:r>
      <w:r w:rsidR="005850ED" w:rsidRPr="00A00F67">
        <w:rPr>
          <w:rFonts w:hint="eastAsia"/>
          <w:sz w:val="24"/>
          <w:szCs w:val="24"/>
          <w:lang w:val="en-US" w:eastAsia="zh-CN"/>
        </w:rPr>
        <w:t>在气流里注入</w:t>
      </w:r>
      <w:r w:rsidR="005850ED" w:rsidRPr="00A00F67">
        <w:rPr>
          <w:noProof/>
          <w:sz w:val="24"/>
          <w:szCs w:val="24"/>
          <w:lang w:val="en-US" w:eastAsia="zh-CN"/>
        </w:rPr>
        <w:t>NH</w:t>
      </w:r>
      <w:r w:rsidR="005850ED" w:rsidRPr="00A00F67">
        <w:rPr>
          <w:noProof/>
          <w:sz w:val="24"/>
          <w:szCs w:val="24"/>
          <w:vertAlign w:val="subscript"/>
          <w:lang w:val="en-US" w:eastAsia="zh-CN"/>
        </w:rPr>
        <w:t>3</w:t>
      </w:r>
      <w:r w:rsidR="005850ED" w:rsidRPr="00A00F67">
        <w:rPr>
          <w:rFonts w:hint="eastAsia"/>
          <w:sz w:val="24"/>
          <w:szCs w:val="24"/>
          <w:lang w:val="en-US" w:eastAsia="zh-CN"/>
        </w:rPr>
        <w:t>或</w:t>
      </w:r>
      <w:r w:rsidR="005850ED" w:rsidRPr="00A00F67">
        <w:rPr>
          <w:sz w:val="24"/>
          <w:szCs w:val="24"/>
          <w:lang w:val="en-US" w:eastAsia="zh-CN"/>
        </w:rPr>
        <w:t>尿</w:t>
      </w:r>
      <w:r w:rsidR="005850ED" w:rsidRPr="00A00F67">
        <w:rPr>
          <w:rFonts w:hint="eastAsia"/>
          <w:sz w:val="24"/>
          <w:szCs w:val="24"/>
          <w:lang w:val="en-US" w:eastAsia="zh-CN"/>
        </w:rPr>
        <w:t>素，在约</w:t>
      </w:r>
      <w:r w:rsidR="005850ED" w:rsidRPr="00A00F67">
        <w:rPr>
          <w:noProof/>
          <w:sz w:val="24"/>
          <w:szCs w:val="24"/>
          <w:lang w:val="en-US" w:eastAsia="zh-CN"/>
        </w:rPr>
        <w:t>300–400 ºC</w:t>
      </w:r>
      <w:r w:rsidR="005850ED" w:rsidRPr="00A00F67">
        <w:rPr>
          <w:rFonts w:hint="eastAsia"/>
          <w:noProof/>
          <w:sz w:val="24"/>
          <w:szCs w:val="24"/>
          <w:lang w:val="en-US" w:eastAsia="zh-CN"/>
        </w:rPr>
        <w:t>的温度下在催化器表面发生反应，使排放的</w:t>
      </w:r>
      <w:r w:rsidR="005850ED" w:rsidRPr="00A00F67">
        <w:rPr>
          <w:noProof/>
          <w:sz w:val="24"/>
          <w:szCs w:val="24"/>
          <w:lang w:val="en-US" w:eastAsia="zh-CN"/>
        </w:rPr>
        <w:t>NOx</w:t>
      </w:r>
      <w:r w:rsidR="005850ED" w:rsidRPr="00A00F67">
        <w:rPr>
          <w:rFonts w:hint="eastAsia"/>
          <w:noProof/>
          <w:sz w:val="24"/>
          <w:szCs w:val="24"/>
          <w:lang w:val="en-US" w:eastAsia="zh-CN"/>
        </w:rPr>
        <w:t>还原。</w:t>
      </w:r>
      <w:r w:rsidR="005850ED" w:rsidRPr="00A00F67">
        <w:rPr>
          <w:rFonts w:hint="eastAsia"/>
          <w:noProof/>
          <w:sz w:val="24"/>
          <w:szCs w:val="24"/>
          <w:lang w:val="en-US" w:eastAsia="zh-CN"/>
        </w:rPr>
        <w:t>SCR</w:t>
      </w:r>
      <w:r w:rsidR="005850ED" w:rsidRPr="00A00F67">
        <w:rPr>
          <w:rFonts w:hint="eastAsia"/>
          <w:noProof/>
          <w:sz w:val="24"/>
          <w:szCs w:val="24"/>
          <w:lang w:val="en-US" w:eastAsia="zh-CN"/>
        </w:rPr>
        <w:t>技术在其他行业（燃煤电厂、废物焚烧炉）广泛用于减少</w:t>
      </w:r>
      <w:r w:rsidR="005850ED" w:rsidRPr="00A00F67">
        <w:rPr>
          <w:noProof/>
          <w:sz w:val="24"/>
          <w:szCs w:val="24"/>
          <w:lang w:val="en-US" w:eastAsia="zh-CN"/>
        </w:rPr>
        <w:t>NOx</w:t>
      </w:r>
      <w:r w:rsidR="005850ED" w:rsidRPr="00A00F67">
        <w:rPr>
          <w:rFonts w:hint="eastAsia"/>
          <w:noProof/>
          <w:sz w:val="24"/>
          <w:szCs w:val="24"/>
          <w:lang w:val="en-US" w:eastAsia="zh-CN"/>
        </w:rPr>
        <w:t>，自</w:t>
      </w:r>
      <w:r w:rsidR="005850ED" w:rsidRPr="00A00F67">
        <w:rPr>
          <w:rFonts w:hint="eastAsia"/>
          <w:noProof/>
          <w:sz w:val="24"/>
          <w:szCs w:val="24"/>
          <w:lang w:val="en-US" w:eastAsia="zh-CN"/>
        </w:rPr>
        <w:t>1990</w:t>
      </w:r>
      <w:r w:rsidR="005850ED" w:rsidRPr="00A00F67">
        <w:rPr>
          <w:rFonts w:hint="eastAsia"/>
          <w:noProof/>
          <w:sz w:val="24"/>
          <w:szCs w:val="24"/>
          <w:lang w:val="en-US" w:eastAsia="zh-CN"/>
        </w:rPr>
        <w:t>年代以来在水泥工业应用（</w:t>
      </w:r>
      <w:r w:rsidR="005850ED" w:rsidRPr="00A00F67">
        <w:rPr>
          <w:noProof/>
          <w:sz w:val="24"/>
          <w:szCs w:val="24"/>
          <w:lang w:val="en-US" w:eastAsia="zh-CN"/>
        </w:rPr>
        <w:t>CEMBUREAU, 1997</w:t>
      </w:r>
      <w:r w:rsidR="005850ED" w:rsidRPr="00A00F67">
        <w:rPr>
          <w:rFonts w:hint="eastAsia"/>
          <w:noProof/>
          <w:sz w:val="24"/>
          <w:szCs w:val="24"/>
          <w:lang w:val="en-US" w:eastAsia="zh-CN"/>
        </w:rPr>
        <w:t>年</w:t>
      </w:r>
      <w:r w:rsidR="005850ED" w:rsidRPr="00A00F67">
        <w:rPr>
          <w:noProof/>
          <w:sz w:val="24"/>
          <w:szCs w:val="24"/>
          <w:lang w:val="en-US" w:eastAsia="zh-CN"/>
        </w:rPr>
        <w:t xml:space="preserve">; </w:t>
      </w:r>
      <w:r w:rsidR="005850ED" w:rsidRPr="00A00F67">
        <w:rPr>
          <w:rFonts w:hint="eastAsia"/>
          <w:noProof/>
          <w:sz w:val="24"/>
          <w:szCs w:val="24"/>
          <w:lang w:val="en-US" w:eastAsia="zh-CN"/>
        </w:rPr>
        <w:t>荷兰</w:t>
      </w:r>
      <w:r w:rsidR="005850ED" w:rsidRPr="00A00F67">
        <w:rPr>
          <w:noProof/>
          <w:sz w:val="24"/>
          <w:szCs w:val="24"/>
          <w:lang w:val="en-US" w:eastAsia="zh-CN"/>
        </w:rPr>
        <w:t>, 1997</w:t>
      </w:r>
      <w:r w:rsidR="005850ED" w:rsidRPr="00A00F67">
        <w:rPr>
          <w:rFonts w:hint="eastAsia"/>
          <w:noProof/>
          <w:sz w:val="24"/>
          <w:szCs w:val="24"/>
          <w:lang w:val="en-US" w:eastAsia="zh-CN"/>
        </w:rPr>
        <w:t>年），在世界各地用于六家水泥厂（德国、意大利和美国）。</w:t>
      </w:r>
      <w:r w:rsidR="005850ED" w:rsidRPr="00A00F67">
        <w:rPr>
          <w:rFonts w:hint="eastAsia"/>
          <w:noProof/>
          <w:sz w:val="24"/>
          <w:szCs w:val="24"/>
          <w:lang w:val="en-US" w:eastAsia="zh-CN"/>
        </w:rPr>
        <w:t>SCR</w:t>
      </w:r>
      <w:r w:rsidR="005850ED" w:rsidRPr="00A00F67">
        <w:rPr>
          <w:rFonts w:hint="eastAsia"/>
          <w:noProof/>
          <w:sz w:val="24"/>
          <w:szCs w:val="24"/>
          <w:lang w:val="en-US" w:eastAsia="zh-CN"/>
        </w:rPr>
        <w:t>催化器有一个陶瓷</w:t>
      </w:r>
      <w:r w:rsidR="00DB1F46" w:rsidRPr="00A00F67">
        <w:rPr>
          <w:rFonts w:hint="eastAsia"/>
          <w:noProof/>
          <w:sz w:val="24"/>
          <w:szCs w:val="24"/>
          <w:lang w:val="en-US" w:eastAsia="zh-CN"/>
        </w:rPr>
        <w:t>机体，涂有催化反应性化合物，如</w:t>
      </w:r>
      <w:r w:rsidR="00DB1F46" w:rsidRPr="00A00F67">
        <w:rPr>
          <w:noProof/>
          <w:sz w:val="24"/>
          <w:szCs w:val="24"/>
          <w:lang w:val="en-US" w:eastAsia="zh-CN"/>
        </w:rPr>
        <w:t>V</w:t>
      </w:r>
      <w:r w:rsidR="00DB1F46" w:rsidRPr="00A00F67">
        <w:rPr>
          <w:noProof/>
          <w:sz w:val="24"/>
          <w:szCs w:val="24"/>
          <w:vertAlign w:val="subscript"/>
          <w:lang w:val="en-US" w:eastAsia="zh-CN"/>
        </w:rPr>
        <w:t>2</w:t>
      </w:r>
      <w:r w:rsidR="00DB1F46" w:rsidRPr="00A00F67">
        <w:rPr>
          <w:noProof/>
          <w:sz w:val="24"/>
          <w:szCs w:val="24"/>
          <w:lang w:val="en-US" w:eastAsia="zh-CN"/>
        </w:rPr>
        <w:t>O</w:t>
      </w:r>
      <w:r w:rsidR="00DB1F46" w:rsidRPr="00A00F67">
        <w:rPr>
          <w:noProof/>
          <w:sz w:val="24"/>
          <w:szCs w:val="24"/>
          <w:vertAlign w:val="subscript"/>
          <w:lang w:val="en-US" w:eastAsia="zh-CN"/>
        </w:rPr>
        <w:t>5</w:t>
      </w:r>
      <w:r w:rsidR="00DB1F46" w:rsidRPr="00A00F67">
        <w:rPr>
          <w:rFonts w:hint="eastAsia"/>
          <w:noProof/>
          <w:sz w:val="24"/>
          <w:szCs w:val="24"/>
          <w:lang w:val="en-US" w:eastAsia="zh-CN"/>
        </w:rPr>
        <w:t>或其他金属氧化物。</w:t>
      </w:r>
      <w:r w:rsidR="00DB1F46" w:rsidRPr="00A00F67">
        <w:rPr>
          <w:rFonts w:hint="eastAsia"/>
          <w:noProof/>
          <w:sz w:val="24"/>
          <w:szCs w:val="24"/>
          <w:lang w:val="en-US" w:eastAsia="zh-CN"/>
        </w:rPr>
        <w:t>SCR</w:t>
      </w:r>
      <w:r w:rsidR="00DB1F46" w:rsidRPr="00A00F67">
        <w:rPr>
          <w:rFonts w:hint="eastAsia"/>
          <w:noProof/>
          <w:sz w:val="24"/>
          <w:szCs w:val="24"/>
          <w:lang w:val="en-US" w:eastAsia="zh-CN"/>
        </w:rPr>
        <w:t>技术的主要目的是把废气里的</w:t>
      </w:r>
      <w:r w:rsidR="00DB1F46" w:rsidRPr="00A00F67">
        <w:rPr>
          <w:rFonts w:hint="eastAsia"/>
          <w:noProof/>
          <w:sz w:val="24"/>
          <w:szCs w:val="24"/>
          <w:lang w:val="en-US" w:eastAsia="zh-CN"/>
        </w:rPr>
        <w:t>NO</w:t>
      </w:r>
      <w:r w:rsidR="00DB1F46" w:rsidRPr="00A00F67">
        <w:rPr>
          <w:rFonts w:hint="eastAsia"/>
          <w:noProof/>
          <w:sz w:val="24"/>
          <w:szCs w:val="24"/>
          <w:lang w:val="en-US" w:eastAsia="zh-CN"/>
        </w:rPr>
        <w:t>和</w:t>
      </w:r>
      <w:r w:rsidR="00DB1F46" w:rsidRPr="00A00F67">
        <w:rPr>
          <w:noProof/>
          <w:sz w:val="24"/>
          <w:szCs w:val="24"/>
          <w:lang w:val="en-US" w:eastAsia="zh-CN"/>
        </w:rPr>
        <w:t>NO</w:t>
      </w:r>
      <w:r w:rsidR="00DB1F46" w:rsidRPr="00A00F67">
        <w:rPr>
          <w:noProof/>
          <w:sz w:val="24"/>
          <w:szCs w:val="24"/>
          <w:vertAlign w:val="subscript"/>
          <w:lang w:val="en-US" w:eastAsia="zh-CN"/>
        </w:rPr>
        <w:t>2</w:t>
      </w:r>
      <w:r w:rsidR="00DB1F46" w:rsidRPr="00A00F67">
        <w:rPr>
          <w:rFonts w:hint="eastAsia"/>
          <w:noProof/>
          <w:sz w:val="24"/>
          <w:szCs w:val="24"/>
          <w:lang w:val="en-US" w:eastAsia="zh-CN"/>
        </w:rPr>
        <w:t>催化还原成氮。</w:t>
      </w:r>
    </w:p>
    <w:p w:rsidR="00DB1F46" w:rsidRPr="00A00F67" w:rsidRDefault="00DB1F46" w:rsidP="00B6109C">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lastRenderedPageBreak/>
        <w:tab/>
      </w:r>
      <w:r w:rsidRPr="00A00F67">
        <w:rPr>
          <w:rFonts w:hint="eastAsia"/>
          <w:noProof/>
          <w:sz w:val="24"/>
          <w:szCs w:val="24"/>
          <w:lang w:val="en-US" w:eastAsia="zh-CN"/>
        </w:rPr>
        <w:t>水泥工业基本有两种系统：在除尘设备与烟囱之间的低灰配置；预热器与</w:t>
      </w:r>
      <w:r w:rsidR="00EE0A44" w:rsidRPr="00A00F67">
        <w:rPr>
          <w:rFonts w:hint="eastAsia"/>
          <w:noProof/>
          <w:sz w:val="24"/>
          <w:szCs w:val="24"/>
          <w:lang w:val="en-US" w:eastAsia="zh-CN"/>
        </w:rPr>
        <w:t>除尘设备之间的高灰配置。低灰废气系统需要废气在除尘之前预热，这可能增加能源成本，并造成压力损失。高灰系统不需要预热，因为预热器出口处的废气温度通常属于</w:t>
      </w:r>
      <w:r w:rsidR="00EE0A44" w:rsidRPr="00A00F67">
        <w:rPr>
          <w:rFonts w:hint="eastAsia"/>
          <w:noProof/>
          <w:sz w:val="24"/>
          <w:szCs w:val="24"/>
          <w:lang w:val="en-US" w:eastAsia="zh-CN"/>
        </w:rPr>
        <w:t>SCR</w:t>
      </w:r>
      <w:r w:rsidR="00EE0A44" w:rsidRPr="00A00F67">
        <w:rPr>
          <w:rFonts w:hint="eastAsia"/>
          <w:noProof/>
          <w:sz w:val="24"/>
          <w:szCs w:val="24"/>
          <w:lang w:val="en-US" w:eastAsia="zh-CN"/>
        </w:rPr>
        <w:t>运行的适当温度范围。另一方面，</w:t>
      </w:r>
      <w:r w:rsidR="000965E6" w:rsidRPr="00A00F67">
        <w:rPr>
          <w:rFonts w:hint="eastAsia"/>
          <w:noProof/>
          <w:sz w:val="24"/>
          <w:szCs w:val="24"/>
          <w:lang w:val="en-US" w:eastAsia="zh-CN"/>
        </w:rPr>
        <w:t>对低灰系统来说，</w:t>
      </w:r>
      <w:r w:rsidR="00EE0A44" w:rsidRPr="00A00F67">
        <w:rPr>
          <w:rFonts w:hint="eastAsia"/>
          <w:noProof/>
          <w:sz w:val="24"/>
          <w:szCs w:val="24"/>
          <w:lang w:val="en-US" w:eastAsia="zh-CN"/>
        </w:rPr>
        <w:t>在过滤器之前</w:t>
      </w:r>
      <w:r w:rsidR="000965E6" w:rsidRPr="00A00F67">
        <w:rPr>
          <w:rFonts w:hint="eastAsia"/>
          <w:noProof/>
          <w:sz w:val="24"/>
          <w:szCs w:val="24"/>
          <w:lang w:val="en-US" w:eastAsia="zh-CN"/>
        </w:rPr>
        <w:t>输入的灰多，不会构成问题。此外，这种系统的温度较低（流量也较小），所需的催化器层次较少。</w:t>
      </w:r>
    </w:p>
    <w:p w:rsidR="000965E6" w:rsidRPr="00A00F67" w:rsidRDefault="000965E6" w:rsidP="00B6109C">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电力部门的经验显示，众所周知的一点是，作为一种副作用，</w:t>
      </w:r>
      <w:r w:rsidRPr="00A00F67">
        <w:rPr>
          <w:rFonts w:hint="eastAsia"/>
          <w:noProof/>
          <w:sz w:val="24"/>
          <w:szCs w:val="24"/>
          <w:lang w:val="en-US" w:eastAsia="zh-CN"/>
        </w:rPr>
        <w:t>SCR</w:t>
      </w:r>
      <w:r w:rsidRPr="00A00F67">
        <w:rPr>
          <w:rFonts w:hint="eastAsia"/>
          <w:noProof/>
          <w:sz w:val="24"/>
          <w:szCs w:val="24"/>
          <w:lang w:val="en-US" w:eastAsia="zh-CN"/>
        </w:rPr>
        <w:t>催化器表面元素汞在一定程度上被氧化。这种氧化汞更有可能在下游的粉尘过滤器等空气污染控制装置里去除。这意味着，用</w:t>
      </w:r>
      <w:r w:rsidRPr="00A00F67">
        <w:rPr>
          <w:rFonts w:hint="eastAsia"/>
          <w:noProof/>
          <w:sz w:val="24"/>
          <w:szCs w:val="24"/>
          <w:lang w:val="en-US" w:eastAsia="zh-CN"/>
        </w:rPr>
        <w:t>SCR</w:t>
      </w:r>
      <w:r w:rsidRPr="00A00F67">
        <w:rPr>
          <w:rFonts w:hint="eastAsia"/>
          <w:noProof/>
          <w:sz w:val="24"/>
          <w:szCs w:val="24"/>
          <w:lang w:val="en-US" w:eastAsia="zh-CN"/>
        </w:rPr>
        <w:t>技术，元素汞将转化成较易于捕捉的化学形式。</w:t>
      </w:r>
    </w:p>
    <w:p w:rsidR="000965E6" w:rsidRPr="00A00F67" w:rsidRDefault="000965E6" w:rsidP="00B6109C">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目前正在广泛研究如何改进水泥工业减少</w:t>
      </w:r>
      <w:r w:rsidRPr="00A00F67">
        <w:rPr>
          <w:noProof/>
          <w:sz w:val="24"/>
          <w:szCs w:val="24"/>
          <w:lang w:val="en-US" w:eastAsia="zh-CN"/>
        </w:rPr>
        <w:t>NOx</w:t>
      </w:r>
      <w:r w:rsidRPr="00A00F67">
        <w:rPr>
          <w:rFonts w:hint="eastAsia"/>
          <w:noProof/>
          <w:sz w:val="24"/>
          <w:szCs w:val="24"/>
          <w:lang w:val="en-US" w:eastAsia="zh-CN"/>
        </w:rPr>
        <w:t>的</w:t>
      </w:r>
      <w:r w:rsidRPr="00A00F67">
        <w:rPr>
          <w:rFonts w:hint="eastAsia"/>
          <w:noProof/>
          <w:sz w:val="24"/>
          <w:szCs w:val="24"/>
          <w:lang w:val="en-US" w:eastAsia="zh-CN"/>
        </w:rPr>
        <w:t>SCR</w:t>
      </w:r>
      <w:r w:rsidRPr="00A00F67">
        <w:rPr>
          <w:rFonts w:hint="eastAsia"/>
          <w:noProof/>
          <w:sz w:val="24"/>
          <w:szCs w:val="24"/>
          <w:lang w:val="en-US" w:eastAsia="zh-CN"/>
        </w:rPr>
        <w:t>技术</w:t>
      </w:r>
      <w:r w:rsidR="00946ABC" w:rsidRPr="00A00F67">
        <w:rPr>
          <w:rFonts w:hint="eastAsia"/>
          <w:noProof/>
          <w:sz w:val="24"/>
          <w:szCs w:val="24"/>
          <w:lang w:val="en-US" w:eastAsia="zh-CN"/>
        </w:rPr>
        <w:t>的应用。对欧洲各水泥厂（德国、奥地利、意大利）的调查显示，</w:t>
      </w:r>
      <w:r w:rsidR="00946ABC" w:rsidRPr="00A00F67">
        <w:rPr>
          <w:rFonts w:hint="eastAsia"/>
          <w:noProof/>
          <w:sz w:val="24"/>
          <w:szCs w:val="24"/>
          <w:lang w:val="en-US" w:eastAsia="zh-CN"/>
        </w:rPr>
        <w:t xml:space="preserve"> SCR</w:t>
      </w:r>
      <w:r w:rsidR="00946ABC" w:rsidRPr="00A00F67">
        <w:rPr>
          <w:rFonts w:hint="eastAsia"/>
          <w:noProof/>
          <w:sz w:val="24"/>
          <w:szCs w:val="24"/>
          <w:lang w:val="en-US" w:eastAsia="zh-CN"/>
        </w:rPr>
        <w:t>技术应用于水泥厂的废气时，对元素汞有氧化作用。</w:t>
      </w:r>
      <w:r w:rsidR="004234AD" w:rsidRPr="00A00F67">
        <w:rPr>
          <w:rFonts w:hint="eastAsia"/>
          <w:noProof/>
          <w:sz w:val="24"/>
          <w:szCs w:val="24"/>
          <w:lang w:val="en-US" w:eastAsia="zh-CN"/>
        </w:rPr>
        <w:t>汞捕捉系统应设在</w:t>
      </w:r>
      <w:r w:rsidR="004234AD" w:rsidRPr="00A00F67">
        <w:rPr>
          <w:rFonts w:hint="eastAsia"/>
          <w:noProof/>
          <w:sz w:val="24"/>
          <w:szCs w:val="24"/>
          <w:lang w:val="en-US" w:eastAsia="zh-CN"/>
        </w:rPr>
        <w:t>SCR</w:t>
      </w:r>
      <w:r w:rsidR="004234AD" w:rsidRPr="00A00F67">
        <w:rPr>
          <w:rFonts w:hint="eastAsia"/>
          <w:noProof/>
          <w:sz w:val="24"/>
          <w:szCs w:val="24"/>
          <w:lang w:val="en-US" w:eastAsia="zh-CN"/>
        </w:rPr>
        <w:t>催化器之后，</w:t>
      </w:r>
      <w:r w:rsidR="00946ABC" w:rsidRPr="00A00F67">
        <w:rPr>
          <w:rFonts w:hint="eastAsia"/>
          <w:noProof/>
          <w:sz w:val="24"/>
          <w:szCs w:val="24"/>
          <w:lang w:val="en-US" w:eastAsia="zh-CN"/>
        </w:rPr>
        <w:t>只有</w:t>
      </w:r>
      <w:r w:rsidR="004234AD" w:rsidRPr="00A00F67">
        <w:rPr>
          <w:rFonts w:hint="eastAsia"/>
          <w:noProof/>
          <w:sz w:val="24"/>
          <w:szCs w:val="24"/>
          <w:lang w:val="en-US" w:eastAsia="zh-CN"/>
        </w:rPr>
        <w:t>这样，才能达到除汞目的。这意味着，这种系统可与高灰</w:t>
      </w:r>
      <w:r w:rsidR="004234AD" w:rsidRPr="00A00F67">
        <w:rPr>
          <w:rFonts w:hint="eastAsia"/>
          <w:noProof/>
          <w:sz w:val="24"/>
          <w:szCs w:val="24"/>
          <w:lang w:val="en-US" w:eastAsia="zh-CN"/>
        </w:rPr>
        <w:t>SCR</w:t>
      </w:r>
      <w:r w:rsidR="004234AD" w:rsidRPr="00A00F67">
        <w:rPr>
          <w:rFonts w:hint="eastAsia"/>
          <w:noProof/>
          <w:sz w:val="24"/>
          <w:szCs w:val="24"/>
          <w:lang w:val="en-US" w:eastAsia="zh-CN"/>
        </w:rPr>
        <w:t>结合使用，但不能与设在尾部的（低灰）</w:t>
      </w:r>
      <w:r w:rsidR="004234AD" w:rsidRPr="00A00F67">
        <w:rPr>
          <w:rFonts w:hint="eastAsia"/>
          <w:noProof/>
          <w:sz w:val="24"/>
          <w:szCs w:val="24"/>
          <w:lang w:val="en-US" w:eastAsia="zh-CN"/>
        </w:rPr>
        <w:t>SCR</w:t>
      </w:r>
      <w:r w:rsidR="004234AD" w:rsidRPr="00A00F67">
        <w:rPr>
          <w:rFonts w:hint="eastAsia"/>
          <w:noProof/>
          <w:sz w:val="24"/>
          <w:szCs w:val="24"/>
          <w:lang w:val="en-US" w:eastAsia="zh-CN"/>
        </w:rPr>
        <w:t>结合使用。</w:t>
      </w:r>
    </w:p>
    <w:p w:rsidR="004234AD" w:rsidRPr="00D33535" w:rsidRDefault="004234AD"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已实现的环境好处</w:t>
      </w:r>
    </w:p>
    <w:p w:rsidR="004234AD" w:rsidRPr="00A00F67" w:rsidRDefault="004234AD"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部分元素汞转化为氧化汞，这对环境有间接的好处。作为一种附带作用，这一技术与粉尘穿梭法和湿法净化器并用时能改进捕汞能力。</w:t>
      </w:r>
    </w:p>
    <w:p w:rsidR="004234AD" w:rsidRPr="00D33535" w:rsidRDefault="004234AD"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跨介质影响（与汞无关）</w:t>
      </w:r>
    </w:p>
    <w:p w:rsidR="004234AD" w:rsidRPr="00A00F67" w:rsidRDefault="004234AD"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653A33" w:rsidRPr="00A00F67">
        <w:rPr>
          <w:rFonts w:hint="eastAsia"/>
          <w:sz w:val="24"/>
          <w:szCs w:val="24"/>
          <w:lang w:val="en-US" w:eastAsia="zh-CN"/>
        </w:rPr>
        <w:t>水泥厂的电力需求会增加，每吨熟料用电增加</w:t>
      </w:r>
      <w:r w:rsidR="00653A33" w:rsidRPr="00A00F67">
        <w:rPr>
          <w:rFonts w:hint="eastAsia"/>
          <w:sz w:val="24"/>
          <w:szCs w:val="24"/>
          <w:lang w:val="en-US" w:eastAsia="zh-CN"/>
        </w:rPr>
        <w:t>5-6 kwh</w:t>
      </w:r>
      <w:r w:rsidR="00653A33" w:rsidRPr="00A00F67">
        <w:rPr>
          <w:rFonts w:hint="eastAsia"/>
          <w:sz w:val="24"/>
          <w:szCs w:val="24"/>
          <w:lang w:val="en-US" w:eastAsia="zh-CN"/>
        </w:rPr>
        <w:t>，降低了工艺能效，增加了间接温室气体排放。此外会产生更多含有稀有金属的废物。</w:t>
      </w:r>
    </w:p>
    <w:p w:rsidR="00653A33" w:rsidRPr="00D33535" w:rsidRDefault="00653A33"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运行经验</w:t>
      </w:r>
    </w:p>
    <w:p w:rsidR="00653A33" w:rsidRPr="00A00F67" w:rsidRDefault="00653A33"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目前欧洲水泥厂有四套</w:t>
      </w:r>
      <w:r w:rsidRPr="00A00F67">
        <w:rPr>
          <w:rFonts w:hint="eastAsia"/>
          <w:sz w:val="24"/>
          <w:szCs w:val="24"/>
          <w:lang w:val="en-US" w:eastAsia="zh-CN"/>
        </w:rPr>
        <w:t>SCR</w:t>
      </w:r>
      <w:r w:rsidRPr="00A00F67">
        <w:rPr>
          <w:rFonts w:hint="eastAsia"/>
          <w:sz w:val="24"/>
          <w:szCs w:val="24"/>
          <w:lang w:val="en-US" w:eastAsia="zh-CN"/>
        </w:rPr>
        <w:t>装置在运行，世界各地也还有一些在运行（示范）。要使汞氧化效果量化，还需要进一步研究。</w:t>
      </w:r>
    </w:p>
    <w:p w:rsidR="00653A33" w:rsidRPr="00D33535" w:rsidRDefault="00653A33"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适用性</w:t>
      </w:r>
    </w:p>
    <w:p w:rsidR="00653A33" w:rsidRPr="00A00F67" w:rsidRDefault="00653A33"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只有在装配有</w:t>
      </w:r>
      <w:r w:rsidRPr="00A00F67">
        <w:rPr>
          <w:rFonts w:hint="eastAsia"/>
          <w:noProof/>
          <w:sz w:val="24"/>
          <w:szCs w:val="24"/>
          <w:lang w:val="en-US" w:eastAsia="zh-CN"/>
        </w:rPr>
        <w:t>高灰</w:t>
      </w:r>
      <w:r w:rsidRPr="00A00F67">
        <w:rPr>
          <w:rFonts w:hint="eastAsia"/>
          <w:noProof/>
          <w:sz w:val="24"/>
          <w:szCs w:val="24"/>
          <w:lang w:val="en-US" w:eastAsia="zh-CN"/>
        </w:rPr>
        <w:t>SCR</w:t>
      </w:r>
      <w:r w:rsidRPr="00A00F67">
        <w:rPr>
          <w:rFonts w:hint="eastAsia"/>
          <w:noProof/>
          <w:sz w:val="24"/>
          <w:szCs w:val="24"/>
          <w:lang w:val="en-US" w:eastAsia="zh-CN"/>
        </w:rPr>
        <w:t>系统的水泥厂才有</w:t>
      </w:r>
      <w:r w:rsidRPr="00A00F67">
        <w:rPr>
          <w:rFonts w:hint="eastAsia"/>
          <w:sz w:val="24"/>
          <w:szCs w:val="24"/>
          <w:lang w:val="en-US" w:eastAsia="zh-CN"/>
        </w:rPr>
        <w:t>汞氧化的附带作用，因为该系统是装在粉尘收集系统的上游。这种系统与粉尘穿梭法或湿法净化器结合使用时能增加减汞能力。</w:t>
      </w:r>
    </w:p>
    <w:p w:rsidR="00012560" w:rsidRPr="00D33535" w:rsidRDefault="00012560"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D33535">
        <w:rPr>
          <w:rFonts w:ascii="SimHei" w:eastAsia="SimHei" w:hAnsi="SimHei" w:hint="eastAsia"/>
          <w:b/>
          <w:sz w:val="24"/>
          <w:szCs w:val="24"/>
          <w:lang w:val="en-US" w:eastAsia="zh-CN"/>
        </w:rPr>
        <w:t>成本</w:t>
      </w:r>
    </w:p>
    <w:p w:rsidR="009B3501" w:rsidRPr="00A00F67" w:rsidRDefault="00012560"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使用</w:t>
      </w:r>
      <w:r w:rsidRPr="00A00F67">
        <w:rPr>
          <w:rFonts w:hint="eastAsia"/>
          <w:sz w:val="24"/>
          <w:szCs w:val="24"/>
          <w:lang w:val="en-US" w:eastAsia="zh-CN"/>
        </w:rPr>
        <w:t>SCR</w:t>
      </w:r>
      <w:r w:rsidRPr="00A00F67">
        <w:rPr>
          <w:rFonts w:hint="eastAsia"/>
          <w:sz w:val="24"/>
          <w:szCs w:val="24"/>
          <w:lang w:val="en-US" w:eastAsia="zh-CN"/>
        </w:rPr>
        <w:t>技术的结果显示，每吨熟料在这方面的成本为</w:t>
      </w:r>
      <w:r w:rsidRPr="00A00F67">
        <w:rPr>
          <w:rFonts w:hint="eastAsia"/>
          <w:sz w:val="24"/>
          <w:szCs w:val="24"/>
          <w:lang w:val="en-US" w:eastAsia="zh-CN"/>
        </w:rPr>
        <w:t>1.25-2</w:t>
      </w:r>
      <w:r w:rsidRPr="00A00F67">
        <w:rPr>
          <w:rFonts w:hint="eastAsia"/>
          <w:sz w:val="24"/>
          <w:szCs w:val="24"/>
          <w:lang w:val="en-US" w:eastAsia="zh-CN"/>
        </w:rPr>
        <w:t>欧元，具体情况视工厂规模和所需</w:t>
      </w:r>
      <w:r w:rsidRPr="00A00F67">
        <w:rPr>
          <w:noProof/>
          <w:sz w:val="24"/>
          <w:szCs w:val="24"/>
          <w:lang w:val="en-US" w:eastAsia="zh-CN"/>
        </w:rPr>
        <w:t>NOx</w:t>
      </w:r>
      <w:r w:rsidRPr="00A00F67">
        <w:rPr>
          <w:rFonts w:hint="eastAsia"/>
          <w:sz w:val="24"/>
          <w:szCs w:val="24"/>
          <w:lang w:val="en-US" w:eastAsia="zh-CN"/>
        </w:rPr>
        <w:t>去除效率而定。</w:t>
      </w:r>
      <w:r w:rsidRPr="00A00F67">
        <w:rPr>
          <w:rFonts w:hint="eastAsia"/>
          <w:sz w:val="24"/>
          <w:szCs w:val="24"/>
          <w:lang w:val="en-US" w:eastAsia="zh-CN"/>
        </w:rPr>
        <w:t>SCR</w:t>
      </w:r>
      <w:r w:rsidRPr="00A00F67">
        <w:rPr>
          <w:rFonts w:hint="eastAsia"/>
          <w:sz w:val="24"/>
          <w:szCs w:val="24"/>
          <w:lang w:val="en-US" w:eastAsia="zh-CN"/>
        </w:rPr>
        <w:t>技术在经济上是否可行的问题主要由投资成本决定。催化器的使用增加运行成本，因为降压</w:t>
      </w:r>
      <w:r w:rsidR="00AB2257" w:rsidRPr="00A00F67">
        <w:rPr>
          <w:rFonts w:hint="eastAsia"/>
          <w:sz w:val="24"/>
          <w:szCs w:val="24"/>
          <w:lang w:val="en-US" w:eastAsia="zh-CN"/>
        </w:rPr>
        <w:t>，而且催化器需要清洗用空气，使</w:t>
      </w:r>
      <w:r w:rsidRPr="00A00F67">
        <w:rPr>
          <w:rFonts w:hint="eastAsia"/>
          <w:sz w:val="24"/>
          <w:szCs w:val="24"/>
          <w:lang w:val="en-US" w:eastAsia="zh-CN"/>
        </w:rPr>
        <w:t>能耗增加</w:t>
      </w:r>
      <w:r w:rsidR="00AB2257" w:rsidRPr="00A00F67">
        <w:rPr>
          <w:rFonts w:hint="eastAsia"/>
          <w:sz w:val="24"/>
          <w:szCs w:val="24"/>
          <w:lang w:val="en-US" w:eastAsia="zh-CN"/>
        </w:rPr>
        <w:t>。</w:t>
      </w:r>
      <w:r w:rsidR="00AB2257" w:rsidRPr="00A00F67">
        <w:rPr>
          <w:rFonts w:hint="eastAsia"/>
          <w:sz w:val="24"/>
          <w:szCs w:val="24"/>
          <w:lang w:val="en-US" w:eastAsia="zh-CN"/>
        </w:rPr>
        <w:t>SCR</w:t>
      </w:r>
      <w:r w:rsidR="00AB2257" w:rsidRPr="00A00F67">
        <w:rPr>
          <w:rFonts w:hint="eastAsia"/>
          <w:sz w:val="24"/>
          <w:szCs w:val="24"/>
          <w:lang w:val="en-US" w:eastAsia="zh-CN"/>
        </w:rPr>
        <w:t>的具体运行成本已下降，每吨熟料约用</w:t>
      </w:r>
      <w:r w:rsidR="00AB2257" w:rsidRPr="00A00F67">
        <w:rPr>
          <w:rFonts w:hint="eastAsia"/>
          <w:sz w:val="24"/>
          <w:szCs w:val="24"/>
          <w:lang w:val="en-US" w:eastAsia="zh-CN"/>
        </w:rPr>
        <w:t>1.75-2</w:t>
      </w:r>
      <w:r w:rsidR="00AB2257" w:rsidRPr="00A00F67">
        <w:rPr>
          <w:rFonts w:hint="eastAsia"/>
          <w:sz w:val="24"/>
          <w:szCs w:val="24"/>
          <w:lang w:val="en-US" w:eastAsia="zh-CN"/>
        </w:rPr>
        <w:t>欧元（</w:t>
      </w:r>
      <w:r w:rsidR="00AB2257" w:rsidRPr="00A00F67">
        <w:rPr>
          <w:rFonts w:hint="eastAsia"/>
          <w:sz w:val="24"/>
          <w:szCs w:val="24"/>
          <w:lang w:val="en-US" w:eastAsia="zh-CN"/>
        </w:rPr>
        <w:t>BREF CLM</w:t>
      </w:r>
      <w:r w:rsidR="00AB2257" w:rsidRPr="00A00F67">
        <w:rPr>
          <w:rFonts w:hint="eastAsia"/>
          <w:sz w:val="24"/>
          <w:szCs w:val="24"/>
          <w:lang w:val="en-US" w:eastAsia="zh-CN"/>
        </w:rPr>
        <w:t>，</w:t>
      </w:r>
      <w:r w:rsidR="00AB2257" w:rsidRPr="00A00F67">
        <w:rPr>
          <w:rFonts w:hint="eastAsia"/>
          <w:sz w:val="24"/>
          <w:szCs w:val="24"/>
          <w:lang w:val="en-US" w:eastAsia="zh-CN"/>
        </w:rPr>
        <w:t>2013</w:t>
      </w:r>
      <w:r w:rsidR="00AB2257" w:rsidRPr="00A00F67">
        <w:rPr>
          <w:rFonts w:hint="eastAsia"/>
          <w:sz w:val="24"/>
          <w:szCs w:val="24"/>
          <w:lang w:val="en-US" w:eastAsia="zh-CN"/>
        </w:rPr>
        <w:t>年）。</w:t>
      </w:r>
    </w:p>
    <w:p w:rsidR="00AB2257" w:rsidRPr="00E77BEB" w:rsidRDefault="00AB2257"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E77BEB">
        <w:rPr>
          <w:rFonts w:ascii="SimHei" w:eastAsia="SimHei" w:hAnsi="SimHei" w:hint="eastAsia"/>
          <w:b/>
          <w:sz w:val="24"/>
          <w:szCs w:val="24"/>
          <w:lang w:val="en-US" w:eastAsia="zh-CN"/>
        </w:rPr>
        <w:t>参考工厂</w:t>
      </w:r>
    </w:p>
    <w:p w:rsidR="00AB2257" w:rsidRPr="00A00F67" w:rsidRDefault="00AB2257" w:rsidP="00B6109C">
      <w:pPr>
        <w:numPr>
          <w:ilvl w:val="0"/>
          <w:numId w:val="58"/>
        </w:numPr>
        <w:tabs>
          <w:tab w:val="clear" w:pos="1247"/>
          <w:tab w:val="clear" w:pos="1814"/>
          <w:tab w:val="clear" w:pos="2381"/>
          <w:tab w:val="clear" w:pos="2948"/>
          <w:tab w:val="clear" w:pos="3515"/>
        </w:tabs>
        <w:spacing w:before="120" w:after="200" w:line="276" w:lineRule="auto"/>
        <w:ind w:left="1170" w:hanging="540"/>
        <w:contextualSpacing/>
        <w:jc w:val="both"/>
        <w:rPr>
          <w:rFonts w:eastAsia="Calibri"/>
          <w:sz w:val="24"/>
          <w:szCs w:val="24"/>
          <w:lang w:val="de-CH"/>
        </w:rPr>
      </w:pPr>
      <w:r w:rsidRPr="00A00F67">
        <w:rPr>
          <w:rFonts w:hint="eastAsia"/>
          <w:noProof/>
          <w:sz w:val="24"/>
          <w:szCs w:val="24"/>
          <w:lang w:val="en-US" w:eastAsia="zh-CN"/>
        </w:rPr>
        <w:t>高灰</w:t>
      </w:r>
      <w:r w:rsidRPr="00A00F67">
        <w:rPr>
          <w:rFonts w:eastAsia="Calibri"/>
          <w:sz w:val="24"/>
          <w:szCs w:val="24"/>
          <w:lang w:val="de-CH"/>
        </w:rPr>
        <w:t xml:space="preserve">SCR: Schwenk Zement KG: </w:t>
      </w:r>
      <w:r w:rsidRPr="00A00F67">
        <w:rPr>
          <w:rFonts w:eastAsiaTheme="minorEastAsia" w:hint="eastAsia"/>
          <w:sz w:val="24"/>
          <w:szCs w:val="24"/>
          <w:lang w:val="de-CH" w:eastAsia="zh-CN"/>
        </w:rPr>
        <w:t>德国</w:t>
      </w:r>
      <w:r w:rsidRPr="00A00F67">
        <w:rPr>
          <w:rFonts w:eastAsia="Calibri"/>
          <w:sz w:val="24"/>
          <w:szCs w:val="24"/>
          <w:lang w:val="de-CH"/>
        </w:rPr>
        <w:t>Mergelstettenany</w:t>
      </w:r>
    </w:p>
    <w:p w:rsidR="00AB2257" w:rsidRPr="00A00F67" w:rsidRDefault="00AB2257" w:rsidP="00B6109C">
      <w:pPr>
        <w:numPr>
          <w:ilvl w:val="0"/>
          <w:numId w:val="58"/>
        </w:numPr>
        <w:tabs>
          <w:tab w:val="clear" w:pos="1247"/>
          <w:tab w:val="clear" w:pos="1814"/>
          <w:tab w:val="clear" w:pos="2381"/>
          <w:tab w:val="clear" w:pos="2948"/>
          <w:tab w:val="clear" w:pos="3515"/>
        </w:tabs>
        <w:spacing w:before="120" w:after="200" w:line="276" w:lineRule="auto"/>
        <w:ind w:left="1170" w:hanging="540"/>
        <w:contextualSpacing/>
        <w:jc w:val="both"/>
        <w:rPr>
          <w:rFonts w:eastAsia="Calibri"/>
          <w:sz w:val="24"/>
          <w:szCs w:val="24"/>
          <w:lang w:val="de-CH"/>
        </w:rPr>
      </w:pPr>
      <w:r w:rsidRPr="00A00F67">
        <w:rPr>
          <w:rFonts w:eastAsia="Calibri"/>
          <w:sz w:val="24"/>
          <w:szCs w:val="24"/>
          <w:lang w:val="en-US"/>
        </w:rPr>
        <w:t xml:space="preserve">LaFarge: </w:t>
      </w:r>
      <w:r w:rsidRPr="00A00F67">
        <w:rPr>
          <w:rFonts w:eastAsiaTheme="minorEastAsia" w:hint="eastAsia"/>
          <w:sz w:val="24"/>
          <w:szCs w:val="24"/>
          <w:lang w:val="en-US" w:eastAsia="zh-CN"/>
        </w:rPr>
        <w:t>美国伊利诺伊</w:t>
      </w:r>
      <w:r w:rsidRPr="00A00F67">
        <w:rPr>
          <w:rFonts w:eastAsia="Calibri"/>
          <w:sz w:val="24"/>
          <w:szCs w:val="24"/>
          <w:lang w:val="en-US"/>
        </w:rPr>
        <w:t>Joppa</w:t>
      </w:r>
    </w:p>
    <w:p w:rsidR="00AB2257" w:rsidRPr="00A00F67" w:rsidRDefault="00B6109C" w:rsidP="00BA5865">
      <w:pPr>
        <w:pStyle w:val="Headingm2"/>
        <w:jc w:val="both"/>
        <w:rPr>
          <w:rFonts w:ascii="Times New Roman" w:hAnsi="Times New Roman"/>
          <w:lang w:val="en-US"/>
        </w:rPr>
      </w:pPr>
      <w:bookmarkStart w:id="406" w:name="_Toc435790755"/>
      <w:r>
        <w:rPr>
          <w:rFonts w:ascii="Times New Roman" w:hAnsi="Times New Roman" w:hint="eastAsia"/>
          <w:lang w:val="en-US"/>
        </w:rPr>
        <w:t>3.3.3</w:t>
      </w:r>
      <w:r>
        <w:rPr>
          <w:rFonts w:ascii="Times New Roman" w:hAnsi="Times New Roman"/>
          <w:lang w:val="en-US"/>
        </w:rPr>
        <w:t xml:space="preserve">    </w:t>
      </w:r>
      <w:r w:rsidR="00AB2257" w:rsidRPr="00A00F67">
        <w:rPr>
          <w:rFonts w:ascii="Times New Roman" w:hAnsi="Times New Roman" w:hint="eastAsia"/>
          <w:lang w:val="en-US"/>
        </w:rPr>
        <w:t>活性炭过滤器</w:t>
      </w:r>
      <w:bookmarkEnd w:id="406"/>
    </w:p>
    <w:p w:rsidR="00AB2257" w:rsidRPr="00A00F67" w:rsidRDefault="00AB2257" w:rsidP="00B6109C">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sz w:val="24"/>
          <w:szCs w:val="24"/>
          <w:lang w:val="en-US" w:eastAsia="zh-CN"/>
        </w:rPr>
        <w:tab/>
      </w:r>
      <w:r w:rsidR="00B6109C">
        <w:rPr>
          <w:sz w:val="24"/>
          <w:szCs w:val="24"/>
          <w:lang w:val="en-US" w:eastAsia="zh-CN"/>
        </w:rPr>
        <w:t xml:space="preserve">   </w:t>
      </w:r>
      <w:r w:rsidRPr="00A00F67">
        <w:rPr>
          <w:noProof/>
          <w:sz w:val="24"/>
          <w:szCs w:val="24"/>
          <w:lang w:val="en-US" w:eastAsia="zh-CN"/>
        </w:rPr>
        <w:t>SO</w:t>
      </w:r>
      <w:r w:rsidRPr="00A00F67">
        <w:rPr>
          <w:noProof/>
          <w:sz w:val="24"/>
          <w:szCs w:val="24"/>
          <w:vertAlign w:val="subscript"/>
          <w:lang w:val="en-US" w:eastAsia="zh-CN"/>
        </w:rPr>
        <w:t>2</w:t>
      </w:r>
      <w:r w:rsidRPr="00A00F67">
        <w:rPr>
          <w:rFonts w:hint="eastAsia"/>
          <w:sz w:val="24"/>
          <w:szCs w:val="24"/>
          <w:lang w:val="en-US" w:eastAsia="zh-CN"/>
        </w:rPr>
        <w:t>、有机化合物、金属（包括挥发性金属，如汞和铊）、</w:t>
      </w:r>
      <w:r w:rsidRPr="00A00F67">
        <w:rPr>
          <w:noProof/>
          <w:sz w:val="24"/>
          <w:szCs w:val="24"/>
          <w:lang w:val="en-US" w:eastAsia="zh-CN"/>
        </w:rPr>
        <w:t>NH</w:t>
      </w:r>
      <w:r w:rsidRPr="00A00F67">
        <w:rPr>
          <w:noProof/>
          <w:sz w:val="24"/>
          <w:szCs w:val="24"/>
          <w:vertAlign w:val="subscript"/>
          <w:lang w:val="en-US" w:eastAsia="zh-CN"/>
        </w:rPr>
        <w:t>3</w:t>
      </w:r>
      <w:r w:rsidRPr="00A00F67">
        <w:rPr>
          <w:rFonts w:hint="eastAsia"/>
          <w:noProof/>
          <w:sz w:val="24"/>
          <w:szCs w:val="24"/>
          <w:lang w:val="en-US" w:eastAsia="zh-CN"/>
        </w:rPr>
        <w:t>、</w:t>
      </w:r>
      <w:r w:rsidRPr="00A00F67">
        <w:rPr>
          <w:noProof/>
          <w:sz w:val="24"/>
          <w:szCs w:val="24"/>
          <w:lang w:val="en-US" w:eastAsia="zh-CN"/>
        </w:rPr>
        <w:t>NH</w:t>
      </w:r>
      <w:r w:rsidRPr="00A00F67">
        <w:rPr>
          <w:noProof/>
          <w:sz w:val="24"/>
          <w:szCs w:val="24"/>
          <w:vertAlign w:val="subscript"/>
          <w:lang w:val="en-US" w:eastAsia="zh-CN"/>
        </w:rPr>
        <w:t>4</w:t>
      </w:r>
      <w:r w:rsidRPr="00A00F67">
        <w:rPr>
          <w:rFonts w:hint="eastAsia"/>
          <w:noProof/>
          <w:sz w:val="24"/>
          <w:szCs w:val="24"/>
          <w:lang w:val="en-US" w:eastAsia="zh-CN"/>
        </w:rPr>
        <w:t>化合物、</w:t>
      </w:r>
      <w:r w:rsidRPr="00A00F67">
        <w:rPr>
          <w:noProof/>
          <w:sz w:val="24"/>
          <w:szCs w:val="24"/>
          <w:lang w:val="en-US" w:eastAsia="zh-CN"/>
        </w:rPr>
        <w:t>HCl</w:t>
      </w:r>
      <w:r w:rsidRPr="00A00F67">
        <w:rPr>
          <w:rFonts w:hint="eastAsia"/>
          <w:noProof/>
          <w:sz w:val="24"/>
          <w:szCs w:val="24"/>
          <w:lang w:val="en-US" w:eastAsia="zh-CN"/>
        </w:rPr>
        <w:t>、</w:t>
      </w:r>
      <w:r w:rsidRPr="00A00F67">
        <w:rPr>
          <w:noProof/>
          <w:sz w:val="24"/>
          <w:szCs w:val="24"/>
          <w:lang w:val="en-US" w:eastAsia="zh-CN"/>
        </w:rPr>
        <w:t>HF</w:t>
      </w:r>
      <w:r w:rsidR="00B83CAD" w:rsidRPr="00A00F67">
        <w:rPr>
          <w:rFonts w:hint="eastAsia"/>
          <w:noProof/>
          <w:sz w:val="24"/>
          <w:szCs w:val="24"/>
          <w:lang w:val="en-US" w:eastAsia="zh-CN"/>
        </w:rPr>
        <w:t>、（</w:t>
      </w:r>
      <w:r w:rsidR="00B83CAD" w:rsidRPr="00A00F67">
        <w:rPr>
          <w:rFonts w:hint="eastAsia"/>
          <w:noProof/>
          <w:sz w:val="24"/>
          <w:szCs w:val="24"/>
          <w:lang w:val="en-US" w:eastAsia="zh-CN"/>
        </w:rPr>
        <w:t>ESP</w:t>
      </w:r>
      <w:r w:rsidR="00B83CAD" w:rsidRPr="00A00F67">
        <w:rPr>
          <w:rFonts w:hint="eastAsia"/>
          <w:noProof/>
          <w:sz w:val="24"/>
          <w:szCs w:val="24"/>
          <w:lang w:val="en-US" w:eastAsia="zh-CN"/>
        </w:rPr>
        <w:t>或织物过滤器使用之后的）残余粉尘等污染物，可用活性炭从废气里吸附去除。活性炭过滤器有一填料床，有模块分隔壁。模块设计使过滤器尺寸可根据不同气体吞吐量和窑容量调整（</w:t>
      </w:r>
      <w:r w:rsidR="00B83CAD" w:rsidRPr="00A00F67">
        <w:rPr>
          <w:rFonts w:hint="eastAsia"/>
          <w:sz w:val="24"/>
          <w:szCs w:val="24"/>
          <w:lang w:val="en-US" w:eastAsia="zh-CN"/>
        </w:rPr>
        <w:t>BREF CLM</w:t>
      </w:r>
      <w:r w:rsidR="00B83CAD" w:rsidRPr="00A00F67">
        <w:rPr>
          <w:rFonts w:hint="eastAsia"/>
          <w:sz w:val="24"/>
          <w:szCs w:val="24"/>
          <w:lang w:val="en-US" w:eastAsia="zh-CN"/>
        </w:rPr>
        <w:t>，</w:t>
      </w:r>
      <w:r w:rsidR="00B83CAD" w:rsidRPr="00A00F67">
        <w:rPr>
          <w:rFonts w:hint="eastAsia"/>
          <w:sz w:val="24"/>
          <w:szCs w:val="24"/>
          <w:lang w:val="en-US" w:eastAsia="zh-CN"/>
        </w:rPr>
        <w:t>2013</w:t>
      </w:r>
      <w:r w:rsidR="00B83CAD" w:rsidRPr="00A00F67">
        <w:rPr>
          <w:rFonts w:hint="eastAsia"/>
          <w:sz w:val="24"/>
          <w:szCs w:val="24"/>
          <w:lang w:val="en-US" w:eastAsia="zh-CN"/>
        </w:rPr>
        <w:t>年</w:t>
      </w:r>
      <w:r w:rsidR="00B83CAD" w:rsidRPr="00A00F67">
        <w:rPr>
          <w:rFonts w:hint="eastAsia"/>
          <w:noProof/>
          <w:sz w:val="24"/>
          <w:szCs w:val="24"/>
          <w:lang w:val="en-US" w:eastAsia="zh-CN"/>
        </w:rPr>
        <w:t>）。</w:t>
      </w:r>
    </w:p>
    <w:p w:rsidR="00B83CAD" w:rsidRPr="00A00F67" w:rsidRDefault="00B83CAD" w:rsidP="00B6109C">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原则上，</w:t>
      </w:r>
      <w:r w:rsidR="00046BCC" w:rsidRPr="00A00F67">
        <w:rPr>
          <w:rFonts w:hint="eastAsia"/>
          <w:noProof/>
          <w:sz w:val="24"/>
          <w:szCs w:val="24"/>
          <w:lang w:val="en-US" w:eastAsia="zh-CN"/>
        </w:rPr>
        <w:t>吸附器由若干立式过滤床组成，过滤床由褐煤焦填塞。每一过滤床再分为薄床（</w:t>
      </w:r>
      <w:r w:rsidR="00046BCC" w:rsidRPr="00A00F67">
        <w:rPr>
          <w:rFonts w:hint="eastAsia"/>
          <w:noProof/>
          <w:sz w:val="24"/>
          <w:szCs w:val="24"/>
          <w:lang w:val="en-US" w:eastAsia="zh-CN"/>
        </w:rPr>
        <w:t>0.3</w:t>
      </w:r>
      <w:r w:rsidR="00046BCC" w:rsidRPr="00A00F67">
        <w:rPr>
          <w:rFonts w:hint="eastAsia"/>
          <w:noProof/>
          <w:sz w:val="24"/>
          <w:szCs w:val="24"/>
          <w:lang w:val="en-US" w:eastAsia="zh-CN"/>
        </w:rPr>
        <w:t>米）和厚床（</w:t>
      </w:r>
      <w:r w:rsidR="00046BCC" w:rsidRPr="00A00F67">
        <w:rPr>
          <w:rFonts w:hint="eastAsia"/>
          <w:noProof/>
          <w:sz w:val="24"/>
          <w:szCs w:val="24"/>
          <w:lang w:val="en-US" w:eastAsia="zh-CN"/>
        </w:rPr>
        <w:t>1.2</w:t>
      </w:r>
      <w:r w:rsidR="00046BCC" w:rsidRPr="00A00F67">
        <w:rPr>
          <w:rFonts w:hint="eastAsia"/>
          <w:noProof/>
          <w:sz w:val="24"/>
          <w:szCs w:val="24"/>
          <w:lang w:val="en-US" w:eastAsia="zh-CN"/>
        </w:rPr>
        <w:t>米）。来自袋滤器的废气在压力下经电扇鼓动通过褐煤焦吸附</w:t>
      </w:r>
      <w:r w:rsidR="00046BCC" w:rsidRPr="00A00F67">
        <w:rPr>
          <w:rFonts w:hint="eastAsia"/>
          <w:noProof/>
          <w:sz w:val="24"/>
          <w:szCs w:val="24"/>
          <w:lang w:val="en-US" w:eastAsia="zh-CN"/>
        </w:rPr>
        <w:lastRenderedPageBreak/>
        <w:t>器。床高约</w:t>
      </w:r>
      <w:r w:rsidR="00046BCC" w:rsidRPr="00A00F67">
        <w:rPr>
          <w:rFonts w:hint="eastAsia"/>
          <w:noProof/>
          <w:sz w:val="24"/>
          <w:szCs w:val="24"/>
          <w:lang w:val="en-US" w:eastAsia="zh-CN"/>
        </w:rPr>
        <w:t>20</w:t>
      </w:r>
      <w:r w:rsidR="00046BCC" w:rsidRPr="00A00F67">
        <w:rPr>
          <w:rFonts w:hint="eastAsia"/>
          <w:noProof/>
          <w:sz w:val="24"/>
          <w:szCs w:val="24"/>
          <w:lang w:val="en-US" w:eastAsia="zh-CN"/>
        </w:rPr>
        <w:t>米。经第一张薄床时，废气受预清理，经第二张厚床时，废气里的污染物被进一步移除。饱和的褐煤焦取到外部，用新的或经循环处理的褐煤焦取代。</w:t>
      </w:r>
      <w:r w:rsidR="00EE2E34" w:rsidRPr="00A00F67">
        <w:rPr>
          <w:rFonts w:hint="eastAsia"/>
          <w:noProof/>
          <w:sz w:val="24"/>
          <w:szCs w:val="24"/>
          <w:lang w:val="en-US" w:eastAsia="zh-CN"/>
        </w:rPr>
        <w:t>这种替换以半连续的方式小步进行（每三小时）。新的褐煤焦通过分配槽只用于厚床，从过滤床向下移动（约每天</w:t>
      </w:r>
      <w:r w:rsidR="00EE2E34" w:rsidRPr="00A00F67">
        <w:rPr>
          <w:rFonts w:hint="eastAsia"/>
          <w:noProof/>
          <w:sz w:val="24"/>
          <w:szCs w:val="24"/>
          <w:lang w:val="en-US" w:eastAsia="zh-CN"/>
        </w:rPr>
        <w:t>0.3</w:t>
      </w:r>
      <w:r w:rsidR="00EE2E34" w:rsidRPr="00A00F67">
        <w:rPr>
          <w:rFonts w:hint="eastAsia"/>
          <w:noProof/>
          <w:sz w:val="24"/>
          <w:szCs w:val="24"/>
          <w:lang w:val="en-US" w:eastAsia="zh-CN"/>
        </w:rPr>
        <w:t>米）。在薄床里，褐煤焦下移速度约为每天</w:t>
      </w:r>
      <w:r w:rsidR="00EE2E34" w:rsidRPr="00A00F67">
        <w:rPr>
          <w:rFonts w:hint="eastAsia"/>
          <w:noProof/>
          <w:sz w:val="24"/>
          <w:szCs w:val="24"/>
          <w:lang w:val="en-US" w:eastAsia="zh-CN"/>
        </w:rPr>
        <w:t>1.2</w:t>
      </w:r>
      <w:r w:rsidR="00EE2E34" w:rsidRPr="00A00F67">
        <w:rPr>
          <w:rFonts w:hint="eastAsia"/>
          <w:noProof/>
          <w:sz w:val="24"/>
          <w:szCs w:val="24"/>
          <w:lang w:val="en-US" w:eastAsia="zh-CN"/>
        </w:rPr>
        <w:t>米。正是由于这个原因，这种装置被称为移动床吸附器。</w:t>
      </w:r>
      <w:r w:rsidR="0029473A" w:rsidRPr="00A00F67">
        <w:rPr>
          <w:rFonts w:hint="eastAsia"/>
          <w:noProof/>
          <w:sz w:val="24"/>
          <w:szCs w:val="24"/>
          <w:lang w:val="en-US" w:eastAsia="zh-CN"/>
        </w:rPr>
        <w:t>在厚床的底部，褐煤焦被移走，用</w:t>
      </w:r>
      <w:r w:rsidR="0029473A" w:rsidRPr="00A00F67">
        <w:rPr>
          <w:noProof/>
          <w:sz w:val="24"/>
          <w:szCs w:val="24"/>
          <w:lang w:val="en-US" w:eastAsia="zh-CN"/>
        </w:rPr>
        <w:t>提升输送</w:t>
      </w:r>
      <w:r w:rsidR="0029473A" w:rsidRPr="00A00F67">
        <w:rPr>
          <w:rFonts w:hint="eastAsia"/>
          <w:noProof/>
          <w:sz w:val="24"/>
          <w:szCs w:val="24"/>
          <w:lang w:val="en-US" w:eastAsia="zh-CN"/>
        </w:rPr>
        <w:t>机送回到薄床。因此形成了</w:t>
      </w:r>
      <w:r w:rsidR="0029473A" w:rsidRPr="00A00F67">
        <w:rPr>
          <w:noProof/>
          <w:sz w:val="24"/>
          <w:szCs w:val="24"/>
          <w:lang w:val="en-US" w:eastAsia="zh-CN"/>
        </w:rPr>
        <w:t>逆流操作模</w:t>
      </w:r>
      <w:r w:rsidR="0029473A" w:rsidRPr="00A00F67">
        <w:rPr>
          <w:rFonts w:hint="eastAsia"/>
          <w:noProof/>
          <w:sz w:val="24"/>
          <w:szCs w:val="24"/>
          <w:lang w:val="en-US" w:eastAsia="zh-CN"/>
        </w:rPr>
        <w:t>式。</w:t>
      </w:r>
      <w:r w:rsidR="0029473A" w:rsidRPr="00A00F67">
        <w:rPr>
          <w:rFonts w:hint="eastAsia"/>
          <w:noProof/>
          <w:sz w:val="24"/>
          <w:szCs w:val="24"/>
          <w:lang w:val="en-US" w:eastAsia="zh-CN"/>
        </w:rPr>
        <w:t>2007</w:t>
      </w:r>
      <w:r w:rsidR="0029473A" w:rsidRPr="00A00F67">
        <w:rPr>
          <w:rFonts w:hint="eastAsia"/>
          <w:noProof/>
          <w:sz w:val="24"/>
          <w:szCs w:val="24"/>
          <w:lang w:val="en-US" w:eastAsia="zh-CN"/>
        </w:rPr>
        <w:t>年，原有的</w:t>
      </w:r>
      <w:r w:rsidR="0029473A" w:rsidRPr="00A00F67">
        <w:rPr>
          <w:rFonts w:hint="eastAsia"/>
          <w:noProof/>
          <w:sz w:val="24"/>
          <w:szCs w:val="24"/>
          <w:lang w:val="en-US" w:eastAsia="zh-CN"/>
        </w:rPr>
        <w:t>ESP</w:t>
      </w:r>
      <w:r w:rsidR="0029473A" w:rsidRPr="00A00F67">
        <w:rPr>
          <w:rFonts w:hint="eastAsia"/>
          <w:noProof/>
          <w:sz w:val="24"/>
          <w:szCs w:val="24"/>
          <w:lang w:val="en-US" w:eastAsia="zh-CN"/>
        </w:rPr>
        <w:t>由设计良好的袋滤器所取代，以便在吸附器之前使粉尘含量降低。</w:t>
      </w:r>
    </w:p>
    <w:p w:rsidR="0029473A" w:rsidRPr="00E77BEB" w:rsidRDefault="0029473A"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E77BEB">
        <w:rPr>
          <w:rFonts w:ascii="SimHei" w:eastAsia="SimHei" w:hAnsi="SimHei" w:hint="eastAsia"/>
          <w:b/>
          <w:sz w:val="24"/>
          <w:szCs w:val="24"/>
          <w:lang w:val="en-US" w:eastAsia="zh-CN"/>
        </w:rPr>
        <w:t>已实现的环境好处</w:t>
      </w:r>
    </w:p>
    <w:p w:rsidR="0029473A" w:rsidRPr="00A00F67" w:rsidRDefault="0029473A"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活性炭吸附器的最重要的特点是有效同时去除许多种污染物。除汞效率非常高。只有一些挥发性极强的</w:t>
      </w:r>
      <w:r w:rsidRPr="00A00F67">
        <w:rPr>
          <w:sz w:val="24"/>
          <w:szCs w:val="24"/>
          <w:lang w:val="en-US" w:eastAsia="zh-CN"/>
        </w:rPr>
        <w:t>短链碳氢化合物（</w:t>
      </w:r>
      <w:r w:rsidRPr="00A00F67">
        <w:rPr>
          <w:sz w:val="24"/>
          <w:szCs w:val="24"/>
          <w:lang w:val="en-US" w:eastAsia="zh-CN"/>
        </w:rPr>
        <w:t>C1–C4</w:t>
      </w:r>
      <w:r w:rsidRPr="00A00F67">
        <w:rPr>
          <w:sz w:val="24"/>
          <w:szCs w:val="24"/>
          <w:lang w:val="en-US" w:eastAsia="zh-CN"/>
        </w:rPr>
        <w:t>分</w:t>
      </w:r>
      <w:r w:rsidRPr="00A00F67">
        <w:rPr>
          <w:rFonts w:hint="eastAsia"/>
          <w:sz w:val="24"/>
          <w:szCs w:val="24"/>
          <w:lang w:val="en-US" w:eastAsia="zh-CN"/>
        </w:rPr>
        <w:t>子）</w:t>
      </w:r>
      <w:r w:rsidR="007F7348" w:rsidRPr="00A00F67">
        <w:rPr>
          <w:rFonts w:hint="eastAsia"/>
          <w:sz w:val="24"/>
          <w:szCs w:val="24"/>
          <w:lang w:val="en-US" w:eastAsia="zh-CN"/>
        </w:rPr>
        <w:t>无法</w:t>
      </w:r>
      <w:r w:rsidRPr="00A00F67">
        <w:rPr>
          <w:rFonts w:hint="eastAsia"/>
          <w:sz w:val="24"/>
          <w:szCs w:val="24"/>
          <w:lang w:val="en-US" w:eastAsia="zh-CN"/>
        </w:rPr>
        <w:t>高效捕捉，苯</w:t>
      </w:r>
      <w:r w:rsidR="007F7348" w:rsidRPr="00A00F67">
        <w:rPr>
          <w:rFonts w:hint="eastAsia"/>
          <w:sz w:val="24"/>
          <w:szCs w:val="24"/>
          <w:lang w:val="en-US" w:eastAsia="zh-CN"/>
        </w:rPr>
        <w:t>不能予以完全去除。但所有其他污染物，包括持久性有机污染物（</w:t>
      </w:r>
      <w:r w:rsidR="007F7348" w:rsidRPr="00A00F67">
        <w:rPr>
          <w:rFonts w:hint="eastAsia"/>
          <w:sz w:val="24"/>
          <w:szCs w:val="24"/>
          <w:lang w:val="en-US" w:eastAsia="zh-CN"/>
        </w:rPr>
        <w:t>POP</w:t>
      </w:r>
      <w:r w:rsidR="007F7348" w:rsidRPr="00A00F67">
        <w:rPr>
          <w:rFonts w:hint="eastAsia"/>
          <w:sz w:val="24"/>
          <w:szCs w:val="24"/>
          <w:lang w:val="en-US" w:eastAsia="zh-CN"/>
        </w:rPr>
        <w:t>）和挥发性重金属，特别是汞和</w:t>
      </w:r>
      <w:r w:rsidR="007F7348" w:rsidRPr="00A00F67">
        <w:rPr>
          <w:sz w:val="24"/>
          <w:szCs w:val="24"/>
          <w:lang w:val="en-US" w:eastAsia="zh-CN"/>
        </w:rPr>
        <w:t>铊</w:t>
      </w:r>
      <w:r w:rsidR="007F7348" w:rsidRPr="00A00F67">
        <w:rPr>
          <w:rFonts w:hint="eastAsia"/>
          <w:sz w:val="24"/>
          <w:szCs w:val="24"/>
          <w:lang w:val="en-US" w:eastAsia="zh-CN"/>
        </w:rPr>
        <w:t>，都可被吸附，效率超过</w:t>
      </w:r>
      <w:r w:rsidR="007F7348" w:rsidRPr="00A00F67">
        <w:rPr>
          <w:rFonts w:hint="eastAsia"/>
          <w:sz w:val="24"/>
          <w:szCs w:val="24"/>
          <w:lang w:val="en-US" w:eastAsia="zh-CN"/>
        </w:rPr>
        <w:t>90%</w:t>
      </w:r>
      <w:r w:rsidR="007F7348" w:rsidRPr="00A00F67">
        <w:rPr>
          <w:rFonts w:hint="eastAsia"/>
          <w:sz w:val="24"/>
          <w:szCs w:val="24"/>
          <w:lang w:val="en-US" w:eastAsia="zh-CN"/>
        </w:rPr>
        <w:t>。此外，二氧化硫可减少</w:t>
      </w:r>
      <w:r w:rsidR="007F7348" w:rsidRPr="00A00F67">
        <w:rPr>
          <w:rFonts w:hint="eastAsia"/>
          <w:sz w:val="24"/>
          <w:szCs w:val="24"/>
          <w:lang w:val="en-US" w:eastAsia="zh-CN"/>
        </w:rPr>
        <w:t>90%</w:t>
      </w:r>
      <w:r w:rsidR="007F7348" w:rsidRPr="00A00F67">
        <w:rPr>
          <w:rFonts w:hint="eastAsia"/>
          <w:sz w:val="24"/>
          <w:szCs w:val="24"/>
          <w:lang w:val="en-US" w:eastAsia="zh-CN"/>
        </w:rPr>
        <w:t>以上（</w:t>
      </w:r>
      <w:r w:rsidR="007F7348" w:rsidRPr="00A00F67">
        <w:rPr>
          <w:noProof/>
          <w:sz w:val="24"/>
          <w:szCs w:val="24"/>
          <w:lang w:val="en-US" w:eastAsia="zh-CN"/>
        </w:rPr>
        <w:t>Schoenberger, 2009</w:t>
      </w:r>
      <w:r w:rsidR="007F7348" w:rsidRPr="00A00F67">
        <w:rPr>
          <w:rFonts w:hint="eastAsia"/>
          <w:sz w:val="24"/>
          <w:szCs w:val="24"/>
          <w:lang w:val="en-US" w:eastAsia="zh-CN"/>
        </w:rPr>
        <w:t>年）。</w:t>
      </w:r>
    </w:p>
    <w:p w:rsidR="007F7348" w:rsidRPr="00E77BEB" w:rsidRDefault="007F7348"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E77BEB">
        <w:rPr>
          <w:rFonts w:ascii="SimHei" w:eastAsia="SimHei" w:hAnsi="SimHei" w:hint="eastAsia"/>
          <w:b/>
          <w:sz w:val="24"/>
          <w:szCs w:val="24"/>
          <w:lang w:val="en-US" w:eastAsia="zh-CN"/>
        </w:rPr>
        <w:t>跨介质影响</w:t>
      </w:r>
    </w:p>
    <w:p w:rsidR="007F7348" w:rsidRPr="00A00F67" w:rsidRDefault="00A93049"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废物，如用过的带有汞的活性炭以及</w:t>
      </w:r>
      <w:r w:rsidR="009E6091" w:rsidRPr="00A00F67">
        <w:rPr>
          <w:rFonts w:hint="eastAsia"/>
          <w:sz w:val="24"/>
          <w:szCs w:val="24"/>
          <w:lang w:val="en-US" w:eastAsia="zh-CN"/>
        </w:rPr>
        <w:t>多氯二苯（</w:t>
      </w:r>
      <w:r w:rsidR="009E6091" w:rsidRPr="00A00F67">
        <w:rPr>
          <w:rFonts w:hint="eastAsia"/>
          <w:sz w:val="24"/>
          <w:szCs w:val="24"/>
          <w:lang w:val="en-US" w:eastAsia="zh-CN"/>
        </w:rPr>
        <w:t>P</w:t>
      </w:r>
      <w:r w:rsidR="009E6091" w:rsidRPr="00A00F67">
        <w:rPr>
          <w:rFonts w:hint="eastAsia"/>
          <w:sz w:val="24"/>
          <w:szCs w:val="24"/>
          <w:lang w:val="en-US" w:eastAsia="zh-CN"/>
        </w:rPr>
        <w:t>）、二恶英和呋喃（</w:t>
      </w:r>
      <w:r w:rsidR="009E6091" w:rsidRPr="00A00F67">
        <w:rPr>
          <w:rFonts w:hint="eastAsia"/>
          <w:sz w:val="24"/>
          <w:szCs w:val="24"/>
          <w:lang w:val="en-US" w:eastAsia="zh-CN"/>
        </w:rPr>
        <w:t xml:space="preserve"> PCDD / F</w:t>
      </w:r>
      <w:r w:rsidR="009E6091" w:rsidRPr="00A00F67">
        <w:rPr>
          <w:rFonts w:hint="eastAsia"/>
          <w:sz w:val="24"/>
          <w:szCs w:val="24"/>
          <w:lang w:val="en-US" w:eastAsia="zh-CN"/>
        </w:rPr>
        <w:t>）等其他污染物，必须予以适当处置。</w:t>
      </w:r>
    </w:p>
    <w:p w:rsidR="00EC06EE" w:rsidRPr="00E77BEB" w:rsidRDefault="00EC06EE"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E77BEB">
        <w:rPr>
          <w:rFonts w:ascii="SimHei" w:eastAsia="SimHei" w:hAnsi="SimHei" w:hint="eastAsia"/>
          <w:b/>
          <w:sz w:val="24"/>
          <w:szCs w:val="24"/>
          <w:lang w:val="en-US" w:eastAsia="zh-CN"/>
        </w:rPr>
        <w:t>跨介质影响（与汞无关）</w:t>
      </w:r>
    </w:p>
    <w:p w:rsidR="009E6091" w:rsidRPr="00A00F67" w:rsidRDefault="00EC06EE"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由于吸附器降压，耗电增加，这是最重要的跨介质影响。</w:t>
      </w:r>
    </w:p>
    <w:p w:rsidR="00EC06EE" w:rsidRPr="00E77BEB" w:rsidRDefault="00EC06EE"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E77BEB">
        <w:rPr>
          <w:rFonts w:ascii="SimHei" w:eastAsia="SimHei" w:hAnsi="SimHei" w:hint="eastAsia"/>
          <w:b/>
          <w:sz w:val="24"/>
          <w:szCs w:val="24"/>
          <w:lang w:val="en-US" w:eastAsia="zh-CN"/>
        </w:rPr>
        <w:t>适用性</w:t>
      </w:r>
    </w:p>
    <w:p w:rsidR="009E6091" w:rsidRPr="00A00F67" w:rsidRDefault="005B4A7E" w:rsidP="00B6109C">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sz w:val="24"/>
          <w:szCs w:val="24"/>
          <w:lang w:eastAsia="zh-CN"/>
        </w:rPr>
        <w:tab/>
      </w:r>
      <w:r w:rsidRPr="00A00F67">
        <w:rPr>
          <w:rFonts w:hint="eastAsia"/>
          <w:sz w:val="24"/>
          <w:szCs w:val="24"/>
          <w:lang w:eastAsia="zh-CN"/>
        </w:rPr>
        <w:t>水泥工业唯一的活性炭过滤器安装在瑞士</w:t>
      </w:r>
      <w:r w:rsidRPr="00A00F67">
        <w:rPr>
          <w:noProof/>
          <w:sz w:val="24"/>
          <w:szCs w:val="24"/>
          <w:lang w:val="en-US" w:eastAsia="zh-CN"/>
        </w:rPr>
        <w:t>Siggenthal</w:t>
      </w:r>
      <w:r w:rsidRPr="00A00F67">
        <w:rPr>
          <w:rFonts w:hint="eastAsia"/>
          <w:noProof/>
          <w:sz w:val="24"/>
          <w:szCs w:val="24"/>
          <w:lang w:val="en-US" w:eastAsia="zh-CN"/>
        </w:rPr>
        <w:t>的一家水泥厂。</w:t>
      </w:r>
      <w:r w:rsidRPr="00A00F67">
        <w:rPr>
          <w:noProof/>
          <w:sz w:val="24"/>
          <w:szCs w:val="24"/>
          <w:lang w:val="en-US" w:eastAsia="zh-CN"/>
        </w:rPr>
        <w:t>Siggenthal</w:t>
      </w:r>
      <w:r w:rsidRPr="00A00F67">
        <w:rPr>
          <w:rFonts w:hint="eastAsia"/>
          <w:noProof/>
          <w:sz w:val="24"/>
          <w:szCs w:val="24"/>
          <w:lang w:val="en-US" w:eastAsia="zh-CN"/>
        </w:rPr>
        <w:t>的水泥窑是带有四级旋风预热器的窑，</w:t>
      </w:r>
      <w:r w:rsidR="00B22964" w:rsidRPr="00A00F67">
        <w:rPr>
          <w:rFonts w:hint="eastAsia"/>
          <w:noProof/>
          <w:sz w:val="24"/>
          <w:szCs w:val="24"/>
          <w:lang w:val="en-US" w:eastAsia="zh-CN"/>
        </w:rPr>
        <w:t>日产能为</w:t>
      </w:r>
      <w:r w:rsidRPr="00A00F67">
        <w:rPr>
          <w:rFonts w:hint="eastAsia"/>
          <w:noProof/>
          <w:sz w:val="24"/>
          <w:szCs w:val="24"/>
          <w:lang w:val="en-US" w:eastAsia="zh-CN"/>
        </w:rPr>
        <w:t>2 000</w:t>
      </w:r>
      <w:r w:rsidRPr="00A00F67">
        <w:rPr>
          <w:rFonts w:hint="eastAsia"/>
          <w:noProof/>
          <w:sz w:val="24"/>
          <w:szCs w:val="24"/>
          <w:lang w:val="en-US" w:eastAsia="zh-CN"/>
        </w:rPr>
        <w:t>顿熟料。测量显示，去除</w:t>
      </w:r>
      <w:r w:rsidRPr="00A00F67">
        <w:rPr>
          <w:noProof/>
          <w:sz w:val="24"/>
          <w:szCs w:val="24"/>
          <w:lang w:val="en-US" w:eastAsia="zh-CN"/>
        </w:rPr>
        <w:t>SO</w:t>
      </w:r>
      <w:r w:rsidRPr="00A00F67">
        <w:rPr>
          <w:noProof/>
          <w:sz w:val="24"/>
          <w:szCs w:val="24"/>
          <w:vertAlign w:val="subscript"/>
          <w:lang w:val="en-US" w:eastAsia="zh-CN"/>
        </w:rPr>
        <w:t>2</w:t>
      </w:r>
      <w:r w:rsidRPr="00A00F67">
        <w:rPr>
          <w:rFonts w:hint="eastAsia"/>
          <w:noProof/>
          <w:sz w:val="24"/>
          <w:szCs w:val="24"/>
          <w:lang w:val="en-US" w:eastAsia="zh-CN"/>
        </w:rPr>
        <w:t>、金属和</w:t>
      </w:r>
      <w:r w:rsidRPr="00A00F67">
        <w:rPr>
          <w:noProof/>
          <w:sz w:val="24"/>
          <w:szCs w:val="24"/>
          <w:lang w:val="en-US" w:eastAsia="zh-CN"/>
        </w:rPr>
        <w:t>PCDD/F</w:t>
      </w:r>
      <w:r w:rsidRPr="00A00F67">
        <w:rPr>
          <w:rFonts w:hint="eastAsia"/>
          <w:noProof/>
          <w:sz w:val="24"/>
          <w:szCs w:val="24"/>
          <w:lang w:val="en-US" w:eastAsia="zh-CN"/>
        </w:rPr>
        <w:t>的效率很高。在为期</w:t>
      </w:r>
      <w:r w:rsidRPr="00A00F67">
        <w:rPr>
          <w:rFonts w:hint="eastAsia"/>
          <w:noProof/>
          <w:sz w:val="24"/>
          <w:szCs w:val="24"/>
          <w:lang w:val="en-US" w:eastAsia="zh-CN"/>
        </w:rPr>
        <w:t>100</w:t>
      </w:r>
      <w:r w:rsidRPr="00A00F67">
        <w:rPr>
          <w:rFonts w:hint="eastAsia"/>
          <w:noProof/>
          <w:sz w:val="24"/>
          <w:szCs w:val="24"/>
          <w:lang w:val="en-US" w:eastAsia="zh-CN"/>
        </w:rPr>
        <w:t>天的试验期里，过滤器入口处</w:t>
      </w:r>
      <w:r w:rsidRPr="00A00F67">
        <w:rPr>
          <w:noProof/>
          <w:sz w:val="24"/>
          <w:szCs w:val="24"/>
          <w:lang w:val="en-US" w:eastAsia="zh-CN"/>
        </w:rPr>
        <w:t>SO</w:t>
      </w:r>
      <w:r w:rsidRPr="00A00F67">
        <w:rPr>
          <w:noProof/>
          <w:sz w:val="24"/>
          <w:szCs w:val="24"/>
          <w:vertAlign w:val="subscript"/>
          <w:lang w:val="en-US" w:eastAsia="zh-CN"/>
        </w:rPr>
        <w:t>2</w:t>
      </w:r>
      <w:r w:rsidRPr="00A00F67">
        <w:rPr>
          <w:rFonts w:hint="eastAsia"/>
          <w:noProof/>
          <w:sz w:val="24"/>
          <w:szCs w:val="24"/>
          <w:lang w:val="en-US" w:eastAsia="zh-CN"/>
        </w:rPr>
        <w:t>浓度在</w:t>
      </w:r>
      <w:r w:rsidRPr="00A00F67">
        <w:rPr>
          <w:noProof/>
          <w:sz w:val="24"/>
          <w:szCs w:val="24"/>
          <w:lang w:val="en-US" w:eastAsia="zh-CN"/>
        </w:rPr>
        <w:t>50</w:t>
      </w:r>
      <w:r w:rsidRPr="00A00F67">
        <w:rPr>
          <w:rFonts w:hint="eastAsia"/>
          <w:noProof/>
          <w:sz w:val="24"/>
          <w:szCs w:val="24"/>
          <w:lang w:val="en-US" w:eastAsia="zh-CN"/>
        </w:rPr>
        <w:t>至</w:t>
      </w:r>
      <w:r w:rsidRPr="00A00F67">
        <w:rPr>
          <w:noProof/>
          <w:sz w:val="24"/>
          <w:szCs w:val="24"/>
          <w:lang w:val="en-US" w:eastAsia="zh-CN"/>
        </w:rPr>
        <w:t>600 mg/Nm</w:t>
      </w:r>
      <w:r w:rsidRPr="00A00F67">
        <w:rPr>
          <w:noProof/>
          <w:sz w:val="24"/>
          <w:szCs w:val="24"/>
          <w:vertAlign w:val="superscript"/>
          <w:lang w:val="en-US" w:eastAsia="zh-CN"/>
        </w:rPr>
        <w:t>3</w:t>
      </w:r>
      <w:r w:rsidRPr="00A00F67">
        <w:rPr>
          <w:rFonts w:hint="eastAsia"/>
          <w:noProof/>
          <w:sz w:val="24"/>
          <w:szCs w:val="24"/>
          <w:lang w:val="en-US" w:eastAsia="zh-CN"/>
        </w:rPr>
        <w:t>之间，而在出口处</w:t>
      </w:r>
      <w:r w:rsidRPr="00A00F67">
        <w:rPr>
          <w:noProof/>
          <w:sz w:val="24"/>
          <w:szCs w:val="24"/>
          <w:lang w:val="en-US" w:eastAsia="zh-CN"/>
        </w:rPr>
        <w:t>SO</w:t>
      </w:r>
      <w:r w:rsidRPr="00A00F67">
        <w:rPr>
          <w:noProof/>
          <w:sz w:val="24"/>
          <w:szCs w:val="24"/>
          <w:vertAlign w:val="subscript"/>
          <w:lang w:val="en-US" w:eastAsia="zh-CN"/>
        </w:rPr>
        <w:t>2</w:t>
      </w:r>
      <w:r w:rsidRPr="00A00F67">
        <w:rPr>
          <w:rFonts w:hint="eastAsia"/>
          <w:noProof/>
          <w:sz w:val="24"/>
          <w:szCs w:val="24"/>
          <w:lang w:val="en-US" w:eastAsia="zh-CN"/>
        </w:rPr>
        <w:t>浓度</w:t>
      </w:r>
      <w:r w:rsidR="00C523C6" w:rsidRPr="00A00F67">
        <w:rPr>
          <w:rFonts w:hint="eastAsia"/>
          <w:noProof/>
          <w:sz w:val="24"/>
          <w:szCs w:val="24"/>
          <w:lang w:val="en-US" w:eastAsia="zh-CN"/>
        </w:rPr>
        <w:t>总是远远低于</w:t>
      </w:r>
      <w:r w:rsidRPr="00A00F67">
        <w:rPr>
          <w:noProof/>
          <w:sz w:val="24"/>
          <w:szCs w:val="24"/>
          <w:lang w:val="en-US" w:eastAsia="zh-CN"/>
        </w:rPr>
        <w:t>50 mg/Nm</w:t>
      </w:r>
      <w:r w:rsidRPr="00A00F67">
        <w:rPr>
          <w:noProof/>
          <w:sz w:val="24"/>
          <w:szCs w:val="24"/>
          <w:vertAlign w:val="superscript"/>
          <w:lang w:val="en-US" w:eastAsia="zh-CN"/>
        </w:rPr>
        <w:t>3</w:t>
      </w:r>
      <w:r w:rsidR="00C523C6" w:rsidRPr="00A00F67">
        <w:rPr>
          <w:rFonts w:hint="eastAsia"/>
          <w:noProof/>
          <w:sz w:val="24"/>
          <w:szCs w:val="24"/>
          <w:lang w:val="en-US" w:eastAsia="zh-CN"/>
        </w:rPr>
        <w:t>。粉尘浓度从</w:t>
      </w:r>
      <w:r w:rsidR="00C523C6" w:rsidRPr="00A00F67">
        <w:rPr>
          <w:rFonts w:hint="eastAsia"/>
          <w:noProof/>
          <w:sz w:val="24"/>
          <w:szCs w:val="24"/>
          <w:lang w:val="en-US" w:eastAsia="zh-CN"/>
        </w:rPr>
        <w:t>3</w:t>
      </w:r>
      <w:r w:rsidR="00C523C6" w:rsidRPr="00A00F67">
        <w:rPr>
          <w:noProof/>
          <w:sz w:val="24"/>
          <w:szCs w:val="24"/>
          <w:lang w:val="en-US" w:eastAsia="zh-CN"/>
        </w:rPr>
        <w:t>0 mg/Nm</w:t>
      </w:r>
      <w:r w:rsidR="00C523C6" w:rsidRPr="00A00F67">
        <w:rPr>
          <w:noProof/>
          <w:sz w:val="24"/>
          <w:szCs w:val="24"/>
          <w:vertAlign w:val="superscript"/>
          <w:lang w:val="en-US" w:eastAsia="zh-CN"/>
        </w:rPr>
        <w:t>3</w:t>
      </w:r>
      <w:r w:rsidR="00C523C6" w:rsidRPr="00A00F67">
        <w:rPr>
          <w:rFonts w:hint="eastAsia"/>
          <w:noProof/>
          <w:sz w:val="24"/>
          <w:szCs w:val="24"/>
          <w:lang w:val="en-US" w:eastAsia="zh-CN"/>
        </w:rPr>
        <w:t>降至大大低于</w:t>
      </w:r>
      <w:r w:rsidR="00C523C6" w:rsidRPr="00A00F67">
        <w:rPr>
          <w:rFonts w:hint="eastAsia"/>
          <w:noProof/>
          <w:sz w:val="24"/>
          <w:szCs w:val="24"/>
          <w:lang w:val="en-US" w:eastAsia="zh-CN"/>
        </w:rPr>
        <w:t>1</w:t>
      </w:r>
      <w:r w:rsidR="00C523C6" w:rsidRPr="00A00F67">
        <w:rPr>
          <w:noProof/>
          <w:sz w:val="24"/>
          <w:szCs w:val="24"/>
          <w:lang w:val="en-US" w:eastAsia="zh-CN"/>
        </w:rPr>
        <w:t>0 mg/Nm</w:t>
      </w:r>
      <w:r w:rsidR="00C523C6" w:rsidRPr="00A00F67">
        <w:rPr>
          <w:noProof/>
          <w:sz w:val="24"/>
          <w:szCs w:val="24"/>
          <w:vertAlign w:val="superscript"/>
          <w:lang w:val="en-US" w:eastAsia="zh-CN"/>
        </w:rPr>
        <w:t>3</w:t>
      </w:r>
      <w:r w:rsidR="00C523C6" w:rsidRPr="00A00F67">
        <w:rPr>
          <w:rFonts w:hint="eastAsia"/>
          <w:noProof/>
          <w:sz w:val="24"/>
          <w:szCs w:val="24"/>
          <w:lang w:val="en-US" w:eastAsia="zh-CN"/>
        </w:rPr>
        <w:t>的水平（</w:t>
      </w:r>
      <w:r w:rsidR="00C523C6" w:rsidRPr="00A00F67">
        <w:rPr>
          <w:rFonts w:hint="eastAsia"/>
          <w:noProof/>
          <w:sz w:val="24"/>
          <w:szCs w:val="24"/>
          <w:lang w:val="en-US" w:eastAsia="zh-CN"/>
        </w:rPr>
        <w:t>BREF CLM</w:t>
      </w:r>
      <w:r w:rsidR="00C523C6" w:rsidRPr="00A00F67">
        <w:rPr>
          <w:rFonts w:hint="eastAsia"/>
          <w:noProof/>
          <w:sz w:val="24"/>
          <w:szCs w:val="24"/>
          <w:lang w:val="en-US" w:eastAsia="zh-CN"/>
        </w:rPr>
        <w:t>，</w:t>
      </w:r>
      <w:r w:rsidR="00C523C6" w:rsidRPr="00A00F67">
        <w:rPr>
          <w:rFonts w:hint="eastAsia"/>
          <w:noProof/>
          <w:sz w:val="24"/>
          <w:szCs w:val="24"/>
          <w:lang w:val="en-US" w:eastAsia="zh-CN"/>
        </w:rPr>
        <w:t>2013</w:t>
      </w:r>
      <w:r w:rsidR="00C523C6" w:rsidRPr="00A00F67">
        <w:rPr>
          <w:rFonts w:hint="eastAsia"/>
          <w:noProof/>
          <w:sz w:val="24"/>
          <w:szCs w:val="24"/>
          <w:lang w:val="en-US" w:eastAsia="zh-CN"/>
        </w:rPr>
        <w:t>年）。</w:t>
      </w:r>
      <w:r w:rsidR="00FB0744" w:rsidRPr="00A00F67">
        <w:rPr>
          <w:rFonts w:hint="eastAsia"/>
          <w:noProof/>
          <w:sz w:val="24"/>
          <w:szCs w:val="24"/>
          <w:lang w:val="en-US" w:eastAsia="zh-CN"/>
        </w:rPr>
        <w:t>活性炭过滤器可在任何干窑系统安装。为了防止焦过滤器起火，监测和控制温度及</w:t>
      </w:r>
      <w:r w:rsidR="00FB0744" w:rsidRPr="00A00F67">
        <w:rPr>
          <w:rFonts w:hint="eastAsia"/>
          <w:noProof/>
          <w:sz w:val="24"/>
          <w:szCs w:val="24"/>
          <w:lang w:val="en-US" w:eastAsia="zh-CN"/>
        </w:rPr>
        <w:t>CO</w:t>
      </w:r>
      <w:r w:rsidR="00FB0744" w:rsidRPr="00A00F67">
        <w:rPr>
          <w:rFonts w:hint="eastAsia"/>
          <w:noProof/>
          <w:sz w:val="24"/>
          <w:szCs w:val="24"/>
          <w:lang w:val="en-US" w:eastAsia="zh-CN"/>
        </w:rPr>
        <w:t>对这些流程特别重要（</w:t>
      </w:r>
      <w:r w:rsidR="00FB0744" w:rsidRPr="00A00F67">
        <w:rPr>
          <w:rFonts w:hint="eastAsia"/>
          <w:noProof/>
          <w:sz w:val="24"/>
          <w:szCs w:val="24"/>
          <w:lang w:val="en-US" w:eastAsia="zh-CN"/>
        </w:rPr>
        <w:t>BREF CLM</w:t>
      </w:r>
      <w:r w:rsidR="00FB0744" w:rsidRPr="00A00F67">
        <w:rPr>
          <w:rFonts w:hint="eastAsia"/>
          <w:noProof/>
          <w:sz w:val="24"/>
          <w:szCs w:val="24"/>
          <w:lang w:val="en-US" w:eastAsia="zh-CN"/>
        </w:rPr>
        <w:t>，</w:t>
      </w:r>
      <w:r w:rsidR="00FB0744" w:rsidRPr="00A00F67">
        <w:rPr>
          <w:rFonts w:hint="eastAsia"/>
          <w:noProof/>
          <w:sz w:val="24"/>
          <w:szCs w:val="24"/>
          <w:lang w:val="en-US" w:eastAsia="zh-CN"/>
        </w:rPr>
        <w:t>2013</w:t>
      </w:r>
      <w:r w:rsidR="00FB0744" w:rsidRPr="00A00F67">
        <w:rPr>
          <w:rFonts w:hint="eastAsia"/>
          <w:noProof/>
          <w:sz w:val="24"/>
          <w:szCs w:val="24"/>
          <w:lang w:val="en-US" w:eastAsia="zh-CN"/>
        </w:rPr>
        <w:t>年）。</w:t>
      </w:r>
    </w:p>
    <w:p w:rsidR="00FB0744" w:rsidRPr="00E77BEB" w:rsidRDefault="00FB0744"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E77BEB">
        <w:rPr>
          <w:rFonts w:ascii="SimHei" w:eastAsia="SimHei" w:hAnsi="SimHei" w:hint="eastAsia"/>
          <w:b/>
          <w:sz w:val="24"/>
          <w:szCs w:val="24"/>
          <w:lang w:val="en-US" w:eastAsia="zh-CN"/>
        </w:rPr>
        <w:t>成本</w:t>
      </w:r>
    </w:p>
    <w:p w:rsidR="00FB0744" w:rsidRPr="00A00F67" w:rsidRDefault="00FB0744" w:rsidP="00B6109C">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sz w:val="24"/>
          <w:szCs w:val="24"/>
          <w:lang w:val="en-US" w:eastAsia="zh-CN"/>
        </w:rPr>
        <w:tab/>
      </w:r>
      <w:r w:rsidRPr="00A00F67">
        <w:rPr>
          <w:noProof/>
          <w:sz w:val="24"/>
          <w:szCs w:val="24"/>
          <w:lang w:val="en-US" w:eastAsia="zh-CN"/>
        </w:rPr>
        <w:t>Siggenthal</w:t>
      </w:r>
      <w:r w:rsidRPr="00A00F67">
        <w:rPr>
          <w:rFonts w:hint="eastAsia"/>
          <w:noProof/>
          <w:sz w:val="24"/>
          <w:szCs w:val="24"/>
          <w:lang w:val="en-US" w:eastAsia="zh-CN"/>
        </w:rPr>
        <w:t>的系统还包括一个选择性非催化还原（</w:t>
      </w:r>
      <w:r w:rsidRPr="00A00F67">
        <w:rPr>
          <w:rFonts w:hint="eastAsia"/>
          <w:noProof/>
          <w:sz w:val="24"/>
          <w:szCs w:val="24"/>
          <w:lang w:val="en-US" w:eastAsia="zh-CN"/>
        </w:rPr>
        <w:t>SNCR</w:t>
      </w:r>
      <w:r w:rsidRPr="00A00F67">
        <w:rPr>
          <w:rFonts w:hint="eastAsia"/>
          <w:noProof/>
          <w:sz w:val="24"/>
          <w:szCs w:val="24"/>
          <w:lang w:val="en-US" w:eastAsia="zh-CN"/>
        </w:rPr>
        <w:t>）流程。系统的总投资成本约为</w:t>
      </w:r>
      <w:r w:rsidRPr="00A00F67">
        <w:rPr>
          <w:rFonts w:hint="eastAsia"/>
          <w:noProof/>
          <w:sz w:val="24"/>
          <w:szCs w:val="24"/>
          <w:lang w:val="en-US" w:eastAsia="zh-CN"/>
        </w:rPr>
        <w:t>1 500</w:t>
      </w:r>
      <w:r w:rsidRPr="00A00F67">
        <w:rPr>
          <w:rFonts w:hint="eastAsia"/>
          <w:noProof/>
          <w:sz w:val="24"/>
          <w:szCs w:val="24"/>
          <w:lang w:val="en-US" w:eastAsia="zh-CN"/>
        </w:rPr>
        <w:t>万欧元，</w:t>
      </w:r>
      <w:r w:rsidRPr="00A00F67">
        <w:rPr>
          <w:rFonts w:hint="eastAsia"/>
          <w:noProof/>
          <w:sz w:val="24"/>
          <w:szCs w:val="24"/>
          <w:lang w:val="en-US" w:eastAsia="zh-CN"/>
        </w:rPr>
        <w:t>1999</w:t>
      </w:r>
      <w:r w:rsidRPr="00A00F67">
        <w:rPr>
          <w:rFonts w:hint="eastAsia"/>
          <w:noProof/>
          <w:sz w:val="24"/>
          <w:szCs w:val="24"/>
          <w:lang w:val="en-US" w:eastAsia="zh-CN"/>
        </w:rPr>
        <w:t>年苏黎士市为其出资约</w:t>
      </w:r>
      <w:r w:rsidRPr="00A00F67">
        <w:rPr>
          <w:rFonts w:hint="eastAsia"/>
          <w:noProof/>
          <w:sz w:val="24"/>
          <w:szCs w:val="24"/>
          <w:lang w:val="en-US" w:eastAsia="zh-CN"/>
        </w:rPr>
        <w:t>30%</w:t>
      </w:r>
      <w:r w:rsidRPr="00A00F67">
        <w:rPr>
          <w:rFonts w:hint="eastAsia"/>
          <w:noProof/>
          <w:sz w:val="24"/>
          <w:szCs w:val="24"/>
          <w:lang w:val="en-US" w:eastAsia="zh-CN"/>
        </w:rPr>
        <w:t>。投资这一减排系统是为了使水泥厂能利用</w:t>
      </w:r>
      <w:r w:rsidR="00166027" w:rsidRPr="00A00F67">
        <w:rPr>
          <w:rFonts w:hint="eastAsia"/>
          <w:noProof/>
          <w:sz w:val="24"/>
          <w:szCs w:val="24"/>
          <w:lang w:val="en-US" w:eastAsia="zh-CN"/>
        </w:rPr>
        <w:t>经消化的下水道污泥。运行成本可能增加（</w:t>
      </w:r>
      <w:r w:rsidR="00166027" w:rsidRPr="00A00F67">
        <w:rPr>
          <w:rFonts w:hint="eastAsia"/>
          <w:noProof/>
          <w:sz w:val="24"/>
          <w:szCs w:val="24"/>
          <w:lang w:val="en-US" w:eastAsia="zh-CN"/>
        </w:rPr>
        <w:t>BREF CLM</w:t>
      </w:r>
      <w:r w:rsidR="00166027" w:rsidRPr="00A00F67">
        <w:rPr>
          <w:rFonts w:hint="eastAsia"/>
          <w:noProof/>
          <w:sz w:val="24"/>
          <w:szCs w:val="24"/>
          <w:lang w:val="en-US" w:eastAsia="zh-CN"/>
        </w:rPr>
        <w:t>，</w:t>
      </w:r>
      <w:r w:rsidR="00166027" w:rsidRPr="00A00F67">
        <w:rPr>
          <w:rFonts w:hint="eastAsia"/>
          <w:noProof/>
          <w:sz w:val="24"/>
          <w:szCs w:val="24"/>
          <w:lang w:val="en-US" w:eastAsia="zh-CN"/>
        </w:rPr>
        <w:t>2013</w:t>
      </w:r>
      <w:r w:rsidR="00166027" w:rsidRPr="00A00F67">
        <w:rPr>
          <w:rFonts w:hint="eastAsia"/>
          <w:noProof/>
          <w:sz w:val="24"/>
          <w:szCs w:val="24"/>
          <w:lang w:val="en-US" w:eastAsia="zh-CN"/>
        </w:rPr>
        <w:t>年）。</w:t>
      </w:r>
    </w:p>
    <w:p w:rsidR="00166027" w:rsidRPr="00E77BEB" w:rsidRDefault="00166027" w:rsidP="00B6109C">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E77BEB">
        <w:rPr>
          <w:rFonts w:ascii="SimHei" w:eastAsia="SimHei" w:hAnsi="SimHei" w:hint="eastAsia"/>
          <w:b/>
          <w:sz w:val="24"/>
          <w:szCs w:val="24"/>
          <w:lang w:val="en-US" w:eastAsia="zh-CN"/>
        </w:rPr>
        <w:t>参考工厂</w:t>
      </w:r>
    </w:p>
    <w:p w:rsidR="00166027" w:rsidRPr="00A00F67" w:rsidRDefault="00166027" w:rsidP="00B6109C">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水泥业唯一的参考工厂是瑞士</w:t>
      </w:r>
      <w:r w:rsidRPr="00A00F67">
        <w:rPr>
          <w:noProof/>
          <w:sz w:val="24"/>
          <w:szCs w:val="24"/>
          <w:lang w:val="en-US" w:eastAsia="zh-CN"/>
        </w:rPr>
        <w:t>Siggenthal</w:t>
      </w:r>
      <w:r w:rsidRPr="00A00F67">
        <w:rPr>
          <w:rFonts w:hint="eastAsia"/>
          <w:noProof/>
          <w:sz w:val="24"/>
          <w:szCs w:val="24"/>
          <w:lang w:val="en-US" w:eastAsia="zh-CN"/>
        </w:rPr>
        <w:t>的</w:t>
      </w:r>
      <w:r w:rsidRPr="00A00F67">
        <w:rPr>
          <w:sz w:val="24"/>
          <w:szCs w:val="24"/>
          <w:lang w:val="en-US" w:eastAsia="zh-CN"/>
        </w:rPr>
        <w:t>Holcim</w:t>
      </w:r>
      <w:r w:rsidRPr="00A00F67">
        <w:rPr>
          <w:rFonts w:hint="eastAsia"/>
          <w:sz w:val="24"/>
          <w:szCs w:val="24"/>
          <w:lang w:val="en-US" w:eastAsia="zh-CN"/>
        </w:rPr>
        <w:t>水泥厂，该厂使用活性炭过滤器（褐煤焦移动床吸附器）。但褐煤焦移动床吸附器也应用于其他行业，特别是废物焚烧行业。</w:t>
      </w:r>
    </w:p>
    <w:p w:rsidR="00166027" w:rsidRPr="00A00F67" w:rsidRDefault="00166027"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166027" w:rsidRPr="00A00F67" w:rsidRDefault="00ED55AE" w:rsidP="00BA5865">
      <w:pPr>
        <w:pStyle w:val="Headingmercury"/>
        <w:jc w:val="both"/>
        <w:rPr>
          <w:rFonts w:ascii="Times New Roman" w:hAnsi="Times New Roman"/>
          <w:lang w:val="en-US"/>
        </w:rPr>
      </w:pPr>
      <w:bookmarkStart w:id="407" w:name="_Toc435790756"/>
      <w:r>
        <w:rPr>
          <w:rFonts w:ascii="Times New Roman" w:hAnsi="Times New Roman" w:hint="eastAsia"/>
          <w:lang w:val="en-US"/>
        </w:rPr>
        <w:lastRenderedPageBreak/>
        <w:t>4</w:t>
      </w:r>
      <w:r>
        <w:rPr>
          <w:rFonts w:ascii="Times New Roman" w:hAnsi="Times New Roman"/>
          <w:lang w:val="en-US"/>
        </w:rPr>
        <w:t xml:space="preserve">      </w:t>
      </w:r>
      <w:r w:rsidR="00166027" w:rsidRPr="00A00F67">
        <w:rPr>
          <w:rFonts w:ascii="Times New Roman" w:hAnsi="Times New Roman" w:hint="eastAsia"/>
          <w:lang w:val="en-US"/>
        </w:rPr>
        <w:t>最佳可得技术和最佳环境实践</w:t>
      </w:r>
      <w:bookmarkEnd w:id="407"/>
    </w:p>
    <w:p w:rsidR="00166027" w:rsidRPr="00A00F67" w:rsidRDefault="00166027" w:rsidP="00ED55A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要减少汞排放，可采取一级措施，如控制投入窑内的汞量，也可采取二级措施，如用粉尘穿梭法和吸附剂注入法。</w:t>
      </w:r>
      <w:r w:rsidR="00D30702" w:rsidRPr="00A00F67">
        <w:rPr>
          <w:rFonts w:hint="eastAsia"/>
          <w:sz w:val="24"/>
          <w:szCs w:val="24"/>
          <w:lang w:val="en-US" w:eastAsia="zh-CN"/>
        </w:rPr>
        <w:t>应用湿法净化器、选择性催化还原、活性炭过滤器等多种污染物控制技术，也可附带控制汞排放。</w:t>
      </w:r>
    </w:p>
    <w:p w:rsidR="00D30702" w:rsidRPr="00A00F67" w:rsidRDefault="00D30702" w:rsidP="00ED55A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根据所报告的汞排放数据，世界各地多数水泥厂的汞排放均低于</w:t>
      </w:r>
      <w:r w:rsidRPr="00A00F67">
        <w:rPr>
          <w:noProof/>
          <w:sz w:val="24"/>
          <w:szCs w:val="24"/>
          <w:lang w:val="en-US" w:eastAsia="zh-CN"/>
        </w:rPr>
        <w:t>0.03 mg/Nm</w:t>
      </w:r>
      <w:r w:rsidRPr="00A00F67">
        <w:rPr>
          <w:noProof/>
          <w:sz w:val="24"/>
          <w:szCs w:val="24"/>
          <w:vertAlign w:val="superscript"/>
          <w:lang w:val="en-US" w:eastAsia="zh-CN"/>
        </w:rPr>
        <w:t>3</w:t>
      </w:r>
      <w:r w:rsidRPr="00A00F67">
        <w:rPr>
          <w:rFonts w:hint="eastAsia"/>
          <w:sz w:val="24"/>
          <w:szCs w:val="24"/>
          <w:lang w:val="en-US" w:eastAsia="zh-CN"/>
        </w:rPr>
        <w:t>。关于水泥工业汞排放的报告（</w:t>
      </w:r>
      <w:r w:rsidRPr="00A00F67">
        <w:rPr>
          <w:rFonts w:hint="eastAsia"/>
          <w:sz w:val="24"/>
          <w:szCs w:val="24"/>
          <w:lang w:val="en-US" w:eastAsia="zh-CN"/>
        </w:rPr>
        <w:t>Renzoni</w:t>
      </w:r>
      <w:r w:rsidRPr="00A00F67">
        <w:rPr>
          <w:rFonts w:hint="eastAsia"/>
          <w:sz w:val="24"/>
          <w:szCs w:val="24"/>
          <w:lang w:val="en-US" w:eastAsia="zh-CN"/>
        </w:rPr>
        <w:t>等人，</w:t>
      </w:r>
      <w:r w:rsidRPr="00A00F67">
        <w:rPr>
          <w:rFonts w:hint="eastAsia"/>
          <w:sz w:val="24"/>
          <w:szCs w:val="24"/>
          <w:lang w:val="en-US" w:eastAsia="zh-CN"/>
        </w:rPr>
        <w:t>2010</w:t>
      </w:r>
      <w:r w:rsidRPr="00A00F67">
        <w:rPr>
          <w:rFonts w:hint="eastAsia"/>
          <w:sz w:val="24"/>
          <w:szCs w:val="24"/>
          <w:lang w:val="en-US" w:eastAsia="zh-CN"/>
        </w:rPr>
        <w:t>年）显示，许多数值在</w:t>
      </w:r>
      <w:r w:rsidR="002E79B8" w:rsidRPr="00A00F67">
        <w:rPr>
          <w:rFonts w:hint="eastAsia"/>
          <w:sz w:val="24"/>
          <w:szCs w:val="24"/>
          <w:lang w:val="en-US" w:eastAsia="zh-CN"/>
        </w:rPr>
        <w:t>0.001</w:t>
      </w:r>
      <w:r w:rsidR="002E79B8" w:rsidRPr="00A00F67">
        <w:rPr>
          <w:noProof/>
          <w:sz w:val="24"/>
          <w:szCs w:val="24"/>
          <w:lang w:val="en-US" w:eastAsia="zh-CN"/>
        </w:rPr>
        <w:t xml:space="preserve"> mg/Nm</w:t>
      </w:r>
      <w:r w:rsidR="002E79B8" w:rsidRPr="00A00F67">
        <w:rPr>
          <w:noProof/>
          <w:sz w:val="24"/>
          <w:szCs w:val="24"/>
          <w:vertAlign w:val="superscript"/>
          <w:lang w:val="en-US" w:eastAsia="zh-CN"/>
        </w:rPr>
        <w:t>3</w:t>
      </w:r>
      <w:r w:rsidRPr="00A00F67">
        <w:rPr>
          <w:rFonts w:hint="eastAsia"/>
          <w:sz w:val="24"/>
          <w:szCs w:val="24"/>
          <w:lang w:val="en-US" w:eastAsia="zh-CN"/>
        </w:rPr>
        <w:t>以下，（低于检测限度），极少有超过</w:t>
      </w:r>
      <w:r w:rsidR="002E79B8" w:rsidRPr="00A00F67">
        <w:rPr>
          <w:rFonts w:hint="eastAsia"/>
          <w:sz w:val="24"/>
          <w:szCs w:val="24"/>
          <w:lang w:val="en-US" w:eastAsia="zh-CN"/>
        </w:rPr>
        <w:t xml:space="preserve">0.05 </w:t>
      </w:r>
      <w:r w:rsidR="002E79B8" w:rsidRPr="00A00F67">
        <w:rPr>
          <w:noProof/>
          <w:sz w:val="24"/>
          <w:szCs w:val="24"/>
          <w:lang w:val="en-US" w:eastAsia="zh-CN"/>
        </w:rPr>
        <w:t>mg/Nm</w:t>
      </w:r>
      <w:r w:rsidR="002E79B8" w:rsidRPr="00A00F67">
        <w:rPr>
          <w:noProof/>
          <w:sz w:val="24"/>
          <w:szCs w:val="24"/>
          <w:vertAlign w:val="superscript"/>
          <w:lang w:val="en-US" w:eastAsia="zh-CN"/>
        </w:rPr>
        <w:t>3</w:t>
      </w:r>
      <w:r w:rsidR="002E79B8" w:rsidRPr="00A00F67">
        <w:rPr>
          <w:rFonts w:hint="eastAsia"/>
          <w:sz w:val="24"/>
          <w:szCs w:val="24"/>
          <w:lang w:val="en-US" w:eastAsia="zh-CN"/>
        </w:rPr>
        <w:t>的。</w:t>
      </w:r>
    </w:p>
    <w:p w:rsidR="002E79B8" w:rsidRPr="00A00F67" w:rsidRDefault="002E79B8" w:rsidP="00ED55AE">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sz w:val="24"/>
          <w:szCs w:val="24"/>
          <w:lang w:val="en-US" w:eastAsia="zh-CN"/>
        </w:rPr>
        <w:tab/>
      </w:r>
      <w:r w:rsidR="00F96976" w:rsidRPr="00A00F67">
        <w:rPr>
          <w:rFonts w:hint="eastAsia"/>
          <w:sz w:val="24"/>
          <w:szCs w:val="24"/>
          <w:lang w:val="en-US" w:eastAsia="zh-CN"/>
        </w:rPr>
        <w:t>新的</w:t>
      </w:r>
      <w:r w:rsidR="00B22964" w:rsidRPr="00A00F67">
        <w:rPr>
          <w:rFonts w:hint="eastAsia"/>
          <w:sz w:val="24"/>
          <w:szCs w:val="24"/>
          <w:lang w:val="en-US" w:eastAsia="zh-CN"/>
        </w:rPr>
        <w:t>水泥熟料生产设施</w:t>
      </w:r>
      <w:r w:rsidR="00F96976" w:rsidRPr="00A00F67">
        <w:rPr>
          <w:rFonts w:hint="eastAsia"/>
          <w:sz w:val="24"/>
          <w:szCs w:val="24"/>
          <w:lang w:val="en-US" w:eastAsia="zh-CN"/>
        </w:rPr>
        <w:t>和现有</w:t>
      </w:r>
      <w:r w:rsidR="00B22964" w:rsidRPr="00A00F67">
        <w:rPr>
          <w:rFonts w:hint="eastAsia"/>
          <w:sz w:val="24"/>
          <w:szCs w:val="24"/>
          <w:lang w:val="en-US" w:eastAsia="zh-CN"/>
        </w:rPr>
        <w:t>设施</w:t>
      </w:r>
      <w:r w:rsidR="00F96976" w:rsidRPr="00A00F67">
        <w:rPr>
          <w:rFonts w:hint="eastAsia"/>
          <w:sz w:val="24"/>
          <w:szCs w:val="24"/>
          <w:lang w:val="en-US" w:eastAsia="zh-CN"/>
        </w:rPr>
        <w:t>控制空气汞排放最佳可得技术和最佳环境实践的指示性性能水平是把每日平均或采样期平均排放控制在</w:t>
      </w:r>
      <w:r w:rsidR="00F96976" w:rsidRPr="00A00F67">
        <w:rPr>
          <w:noProof/>
          <w:sz w:val="24"/>
          <w:szCs w:val="24"/>
          <w:lang w:val="en-US" w:eastAsia="zh-CN"/>
        </w:rPr>
        <w:t>0.03 mg Hg/Nm</w:t>
      </w:r>
      <w:r w:rsidR="00F96976" w:rsidRPr="00A00F67">
        <w:rPr>
          <w:noProof/>
          <w:sz w:val="24"/>
          <w:szCs w:val="24"/>
          <w:vertAlign w:val="superscript"/>
          <w:lang w:val="en-US" w:eastAsia="zh-CN"/>
        </w:rPr>
        <w:t>3</w:t>
      </w:r>
      <w:r w:rsidR="00F96976" w:rsidRPr="00A00F67">
        <w:rPr>
          <w:rFonts w:hint="eastAsia"/>
          <w:sz w:val="24"/>
          <w:szCs w:val="24"/>
          <w:lang w:val="en-US" w:eastAsia="zh-CN"/>
        </w:rPr>
        <w:t>以下，参考条件为</w:t>
      </w:r>
      <w:r w:rsidR="00F96976" w:rsidRPr="00A00F67">
        <w:rPr>
          <w:noProof/>
          <w:sz w:val="24"/>
          <w:szCs w:val="24"/>
          <w:lang w:val="en-US" w:eastAsia="zh-CN"/>
        </w:rPr>
        <w:t xml:space="preserve">273 K, </w:t>
      </w:r>
      <w:r w:rsidR="00F96976" w:rsidRPr="00A00F67">
        <w:rPr>
          <w:sz w:val="24"/>
          <w:szCs w:val="24"/>
          <w:lang w:val="en-US" w:eastAsia="zh-CN"/>
        </w:rPr>
        <w:t>101.3</w:t>
      </w:r>
      <w:r w:rsidR="00F96976" w:rsidRPr="00A00F67">
        <w:rPr>
          <w:noProof/>
          <w:sz w:val="24"/>
          <w:szCs w:val="24"/>
          <w:lang w:val="en-US" w:eastAsia="zh-CN"/>
        </w:rPr>
        <w:t xml:space="preserve"> kPa, 10</w:t>
      </w:r>
      <w:r w:rsidR="00F96976" w:rsidRPr="00A00F67">
        <w:rPr>
          <w:rFonts w:hint="eastAsia"/>
          <w:noProof/>
          <w:sz w:val="24"/>
          <w:szCs w:val="24"/>
          <w:lang w:val="en-US" w:eastAsia="zh-CN"/>
        </w:rPr>
        <w:t>%</w:t>
      </w:r>
      <w:r w:rsidR="00F96976" w:rsidRPr="00A00F67">
        <w:rPr>
          <w:rFonts w:hint="eastAsia"/>
          <w:noProof/>
          <w:sz w:val="24"/>
          <w:szCs w:val="24"/>
          <w:lang w:val="en-US" w:eastAsia="zh-CN"/>
        </w:rPr>
        <w:t>氧气和干气体。</w:t>
      </w:r>
    </w:p>
    <w:p w:rsidR="00F96976" w:rsidRPr="00A00F67" w:rsidRDefault="00F96976" w:rsidP="00ED55AE">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采用本指导文件介绍的技术，上述指示性性能水平一般是可以达到的。但有一些具体因素可能妨碍水泥厂达到这一排放水平，例如：</w:t>
      </w:r>
    </w:p>
    <w:p w:rsidR="0007527E" w:rsidRPr="00A00F67" w:rsidRDefault="0007527E" w:rsidP="00ED55AE">
      <w:pPr>
        <w:pStyle w:val="NormalNonumber"/>
        <w:numPr>
          <w:ilvl w:val="0"/>
          <w:numId w:val="59"/>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当地石灰石矿床很高的汞含量；</w:t>
      </w:r>
    </w:p>
    <w:p w:rsidR="0007527E" w:rsidRPr="00A00F67" w:rsidRDefault="0007527E" w:rsidP="00ED55AE">
      <w:pPr>
        <w:pStyle w:val="NormalNonumber"/>
        <w:numPr>
          <w:ilvl w:val="0"/>
          <w:numId w:val="59"/>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工厂设计和运行模式及条件；</w:t>
      </w:r>
    </w:p>
    <w:p w:rsidR="0007527E" w:rsidRPr="00A00F67" w:rsidRDefault="0007527E" w:rsidP="00ED55AE">
      <w:pPr>
        <w:pStyle w:val="NormalNonumber"/>
        <w:numPr>
          <w:ilvl w:val="0"/>
          <w:numId w:val="59"/>
        </w:numPr>
        <w:tabs>
          <w:tab w:val="clear" w:pos="1247"/>
          <w:tab w:val="clear" w:pos="1814"/>
          <w:tab w:val="clear" w:pos="2381"/>
          <w:tab w:val="clear" w:pos="2948"/>
          <w:tab w:val="clear" w:pos="3515"/>
          <w:tab w:val="left" w:pos="624"/>
        </w:tabs>
        <w:ind w:left="0" w:firstLine="630"/>
        <w:jc w:val="both"/>
        <w:rPr>
          <w:sz w:val="24"/>
          <w:szCs w:val="24"/>
          <w:lang w:val="en-US" w:eastAsia="zh-CN"/>
        </w:rPr>
      </w:pPr>
      <w:r w:rsidRPr="00A00F67">
        <w:rPr>
          <w:rFonts w:hint="eastAsia"/>
          <w:sz w:val="24"/>
          <w:szCs w:val="24"/>
          <w:lang w:val="en-US" w:eastAsia="zh-CN"/>
        </w:rPr>
        <w:t>监测空气汞排放的采样时间。</w:t>
      </w:r>
    </w:p>
    <w:p w:rsidR="0007527E" w:rsidRPr="00A00F67" w:rsidRDefault="00ED55AE" w:rsidP="00ED55AE">
      <w:pPr>
        <w:pStyle w:val="Headingm2"/>
        <w:tabs>
          <w:tab w:val="left" w:pos="540"/>
        </w:tabs>
        <w:jc w:val="both"/>
        <w:rPr>
          <w:rFonts w:ascii="Times New Roman" w:hAnsi="Times New Roman"/>
          <w:lang w:val="en-US"/>
        </w:rPr>
      </w:pPr>
      <w:bookmarkStart w:id="408" w:name="_Toc435790757"/>
      <w:r>
        <w:rPr>
          <w:rFonts w:ascii="Times New Roman" w:hAnsi="Times New Roman" w:hint="eastAsia"/>
          <w:lang w:val="en-US"/>
        </w:rPr>
        <w:t>4.1</w:t>
      </w:r>
      <w:r>
        <w:rPr>
          <w:rFonts w:ascii="Times New Roman" w:hAnsi="Times New Roman"/>
          <w:lang w:val="en-US"/>
        </w:rPr>
        <w:t xml:space="preserve">     </w:t>
      </w:r>
      <w:r w:rsidR="0007527E" w:rsidRPr="00A00F67">
        <w:rPr>
          <w:rFonts w:ascii="Times New Roman" w:hAnsi="Times New Roman" w:hint="eastAsia"/>
          <w:lang w:val="en-US"/>
        </w:rPr>
        <w:t>一级措施</w:t>
      </w:r>
      <w:bookmarkEnd w:id="408"/>
    </w:p>
    <w:p w:rsidR="0007527E" w:rsidRPr="00A00F67" w:rsidRDefault="0007527E" w:rsidP="00ED55A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842D83" w:rsidRPr="00A00F67">
        <w:rPr>
          <w:rFonts w:hint="eastAsia"/>
          <w:sz w:val="24"/>
          <w:szCs w:val="24"/>
          <w:lang w:val="en-US" w:eastAsia="zh-CN"/>
        </w:rPr>
        <w:t>仔细选择和控制入窑原材料和燃料是减少和限制汞排放的有效途径。为了减少窑的汞投入，可采取下列措施：</w:t>
      </w:r>
    </w:p>
    <w:p w:rsidR="00842D83" w:rsidRPr="00A00F67" w:rsidRDefault="00842D83" w:rsidP="00ED55AE">
      <w:pPr>
        <w:pStyle w:val="NormalNonumber"/>
        <w:numPr>
          <w:ilvl w:val="0"/>
          <w:numId w:val="60"/>
        </w:numPr>
        <w:tabs>
          <w:tab w:val="clear" w:pos="1247"/>
          <w:tab w:val="clear" w:pos="1814"/>
          <w:tab w:val="clear" w:pos="2381"/>
          <w:tab w:val="clear" w:pos="2948"/>
          <w:tab w:val="clear" w:pos="3515"/>
          <w:tab w:val="left" w:pos="624"/>
        </w:tabs>
        <w:ind w:left="1080" w:hanging="450"/>
        <w:jc w:val="both"/>
        <w:rPr>
          <w:sz w:val="24"/>
          <w:szCs w:val="24"/>
          <w:lang w:val="en-US" w:eastAsia="zh-CN"/>
        </w:rPr>
      </w:pPr>
      <w:r w:rsidRPr="00A00F67">
        <w:rPr>
          <w:rFonts w:hint="eastAsia"/>
          <w:sz w:val="24"/>
          <w:szCs w:val="24"/>
          <w:lang w:val="en-US" w:eastAsia="zh-CN"/>
        </w:rPr>
        <w:t>对原材料和燃料汞含量实行限制；</w:t>
      </w:r>
    </w:p>
    <w:p w:rsidR="00842D83" w:rsidRPr="00A00F67" w:rsidRDefault="00842D83" w:rsidP="00ED55AE">
      <w:pPr>
        <w:pStyle w:val="NormalNonumber"/>
        <w:numPr>
          <w:ilvl w:val="0"/>
          <w:numId w:val="60"/>
        </w:numPr>
        <w:tabs>
          <w:tab w:val="clear" w:pos="1247"/>
          <w:tab w:val="clear" w:pos="1814"/>
          <w:tab w:val="clear" w:pos="2381"/>
          <w:tab w:val="clear" w:pos="2948"/>
          <w:tab w:val="clear" w:pos="3515"/>
          <w:tab w:val="left" w:pos="624"/>
        </w:tabs>
        <w:ind w:left="1080" w:hanging="450"/>
        <w:jc w:val="both"/>
        <w:rPr>
          <w:sz w:val="24"/>
          <w:szCs w:val="24"/>
          <w:lang w:val="en-US" w:eastAsia="zh-CN"/>
        </w:rPr>
      </w:pPr>
      <w:r w:rsidRPr="00A00F67">
        <w:rPr>
          <w:rFonts w:hint="eastAsia"/>
          <w:sz w:val="24"/>
          <w:szCs w:val="24"/>
          <w:lang w:val="en-US" w:eastAsia="zh-CN"/>
        </w:rPr>
        <w:t>对投入材料，特别是对废物衍生原材料和燃料，采用质量保证系统，以控制投入材料里的汞含量；</w:t>
      </w:r>
    </w:p>
    <w:p w:rsidR="00842D83" w:rsidRPr="00A00F67" w:rsidRDefault="00842D83" w:rsidP="00ED55AE">
      <w:pPr>
        <w:pStyle w:val="NormalNonumber"/>
        <w:numPr>
          <w:ilvl w:val="0"/>
          <w:numId w:val="60"/>
        </w:numPr>
        <w:tabs>
          <w:tab w:val="clear" w:pos="1247"/>
          <w:tab w:val="clear" w:pos="1814"/>
          <w:tab w:val="clear" w:pos="2381"/>
          <w:tab w:val="clear" w:pos="2948"/>
          <w:tab w:val="clear" w:pos="3515"/>
          <w:tab w:val="left" w:pos="624"/>
        </w:tabs>
        <w:ind w:left="1080" w:hanging="450"/>
        <w:jc w:val="both"/>
        <w:rPr>
          <w:sz w:val="24"/>
          <w:szCs w:val="24"/>
          <w:lang w:val="en-US" w:eastAsia="zh-CN"/>
        </w:rPr>
      </w:pPr>
      <w:r w:rsidRPr="00A00F67">
        <w:rPr>
          <w:rFonts w:hint="eastAsia"/>
          <w:sz w:val="24"/>
          <w:szCs w:val="24"/>
          <w:lang w:val="en-US" w:eastAsia="zh-CN"/>
        </w:rPr>
        <w:t>凡在可能时均使用汞含量低的投入材料，避免使用</w:t>
      </w:r>
      <w:r w:rsidR="00BE6A26" w:rsidRPr="00A00F67">
        <w:rPr>
          <w:rFonts w:hint="eastAsia"/>
          <w:sz w:val="24"/>
          <w:szCs w:val="24"/>
          <w:lang w:val="en-US" w:eastAsia="zh-CN"/>
        </w:rPr>
        <w:t>汞含量高的废物；</w:t>
      </w:r>
    </w:p>
    <w:p w:rsidR="00BE6A26" w:rsidRPr="00A00F67" w:rsidRDefault="00BE6A26" w:rsidP="00ED55AE">
      <w:pPr>
        <w:pStyle w:val="NormalNonumber"/>
        <w:numPr>
          <w:ilvl w:val="0"/>
          <w:numId w:val="60"/>
        </w:numPr>
        <w:tabs>
          <w:tab w:val="clear" w:pos="1247"/>
          <w:tab w:val="clear" w:pos="1814"/>
          <w:tab w:val="clear" w:pos="2381"/>
          <w:tab w:val="clear" w:pos="2948"/>
          <w:tab w:val="clear" w:pos="3515"/>
          <w:tab w:val="left" w:pos="624"/>
        </w:tabs>
        <w:ind w:left="1080" w:hanging="450"/>
        <w:jc w:val="both"/>
        <w:rPr>
          <w:sz w:val="24"/>
          <w:szCs w:val="24"/>
          <w:lang w:val="en-US" w:eastAsia="zh-CN"/>
        </w:rPr>
      </w:pPr>
      <w:r w:rsidRPr="00A00F67">
        <w:rPr>
          <w:rFonts w:hint="eastAsia"/>
          <w:sz w:val="24"/>
          <w:szCs w:val="24"/>
          <w:lang w:val="en-US" w:eastAsia="zh-CN"/>
        </w:rPr>
        <w:t>如果采石场汞含量有差异，凡在可能时进行选择性采石；</w:t>
      </w:r>
    </w:p>
    <w:p w:rsidR="00BE6A26" w:rsidRPr="00A00F67" w:rsidRDefault="00BE6A26" w:rsidP="00ED55AE">
      <w:pPr>
        <w:pStyle w:val="NormalNonumber"/>
        <w:numPr>
          <w:ilvl w:val="0"/>
          <w:numId w:val="60"/>
        </w:numPr>
        <w:tabs>
          <w:tab w:val="clear" w:pos="1247"/>
          <w:tab w:val="clear" w:pos="1814"/>
          <w:tab w:val="clear" w:pos="2381"/>
          <w:tab w:val="clear" w:pos="2948"/>
          <w:tab w:val="clear" w:pos="3515"/>
          <w:tab w:val="left" w:pos="624"/>
        </w:tabs>
        <w:ind w:left="1080" w:hanging="450"/>
        <w:jc w:val="both"/>
        <w:rPr>
          <w:sz w:val="24"/>
          <w:szCs w:val="24"/>
          <w:lang w:val="en-US" w:eastAsia="zh-CN"/>
        </w:rPr>
      </w:pPr>
      <w:r w:rsidRPr="00A00F67">
        <w:rPr>
          <w:rFonts w:hint="eastAsia"/>
          <w:sz w:val="24"/>
          <w:szCs w:val="24"/>
          <w:lang w:val="en-US" w:eastAsia="zh-CN"/>
        </w:rPr>
        <w:t>选择新设施地点时考虑到石灰石采石场的汞含量。</w:t>
      </w:r>
    </w:p>
    <w:p w:rsidR="00BE6A26" w:rsidRPr="00A00F67" w:rsidRDefault="00ED55AE" w:rsidP="00ED55AE">
      <w:pPr>
        <w:pStyle w:val="Headingm2"/>
        <w:tabs>
          <w:tab w:val="left" w:pos="630"/>
        </w:tabs>
        <w:jc w:val="both"/>
        <w:rPr>
          <w:rFonts w:ascii="Times New Roman" w:hAnsi="Times New Roman"/>
          <w:lang w:val="en-US"/>
        </w:rPr>
      </w:pPr>
      <w:bookmarkStart w:id="409" w:name="_Toc435790758"/>
      <w:r>
        <w:rPr>
          <w:rFonts w:ascii="Times New Roman" w:hAnsi="Times New Roman" w:hint="eastAsia"/>
          <w:lang w:val="en-US"/>
        </w:rPr>
        <w:t>4.2</w:t>
      </w:r>
      <w:r>
        <w:rPr>
          <w:rFonts w:ascii="Times New Roman" w:hAnsi="Times New Roman"/>
          <w:lang w:val="en-US"/>
        </w:rPr>
        <w:t xml:space="preserve">     </w:t>
      </w:r>
      <w:r w:rsidR="00BE6A26" w:rsidRPr="00A00F67">
        <w:rPr>
          <w:rFonts w:ascii="Times New Roman" w:hAnsi="Times New Roman" w:hint="eastAsia"/>
          <w:lang w:val="en-US"/>
        </w:rPr>
        <w:t>二级措施</w:t>
      </w:r>
      <w:bookmarkEnd w:id="409"/>
    </w:p>
    <w:p w:rsidR="00BE6A26" w:rsidRPr="00A00F67" w:rsidRDefault="00BE6A26" w:rsidP="00ED55A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一些二级措施应予酌情考虑。</w:t>
      </w:r>
    </w:p>
    <w:p w:rsidR="00BE6A26" w:rsidRPr="00A00F67" w:rsidRDefault="00BE6A26" w:rsidP="00ED55AE">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sz w:val="24"/>
          <w:szCs w:val="24"/>
          <w:lang w:val="en-US" w:eastAsia="zh-CN"/>
        </w:rPr>
        <w:tab/>
      </w:r>
      <w:r w:rsidR="00ED55AE">
        <w:rPr>
          <w:sz w:val="24"/>
          <w:szCs w:val="24"/>
          <w:lang w:val="en-US" w:eastAsia="zh-CN"/>
        </w:rPr>
        <w:t xml:space="preserve">   </w:t>
      </w:r>
      <w:r w:rsidRPr="00A00F67">
        <w:rPr>
          <w:rFonts w:hint="eastAsia"/>
          <w:sz w:val="24"/>
          <w:szCs w:val="24"/>
          <w:lang w:val="en-US" w:eastAsia="zh-CN"/>
        </w:rPr>
        <w:t>要减少空气汞排放，可采用粉尘穿梭法收集粉尘，而不是将其送回到进窑的生料中。进一步提高粉尘穿梭的效力的一个途径是在调节塔之后把废气温度降至</w:t>
      </w:r>
      <w:r w:rsidRPr="00A00F67">
        <w:rPr>
          <w:noProof/>
          <w:sz w:val="24"/>
          <w:szCs w:val="24"/>
          <w:lang w:val="en-US" w:eastAsia="zh-CN"/>
        </w:rPr>
        <w:t>140 ºC</w:t>
      </w:r>
      <w:r w:rsidRPr="00A00F67">
        <w:rPr>
          <w:rFonts w:hint="eastAsia"/>
          <w:noProof/>
          <w:sz w:val="24"/>
          <w:szCs w:val="24"/>
          <w:lang w:val="en-US" w:eastAsia="zh-CN"/>
        </w:rPr>
        <w:t>以下，以帮助汞及其化合物在</w:t>
      </w:r>
      <w:r w:rsidR="00783A38" w:rsidRPr="00A00F67">
        <w:rPr>
          <w:rFonts w:hint="eastAsia"/>
          <w:noProof/>
          <w:sz w:val="24"/>
          <w:szCs w:val="24"/>
          <w:lang w:val="en-US" w:eastAsia="zh-CN"/>
        </w:rPr>
        <w:t>粉尘</w:t>
      </w:r>
      <w:r w:rsidRPr="00A00F67">
        <w:rPr>
          <w:rFonts w:hint="eastAsia"/>
          <w:noProof/>
          <w:sz w:val="24"/>
          <w:szCs w:val="24"/>
          <w:lang w:val="en-US" w:eastAsia="zh-CN"/>
        </w:rPr>
        <w:t>过滤期间沉淀。</w:t>
      </w:r>
      <w:r w:rsidR="00783A38" w:rsidRPr="00A00F67">
        <w:rPr>
          <w:rFonts w:hint="eastAsia"/>
          <w:noProof/>
          <w:sz w:val="24"/>
          <w:szCs w:val="24"/>
          <w:lang w:val="en-US" w:eastAsia="zh-CN"/>
        </w:rPr>
        <w:t>收集的粉尘可在水泥细磨机里使用，或用于产生其他产品。如果这样做不可能，那就得作为废物适当处置。</w:t>
      </w:r>
    </w:p>
    <w:p w:rsidR="00E62824" w:rsidRPr="00A00F67" w:rsidRDefault="00E62824" w:rsidP="00ED55AE">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粉尘穿梭法与吸附剂注入法结合使用的除汞效率高于单独使用粉尘穿梭法的效率。吸附剂通常在生料磨机停运期间注入，以减少此时的高峰排放。粉尘穿梭法与吸附剂注入法结合使用能使汞排放降到非常低的水平；汞排放可降低</w:t>
      </w:r>
      <w:r w:rsidRPr="00A00F67">
        <w:rPr>
          <w:rFonts w:hint="eastAsia"/>
          <w:noProof/>
          <w:sz w:val="24"/>
          <w:szCs w:val="24"/>
          <w:lang w:val="en-US" w:eastAsia="zh-CN"/>
        </w:rPr>
        <w:t>70-90%</w:t>
      </w:r>
      <w:r w:rsidRPr="00A00F67">
        <w:rPr>
          <w:rFonts w:hint="eastAsia"/>
          <w:noProof/>
          <w:sz w:val="24"/>
          <w:szCs w:val="24"/>
          <w:lang w:val="en-US" w:eastAsia="zh-CN"/>
        </w:rPr>
        <w:t>。排放水平取决于系统设计要达到的目标浓度。</w:t>
      </w:r>
    </w:p>
    <w:p w:rsidR="00E62824" w:rsidRPr="00A00F67" w:rsidRDefault="00E62824" w:rsidP="00ED55AE">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吸附剂注入法与精法袋滤室结合使用时，在吸附剂注入烟道气之前，先使用主要粉尘控制装置，并用</w:t>
      </w:r>
      <w:r w:rsidR="00B22964" w:rsidRPr="00A00F67">
        <w:rPr>
          <w:rFonts w:hint="eastAsia"/>
          <w:noProof/>
          <w:sz w:val="24"/>
          <w:szCs w:val="24"/>
          <w:lang w:val="en-US" w:eastAsia="zh-CN"/>
        </w:rPr>
        <w:t>第二个</w:t>
      </w:r>
      <w:r w:rsidRPr="00A00F67">
        <w:rPr>
          <w:rFonts w:hint="eastAsia"/>
          <w:noProof/>
          <w:sz w:val="24"/>
          <w:szCs w:val="24"/>
          <w:lang w:val="en-US" w:eastAsia="zh-CN"/>
        </w:rPr>
        <w:t>粉尘过滤器或精法袋滤室捕捉用过的吸附剂。</w:t>
      </w:r>
      <w:r w:rsidR="001F26B6" w:rsidRPr="00A00F67">
        <w:rPr>
          <w:rFonts w:hint="eastAsia"/>
          <w:noProof/>
          <w:sz w:val="24"/>
          <w:szCs w:val="24"/>
          <w:lang w:val="en-US" w:eastAsia="zh-CN"/>
        </w:rPr>
        <w:t>根据总体除汞要求，吸附剂可连续注入或仅用于减少高峰排放，高峰排放通常发生在生料磨机停运期间。吸附</w:t>
      </w:r>
      <w:r w:rsidR="001F26B6" w:rsidRPr="00A00F67">
        <w:rPr>
          <w:rFonts w:hint="eastAsia"/>
          <w:noProof/>
          <w:sz w:val="24"/>
          <w:szCs w:val="24"/>
          <w:lang w:val="en-US" w:eastAsia="zh-CN"/>
        </w:rPr>
        <w:lastRenderedPageBreak/>
        <w:t>剂注入法与精法袋滤室结合使用的除汞效率可达</w:t>
      </w:r>
      <w:r w:rsidR="001F26B6" w:rsidRPr="00A00F67">
        <w:rPr>
          <w:rFonts w:hint="eastAsia"/>
          <w:noProof/>
          <w:sz w:val="24"/>
          <w:szCs w:val="24"/>
          <w:lang w:val="en-US" w:eastAsia="zh-CN"/>
        </w:rPr>
        <w:t>90%</w:t>
      </w:r>
      <w:r w:rsidR="001F26B6" w:rsidRPr="00A00F67">
        <w:rPr>
          <w:rFonts w:hint="eastAsia"/>
          <w:noProof/>
          <w:sz w:val="24"/>
          <w:szCs w:val="24"/>
          <w:lang w:val="en-US" w:eastAsia="zh-CN"/>
        </w:rPr>
        <w:t>。利用这些技术时，应该考虑到，经穿梭法处理的粉尘在水泥生产中的价值可能有限，可能产生更多废物。</w:t>
      </w:r>
    </w:p>
    <w:p w:rsidR="001F26B6" w:rsidRPr="00A00F67" w:rsidRDefault="001F26B6" w:rsidP="00ED55AE">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使用溴等帮助使汞氧化的添加剂也能提高吸附剂注入法的除汞效率。</w:t>
      </w:r>
    </w:p>
    <w:p w:rsidR="001F26B6" w:rsidRPr="00A00F67" w:rsidRDefault="00ED55AE" w:rsidP="00BA5865">
      <w:pPr>
        <w:pStyle w:val="Headingm2"/>
        <w:jc w:val="both"/>
        <w:rPr>
          <w:rFonts w:ascii="Times New Roman" w:hAnsi="Times New Roman"/>
          <w:lang w:val="en-US"/>
        </w:rPr>
      </w:pPr>
      <w:bookmarkStart w:id="410" w:name="_Toc435790759"/>
      <w:r>
        <w:rPr>
          <w:rFonts w:ascii="Times New Roman" w:hAnsi="Times New Roman" w:hint="eastAsia"/>
          <w:lang w:val="en-US"/>
        </w:rPr>
        <w:t>4.3</w:t>
      </w:r>
      <w:r>
        <w:rPr>
          <w:rFonts w:ascii="Times New Roman" w:hAnsi="Times New Roman"/>
          <w:lang w:val="en-US"/>
        </w:rPr>
        <w:t xml:space="preserve">     </w:t>
      </w:r>
      <w:r w:rsidR="001F26B6" w:rsidRPr="00A00F67">
        <w:rPr>
          <w:rFonts w:ascii="Times New Roman" w:hAnsi="Times New Roman" w:hint="eastAsia"/>
          <w:lang w:val="en-US"/>
        </w:rPr>
        <w:t>多种污染物控制措施</w:t>
      </w:r>
      <w:bookmarkEnd w:id="410"/>
    </w:p>
    <w:p w:rsidR="001F26B6" w:rsidRPr="00A00F67" w:rsidRDefault="001F26B6" w:rsidP="00ED55A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为去除硫和</w:t>
      </w:r>
      <w:r w:rsidR="00C5004F" w:rsidRPr="00A00F67">
        <w:rPr>
          <w:rFonts w:hint="eastAsia"/>
          <w:sz w:val="24"/>
          <w:szCs w:val="24"/>
          <w:lang w:val="en-US" w:eastAsia="zh-CN"/>
        </w:rPr>
        <w:t>氮氧化物而安装的空气污染控制装置也具有附带除汞的好处。</w:t>
      </w:r>
    </w:p>
    <w:p w:rsidR="00C5004F" w:rsidRPr="00A00F67" w:rsidRDefault="00C5004F" w:rsidP="00ED55A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湿法净化器是水泥生产工艺烟道气脱硫</w:t>
      </w:r>
      <w:r w:rsidR="00D16AAB" w:rsidRPr="00A00F67">
        <w:rPr>
          <w:rFonts w:hint="eastAsia"/>
          <w:sz w:val="24"/>
          <w:szCs w:val="24"/>
          <w:lang w:val="en-US" w:eastAsia="zh-CN"/>
        </w:rPr>
        <w:t>的由来已久</w:t>
      </w:r>
      <w:r w:rsidRPr="00A00F67">
        <w:rPr>
          <w:rFonts w:hint="eastAsia"/>
          <w:sz w:val="24"/>
          <w:szCs w:val="24"/>
          <w:lang w:val="en-US" w:eastAsia="zh-CN"/>
        </w:rPr>
        <w:t>的技术。</w:t>
      </w:r>
      <w:r w:rsidR="00D16AAB" w:rsidRPr="00A00F67">
        <w:rPr>
          <w:rFonts w:hint="eastAsia"/>
          <w:sz w:val="24"/>
          <w:szCs w:val="24"/>
          <w:lang w:val="en-US" w:eastAsia="zh-CN"/>
        </w:rPr>
        <w:t>氧化汞的气态化合物在水是可溶的，能在湿法净化器系统的含水浆体里吸收，因此大部分气态氧化汞蒸气可被高效去除。但气态元素汞在水里是不可溶的，因此不能在这种浆体里吸收，除非使用添加剂使汞氧化。</w:t>
      </w:r>
    </w:p>
    <w:p w:rsidR="00265344" w:rsidRPr="00A00F67" w:rsidRDefault="00265344" w:rsidP="00ED55AE">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SCR</w:t>
      </w:r>
      <w:r w:rsidRPr="00A00F67">
        <w:rPr>
          <w:rFonts w:hint="eastAsia"/>
          <w:sz w:val="24"/>
          <w:szCs w:val="24"/>
          <w:lang w:val="en-US" w:eastAsia="zh-CN"/>
        </w:rPr>
        <w:t>技术能将烟道气里的</w:t>
      </w:r>
      <w:r w:rsidRPr="00A00F67">
        <w:rPr>
          <w:noProof/>
          <w:sz w:val="24"/>
          <w:szCs w:val="24"/>
          <w:lang w:val="en-US" w:eastAsia="zh-CN"/>
        </w:rPr>
        <w:t>NO</w:t>
      </w:r>
      <w:r w:rsidRPr="00A00F67">
        <w:rPr>
          <w:rFonts w:hint="eastAsia"/>
          <w:noProof/>
          <w:sz w:val="24"/>
          <w:szCs w:val="24"/>
          <w:lang w:val="en-US" w:eastAsia="zh-CN"/>
        </w:rPr>
        <w:t>和</w:t>
      </w:r>
      <w:r w:rsidRPr="00A00F67">
        <w:rPr>
          <w:noProof/>
          <w:sz w:val="24"/>
          <w:szCs w:val="24"/>
          <w:lang w:val="en-US" w:eastAsia="zh-CN"/>
        </w:rPr>
        <w:t>NO</w:t>
      </w:r>
      <w:r w:rsidRPr="00A00F67">
        <w:rPr>
          <w:noProof/>
          <w:sz w:val="24"/>
          <w:szCs w:val="24"/>
          <w:vertAlign w:val="subscript"/>
          <w:lang w:val="en-US" w:eastAsia="zh-CN"/>
        </w:rPr>
        <w:t>2</w:t>
      </w:r>
      <w:r w:rsidRPr="00A00F67">
        <w:rPr>
          <w:noProof/>
          <w:sz w:val="24"/>
          <w:szCs w:val="24"/>
          <w:lang w:val="en-US" w:eastAsia="zh-CN"/>
        </w:rPr>
        <w:t xml:space="preserve"> </w:t>
      </w:r>
      <w:r w:rsidRPr="00A00F67">
        <w:rPr>
          <w:rFonts w:hint="eastAsia"/>
          <w:noProof/>
          <w:sz w:val="24"/>
          <w:szCs w:val="24"/>
          <w:lang w:val="en-US" w:eastAsia="zh-CN"/>
        </w:rPr>
        <w:t>催化还原成</w:t>
      </w:r>
      <w:r w:rsidRPr="00A00F67">
        <w:rPr>
          <w:noProof/>
          <w:sz w:val="24"/>
          <w:szCs w:val="24"/>
          <w:lang w:val="en-US" w:eastAsia="zh-CN"/>
        </w:rPr>
        <w:t xml:space="preserve"> N</w:t>
      </w:r>
      <w:r w:rsidRPr="00A00F67">
        <w:rPr>
          <w:noProof/>
          <w:sz w:val="24"/>
          <w:szCs w:val="24"/>
          <w:vertAlign w:val="subscript"/>
          <w:lang w:val="en-US" w:eastAsia="zh-CN"/>
        </w:rPr>
        <w:t>2</w:t>
      </w:r>
      <w:r w:rsidRPr="00A00F67">
        <w:rPr>
          <w:rFonts w:hint="eastAsia"/>
          <w:sz w:val="24"/>
          <w:szCs w:val="24"/>
          <w:lang w:val="en-US" w:eastAsia="zh-CN"/>
        </w:rPr>
        <w:t>，一个附带作用是元素汞也能在一定程度上氧化。这样的氧化汞在下一步的粉尘过滤器或湿法净化器里较易于从烟道气里去除。用</w:t>
      </w:r>
      <w:r w:rsidR="00335B9F" w:rsidRPr="00A00F67">
        <w:rPr>
          <w:rFonts w:hint="eastAsia"/>
          <w:sz w:val="24"/>
          <w:szCs w:val="24"/>
          <w:lang w:val="en-US" w:eastAsia="zh-CN"/>
        </w:rPr>
        <w:t>高灰</w:t>
      </w:r>
      <w:r w:rsidR="00335B9F" w:rsidRPr="00A00F67">
        <w:rPr>
          <w:rFonts w:hint="eastAsia"/>
          <w:sz w:val="24"/>
          <w:szCs w:val="24"/>
          <w:lang w:val="en-US" w:eastAsia="zh-CN"/>
        </w:rPr>
        <w:t>SCR</w:t>
      </w:r>
      <w:r w:rsidR="00335B9F" w:rsidRPr="00A00F67">
        <w:rPr>
          <w:rFonts w:hint="eastAsia"/>
          <w:sz w:val="24"/>
          <w:szCs w:val="24"/>
          <w:lang w:val="en-US" w:eastAsia="zh-CN"/>
        </w:rPr>
        <w:t>技术时有这种附带作用，但用低灰（尾部）</w:t>
      </w:r>
      <w:r w:rsidR="00335B9F" w:rsidRPr="00A00F67">
        <w:rPr>
          <w:rFonts w:hint="eastAsia"/>
          <w:sz w:val="24"/>
          <w:szCs w:val="24"/>
          <w:lang w:val="en-US" w:eastAsia="zh-CN"/>
        </w:rPr>
        <w:t>SCR</w:t>
      </w:r>
      <w:r w:rsidR="00335B9F" w:rsidRPr="00A00F67">
        <w:rPr>
          <w:rFonts w:hint="eastAsia"/>
          <w:sz w:val="24"/>
          <w:szCs w:val="24"/>
          <w:lang w:val="en-US" w:eastAsia="zh-CN"/>
        </w:rPr>
        <w:t>时没有这种作用。</w:t>
      </w:r>
    </w:p>
    <w:p w:rsidR="00335B9F" w:rsidRPr="00A00F67" w:rsidRDefault="00335B9F" w:rsidP="00ED55AE">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sz w:val="24"/>
          <w:szCs w:val="24"/>
          <w:lang w:val="en-US" w:eastAsia="zh-CN"/>
        </w:rPr>
        <w:tab/>
      </w:r>
      <w:r w:rsidR="007622A3">
        <w:rPr>
          <w:sz w:val="24"/>
          <w:szCs w:val="24"/>
          <w:lang w:val="en-US" w:eastAsia="zh-CN"/>
        </w:rPr>
        <w:t xml:space="preserve">   </w:t>
      </w:r>
      <w:r w:rsidRPr="00A00F67">
        <w:rPr>
          <w:noProof/>
          <w:sz w:val="24"/>
          <w:szCs w:val="24"/>
          <w:lang w:val="en-US" w:eastAsia="zh-CN"/>
        </w:rPr>
        <w:t>SO</w:t>
      </w:r>
      <w:r w:rsidRPr="00A00F67">
        <w:rPr>
          <w:noProof/>
          <w:sz w:val="24"/>
          <w:szCs w:val="24"/>
          <w:vertAlign w:val="subscript"/>
          <w:lang w:val="en-US" w:eastAsia="zh-CN"/>
        </w:rPr>
        <w:t>2</w:t>
      </w:r>
      <w:r w:rsidRPr="00A00F67">
        <w:rPr>
          <w:rFonts w:hint="eastAsia"/>
          <w:sz w:val="24"/>
          <w:szCs w:val="24"/>
          <w:lang w:val="en-US" w:eastAsia="zh-CN"/>
        </w:rPr>
        <w:t>、有机化合物、金属（包括挥发性金属，如汞和铊）、</w:t>
      </w:r>
      <w:r w:rsidRPr="00A00F67">
        <w:rPr>
          <w:noProof/>
          <w:sz w:val="24"/>
          <w:szCs w:val="24"/>
          <w:lang w:val="en-US" w:eastAsia="zh-CN"/>
        </w:rPr>
        <w:t>NH</w:t>
      </w:r>
      <w:r w:rsidRPr="00A00F67">
        <w:rPr>
          <w:noProof/>
          <w:sz w:val="24"/>
          <w:szCs w:val="24"/>
          <w:vertAlign w:val="subscript"/>
          <w:lang w:val="en-US" w:eastAsia="zh-CN"/>
        </w:rPr>
        <w:t>3</w:t>
      </w:r>
      <w:r w:rsidRPr="00A00F67">
        <w:rPr>
          <w:rFonts w:hint="eastAsia"/>
          <w:noProof/>
          <w:sz w:val="24"/>
          <w:szCs w:val="24"/>
          <w:lang w:val="en-US" w:eastAsia="zh-CN"/>
        </w:rPr>
        <w:t>、</w:t>
      </w:r>
      <w:r w:rsidRPr="00A00F67">
        <w:rPr>
          <w:noProof/>
          <w:sz w:val="24"/>
          <w:szCs w:val="24"/>
          <w:lang w:val="en-US" w:eastAsia="zh-CN"/>
        </w:rPr>
        <w:t>NH</w:t>
      </w:r>
      <w:r w:rsidRPr="00A00F67">
        <w:rPr>
          <w:noProof/>
          <w:sz w:val="24"/>
          <w:szCs w:val="24"/>
          <w:vertAlign w:val="subscript"/>
          <w:lang w:val="en-US" w:eastAsia="zh-CN"/>
        </w:rPr>
        <w:t>4</w:t>
      </w:r>
      <w:r w:rsidRPr="00A00F67">
        <w:rPr>
          <w:rFonts w:hint="eastAsia"/>
          <w:noProof/>
          <w:sz w:val="24"/>
          <w:szCs w:val="24"/>
          <w:lang w:val="en-US" w:eastAsia="zh-CN"/>
        </w:rPr>
        <w:t>化合物、</w:t>
      </w:r>
      <w:r w:rsidRPr="00A00F67">
        <w:rPr>
          <w:noProof/>
          <w:sz w:val="24"/>
          <w:szCs w:val="24"/>
          <w:lang w:val="en-US" w:eastAsia="zh-CN"/>
        </w:rPr>
        <w:t>HCl</w:t>
      </w:r>
      <w:r w:rsidRPr="00A00F67">
        <w:rPr>
          <w:rFonts w:hint="eastAsia"/>
          <w:noProof/>
          <w:sz w:val="24"/>
          <w:szCs w:val="24"/>
          <w:lang w:val="en-US" w:eastAsia="zh-CN"/>
        </w:rPr>
        <w:t>、</w:t>
      </w:r>
      <w:r w:rsidRPr="00A00F67">
        <w:rPr>
          <w:noProof/>
          <w:sz w:val="24"/>
          <w:szCs w:val="24"/>
          <w:lang w:val="en-US" w:eastAsia="zh-CN"/>
        </w:rPr>
        <w:t>HF</w:t>
      </w:r>
      <w:r w:rsidRPr="00A00F67">
        <w:rPr>
          <w:rFonts w:hint="eastAsia"/>
          <w:noProof/>
          <w:sz w:val="24"/>
          <w:szCs w:val="24"/>
          <w:lang w:val="en-US" w:eastAsia="zh-CN"/>
        </w:rPr>
        <w:t>、（</w:t>
      </w:r>
      <w:r w:rsidRPr="00A00F67">
        <w:rPr>
          <w:rFonts w:hint="eastAsia"/>
          <w:noProof/>
          <w:sz w:val="24"/>
          <w:szCs w:val="24"/>
          <w:lang w:val="en-US" w:eastAsia="zh-CN"/>
        </w:rPr>
        <w:t>ESP</w:t>
      </w:r>
      <w:r w:rsidRPr="00A00F67">
        <w:rPr>
          <w:rFonts w:hint="eastAsia"/>
          <w:noProof/>
          <w:sz w:val="24"/>
          <w:szCs w:val="24"/>
          <w:lang w:val="en-US" w:eastAsia="zh-CN"/>
        </w:rPr>
        <w:t>或织物过滤器使用之后的）残余粉尘等污染物，可用活性炭从废气里吸附去除。活性炭过滤器有一填料床，有模块分隔壁。模块设计使过滤器尺寸可根据不同气体吞吐量和窑容量调整。</w:t>
      </w:r>
    </w:p>
    <w:p w:rsidR="0055665F" w:rsidRPr="00A00F67" w:rsidRDefault="00335B9F" w:rsidP="00ED55AE">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采用这些技术时，应考虑到跨介质影响，如汞转移到</w:t>
      </w:r>
      <w:r w:rsidR="0055665F" w:rsidRPr="00A00F67">
        <w:rPr>
          <w:rFonts w:hint="eastAsia"/>
          <w:noProof/>
          <w:sz w:val="24"/>
          <w:szCs w:val="24"/>
          <w:lang w:val="en-US" w:eastAsia="zh-CN"/>
        </w:rPr>
        <w:t>他处，如转移到湿法净化器产生的石膏里，或产生更多需要适当处置的废物，如用过的活性炭。</w:t>
      </w:r>
    </w:p>
    <w:p w:rsidR="0055665F" w:rsidRPr="00A00F67" w:rsidRDefault="0055665F" w:rsidP="00BA5865">
      <w:pPr>
        <w:tabs>
          <w:tab w:val="clear" w:pos="1247"/>
          <w:tab w:val="clear" w:pos="1814"/>
          <w:tab w:val="clear" w:pos="2381"/>
          <w:tab w:val="clear" w:pos="2948"/>
          <w:tab w:val="clear" w:pos="3515"/>
        </w:tabs>
        <w:jc w:val="both"/>
        <w:rPr>
          <w:noProof/>
          <w:sz w:val="24"/>
          <w:szCs w:val="24"/>
          <w:lang w:val="en-US" w:eastAsia="zh-CN"/>
        </w:rPr>
      </w:pPr>
      <w:r w:rsidRPr="00A00F67">
        <w:rPr>
          <w:noProof/>
          <w:sz w:val="24"/>
          <w:szCs w:val="24"/>
          <w:lang w:val="en-US" w:eastAsia="zh-CN"/>
        </w:rPr>
        <w:br w:type="page"/>
      </w:r>
    </w:p>
    <w:p w:rsidR="00335B9F" w:rsidRPr="00A00F67" w:rsidRDefault="00F33130" w:rsidP="00BA5865">
      <w:pPr>
        <w:pStyle w:val="Headingmercury"/>
        <w:jc w:val="both"/>
        <w:rPr>
          <w:rFonts w:ascii="Times New Roman" w:hAnsi="Times New Roman"/>
          <w:lang w:val="en-US"/>
        </w:rPr>
      </w:pPr>
      <w:bookmarkStart w:id="411" w:name="_Toc435790760"/>
      <w:r>
        <w:rPr>
          <w:rFonts w:ascii="Times New Roman" w:hAnsi="Times New Roman" w:hint="eastAsia"/>
          <w:lang w:val="en-US"/>
        </w:rPr>
        <w:lastRenderedPageBreak/>
        <w:t>5</w:t>
      </w:r>
      <w:r>
        <w:rPr>
          <w:rFonts w:ascii="Times New Roman" w:hAnsi="Times New Roman"/>
          <w:lang w:val="en-US"/>
        </w:rPr>
        <w:t xml:space="preserve">       </w:t>
      </w:r>
      <w:r w:rsidR="004133B5" w:rsidRPr="00A00F67">
        <w:rPr>
          <w:rFonts w:ascii="Times New Roman" w:hAnsi="Times New Roman" w:hint="eastAsia"/>
          <w:lang w:val="en-US"/>
        </w:rPr>
        <w:t>监测</w:t>
      </w:r>
      <w:bookmarkEnd w:id="411"/>
    </w:p>
    <w:p w:rsidR="004133B5" w:rsidRPr="00A00F67" w:rsidRDefault="00F33130" w:rsidP="00BA5865">
      <w:pPr>
        <w:pStyle w:val="Headingm2"/>
        <w:jc w:val="both"/>
        <w:rPr>
          <w:rFonts w:ascii="Times New Roman" w:hAnsi="Times New Roman"/>
          <w:lang w:val="en-US"/>
        </w:rPr>
      </w:pPr>
      <w:bookmarkStart w:id="412" w:name="_Toc435790761"/>
      <w:r>
        <w:rPr>
          <w:rFonts w:ascii="Times New Roman" w:hAnsi="Times New Roman" w:hint="eastAsia"/>
          <w:lang w:val="en-US"/>
        </w:rPr>
        <w:t>5.1</w:t>
      </w:r>
      <w:r>
        <w:rPr>
          <w:rFonts w:ascii="Times New Roman" w:hAnsi="Times New Roman"/>
          <w:lang w:val="en-US"/>
        </w:rPr>
        <w:t xml:space="preserve">      </w:t>
      </w:r>
      <w:r w:rsidR="004133B5" w:rsidRPr="00A00F67">
        <w:rPr>
          <w:rFonts w:ascii="Times New Roman" w:hAnsi="Times New Roman" w:hint="eastAsia"/>
          <w:lang w:val="en-US"/>
        </w:rPr>
        <w:t>导言</w:t>
      </w:r>
      <w:bookmarkEnd w:id="412"/>
    </w:p>
    <w:p w:rsidR="004133B5" w:rsidRPr="00A00F67" w:rsidRDefault="004133B5" w:rsidP="00F33130">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val="en-US" w:eastAsia="zh-CN"/>
        </w:rPr>
        <w:tab/>
      </w:r>
      <w:r w:rsidRPr="00A00F67">
        <w:rPr>
          <w:rFonts w:hint="eastAsia"/>
          <w:sz w:val="24"/>
          <w:szCs w:val="24"/>
          <w:lang w:val="en-US" w:eastAsia="zh-CN"/>
        </w:rPr>
        <w:t>最佳可得技术</w:t>
      </w:r>
      <w:r w:rsidRPr="00A00F67">
        <w:rPr>
          <w:rFonts w:hint="eastAsia"/>
          <w:sz w:val="24"/>
          <w:szCs w:val="24"/>
          <w:lang w:val="en-US" w:eastAsia="zh-CN"/>
        </w:rPr>
        <w:t>/</w:t>
      </w:r>
      <w:r w:rsidRPr="00A00F67">
        <w:rPr>
          <w:rFonts w:hint="eastAsia"/>
          <w:sz w:val="24"/>
          <w:szCs w:val="24"/>
          <w:lang w:val="en-US" w:eastAsia="zh-CN"/>
        </w:rPr>
        <w:t>最佳环境实践指导意见的介绍性一章</w:t>
      </w:r>
      <w:r w:rsidRPr="00A00F67">
        <w:rPr>
          <w:rFonts w:hint="eastAsia"/>
          <w:sz w:val="24"/>
          <w:szCs w:val="24"/>
          <w:lang w:eastAsia="zh-CN"/>
        </w:rPr>
        <w:t>讨论了测试、监测和报告的跨领域的一般问题。本节仅讨论水泥生产工艺的具体问题。</w:t>
      </w:r>
    </w:p>
    <w:p w:rsidR="004133B5" w:rsidRPr="00A00F67" w:rsidRDefault="004133B5" w:rsidP="00F33130">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排放报告制度的目标</w:t>
      </w:r>
      <w:r w:rsidR="00985EF2" w:rsidRPr="00A00F67">
        <w:rPr>
          <w:rFonts w:hint="eastAsia"/>
          <w:sz w:val="24"/>
          <w:szCs w:val="24"/>
          <w:lang w:eastAsia="zh-CN"/>
        </w:rPr>
        <w:t>对选择某一设施的监测类型关系很大。测试和监测包括材料平衡（以采样和分析为基础）和烟囱排放测量。</w:t>
      </w:r>
    </w:p>
    <w:p w:rsidR="00985EF2" w:rsidRPr="00A00F67" w:rsidRDefault="00985EF2" w:rsidP="00F33130">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水泥工艺的汞排放限制可定为某一时段（如</w:t>
      </w:r>
      <w:r w:rsidRPr="00A00F67">
        <w:rPr>
          <w:rFonts w:hint="eastAsia"/>
          <w:sz w:val="24"/>
          <w:szCs w:val="24"/>
          <w:lang w:eastAsia="zh-CN"/>
        </w:rPr>
        <w:t>8</w:t>
      </w:r>
      <w:r w:rsidRPr="00A00F67">
        <w:rPr>
          <w:rFonts w:hint="eastAsia"/>
          <w:sz w:val="24"/>
          <w:szCs w:val="24"/>
          <w:lang w:eastAsia="zh-CN"/>
        </w:rPr>
        <w:t>小时、</w:t>
      </w:r>
      <w:r w:rsidRPr="00A00F67">
        <w:rPr>
          <w:rFonts w:hint="eastAsia"/>
          <w:sz w:val="24"/>
          <w:szCs w:val="24"/>
          <w:lang w:eastAsia="zh-CN"/>
        </w:rPr>
        <w:t>12</w:t>
      </w:r>
      <w:r w:rsidRPr="00A00F67">
        <w:rPr>
          <w:rFonts w:hint="eastAsia"/>
          <w:sz w:val="24"/>
          <w:szCs w:val="24"/>
          <w:lang w:eastAsia="zh-CN"/>
        </w:rPr>
        <w:t>小时、</w:t>
      </w:r>
      <w:r w:rsidRPr="00A00F67">
        <w:rPr>
          <w:rFonts w:hint="eastAsia"/>
          <w:sz w:val="24"/>
          <w:szCs w:val="24"/>
          <w:lang w:eastAsia="zh-CN"/>
        </w:rPr>
        <w:t>24</w:t>
      </w:r>
      <w:r w:rsidRPr="00A00F67">
        <w:rPr>
          <w:rFonts w:hint="eastAsia"/>
          <w:sz w:val="24"/>
          <w:szCs w:val="24"/>
          <w:lang w:eastAsia="zh-CN"/>
        </w:rPr>
        <w:t>小时、</w:t>
      </w:r>
      <w:r w:rsidRPr="00A00F67">
        <w:rPr>
          <w:rFonts w:hint="eastAsia"/>
          <w:sz w:val="24"/>
          <w:szCs w:val="24"/>
          <w:lang w:eastAsia="zh-CN"/>
        </w:rPr>
        <w:t>30</w:t>
      </w:r>
      <w:r w:rsidRPr="00A00F67">
        <w:rPr>
          <w:rFonts w:hint="eastAsia"/>
          <w:sz w:val="24"/>
          <w:szCs w:val="24"/>
          <w:lang w:eastAsia="zh-CN"/>
        </w:rPr>
        <w:t>天）的平均值，或可为较短时段（如</w:t>
      </w:r>
      <w:r w:rsidRPr="00A00F67">
        <w:rPr>
          <w:rFonts w:hint="eastAsia"/>
          <w:sz w:val="24"/>
          <w:szCs w:val="24"/>
          <w:lang w:eastAsia="zh-CN"/>
        </w:rPr>
        <w:t>30</w:t>
      </w:r>
      <w:r w:rsidRPr="00A00F67">
        <w:rPr>
          <w:rFonts w:hint="eastAsia"/>
          <w:sz w:val="24"/>
          <w:szCs w:val="24"/>
          <w:lang w:eastAsia="zh-CN"/>
        </w:rPr>
        <w:t>分钟）具体设定的数值，以防出现排放高峰。排放限制也可按生产特定量的熟料产生的汞量（例如生产的每吨熟料产生汞</w:t>
      </w:r>
      <w:r w:rsidRPr="00A00F67">
        <w:rPr>
          <w:rFonts w:hint="eastAsia"/>
          <w:sz w:val="24"/>
          <w:szCs w:val="24"/>
          <w:lang w:eastAsia="zh-CN"/>
        </w:rPr>
        <w:t>mg</w:t>
      </w:r>
      <w:r w:rsidRPr="00A00F67">
        <w:rPr>
          <w:rFonts w:hint="eastAsia"/>
          <w:sz w:val="24"/>
          <w:szCs w:val="24"/>
          <w:lang w:eastAsia="zh-CN"/>
        </w:rPr>
        <w:t>）</w:t>
      </w:r>
      <w:r w:rsidR="007B7B68" w:rsidRPr="00A00F67">
        <w:rPr>
          <w:rFonts w:hint="eastAsia"/>
          <w:sz w:val="24"/>
          <w:szCs w:val="24"/>
          <w:lang w:eastAsia="zh-CN"/>
        </w:rPr>
        <w:t>设定</w:t>
      </w:r>
      <w:r w:rsidRPr="00A00F67">
        <w:rPr>
          <w:rFonts w:hint="eastAsia"/>
          <w:sz w:val="24"/>
          <w:szCs w:val="24"/>
          <w:lang w:eastAsia="zh-CN"/>
        </w:rPr>
        <w:t>，此为美国的做法，或按烟囱</w:t>
      </w:r>
      <w:r w:rsidR="007B7B68" w:rsidRPr="00A00F67">
        <w:rPr>
          <w:rFonts w:hint="eastAsia"/>
          <w:sz w:val="24"/>
          <w:szCs w:val="24"/>
          <w:lang w:eastAsia="zh-CN"/>
        </w:rPr>
        <w:t>气体里汞浓度（</w:t>
      </w:r>
      <w:r w:rsidR="007B7B68" w:rsidRPr="00A00F67">
        <w:rPr>
          <w:noProof/>
          <w:sz w:val="24"/>
          <w:szCs w:val="24"/>
          <w:lang w:val="en-US" w:eastAsia="zh-CN"/>
        </w:rPr>
        <w:t>X µg/Nm</w:t>
      </w:r>
      <w:r w:rsidR="007B7B68" w:rsidRPr="00A00F67">
        <w:rPr>
          <w:noProof/>
          <w:sz w:val="24"/>
          <w:szCs w:val="24"/>
          <w:vertAlign w:val="superscript"/>
          <w:lang w:val="en-US" w:eastAsia="zh-CN"/>
        </w:rPr>
        <w:t>3</w:t>
      </w:r>
      <w:r w:rsidR="007B7B68" w:rsidRPr="00A00F67">
        <w:rPr>
          <w:rFonts w:hint="eastAsia"/>
          <w:noProof/>
          <w:sz w:val="24"/>
          <w:szCs w:val="24"/>
          <w:lang w:val="en-US" w:eastAsia="zh-CN"/>
        </w:rPr>
        <w:t>，</w:t>
      </w:r>
      <w:r w:rsidR="007B7B68" w:rsidRPr="00A00F67">
        <w:rPr>
          <w:noProof/>
          <w:sz w:val="24"/>
          <w:szCs w:val="24"/>
          <w:lang w:val="en-US" w:eastAsia="zh-CN"/>
        </w:rPr>
        <w:t xml:space="preserve"> Y</w:t>
      </w:r>
      <w:r w:rsidR="007B7B68" w:rsidRPr="00A00F67">
        <w:rPr>
          <w:rFonts w:hint="eastAsia"/>
          <w:noProof/>
          <w:sz w:val="24"/>
          <w:szCs w:val="24"/>
          <w:lang w:val="en-US" w:eastAsia="zh-CN"/>
        </w:rPr>
        <w:t>%</w:t>
      </w:r>
      <w:r w:rsidR="007B7B68" w:rsidRPr="00A00F67">
        <w:rPr>
          <w:noProof/>
          <w:sz w:val="24"/>
          <w:szCs w:val="24"/>
          <w:lang w:val="en-US" w:eastAsia="zh-CN"/>
        </w:rPr>
        <w:t xml:space="preserve"> O</w:t>
      </w:r>
      <w:r w:rsidR="007B7B68" w:rsidRPr="00A00F67">
        <w:rPr>
          <w:noProof/>
          <w:sz w:val="24"/>
          <w:szCs w:val="24"/>
          <w:vertAlign w:val="subscript"/>
          <w:lang w:val="en-US" w:eastAsia="zh-CN"/>
        </w:rPr>
        <w:t>2</w:t>
      </w:r>
      <w:r w:rsidR="007B7B68" w:rsidRPr="00A00F67">
        <w:rPr>
          <w:rFonts w:hint="eastAsia"/>
          <w:sz w:val="24"/>
          <w:szCs w:val="24"/>
          <w:lang w:eastAsia="zh-CN"/>
        </w:rPr>
        <w:t>，干性）设定，此为欧洲的做法。在一些情况下，主要是在使用代用品的情况下，对原材料和燃料里汞量也加以限制。水泥工艺空气汞排放的测试和监测需要考虑到设施内测试或监测的具体情况的所有条件。</w:t>
      </w:r>
    </w:p>
    <w:p w:rsidR="00D93C99" w:rsidRPr="00A00F67" w:rsidRDefault="00F33130" w:rsidP="00BA5865">
      <w:pPr>
        <w:pStyle w:val="Headingm2"/>
        <w:jc w:val="both"/>
        <w:rPr>
          <w:rFonts w:ascii="Times New Roman" w:hAnsi="Times New Roman"/>
          <w:lang w:val="en-US"/>
        </w:rPr>
      </w:pPr>
      <w:bookmarkStart w:id="413" w:name="_Toc435790762"/>
      <w:r>
        <w:rPr>
          <w:rFonts w:ascii="Times New Roman" w:hAnsi="Times New Roman" w:hint="eastAsia"/>
          <w:lang w:val="en-US"/>
        </w:rPr>
        <w:t>5.2</w:t>
      </w:r>
      <w:r>
        <w:rPr>
          <w:rFonts w:ascii="Times New Roman" w:hAnsi="Times New Roman"/>
          <w:lang w:val="en-US"/>
        </w:rPr>
        <w:t xml:space="preserve">     </w:t>
      </w:r>
      <w:r w:rsidR="00D93C99" w:rsidRPr="00A00F67">
        <w:rPr>
          <w:rFonts w:ascii="Times New Roman" w:hAnsi="Times New Roman" w:hint="eastAsia"/>
          <w:lang w:val="en-US"/>
        </w:rPr>
        <w:t>水泥工艺汞采样点</w:t>
      </w:r>
      <w:bookmarkEnd w:id="413"/>
    </w:p>
    <w:p w:rsidR="003457FE" w:rsidRPr="00A00F67" w:rsidRDefault="00974424"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根据本文件前面讨论的水泥熟料生产工艺的汞投入与产出情况，水泥工艺里汞的主要采样点是：</w:t>
      </w:r>
    </w:p>
    <w:p w:rsidR="00974424" w:rsidRPr="00A00F67" w:rsidRDefault="00974424" w:rsidP="00F33130">
      <w:pPr>
        <w:pStyle w:val="NormalNonumber"/>
        <w:numPr>
          <w:ilvl w:val="0"/>
          <w:numId w:val="61"/>
        </w:numPr>
        <w:tabs>
          <w:tab w:val="clear" w:pos="1247"/>
          <w:tab w:val="clear" w:pos="1814"/>
          <w:tab w:val="clear" w:pos="2381"/>
          <w:tab w:val="clear" w:pos="2948"/>
          <w:tab w:val="clear" w:pos="3515"/>
          <w:tab w:val="left" w:pos="624"/>
        </w:tabs>
        <w:ind w:left="1080" w:hanging="450"/>
        <w:jc w:val="both"/>
        <w:rPr>
          <w:sz w:val="24"/>
          <w:szCs w:val="24"/>
          <w:lang w:val="en-US" w:eastAsia="zh-CN"/>
        </w:rPr>
      </w:pPr>
      <w:r w:rsidRPr="00A00F67">
        <w:rPr>
          <w:rFonts w:hint="eastAsia"/>
          <w:sz w:val="24"/>
          <w:szCs w:val="24"/>
          <w:lang w:val="en-US" w:eastAsia="zh-CN"/>
        </w:rPr>
        <w:t>对于材料平衡法：未经处理的原材料和燃料、收集和从系统里去除的粉尘</w:t>
      </w:r>
    </w:p>
    <w:p w:rsidR="00974424" w:rsidRPr="00A00F67" w:rsidRDefault="00974424" w:rsidP="00F33130">
      <w:pPr>
        <w:pStyle w:val="NormalNonumber"/>
        <w:numPr>
          <w:ilvl w:val="0"/>
          <w:numId w:val="61"/>
        </w:numPr>
        <w:tabs>
          <w:tab w:val="clear" w:pos="1247"/>
          <w:tab w:val="clear" w:pos="1814"/>
          <w:tab w:val="clear" w:pos="2381"/>
          <w:tab w:val="clear" w:pos="2948"/>
          <w:tab w:val="clear" w:pos="3515"/>
          <w:tab w:val="left" w:pos="624"/>
        </w:tabs>
        <w:ind w:left="1080" w:hanging="450"/>
        <w:jc w:val="both"/>
        <w:rPr>
          <w:sz w:val="24"/>
          <w:szCs w:val="24"/>
          <w:lang w:val="en-US" w:eastAsia="zh-CN"/>
        </w:rPr>
      </w:pPr>
      <w:r w:rsidRPr="00A00F67">
        <w:rPr>
          <w:rFonts w:hint="eastAsia"/>
          <w:sz w:val="24"/>
          <w:szCs w:val="24"/>
          <w:lang w:val="en-US" w:eastAsia="zh-CN"/>
        </w:rPr>
        <w:t>对于排放测量法：烟囱的排放</w:t>
      </w:r>
    </w:p>
    <w:p w:rsidR="00974424" w:rsidRPr="00A00F67" w:rsidRDefault="00974424"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如果排放限值已经设定，为了与限值作比较，排放测量很重要。第</w:t>
      </w:r>
      <w:r w:rsidRPr="00A00F67">
        <w:rPr>
          <w:rFonts w:hint="eastAsia"/>
          <w:sz w:val="24"/>
          <w:szCs w:val="24"/>
          <w:lang w:val="en-US" w:eastAsia="zh-CN"/>
        </w:rPr>
        <w:t>1</w:t>
      </w:r>
      <w:r w:rsidRPr="00A00F67">
        <w:rPr>
          <w:rFonts w:hint="eastAsia"/>
          <w:sz w:val="24"/>
          <w:szCs w:val="24"/>
          <w:lang w:val="en-US" w:eastAsia="zh-CN"/>
        </w:rPr>
        <w:t>章图</w:t>
      </w:r>
      <w:r w:rsidRPr="00A00F67">
        <w:rPr>
          <w:rFonts w:hint="eastAsia"/>
          <w:sz w:val="24"/>
          <w:szCs w:val="24"/>
          <w:lang w:val="en-US" w:eastAsia="zh-CN"/>
        </w:rPr>
        <w:t>1</w:t>
      </w:r>
      <w:r w:rsidR="003F2888" w:rsidRPr="00A00F67">
        <w:rPr>
          <w:rFonts w:hint="eastAsia"/>
          <w:sz w:val="24"/>
          <w:szCs w:val="24"/>
          <w:lang w:val="en-US" w:eastAsia="zh-CN"/>
        </w:rPr>
        <w:t>为水泥生产系统主要投入与产出的图示，其中有汞排放监测的可能的采样点。</w:t>
      </w:r>
    </w:p>
    <w:p w:rsidR="003F2888" w:rsidRPr="00A00F67" w:rsidRDefault="00F33130" w:rsidP="00BA5865">
      <w:pPr>
        <w:pStyle w:val="Headingm2"/>
        <w:jc w:val="both"/>
        <w:rPr>
          <w:rFonts w:ascii="Times New Roman" w:hAnsi="Times New Roman"/>
          <w:szCs w:val="24"/>
          <w:lang w:val="en-US"/>
        </w:rPr>
      </w:pPr>
      <w:bookmarkStart w:id="414" w:name="_Toc435790763"/>
      <w:r>
        <w:rPr>
          <w:rFonts w:ascii="Times New Roman" w:hAnsi="Times New Roman" w:hint="eastAsia"/>
          <w:lang w:val="en-US"/>
        </w:rPr>
        <w:t>5.3</w:t>
      </w:r>
      <w:r>
        <w:rPr>
          <w:rFonts w:ascii="Times New Roman" w:hAnsi="Times New Roman"/>
          <w:lang w:val="en-US"/>
        </w:rPr>
        <w:t xml:space="preserve">     </w:t>
      </w:r>
      <w:r w:rsidR="003F2888" w:rsidRPr="00A00F67">
        <w:rPr>
          <w:rFonts w:ascii="Times New Roman" w:hAnsi="Times New Roman" w:hint="eastAsia"/>
          <w:lang w:val="en-US"/>
        </w:rPr>
        <w:t>水泥工艺里汞的化学形式</w:t>
      </w:r>
      <w:bookmarkEnd w:id="414"/>
    </w:p>
    <w:p w:rsidR="003F2888" w:rsidRPr="00A00F67" w:rsidRDefault="003F2888"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关于材料平衡法，汞在固体材料里粘附的程度不太重要，因为在采样和分析过程中丢失一部分汞的风险很低。但在含汞样本的储存和处理过程中</w:t>
      </w:r>
      <w:r w:rsidR="008F5E42" w:rsidRPr="00A00F67">
        <w:rPr>
          <w:rFonts w:hint="eastAsia"/>
          <w:sz w:val="24"/>
          <w:szCs w:val="24"/>
          <w:lang w:val="en-US" w:eastAsia="zh-CN"/>
        </w:rPr>
        <w:t>应很仔细，因为一部分汞可能会吸附到容器而丢失或在样本处理（如研磨）加热时丢失。</w:t>
      </w:r>
    </w:p>
    <w:p w:rsidR="008F5E42" w:rsidRPr="00A00F67" w:rsidRDefault="008F5E42"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关于烟囱测量法，汞的存在形式可能是元素汞或气态氧化汞（</w:t>
      </w:r>
      <w:r w:rsidRPr="00A00F67">
        <w:rPr>
          <w:noProof/>
          <w:sz w:val="24"/>
          <w:szCs w:val="24"/>
          <w:lang w:val="en-US" w:eastAsia="zh-CN"/>
        </w:rPr>
        <w:t>Hg(I)</w:t>
      </w:r>
      <w:r w:rsidRPr="00A00F67">
        <w:rPr>
          <w:rFonts w:hint="eastAsia"/>
          <w:noProof/>
          <w:sz w:val="24"/>
          <w:szCs w:val="24"/>
          <w:lang w:val="en-US" w:eastAsia="zh-CN"/>
        </w:rPr>
        <w:t>或</w:t>
      </w:r>
      <w:r w:rsidRPr="00A00F67">
        <w:rPr>
          <w:noProof/>
          <w:sz w:val="24"/>
          <w:szCs w:val="24"/>
          <w:lang w:val="en-US" w:eastAsia="zh-CN"/>
        </w:rPr>
        <w:t>Hg(II)</w:t>
      </w:r>
      <w:r w:rsidRPr="00A00F67">
        <w:rPr>
          <w:rFonts w:hint="eastAsia"/>
          <w:sz w:val="24"/>
          <w:szCs w:val="24"/>
          <w:lang w:val="en-US" w:eastAsia="zh-CN"/>
        </w:rPr>
        <w:t>）（见附录）。汞也可能吸附在微粒上。采样和分析必须包含总汞。</w:t>
      </w:r>
      <w:r w:rsidR="004607E8" w:rsidRPr="00A00F67">
        <w:rPr>
          <w:rFonts w:hint="eastAsia"/>
          <w:sz w:val="24"/>
          <w:szCs w:val="24"/>
          <w:lang w:val="en-US" w:eastAsia="zh-CN"/>
        </w:rPr>
        <w:t>由于分析和检测是针对元素汞，氧化汞必须换成元素汞。</w:t>
      </w:r>
      <w:r w:rsidR="00EC17E9" w:rsidRPr="00A00F67">
        <w:rPr>
          <w:rFonts w:hint="eastAsia"/>
          <w:sz w:val="24"/>
          <w:szCs w:val="24"/>
          <w:lang w:val="en-US" w:eastAsia="zh-CN"/>
        </w:rPr>
        <w:t>根据推测，水泥窑里产生的汞氧化物为</w:t>
      </w:r>
      <w:r w:rsidR="00EC17E9" w:rsidRPr="00A00F67">
        <w:rPr>
          <w:noProof/>
          <w:sz w:val="24"/>
          <w:szCs w:val="24"/>
          <w:lang w:val="en-US" w:eastAsia="zh-CN"/>
        </w:rPr>
        <w:t>HgCl</w:t>
      </w:r>
      <w:r w:rsidR="00EC17E9" w:rsidRPr="00A00F67">
        <w:rPr>
          <w:noProof/>
          <w:sz w:val="24"/>
          <w:szCs w:val="24"/>
          <w:vertAlign w:val="subscript"/>
          <w:lang w:val="en-US" w:eastAsia="zh-CN"/>
        </w:rPr>
        <w:t>2</w:t>
      </w:r>
      <w:r w:rsidR="00EC17E9" w:rsidRPr="00A00F67">
        <w:rPr>
          <w:rFonts w:hint="eastAsia"/>
          <w:noProof/>
          <w:sz w:val="24"/>
          <w:szCs w:val="24"/>
          <w:lang w:val="en-US" w:eastAsia="zh-CN"/>
        </w:rPr>
        <w:t>、</w:t>
      </w:r>
      <w:r w:rsidR="00EC17E9" w:rsidRPr="00A00F67">
        <w:rPr>
          <w:noProof/>
          <w:sz w:val="24"/>
          <w:szCs w:val="24"/>
          <w:lang w:val="en-US" w:eastAsia="zh-CN"/>
        </w:rPr>
        <w:t>HgO</w:t>
      </w:r>
      <w:r w:rsidR="00EC17E9" w:rsidRPr="00A00F67">
        <w:rPr>
          <w:rFonts w:hint="eastAsia"/>
          <w:noProof/>
          <w:sz w:val="24"/>
          <w:szCs w:val="24"/>
          <w:lang w:val="en-US" w:eastAsia="zh-CN"/>
        </w:rPr>
        <w:t>、</w:t>
      </w:r>
      <w:r w:rsidR="00EC17E9" w:rsidRPr="00A00F67">
        <w:rPr>
          <w:noProof/>
          <w:sz w:val="24"/>
          <w:szCs w:val="24"/>
          <w:lang w:val="en-US" w:eastAsia="zh-CN"/>
        </w:rPr>
        <w:t>HgBr</w:t>
      </w:r>
      <w:r w:rsidR="00EC17E9" w:rsidRPr="00A00F67">
        <w:rPr>
          <w:noProof/>
          <w:sz w:val="24"/>
          <w:szCs w:val="24"/>
          <w:vertAlign w:val="subscript"/>
          <w:lang w:val="en-US" w:eastAsia="zh-CN"/>
        </w:rPr>
        <w:t>2</w:t>
      </w:r>
      <w:r w:rsidR="00EC17E9" w:rsidRPr="00A00F67">
        <w:rPr>
          <w:rFonts w:hint="eastAsia"/>
          <w:noProof/>
          <w:sz w:val="24"/>
          <w:szCs w:val="24"/>
          <w:lang w:val="en-US" w:eastAsia="zh-CN"/>
        </w:rPr>
        <w:t>、</w:t>
      </w:r>
      <w:r w:rsidR="00EC17E9" w:rsidRPr="00A00F67">
        <w:rPr>
          <w:noProof/>
          <w:sz w:val="24"/>
          <w:szCs w:val="24"/>
          <w:lang w:val="en-US" w:eastAsia="zh-CN"/>
        </w:rPr>
        <w:t>HgI</w:t>
      </w:r>
      <w:r w:rsidR="00EC17E9" w:rsidRPr="00A00F67">
        <w:rPr>
          <w:noProof/>
          <w:sz w:val="24"/>
          <w:szCs w:val="24"/>
          <w:vertAlign w:val="subscript"/>
          <w:lang w:val="en-US" w:eastAsia="zh-CN"/>
        </w:rPr>
        <w:t>2</w:t>
      </w:r>
      <w:r w:rsidR="00EC17E9" w:rsidRPr="00A00F67">
        <w:rPr>
          <w:rFonts w:hint="eastAsia"/>
          <w:noProof/>
          <w:sz w:val="24"/>
          <w:szCs w:val="24"/>
          <w:lang w:val="en-US" w:eastAsia="zh-CN"/>
        </w:rPr>
        <w:t>、</w:t>
      </w:r>
      <w:r w:rsidR="00EC17E9" w:rsidRPr="00A00F67">
        <w:rPr>
          <w:noProof/>
          <w:sz w:val="24"/>
          <w:szCs w:val="24"/>
          <w:lang w:val="en-US" w:eastAsia="zh-CN"/>
        </w:rPr>
        <w:t>HgS</w:t>
      </w:r>
      <w:r w:rsidR="00EC17E9" w:rsidRPr="00A00F67">
        <w:rPr>
          <w:rFonts w:hint="eastAsia"/>
          <w:noProof/>
          <w:sz w:val="24"/>
          <w:szCs w:val="24"/>
          <w:lang w:val="en-US" w:eastAsia="zh-CN"/>
        </w:rPr>
        <w:t>、</w:t>
      </w:r>
      <w:r w:rsidR="00EC17E9" w:rsidRPr="00A00F67">
        <w:rPr>
          <w:noProof/>
          <w:sz w:val="24"/>
          <w:szCs w:val="24"/>
          <w:lang w:val="en-US" w:eastAsia="zh-CN"/>
        </w:rPr>
        <w:t>HgSO</w:t>
      </w:r>
      <w:r w:rsidR="00EC17E9" w:rsidRPr="00A00F67">
        <w:rPr>
          <w:noProof/>
          <w:sz w:val="24"/>
          <w:szCs w:val="24"/>
          <w:vertAlign w:val="subscript"/>
          <w:lang w:val="en-US" w:eastAsia="zh-CN"/>
        </w:rPr>
        <w:t>4</w:t>
      </w:r>
      <w:r w:rsidR="00EC17E9" w:rsidRPr="00A00F67">
        <w:rPr>
          <w:rFonts w:hint="eastAsia"/>
          <w:sz w:val="24"/>
          <w:szCs w:val="24"/>
          <w:lang w:val="en-US" w:eastAsia="zh-CN"/>
        </w:rPr>
        <w:t>等。虽然用非连续采样法（定点采样）能采到气态和固态的汞样本，但连续排放监测系统只能测量气态汞的状况，因为为保护仪器而使用了微粒过滤器。如果减少粉尘的装置效率很高，测量气态汞应该能足够精确，因为在粉尘浓度很低的情况下粘附在微粒上的汞是非常少的。</w:t>
      </w:r>
    </w:p>
    <w:p w:rsidR="00EC17E9" w:rsidRPr="00A00F67" w:rsidRDefault="00F33130" w:rsidP="00BA5865">
      <w:pPr>
        <w:pStyle w:val="Headingm2"/>
        <w:jc w:val="both"/>
        <w:rPr>
          <w:rFonts w:ascii="Times New Roman" w:hAnsi="Times New Roman"/>
          <w:lang w:val="en-US"/>
        </w:rPr>
      </w:pPr>
      <w:bookmarkStart w:id="415" w:name="_Toc435790764"/>
      <w:r>
        <w:rPr>
          <w:rFonts w:ascii="Times New Roman" w:hAnsi="Times New Roman" w:hint="eastAsia"/>
          <w:lang w:val="en-US"/>
        </w:rPr>
        <w:t>5.4</w:t>
      </w:r>
      <w:r>
        <w:rPr>
          <w:rFonts w:ascii="Times New Roman" w:hAnsi="Times New Roman"/>
          <w:lang w:val="en-US"/>
        </w:rPr>
        <w:t xml:space="preserve">    </w:t>
      </w:r>
      <w:r w:rsidR="00EC17E9" w:rsidRPr="00A00F67">
        <w:rPr>
          <w:rFonts w:ascii="Times New Roman" w:hAnsi="Times New Roman" w:hint="eastAsia"/>
          <w:lang w:val="en-US"/>
        </w:rPr>
        <w:t>水泥工艺的汞采样和测量方法</w:t>
      </w:r>
      <w:bookmarkEnd w:id="415"/>
    </w:p>
    <w:p w:rsidR="00EC17E9" w:rsidRPr="00A00F67" w:rsidRDefault="00EC17E9"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F33130">
        <w:rPr>
          <w:sz w:val="24"/>
          <w:szCs w:val="24"/>
          <w:lang w:val="en-US" w:eastAsia="zh-CN"/>
        </w:rPr>
        <w:t xml:space="preserve">  </w:t>
      </w:r>
      <w:r w:rsidRPr="00A00F67">
        <w:rPr>
          <w:rFonts w:hint="eastAsia"/>
          <w:sz w:val="24"/>
          <w:szCs w:val="24"/>
          <w:lang w:val="en-US" w:eastAsia="zh-CN"/>
        </w:rPr>
        <w:t>水泥工艺的汞采样和测量方法</w:t>
      </w:r>
      <w:r w:rsidR="00A27AC0" w:rsidRPr="00A00F67">
        <w:rPr>
          <w:rFonts w:hint="eastAsia"/>
          <w:sz w:val="24"/>
          <w:szCs w:val="24"/>
          <w:lang w:val="en-US" w:eastAsia="zh-CN"/>
        </w:rPr>
        <w:t>如下：</w:t>
      </w:r>
      <w:r w:rsidR="00B0696E" w:rsidRPr="00A00F67">
        <w:rPr>
          <w:rFonts w:hint="eastAsia"/>
          <w:sz w:val="24"/>
          <w:szCs w:val="24"/>
          <w:lang w:val="en-US" w:eastAsia="zh-CN"/>
        </w:rPr>
        <w:t>计算</w:t>
      </w:r>
      <w:r w:rsidR="00A27AC0" w:rsidRPr="00A00F67">
        <w:rPr>
          <w:rFonts w:hint="eastAsia"/>
          <w:sz w:val="24"/>
          <w:szCs w:val="24"/>
          <w:lang w:val="en-US" w:eastAsia="zh-CN"/>
        </w:rPr>
        <w:t>材料平衡</w:t>
      </w:r>
      <w:r w:rsidR="00B0696E" w:rsidRPr="00A00F67">
        <w:rPr>
          <w:rFonts w:hint="eastAsia"/>
          <w:sz w:val="24"/>
          <w:szCs w:val="24"/>
          <w:lang w:val="en-US" w:eastAsia="zh-CN"/>
        </w:rPr>
        <w:t>时</w:t>
      </w:r>
      <w:r w:rsidR="00A27AC0" w:rsidRPr="00A00F67">
        <w:rPr>
          <w:rFonts w:hint="eastAsia"/>
          <w:sz w:val="24"/>
          <w:szCs w:val="24"/>
          <w:lang w:val="en-US" w:eastAsia="zh-CN"/>
        </w:rPr>
        <w:t>，</w:t>
      </w:r>
      <w:r w:rsidR="00B0696E" w:rsidRPr="00A00F67">
        <w:rPr>
          <w:rFonts w:hint="eastAsia"/>
          <w:sz w:val="24"/>
          <w:szCs w:val="24"/>
          <w:lang w:val="en-US" w:eastAsia="zh-CN"/>
        </w:rPr>
        <w:t>对未经处理的原材料和燃料、去除的过滤器粉尘进行固体采样和分析；进行排放测量时，采取定点采样法、烟囱半连续采样和连续采样方法、实行流程控制、</w:t>
      </w:r>
      <w:r w:rsidR="003755C8" w:rsidRPr="00A00F67">
        <w:rPr>
          <w:rFonts w:hint="eastAsia"/>
          <w:sz w:val="24"/>
          <w:szCs w:val="24"/>
          <w:lang w:val="en-US" w:eastAsia="zh-CN"/>
        </w:rPr>
        <w:t>控制</w:t>
      </w:r>
      <w:r w:rsidR="00B0696E" w:rsidRPr="00A00F67">
        <w:rPr>
          <w:rFonts w:hint="eastAsia"/>
          <w:sz w:val="24"/>
          <w:szCs w:val="24"/>
          <w:lang w:val="en-US" w:eastAsia="zh-CN"/>
        </w:rPr>
        <w:t>粉尘过滤器的气体温度。</w:t>
      </w:r>
    </w:p>
    <w:p w:rsidR="00B0696E" w:rsidRPr="00A00F67" w:rsidRDefault="00B0696E" w:rsidP="00BA5865">
      <w:pPr>
        <w:pStyle w:val="Headingm2"/>
        <w:jc w:val="both"/>
        <w:rPr>
          <w:rFonts w:ascii="Times New Roman" w:hAnsi="Times New Roman"/>
          <w:lang w:val="en-US"/>
        </w:rPr>
      </w:pPr>
      <w:bookmarkStart w:id="416" w:name="_Toc435790765"/>
      <w:r w:rsidRPr="00A00F67">
        <w:rPr>
          <w:rFonts w:ascii="Times New Roman" w:hAnsi="Times New Roman" w:hint="eastAsia"/>
          <w:lang w:val="en-US"/>
        </w:rPr>
        <w:t>5.4.1</w:t>
      </w:r>
      <w:r w:rsidR="00F33130">
        <w:rPr>
          <w:rFonts w:ascii="Times New Roman" w:hAnsi="Times New Roman"/>
          <w:lang w:val="en-US"/>
        </w:rPr>
        <w:t xml:space="preserve">  </w:t>
      </w:r>
      <w:r w:rsidRPr="00A00F67">
        <w:rPr>
          <w:rFonts w:ascii="Times New Roman" w:hAnsi="Times New Roman" w:hint="eastAsia"/>
          <w:lang w:val="en-US"/>
        </w:rPr>
        <w:t>材料平衡（间接方法）</w:t>
      </w:r>
      <w:bookmarkEnd w:id="416"/>
    </w:p>
    <w:p w:rsidR="003457FE" w:rsidRPr="00A00F67" w:rsidRDefault="003755C8"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水泥窑系统汞的主要通道是烟囱排放和水泥窑粉尘（如果粉尘从水泥窑系统去除）。</w:t>
      </w:r>
    </w:p>
    <w:p w:rsidR="003755C8" w:rsidRPr="00A00F67" w:rsidRDefault="003755C8"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Pr="00A00F67">
        <w:rPr>
          <w:rFonts w:hint="eastAsia"/>
          <w:sz w:val="24"/>
          <w:szCs w:val="24"/>
          <w:lang w:val="en-US" w:eastAsia="zh-CN"/>
        </w:rPr>
        <w:t>与定点烟囱测量相比，利用系统的汞质量平衡可更好地估计排放量。燃料和投入材料汞含量的差异以及样本是否具有代表性的问题会影响定点样本的分析结果。</w:t>
      </w:r>
    </w:p>
    <w:p w:rsidR="003755C8" w:rsidRPr="00A00F67" w:rsidRDefault="003755C8"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用材料平衡法时，原材料、燃料和收集的粉尘的采样必然具有代表性。如果废物一起焚烧，成分的差异可能更大，要获取具有代表性的样本，必须更加细心。</w:t>
      </w:r>
    </w:p>
    <w:p w:rsidR="003755C8" w:rsidRPr="00A00F67" w:rsidRDefault="003755C8"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美国测试与材料学会（</w:t>
      </w:r>
      <w:r w:rsidRPr="00A00F67">
        <w:rPr>
          <w:rFonts w:hint="eastAsia"/>
          <w:sz w:val="24"/>
          <w:szCs w:val="24"/>
          <w:lang w:val="en-US" w:eastAsia="zh-CN"/>
        </w:rPr>
        <w:t>ASTM</w:t>
      </w:r>
      <w:r w:rsidRPr="00A00F67">
        <w:rPr>
          <w:rFonts w:hint="eastAsia"/>
          <w:sz w:val="24"/>
          <w:szCs w:val="24"/>
          <w:lang w:val="en-US" w:eastAsia="zh-CN"/>
        </w:rPr>
        <w:t>）和欧洲</w:t>
      </w:r>
      <w:r w:rsidR="003B22D9" w:rsidRPr="00A00F67">
        <w:rPr>
          <w:rFonts w:hint="eastAsia"/>
          <w:sz w:val="24"/>
          <w:szCs w:val="24"/>
          <w:lang w:val="en-US" w:eastAsia="zh-CN"/>
        </w:rPr>
        <w:t>为煤采样制定的采样及固体样本分析初步准备标准（标准</w:t>
      </w:r>
      <w:r w:rsidR="003B22D9" w:rsidRPr="00A00F67">
        <w:rPr>
          <w:noProof/>
          <w:sz w:val="24"/>
          <w:szCs w:val="24"/>
          <w:lang w:val="en-US" w:eastAsia="zh-CN"/>
        </w:rPr>
        <w:t>ASTM D2234</w:t>
      </w:r>
      <w:r w:rsidR="00916366" w:rsidRPr="00F33130">
        <w:rPr>
          <w:rStyle w:val="FootnoteReference"/>
          <w:noProof/>
          <w:sz w:val="24"/>
          <w:lang w:val="en-US" w:eastAsia="zh-CN"/>
        </w:rPr>
        <w:footnoteReference w:id="46"/>
      </w:r>
      <w:r w:rsidR="003B22D9" w:rsidRPr="00A00F67">
        <w:rPr>
          <w:rFonts w:hint="eastAsia"/>
          <w:noProof/>
          <w:sz w:val="24"/>
          <w:szCs w:val="24"/>
          <w:lang w:val="en-US" w:eastAsia="zh-CN"/>
        </w:rPr>
        <w:t>和</w:t>
      </w:r>
      <w:r w:rsidR="003B22D9" w:rsidRPr="00A00F67">
        <w:rPr>
          <w:noProof/>
          <w:sz w:val="24"/>
          <w:szCs w:val="24"/>
          <w:lang w:val="en-US" w:eastAsia="zh-CN"/>
        </w:rPr>
        <w:t>D2013</w:t>
      </w:r>
      <w:r w:rsidR="00916366" w:rsidRPr="00F33130">
        <w:rPr>
          <w:rStyle w:val="FootnoteReference"/>
          <w:noProof/>
          <w:sz w:val="24"/>
          <w:lang w:val="en-US" w:eastAsia="zh-CN"/>
        </w:rPr>
        <w:footnoteReference w:id="47"/>
      </w:r>
      <w:r w:rsidR="003B22D9" w:rsidRPr="00A00F67">
        <w:rPr>
          <w:rFonts w:hint="eastAsia"/>
          <w:noProof/>
          <w:sz w:val="24"/>
          <w:szCs w:val="24"/>
          <w:lang w:val="en-US" w:eastAsia="zh-CN"/>
        </w:rPr>
        <w:t>；标准</w:t>
      </w:r>
      <w:r w:rsidR="003B22D9" w:rsidRPr="00A00F67">
        <w:rPr>
          <w:noProof/>
          <w:sz w:val="24"/>
          <w:szCs w:val="24"/>
          <w:lang w:val="en-US" w:eastAsia="zh-CN"/>
        </w:rPr>
        <w:t>EN 932-1</w:t>
      </w:r>
      <w:r w:rsidR="00916366" w:rsidRPr="00F33130">
        <w:rPr>
          <w:rStyle w:val="FootnoteReference"/>
          <w:noProof/>
          <w:sz w:val="24"/>
          <w:lang w:val="en-US" w:eastAsia="zh-CN"/>
        </w:rPr>
        <w:footnoteReference w:id="48"/>
      </w:r>
      <w:r w:rsidR="003B22D9" w:rsidRPr="00A00F67">
        <w:rPr>
          <w:rFonts w:hint="eastAsia"/>
          <w:sz w:val="24"/>
          <w:szCs w:val="24"/>
          <w:lang w:val="en-US" w:eastAsia="zh-CN"/>
        </w:rPr>
        <w:t>）可用于对水泥工艺投入的采样。</w:t>
      </w:r>
    </w:p>
    <w:p w:rsidR="00916366" w:rsidRPr="00A00F67" w:rsidRDefault="00916366"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采样应定期进行，可用某一时段末的综合样本。例如，原材料、燃料和收集的粉尘的样本可每天或每周获取，具体情况视汞含量的差异而定。如果每周对原材料成分和燃料取样，每月的综合样本</w:t>
      </w:r>
      <w:r w:rsidR="00094FA9" w:rsidRPr="00A00F67">
        <w:rPr>
          <w:rFonts w:hint="eastAsia"/>
          <w:sz w:val="24"/>
          <w:szCs w:val="24"/>
          <w:lang w:val="en-US" w:eastAsia="zh-CN"/>
        </w:rPr>
        <w:t>将是由每周样本构成。每月的综合样本应予分析，以确定特定月份里的具有代表性的汞浓度。</w:t>
      </w:r>
    </w:p>
    <w:p w:rsidR="00094FA9" w:rsidRPr="00A00F67" w:rsidRDefault="00094FA9"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用于确定汞浓度的分析方法可以是环保署（</w:t>
      </w:r>
      <w:r w:rsidRPr="00A00F67">
        <w:rPr>
          <w:rFonts w:hint="eastAsia"/>
          <w:sz w:val="24"/>
          <w:szCs w:val="24"/>
          <w:lang w:val="en-US" w:eastAsia="zh-CN"/>
        </w:rPr>
        <w:t>EPA</w:t>
      </w:r>
      <w:r w:rsidRPr="00A00F67">
        <w:rPr>
          <w:rFonts w:hint="eastAsia"/>
          <w:sz w:val="24"/>
          <w:szCs w:val="24"/>
          <w:lang w:val="en-US" w:eastAsia="zh-CN"/>
        </w:rPr>
        <w:t>）方法或</w:t>
      </w:r>
      <w:r w:rsidRPr="00A00F67">
        <w:rPr>
          <w:rFonts w:hint="eastAsia"/>
          <w:sz w:val="24"/>
          <w:szCs w:val="24"/>
          <w:lang w:val="en-US" w:eastAsia="zh-CN"/>
        </w:rPr>
        <w:t>ASTM</w:t>
      </w:r>
      <w:r w:rsidRPr="00A00F67">
        <w:rPr>
          <w:rFonts w:hint="eastAsia"/>
          <w:sz w:val="24"/>
          <w:szCs w:val="24"/>
          <w:lang w:val="en-US" w:eastAsia="zh-CN"/>
        </w:rPr>
        <w:t>方法，如</w:t>
      </w:r>
      <w:r w:rsidRPr="00A00F67">
        <w:rPr>
          <w:rFonts w:hint="eastAsia"/>
          <w:sz w:val="24"/>
          <w:szCs w:val="24"/>
          <w:lang w:val="en-US" w:eastAsia="zh-CN"/>
        </w:rPr>
        <w:t>EPA 1631</w:t>
      </w:r>
      <w:r w:rsidRPr="00F33130">
        <w:rPr>
          <w:rStyle w:val="FootnoteReference"/>
          <w:sz w:val="24"/>
          <w:szCs w:val="24"/>
          <w:lang w:val="en-US" w:eastAsia="zh-CN"/>
        </w:rPr>
        <w:footnoteReference w:id="49"/>
      </w:r>
      <w:r w:rsidRPr="00A00F67">
        <w:rPr>
          <w:rFonts w:hint="eastAsia"/>
          <w:sz w:val="24"/>
          <w:szCs w:val="24"/>
          <w:lang w:val="en-US" w:eastAsia="zh-CN"/>
        </w:rPr>
        <w:t>或</w:t>
      </w:r>
      <w:r w:rsidRPr="00A00F67">
        <w:rPr>
          <w:rFonts w:hint="eastAsia"/>
          <w:sz w:val="24"/>
          <w:szCs w:val="24"/>
          <w:lang w:val="en-US" w:eastAsia="zh-CN"/>
        </w:rPr>
        <w:t>7471b</w:t>
      </w:r>
      <w:r w:rsidR="00300EE4" w:rsidRPr="00F33130">
        <w:rPr>
          <w:rStyle w:val="FootnoteReference"/>
          <w:sz w:val="24"/>
          <w:szCs w:val="24"/>
          <w:lang w:val="en-US" w:eastAsia="zh-CN"/>
        </w:rPr>
        <w:footnoteReference w:id="50"/>
      </w:r>
      <w:r w:rsidRPr="00A00F67">
        <w:rPr>
          <w:rFonts w:hint="eastAsia"/>
          <w:sz w:val="24"/>
          <w:szCs w:val="24"/>
          <w:lang w:val="en-US" w:eastAsia="zh-CN"/>
        </w:rPr>
        <w:t>。</w:t>
      </w:r>
      <w:r w:rsidR="000E52A2" w:rsidRPr="00A00F67">
        <w:rPr>
          <w:rFonts w:hint="eastAsia"/>
          <w:sz w:val="24"/>
          <w:szCs w:val="24"/>
          <w:lang w:val="en-US" w:eastAsia="zh-CN"/>
        </w:rPr>
        <w:t>化学分析用</w:t>
      </w:r>
      <w:r w:rsidR="000E52A2" w:rsidRPr="00A00F67">
        <w:rPr>
          <w:sz w:val="24"/>
          <w:szCs w:val="24"/>
          <w:lang w:val="en-US" w:eastAsia="zh-CN"/>
        </w:rPr>
        <w:t>冷</w:t>
      </w:r>
      <w:r w:rsidR="000E52A2" w:rsidRPr="00A00F67">
        <w:rPr>
          <w:rFonts w:hint="eastAsia"/>
          <w:sz w:val="24"/>
          <w:szCs w:val="24"/>
          <w:lang w:val="en-US" w:eastAsia="zh-CN"/>
        </w:rPr>
        <w:t>蒸气</w:t>
      </w:r>
      <w:r w:rsidR="000E52A2" w:rsidRPr="00A00F67">
        <w:rPr>
          <w:sz w:val="24"/>
          <w:szCs w:val="24"/>
          <w:lang w:val="en-US" w:eastAsia="zh-CN"/>
        </w:rPr>
        <w:t>原子</w:t>
      </w:r>
      <w:r w:rsidR="000E52A2" w:rsidRPr="00A00F67">
        <w:rPr>
          <w:rFonts w:hint="eastAsia"/>
          <w:sz w:val="24"/>
          <w:szCs w:val="24"/>
          <w:lang w:val="en-US" w:eastAsia="zh-CN"/>
        </w:rPr>
        <w:t>吸收</w:t>
      </w:r>
      <w:r w:rsidR="000E52A2" w:rsidRPr="00A00F67">
        <w:rPr>
          <w:sz w:val="24"/>
          <w:szCs w:val="24"/>
          <w:lang w:val="en-US" w:eastAsia="zh-CN"/>
        </w:rPr>
        <w:t>光谱</w:t>
      </w:r>
      <w:r w:rsidR="000E52A2" w:rsidRPr="00A00F67">
        <w:rPr>
          <w:rFonts w:hint="eastAsia"/>
          <w:sz w:val="24"/>
          <w:szCs w:val="24"/>
          <w:lang w:val="en-US" w:eastAsia="zh-CN"/>
        </w:rPr>
        <w:t>法（</w:t>
      </w:r>
      <w:r w:rsidR="000E52A2" w:rsidRPr="00A00F67">
        <w:rPr>
          <w:rFonts w:hint="eastAsia"/>
          <w:sz w:val="24"/>
          <w:szCs w:val="24"/>
          <w:lang w:val="en-US" w:eastAsia="zh-CN"/>
        </w:rPr>
        <w:t>CVAAS</w:t>
      </w:r>
      <w:r w:rsidR="000E52A2" w:rsidRPr="00A00F67">
        <w:rPr>
          <w:rFonts w:hint="eastAsia"/>
          <w:sz w:val="24"/>
          <w:szCs w:val="24"/>
          <w:lang w:val="en-US" w:eastAsia="zh-CN"/>
        </w:rPr>
        <w:t>）或用</w:t>
      </w:r>
      <w:r w:rsidR="000E52A2" w:rsidRPr="00A00F67">
        <w:rPr>
          <w:sz w:val="24"/>
          <w:szCs w:val="24"/>
          <w:lang w:val="en-US" w:eastAsia="zh-CN"/>
        </w:rPr>
        <w:t>冷原子</w:t>
      </w:r>
      <w:r w:rsidR="000E52A2" w:rsidRPr="00A00F67">
        <w:rPr>
          <w:rFonts w:hint="eastAsia"/>
          <w:sz w:val="24"/>
          <w:szCs w:val="24"/>
          <w:lang w:val="en-US" w:eastAsia="zh-CN"/>
        </w:rPr>
        <w:t>荧光</w:t>
      </w:r>
      <w:r w:rsidR="000E52A2" w:rsidRPr="00A00F67">
        <w:rPr>
          <w:sz w:val="24"/>
          <w:szCs w:val="24"/>
          <w:lang w:val="en-US" w:eastAsia="zh-CN"/>
        </w:rPr>
        <w:t>光谱</w:t>
      </w:r>
      <w:r w:rsidR="000E52A2" w:rsidRPr="00A00F67">
        <w:rPr>
          <w:rFonts w:hint="eastAsia"/>
          <w:sz w:val="24"/>
          <w:szCs w:val="24"/>
          <w:lang w:val="en-US" w:eastAsia="zh-CN"/>
        </w:rPr>
        <w:t>法（</w:t>
      </w:r>
      <w:r w:rsidR="000E52A2" w:rsidRPr="00A00F67">
        <w:rPr>
          <w:rFonts w:hint="eastAsia"/>
          <w:sz w:val="24"/>
          <w:szCs w:val="24"/>
          <w:lang w:val="en-US" w:eastAsia="zh-CN"/>
        </w:rPr>
        <w:t>CVAFS</w:t>
      </w:r>
      <w:r w:rsidR="000E52A2" w:rsidRPr="00A00F67">
        <w:rPr>
          <w:rFonts w:hint="eastAsia"/>
          <w:sz w:val="24"/>
          <w:szCs w:val="24"/>
          <w:lang w:val="en-US" w:eastAsia="zh-CN"/>
        </w:rPr>
        <w:t>）或用</w:t>
      </w:r>
      <w:r w:rsidR="000E52A2" w:rsidRPr="00A00F67">
        <w:rPr>
          <w:sz w:val="24"/>
          <w:szCs w:val="24"/>
          <w:lang w:val="en-US" w:eastAsia="zh-CN"/>
        </w:rPr>
        <w:t>电感耦合等离子体质谱</w:t>
      </w:r>
      <w:r w:rsidR="000E52A2" w:rsidRPr="00A00F67">
        <w:rPr>
          <w:rFonts w:hint="eastAsia"/>
          <w:sz w:val="24"/>
          <w:szCs w:val="24"/>
          <w:lang w:val="en-US" w:eastAsia="zh-CN"/>
        </w:rPr>
        <w:t>法（</w:t>
      </w:r>
      <w:r w:rsidR="000E52A2" w:rsidRPr="00A00F67">
        <w:rPr>
          <w:rFonts w:hint="eastAsia"/>
          <w:sz w:val="24"/>
          <w:szCs w:val="24"/>
          <w:lang w:val="en-US" w:eastAsia="zh-CN"/>
        </w:rPr>
        <w:t>ICP-MS</w:t>
      </w:r>
      <w:r w:rsidR="000E52A2" w:rsidRPr="00A00F67">
        <w:rPr>
          <w:rFonts w:hint="eastAsia"/>
          <w:sz w:val="24"/>
          <w:szCs w:val="24"/>
          <w:lang w:val="en-US" w:eastAsia="zh-CN"/>
        </w:rPr>
        <w:t>）。</w:t>
      </w:r>
    </w:p>
    <w:p w:rsidR="000E52A2" w:rsidRPr="00A00F67" w:rsidRDefault="000E52A2"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每月投入率（每月汞投入质量）是月样本汞浓度与这一流程中送入的原材料成分和燃料的相应质量的乘积。连续</w:t>
      </w:r>
      <w:r w:rsidRPr="00A00F67">
        <w:rPr>
          <w:rFonts w:hint="eastAsia"/>
          <w:sz w:val="24"/>
          <w:szCs w:val="24"/>
          <w:lang w:val="en-US" w:eastAsia="zh-CN"/>
        </w:rPr>
        <w:t>12</w:t>
      </w:r>
      <w:r w:rsidRPr="00A00F67">
        <w:rPr>
          <w:rFonts w:hint="eastAsia"/>
          <w:sz w:val="24"/>
          <w:szCs w:val="24"/>
          <w:lang w:val="en-US" w:eastAsia="zh-CN"/>
        </w:rPr>
        <w:t>个月的汞投入率（</w:t>
      </w:r>
      <w:r w:rsidR="000E6CB1" w:rsidRPr="00A00F67">
        <w:rPr>
          <w:rFonts w:hint="eastAsia"/>
          <w:sz w:val="24"/>
          <w:szCs w:val="24"/>
          <w:lang w:val="en-US" w:eastAsia="zh-CN"/>
        </w:rPr>
        <w:t>每年汞投入率</w:t>
      </w:r>
      <w:r w:rsidRPr="00A00F67">
        <w:rPr>
          <w:rFonts w:hint="eastAsia"/>
          <w:sz w:val="24"/>
          <w:szCs w:val="24"/>
          <w:lang w:val="en-US" w:eastAsia="zh-CN"/>
        </w:rPr>
        <w:t>）</w:t>
      </w:r>
      <w:r w:rsidR="000E6CB1" w:rsidRPr="00A00F67">
        <w:rPr>
          <w:rFonts w:hint="eastAsia"/>
          <w:sz w:val="24"/>
          <w:szCs w:val="24"/>
          <w:lang w:val="en-US" w:eastAsia="zh-CN"/>
        </w:rPr>
        <w:t>是单独的</w:t>
      </w:r>
      <w:r w:rsidR="000E6CB1" w:rsidRPr="00A00F67">
        <w:rPr>
          <w:rFonts w:hint="eastAsia"/>
          <w:sz w:val="24"/>
          <w:szCs w:val="24"/>
          <w:lang w:val="en-US" w:eastAsia="zh-CN"/>
        </w:rPr>
        <w:t>12</w:t>
      </w:r>
      <w:r w:rsidR="000E6CB1" w:rsidRPr="00A00F67">
        <w:rPr>
          <w:rFonts w:hint="eastAsia"/>
          <w:sz w:val="24"/>
          <w:szCs w:val="24"/>
          <w:lang w:val="en-US" w:eastAsia="zh-CN"/>
        </w:rPr>
        <w:t>个月记录之和。</w:t>
      </w:r>
    </w:p>
    <w:p w:rsidR="000E6CB1" w:rsidRPr="00A00F67" w:rsidRDefault="000E6CB1"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E77BEB">
        <w:rPr>
          <w:rFonts w:ascii="SimHei" w:eastAsia="SimHei" w:hAnsi="SimHei" w:hint="eastAsia"/>
          <w:b/>
          <w:sz w:val="24"/>
          <w:szCs w:val="24"/>
          <w:lang w:val="en-US" w:eastAsia="zh-CN"/>
        </w:rPr>
        <w:t>优点</w:t>
      </w:r>
      <w:r w:rsidR="00300EE4" w:rsidRPr="00F33130">
        <w:rPr>
          <w:rStyle w:val="FootnoteReference"/>
          <w:sz w:val="24"/>
          <w:szCs w:val="24"/>
          <w:lang w:val="en-US" w:eastAsia="zh-CN"/>
        </w:rPr>
        <w:footnoteReference w:id="51"/>
      </w:r>
      <w:r w:rsidRPr="00A00F67">
        <w:rPr>
          <w:rFonts w:hint="eastAsia"/>
          <w:sz w:val="24"/>
          <w:szCs w:val="24"/>
          <w:lang w:val="en-US" w:eastAsia="zh-CN"/>
        </w:rPr>
        <w:t>：与连续和半连续方法相比，年度成本低（假定每月采样分析，每月</w:t>
      </w:r>
      <w:r w:rsidR="006736C6" w:rsidRPr="00A00F67">
        <w:rPr>
          <w:rFonts w:hint="eastAsia"/>
          <w:sz w:val="24"/>
          <w:szCs w:val="24"/>
          <w:lang w:val="en-US" w:eastAsia="zh-CN"/>
        </w:rPr>
        <w:t>用每周综合样本</w:t>
      </w:r>
      <w:r w:rsidRPr="00A00F67">
        <w:rPr>
          <w:rFonts w:hint="eastAsia"/>
          <w:sz w:val="24"/>
          <w:szCs w:val="24"/>
          <w:lang w:val="en-US" w:eastAsia="zh-CN"/>
        </w:rPr>
        <w:t>）</w:t>
      </w:r>
      <w:r w:rsidR="006736C6" w:rsidRPr="00A00F67">
        <w:rPr>
          <w:rFonts w:hint="eastAsia"/>
          <w:sz w:val="24"/>
          <w:szCs w:val="24"/>
          <w:lang w:val="en-US" w:eastAsia="zh-CN"/>
        </w:rPr>
        <w:t>；长期排放平均值</w:t>
      </w:r>
      <w:r w:rsidR="00300EE4" w:rsidRPr="00A00F67">
        <w:rPr>
          <w:rFonts w:hint="eastAsia"/>
          <w:sz w:val="24"/>
          <w:szCs w:val="24"/>
          <w:lang w:val="en-US" w:eastAsia="zh-CN"/>
        </w:rPr>
        <w:t>的</w:t>
      </w:r>
      <w:r w:rsidR="006736C6" w:rsidRPr="00A00F67">
        <w:rPr>
          <w:rFonts w:hint="eastAsia"/>
          <w:sz w:val="24"/>
          <w:szCs w:val="24"/>
          <w:lang w:val="en-US" w:eastAsia="zh-CN"/>
        </w:rPr>
        <w:t>精确代表性</w:t>
      </w:r>
      <w:r w:rsidR="00300EE4" w:rsidRPr="00A00F67">
        <w:rPr>
          <w:rFonts w:hint="eastAsia"/>
          <w:sz w:val="24"/>
          <w:szCs w:val="24"/>
          <w:lang w:val="en-US" w:eastAsia="zh-CN"/>
        </w:rPr>
        <w:t>中等；精确性中等；结果主要为总汞的数值；</w:t>
      </w:r>
    </w:p>
    <w:p w:rsidR="00300EE4" w:rsidRPr="00A00F67" w:rsidRDefault="00300EE4"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E77BEB">
        <w:rPr>
          <w:rFonts w:ascii="SimHei" w:eastAsia="SimHei" w:hAnsi="SimHei" w:hint="eastAsia"/>
          <w:b/>
          <w:sz w:val="24"/>
          <w:szCs w:val="24"/>
          <w:lang w:val="en-US" w:eastAsia="zh-CN"/>
        </w:rPr>
        <w:t>缺点</w:t>
      </w:r>
      <w:r w:rsidRPr="00A00F67">
        <w:rPr>
          <w:rFonts w:hint="eastAsia"/>
          <w:sz w:val="24"/>
          <w:szCs w:val="24"/>
          <w:lang w:val="en-US" w:eastAsia="zh-CN"/>
        </w:rPr>
        <w:t>：</w:t>
      </w:r>
      <w:r w:rsidR="00461B6D" w:rsidRPr="00A00F67">
        <w:rPr>
          <w:rFonts w:hint="eastAsia"/>
          <w:sz w:val="24"/>
          <w:szCs w:val="24"/>
          <w:lang w:val="en-US" w:eastAsia="zh-CN"/>
        </w:rPr>
        <w:t>低排放时精确性差；此方法可能不能用来显示遵守排放限值的情况，具体要看设定限制的方式而定。</w:t>
      </w:r>
    </w:p>
    <w:p w:rsidR="00461B6D" w:rsidRPr="00A00F67" w:rsidRDefault="00F33130" w:rsidP="00BA5865">
      <w:pPr>
        <w:pStyle w:val="Headingm2"/>
        <w:jc w:val="both"/>
        <w:rPr>
          <w:rFonts w:ascii="Times New Roman" w:hAnsi="Times New Roman"/>
          <w:b w:val="0"/>
          <w:szCs w:val="24"/>
          <w:lang w:val="en-US"/>
        </w:rPr>
      </w:pPr>
      <w:bookmarkStart w:id="417" w:name="_Toc435790766"/>
      <w:r>
        <w:rPr>
          <w:rFonts w:ascii="Times New Roman" w:hAnsi="Times New Roman" w:hint="eastAsia"/>
          <w:lang w:val="en-US"/>
        </w:rPr>
        <w:t>5.4.2</w:t>
      </w:r>
      <w:r>
        <w:rPr>
          <w:rFonts w:ascii="Times New Roman" w:hAnsi="Times New Roman"/>
          <w:lang w:val="en-US"/>
        </w:rPr>
        <w:t xml:space="preserve">  </w:t>
      </w:r>
      <w:r w:rsidR="00461B6D" w:rsidRPr="00A00F67">
        <w:rPr>
          <w:rFonts w:ascii="Times New Roman" w:hAnsi="Times New Roman" w:hint="eastAsia"/>
          <w:lang w:val="en-US"/>
        </w:rPr>
        <w:t>汞定点测量手工方法（吸收瓶方法）</w:t>
      </w:r>
      <w:bookmarkEnd w:id="417"/>
    </w:p>
    <w:p w:rsidR="00461B6D" w:rsidRPr="00A00F67" w:rsidRDefault="00351D83"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在发展中国家，水泥工艺烟囱采样分析的手工方法在检查遵守规章情况方面发挥重要作用。</w:t>
      </w:r>
      <w:r w:rsidR="0018468F" w:rsidRPr="00A00F67">
        <w:rPr>
          <w:rFonts w:hint="eastAsia"/>
          <w:sz w:val="24"/>
          <w:szCs w:val="24"/>
          <w:lang w:val="en-US" w:eastAsia="zh-CN"/>
        </w:rPr>
        <w:t>此方法经常用于这一目的。一些发达国家（德国、美国）的规章正在调整，原来只要求定点烟囱采样，现在要求连续采样分析（分析仪或吸附收集</w:t>
      </w:r>
      <w:r w:rsidR="0018468F" w:rsidRPr="00A00F67">
        <w:rPr>
          <w:rFonts w:hint="eastAsia"/>
          <w:sz w:val="24"/>
          <w:szCs w:val="24"/>
          <w:lang w:val="en-US" w:eastAsia="zh-CN"/>
        </w:rPr>
        <w:t>CEMS</w:t>
      </w:r>
      <w:r w:rsidR="0018468F" w:rsidRPr="00A00F67">
        <w:rPr>
          <w:rFonts w:hint="eastAsia"/>
          <w:sz w:val="24"/>
          <w:szCs w:val="24"/>
          <w:lang w:val="en-US" w:eastAsia="zh-CN"/>
        </w:rPr>
        <w:t>），以便更好地确定排放情况。手工方法测量汞排放可以是水泥工艺对其他污染物排放进行年度测量的一项内容。</w:t>
      </w:r>
    </w:p>
    <w:p w:rsidR="0018468F" w:rsidRPr="00A00F67" w:rsidRDefault="0018468F"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定点汞测量的标准主要是欧洲和美国的标准。日本也有自己的标准。这些标准在汞测量方式上可</w:t>
      </w:r>
      <w:r w:rsidR="00B22964" w:rsidRPr="00A00F67">
        <w:rPr>
          <w:rFonts w:hint="eastAsia"/>
          <w:sz w:val="24"/>
          <w:szCs w:val="24"/>
          <w:lang w:val="en-US" w:eastAsia="zh-CN"/>
        </w:rPr>
        <w:t>能</w:t>
      </w:r>
      <w:r w:rsidRPr="00A00F67">
        <w:rPr>
          <w:rFonts w:hint="eastAsia"/>
          <w:sz w:val="24"/>
          <w:szCs w:val="24"/>
          <w:lang w:val="en-US" w:eastAsia="zh-CN"/>
        </w:rPr>
        <w:t>不同。欧洲（</w:t>
      </w:r>
      <w:r w:rsidRPr="00A00F67">
        <w:rPr>
          <w:rFonts w:hint="eastAsia"/>
          <w:sz w:val="24"/>
          <w:szCs w:val="24"/>
          <w:lang w:val="en-US" w:eastAsia="zh-CN"/>
        </w:rPr>
        <w:t>EN</w:t>
      </w:r>
      <w:r w:rsidRPr="00A00F67">
        <w:rPr>
          <w:rFonts w:hint="eastAsia"/>
          <w:sz w:val="24"/>
          <w:szCs w:val="24"/>
          <w:lang w:val="en-US" w:eastAsia="zh-CN"/>
        </w:rPr>
        <w:t>方法）和美国（美国环保署</w:t>
      </w:r>
      <w:r w:rsidR="00B22964" w:rsidRPr="00A00F67">
        <w:rPr>
          <w:rFonts w:hint="eastAsia"/>
          <w:sz w:val="24"/>
          <w:szCs w:val="24"/>
          <w:lang w:val="en-US" w:eastAsia="zh-CN"/>
        </w:rPr>
        <w:t>方法</w:t>
      </w:r>
      <w:r w:rsidRPr="00A00F67">
        <w:rPr>
          <w:rFonts w:hint="eastAsia"/>
          <w:sz w:val="24"/>
          <w:szCs w:val="24"/>
          <w:lang w:val="en-US" w:eastAsia="zh-CN"/>
        </w:rPr>
        <w:t>和</w:t>
      </w:r>
      <w:r w:rsidRPr="00A00F67">
        <w:rPr>
          <w:rFonts w:hint="eastAsia"/>
          <w:sz w:val="24"/>
          <w:szCs w:val="24"/>
          <w:lang w:val="en-US" w:eastAsia="zh-CN"/>
        </w:rPr>
        <w:t>ASTM</w:t>
      </w:r>
      <w:r w:rsidRPr="00A00F67">
        <w:rPr>
          <w:rFonts w:hint="eastAsia"/>
          <w:sz w:val="24"/>
          <w:szCs w:val="24"/>
          <w:lang w:val="en-US" w:eastAsia="zh-CN"/>
        </w:rPr>
        <w:t>方法）烟囱排放汞采样测量</w:t>
      </w:r>
      <w:r w:rsidR="00924B33" w:rsidRPr="00A00F67">
        <w:rPr>
          <w:rFonts w:hint="eastAsia"/>
          <w:sz w:val="24"/>
          <w:szCs w:val="24"/>
          <w:lang w:val="en-US" w:eastAsia="zh-CN"/>
        </w:rPr>
        <w:t>的通常测试方法可用于水泥厂。</w:t>
      </w:r>
      <w:r w:rsidRPr="00A00F67">
        <w:rPr>
          <w:rFonts w:hint="eastAsia"/>
          <w:sz w:val="24"/>
          <w:szCs w:val="24"/>
          <w:lang w:val="en-US" w:eastAsia="zh-CN"/>
        </w:rPr>
        <w:t>最佳可得技术</w:t>
      </w:r>
      <w:r w:rsidRPr="00A00F67">
        <w:rPr>
          <w:rFonts w:hint="eastAsia"/>
          <w:sz w:val="24"/>
          <w:szCs w:val="24"/>
          <w:lang w:val="en-US" w:eastAsia="zh-CN"/>
        </w:rPr>
        <w:t>/</w:t>
      </w:r>
      <w:r w:rsidRPr="00A00F67">
        <w:rPr>
          <w:rFonts w:hint="eastAsia"/>
          <w:sz w:val="24"/>
          <w:szCs w:val="24"/>
          <w:lang w:val="en-US" w:eastAsia="zh-CN"/>
        </w:rPr>
        <w:t>最佳环境实践指导文件关于监测的一章</w:t>
      </w:r>
      <w:r w:rsidR="00924B33" w:rsidRPr="00A00F67">
        <w:rPr>
          <w:rFonts w:hint="eastAsia"/>
          <w:sz w:val="24"/>
          <w:szCs w:val="24"/>
          <w:lang w:val="en-US" w:eastAsia="zh-CN"/>
        </w:rPr>
        <w:t>简要介绍了这些方法。</w:t>
      </w:r>
    </w:p>
    <w:p w:rsidR="00924B33" w:rsidRPr="00A00F67" w:rsidRDefault="00924B33"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对于装配有与其他设备连成一体的生料磨机的水泥窑，与任何种类的烟囱</w:t>
      </w:r>
      <w:r w:rsidR="00B22964" w:rsidRPr="00A00F67">
        <w:rPr>
          <w:rFonts w:hint="eastAsia"/>
          <w:sz w:val="24"/>
          <w:szCs w:val="24"/>
          <w:lang w:val="en-US" w:eastAsia="zh-CN"/>
        </w:rPr>
        <w:t>采样</w:t>
      </w:r>
      <w:r w:rsidRPr="00A00F67">
        <w:rPr>
          <w:rFonts w:hint="eastAsia"/>
          <w:sz w:val="24"/>
          <w:szCs w:val="24"/>
          <w:lang w:val="en-US" w:eastAsia="zh-CN"/>
        </w:rPr>
        <w:t>相关的一个关键问题是汞排放因生料磨机运行模式的变化而有重大差异。为了确定长期排放量，需要在生料磨机运行时和停运时都进行测试。</w:t>
      </w:r>
    </w:p>
    <w:p w:rsidR="006145CB" w:rsidRPr="00A00F67" w:rsidRDefault="006145CB"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lastRenderedPageBreak/>
        <w:tab/>
      </w:r>
      <w:r w:rsidRPr="00E77BEB">
        <w:rPr>
          <w:rFonts w:ascii="SimHei" w:eastAsia="SimHei" w:hAnsi="SimHei" w:hint="eastAsia"/>
          <w:b/>
          <w:sz w:val="24"/>
          <w:szCs w:val="24"/>
          <w:lang w:val="en-US" w:eastAsia="zh-CN"/>
        </w:rPr>
        <w:t>优点</w:t>
      </w:r>
      <w:r w:rsidRPr="00A00F67">
        <w:rPr>
          <w:rFonts w:hint="eastAsia"/>
          <w:sz w:val="24"/>
          <w:szCs w:val="24"/>
          <w:lang w:val="en-US" w:eastAsia="zh-CN"/>
        </w:rPr>
        <w:t>：与质量平衡法、连续和半连续方法相比，年度成本最低；通常确定汞排放是测量若干种污染物的大范围测量活动的一部分，从而减少了成本；定点测量在世界各地都用；在排放量少的情况下准确度和精确度为中等至高等；可确定汞形态。</w:t>
      </w:r>
    </w:p>
    <w:p w:rsidR="006145CB" w:rsidRPr="00A00F67" w:rsidRDefault="006145CB" w:rsidP="00F33130">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b/>
          <w:sz w:val="24"/>
          <w:szCs w:val="24"/>
          <w:lang w:val="en-US" w:eastAsia="zh-CN"/>
        </w:rPr>
        <w:tab/>
      </w:r>
      <w:r w:rsidRPr="00E77BEB">
        <w:rPr>
          <w:rFonts w:ascii="SimHei" w:eastAsia="SimHei" w:hAnsi="SimHei" w:hint="eastAsia"/>
          <w:b/>
          <w:sz w:val="24"/>
          <w:szCs w:val="24"/>
          <w:lang w:val="en-US" w:eastAsia="zh-CN"/>
        </w:rPr>
        <w:t>缺点</w:t>
      </w:r>
      <w:r w:rsidRPr="00A00F67">
        <w:rPr>
          <w:rFonts w:hint="eastAsia"/>
          <w:sz w:val="24"/>
          <w:szCs w:val="24"/>
          <w:lang w:val="en-US" w:eastAsia="zh-CN"/>
        </w:rPr>
        <w:t>：由于结果仅为短期的，不能清楚说明长时间的排放情况；长期平均代表性差；此方法可能不能用来显示遵守排放限值的情况，具体要看设定限制的方式而定。</w:t>
      </w:r>
    </w:p>
    <w:p w:rsidR="006145CB" w:rsidRPr="00A00F67" w:rsidRDefault="006D3278" w:rsidP="00BA5865">
      <w:pPr>
        <w:pStyle w:val="Headingm2"/>
        <w:jc w:val="both"/>
        <w:rPr>
          <w:rFonts w:ascii="Times New Roman" w:hAnsi="Times New Roman"/>
          <w:lang w:val="en-US"/>
        </w:rPr>
      </w:pPr>
      <w:bookmarkStart w:id="418" w:name="_Toc435790767"/>
      <w:r>
        <w:rPr>
          <w:rFonts w:ascii="Times New Roman" w:hAnsi="Times New Roman" w:hint="eastAsia"/>
          <w:lang w:val="en-US"/>
        </w:rPr>
        <w:t>5.4.3</w:t>
      </w:r>
      <w:r>
        <w:rPr>
          <w:rFonts w:ascii="Times New Roman" w:hAnsi="Times New Roman"/>
          <w:lang w:val="en-US"/>
        </w:rPr>
        <w:t xml:space="preserve">   </w:t>
      </w:r>
      <w:r w:rsidR="006145CB" w:rsidRPr="00A00F67">
        <w:rPr>
          <w:rFonts w:ascii="Times New Roman" w:hAnsi="Times New Roman" w:hint="eastAsia"/>
          <w:lang w:val="en-US"/>
        </w:rPr>
        <w:t>长期测量</w:t>
      </w:r>
      <w:bookmarkEnd w:id="418"/>
    </w:p>
    <w:p w:rsidR="006145CB" w:rsidRPr="00A00F67" w:rsidRDefault="006D3278" w:rsidP="00BA5865">
      <w:pPr>
        <w:pStyle w:val="Headingm2"/>
        <w:jc w:val="both"/>
        <w:rPr>
          <w:rFonts w:ascii="Times New Roman" w:hAnsi="Times New Roman"/>
          <w:lang w:val="en-US"/>
        </w:rPr>
      </w:pPr>
      <w:bookmarkStart w:id="419" w:name="_Toc435790768"/>
      <w:r>
        <w:rPr>
          <w:rFonts w:ascii="Times New Roman" w:hAnsi="Times New Roman" w:hint="eastAsia"/>
          <w:lang w:val="en-US"/>
        </w:rPr>
        <w:t>5.4.3.1</w:t>
      </w:r>
      <w:r w:rsidR="006145CB" w:rsidRPr="00A00F67">
        <w:rPr>
          <w:rFonts w:ascii="Times New Roman" w:hAnsi="Times New Roman" w:hint="eastAsia"/>
          <w:lang w:val="en-US"/>
        </w:rPr>
        <w:t>吸附收集监测系统</w:t>
      </w:r>
      <w:bookmarkEnd w:id="419"/>
    </w:p>
    <w:p w:rsidR="006145CB" w:rsidRPr="00A00F67" w:rsidRDefault="006145CB" w:rsidP="006D327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b/>
          <w:sz w:val="24"/>
          <w:szCs w:val="24"/>
          <w:lang w:val="en-US" w:eastAsia="zh-CN"/>
        </w:rPr>
        <w:tab/>
      </w:r>
      <w:r w:rsidR="004F53B4" w:rsidRPr="00A00F67">
        <w:rPr>
          <w:rFonts w:hint="eastAsia"/>
          <w:sz w:val="24"/>
          <w:szCs w:val="24"/>
          <w:lang w:val="en-US" w:eastAsia="zh-CN"/>
        </w:rPr>
        <w:t>这是</w:t>
      </w:r>
      <w:r w:rsidRPr="00A00F67">
        <w:rPr>
          <w:rFonts w:hint="eastAsia"/>
          <w:sz w:val="24"/>
          <w:szCs w:val="24"/>
          <w:lang w:val="en-US" w:eastAsia="zh-CN"/>
        </w:rPr>
        <w:t>半连续</w:t>
      </w:r>
      <w:r w:rsidR="00860BBE" w:rsidRPr="00A00F67">
        <w:rPr>
          <w:rFonts w:hint="eastAsia"/>
          <w:sz w:val="24"/>
          <w:szCs w:val="24"/>
          <w:lang w:val="en-US" w:eastAsia="zh-CN"/>
        </w:rPr>
        <w:t>方法</w:t>
      </w:r>
      <w:r w:rsidR="004F53B4" w:rsidRPr="00A00F67">
        <w:rPr>
          <w:rFonts w:hint="eastAsia"/>
          <w:sz w:val="24"/>
          <w:szCs w:val="24"/>
          <w:lang w:val="en-US" w:eastAsia="zh-CN"/>
        </w:rPr>
        <w:t>，用吸附材料收集排放的汞，再用</w:t>
      </w:r>
      <w:r w:rsidR="004F53B4" w:rsidRPr="00A00F67">
        <w:rPr>
          <w:rFonts w:hint="eastAsia"/>
          <w:sz w:val="24"/>
          <w:szCs w:val="24"/>
          <w:lang w:val="en-US" w:eastAsia="zh-CN"/>
        </w:rPr>
        <w:t>CVAFS</w:t>
      </w:r>
      <w:r w:rsidR="004F53B4" w:rsidRPr="00A00F67">
        <w:rPr>
          <w:rFonts w:hint="eastAsia"/>
          <w:sz w:val="24"/>
          <w:szCs w:val="24"/>
          <w:lang w:val="en-US" w:eastAsia="zh-CN"/>
        </w:rPr>
        <w:t>予以进一步分析。用此方法能精确地确定水泥工艺排放情况，而且可能不会比</w:t>
      </w:r>
      <w:r w:rsidR="004F53B4" w:rsidRPr="00A00F67">
        <w:rPr>
          <w:rFonts w:hint="eastAsia"/>
          <w:sz w:val="24"/>
          <w:szCs w:val="24"/>
          <w:lang w:val="en-US" w:eastAsia="zh-CN"/>
        </w:rPr>
        <w:t>CEMS</w:t>
      </w:r>
      <w:r w:rsidR="004F53B4" w:rsidRPr="00A00F67">
        <w:rPr>
          <w:rFonts w:hint="eastAsia"/>
          <w:sz w:val="24"/>
          <w:szCs w:val="24"/>
          <w:lang w:val="en-US" w:eastAsia="zh-CN"/>
        </w:rPr>
        <w:t>费用高，但比</w:t>
      </w:r>
      <w:r w:rsidR="004F53B4" w:rsidRPr="00A00F67">
        <w:rPr>
          <w:rFonts w:hint="eastAsia"/>
          <w:sz w:val="24"/>
          <w:szCs w:val="24"/>
          <w:lang w:val="en-US" w:eastAsia="zh-CN"/>
        </w:rPr>
        <w:t>CEMS</w:t>
      </w:r>
      <w:r w:rsidR="004F53B4" w:rsidRPr="00A00F67">
        <w:rPr>
          <w:rFonts w:hint="eastAsia"/>
          <w:sz w:val="24"/>
          <w:szCs w:val="24"/>
          <w:lang w:val="en-US" w:eastAsia="zh-CN"/>
        </w:rPr>
        <w:t>更易于运行和维护。参考方法在最佳可得技术</w:t>
      </w:r>
      <w:r w:rsidR="004F53B4" w:rsidRPr="00A00F67">
        <w:rPr>
          <w:rFonts w:hint="eastAsia"/>
          <w:sz w:val="24"/>
          <w:szCs w:val="24"/>
          <w:lang w:val="en-US" w:eastAsia="zh-CN"/>
        </w:rPr>
        <w:t>/</w:t>
      </w:r>
      <w:r w:rsidR="004F53B4" w:rsidRPr="00A00F67">
        <w:rPr>
          <w:rFonts w:hint="eastAsia"/>
          <w:sz w:val="24"/>
          <w:szCs w:val="24"/>
          <w:lang w:val="en-US" w:eastAsia="zh-CN"/>
        </w:rPr>
        <w:t>最佳环境实践指导文件关于监测的一章中介绍。</w:t>
      </w:r>
    </w:p>
    <w:p w:rsidR="004F53B4" w:rsidRPr="00A00F67" w:rsidRDefault="004F53B4" w:rsidP="006D327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美国已核准吸附收集监测系统用于水泥厂汞排放监测。欧洲联盟尚未核准吸附收集系统用于汞排放监测，这是由于排放限度</w:t>
      </w:r>
      <w:r w:rsidR="00C22A7E" w:rsidRPr="00A00F67">
        <w:rPr>
          <w:rFonts w:hint="eastAsia"/>
          <w:sz w:val="24"/>
          <w:szCs w:val="24"/>
          <w:lang w:val="en-US" w:eastAsia="zh-CN"/>
        </w:rPr>
        <w:t>被定为每日平均值，有的国家甚至限定更短时间内的数值。在美国，排放限值为（滚动式）</w:t>
      </w:r>
      <w:r w:rsidR="00C22A7E" w:rsidRPr="00A00F67">
        <w:rPr>
          <w:rFonts w:hint="eastAsia"/>
          <w:sz w:val="24"/>
          <w:szCs w:val="24"/>
          <w:lang w:val="en-US" w:eastAsia="zh-CN"/>
        </w:rPr>
        <w:t>30</w:t>
      </w:r>
      <w:r w:rsidR="00C22A7E" w:rsidRPr="00A00F67">
        <w:rPr>
          <w:rFonts w:hint="eastAsia"/>
          <w:sz w:val="24"/>
          <w:szCs w:val="24"/>
          <w:lang w:val="en-US" w:eastAsia="zh-CN"/>
        </w:rPr>
        <w:t>天平均值，用这一系统的测量已得到接受并广泛使用。</w:t>
      </w:r>
    </w:p>
    <w:p w:rsidR="00C22A7E" w:rsidRPr="00A00F67" w:rsidRDefault="00C22A7E" w:rsidP="006D327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E77BEB">
        <w:rPr>
          <w:rFonts w:ascii="SimHei" w:eastAsia="SimHei" w:hAnsi="SimHei" w:hint="eastAsia"/>
          <w:b/>
          <w:sz w:val="24"/>
          <w:szCs w:val="24"/>
          <w:lang w:val="en-US" w:eastAsia="zh-CN"/>
        </w:rPr>
        <w:t>优点</w:t>
      </w:r>
      <w:r w:rsidRPr="00A00F67">
        <w:rPr>
          <w:rFonts w:hint="eastAsia"/>
          <w:sz w:val="24"/>
          <w:szCs w:val="24"/>
          <w:lang w:val="en-US" w:eastAsia="zh-CN"/>
        </w:rPr>
        <w:t>：与所列其他方法相比，年度成本中等；在汞排放量低的情况下准确度高；反映长期平均排放量的代表性为中等至高等；精确度高。</w:t>
      </w:r>
    </w:p>
    <w:p w:rsidR="00C22A7E" w:rsidRPr="00A00F67" w:rsidRDefault="00C22A7E" w:rsidP="006D327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E77BEB">
        <w:rPr>
          <w:rFonts w:ascii="SimHei" w:eastAsia="SimHei" w:hAnsi="SimHei" w:hint="eastAsia"/>
          <w:b/>
          <w:sz w:val="24"/>
          <w:szCs w:val="24"/>
          <w:lang w:val="en-US" w:eastAsia="zh-CN"/>
        </w:rPr>
        <w:t>缺点</w:t>
      </w:r>
      <w:r w:rsidRPr="00A00F67">
        <w:rPr>
          <w:rFonts w:hint="eastAsia"/>
          <w:sz w:val="24"/>
          <w:szCs w:val="24"/>
          <w:lang w:val="en-US" w:eastAsia="zh-CN"/>
        </w:rPr>
        <w:t>：</w:t>
      </w:r>
      <w:r w:rsidR="0086382F" w:rsidRPr="00A00F67">
        <w:rPr>
          <w:rFonts w:hint="eastAsia"/>
          <w:sz w:val="24"/>
          <w:szCs w:val="24"/>
          <w:lang w:val="en-US" w:eastAsia="zh-CN"/>
        </w:rPr>
        <w:t>吸附收集器有可能堵塞，原因可能有汞排放量大，例如在生料磨机停运时；此方法可能不能用来显示遵守排放限值的情况，具体要看设定限制的方式而定；用此方法不能连续提供可用于以最高效率运行汞控制装置的汞数据。</w:t>
      </w:r>
    </w:p>
    <w:p w:rsidR="0086382F" w:rsidRPr="00A00F67" w:rsidRDefault="006D3278" w:rsidP="00BA5865">
      <w:pPr>
        <w:pStyle w:val="Headingm2"/>
        <w:jc w:val="both"/>
        <w:rPr>
          <w:rFonts w:ascii="Times New Roman" w:hAnsi="Times New Roman"/>
          <w:lang w:val="en-US"/>
        </w:rPr>
      </w:pPr>
      <w:bookmarkStart w:id="420" w:name="_Toc435790769"/>
      <w:r>
        <w:rPr>
          <w:rFonts w:ascii="Times New Roman" w:hAnsi="Times New Roman" w:hint="eastAsia"/>
          <w:lang w:val="en-US"/>
        </w:rPr>
        <w:t>5.4.4</w:t>
      </w:r>
      <w:r>
        <w:rPr>
          <w:rFonts w:ascii="Times New Roman" w:hAnsi="Times New Roman"/>
          <w:lang w:val="en-US"/>
        </w:rPr>
        <w:t xml:space="preserve">   </w:t>
      </w:r>
      <w:r w:rsidR="0086382F" w:rsidRPr="00A00F67">
        <w:rPr>
          <w:rFonts w:ascii="Times New Roman" w:hAnsi="Times New Roman" w:hint="eastAsia"/>
          <w:lang w:val="en-US"/>
        </w:rPr>
        <w:t>连续汞排放监测系统</w:t>
      </w:r>
      <w:bookmarkEnd w:id="420"/>
    </w:p>
    <w:p w:rsidR="0086382F" w:rsidRPr="00A00F67" w:rsidRDefault="0045044E" w:rsidP="006D327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86382F" w:rsidRPr="00A00F67">
        <w:rPr>
          <w:rFonts w:hint="eastAsia"/>
          <w:sz w:val="24"/>
          <w:szCs w:val="24"/>
          <w:lang w:val="en-US" w:eastAsia="zh-CN"/>
        </w:rPr>
        <w:t>连续排放监测</w:t>
      </w:r>
      <w:r w:rsidRPr="00A00F67">
        <w:rPr>
          <w:rFonts w:hint="eastAsia"/>
          <w:sz w:val="24"/>
          <w:szCs w:val="24"/>
          <w:lang w:val="en-US" w:eastAsia="zh-CN"/>
        </w:rPr>
        <w:t>是一个重要工具，可借以更好了解固定来源汞排放时间和与运行方式有关的变化，并控制减汞装置的运行。欧洲一些国家，如</w:t>
      </w:r>
      <w:r w:rsidR="008F72E3" w:rsidRPr="00A00F67">
        <w:rPr>
          <w:rFonts w:hint="eastAsia"/>
          <w:sz w:val="24"/>
          <w:szCs w:val="24"/>
          <w:lang w:val="en-US" w:eastAsia="zh-CN"/>
        </w:rPr>
        <w:t>奥地利和</w:t>
      </w:r>
      <w:r w:rsidRPr="00A00F67">
        <w:rPr>
          <w:rFonts w:hint="eastAsia"/>
          <w:sz w:val="24"/>
          <w:szCs w:val="24"/>
          <w:lang w:val="en-US" w:eastAsia="zh-CN"/>
        </w:rPr>
        <w:t>德国，要求使用代用燃料的水泥厂对汞排放实行连续监测（汞</w:t>
      </w:r>
      <w:r w:rsidRPr="00A00F67">
        <w:rPr>
          <w:rFonts w:hint="eastAsia"/>
          <w:sz w:val="24"/>
          <w:szCs w:val="24"/>
          <w:lang w:val="en-US" w:eastAsia="zh-CN"/>
        </w:rPr>
        <w:t>CEMS</w:t>
      </w:r>
      <w:r w:rsidRPr="00A00F67">
        <w:rPr>
          <w:rFonts w:hint="eastAsia"/>
          <w:sz w:val="24"/>
          <w:szCs w:val="24"/>
          <w:lang w:val="en-US" w:eastAsia="zh-CN"/>
        </w:rPr>
        <w:t>）。</w:t>
      </w:r>
    </w:p>
    <w:p w:rsidR="0045044E" w:rsidRPr="00A00F67" w:rsidRDefault="0045044E" w:rsidP="006D327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在德国，自从</w:t>
      </w:r>
      <w:r w:rsidRPr="00A00F67">
        <w:rPr>
          <w:rFonts w:hint="eastAsia"/>
          <w:sz w:val="24"/>
          <w:szCs w:val="24"/>
          <w:lang w:val="en-US" w:eastAsia="zh-CN"/>
        </w:rPr>
        <w:t>2000</w:t>
      </w:r>
      <w:r w:rsidRPr="00A00F67">
        <w:rPr>
          <w:rFonts w:hint="eastAsia"/>
          <w:sz w:val="24"/>
          <w:szCs w:val="24"/>
          <w:lang w:val="en-US" w:eastAsia="zh-CN"/>
        </w:rPr>
        <w:t>年以来，使用代用燃料的水泥窑</w:t>
      </w:r>
      <w:r w:rsidR="004E5EE3" w:rsidRPr="00A00F67">
        <w:rPr>
          <w:rFonts w:hint="eastAsia"/>
          <w:sz w:val="24"/>
          <w:szCs w:val="24"/>
          <w:lang w:val="en-US" w:eastAsia="zh-CN"/>
        </w:rPr>
        <w:t>都</w:t>
      </w:r>
      <w:r w:rsidRPr="00A00F67">
        <w:rPr>
          <w:rFonts w:hint="eastAsia"/>
          <w:sz w:val="24"/>
          <w:szCs w:val="24"/>
          <w:lang w:val="en-US" w:eastAsia="zh-CN"/>
        </w:rPr>
        <w:t>必须装配有汞</w:t>
      </w:r>
      <w:r w:rsidRPr="00A00F67">
        <w:rPr>
          <w:rFonts w:hint="eastAsia"/>
          <w:sz w:val="24"/>
          <w:szCs w:val="24"/>
          <w:lang w:val="en-US" w:eastAsia="zh-CN"/>
        </w:rPr>
        <w:t>CEMS</w:t>
      </w:r>
      <w:r w:rsidRPr="00A00F67">
        <w:rPr>
          <w:rFonts w:hint="eastAsia"/>
          <w:sz w:val="24"/>
          <w:szCs w:val="24"/>
          <w:lang w:val="en-US" w:eastAsia="zh-CN"/>
        </w:rPr>
        <w:t>。</w:t>
      </w:r>
      <w:r w:rsidR="004E5EE3" w:rsidRPr="00A00F67">
        <w:rPr>
          <w:rFonts w:hint="eastAsia"/>
          <w:sz w:val="24"/>
          <w:szCs w:val="24"/>
          <w:lang w:val="en-US" w:eastAsia="zh-CN"/>
        </w:rPr>
        <w:t>第一代汞</w:t>
      </w:r>
      <w:r w:rsidR="004E5EE3" w:rsidRPr="00A00F67">
        <w:rPr>
          <w:rFonts w:hint="eastAsia"/>
          <w:sz w:val="24"/>
          <w:szCs w:val="24"/>
          <w:lang w:val="en-US" w:eastAsia="zh-CN"/>
        </w:rPr>
        <w:t>CEMS</w:t>
      </w:r>
      <w:r w:rsidR="004E5EE3" w:rsidRPr="00A00F67">
        <w:rPr>
          <w:rFonts w:hint="eastAsia"/>
          <w:sz w:val="24"/>
          <w:szCs w:val="24"/>
          <w:lang w:val="en-US" w:eastAsia="zh-CN"/>
        </w:rPr>
        <w:t>是</w:t>
      </w:r>
      <w:r w:rsidR="004E5EE3" w:rsidRPr="00A00F67">
        <w:rPr>
          <w:rFonts w:hint="eastAsia"/>
          <w:sz w:val="24"/>
          <w:szCs w:val="24"/>
          <w:lang w:val="en-US" w:eastAsia="zh-CN"/>
        </w:rPr>
        <w:t>1990</w:t>
      </w:r>
      <w:r w:rsidR="004E5EE3" w:rsidRPr="00A00F67">
        <w:rPr>
          <w:rFonts w:hint="eastAsia"/>
          <w:sz w:val="24"/>
          <w:szCs w:val="24"/>
          <w:lang w:val="en-US" w:eastAsia="zh-CN"/>
        </w:rPr>
        <w:t>年代开发的，在</w:t>
      </w:r>
      <w:r w:rsidR="004E5EE3" w:rsidRPr="00A00F67">
        <w:rPr>
          <w:rFonts w:hint="eastAsia"/>
          <w:sz w:val="24"/>
          <w:szCs w:val="24"/>
          <w:lang w:val="en-US" w:eastAsia="zh-CN"/>
        </w:rPr>
        <w:t>1994</w:t>
      </w:r>
      <w:r w:rsidR="004E5EE3" w:rsidRPr="00A00F67">
        <w:rPr>
          <w:rFonts w:hint="eastAsia"/>
          <w:sz w:val="24"/>
          <w:szCs w:val="24"/>
          <w:lang w:val="en-US" w:eastAsia="zh-CN"/>
        </w:rPr>
        <w:t>至</w:t>
      </w:r>
      <w:r w:rsidR="004E5EE3" w:rsidRPr="00A00F67">
        <w:rPr>
          <w:rFonts w:hint="eastAsia"/>
          <w:sz w:val="24"/>
          <w:szCs w:val="24"/>
          <w:lang w:val="en-US" w:eastAsia="zh-CN"/>
        </w:rPr>
        <w:t>2001</w:t>
      </w:r>
      <w:r w:rsidR="004E5EE3" w:rsidRPr="00A00F67">
        <w:rPr>
          <w:rFonts w:hint="eastAsia"/>
          <w:sz w:val="24"/>
          <w:szCs w:val="24"/>
          <w:lang w:val="en-US" w:eastAsia="zh-CN"/>
        </w:rPr>
        <w:t>年经过适用性测试。经验表明，</w:t>
      </w:r>
      <w:r w:rsidR="008F72E3" w:rsidRPr="00A00F67">
        <w:rPr>
          <w:rFonts w:hint="eastAsia"/>
          <w:sz w:val="24"/>
          <w:szCs w:val="24"/>
          <w:lang w:val="en-US" w:eastAsia="zh-CN"/>
        </w:rPr>
        <w:t>尽管适用性测试顺利完成，但实际上在</w:t>
      </w:r>
      <w:r w:rsidR="008F72E3" w:rsidRPr="00A00F67">
        <w:rPr>
          <w:rFonts w:hint="eastAsia"/>
          <w:sz w:val="24"/>
          <w:szCs w:val="24"/>
          <w:lang w:val="en-US" w:eastAsia="zh-CN"/>
        </w:rPr>
        <w:t>CEMS</w:t>
      </w:r>
      <w:r w:rsidR="008F72E3" w:rsidRPr="00A00F67">
        <w:rPr>
          <w:rFonts w:hint="eastAsia"/>
          <w:sz w:val="24"/>
          <w:szCs w:val="24"/>
          <w:lang w:val="en-US" w:eastAsia="zh-CN"/>
        </w:rPr>
        <w:t>长期稳定运行方面仍然出现困难。一段时间来，根据使用中所获经验，各种装置已得到调整和改进。</w:t>
      </w:r>
    </w:p>
    <w:p w:rsidR="008F72E3" w:rsidRPr="00A00F67" w:rsidRDefault="008F72E3" w:rsidP="006D327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t>2013</w:t>
      </w:r>
      <w:r w:rsidRPr="00A00F67">
        <w:rPr>
          <w:rFonts w:hint="eastAsia"/>
          <w:sz w:val="24"/>
          <w:szCs w:val="24"/>
          <w:lang w:val="en-US" w:eastAsia="zh-CN"/>
        </w:rPr>
        <w:t>年，美国核准了</w:t>
      </w:r>
      <w:r w:rsidR="00FA16A8" w:rsidRPr="00A00F67">
        <w:rPr>
          <w:rFonts w:hint="eastAsia"/>
          <w:sz w:val="24"/>
          <w:szCs w:val="24"/>
          <w:lang w:val="en-US" w:eastAsia="zh-CN"/>
        </w:rPr>
        <w:t>最后一条规则，设定</w:t>
      </w:r>
      <w:r w:rsidR="00FA16A8" w:rsidRPr="00A00F67">
        <w:rPr>
          <w:rFonts w:hint="eastAsia"/>
          <w:sz w:val="24"/>
          <w:szCs w:val="24"/>
          <w:lang w:val="en-US" w:eastAsia="zh-CN"/>
        </w:rPr>
        <w:t>Portland</w:t>
      </w:r>
      <w:r w:rsidR="00FA16A8" w:rsidRPr="00A00F67">
        <w:rPr>
          <w:rFonts w:hint="eastAsia"/>
          <w:sz w:val="24"/>
          <w:szCs w:val="24"/>
          <w:lang w:val="en-US" w:eastAsia="zh-CN"/>
        </w:rPr>
        <w:t>水泥生产业危险空气污染物排放的全国标准，其中包括汞排放的限制。根据这条规则，受汞排放限制的水泥厂需要通过运行汞</w:t>
      </w:r>
      <w:r w:rsidR="00FA16A8" w:rsidRPr="00A00F67">
        <w:rPr>
          <w:rFonts w:hint="eastAsia"/>
          <w:sz w:val="24"/>
          <w:szCs w:val="24"/>
          <w:lang w:val="en-US" w:eastAsia="zh-CN"/>
        </w:rPr>
        <w:t>CEMS</w:t>
      </w:r>
      <w:r w:rsidR="00FA16A8" w:rsidRPr="00A00F67">
        <w:rPr>
          <w:rFonts w:hint="eastAsia"/>
          <w:sz w:val="24"/>
          <w:szCs w:val="24"/>
          <w:lang w:val="en-US" w:eastAsia="zh-CN"/>
        </w:rPr>
        <w:t>或吸附收集监测系统来遵守汞标准。</w:t>
      </w:r>
    </w:p>
    <w:p w:rsidR="00FA16A8" w:rsidRPr="00A00F67" w:rsidRDefault="00FA16A8" w:rsidP="006D327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E77BEB">
        <w:rPr>
          <w:rFonts w:ascii="SimHei" w:eastAsia="SimHei" w:hAnsi="SimHei" w:hint="eastAsia"/>
          <w:b/>
          <w:sz w:val="24"/>
          <w:szCs w:val="24"/>
          <w:lang w:val="en-US" w:eastAsia="zh-CN"/>
        </w:rPr>
        <w:t>优点</w:t>
      </w:r>
      <w:r w:rsidRPr="00A00F67">
        <w:rPr>
          <w:rFonts w:hint="eastAsia"/>
          <w:sz w:val="24"/>
          <w:szCs w:val="24"/>
          <w:lang w:val="en-US" w:eastAsia="zh-CN"/>
        </w:rPr>
        <w:t>：在汞排放低的情况下准确度为中等至高等；反映长期平均值的代表性强；能连续提供可用于以最高效率运行汞控制装置的数据。</w:t>
      </w:r>
    </w:p>
    <w:p w:rsidR="00E76482" w:rsidRPr="00A00F67" w:rsidRDefault="00FA16A8" w:rsidP="006D327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E77BEB">
        <w:rPr>
          <w:rFonts w:ascii="SimHei" w:eastAsia="SimHei" w:hAnsi="SimHei" w:hint="eastAsia"/>
          <w:b/>
          <w:sz w:val="24"/>
          <w:szCs w:val="24"/>
          <w:lang w:val="en-US" w:eastAsia="zh-CN"/>
        </w:rPr>
        <w:t>缺点</w:t>
      </w:r>
      <w:r w:rsidRPr="00A00F67">
        <w:rPr>
          <w:rFonts w:hint="eastAsia"/>
          <w:sz w:val="24"/>
          <w:szCs w:val="24"/>
          <w:lang w:val="en-US" w:eastAsia="zh-CN"/>
        </w:rPr>
        <w:t>：</w:t>
      </w:r>
      <w:r w:rsidR="00E76482" w:rsidRPr="00A00F67">
        <w:rPr>
          <w:rFonts w:hint="eastAsia"/>
          <w:sz w:val="24"/>
          <w:szCs w:val="24"/>
          <w:lang w:val="en-US" w:eastAsia="zh-CN"/>
        </w:rPr>
        <w:t>与其他方法相比，年度成本高；定期质量保证程序、校准和维护需要有经验的人员；在生料磨机运行时和停运时都需要进行校准，因为在生料磨机停运期间汞量通常会超过校准的磨机运行时的水平。</w:t>
      </w:r>
    </w:p>
    <w:p w:rsidR="00E76482" w:rsidRPr="00A00F67" w:rsidRDefault="00E76482" w:rsidP="00BA5865">
      <w:pPr>
        <w:tabs>
          <w:tab w:val="clear" w:pos="1247"/>
          <w:tab w:val="clear" w:pos="1814"/>
          <w:tab w:val="clear" w:pos="2381"/>
          <w:tab w:val="clear" w:pos="2948"/>
          <w:tab w:val="clear" w:pos="3515"/>
        </w:tabs>
        <w:jc w:val="both"/>
        <w:rPr>
          <w:sz w:val="24"/>
          <w:szCs w:val="24"/>
          <w:lang w:val="en-US" w:eastAsia="zh-CN"/>
        </w:rPr>
      </w:pPr>
      <w:r w:rsidRPr="00A00F67">
        <w:rPr>
          <w:sz w:val="24"/>
          <w:szCs w:val="24"/>
          <w:lang w:val="en-US" w:eastAsia="zh-CN"/>
        </w:rPr>
        <w:br w:type="page"/>
      </w:r>
    </w:p>
    <w:p w:rsidR="00FA16A8" w:rsidRPr="00A00F67" w:rsidRDefault="00533CCB" w:rsidP="00BA5865">
      <w:pPr>
        <w:pStyle w:val="Headingmercury"/>
        <w:jc w:val="both"/>
        <w:rPr>
          <w:rFonts w:ascii="Times New Roman" w:hAnsi="Times New Roman"/>
          <w:lang w:val="en-US"/>
        </w:rPr>
      </w:pPr>
      <w:bookmarkStart w:id="421" w:name="_Toc435790770"/>
      <w:r>
        <w:rPr>
          <w:rFonts w:ascii="Times New Roman" w:hAnsi="Times New Roman" w:hint="eastAsia"/>
          <w:lang w:val="en-US"/>
        </w:rPr>
        <w:lastRenderedPageBreak/>
        <w:t>6</w:t>
      </w:r>
      <w:r>
        <w:rPr>
          <w:rFonts w:ascii="Times New Roman" w:hAnsi="Times New Roman"/>
          <w:lang w:val="en-US"/>
        </w:rPr>
        <w:t xml:space="preserve">      </w:t>
      </w:r>
      <w:r w:rsidR="00E76482" w:rsidRPr="00A00F67">
        <w:rPr>
          <w:rFonts w:ascii="Times New Roman" w:hAnsi="Times New Roman" w:hint="eastAsia"/>
          <w:lang w:val="en-US"/>
        </w:rPr>
        <w:t>附录</w:t>
      </w:r>
      <w:bookmarkEnd w:id="421"/>
    </w:p>
    <w:p w:rsidR="00E76482" w:rsidRPr="00A00F67" w:rsidRDefault="00533CCB" w:rsidP="00BA5865">
      <w:pPr>
        <w:pStyle w:val="Headingm2"/>
        <w:jc w:val="both"/>
        <w:rPr>
          <w:rFonts w:ascii="Times New Roman" w:hAnsi="Times New Roman"/>
          <w:lang w:val="en-US"/>
        </w:rPr>
      </w:pPr>
      <w:bookmarkStart w:id="422" w:name="_Toc435790771"/>
      <w:r>
        <w:rPr>
          <w:rFonts w:ascii="Times New Roman" w:hAnsi="Times New Roman" w:hint="eastAsia"/>
          <w:lang w:val="en-US"/>
        </w:rPr>
        <w:t>6.1</w:t>
      </w:r>
      <w:r>
        <w:rPr>
          <w:rFonts w:ascii="Times New Roman" w:hAnsi="Times New Roman"/>
          <w:lang w:val="en-US"/>
        </w:rPr>
        <w:t xml:space="preserve">     </w:t>
      </w:r>
      <w:r w:rsidR="00E76482" w:rsidRPr="00A00F67">
        <w:rPr>
          <w:rFonts w:ascii="Times New Roman" w:hAnsi="Times New Roman" w:hint="eastAsia"/>
          <w:lang w:val="en-US"/>
        </w:rPr>
        <w:t>熟料生产厂里汞的行为</w:t>
      </w:r>
      <w:bookmarkEnd w:id="422"/>
    </w:p>
    <w:p w:rsidR="0086382F" w:rsidRPr="00A00F67" w:rsidRDefault="00E76482"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在熟料生产系统里，温度是</w:t>
      </w:r>
      <w:r w:rsidR="001517FF" w:rsidRPr="00A00F67">
        <w:rPr>
          <w:rFonts w:hint="eastAsia"/>
          <w:sz w:val="24"/>
          <w:szCs w:val="24"/>
          <w:lang w:val="en-US" w:eastAsia="zh-CN"/>
        </w:rPr>
        <w:t>决定</w:t>
      </w:r>
      <w:r w:rsidRPr="00A00F67">
        <w:rPr>
          <w:rFonts w:hint="eastAsia"/>
          <w:sz w:val="24"/>
          <w:szCs w:val="24"/>
          <w:lang w:val="en-US" w:eastAsia="zh-CN"/>
        </w:rPr>
        <w:t>汞及其化合物</w:t>
      </w:r>
      <w:r w:rsidR="001517FF" w:rsidRPr="00A00F67">
        <w:rPr>
          <w:rFonts w:hint="eastAsia"/>
          <w:sz w:val="24"/>
          <w:szCs w:val="24"/>
          <w:lang w:val="en-US" w:eastAsia="zh-CN"/>
        </w:rPr>
        <w:t>的行为的最重要的参数。不同的汞物质和反映条件在以下温度简况（见图</w:t>
      </w:r>
      <w:r w:rsidR="001517FF" w:rsidRPr="00A00F67">
        <w:rPr>
          <w:rFonts w:hint="eastAsia"/>
          <w:sz w:val="24"/>
          <w:szCs w:val="24"/>
          <w:lang w:val="en-US" w:eastAsia="zh-CN"/>
        </w:rPr>
        <w:t>6.1</w:t>
      </w:r>
      <w:r w:rsidR="001517FF" w:rsidRPr="00A00F67">
        <w:rPr>
          <w:rFonts w:hint="eastAsia"/>
          <w:sz w:val="24"/>
          <w:szCs w:val="24"/>
          <w:lang w:val="en-US" w:eastAsia="zh-CN"/>
        </w:rPr>
        <w:t>）里加以解释，从温度最高的回转窑主要燃烧室开始到粉尘过滤器和烟囱排放为止。</w:t>
      </w:r>
    </w:p>
    <w:p w:rsidR="001517FF" w:rsidRPr="00A00F67" w:rsidRDefault="001517FF" w:rsidP="00533CCB">
      <w:pPr>
        <w:pStyle w:val="NormalNonumber"/>
        <w:tabs>
          <w:tab w:val="clear" w:pos="1247"/>
          <w:tab w:val="clear" w:pos="1814"/>
          <w:tab w:val="clear" w:pos="2381"/>
          <w:tab w:val="clear" w:pos="2948"/>
          <w:tab w:val="clear" w:pos="3515"/>
          <w:tab w:val="left" w:pos="624"/>
        </w:tabs>
        <w:spacing w:after="240"/>
        <w:ind w:left="0"/>
        <w:jc w:val="both"/>
        <w:rPr>
          <w:rFonts w:cs="SimSun"/>
          <w:sz w:val="24"/>
          <w:szCs w:val="24"/>
          <w:lang w:eastAsia="zh-CN"/>
        </w:rPr>
      </w:pPr>
      <w:r w:rsidRPr="00A00F67">
        <w:rPr>
          <w:rFonts w:hint="eastAsia"/>
          <w:sz w:val="24"/>
          <w:szCs w:val="24"/>
          <w:lang w:val="en-US" w:eastAsia="zh-CN"/>
        </w:rPr>
        <w:tab/>
      </w:r>
      <w:r w:rsidRPr="00A00F67">
        <w:rPr>
          <w:rFonts w:hint="eastAsia"/>
          <w:sz w:val="24"/>
          <w:szCs w:val="24"/>
          <w:lang w:val="en-US" w:eastAsia="zh-CN"/>
        </w:rPr>
        <w:t>此外，图</w:t>
      </w:r>
      <w:r w:rsidRPr="00A00F67">
        <w:rPr>
          <w:rFonts w:hint="eastAsia"/>
          <w:sz w:val="24"/>
          <w:szCs w:val="24"/>
          <w:lang w:val="en-US" w:eastAsia="zh-CN"/>
        </w:rPr>
        <w:t>6.1</w:t>
      </w:r>
      <w:r w:rsidRPr="00A00F67">
        <w:rPr>
          <w:rFonts w:hint="eastAsia"/>
          <w:sz w:val="24"/>
          <w:szCs w:val="24"/>
          <w:lang w:val="en-US" w:eastAsia="zh-CN"/>
        </w:rPr>
        <w:t>列示温度简况，概要列出可能的</w:t>
      </w:r>
      <w:r w:rsidR="00B22964" w:rsidRPr="00A00F67">
        <w:rPr>
          <w:rFonts w:hint="eastAsia"/>
          <w:sz w:val="24"/>
          <w:szCs w:val="24"/>
          <w:lang w:val="en-US" w:eastAsia="zh-CN"/>
        </w:rPr>
        <w:t>反应</w:t>
      </w:r>
      <w:r w:rsidRPr="00A00F67">
        <w:rPr>
          <w:rFonts w:hint="eastAsia"/>
          <w:sz w:val="24"/>
          <w:szCs w:val="24"/>
          <w:lang w:val="en-US" w:eastAsia="zh-CN"/>
        </w:rPr>
        <w:t>伙伴和相关</w:t>
      </w:r>
      <w:r w:rsidR="00B22964" w:rsidRPr="00A00F67">
        <w:rPr>
          <w:rFonts w:hint="eastAsia"/>
          <w:sz w:val="24"/>
          <w:szCs w:val="24"/>
          <w:lang w:val="en-US" w:eastAsia="zh-CN"/>
        </w:rPr>
        <w:t>反应</w:t>
      </w:r>
      <w:r w:rsidRPr="00A00F67">
        <w:rPr>
          <w:rFonts w:hint="eastAsia"/>
          <w:sz w:val="24"/>
          <w:szCs w:val="24"/>
          <w:lang w:val="en-US" w:eastAsia="zh-CN"/>
        </w:rPr>
        <w:t>产品，但所列的并非详尽。另应指出，原则上，汞物质有三类：元素汞（</w:t>
      </w:r>
      <w:r w:rsidRPr="00A00F67">
        <w:rPr>
          <w:noProof/>
          <w:sz w:val="24"/>
          <w:szCs w:val="24"/>
          <w:lang w:val="en-US" w:eastAsia="zh-CN"/>
        </w:rPr>
        <w:t>Hg</w:t>
      </w:r>
      <w:r w:rsidRPr="00A00F67">
        <w:rPr>
          <w:noProof/>
          <w:sz w:val="24"/>
          <w:szCs w:val="24"/>
          <w:vertAlign w:val="superscript"/>
          <w:lang w:val="en-US" w:eastAsia="zh-CN"/>
        </w:rPr>
        <w:t>0</w:t>
      </w:r>
      <w:r w:rsidRPr="00A00F67">
        <w:rPr>
          <w:rFonts w:hint="eastAsia"/>
          <w:sz w:val="24"/>
          <w:szCs w:val="24"/>
          <w:lang w:val="en-US" w:eastAsia="zh-CN"/>
        </w:rPr>
        <w:t>）、</w:t>
      </w:r>
      <w:r w:rsidR="00790D6E" w:rsidRPr="00A00F67">
        <w:rPr>
          <w:rFonts w:hint="eastAsia"/>
          <w:sz w:val="24"/>
          <w:szCs w:val="24"/>
          <w:lang w:eastAsia="zh-CN"/>
        </w:rPr>
        <w:t>一价</w:t>
      </w:r>
      <w:r w:rsidRPr="00A00F67">
        <w:rPr>
          <w:rFonts w:cs="SimSun" w:hint="eastAsia"/>
          <w:sz w:val="24"/>
          <w:szCs w:val="24"/>
          <w:lang w:eastAsia="zh-CN"/>
        </w:rPr>
        <w:t>汞（</w:t>
      </w:r>
      <w:r w:rsidR="00790D6E" w:rsidRPr="00A00F67">
        <w:rPr>
          <w:noProof/>
          <w:sz w:val="24"/>
          <w:szCs w:val="24"/>
          <w:lang w:val="en-US" w:eastAsia="zh-CN"/>
        </w:rPr>
        <w:t>Hg</w:t>
      </w:r>
      <w:r w:rsidR="00790D6E" w:rsidRPr="00A00F67">
        <w:rPr>
          <w:noProof/>
          <w:sz w:val="24"/>
          <w:szCs w:val="24"/>
          <w:vertAlign w:val="superscript"/>
          <w:lang w:val="en-US" w:eastAsia="zh-CN"/>
        </w:rPr>
        <w:t>+</w:t>
      </w:r>
      <w:r w:rsidRPr="00A00F67">
        <w:rPr>
          <w:rFonts w:cs="SimSun" w:hint="eastAsia"/>
          <w:sz w:val="24"/>
          <w:szCs w:val="24"/>
          <w:lang w:eastAsia="zh-CN"/>
        </w:rPr>
        <w:t>）和</w:t>
      </w:r>
      <w:r w:rsidR="00790D6E" w:rsidRPr="00A00F67">
        <w:rPr>
          <w:sz w:val="24"/>
          <w:szCs w:val="24"/>
          <w:lang w:eastAsia="zh-CN"/>
        </w:rPr>
        <w:t>二价</w:t>
      </w:r>
      <w:r w:rsidR="00790D6E" w:rsidRPr="00A00F67">
        <w:rPr>
          <w:rFonts w:cs="SimSun" w:hint="eastAsia"/>
          <w:sz w:val="24"/>
          <w:szCs w:val="24"/>
          <w:lang w:eastAsia="zh-CN"/>
        </w:rPr>
        <w:t>汞（</w:t>
      </w:r>
      <w:r w:rsidR="00790D6E" w:rsidRPr="00A00F67">
        <w:rPr>
          <w:noProof/>
          <w:sz w:val="24"/>
          <w:szCs w:val="24"/>
          <w:lang w:val="en-US" w:eastAsia="zh-CN"/>
        </w:rPr>
        <w:t>Hg</w:t>
      </w:r>
      <w:r w:rsidR="00790D6E" w:rsidRPr="00A00F67">
        <w:rPr>
          <w:noProof/>
          <w:sz w:val="24"/>
          <w:szCs w:val="24"/>
          <w:vertAlign w:val="superscript"/>
          <w:lang w:val="en-US" w:eastAsia="zh-CN"/>
        </w:rPr>
        <w:t>2+</w:t>
      </w:r>
      <w:r w:rsidR="00790D6E" w:rsidRPr="00A00F67">
        <w:rPr>
          <w:rFonts w:cs="SimSun" w:hint="eastAsia"/>
          <w:sz w:val="24"/>
          <w:szCs w:val="24"/>
          <w:lang w:eastAsia="zh-CN"/>
        </w:rPr>
        <w:t>）。</w:t>
      </w:r>
    </w:p>
    <w:p w:rsidR="005022E1" w:rsidRPr="00A00F67" w:rsidRDefault="005022E1"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noProof/>
          <w:sz w:val="24"/>
          <w:szCs w:val="24"/>
          <w:lang w:val="en-US" w:eastAsia="zh-CN"/>
        </w:rPr>
        <w:drawing>
          <wp:inline distT="0" distB="0" distL="0" distR="0" wp14:anchorId="77A97A23" wp14:editId="3BBF988F">
            <wp:extent cx="3718969" cy="185334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6.1.jpg"/>
                    <pic:cNvPicPr/>
                  </pic:nvPicPr>
                  <pic:blipFill>
                    <a:blip r:embed="rId78">
                      <a:extLst>
                        <a:ext uri="{28A0092B-C50C-407E-A947-70E740481C1C}">
                          <a14:useLocalDpi xmlns:a14="http://schemas.microsoft.com/office/drawing/2010/main" val="0"/>
                        </a:ext>
                      </a:extLst>
                    </a:blip>
                    <a:stretch>
                      <a:fillRect/>
                    </a:stretch>
                  </pic:blipFill>
                  <pic:spPr>
                    <a:xfrm>
                      <a:off x="0" y="0"/>
                      <a:ext cx="3718969" cy="1853348"/>
                    </a:xfrm>
                    <a:prstGeom prst="rect">
                      <a:avLst/>
                    </a:prstGeom>
                  </pic:spPr>
                </pic:pic>
              </a:graphicData>
            </a:graphic>
          </wp:inline>
        </w:drawing>
      </w:r>
    </w:p>
    <w:p w:rsidR="003457FE" w:rsidRPr="00A00F67" w:rsidRDefault="005022E1" w:rsidP="00533CCB">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6.1</w:t>
      </w:r>
      <w:r w:rsidRPr="00702649">
        <w:rPr>
          <w:rFonts w:eastAsia="SimHei" w:hint="eastAsia"/>
          <w:b/>
          <w:sz w:val="24"/>
          <w:szCs w:val="24"/>
          <w:lang w:val="en-US" w:eastAsia="zh-CN"/>
        </w:rPr>
        <w:t>：熟料生产工艺中可能的汞转化反应（</w:t>
      </w:r>
      <w:r w:rsidRPr="00702649">
        <w:rPr>
          <w:rFonts w:eastAsia="SimHei"/>
          <w:b/>
          <w:sz w:val="24"/>
          <w:szCs w:val="24"/>
          <w:lang w:val="en-US" w:eastAsia="zh-CN"/>
        </w:rPr>
        <w:t>Renzoni</w:t>
      </w:r>
      <w:r w:rsidRPr="00702649">
        <w:rPr>
          <w:rFonts w:eastAsia="SimHei" w:hint="eastAsia"/>
          <w:b/>
          <w:sz w:val="24"/>
          <w:szCs w:val="24"/>
          <w:lang w:val="en-US" w:eastAsia="zh-CN"/>
        </w:rPr>
        <w:t>等人</w:t>
      </w:r>
      <w:r w:rsidRPr="00702649">
        <w:rPr>
          <w:rFonts w:eastAsia="SimHei"/>
          <w:b/>
          <w:sz w:val="24"/>
          <w:szCs w:val="24"/>
          <w:lang w:val="en-US" w:eastAsia="zh-CN"/>
        </w:rPr>
        <w:t>, 2010</w:t>
      </w:r>
      <w:r w:rsidRPr="00702649">
        <w:rPr>
          <w:rFonts w:eastAsia="SimHei" w:hint="eastAsia"/>
          <w:b/>
          <w:sz w:val="24"/>
          <w:szCs w:val="24"/>
          <w:lang w:val="en-US" w:eastAsia="zh-CN"/>
        </w:rPr>
        <w:t>年</w:t>
      </w:r>
      <w:r w:rsidRPr="00702649">
        <w:rPr>
          <w:rFonts w:eastAsia="SimHei"/>
          <w:b/>
          <w:sz w:val="24"/>
          <w:szCs w:val="24"/>
          <w:lang w:val="en-US" w:eastAsia="zh-CN"/>
        </w:rPr>
        <w:t>; Oerter/Zunzer, 2011</w:t>
      </w:r>
      <w:r w:rsidRPr="00702649">
        <w:rPr>
          <w:rFonts w:eastAsia="SimHei" w:hint="eastAsia"/>
          <w:b/>
          <w:sz w:val="24"/>
          <w:szCs w:val="24"/>
          <w:lang w:val="en-US" w:eastAsia="zh-CN"/>
        </w:rPr>
        <w:t>年</w:t>
      </w:r>
      <w:r w:rsidRPr="00702649">
        <w:rPr>
          <w:rFonts w:eastAsia="SimHei"/>
          <w:b/>
          <w:sz w:val="24"/>
          <w:szCs w:val="24"/>
          <w:lang w:val="en-US" w:eastAsia="zh-CN"/>
        </w:rPr>
        <w:t>; ECRA, 2013</w:t>
      </w:r>
      <w:r w:rsidRPr="00702649">
        <w:rPr>
          <w:rFonts w:eastAsia="SimHei" w:hint="eastAsia"/>
          <w:b/>
          <w:sz w:val="24"/>
          <w:szCs w:val="24"/>
          <w:lang w:val="en-US" w:eastAsia="zh-CN"/>
        </w:rPr>
        <w:t>年）</w:t>
      </w:r>
    </w:p>
    <w:p w:rsidR="005022E1" w:rsidRPr="00A00F67" w:rsidRDefault="005022E1"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三个可能的汞投入点（主要燃烧室、二级燃烧和预煅烧、生料磨机）很重要，将予相应讨论。</w:t>
      </w:r>
    </w:p>
    <w:p w:rsidR="008A2E91" w:rsidRPr="00E77BEB" w:rsidRDefault="008A2E91" w:rsidP="00533CCB">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E77BEB">
        <w:rPr>
          <w:rFonts w:ascii="SimHei" w:eastAsia="SimHei" w:hAnsi="SimHei" w:hint="eastAsia"/>
          <w:b/>
          <w:sz w:val="24"/>
          <w:szCs w:val="24"/>
          <w:lang w:val="en-US" w:eastAsia="zh-CN"/>
        </w:rPr>
        <w:t>主要燃烧室和回转窑</w:t>
      </w:r>
    </w:p>
    <w:p w:rsidR="008A2E91" w:rsidRPr="00A00F67" w:rsidRDefault="008A2E91" w:rsidP="00533CCB">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sz w:val="24"/>
          <w:szCs w:val="24"/>
          <w:lang w:val="en-US" w:eastAsia="zh-CN"/>
        </w:rPr>
        <w:tab/>
      </w:r>
      <w:r w:rsidR="00DF5B28" w:rsidRPr="00A00F67">
        <w:rPr>
          <w:sz w:val="24"/>
          <w:szCs w:val="24"/>
          <w:lang w:val="en-US" w:eastAsia="zh-CN"/>
        </w:rPr>
        <w:t>热力学平衡计</w:t>
      </w:r>
      <w:r w:rsidR="00DF5B28" w:rsidRPr="00A00F67">
        <w:rPr>
          <w:rFonts w:hint="eastAsia"/>
          <w:sz w:val="24"/>
          <w:szCs w:val="24"/>
          <w:lang w:val="en-US" w:eastAsia="zh-CN"/>
        </w:rPr>
        <w:t>算表明，在</w:t>
      </w:r>
      <w:r w:rsidR="00DF5B28" w:rsidRPr="00A00F67">
        <w:rPr>
          <w:noProof/>
          <w:sz w:val="24"/>
          <w:szCs w:val="24"/>
          <w:lang w:val="en-US" w:eastAsia="zh-CN"/>
        </w:rPr>
        <w:t>700 °C–800 °C</w:t>
      </w:r>
      <w:r w:rsidR="00DF5B28" w:rsidRPr="00A00F67">
        <w:rPr>
          <w:rFonts w:hint="eastAsia"/>
          <w:noProof/>
          <w:sz w:val="24"/>
          <w:szCs w:val="24"/>
          <w:lang w:val="en-US" w:eastAsia="zh-CN"/>
        </w:rPr>
        <w:t>以上的温度下，只有元素汞以气体状态存在（</w:t>
      </w:r>
      <w:r w:rsidR="00DF5B28" w:rsidRPr="00A00F67">
        <w:rPr>
          <w:noProof/>
          <w:sz w:val="24"/>
          <w:szCs w:val="24"/>
          <w:lang w:val="en-US" w:eastAsia="zh-CN"/>
        </w:rPr>
        <w:t>Martel, 2000</w:t>
      </w:r>
      <w:r w:rsidR="00DF5B28" w:rsidRPr="00A00F67">
        <w:rPr>
          <w:rFonts w:hint="eastAsia"/>
          <w:noProof/>
          <w:sz w:val="24"/>
          <w:szCs w:val="24"/>
          <w:lang w:val="en-US" w:eastAsia="zh-CN"/>
        </w:rPr>
        <w:t>年</w:t>
      </w:r>
      <w:r w:rsidR="00DF5B28" w:rsidRPr="00A00F67">
        <w:rPr>
          <w:noProof/>
          <w:sz w:val="24"/>
          <w:szCs w:val="24"/>
          <w:lang w:val="en-US" w:eastAsia="zh-CN"/>
        </w:rPr>
        <w:t xml:space="preserve">; Schreiber </w:t>
      </w:r>
      <w:r w:rsidR="00DF5B28" w:rsidRPr="00A00F67">
        <w:rPr>
          <w:rFonts w:hint="eastAsia"/>
          <w:noProof/>
          <w:sz w:val="24"/>
          <w:szCs w:val="24"/>
          <w:lang w:val="en-US" w:eastAsia="zh-CN"/>
        </w:rPr>
        <w:t>等人</w:t>
      </w:r>
      <w:r w:rsidR="00DF5B28" w:rsidRPr="00A00F67">
        <w:rPr>
          <w:noProof/>
          <w:sz w:val="24"/>
          <w:szCs w:val="24"/>
          <w:lang w:val="en-US" w:eastAsia="zh-CN"/>
        </w:rPr>
        <w:t>, 2005</w:t>
      </w:r>
      <w:r w:rsidR="00DF5B28" w:rsidRPr="00A00F67">
        <w:rPr>
          <w:rFonts w:hint="eastAsia"/>
          <w:noProof/>
          <w:sz w:val="24"/>
          <w:szCs w:val="24"/>
          <w:lang w:val="en-US" w:eastAsia="zh-CN"/>
        </w:rPr>
        <w:t>年</w:t>
      </w:r>
      <w:r w:rsidR="00DF5B28" w:rsidRPr="00A00F67">
        <w:rPr>
          <w:noProof/>
          <w:sz w:val="24"/>
          <w:szCs w:val="24"/>
          <w:lang w:val="en-US" w:eastAsia="zh-CN"/>
        </w:rPr>
        <w:t>; Krabbe, 2010</w:t>
      </w:r>
      <w:r w:rsidR="00DF5B28" w:rsidRPr="00A00F67">
        <w:rPr>
          <w:rFonts w:hint="eastAsia"/>
          <w:noProof/>
          <w:sz w:val="24"/>
          <w:szCs w:val="24"/>
          <w:lang w:val="en-US" w:eastAsia="zh-CN"/>
        </w:rPr>
        <w:t>年）。这对于主要燃烧室和回转窑很重要，那里的温度高达</w:t>
      </w:r>
      <w:r w:rsidR="00DF5B28" w:rsidRPr="00A00F67">
        <w:rPr>
          <w:rFonts w:hint="eastAsia"/>
          <w:noProof/>
          <w:sz w:val="24"/>
          <w:szCs w:val="24"/>
          <w:lang w:val="en-US" w:eastAsia="zh-CN"/>
        </w:rPr>
        <w:t>2 000</w:t>
      </w:r>
      <w:r w:rsidR="00DF5B28" w:rsidRPr="00A00F67">
        <w:rPr>
          <w:noProof/>
          <w:sz w:val="24"/>
          <w:szCs w:val="24"/>
          <w:lang w:val="en-US" w:eastAsia="zh-CN"/>
        </w:rPr>
        <w:t>°C</w:t>
      </w:r>
      <w:r w:rsidR="00DF5B28" w:rsidRPr="00A00F67">
        <w:rPr>
          <w:rFonts w:hint="eastAsia"/>
          <w:noProof/>
          <w:sz w:val="24"/>
          <w:szCs w:val="24"/>
          <w:lang w:val="en-US" w:eastAsia="zh-CN"/>
        </w:rPr>
        <w:t>（见图</w:t>
      </w:r>
      <w:r w:rsidR="00DF5B28" w:rsidRPr="00A00F67">
        <w:rPr>
          <w:rFonts w:hint="eastAsia"/>
          <w:noProof/>
          <w:sz w:val="24"/>
          <w:szCs w:val="24"/>
          <w:lang w:val="en-US" w:eastAsia="zh-CN"/>
        </w:rPr>
        <w:t>3</w:t>
      </w:r>
      <w:r w:rsidR="00DF5B28" w:rsidRPr="00A00F67">
        <w:rPr>
          <w:rFonts w:hint="eastAsia"/>
          <w:noProof/>
          <w:sz w:val="24"/>
          <w:szCs w:val="24"/>
          <w:lang w:val="en-US" w:eastAsia="zh-CN"/>
        </w:rPr>
        <w:t>）。因此，经主要燃烧室进入系统的所有汞化合物都会转化成元素汞，并将离开窑进入预热器。如前面所说明，实际上没有汞会进入熟料。</w:t>
      </w:r>
    </w:p>
    <w:p w:rsidR="00DF5B28" w:rsidRPr="00E77BEB" w:rsidRDefault="00DF5B28" w:rsidP="00533CCB">
      <w:pPr>
        <w:pStyle w:val="NormalNonumber"/>
        <w:tabs>
          <w:tab w:val="clear" w:pos="1247"/>
          <w:tab w:val="clear" w:pos="1814"/>
          <w:tab w:val="clear" w:pos="2381"/>
          <w:tab w:val="clear" w:pos="2948"/>
          <w:tab w:val="clear" w:pos="3515"/>
          <w:tab w:val="left" w:pos="624"/>
        </w:tabs>
        <w:ind w:left="0"/>
        <w:jc w:val="both"/>
        <w:rPr>
          <w:rFonts w:ascii="SimHei" w:eastAsia="SimHei" w:hAnsi="SimHei"/>
          <w:b/>
          <w:sz w:val="24"/>
          <w:szCs w:val="24"/>
          <w:lang w:val="en-US" w:eastAsia="zh-CN"/>
        </w:rPr>
      </w:pPr>
      <w:r w:rsidRPr="00E77BEB">
        <w:rPr>
          <w:rFonts w:ascii="SimHei" w:eastAsia="SimHei" w:hAnsi="SimHei" w:hint="eastAsia"/>
          <w:b/>
          <w:sz w:val="24"/>
          <w:szCs w:val="24"/>
          <w:lang w:val="en-US" w:eastAsia="zh-CN"/>
        </w:rPr>
        <w:t>预热器</w:t>
      </w:r>
    </w:p>
    <w:p w:rsidR="00DF5B28" w:rsidRPr="00A00F67" w:rsidRDefault="00DF5B28" w:rsidP="00533CCB">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预热器里有复杂的反应条件，窑进口处的气体温度约为</w:t>
      </w:r>
      <w:r w:rsidRPr="00A00F67">
        <w:rPr>
          <w:rFonts w:hint="eastAsia"/>
          <w:noProof/>
          <w:sz w:val="24"/>
          <w:szCs w:val="24"/>
          <w:lang w:val="en-US" w:eastAsia="zh-CN"/>
        </w:rPr>
        <w:t>9</w:t>
      </w:r>
      <w:r w:rsidRPr="00A00F67">
        <w:rPr>
          <w:noProof/>
          <w:sz w:val="24"/>
          <w:szCs w:val="24"/>
          <w:lang w:val="en-US" w:eastAsia="zh-CN"/>
        </w:rPr>
        <w:t>00 °C–</w:t>
      </w:r>
      <w:r w:rsidRPr="00A00F67">
        <w:rPr>
          <w:rFonts w:hint="eastAsia"/>
          <w:noProof/>
          <w:sz w:val="24"/>
          <w:szCs w:val="24"/>
          <w:lang w:val="en-US" w:eastAsia="zh-CN"/>
        </w:rPr>
        <w:t>1 0</w:t>
      </w:r>
      <w:r w:rsidRPr="00A00F67">
        <w:rPr>
          <w:noProof/>
          <w:sz w:val="24"/>
          <w:szCs w:val="24"/>
          <w:lang w:val="en-US" w:eastAsia="zh-CN"/>
        </w:rPr>
        <w:t>00 °C</w:t>
      </w:r>
      <w:r w:rsidRPr="00A00F67">
        <w:rPr>
          <w:rFonts w:hint="eastAsia"/>
          <w:noProof/>
          <w:sz w:val="24"/>
          <w:szCs w:val="24"/>
          <w:lang w:val="en-US" w:eastAsia="zh-CN"/>
        </w:rPr>
        <w:t>，在预热器之后温度为</w:t>
      </w:r>
      <w:r w:rsidRPr="00A00F67">
        <w:rPr>
          <w:rFonts w:hint="eastAsia"/>
          <w:noProof/>
          <w:sz w:val="24"/>
          <w:szCs w:val="24"/>
          <w:lang w:val="en-US" w:eastAsia="zh-CN"/>
        </w:rPr>
        <w:t>2</w:t>
      </w:r>
      <w:r w:rsidRPr="00A00F67">
        <w:rPr>
          <w:noProof/>
          <w:sz w:val="24"/>
          <w:szCs w:val="24"/>
          <w:lang w:val="en-US" w:eastAsia="zh-CN"/>
        </w:rPr>
        <w:t>70 °C–</w:t>
      </w:r>
      <w:r w:rsidRPr="00A00F67">
        <w:rPr>
          <w:rFonts w:hint="eastAsia"/>
          <w:noProof/>
          <w:sz w:val="24"/>
          <w:szCs w:val="24"/>
          <w:lang w:val="en-US" w:eastAsia="zh-CN"/>
        </w:rPr>
        <w:t>45</w:t>
      </w:r>
      <w:r w:rsidRPr="00A00F67">
        <w:rPr>
          <w:noProof/>
          <w:sz w:val="24"/>
          <w:szCs w:val="24"/>
          <w:lang w:val="en-US" w:eastAsia="zh-CN"/>
        </w:rPr>
        <w:t>0 °C</w:t>
      </w:r>
      <w:r w:rsidRPr="00A00F67">
        <w:rPr>
          <w:rFonts w:hint="eastAsia"/>
          <w:noProof/>
          <w:sz w:val="24"/>
          <w:szCs w:val="24"/>
          <w:lang w:val="en-US" w:eastAsia="zh-CN"/>
        </w:rPr>
        <w:t>。如果厂里有氯旁道</w:t>
      </w:r>
      <w:r w:rsidR="009805DE" w:rsidRPr="00A00F67">
        <w:rPr>
          <w:rFonts w:hint="eastAsia"/>
          <w:noProof/>
          <w:sz w:val="24"/>
          <w:szCs w:val="24"/>
          <w:lang w:val="en-US" w:eastAsia="zh-CN"/>
        </w:rPr>
        <w:t>，一部分元素汞可被抽取，一部分被吸收到过滤器粉尘里，一部分排放到空气里。从窑里出来的一部分元素汞可能在预热器里转化为其他物质。</w:t>
      </w:r>
    </w:p>
    <w:p w:rsidR="009805DE" w:rsidRPr="00A00F67" w:rsidRDefault="009805DE" w:rsidP="00533CCB">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前面已经讨论了通过主要燃烧室的汞投入。下一个投入点是二级燃烧，</w:t>
      </w:r>
      <w:r w:rsidR="000C0FFC" w:rsidRPr="00A00F67">
        <w:rPr>
          <w:rFonts w:hint="eastAsia"/>
          <w:noProof/>
          <w:sz w:val="24"/>
          <w:szCs w:val="24"/>
          <w:lang w:val="en-US" w:eastAsia="zh-CN"/>
        </w:rPr>
        <w:t>从那里可以把燃料（常规燃料或废物衍生燃料）送到窑入口处或送到预煅烧器（见图</w:t>
      </w:r>
      <w:r w:rsidR="000C0FFC" w:rsidRPr="00A00F67">
        <w:rPr>
          <w:rFonts w:hint="eastAsia"/>
          <w:noProof/>
          <w:sz w:val="24"/>
          <w:szCs w:val="24"/>
          <w:lang w:val="en-US" w:eastAsia="zh-CN"/>
        </w:rPr>
        <w:t>3</w:t>
      </w:r>
      <w:r w:rsidR="000C0FFC" w:rsidRPr="00A00F67">
        <w:rPr>
          <w:rFonts w:hint="eastAsia"/>
          <w:noProof/>
          <w:sz w:val="24"/>
          <w:szCs w:val="24"/>
          <w:lang w:val="en-US" w:eastAsia="zh-CN"/>
        </w:rPr>
        <w:t>）。</w:t>
      </w:r>
      <w:r w:rsidR="00F36744" w:rsidRPr="00A00F67">
        <w:rPr>
          <w:rFonts w:hint="eastAsia"/>
          <w:noProof/>
          <w:sz w:val="24"/>
          <w:szCs w:val="24"/>
          <w:lang w:val="en-US" w:eastAsia="zh-CN"/>
        </w:rPr>
        <w:t>在</w:t>
      </w:r>
      <w:r w:rsidR="00F36744" w:rsidRPr="00A00F67">
        <w:rPr>
          <w:noProof/>
          <w:sz w:val="24"/>
          <w:szCs w:val="24"/>
          <w:lang w:val="en-US" w:eastAsia="zh-CN"/>
        </w:rPr>
        <w:t>700 °C–800 °C</w:t>
      </w:r>
      <w:r w:rsidR="00F36744" w:rsidRPr="00A00F67">
        <w:rPr>
          <w:rFonts w:hint="eastAsia"/>
          <w:noProof/>
          <w:sz w:val="24"/>
          <w:szCs w:val="24"/>
          <w:lang w:val="en-US" w:eastAsia="zh-CN"/>
        </w:rPr>
        <w:t>以上的温度下，燃料里的汞将转化为元素汞，如上文所述，元素汞在预热器里可转化为其他汞物质。</w:t>
      </w:r>
    </w:p>
    <w:p w:rsidR="00F36744" w:rsidRPr="00A00F67" w:rsidRDefault="00F36744" w:rsidP="00533CCB">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在熟料生产厂，主要的汞物质往往是元素汞、二氯化汞（</w:t>
      </w:r>
      <w:r w:rsidRPr="00A00F67">
        <w:rPr>
          <w:noProof/>
          <w:sz w:val="24"/>
          <w:szCs w:val="24"/>
          <w:lang w:val="en-US" w:eastAsia="zh-CN"/>
        </w:rPr>
        <w:t>HgCl</w:t>
      </w:r>
      <w:r w:rsidRPr="00A00F67">
        <w:rPr>
          <w:noProof/>
          <w:sz w:val="24"/>
          <w:szCs w:val="24"/>
          <w:vertAlign w:val="subscript"/>
          <w:lang w:val="en-US" w:eastAsia="zh-CN"/>
        </w:rPr>
        <w:t>2</w:t>
      </w:r>
      <w:r w:rsidRPr="00A00F67">
        <w:rPr>
          <w:rFonts w:hint="eastAsia"/>
          <w:noProof/>
          <w:sz w:val="24"/>
          <w:szCs w:val="24"/>
          <w:lang w:val="en-US" w:eastAsia="zh-CN"/>
        </w:rPr>
        <w:t>）和氧化汞（</w:t>
      </w:r>
      <w:r w:rsidRPr="00A00F67">
        <w:rPr>
          <w:rFonts w:hint="eastAsia"/>
          <w:noProof/>
          <w:sz w:val="24"/>
          <w:szCs w:val="24"/>
          <w:lang w:val="en-US" w:eastAsia="zh-CN"/>
        </w:rPr>
        <w:t>HgO</w:t>
      </w:r>
      <w:r w:rsidRPr="00A00F67">
        <w:rPr>
          <w:rFonts w:hint="eastAsia"/>
          <w:noProof/>
          <w:sz w:val="24"/>
          <w:szCs w:val="24"/>
          <w:lang w:val="en-US" w:eastAsia="zh-CN"/>
        </w:rPr>
        <w:t>）；其他汞物质不那么重要（</w:t>
      </w:r>
      <w:r w:rsidRPr="00A00F67">
        <w:rPr>
          <w:rFonts w:hint="eastAsia"/>
          <w:noProof/>
          <w:sz w:val="24"/>
          <w:szCs w:val="24"/>
          <w:lang w:val="en-US" w:eastAsia="zh-CN"/>
        </w:rPr>
        <w:t>ECRA</w:t>
      </w:r>
      <w:r w:rsidRPr="00A00F67">
        <w:rPr>
          <w:rFonts w:hint="eastAsia"/>
          <w:noProof/>
          <w:sz w:val="24"/>
          <w:szCs w:val="24"/>
          <w:lang w:val="en-US" w:eastAsia="zh-CN"/>
        </w:rPr>
        <w:t>，</w:t>
      </w:r>
      <w:r w:rsidRPr="00A00F67">
        <w:rPr>
          <w:rFonts w:hint="eastAsia"/>
          <w:noProof/>
          <w:sz w:val="24"/>
          <w:szCs w:val="24"/>
          <w:lang w:val="en-US" w:eastAsia="zh-CN"/>
        </w:rPr>
        <w:t>2013</w:t>
      </w:r>
      <w:r w:rsidRPr="00A00F67">
        <w:rPr>
          <w:rFonts w:hint="eastAsia"/>
          <w:noProof/>
          <w:sz w:val="24"/>
          <w:szCs w:val="24"/>
          <w:lang w:val="en-US" w:eastAsia="zh-CN"/>
        </w:rPr>
        <w:t>年）。所有这三种物质的挥发性都很强。氧化汞在</w:t>
      </w:r>
      <w:r w:rsidRPr="00A00F67">
        <w:rPr>
          <w:rFonts w:hint="eastAsia"/>
          <w:noProof/>
          <w:sz w:val="24"/>
          <w:szCs w:val="24"/>
          <w:lang w:val="en-US" w:eastAsia="zh-CN"/>
        </w:rPr>
        <w:t>400</w:t>
      </w:r>
      <w:r w:rsidRPr="00A00F67">
        <w:rPr>
          <w:noProof/>
          <w:sz w:val="24"/>
          <w:szCs w:val="24"/>
          <w:lang w:val="en-US" w:eastAsia="zh-CN"/>
        </w:rPr>
        <w:t>°C</w:t>
      </w:r>
      <w:r w:rsidRPr="00A00F67">
        <w:rPr>
          <w:rFonts w:hint="eastAsia"/>
          <w:noProof/>
          <w:sz w:val="24"/>
          <w:szCs w:val="24"/>
          <w:lang w:val="en-US" w:eastAsia="zh-CN"/>
        </w:rPr>
        <w:t>以上的温度下会分解。</w:t>
      </w:r>
    </w:p>
    <w:tbl>
      <w:tblPr>
        <w:tblStyle w:val="TableGrid"/>
        <w:tblW w:w="0" w:type="auto"/>
        <w:tblInd w:w="1074" w:type="dxa"/>
        <w:tblLook w:val="04A0" w:firstRow="1" w:lastRow="0" w:firstColumn="1" w:lastColumn="0" w:noHBand="0" w:noVBand="1"/>
      </w:tblPr>
      <w:tblGrid>
        <w:gridCol w:w="8550"/>
      </w:tblGrid>
      <w:tr w:rsidR="00FB5848" w:rsidRPr="00A00F67" w:rsidTr="00533CCB">
        <w:trPr>
          <w:trHeight w:val="3410"/>
        </w:trPr>
        <w:tc>
          <w:tcPr>
            <w:tcW w:w="8550" w:type="dxa"/>
          </w:tcPr>
          <w:p w:rsidR="00FB5848" w:rsidRPr="00A00F67" w:rsidRDefault="00FB5848" w:rsidP="00BA5865">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noProof/>
                <w:sz w:val="24"/>
                <w:szCs w:val="24"/>
                <w:lang w:val="en-US" w:eastAsia="zh-CN"/>
              </w:rPr>
              <w:lastRenderedPageBreak/>
              <w:drawing>
                <wp:inline distT="0" distB="0" distL="0" distR="0" wp14:anchorId="404C8BED" wp14:editId="53A0E51A">
                  <wp:extent cx="2599654" cy="2155371"/>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6.2a.jpg"/>
                          <pic:cNvPicPr/>
                        </pic:nvPicPr>
                        <pic:blipFill>
                          <a:blip r:embed="rId79">
                            <a:extLst>
                              <a:ext uri="{28A0092B-C50C-407E-A947-70E740481C1C}">
                                <a14:useLocalDpi xmlns:a14="http://schemas.microsoft.com/office/drawing/2010/main" val="0"/>
                              </a:ext>
                            </a:extLst>
                          </a:blip>
                          <a:stretch>
                            <a:fillRect/>
                          </a:stretch>
                        </pic:blipFill>
                        <pic:spPr>
                          <a:xfrm>
                            <a:off x="0" y="0"/>
                            <a:ext cx="2608101" cy="2162374"/>
                          </a:xfrm>
                          <a:prstGeom prst="rect">
                            <a:avLst/>
                          </a:prstGeom>
                        </pic:spPr>
                      </pic:pic>
                    </a:graphicData>
                  </a:graphic>
                </wp:inline>
              </w:drawing>
            </w:r>
            <w:r w:rsidRPr="00A00F67">
              <w:rPr>
                <w:rFonts w:hint="eastAsia"/>
                <w:noProof/>
                <w:sz w:val="24"/>
                <w:szCs w:val="24"/>
                <w:lang w:val="en-US" w:eastAsia="zh-CN"/>
              </w:rPr>
              <w:drawing>
                <wp:inline distT="0" distB="0" distL="0" distR="0" wp14:anchorId="5E8206C3" wp14:editId="3D4A4B65">
                  <wp:extent cx="2600696" cy="215313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6.2b.jpg"/>
                          <pic:cNvPicPr/>
                        </pic:nvPicPr>
                        <pic:blipFill>
                          <a:blip r:embed="rId80">
                            <a:extLst>
                              <a:ext uri="{28A0092B-C50C-407E-A947-70E740481C1C}">
                                <a14:useLocalDpi xmlns:a14="http://schemas.microsoft.com/office/drawing/2010/main" val="0"/>
                              </a:ext>
                            </a:extLst>
                          </a:blip>
                          <a:stretch>
                            <a:fillRect/>
                          </a:stretch>
                        </pic:blipFill>
                        <pic:spPr>
                          <a:xfrm>
                            <a:off x="0" y="0"/>
                            <a:ext cx="2603707" cy="2155628"/>
                          </a:xfrm>
                          <a:prstGeom prst="rect">
                            <a:avLst/>
                          </a:prstGeom>
                        </pic:spPr>
                      </pic:pic>
                    </a:graphicData>
                  </a:graphic>
                </wp:inline>
              </w:drawing>
            </w:r>
          </w:p>
        </w:tc>
      </w:tr>
    </w:tbl>
    <w:p w:rsidR="00FB5848" w:rsidRPr="00A00F67" w:rsidRDefault="00FB5848" w:rsidP="00533CCB">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6.2</w:t>
      </w:r>
      <w:r w:rsidRPr="00702649">
        <w:rPr>
          <w:rFonts w:eastAsia="SimHei" w:hint="eastAsia"/>
          <w:b/>
          <w:sz w:val="24"/>
          <w:szCs w:val="24"/>
          <w:lang w:val="en-US" w:eastAsia="zh-CN"/>
        </w:rPr>
        <w:t>：</w:t>
      </w:r>
      <w:r w:rsidR="0004488A" w:rsidRPr="00702649">
        <w:rPr>
          <w:rFonts w:eastAsia="SimHei"/>
          <w:b/>
          <w:sz w:val="24"/>
          <w:szCs w:val="24"/>
          <w:lang w:val="en-US" w:eastAsia="zh-CN"/>
        </w:rPr>
        <w:t>Hg°</w:t>
      </w:r>
      <w:r w:rsidR="0004488A" w:rsidRPr="00702649">
        <w:rPr>
          <w:rFonts w:eastAsia="SimHei" w:hint="eastAsia"/>
          <w:b/>
          <w:sz w:val="24"/>
          <w:szCs w:val="24"/>
          <w:lang w:val="en-US" w:eastAsia="zh-CN"/>
        </w:rPr>
        <w:t>和</w:t>
      </w:r>
      <w:r w:rsidR="0004488A" w:rsidRPr="00702649">
        <w:rPr>
          <w:rFonts w:eastAsia="SimHei"/>
          <w:b/>
          <w:sz w:val="24"/>
          <w:szCs w:val="24"/>
          <w:lang w:val="en-US" w:eastAsia="zh-CN"/>
        </w:rPr>
        <w:t>HgCl2</w:t>
      </w:r>
      <w:r w:rsidR="0004488A" w:rsidRPr="00702649">
        <w:rPr>
          <w:rFonts w:eastAsia="SimHei" w:hint="eastAsia"/>
          <w:b/>
          <w:sz w:val="24"/>
          <w:szCs w:val="24"/>
          <w:lang w:val="en-US" w:eastAsia="zh-CN"/>
        </w:rPr>
        <w:t>的蒸气压对温度的依赖性</w:t>
      </w:r>
      <w:r w:rsidR="006C4763" w:rsidRPr="00702649">
        <w:rPr>
          <w:rFonts w:eastAsia="SimHei" w:hint="eastAsia"/>
          <w:b/>
          <w:sz w:val="24"/>
          <w:szCs w:val="24"/>
          <w:lang w:val="en-US" w:eastAsia="zh-CN"/>
        </w:rPr>
        <w:t>（左图为线性表，右图以对数标度）（</w:t>
      </w:r>
      <w:r w:rsidR="006C4763" w:rsidRPr="00702649">
        <w:rPr>
          <w:rFonts w:eastAsia="SimHei"/>
          <w:b/>
          <w:sz w:val="24"/>
          <w:szCs w:val="24"/>
          <w:lang w:val="en-US" w:eastAsia="zh-CN"/>
        </w:rPr>
        <w:t>Holleman-Wiberg, 1985</w:t>
      </w:r>
      <w:r w:rsidR="006C4763" w:rsidRPr="00702649">
        <w:rPr>
          <w:rFonts w:eastAsia="SimHei" w:hint="eastAsia"/>
          <w:b/>
          <w:sz w:val="24"/>
          <w:szCs w:val="24"/>
          <w:lang w:val="en-US" w:eastAsia="zh-CN"/>
        </w:rPr>
        <w:t>年</w:t>
      </w:r>
      <w:r w:rsidR="006C4763" w:rsidRPr="00702649">
        <w:rPr>
          <w:rFonts w:eastAsia="SimHei"/>
          <w:b/>
          <w:sz w:val="24"/>
          <w:szCs w:val="24"/>
          <w:lang w:val="en-US" w:eastAsia="zh-CN"/>
        </w:rPr>
        <w:t>; CRC Handbook, 1976</w:t>
      </w:r>
      <w:r w:rsidR="006C4763" w:rsidRPr="00702649">
        <w:rPr>
          <w:rFonts w:eastAsia="SimHei" w:hint="eastAsia"/>
          <w:b/>
          <w:sz w:val="24"/>
          <w:szCs w:val="24"/>
          <w:lang w:val="en-US" w:eastAsia="zh-CN"/>
        </w:rPr>
        <w:t>年</w:t>
      </w:r>
      <w:r w:rsidR="006C4763" w:rsidRPr="00702649">
        <w:rPr>
          <w:rFonts w:eastAsia="SimHei"/>
          <w:b/>
          <w:sz w:val="24"/>
          <w:szCs w:val="24"/>
          <w:lang w:val="en-US" w:eastAsia="zh-CN"/>
        </w:rPr>
        <w:t>; CRC Handbook, 1995</w:t>
      </w:r>
      <w:r w:rsidR="006C4763" w:rsidRPr="00702649">
        <w:rPr>
          <w:rFonts w:eastAsia="SimHei" w:hint="eastAsia"/>
          <w:b/>
          <w:sz w:val="24"/>
          <w:szCs w:val="24"/>
          <w:lang w:val="en-US" w:eastAsia="zh-CN"/>
        </w:rPr>
        <w:t>年</w:t>
      </w:r>
      <w:r w:rsidR="006C4763" w:rsidRPr="00702649">
        <w:rPr>
          <w:rFonts w:eastAsia="SimHei"/>
          <w:b/>
          <w:sz w:val="24"/>
          <w:szCs w:val="24"/>
          <w:lang w:val="en-US" w:eastAsia="zh-CN"/>
        </w:rPr>
        <w:t>; CRC Handbook, 2012</w:t>
      </w:r>
      <w:r w:rsidR="006C4763" w:rsidRPr="00702649">
        <w:rPr>
          <w:rFonts w:eastAsia="SimHei" w:hint="eastAsia"/>
          <w:b/>
          <w:sz w:val="24"/>
          <w:szCs w:val="24"/>
          <w:lang w:val="en-US" w:eastAsia="zh-CN"/>
        </w:rPr>
        <w:t>年）</w:t>
      </w:r>
    </w:p>
    <w:p w:rsidR="006C4763" w:rsidRPr="00A00F67" w:rsidRDefault="006C4763"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B779ED" w:rsidRPr="00A00F67">
        <w:rPr>
          <w:rFonts w:hint="eastAsia"/>
          <w:sz w:val="24"/>
          <w:szCs w:val="24"/>
          <w:lang w:val="en-US" w:eastAsia="zh-CN"/>
        </w:rPr>
        <w:t>如图</w:t>
      </w:r>
      <w:r w:rsidR="00B779ED" w:rsidRPr="00A00F67">
        <w:rPr>
          <w:rFonts w:hint="eastAsia"/>
          <w:sz w:val="24"/>
          <w:szCs w:val="24"/>
          <w:lang w:val="en-US" w:eastAsia="zh-CN"/>
        </w:rPr>
        <w:t xml:space="preserve">6.2 </w:t>
      </w:r>
      <w:r w:rsidR="00B779ED" w:rsidRPr="00A00F67">
        <w:rPr>
          <w:rFonts w:hint="eastAsia"/>
          <w:sz w:val="24"/>
          <w:szCs w:val="24"/>
          <w:lang w:val="en-US" w:eastAsia="zh-CN"/>
        </w:rPr>
        <w:t>所示，</w:t>
      </w:r>
      <w:r w:rsidRPr="00A00F67">
        <w:rPr>
          <w:rFonts w:hint="eastAsia"/>
          <w:sz w:val="24"/>
          <w:szCs w:val="24"/>
          <w:lang w:val="en-US" w:eastAsia="zh-CN"/>
        </w:rPr>
        <w:t>元素汞和氯化汞的蒸气压随温度</w:t>
      </w:r>
      <w:r w:rsidR="00B779ED" w:rsidRPr="00A00F67">
        <w:rPr>
          <w:rFonts w:hint="eastAsia"/>
          <w:sz w:val="24"/>
          <w:szCs w:val="24"/>
          <w:lang w:val="en-US" w:eastAsia="zh-CN"/>
        </w:rPr>
        <w:t>上升而以几何级数</w:t>
      </w:r>
      <w:r w:rsidRPr="00A00F67">
        <w:rPr>
          <w:rFonts w:hint="eastAsia"/>
          <w:sz w:val="24"/>
          <w:szCs w:val="24"/>
          <w:lang w:val="en-US" w:eastAsia="zh-CN"/>
        </w:rPr>
        <w:t>增加</w:t>
      </w:r>
      <w:r w:rsidR="00B779ED" w:rsidRPr="00A00F67">
        <w:rPr>
          <w:rFonts w:hint="eastAsia"/>
          <w:sz w:val="24"/>
          <w:szCs w:val="24"/>
          <w:lang w:val="en-US" w:eastAsia="zh-CN"/>
        </w:rPr>
        <w:t>。图</w:t>
      </w:r>
      <w:r w:rsidR="00B779ED" w:rsidRPr="00A00F67">
        <w:rPr>
          <w:rFonts w:hint="eastAsia"/>
          <w:sz w:val="24"/>
          <w:szCs w:val="24"/>
          <w:lang w:val="en-US" w:eastAsia="zh-CN"/>
        </w:rPr>
        <w:t>6.2</w:t>
      </w:r>
      <w:r w:rsidR="00B779ED" w:rsidRPr="00A00F67">
        <w:rPr>
          <w:rFonts w:hint="eastAsia"/>
          <w:sz w:val="24"/>
          <w:szCs w:val="24"/>
          <w:lang w:val="en-US" w:eastAsia="zh-CN"/>
        </w:rPr>
        <w:t>显示线性表和对数曲线。</w:t>
      </w:r>
    </w:p>
    <w:p w:rsidR="00B779ED" w:rsidRPr="00A00F67" w:rsidRDefault="00B779ED" w:rsidP="00533CCB">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图中数字表明这些汞物质的挥发性很强。因此，它们在预热器里已挥发，并保持气态。对生料进行的挥发性测试也证实了这些物理化学特征。生料是第三种投入。这些测试显示，生料含有不同种类的汞物质，在</w:t>
      </w:r>
      <w:r w:rsidRPr="00A00F67">
        <w:rPr>
          <w:noProof/>
          <w:sz w:val="24"/>
          <w:szCs w:val="24"/>
          <w:lang w:val="en-US" w:eastAsia="zh-CN"/>
        </w:rPr>
        <w:t>180 °C</w:t>
      </w:r>
      <w:r w:rsidRPr="00A00F67">
        <w:rPr>
          <w:rFonts w:hint="eastAsia"/>
          <w:noProof/>
          <w:sz w:val="24"/>
          <w:szCs w:val="24"/>
          <w:lang w:val="en-US" w:eastAsia="zh-CN"/>
        </w:rPr>
        <w:t>至</w:t>
      </w:r>
      <w:r w:rsidRPr="00A00F67">
        <w:rPr>
          <w:noProof/>
          <w:sz w:val="24"/>
          <w:szCs w:val="24"/>
          <w:lang w:val="en-US" w:eastAsia="zh-CN"/>
        </w:rPr>
        <w:t>500 °C</w:t>
      </w:r>
      <w:r w:rsidRPr="00A00F67">
        <w:rPr>
          <w:rFonts w:hint="eastAsia"/>
          <w:noProof/>
          <w:sz w:val="24"/>
          <w:szCs w:val="24"/>
          <w:lang w:val="en-US" w:eastAsia="zh-CN"/>
        </w:rPr>
        <w:t>的温度下挥发。图</w:t>
      </w:r>
      <w:r w:rsidRPr="00A00F67">
        <w:rPr>
          <w:rFonts w:hint="eastAsia"/>
          <w:noProof/>
          <w:sz w:val="24"/>
          <w:szCs w:val="24"/>
          <w:lang w:val="en-US" w:eastAsia="zh-CN"/>
        </w:rPr>
        <w:t>6.3</w:t>
      </w:r>
      <w:r w:rsidRPr="00A00F67">
        <w:rPr>
          <w:rFonts w:hint="eastAsia"/>
          <w:noProof/>
          <w:sz w:val="24"/>
          <w:szCs w:val="24"/>
          <w:lang w:val="en-US" w:eastAsia="zh-CN"/>
        </w:rPr>
        <w:t>里的左图显示四种不同生料</w:t>
      </w:r>
      <w:r w:rsidR="009B0C6D" w:rsidRPr="00A00F67">
        <w:rPr>
          <w:rFonts w:hint="eastAsia"/>
          <w:noProof/>
          <w:sz w:val="24"/>
          <w:szCs w:val="24"/>
          <w:lang w:val="en-US" w:eastAsia="zh-CN"/>
        </w:rPr>
        <w:t>的汞挥发性曲线。</w:t>
      </w:r>
    </w:p>
    <w:p w:rsidR="009E3CED" w:rsidRPr="00A00F67" w:rsidRDefault="009E3CED"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663B3263" wp14:editId="0808F1DC">
            <wp:extent cx="3051958" cy="1331353"/>
            <wp:effectExtent l="0" t="0" r="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6.3a.jpg"/>
                    <pic:cNvPicPr/>
                  </pic:nvPicPr>
                  <pic:blipFill>
                    <a:blip r:embed="rId81">
                      <a:extLst>
                        <a:ext uri="{28A0092B-C50C-407E-A947-70E740481C1C}">
                          <a14:useLocalDpi xmlns:a14="http://schemas.microsoft.com/office/drawing/2010/main" val="0"/>
                        </a:ext>
                      </a:extLst>
                    </a:blip>
                    <a:stretch>
                      <a:fillRect/>
                    </a:stretch>
                  </pic:blipFill>
                  <pic:spPr>
                    <a:xfrm>
                      <a:off x="0" y="0"/>
                      <a:ext cx="3052785" cy="1331714"/>
                    </a:xfrm>
                    <a:prstGeom prst="rect">
                      <a:avLst/>
                    </a:prstGeom>
                  </pic:spPr>
                </pic:pic>
              </a:graphicData>
            </a:graphic>
          </wp:inline>
        </w:drawing>
      </w:r>
      <w:r w:rsidRPr="00A00F67">
        <w:rPr>
          <w:rFonts w:hint="eastAsia"/>
          <w:noProof/>
          <w:sz w:val="24"/>
          <w:szCs w:val="24"/>
          <w:lang w:val="en-US" w:eastAsia="zh-CN"/>
        </w:rPr>
        <w:drawing>
          <wp:inline distT="0" distB="0" distL="0" distR="0" wp14:anchorId="5A333BFE" wp14:editId="7A916C84">
            <wp:extent cx="2179122" cy="1339252"/>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6.3b.jpg"/>
                    <pic:cNvPicPr/>
                  </pic:nvPicPr>
                  <pic:blipFill>
                    <a:blip r:embed="rId82">
                      <a:extLst>
                        <a:ext uri="{28A0092B-C50C-407E-A947-70E740481C1C}">
                          <a14:useLocalDpi xmlns:a14="http://schemas.microsoft.com/office/drawing/2010/main" val="0"/>
                        </a:ext>
                      </a:extLst>
                    </a:blip>
                    <a:stretch>
                      <a:fillRect/>
                    </a:stretch>
                  </pic:blipFill>
                  <pic:spPr>
                    <a:xfrm>
                      <a:off x="0" y="0"/>
                      <a:ext cx="2178495" cy="1338867"/>
                    </a:xfrm>
                    <a:prstGeom prst="rect">
                      <a:avLst/>
                    </a:prstGeom>
                  </pic:spPr>
                </pic:pic>
              </a:graphicData>
            </a:graphic>
          </wp:inline>
        </w:drawing>
      </w:r>
    </w:p>
    <w:p w:rsidR="005022E1" w:rsidRPr="00A00F67" w:rsidRDefault="00B86D5E" w:rsidP="00533CCB">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6.3</w:t>
      </w:r>
      <w:r w:rsidRPr="00702649">
        <w:rPr>
          <w:rFonts w:eastAsia="SimHei" w:hint="eastAsia"/>
          <w:b/>
          <w:sz w:val="24"/>
          <w:szCs w:val="24"/>
          <w:lang w:val="en-US" w:eastAsia="zh-CN"/>
        </w:rPr>
        <w:t>：</w:t>
      </w:r>
      <w:r w:rsidRPr="00702649">
        <w:rPr>
          <w:rFonts w:eastAsia="SimHei" w:hint="eastAsia"/>
          <w:b/>
          <w:sz w:val="24"/>
          <w:szCs w:val="24"/>
          <w:lang w:val="en-US" w:eastAsia="zh-CN"/>
        </w:rPr>
        <w:t>4</w:t>
      </w:r>
      <w:r w:rsidRPr="00702649">
        <w:rPr>
          <w:rFonts w:eastAsia="SimHei" w:hint="eastAsia"/>
          <w:b/>
          <w:sz w:val="24"/>
          <w:szCs w:val="24"/>
          <w:lang w:val="en-US" w:eastAsia="zh-CN"/>
        </w:rPr>
        <w:t>种生料（左图）和</w:t>
      </w:r>
      <w:r w:rsidRPr="00702649">
        <w:rPr>
          <w:rFonts w:eastAsia="SimHei" w:hint="eastAsia"/>
          <w:b/>
          <w:sz w:val="24"/>
          <w:szCs w:val="24"/>
          <w:lang w:val="en-US" w:eastAsia="zh-CN"/>
        </w:rPr>
        <w:t>3</w:t>
      </w:r>
      <w:r w:rsidRPr="00702649">
        <w:rPr>
          <w:rFonts w:eastAsia="SimHei" w:hint="eastAsia"/>
          <w:b/>
          <w:sz w:val="24"/>
          <w:szCs w:val="24"/>
          <w:lang w:val="en-US" w:eastAsia="zh-CN"/>
        </w:rPr>
        <w:t>种过滤器粉尘（右图）的汞挥发性曲线（</w:t>
      </w:r>
      <w:r w:rsidRPr="00702649">
        <w:rPr>
          <w:rFonts w:eastAsia="SimHei" w:hint="eastAsia"/>
          <w:b/>
          <w:sz w:val="24"/>
          <w:szCs w:val="24"/>
          <w:lang w:val="en-US" w:eastAsia="zh-CN"/>
        </w:rPr>
        <w:t>AiF</w:t>
      </w:r>
      <w:r w:rsidRPr="00702649">
        <w:rPr>
          <w:rFonts w:eastAsia="SimHei" w:hint="eastAsia"/>
          <w:b/>
          <w:sz w:val="24"/>
          <w:szCs w:val="24"/>
          <w:lang w:val="en-US" w:eastAsia="zh-CN"/>
        </w:rPr>
        <w:t>，</w:t>
      </w:r>
      <w:r w:rsidRPr="00702649">
        <w:rPr>
          <w:rFonts w:eastAsia="SimHei" w:hint="eastAsia"/>
          <w:b/>
          <w:sz w:val="24"/>
          <w:szCs w:val="24"/>
          <w:lang w:val="en-US" w:eastAsia="zh-CN"/>
        </w:rPr>
        <w:t>2008</w:t>
      </w:r>
      <w:r w:rsidRPr="00702649">
        <w:rPr>
          <w:rFonts w:eastAsia="SimHei" w:hint="eastAsia"/>
          <w:b/>
          <w:sz w:val="24"/>
          <w:szCs w:val="24"/>
          <w:lang w:val="en-US" w:eastAsia="zh-CN"/>
        </w:rPr>
        <w:t>年）</w:t>
      </w:r>
    </w:p>
    <w:p w:rsidR="00B86D5E" w:rsidRPr="00A00F67" w:rsidRDefault="00B86D5E"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D04062" w:rsidRPr="00A00F67">
        <w:rPr>
          <w:rFonts w:hint="eastAsia"/>
          <w:sz w:val="24"/>
          <w:szCs w:val="24"/>
          <w:lang w:val="en-US" w:eastAsia="zh-CN"/>
        </w:rPr>
        <w:t>相比之下，过滤器粉尘的挥发性曲线较窄（</w:t>
      </w:r>
      <w:r w:rsidR="00D04062" w:rsidRPr="00A00F67">
        <w:rPr>
          <w:noProof/>
          <w:sz w:val="24"/>
          <w:szCs w:val="24"/>
          <w:lang w:val="en-US" w:eastAsia="zh-CN"/>
        </w:rPr>
        <w:t>180 °C–400 °C</w:t>
      </w:r>
      <w:r w:rsidR="00D04062" w:rsidRPr="00A00F67">
        <w:rPr>
          <w:rFonts w:hint="eastAsia"/>
          <w:sz w:val="24"/>
          <w:szCs w:val="24"/>
          <w:lang w:val="en-US" w:eastAsia="zh-CN"/>
        </w:rPr>
        <w:t>），表明元素汞、氯化汞和氧化汞被吸附到粉尘微粒表面（图</w:t>
      </w:r>
      <w:r w:rsidR="00D04062" w:rsidRPr="00A00F67">
        <w:rPr>
          <w:rFonts w:hint="eastAsia"/>
          <w:sz w:val="24"/>
          <w:szCs w:val="24"/>
          <w:lang w:val="en-US" w:eastAsia="zh-CN"/>
        </w:rPr>
        <w:t>6.3</w:t>
      </w:r>
      <w:r w:rsidR="00D04062" w:rsidRPr="00A00F67">
        <w:rPr>
          <w:rFonts w:hint="eastAsia"/>
          <w:sz w:val="24"/>
          <w:szCs w:val="24"/>
          <w:lang w:val="en-US" w:eastAsia="zh-CN"/>
        </w:rPr>
        <w:t>右图）。</w:t>
      </w:r>
    </w:p>
    <w:p w:rsidR="00D04062" w:rsidRPr="00A00F67" w:rsidRDefault="00D04062"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上述关于汞物质挥发性的温度范围意味着，生料里大部分汞在预热器上面两节旋风机里已经挥发（</w:t>
      </w:r>
      <w:r w:rsidRPr="00A00F67">
        <w:rPr>
          <w:noProof/>
          <w:sz w:val="24"/>
          <w:szCs w:val="24"/>
          <w:lang w:val="en-US" w:eastAsia="zh-CN"/>
        </w:rPr>
        <w:t>AiF, 2008</w:t>
      </w:r>
      <w:r w:rsidRPr="00A00F67">
        <w:rPr>
          <w:rFonts w:hint="eastAsia"/>
          <w:noProof/>
          <w:sz w:val="24"/>
          <w:szCs w:val="24"/>
          <w:lang w:val="en-US" w:eastAsia="zh-CN"/>
        </w:rPr>
        <w:t>年</w:t>
      </w:r>
      <w:r w:rsidRPr="00A00F67">
        <w:rPr>
          <w:noProof/>
          <w:sz w:val="24"/>
          <w:szCs w:val="24"/>
          <w:lang w:val="en-US" w:eastAsia="zh-CN"/>
        </w:rPr>
        <w:t>; Paone, 2008</w:t>
      </w:r>
      <w:r w:rsidRPr="00A00F67">
        <w:rPr>
          <w:rFonts w:hint="eastAsia"/>
          <w:noProof/>
          <w:sz w:val="24"/>
          <w:szCs w:val="24"/>
          <w:lang w:val="en-US" w:eastAsia="zh-CN"/>
        </w:rPr>
        <w:t>年</w:t>
      </w:r>
      <w:r w:rsidRPr="00A00F67">
        <w:rPr>
          <w:noProof/>
          <w:sz w:val="24"/>
          <w:szCs w:val="24"/>
          <w:lang w:val="en-US" w:eastAsia="zh-CN"/>
        </w:rPr>
        <w:t>; Renzoni</w:t>
      </w:r>
      <w:r w:rsidRPr="00A00F67">
        <w:rPr>
          <w:rFonts w:hint="eastAsia"/>
          <w:noProof/>
          <w:sz w:val="24"/>
          <w:szCs w:val="24"/>
          <w:lang w:val="en-US" w:eastAsia="zh-CN"/>
        </w:rPr>
        <w:t>等人</w:t>
      </w:r>
      <w:r w:rsidRPr="00A00F67">
        <w:rPr>
          <w:noProof/>
          <w:sz w:val="24"/>
          <w:szCs w:val="24"/>
          <w:lang w:val="en-US" w:eastAsia="zh-CN"/>
        </w:rPr>
        <w:t>, 2010</w:t>
      </w:r>
      <w:r w:rsidRPr="00A00F67">
        <w:rPr>
          <w:rFonts w:hint="eastAsia"/>
          <w:noProof/>
          <w:sz w:val="24"/>
          <w:szCs w:val="24"/>
          <w:lang w:val="en-US" w:eastAsia="zh-CN"/>
        </w:rPr>
        <w:t>年</w:t>
      </w:r>
      <w:r w:rsidRPr="00A00F67">
        <w:rPr>
          <w:rFonts w:hint="eastAsia"/>
          <w:sz w:val="24"/>
          <w:szCs w:val="24"/>
          <w:lang w:val="en-US" w:eastAsia="zh-CN"/>
        </w:rPr>
        <w:t>）。由于反应动力关系，预热器里挥发不会</w:t>
      </w:r>
      <w:r w:rsidRPr="00A00F67">
        <w:rPr>
          <w:rFonts w:hint="eastAsia"/>
          <w:sz w:val="24"/>
          <w:szCs w:val="24"/>
          <w:lang w:val="en-US" w:eastAsia="zh-CN"/>
        </w:rPr>
        <w:t>100%</w:t>
      </w:r>
      <w:r w:rsidRPr="00A00F67">
        <w:rPr>
          <w:rFonts w:hint="eastAsia"/>
          <w:sz w:val="24"/>
          <w:szCs w:val="24"/>
          <w:lang w:val="en-US" w:eastAsia="zh-CN"/>
        </w:rPr>
        <w:t>，但接近于</w:t>
      </w:r>
      <w:r w:rsidRPr="00A00F67">
        <w:rPr>
          <w:rFonts w:hint="eastAsia"/>
          <w:sz w:val="24"/>
          <w:szCs w:val="24"/>
          <w:lang w:val="en-US" w:eastAsia="zh-CN"/>
        </w:rPr>
        <w:t>100%</w:t>
      </w:r>
      <w:r w:rsidRPr="00A00F67">
        <w:rPr>
          <w:rFonts w:hint="eastAsia"/>
          <w:sz w:val="24"/>
          <w:szCs w:val="24"/>
          <w:lang w:val="en-US" w:eastAsia="zh-CN"/>
        </w:rPr>
        <w:t>，在窑里将完全挥发。</w:t>
      </w:r>
    </w:p>
    <w:p w:rsidR="00D04062" w:rsidRPr="00A00F67" w:rsidRDefault="00D04062"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上文已经说明，由于上述外部周期的形成，汞在预热器与粉尘过滤器之间浓缩。</w:t>
      </w:r>
      <w:r w:rsidR="006A08E2" w:rsidRPr="00A00F67">
        <w:rPr>
          <w:rFonts w:hint="eastAsia"/>
          <w:sz w:val="24"/>
          <w:szCs w:val="24"/>
          <w:lang w:val="en-US" w:eastAsia="zh-CN"/>
        </w:rPr>
        <w:t>气体温度降低和吸附的作用意味着，汞在一定程度上与过滤器粉尘一起被去除（主要取决于气体温度），过滤器粉尘又循环到生料，送入预热器，在那里汞再次挥发。因此，如图</w:t>
      </w:r>
      <w:r w:rsidR="006A08E2" w:rsidRPr="00A00F67">
        <w:rPr>
          <w:rFonts w:hint="eastAsia"/>
          <w:sz w:val="24"/>
          <w:szCs w:val="24"/>
          <w:lang w:val="en-US" w:eastAsia="zh-CN"/>
        </w:rPr>
        <w:t>6.4</w:t>
      </w:r>
      <w:r w:rsidR="006A08E2" w:rsidRPr="00A00F67">
        <w:rPr>
          <w:rFonts w:hint="eastAsia"/>
          <w:sz w:val="24"/>
          <w:szCs w:val="24"/>
          <w:lang w:val="en-US" w:eastAsia="zh-CN"/>
        </w:rPr>
        <w:t>所示，外部汞周期就这样形成，过滤器粉尘的循环与去除</w:t>
      </w:r>
      <w:r w:rsidR="00DC633B" w:rsidRPr="00A00F67">
        <w:rPr>
          <w:rFonts w:hint="eastAsia"/>
          <w:sz w:val="24"/>
          <w:szCs w:val="24"/>
          <w:lang w:val="en-US" w:eastAsia="zh-CN"/>
        </w:rPr>
        <w:t>均予以考虑。</w:t>
      </w:r>
    </w:p>
    <w:p w:rsidR="006A08E2" w:rsidRPr="00A00F67" w:rsidRDefault="003D1DDE"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lastRenderedPageBreak/>
        <w:drawing>
          <wp:inline distT="0" distB="0" distL="0" distR="0" wp14:anchorId="37FCFDB6" wp14:editId="7F9E0F66">
            <wp:extent cx="4522905" cy="3142099"/>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6.4.jpg"/>
                    <pic:cNvPicPr/>
                  </pic:nvPicPr>
                  <pic:blipFill>
                    <a:blip r:embed="rId83">
                      <a:extLst>
                        <a:ext uri="{28A0092B-C50C-407E-A947-70E740481C1C}">
                          <a14:useLocalDpi xmlns:a14="http://schemas.microsoft.com/office/drawing/2010/main" val="0"/>
                        </a:ext>
                      </a:extLst>
                    </a:blip>
                    <a:stretch>
                      <a:fillRect/>
                    </a:stretch>
                  </pic:blipFill>
                  <pic:spPr>
                    <a:xfrm>
                      <a:off x="0" y="0"/>
                      <a:ext cx="4522905" cy="3142099"/>
                    </a:xfrm>
                    <a:prstGeom prst="rect">
                      <a:avLst/>
                    </a:prstGeom>
                  </pic:spPr>
                </pic:pic>
              </a:graphicData>
            </a:graphic>
          </wp:inline>
        </w:drawing>
      </w:r>
    </w:p>
    <w:p w:rsidR="00B86D5E" w:rsidRPr="00A00F67" w:rsidRDefault="00DC633B" w:rsidP="00533CCB">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6.4</w:t>
      </w:r>
      <w:r w:rsidRPr="00702649">
        <w:rPr>
          <w:rFonts w:eastAsia="SimHei" w:hint="eastAsia"/>
          <w:b/>
          <w:sz w:val="24"/>
          <w:szCs w:val="24"/>
          <w:lang w:val="en-US" w:eastAsia="zh-CN"/>
        </w:rPr>
        <w:t>：熟料生产厂外部汞周期</w:t>
      </w:r>
      <w:r w:rsidR="003D1DDE" w:rsidRPr="00702649">
        <w:rPr>
          <w:rFonts w:eastAsia="SimHei" w:hint="eastAsia"/>
          <w:b/>
          <w:sz w:val="24"/>
          <w:szCs w:val="24"/>
          <w:lang w:val="en-US" w:eastAsia="zh-CN"/>
        </w:rPr>
        <w:t>，过滤器粉尘循环与去除的考虑（依据</w:t>
      </w:r>
      <w:r w:rsidR="003D1DDE" w:rsidRPr="00702649">
        <w:rPr>
          <w:rFonts w:eastAsia="SimHei"/>
          <w:b/>
          <w:sz w:val="24"/>
          <w:szCs w:val="24"/>
          <w:lang w:val="en-US" w:eastAsia="zh-CN"/>
        </w:rPr>
        <w:t>Sikkema</w:t>
      </w:r>
      <w:r w:rsidR="003D1DDE" w:rsidRPr="00702649">
        <w:rPr>
          <w:rFonts w:eastAsia="SimHei" w:hint="eastAsia"/>
          <w:b/>
          <w:sz w:val="24"/>
          <w:szCs w:val="24"/>
          <w:lang w:val="en-US" w:eastAsia="zh-CN"/>
        </w:rPr>
        <w:t>等人，</w:t>
      </w:r>
      <w:r w:rsidR="003D1DDE" w:rsidRPr="00702649">
        <w:rPr>
          <w:rFonts w:eastAsia="SimHei" w:hint="eastAsia"/>
          <w:b/>
          <w:sz w:val="24"/>
          <w:szCs w:val="24"/>
          <w:lang w:val="en-US" w:eastAsia="zh-CN"/>
        </w:rPr>
        <w:t>2011</w:t>
      </w:r>
      <w:r w:rsidR="003D1DDE" w:rsidRPr="00702649">
        <w:rPr>
          <w:rFonts w:eastAsia="SimHei" w:hint="eastAsia"/>
          <w:b/>
          <w:sz w:val="24"/>
          <w:szCs w:val="24"/>
          <w:lang w:val="en-US" w:eastAsia="zh-CN"/>
        </w:rPr>
        <w:t>年）</w:t>
      </w:r>
    </w:p>
    <w:p w:rsidR="003D1DDE" w:rsidRPr="00A00F67" w:rsidRDefault="003D1DDE"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576539" w:rsidRPr="00A00F67">
        <w:rPr>
          <w:rFonts w:hint="eastAsia"/>
          <w:sz w:val="24"/>
          <w:szCs w:val="24"/>
          <w:lang w:val="en-US" w:eastAsia="zh-CN"/>
        </w:rPr>
        <w:t>离开预热器的气体</w:t>
      </w:r>
      <w:r w:rsidR="001022EA" w:rsidRPr="00A00F67">
        <w:rPr>
          <w:rFonts w:hint="eastAsia"/>
          <w:sz w:val="24"/>
          <w:szCs w:val="24"/>
          <w:lang w:val="en-US" w:eastAsia="zh-CN"/>
        </w:rPr>
        <w:t>通常有适合于熟料的粉尘含量</w:t>
      </w:r>
      <w:r w:rsidR="001022EA" w:rsidRPr="00A00F67">
        <w:rPr>
          <w:rFonts w:hint="eastAsia"/>
          <w:sz w:val="24"/>
          <w:szCs w:val="24"/>
          <w:lang w:val="en-US" w:eastAsia="zh-CN"/>
        </w:rPr>
        <w:t>5-10%</w:t>
      </w:r>
      <w:r w:rsidR="001022EA" w:rsidRPr="00A00F67">
        <w:rPr>
          <w:rFonts w:hint="eastAsia"/>
          <w:sz w:val="24"/>
          <w:szCs w:val="24"/>
          <w:lang w:val="en-US" w:eastAsia="zh-CN"/>
        </w:rPr>
        <w:t>，即有</w:t>
      </w:r>
      <w:r w:rsidR="001022EA" w:rsidRPr="00A00F67">
        <w:rPr>
          <w:rFonts w:hint="eastAsia"/>
          <w:sz w:val="24"/>
          <w:szCs w:val="24"/>
          <w:lang w:val="en-US" w:eastAsia="zh-CN"/>
        </w:rPr>
        <w:t>50-100</w:t>
      </w:r>
      <w:r w:rsidR="001022EA" w:rsidRPr="00A00F67">
        <w:rPr>
          <w:rFonts w:hint="eastAsia"/>
          <w:sz w:val="24"/>
          <w:szCs w:val="24"/>
          <w:lang w:val="en-US" w:eastAsia="zh-CN"/>
        </w:rPr>
        <w:t>克粉尘用于每</w:t>
      </w:r>
      <w:r w:rsidR="00AD3E4B" w:rsidRPr="00A00F67">
        <w:rPr>
          <w:rFonts w:hint="eastAsia"/>
          <w:sz w:val="24"/>
          <w:szCs w:val="24"/>
          <w:lang w:val="en-US" w:eastAsia="zh-CN"/>
        </w:rPr>
        <w:t>千克</w:t>
      </w:r>
      <w:r w:rsidR="001022EA" w:rsidRPr="00A00F67">
        <w:rPr>
          <w:rFonts w:hint="eastAsia"/>
          <w:sz w:val="24"/>
          <w:szCs w:val="24"/>
          <w:lang w:val="en-US" w:eastAsia="zh-CN"/>
        </w:rPr>
        <w:t>熟料。现代工厂有效率更高的旋风机。在这些情况下，适合于熟料的粉尘含量低于</w:t>
      </w:r>
      <w:r w:rsidR="001022EA" w:rsidRPr="00A00F67">
        <w:rPr>
          <w:rFonts w:hint="eastAsia"/>
          <w:sz w:val="24"/>
          <w:szCs w:val="24"/>
          <w:lang w:val="en-US" w:eastAsia="zh-CN"/>
        </w:rPr>
        <w:t>5%</w:t>
      </w:r>
      <w:r w:rsidR="001022EA" w:rsidRPr="00A00F67">
        <w:rPr>
          <w:rFonts w:hint="eastAsia"/>
          <w:sz w:val="24"/>
          <w:szCs w:val="24"/>
          <w:lang w:val="en-US" w:eastAsia="zh-CN"/>
        </w:rPr>
        <w:t>。但多数汞物仍然几乎完全处于气态，而不是粘附于微粒。废气的热能进一步</w:t>
      </w:r>
      <w:r w:rsidR="00B22964" w:rsidRPr="00A00F67">
        <w:rPr>
          <w:rFonts w:hint="eastAsia"/>
          <w:sz w:val="24"/>
          <w:szCs w:val="24"/>
          <w:lang w:val="en-US" w:eastAsia="zh-CN"/>
        </w:rPr>
        <w:t>被</w:t>
      </w:r>
      <w:r w:rsidR="001022EA" w:rsidRPr="00A00F67">
        <w:rPr>
          <w:rFonts w:hint="eastAsia"/>
          <w:sz w:val="24"/>
          <w:szCs w:val="24"/>
          <w:lang w:val="en-US" w:eastAsia="zh-CN"/>
        </w:rPr>
        <w:t>热交换机回收，使其通过生料磨</w:t>
      </w:r>
      <w:r w:rsidR="007176D8" w:rsidRPr="00A00F67">
        <w:rPr>
          <w:rFonts w:hint="eastAsia"/>
          <w:sz w:val="24"/>
          <w:szCs w:val="24"/>
          <w:lang w:val="en-US" w:eastAsia="zh-CN"/>
        </w:rPr>
        <w:t>机，烘干生料。在带有滚压机的几乎所有的现代系统里，在生料磨机之前无需调节气体；此外，生料磨机里用水喷洒来控制磨机出口处的温度。球磨系统里有时用水喷洒控制磨机出口处温度，</w:t>
      </w:r>
      <w:r w:rsidR="00E07891" w:rsidRPr="00A00F67">
        <w:rPr>
          <w:rFonts w:hint="eastAsia"/>
          <w:sz w:val="24"/>
          <w:szCs w:val="24"/>
          <w:lang w:val="en-US" w:eastAsia="zh-CN"/>
        </w:rPr>
        <w:t>但更经常的是对进入生料磨机的热气量加以调节，以控制出口处的温度，其余气体绕过磨机，在抵达过滤器之前往往通过调节塔（或在输往过滤器之前与磨机出口气体混合）。</w:t>
      </w:r>
      <w:r w:rsidR="009C187A" w:rsidRPr="00A00F67">
        <w:rPr>
          <w:rFonts w:hint="eastAsia"/>
          <w:sz w:val="24"/>
          <w:szCs w:val="24"/>
          <w:lang w:val="en-US" w:eastAsia="zh-CN"/>
        </w:rPr>
        <w:t>生料磨机处于停运状态时，调节塔里总是用喷水的方法。</w:t>
      </w:r>
    </w:p>
    <w:p w:rsidR="009C187A" w:rsidRPr="00A00F67" w:rsidRDefault="009C187A"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生料磨机的冷却或调节塔的作用导致汞物质</w:t>
      </w:r>
      <w:r w:rsidR="00270837" w:rsidRPr="00A00F67">
        <w:rPr>
          <w:rFonts w:hint="eastAsia"/>
          <w:sz w:val="24"/>
          <w:szCs w:val="24"/>
          <w:lang w:val="en-US" w:eastAsia="zh-CN"/>
        </w:rPr>
        <w:t>发生</w:t>
      </w:r>
      <w:r w:rsidRPr="00A00F67">
        <w:rPr>
          <w:rFonts w:hint="eastAsia"/>
          <w:sz w:val="24"/>
          <w:szCs w:val="24"/>
          <w:lang w:val="en-US" w:eastAsia="zh-CN"/>
        </w:rPr>
        <w:t>由气态到粉尘微粒状态的第一次重大转变。</w:t>
      </w:r>
      <w:r w:rsidR="00270837" w:rsidRPr="00A00F67">
        <w:rPr>
          <w:rFonts w:hint="eastAsia"/>
          <w:sz w:val="24"/>
          <w:szCs w:val="24"/>
          <w:lang w:val="en-US" w:eastAsia="zh-CN"/>
        </w:rPr>
        <w:t>调节塔也产生一小部分粉尘。</w:t>
      </w:r>
    </w:p>
    <w:p w:rsidR="00270837" w:rsidRPr="00A00F67" w:rsidRDefault="00270837" w:rsidP="00533CCB">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气体热交换在生料磨机里发生，气体进一步冷却。数据显示，在</w:t>
      </w:r>
      <w:r w:rsidRPr="00A00F67">
        <w:rPr>
          <w:noProof/>
          <w:sz w:val="24"/>
          <w:szCs w:val="24"/>
          <w:lang w:val="en-US" w:eastAsia="zh-CN"/>
        </w:rPr>
        <w:t>0 °C–400 °C</w:t>
      </w:r>
      <w:r w:rsidRPr="00A00F67">
        <w:rPr>
          <w:rFonts w:hint="eastAsia"/>
          <w:noProof/>
          <w:sz w:val="24"/>
          <w:szCs w:val="24"/>
          <w:lang w:val="en-US" w:eastAsia="zh-CN"/>
        </w:rPr>
        <w:t>的范围内，蒸气压以几何级数增加。在粉尘过滤器运行的温度范围（约</w:t>
      </w:r>
      <w:r w:rsidRPr="00A00F67">
        <w:rPr>
          <w:rFonts w:hint="eastAsia"/>
          <w:noProof/>
          <w:sz w:val="24"/>
          <w:szCs w:val="24"/>
          <w:lang w:val="en-US" w:eastAsia="zh-CN"/>
        </w:rPr>
        <w:t>9</w:t>
      </w:r>
      <w:r w:rsidRPr="00A00F67">
        <w:rPr>
          <w:noProof/>
          <w:sz w:val="24"/>
          <w:szCs w:val="24"/>
          <w:lang w:val="en-US" w:eastAsia="zh-CN"/>
        </w:rPr>
        <w:t>0 °C–</w:t>
      </w:r>
      <w:r w:rsidRPr="00A00F67">
        <w:rPr>
          <w:rFonts w:hint="eastAsia"/>
          <w:noProof/>
          <w:sz w:val="24"/>
          <w:szCs w:val="24"/>
          <w:lang w:val="en-US" w:eastAsia="zh-CN"/>
        </w:rPr>
        <w:t>19</w:t>
      </w:r>
      <w:r w:rsidRPr="00A00F67">
        <w:rPr>
          <w:noProof/>
          <w:sz w:val="24"/>
          <w:szCs w:val="24"/>
          <w:lang w:val="en-US" w:eastAsia="zh-CN"/>
        </w:rPr>
        <w:t>0 °C</w:t>
      </w:r>
      <w:r w:rsidRPr="00A00F67">
        <w:rPr>
          <w:rFonts w:hint="eastAsia"/>
          <w:noProof/>
          <w:sz w:val="24"/>
          <w:szCs w:val="24"/>
          <w:lang w:val="en-US" w:eastAsia="zh-CN"/>
        </w:rPr>
        <w:t>）内情况也是如此（图</w:t>
      </w:r>
      <w:r w:rsidRPr="00A00F67">
        <w:rPr>
          <w:rFonts w:hint="eastAsia"/>
          <w:noProof/>
          <w:sz w:val="24"/>
          <w:szCs w:val="24"/>
          <w:lang w:val="en-US" w:eastAsia="zh-CN"/>
        </w:rPr>
        <w:t>6.5</w:t>
      </w:r>
      <w:r w:rsidRPr="00A00F67">
        <w:rPr>
          <w:rFonts w:hint="eastAsia"/>
          <w:noProof/>
          <w:sz w:val="24"/>
          <w:szCs w:val="24"/>
          <w:lang w:val="en-US" w:eastAsia="zh-CN"/>
        </w:rPr>
        <w:t>）。</w:t>
      </w:r>
    </w:p>
    <w:p w:rsidR="007F0A17" w:rsidRPr="00A00F67" w:rsidRDefault="007F0A17"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lastRenderedPageBreak/>
        <w:drawing>
          <wp:inline distT="0" distB="0" distL="0" distR="0" wp14:anchorId="6DC1A58D" wp14:editId="38F908D6">
            <wp:extent cx="3626915" cy="2620462"/>
            <wp:effectExtent l="0" t="0" r="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6.5.jpg"/>
                    <pic:cNvPicPr/>
                  </pic:nvPicPr>
                  <pic:blipFill>
                    <a:blip r:embed="rId84">
                      <a:extLst>
                        <a:ext uri="{28A0092B-C50C-407E-A947-70E740481C1C}">
                          <a14:useLocalDpi xmlns:a14="http://schemas.microsoft.com/office/drawing/2010/main" val="0"/>
                        </a:ext>
                      </a:extLst>
                    </a:blip>
                    <a:stretch>
                      <a:fillRect/>
                    </a:stretch>
                  </pic:blipFill>
                  <pic:spPr>
                    <a:xfrm>
                      <a:off x="0" y="0"/>
                      <a:ext cx="3626915" cy="2620462"/>
                    </a:xfrm>
                    <a:prstGeom prst="rect">
                      <a:avLst/>
                    </a:prstGeom>
                  </pic:spPr>
                </pic:pic>
              </a:graphicData>
            </a:graphic>
          </wp:inline>
        </w:drawing>
      </w:r>
    </w:p>
    <w:p w:rsidR="00DC633B" w:rsidRPr="00A00F67" w:rsidRDefault="0077690E" w:rsidP="00533CCB">
      <w:pPr>
        <w:pStyle w:val="NormalNonumber"/>
        <w:tabs>
          <w:tab w:val="clear" w:pos="1247"/>
          <w:tab w:val="clear" w:pos="1814"/>
          <w:tab w:val="clear" w:pos="2381"/>
          <w:tab w:val="clear" w:pos="2948"/>
          <w:tab w:val="clear" w:pos="3515"/>
          <w:tab w:val="left" w:pos="624"/>
        </w:tabs>
        <w:ind w:left="0"/>
        <w:jc w:val="both"/>
        <w:rPr>
          <w:b/>
          <w:noProof/>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6.5</w:t>
      </w:r>
      <w:r w:rsidRPr="00702649">
        <w:rPr>
          <w:rFonts w:eastAsia="SimHei" w:hint="eastAsia"/>
          <w:b/>
          <w:sz w:val="24"/>
          <w:szCs w:val="24"/>
          <w:lang w:val="en-US" w:eastAsia="zh-CN"/>
        </w:rPr>
        <w:t>：在</w:t>
      </w:r>
      <w:r w:rsidRPr="00702649">
        <w:rPr>
          <w:rFonts w:eastAsia="SimHei" w:hint="eastAsia"/>
          <w:b/>
          <w:sz w:val="24"/>
          <w:szCs w:val="24"/>
          <w:lang w:val="en-US" w:eastAsia="zh-CN"/>
        </w:rPr>
        <w:t>9</w:t>
      </w:r>
      <w:r w:rsidRPr="00702649">
        <w:rPr>
          <w:rFonts w:eastAsia="SimHei"/>
          <w:b/>
          <w:sz w:val="24"/>
          <w:szCs w:val="24"/>
          <w:lang w:val="en-US" w:eastAsia="zh-CN"/>
        </w:rPr>
        <w:t>0 °C–</w:t>
      </w:r>
      <w:r w:rsidRPr="00702649">
        <w:rPr>
          <w:rFonts w:eastAsia="SimHei" w:hint="eastAsia"/>
          <w:b/>
          <w:sz w:val="24"/>
          <w:szCs w:val="24"/>
          <w:lang w:val="en-US" w:eastAsia="zh-CN"/>
        </w:rPr>
        <w:t>19</w:t>
      </w:r>
      <w:r w:rsidRPr="00702649">
        <w:rPr>
          <w:rFonts w:eastAsia="SimHei"/>
          <w:b/>
          <w:sz w:val="24"/>
          <w:szCs w:val="24"/>
          <w:lang w:val="en-US" w:eastAsia="zh-CN"/>
        </w:rPr>
        <w:t>0 °C</w:t>
      </w:r>
      <w:r w:rsidRPr="00702649">
        <w:rPr>
          <w:rFonts w:eastAsia="SimHei" w:hint="eastAsia"/>
          <w:b/>
          <w:sz w:val="24"/>
          <w:szCs w:val="24"/>
          <w:lang w:val="en-US" w:eastAsia="zh-CN"/>
        </w:rPr>
        <w:t>的温度范围内</w:t>
      </w:r>
      <w:r w:rsidRPr="00702649">
        <w:rPr>
          <w:rFonts w:eastAsia="SimHei"/>
          <w:b/>
          <w:sz w:val="24"/>
          <w:szCs w:val="24"/>
          <w:lang w:val="en-US" w:eastAsia="zh-CN"/>
        </w:rPr>
        <w:t>Hg°</w:t>
      </w:r>
      <w:r w:rsidRPr="00702649">
        <w:rPr>
          <w:rFonts w:eastAsia="SimHei" w:hint="eastAsia"/>
          <w:b/>
          <w:sz w:val="24"/>
          <w:szCs w:val="24"/>
          <w:lang w:val="en-US" w:eastAsia="zh-CN"/>
        </w:rPr>
        <w:t>和</w:t>
      </w:r>
      <w:r w:rsidRPr="00702649">
        <w:rPr>
          <w:rFonts w:eastAsia="SimHei"/>
          <w:b/>
          <w:sz w:val="24"/>
          <w:szCs w:val="24"/>
          <w:lang w:val="en-US" w:eastAsia="zh-CN"/>
        </w:rPr>
        <w:t>HgCl2</w:t>
      </w:r>
      <w:r w:rsidRPr="00702649">
        <w:rPr>
          <w:rFonts w:eastAsia="SimHei" w:hint="eastAsia"/>
          <w:b/>
          <w:sz w:val="24"/>
          <w:szCs w:val="24"/>
          <w:lang w:val="en-US" w:eastAsia="zh-CN"/>
        </w:rPr>
        <w:t>的蒸气压对温度的依赖性（</w:t>
      </w:r>
      <w:r w:rsidRPr="00702649">
        <w:rPr>
          <w:rFonts w:eastAsia="SimHei"/>
          <w:b/>
          <w:sz w:val="24"/>
          <w:szCs w:val="24"/>
          <w:lang w:val="en-US" w:eastAsia="zh-CN"/>
        </w:rPr>
        <w:t>Schoenberger, 2015</w:t>
      </w:r>
      <w:r w:rsidRPr="00702649">
        <w:rPr>
          <w:rFonts w:eastAsia="SimHei" w:hint="eastAsia"/>
          <w:b/>
          <w:sz w:val="24"/>
          <w:szCs w:val="24"/>
          <w:lang w:val="en-US" w:eastAsia="zh-CN"/>
        </w:rPr>
        <w:t>年）</w:t>
      </w:r>
    </w:p>
    <w:p w:rsidR="0077690E" w:rsidRPr="00A00F67" w:rsidRDefault="0077690E" w:rsidP="00533CCB">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00D97775" w:rsidRPr="00A00F67">
        <w:rPr>
          <w:rFonts w:hint="eastAsia"/>
          <w:noProof/>
          <w:sz w:val="24"/>
          <w:szCs w:val="24"/>
          <w:lang w:val="en-US" w:eastAsia="zh-CN"/>
        </w:rPr>
        <w:t>根据曲线，似乎可以逻辑地认为，如果尽量降低废气温度，能从粉尘过滤器里去除的粘附于微粒的汞的百分比就会提高。在优化去除条件下，粉尘微粒在很大程度上将被去除。因此，如果废气温度低于</w:t>
      </w:r>
      <w:r w:rsidR="00D97775" w:rsidRPr="00A00F67">
        <w:rPr>
          <w:rFonts w:hint="eastAsia"/>
          <w:noProof/>
          <w:sz w:val="24"/>
          <w:szCs w:val="24"/>
          <w:lang w:val="en-US" w:eastAsia="zh-CN"/>
        </w:rPr>
        <w:t>13</w:t>
      </w:r>
      <w:r w:rsidR="00D97775" w:rsidRPr="00A00F67">
        <w:rPr>
          <w:noProof/>
          <w:sz w:val="24"/>
          <w:szCs w:val="24"/>
          <w:lang w:val="en-US" w:eastAsia="zh-CN"/>
        </w:rPr>
        <w:t>0 °C</w:t>
      </w:r>
      <w:r w:rsidR="00D97775" w:rsidRPr="00A00F67">
        <w:rPr>
          <w:rFonts w:hint="eastAsia"/>
          <w:noProof/>
          <w:sz w:val="24"/>
          <w:szCs w:val="24"/>
          <w:lang w:val="en-US" w:eastAsia="zh-CN"/>
        </w:rPr>
        <w:t>，除汞效率高于</w:t>
      </w:r>
      <w:r w:rsidR="00D97775" w:rsidRPr="00A00F67">
        <w:rPr>
          <w:rFonts w:hint="eastAsia"/>
          <w:noProof/>
          <w:sz w:val="24"/>
          <w:szCs w:val="24"/>
          <w:lang w:val="en-US" w:eastAsia="zh-CN"/>
        </w:rPr>
        <w:t>90%</w:t>
      </w:r>
      <w:r w:rsidR="00D97775" w:rsidRPr="00A00F67">
        <w:rPr>
          <w:rFonts w:hint="eastAsia"/>
          <w:noProof/>
          <w:sz w:val="24"/>
          <w:szCs w:val="24"/>
          <w:lang w:val="en-US" w:eastAsia="zh-CN"/>
        </w:rPr>
        <w:t>（</w:t>
      </w:r>
      <w:r w:rsidR="00D97775" w:rsidRPr="00A00F67">
        <w:rPr>
          <w:noProof/>
          <w:sz w:val="24"/>
          <w:szCs w:val="24"/>
          <w:lang w:val="en-US" w:eastAsia="zh-CN"/>
        </w:rPr>
        <w:t>Kirchartz, 1994</w:t>
      </w:r>
      <w:r w:rsidR="00D97775" w:rsidRPr="00A00F67">
        <w:rPr>
          <w:rFonts w:hint="eastAsia"/>
          <w:noProof/>
          <w:sz w:val="24"/>
          <w:szCs w:val="24"/>
          <w:lang w:val="en-US" w:eastAsia="zh-CN"/>
        </w:rPr>
        <w:t>年</w:t>
      </w:r>
      <w:r w:rsidR="00D97775" w:rsidRPr="00A00F67">
        <w:rPr>
          <w:noProof/>
          <w:sz w:val="24"/>
          <w:szCs w:val="24"/>
          <w:lang w:val="en-US" w:eastAsia="zh-CN"/>
        </w:rPr>
        <w:t xml:space="preserve">, </w:t>
      </w:r>
      <w:r w:rsidR="00D97775" w:rsidRPr="00A00F67">
        <w:rPr>
          <w:rFonts w:hint="eastAsia"/>
          <w:noProof/>
          <w:sz w:val="24"/>
          <w:szCs w:val="24"/>
          <w:lang w:val="en-US" w:eastAsia="zh-CN"/>
        </w:rPr>
        <w:t>第</w:t>
      </w:r>
      <w:r w:rsidR="00D97775" w:rsidRPr="00A00F67">
        <w:rPr>
          <w:noProof/>
          <w:sz w:val="24"/>
          <w:szCs w:val="24"/>
          <w:lang w:val="en-US" w:eastAsia="zh-CN"/>
        </w:rPr>
        <w:t>79</w:t>
      </w:r>
      <w:r w:rsidR="00D97775" w:rsidRPr="00A00F67">
        <w:rPr>
          <w:rFonts w:hint="eastAsia"/>
          <w:noProof/>
          <w:sz w:val="24"/>
          <w:szCs w:val="24"/>
          <w:lang w:val="en-US" w:eastAsia="zh-CN"/>
        </w:rPr>
        <w:t>页</w:t>
      </w:r>
      <w:r w:rsidR="00D97775" w:rsidRPr="00A00F67">
        <w:rPr>
          <w:noProof/>
          <w:sz w:val="24"/>
          <w:szCs w:val="24"/>
          <w:lang w:val="en-US" w:eastAsia="zh-CN"/>
        </w:rPr>
        <w:t>; Oerter, 2007</w:t>
      </w:r>
      <w:r w:rsidR="00D97775" w:rsidRPr="00A00F67">
        <w:rPr>
          <w:rFonts w:hint="eastAsia"/>
          <w:noProof/>
          <w:sz w:val="24"/>
          <w:szCs w:val="24"/>
          <w:lang w:val="en-US" w:eastAsia="zh-CN"/>
        </w:rPr>
        <w:t>年</w:t>
      </w:r>
      <w:r w:rsidR="00D97775" w:rsidRPr="00A00F67">
        <w:rPr>
          <w:noProof/>
          <w:sz w:val="24"/>
          <w:szCs w:val="24"/>
          <w:lang w:val="en-US" w:eastAsia="zh-CN"/>
        </w:rPr>
        <w:t>; Hoenig, 2013</w:t>
      </w:r>
      <w:r w:rsidR="00D97775" w:rsidRPr="00A00F67">
        <w:rPr>
          <w:rFonts w:hint="eastAsia"/>
          <w:noProof/>
          <w:sz w:val="24"/>
          <w:szCs w:val="24"/>
          <w:lang w:val="en-US" w:eastAsia="zh-CN"/>
        </w:rPr>
        <w:t>年</w:t>
      </w:r>
      <w:r w:rsidR="00D97775" w:rsidRPr="00A00F67">
        <w:rPr>
          <w:noProof/>
          <w:sz w:val="24"/>
          <w:szCs w:val="24"/>
          <w:lang w:val="en-US" w:eastAsia="zh-CN"/>
        </w:rPr>
        <w:t>; ECRA, 2013</w:t>
      </w:r>
      <w:r w:rsidR="00D97775" w:rsidRPr="00A00F67">
        <w:rPr>
          <w:rFonts w:hint="eastAsia"/>
          <w:noProof/>
          <w:sz w:val="24"/>
          <w:szCs w:val="24"/>
          <w:lang w:val="en-US" w:eastAsia="zh-CN"/>
        </w:rPr>
        <w:t>年）。</w:t>
      </w:r>
    </w:p>
    <w:p w:rsidR="00700EDA" w:rsidRPr="00A00F67" w:rsidRDefault="00700EDA" w:rsidP="00533CCB">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用综合运行模式（生料磨机运行）时，废气通过生料磨机烘干生料。在多数情况下，从预热器出来的一些气体会绕过生料磨机，这些气体在与生料磨机废气混合进入过滤器之前可能没有被冷却到相同的程度。</w:t>
      </w:r>
    </w:p>
    <w:p w:rsidR="00700EDA" w:rsidRPr="00A00F67" w:rsidRDefault="00700EDA" w:rsidP="00533CCB">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与生料一起，汞从储存池里返回到预热器，在那里再次挥发，再次被去除，因而形成周期。</w:t>
      </w:r>
      <w:r w:rsidR="00E915F2" w:rsidRPr="00A00F67">
        <w:rPr>
          <w:rFonts w:hint="eastAsia"/>
          <w:noProof/>
          <w:sz w:val="24"/>
          <w:szCs w:val="24"/>
          <w:lang w:val="en-US" w:eastAsia="zh-CN"/>
        </w:rPr>
        <w:t>储存池是一个巨大的缓冲带和储库，在任一时刻整个系统里存在的所有的汞的大部分都在此处（见图</w:t>
      </w:r>
      <w:r w:rsidR="00E915F2" w:rsidRPr="00A00F67">
        <w:rPr>
          <w:rFonts w:hint="eastAsia"/>
          <w:noProof/>
          <w:sz w:val="24"/>
          <w:szCs w:val="24"/>
          <w:lang w:val="en-US" w:eastAsia="zh-CN"/>
        </w:rPr>
        <w:t>6.4</w:t>
      </w:r>
      <w:r w:rsidR="00E915F2" w:rsidRPr="00A00F67">
        <w:rPr>
          <w:rFonts w:hint="eastAsia"/>
          <w:noProof/>
          <w:sz w:val="24"/>
          <w:szCs w:val="24"/>
          <w:lang w:val="en-US" w:eastAsia="zh-CN"/>
        </w:rPr>
        <w:t>）。</w:t>
      </w:r>
    </w:p>
    <w:p w:rsidR="00E915F2" w:rsidRPr="00A00F67" w:rsidRDefault="00E915F2" w:rsidP="00533CCB">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r>
      <w:r w:rsidRPr="00A00F67">
        <w:rPr>
          <w:rFonts w:hint="eastAsia"/>
          <w:noProof/>
          <w:sz w:val="24"/>
          <w:szCs w:val="24"/>
          <w:lang w:val="en-US" w:eastAsia="zh-CN"/>
        </w:rPr>
        <w:t>在直接运行模式下，预热器里的气体完全穿过调节塔，而不是生料磨机，输往粉尘过滤器；气体没有冷却到与综合运行模式下相同的程度。因此，一方面预热器粉尘（含汞）没有用生料稀释，另一方面气体（废气）温度较高，因为没有在生料磨机里进行热交换。</w:t>
      </w:r>
    </w:p>
    <w:p w:rsidR="00E915F2" w:rsidRPr="00A00F67" w:rsidRDefault="00E915F2" w:rsidP="00533CCB">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noProof/>
          <w:sz w:val="24"/>
          <w:szCs w:val="24"/>
          <w:lang w:val="en-US" w:eastAsia="zh-CN"/>
        </w:rPr>
        <w:tab/>
        <w:t>2001</w:t>
      </w:r>
      <w:r w:rsidRPr="00A00F67">
        <w:rPr>
          <w:rFonts w:hint="eastAsia"/>
          <w:noProof/>
          <w:sz w:val="24"/>
          <w:szCs w:val="24"/>
          <w:lang w:val="en-US" w:eastAsia="zh-CN"/>
        </w:rPr>
        <w:t>年有人</w:t>
      </w:r>
      <w:r w:rsidR="004C0688" w:rsidRPr="00A00F67">
        <w:rPr>
          <w:rFonts w:hint="eastAsia"/>
          <w:noProof/>
          <w:sz w:val="24"/>
          <w:szCs w:val="24"/>
          <w:lang w:val="en-US" w:eastAsia="zh-CN"/>
        </w:rPr>
        <w:t>首次</w:t>
      </w:r>
      <w:r w:rsidRPr="00A00F67">
        <w:rPr>
          <w:rFonts w:hint="eastAsia"/>
          <w:noProof/>
          <w:sz w:val="24"/>
          <w:szCs w:val="24"/>
          <w:lang w:val="en-US" w:eastAsia="zh-CN"/>
        </w:rPr>
        <w:t>对外部周期、汞浓缩、废气温度的影响</w:t>
      </w:r>
      <w:r w:rsidR="004C0688" w:rsidRPr="00A00F67">
        <w:rPr>
          <w:rFonts w:hint="eastAsia"/>
          <w:noProof/>
          <w:sz w:val="24"/>
          <w:szCs w:val="24"/>
          <w:lang w:val="en-US" w:eastAsia="zh-CN"/>
        </w:rPr>
        <w:t>与运行温度的关系进行了综合研究和说明（</w:t>
      </w:r>
      <w:r w:rsidR="004C0688" w:rsidRPr="00A00F67">
        <w:rPr>
          <w:noProof/>
          <w:sz w:val="24"/>
          <w:szCs w:val="24"/>
          <w:lang w:val="en-US" w:eastAsia="zh-CN"/>
        </w:rPr>
        <w:t>Schäfer/Hoenig, 2001</w:t>
      </w:r>
      <w:r w:rsidR="004C0688" w:rsidRPr="00A00F67">
        <w:rPr>
          <w:rFonts w:hint="eastAsia"/>
          <w:noProof/>
          <w:sz w:val="24"/>
          <w:szCs w:val="24"/>
          <w:lang w:val="en-US" w:eastAsia="zh-CN"/>
        </w:rPr>
        <w:t>年）。论文公布的数字已多次被重新公布（</w:t>
      </w:r>
      <w:r w:rsidR="004C0688" w:rsidRPr="00A00F67">
        <w:rPr>
          <w:noProof/>
          <w:sz w:val="24"/>
          <w:szCs w:val="24"/>
          <w:lang w:val="en-US" w:eastAsia="zh-CN"/>
        </w:rPr>
        <w:t>VDZ Activity Report, 2002</w:t>
      </w:r>
      <w:r w:rsidR="004C0688" w:rsidRPr="00A00F67">
        <w:rPr>
          <w:rFonts w:hint="eastAsia"/>
          <w:noProof/>
          <w:sz w:val="24"/>
          <w:szCs w:val="24"/>
          <w:lang w:val="en-US" w:eastAsia="zh-CN"/>
        </w:rPr>
        <w:t>年</w:t>
      </w:r>
      <w:r w:rsidR="004C0688" w:rsidRPr="00A00F67">
        <w:rPr>
          <w:noProof/>
          <w:sz w:val="24"/>
          <w:szCs w:val="24"/>
          <w:lang w:val="en-US" w:eastAsia="zh-CN"/>
        </w:rPr>
        <w:t>; Oerter, 2007</w:t>
      </w:r>
      <w:r w:rsidR="004C0688" w:rsidRPr="00A00F67">
        <w:rPr>
          <w:rFonts w:hint="eastAsia"/>
          <w:noProof/>
          <w:sz w:val="24"/>
          <w:szCs w:val="24"/>
          <w:lang w:val="en-US" w:eastAsia="zh-CN"/>
        </w:rPr>
        <w:t>年</w:t>
      </w:r>
      <w:r w:rsidR="004C0688" w:rsidRPr="00A00F67">
        <w:rPr>
          <w:noProof/>
          <w:sz w:val="24"/>
          <w:szCs w:val="24"/>
          <w:lang w:val="en-US" w:eastAsia="zh-CN"/>
        </w:rPr>
        <w:t>; Renzoni</w:t>
      </w:r>
      <w:r w:rsidR="004C0688" w:rsidRPr="00A00F67">
        <w:rPr>
          <w:rFonts w:hint="eastAsia"/>
          <w:noProof/>
          <w:sz w:val="24"/>
          <w:szCs w:val="24"/>
          <w:lang w:val="en-US" w:eastAsia="zh-CN"/>
        </w:rPr>
        <w:t>等人</w:t>
      </w:r>
      <w:r w:rsidR="004C0688" w:rsidRPr="00A00F67">
        <w:rPr>
          <w:noProof/>
          <w:sz w:val="24"/>
          <w:szCs w:val="24"/>
          <w:lang w:val="en-US" w:eastAsia="zh-CN"/>
        </w:rPr>
        <w:t>, 2010</w:t>
      </w:r>
      <w:r w:rsidR="004C0688" w:rsidRPr="00A00F67">
        <w:rPr>
          <w:rFonts w:hint="eastAsia"/>
          <w:noProof/>
          <w:sz w:val="24"/>
          <w:szCs w:val="24"/>
          <w:lang w:val="en-US" w:eastAsia="zh-CN"/>
        </w:rPr>
        <w:t>年</w:t>
      </w:r>
      <w:r w:rsidR="004C0688" w:rsidRPr="00A00F67">
        <w:rPr>
          <w:noProof/>
          <w:sz w:val="24"/>
          <w:szCs w:val="24"/>
          <w:lang w:val="en-US" w:eastAsia="zh-CN"/>
        </w:rPr>
        <w:t>; Oerter/Zunzer, 2011</w:t>
      </w:r>
      <w:r w:rsidR="004C0688" w:rsidRPr="00A00F67">
        <w:rPr>
          <w:rFonts w:hint="eastAsia"/>
          <w:noProof/>
          <w:sz w:val="24"/>
          <w:szCs w:val="24"/>
          <w:lang w:val="en-US" w:eastAsia="zh-CN"/>
        </w:rPr>
        <w:t>年</w:t>
      </w:r>
      <w:r w:rsidR="004C0688" w:rsidRPr="00A00F67">
        <w:rPr>
          <w:noProof/>
          <w:sz w:val="24"/>
          <w:szCs w:val="24"/>
          <w:lang w:val="en-US" w:eastAsia="zh-CN"/>
        </w:rPr>
        <w:t>; Hoenig, 2013</w:t>
      </w:r>
      <w:r w:rsidR="004C0688" w:rsidRPr="00A00F67">
        <w:rPr>
          <w:rFonts w:hint="eastAsia"/>
          <w:noProof/>
          <w:sz w:val="24"/>
          <w:szCs w:val="24"/>
          <w:lang w:val="en-US" w:eastAsia="zh-CN"/>
        </w:rPr>
        <w:t>年</w:t>
      </w:r>
      <w:r w:rsidR="004C0688" w:rsidRPr="00A00F67">
        <w:rPr>
          <w:noProof/>
          <w:sz w:val="24"/>
          <w:szCs w:val="24"/>
          <w:lang w:val="en-US" w:eastAsia="zh-CN"/>
        </w:rPr>
        <w:t>; ECRA, 2013</w:t>
      </w:r>
      <w:r w:rsidR="004C0688" w:rsidRPr="00A00F67">
        <w:rPr>
          <w:rFonts w:hint="eastAsia"/>
          <w:noProof/>
          <w:sz w:val="24"/>
          <w:szCs w:val="24"/>
          <w:lang w:val="en-US" w:eastAsia="zh-CN"/>
        </w:rPr>
        <w:t>年）。图</w:t>
      </w:r>
      <w:r w:rsidR="004C0688" w:rsidRPr="00A00F67">
        <w:rPr>
          <w:rFonts w:hint="eastAsia"/>
          <w:noProof/>
          <w:sz w:val="24"/>
          <w:szCs w:val="24"/>
          <w:lang w:val="en-US" w:eastAsia="zh-CN"/>
        </w:rPr>
        <w:t xml:space="preserve">6.6 </w:t>
      </w:r>
      <w:r w:rsidR="004C0688" w:rsidRPr="00A00F67">
        <w:rPr>
          <w:rFonts w:hint="eastAsia"/>
          <w:noProof/>
          <w:sz w:val="24"/>
          <w:szCs w:val="24"/>
          <w:lang w:val="en-US" w:eastAsia="zh-CN"/>
        </w:rPr>
        <w:t>为显示去除的过滤器粉尘循环的图表之一，</w:t>
      </w:r>
      <w:r w:rsidR="00DD0FB6" w:rsidRPr="00A00F67">
        <w:rPr>
          <w:rFonts w:hint="eastAsia"/>
          <w:noProof/>
          <w:sz w:val="24"/>
          <w:szCs w:val="24"/>
          <w:lang w:val="en-US" w:eastAsia="zh-CN"/>
        </w:rPr>
        <w:t>即</w:t>
      </w:r>
      <w:r w:rsidR="004C0688" w:rsidRPr="00A00F67">
        <w:rPr>
          <w:rFonts w:hint="eastAsia"/>
          <w:noProof/>
          <w:sz w:val="24"/>
          <w:szCs w:val="24"/>
          <w:lang w:val="en-US" w:eastAsia="zh-CN"/>
        </w:rPr>
        <w:t>一周时间内汞排放曲线</w:t>
      </w:r>
      <w:r w:rsidR="00DD0FB6" w:rsidRPr="00A00F67">
        <w:rPr>
          <w:rFonts w:hint="eastAsia"/>
          <w:noProof/>
          <w:sz w:val="24"/>
          <w:szCs w:val="24"/>
          <w:lang w:val="en-US" w:eastAsia="zh-CN"/>
        </w:rPr>
        <w:t>（数值以连续方式确定）以及相关废气温度、使用综合和直接运行模式的时间。</w:t>
      </w:r>
    </w:p>
    <w:p w:rsidR="00085DE7" w:rsidRPr="00A00F67" w:rsidRDefault="00085DE7"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noProof/>
          <w:sz w:val="24"/>
          <w:szCs w:val="24"/>
          <w:lang w:val="en-US" w:eastAsia="zh-CN"/>
        </w:rPr>
        <w:lastRenderedPageBreak/>
        <w:drawing>
          <wp:inline distT="0" distB="0" distL="0" distR="0" wp14:anchorId="44D4C1E6" wp14:editId="311F6B53">
            <wp:extent cx="3958309" cy="2104961"/>
            <wp:effectExtent l="0" t="0" r="444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6.6.jpg"/>
                    <pic:cNvPicPr/>
                  </pic:nvPicPr>
                  <pic:blipFill>
                    <a:blip r:embed="rId85">
                      <a:extLst>
                        <a:ext uri="{28A0092B-C50C-407E-A947-70E740481C1C}">
                          <a14:useLocalDpi xmlns:a14="http://schemas.microsoft.com/office/drawing/2010/main" val="0"/>
                        </a:ext>
                      </a:extLst>
                    </a:blip>
                    <a:stretch>
                      <a:fillRect/>
                    </a:stretch>
                  </pic:blipFill>
                  <pic:spPr>
                    <a:xfrm>
                      <a:off x="0" y="0"/>
                      <a:ext cx="3958309" cy="2104961"/>
                    </a:xfrm>
                    <a:prstGeom prst="rect">
                      <a:avLst/>
                    </a:prstGeom>
                  </pic:spPr>
                </pic:pic>
              </a:graphicData>
            </a:graphic>
          </wp:inline>
        </w:drawing>
      </w:r>
    </w:p>
    <w:p w:rsidR="00DC633B" w:rsidRPr="00A00F67" w:rsidRDefault="00085DE7"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6.6</w:t>
      </w:r>
      <w:r w:rsidRPr="00702649">
        <w:rPr>
          <w:rFonts w:eastAsia="SimHei" w:hint="eastAsia"/>
          <w:b/>
          <w:sz w:val="24"/>
          <w:szCs w:val="24"/>
          <w:lang w:val="en-US" w:eastAsia="zh-CN"/>
        </w:rPr>
        <w:t>：</w:t>
      </w:r>
      <w:r w:rsidR="00BF3A0D" w:rsidRPr="00702649">
        <w:rPr>
          <w:rFonts w:eastAsia="SimHei" w:hint="eastAsia"/>
          <w:b/>
          <w:sz w:val="24"/>
          <w:szCs w:val="24"/>
          <w:lang w:val="en-US" w:eastAsia="zh-CN"/>
        </w:rPr>
        <w:t>熟料生产干回转窑在没有过滤器粉尘循环的情况下</w:t>
      </w:r>
      <w:r w:rsidR="00543997" w:rsidRPr="00702649">
        <w:rPr>
          <w:rFonts w:eastAsia="SimHei" w:hint="eastAsia"/>
          <w:b/>
          <w:sz w:val="24"/>
          <w:szCs w:val="24"/>
          <w:lang w:val="en-US" w:eastAsia="zh-CN"/>
        </w:rPr>
        <w:t>一周内</w:t>
      </w:r>
      <w:r w:rsidR="00BF3A0D" w:rsidRPr="00702649">
        <w:rPr>
          <w:rFonts w:eastAsia="SimHei" w:hint="eastAsia"/>
          <w:b/>
          <w:sz w:val="24"/>
          <w:szCs w:val="24"/>
          <w:lang w:val="en-US" w:eastAsia="zh-CN"/>
        </w:rPr>
        <w:t>的汞排放</w:t>
      </w:r>
      <w:r w:rsidR="00543997" w:rsidRPr="00702649">
        <w:rPr>
          <w:rFonts w:eastAsia="SimHei" w:hint="eastAsia"/>
          <w:b/>
          <w:sz w:val="24"/>
          <w:szCs w:val="24"/>
          <w:lang w:val="en-US" w:eastAsia="zh-CN"/>
        </w:rPr>
        <w:t>情况，同时显示</w:t>
      </w:r>
      <w:r w:rsidR="00543997" w:rsidRPr="00702649">
        <w:rPr>
          <w:rFonts w:eastAsia="SimHei" w:hint="eastAsia"/>
          <w:b/>
          <w:sz w:val="24"/>
          <w:szCs w:val="24"/>
          <w:lang w:val="en-US" w:eastAsia="zh-CN"/>
        </w:rPr>
        <w:t>ESP</w:t>
      </w:r>
      <w:r w:rsidR="00543997" w:rsidRPr="00702649">
        <w:rPr>
          <w:rFonts w:eastAsia="SimHei" w:hint="eastAsia"/>
          <w:b/>
          <w:sz w:val="24"/>
          <w:szCs w:val="24"/>
          <w:lang w:val="en-US" w:eastAsia="zh-CN"/>
        </w:rPr>
        <w:t>之后的废气温度（净化气体温度）和生料磨机运行的时间（资料依据：</w:t>
      </w:r>
      <w:r w:rsidR="00543997" w:rsidRPr="00702649">
        <w:rPr>
          <w:rFonts w:eastAsia="SimHei"/>
          <w:b/>
          <w:sz w:val="24"/>
          <w:szCs w:val="24"/>
          <w:lang w:val="en-US" w:eastAsia="zh-CN"/>
        </w:rPr>
        <w:t>Schäfer/Hoenig, 2001</w:t>
      </w:r>
      <w:r w:rsidR="00543997" w:rsidRPr="00702649">
        <w:rPr>
          <w:rFonts w:eastAsia="SimHei" w:hint="eastAsia"/>
          <w:b/>
          <w:sz w:val="24"/>
          <w:szCs w:val="24"/>
          <w:lang w:val="en-US" w:eastAsia="zh-CN"/>
        </w:rPr>
        <w:t>年；曾在下列文献里引用：</w:t>
      </w:r>
      <w:r w:rsidR="00543997" w:rsidRPr="00702649">
        <w:rPr>
          <w:rFonts w:eastAsia="SimHei"/>
          <w:b/>
          <w:sz w:val="24"/>
          <w:szCs w:val="24"/>
          <w:lang w:val="en-US" w:eastAsia="zh-CN"/>
        </w:rPr>
        <w:t>VDZ Activity Report, 2002</w:t>
      </w:r>
      <w:r w:rsidR="00543997" w:rsidRPr="00702649">
        <w:rPr>
          <w:rFonts w:eastAsia="SimHei" w:hint="eastAsia"/>
          <w:b/>
          <w:sz w:val="24"/>
          <w:szCs w:val="24"/>
          <w:lang w:val="en-US" w:eastAsia="zh-CN"/>
        </w:rPr>
        <w:t>年</w:t>
      </w:r>
      <w:r w:rsidR="00543997" w:rsidRPr="00702649">
        <w:rPr>
          <w:rFonts w:eastAsia="SimHei"/>
          <w:b/>
          <w:sz w:val="24"/>
          <w:szCs w:val="24"/>
          <w:lang w:val="en-US" w:eastAsia="zh-CN"/>
        </w:rPr>
        <w:t>; Oerter, 2007</w:t>
      </w:r>
      <w:r w:rsidR="00543997" w:rsidRPr="00702649">
        <w:rPr>
          <w:rFonts w:eastAsia="SimHei" w:hint="eastAsia"/>
          <w:b/>
          <w:sz w:val="24"/>
          <w:szCs w:val="24"/>
          <w:lang w:val="en-US" w:eastAsia="zh-CN"/>
        </w:rPr>
        <w:t>年</w:t>
      </w:r>
      <w:r w:rsidR="00543997" w:rsidRPr="00702649">
        <w:rPr>
          <w:rFonts w:eastAsia="SimHei"/>
          <w:b/>
          <w:sz w:val="24"/>
          <w:szCs w:val="24"/>
          <w:lang w:val="en-US" w:eastAsia="zh-CN"/>
        </w:rPr>
        <w:t>; Renzoni</w:t>
      </w:r>
      <w:r w:rsidR="00543997" w:rsidRPr="00702649">
        <w:rPr>
          <w:rFonts w:eastAsia="SimHei" w:hint="eastAsia"/>
          <w:b/>
          <w:sz w:val="24"/>
          <w:szCs w:val="24"/>
          <w:lang w:val="en-US" w:eastAsia="zh-CN"/>
        </w:rPr>
        <w:t>等人</w:t>
      </w:r>
      <w:r w:rsidR="00543997" w:rsidRPr="00702649">
        <w:rPr>
          <w:rFonts w:eastAsia="SimHei"/>
          <w:b/>
          <w:sz w:val="24"/>
          <w:szCs w:val="24"/>
          <w:lang w:val="en-US" w:eastAsia="zh-CN"/>
        </w:rPr>
        <w:t>, 2010</w:t>
      </w:r>
      <w:r w:rsidR="00543997" w:rsidRPr="00702649">
        <w:rPr>
          <w:rFonts w:eastAsia="SimHei" w:hint="eastAsia"/>
          <w:b/>
          <w:sz w:val="24"/>
          <w:szCs w:val="24"/>
          <w:lang w:val="en-US" w:eastAsia="zh-CN"/>
        </w:rPr>
        <w:t>年</w:t>
      </w:r>
      <w:r w:rsidR="00543997" w:rsidRPr="00702649">
        <w:rPr>
          <w:rFonts w:eastAsia="SimHei"/>
          <w:b/>
          <w:sz w:val="24"/>
          <w:szCs w:val="24"/>
          <w:lang w:val="en-US" w:eastAsia="zh-CN"/>
        </w:rPr>
        <w:t>; Oerter/Zunzer, 2011</w:t>
      </w:r>
      <w:r w:rsidR="00543997" w:rsidRPr="00702649">
        <w:rPr>
          <w:rFonts w:eastAsia="SimHei" w:hint="eastAsia"/>
          <w:b/>
          <w:sz w:val="24"/>
          <w:szCs w:val="24"/>
          <w:lang w:val="en-US" w:eastAsia="zh-CN"/>
        </w:rPr>
        <w:t>年</w:t>
      </w:r>
      <w:r w:rsidR="00543997" w:rsidRPr="00702649">
        <w:rPr>
          <w:rFonts w:eastAsia="SimHei"/>
          <w:b/>
          <w:sz w:val="24"/>
          <w:szCs w:val="24"/>
          <w:lang w:val="en-US" w:eastAsia="zh-CN"/>
        </w:rPr>
        <w:t>; Hoenig, 2013</w:t>
      </w:r>
      <w:r w:rsidR="00543997" w:rsidRPr="00702649">
        <w:rPr>
          <w:rFonts w:eastAsia="SimHei" w:hint="eastAsia"/>
          <w:b/>
          <w:sz w:val="24"/>
          <w:szCs w:val="24"/>
          <w:lang w:val="en-US" w:eastAsia="zh-CN"/>
        </w:rPr>
        <w:t>年</w:t>
      </w:r>
      <w:r w:rsidR="00543997" w:rsidRPr="00702649">
        <w:rPr>
          <w:rFonts w:eastAsia="SimHei"/>
          <w:b/>
          <w:sz w:val="24"/>
          <w:szCs w:val="24"/>
          <w:lang w:val="en-US" w:eastAsia="zh-CN"/>
        </w:rPr>
        <w:t>; ECRA, 2013</w:t>
      </w:r>
      <w:r w:rsidR="00543997" w:rsidRPr="00702649">
        <w:rPr>
          <w:rFonts w:eastAsia="SimHei" w:hint="eastAsia"/>
          <w:b/>
          <w:sz w:val="24"/>
          <w:szCs w:val="24"/>
          <w:lang w:val="en-US" w:eastAsia="zh-CN"/>
        </w:rPr>
        <w:t>年）</w:t>
      </w:r>
    </w:p>
    <w:p w:rsidR="00543997" w:rsidRPr="00A00F67" w:rsidRDefault="00543997"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1468C4" w:rsidRPr="00A00F67">
        <w:rPr>
          <w:rFonts w:hint="eastAsia"/>
          <w:sz w:val="24"/>
          <w:szCs w:val="24"/>
          <w:lang w:val="en-US" w:eastAsia="zh-CN"/>
        </w:rPr>
        <w:t>以上图表清楚显示，直接运行模式下废气温度和排放量较高。这也是由于在综合运行模式下汞在外部周期里浓缩。直接运行模式的时间约占</w:t>
      </w:r>
      <w:r w:rsidR="001468C4" w:rsidRPr="00A00F67">
        <w:rPr>
          <w:rFonts w:hint="eastAsia"/>
          <w:sz w:val="24"/>
          <w:szCs w:val="24"/>
          <w:lang w:val="en-US" w:eastAsia="zh-CN"/>
        </w:rPr>
        <w:t>26%</w:t>
      </w:r>
      <w:r w:rsidR="001468C4" w:rsidRPr="00A00F67">
        <w:rPr>
          <w:rFonts w:hint="eastAsia"/>
          <w:sz w:val="24"/>
          <w:szCs w:val="24"/>
          <w:lang w:val="en-US" w:eastAsia="zh-CN"/>
        </w:rPr>
        <w:t>。直接运行模式比例下降，往往导致浓缩率提高。</w:t>
      </w:r>
      <w:r w:rsidR="001468C4" w:rsidRPr="00A00F67">
        <w:rPr>
          <w:rFonts w:hint="eastAsia"/>
          <w:sz w:val="24"/>
          <w:szCs w:val="24"/>
          <w:lang w:val="en-US" w:eastAsia="zh-CN"/>
        </w:rPr>
        <w:t>2001</w:t>
      </w:r>
      <w:r w:rsidR="001468C4" w:rsidRPr="00A00F67">
        <w:rPr>
          <w:rFonts w:hint="eastAsia"/>
          <w:sz w:val="24"/>
          <w:szCs w:val="24"/>
          <w:lang w:val="en-US" w:eastAsia="zh-CN"/>
        </w:rPr>
        <w:t>年的例子清楚说明，汞排放在直接运行模式下较高，但差异少于</w:t>
      </w:r>
      <w:r w:rsidR="002033BA" w:rsidRPr="00A00F67">
        <w:rPr>
          <w:rFonts w:hint="eastAsia"/>
          <w:sz w:val="24"/>
          <w:szCs w:val="24"/>
          <w:lang w:val="en-US" w:eastAsia="zh-CN"/>
        </w:rPr>
        <w:t>两倍，而其他工厂有报告大得多的差异倍数：多至</w:t>
      </w:r>
      <w:r w:rsidR="002033BA" w:rsidRPr="00A00F67">
        <w:rPr>
          <w:rFonts w:hint="eastAsia"/>
          <w:sz w:val="24"/>
          <w:szCs w:val="24"/>
          <w:lang w:val="en-US" w:eastAsia="zh-CN"/>
        </w:rPr>
        <w:t>400</w:t>
      </w:r>
      <w:r w:rsidR="002033BA" w:rsidRPr="00A00F67">
        <w:rPr>
          <w:rFonts w:hint="eastAsia"/>
          <w:sz w:val="24"/>
          <w:szCs w:val="24"/>
          <w:lang w:val="en-US" w:eastAsia="zh-CN"/>
        </w:rPr>
        <w:t>倍（</w:t>
      </w:r>
      <w:r w:rsidR="002033BA" w:rsidRPr="00A00F67">
        <w:rPr>
          <w:rFonts w:hint="eastAsia"/>
          <w:sz w:val="24"/>
          <w:szCs w:val="24"/>
          <w:lang w:val="en-US" w:eastAsia="zh-CN"/>
        </w:rPr>
        <w:t>Linero</w:t>
      </w:r>
      <w:r w:rsidR="002033BA" w:rsidRPr="00A00F67">
        <w:rPr>
          <w:rFonts w:hint="eastAsia"/>
          <w:sz w:val="24"/>
          <w:szCs w:val="24"/>
          <w:lang w:val="en-US" w:eastAsia="zh-CN"/>
        </w:rPr>
        <w:t>，</w:t>
      </w:r>
      <w:r w:rsidR="002033BA" w:rsidRPr="00A00F67">
        <w:rPr>
          <w:rFonts w:hint="eastAsia"/>
          <w:sz w:val="24"/>
          <w:szCs w:val="24"/>
          <w:lang w:val="en-US" w:eastAsia="zh-CN"/>
        </w:rPr>
        <w:t>2011</w:t>
      </w:r>
      <w:r w:rsidR="002033BA" w:rsidRPr="00A00F67">
        <w:rPr>
          <w:rFonts w:hint="eastAsia"/>
          <w:sz w:val="24"/>
          <w:szCs w:val="24"/>
          <w:lang w:val="en-US" w:eastAsia="zh-CN"/>
        </w:rPr>
        <w:t>年）。</w:t>
      </w:r>
    </w:p>
    <w:p w:rsidR="00085DE7" w:rsidRPr="00A00F67" w:rsidRDefault="0074394C"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差异倍数不同的原因有：</w:t>
      </w:r>
    </w:p>
    <w:p w:rsidR="0074394C" w:rsidRPr="00A00F67" w:rsidRDefault="0074394C" w:rsidP="00533CCB">
      <w:pPr>
        <w:pStyle w:val="NormalNonumber"/>
        <w:numPr>
          <w:ilvl w:val="0"/>
          <w:numId w:val="62"/>
        </w:numPr>
        <w:tabs>
          <w:tab w:val="clear" w:pos="1247"/>
          <w:tab w:val="clear" w:pos="1814"/>
          <w:tab w:val="clear" w:pos="2381"/>
          <w:tab w:val="clear" w:pos="2948"/>
          <w:tab w:val="clear" w:pos="3515"/>
          <w:tab w:val="left" w:pos="624"/>
        </w:tabs>
        <w:ind w:left="1080" w:hanging="450"/>
        <w:jc w:val="both"/>
        <w:rPr>
          <w:sz w:val="24"/>
          <w:szCs w:val="24"/>
          <w:lang w:val="en-US" w:eastAsia="zh-CN"/>
        </w:rPr>
      </w:pPr>
      <w:r w:rsidRPr="00A00F67">
        <w:rPr>
          <w:rFonts w:hint="eastAsia"/>
          <w:sz w:val="24"/>
          <w:szCs w:val="24"/>
          <w:lang w:val="en-US" w:eastAsia="zh-CN"/>
        </w:rPr>
        <w:t>离开预热器的气体的粉尘含量：新的或经过改装的预热器旋风机产生的粉尘较少，因此在较低温度下沉淀后，粉尘汞含量较高。</w:t>
      </w:r>
    </w:p>
    <w:p w:rsidR="0074394C" w:rsidRPr="00A00F67" w:rsidRDefault="0074394C" w:rsidP="00533CCB">
      <w:pPr>
        <w:pStyle w:val="NormalNonumber"/>
        <w:numPr>
          <w:ilvl w:val="0"/>
          <w:numId w:val="62"/>
        </w:numPr>
        <w:tabs>
          <w:tab w:val="clear" w:pos="1247"/>
          <w:tab w:val="clear" w:pos="1814"/>
          <w:tab w:val="clear" w:pos="2381"/>
          <w:tab w:val="clear" w:pos="2948"/>
          <w:tab w:val="clear" w:pos="3515"/>
          <w:tab w:val="left" w:pos="624"/>
        </w:tabs>
        <w:ind w:left="1080" w:hanging="450"/>
        <w:jc w:val="both"/>
        <w:rPr>
          <w:sz w:val="24"/>
          <w:szCs w:val="24"/>
          <w:lang w:val="en-US" w:eastAsia="zh-CN"/>
        </w:rPr>
      </w:pPr>
      <w:r w:rsidRPr="00A00F67">
        <w:rPr>
          <w:rFonts w:hint="eastAsia"/>
          <w:sz w:val="24"/>
          <w:szCs w:val="24"/>
          <w:lang w:val="en-US" w:eastAsia="zh-CN"/>
        </w:rPr>
        <w:t>综合运行模式与直接运行模式的比例：这一比例为</w:t>
      </w:r>
      <w:r w:rsidRPr="00A00F67">
        <w:rPr>
          <w:rFonts w:hint="eastAsia"/>
          <w:sz w:val="24"/>
          <w:szCs w:val="24"/>
          <w:lang w:val="en-US" w:eastAsia="zh-CN"/>
        </w:rPr>
        <w:t>50:50</w:t>
      </w:r>
      <w:r w:rsidRPr="00A00F67">
        <w:rPr>
          <w:rFonts w:hint="eastAsia"/>
          <w:sz w:val="24"/>
          <w:szCs w:val="24"/>
          <w:lang w:val="en-US" w:eastAsia="zh-CN"/>
        </w:rPr>
        <w:t>和</w:t>
      </w:r>
      <w:r w:rsidRPr="00A00F67">
        <w:rPr>
          <w:rFonts w:hint="eastAsia"/>
          <w:sz w:val="24"/>
          <w:szCs w:val="24"/>
          <w:lang w:val="en-US" w:eastAsia="zh-CN"/>
        </w:rPr>
        <w:t>90:10</w:t>
      </w:r>
      <w:r w:rsidRPr="00A00F67">
        <w:rPr>
          <w:rFonts w:hint="eastAsia"/>
          <w:sz w:val="24"/>
          <w:szCs w:val="24"/>
          <w:lang w:val="en-US" w:eastAsia="zh-CN"/>
        </w:rPr>
        <w:t>。比例高时，汞在外部周期里浓缩更多，因此，综合运行模式与直接运行模式</w:t>
      </w:r>
      <w:r w:rsidR="004B448B" w:rsidRPr="00A00F67">
        <w:rPr>
          <w:rFonts w:hint="eastAsia"/>
          <w:sz w:val="24"/>
          <w:szCs w:val="24"/>
          <w:lang w:val="en-US" w:eastAsia="zh-CN"/>
        </w:rPr>
        <w:t>之间的汞排放因素增加。</w:t>
      </w:r>
    </w:p>
    <w:p w:rsidR="004B448B" w:rsidRPr="00A00F67" w:rsidRDefault="004B448B" w:rsidP="00533CCB">
      <w:pPr>
        <w:pStyle w:val="NormalNonumber"/>
        <w:numPr>
          <w:ilvl w:val="0"/>
          <w:numId w:val="62"/>
        </w:numPr>
        <w:tabs>
          <w:tab w:val="clear" w:pos="1247"/>
          <w:tab w:val="clear" w:pos="1814"/>
          <w:tab w:val="clear" w:pos="2381"/>
          <w:tab w:val="clear" w:pos="2948"/>
          <w:tab w:val="clear" w:pos="3515"/>
          <w:tab w:val="left" w:pos="624"/>
        </w:tabs>
        <w:ind w:left="1080" w:hanging="450"/>
        <w:jc w:val="both"/>
        <w:rPr>
          <w:sz w:val="24"/>
          <w:szCs w:val="24"/>
          <w:lang w:val="en-US" w:eastAsia="zh-CN"/>
        </w:rPr>
      </w:pPr>
      <w:r w:rsidRPr="00A00F67">
        <w:rPr>
          <w:rFonts w:hint="eastAsia"/>
          <w:sz w:val="24"/>
          <w:szCs w:val="24"/>
          <w:lang w:val="en-US" w:eastAsia="zh-CN"/>
        </w:rPr>
        <w:t>废气温度：废气温度越低，蒸气压就越低，汞物质沉降到粉尘微粒的也就越多。</w:t>
      </w:r>
    </w:p>
    <w:p w:rsidR="004B448B" w:rsidRPr="00A00F67" w:rsidRDefault="004B448B" w:rsidP="00533CCB">
      <w:pPr>
        <w:pStyle w:val="NormalNonumber"/>
        <w:numPr>
          <w:ilvl w:val="0"/>
          <w:numId w:val="62"/>
        </w:numPr>
        <w:tabs>
          <w:tab w:val="clear" w:pos="1247"/>
          <w:tab w:val="clear" w:pos="1814"/>
          <w:tab w:val="clear" w:pos="2381"/>
          <w:tab w:val="clear" w:pos="2948"/>
          <w:tab w:val="clear" w:pos="3515"/>
          <w:tab w:val="left" w:pos="624"/>
        </w:tabs>
        <w:ind w:left="1080" w:hanging="450"/>
        <w:jc w:val="both"/>
        <w:rPr>
          <w:sz w:val="24"/>
          <w:szCs w:val="24"/>
          <w:lang w:val="en-US" w:eastAsia="zh-CN"/>
        </w:rPr>
      </w:pPr>
      <w:r w:rsidRPr="00A00F67">
        <w:rPr>
          <w:rFonts w:hint="eastAsia"/>
          <w:sz w:val="24"/>
          <w:szCs w:val="24"/>
          <w:lang w:val="en-US" w:eastAsia="zh-CN"/>
        </w:rPr>
        <w:t>粉尘过滤器除汞效率：以往粉尘浓度为</w:t>
      </w:r>
      <w:r w:rsidRPr="00A00F67">
        <w:rPr>
          <w:rFonts w:eastAsia="Calibri"/>
          <w:sz w:val="24"/>
          <w:szCs w:val="24"/>
          <w:lang w:val="en-US" w:eastAsia="zh-CN"/>
        </w:rPr>
        <w:t>50</w:t>
      </w:r>
      <w:r w:rsidRPr="00A00F67">
        <w:rPr>
          <w:rFonts w:eastAsia="Calibri"/>
          <w:noProof/>
          <w:sz w:val="24"/>
          <w:szCs w:val="24"/>
          <w:lang w:val="en-US" w:eastAsia="zh-CN"/>
        </w:rPr>
        <w:t>–</w:t>
      </w:r>
      <w:r w:rsidRPr="00A00F67">
        <w:rPr>
          <w:rFonts w:eastAsia="Calibri"/>
          <w:sz w:val="24"/>
          <w:szCs w:val="24"/>
          <w:lang w:val="en-US" w:eastAsia="zh-CN"/>
        </w:rPr>
        <w:t>100 mg/Nm</w:t>
      </w:r>
      <w:r w:rsidRPr="00A00F67">
        <w:rPr>
          <w:rFonts w:eastAsia="Calibri"/>
          <w:sz w:val="24"/>
          <w:szCs w:val="24"/>
          <w:vertAlign w:val="superscript"/>
          <w:lang w:val="en-US" w:eastAsia="zh-CN"/>
        </w:rPr>
        <w:t>3</w:t>
      </w:r>
      <w:r w:rsidRPr="00A00F67">
        <w:rPr>
          <w:rFonts w:hint="eastAsia"/>
          <w:sz w:val="24"/>
          <w:szCs w:val="24"/>
          <w:lang w:val="en-US" w:eastAsia="zh-CN"/>
        </w:rPr>
        <w:t>。自从应用设计良好的袋滤器以来，粉尘浓度低于</w:t>
      </w:r>
      <w:r w:rsidRPr="00A00F67">
        <w:rPr>
          <w:rFonts w:hint="eastAsia"/>
          <w:sz w:val="24"/>
          <w:szCs w:val="24"/>
          <w:lang w:val="en-US" w:eastAsia="zh-CN"/>
        </w:rPr>
        <w:t>10</w:t>
      </w:r>
      <w:r w:rsidRPr="00A00F67">
        <w:rPr>
          <w:rFonts w:eastAsia="Calibri"/>
          <w:sz w:val="24"/>
          <w:szCs w:val="24"/>
          <w:lang w:val="en-US" w:eastAsia="zh-CN"/>
        </w:rPr>
        <w:t xml:space="preserve"> mg/Nm</w:t>
      </w:r>
      <w:r w:rsidRPr="00A00F67">
        <w:rPr>
          <w:rFonts w:eastAsia="Calibri"/>
          <w:sz w:val="24"/>
          <w:szCs w:val="24"/>
          <w:vertAlign w:val="superscript"/>
          <w:lang w:val="en-US" w:eastAsia="zh-CN"/>
        </w:rPr>
        <w:t>3</w:t>
      </w:r>
      <w:r w:rsidRPr="00A00F67">
        <w:rPr>
          <w:rFonts w:hint="eastAsia"/>
          <w:sz w:val="24"/>
          <w:szCs w:val="24"/>
          <w:lang w:val="en-US" w:eastAsia="zh-CN"/>
        </w:rPr>
        <w:t>，甚至低于</w:t>
      </w:r>
      <w:r w:rsidRPr="00A00F67">
        <w:rPr>
          <w:rFonts w:hint="eastAsia"/>
          <w:sz w:val="24"/>
          <w:szCs w:val="24"/>
          <w:lang w:val="en-US" w:eastAsia="zh-CN"/>
        </w:rPr>
        <w:t xml:space="preserve">1 </w:t>
      </w:r>
      <w:r w:rsidRPr="00A00F67">
        <w:rPr>
          <w:rFonts w:eastAsia="Calibri"/>
          <w:sz w:val="24"/>
          <w:szCs w:val="24"/>
          <w:lang w:val="en-US" w:eastAsia="zh-CN"/>
        </w:rPr>
        <w:t>mg/Nm</w:t>
      </w:r>
      <w:r w:rsidRPr="00A00F67">
        <w:rPr>
          <w:rFonts w:eastAsia="Calibri"/>
          <w:sz w:val="24"/>
          <w:szCs w:val="24"/>
          <w:vertAlign w:val="superscript"/>
          <w:lang w:val="en-US" w:eastAsia="zh-CN"/>
        </w:rPr>
        <w:t>3</w:t>
      </w:r>
      <w:r w:rsidRPr="00A00F67">
        <w:rPr>
          <w:rFonts w:hint="eastAsia"/>
          <w:sz w:val="24"/>
          <w:szCs w:val="24"/>
          <w:lang w:val="en-US" w:eastAsia="zh-CN"/>
        </w:rPr>
        <w:t>。如果结合废气低温，汞排放率就会很低。</w:t>
      </w:r>
    </w:p>
    <w:p w:rsidR="004B448B" w:rsidRPr="00A00F67" w:rsidRDefault="004644D6"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004B448B" w:rsidRPr="00A00F67">
        <w:rPr>
          <w:rFonts w:hint="eastAsia"/>
          <w:sz w:val="24"/>
          <w:szCs w:val="24"/>
          <w:lang w:val="en-US" w:eastAsia="zh-CN"/>
        </w:rPr>
        <w:t>另一重要因素是</w:t>
      </w:r>
      <w:r w:rsidRPr="00A00F67">
        <w:rPr>
          <w:rFonts w:hint="eastAsia"/>
          <w:sz w:val="24"/>
          <w:szCs w:val="24"/>
          <w:lang w:val="en-US" w:eastAsia="zh-CN"/>
        </w:rPr>
        <w:t>用阀去除过滤器粉尘，因为过滤器粉尘去除的程度很重要。图</w:t>
      </w:r>
      <w:r w:rsidRPr="00A00F67">
        <w:rPr>
          <w:rFonts w:hint="eastAsia"/>
          <w:sz w:val="24"/>
          <w:szCs w:val="24"/>
          <w:lang w:val="en-US" w:eastAsia="zh-CN"/>
        </w:rPr>
        <w:t>6.7</w:t>
      </w:r>
      <w:r w:rsidRPr="00A00F67">
        <w:rPr>
          <w:rFonts w:hint="eastAsia"/>
          <w:sz w:val="24"/>
          <w:szCs w:val="24"/>
          <w:lang w:val="en-US" w:eastAsia="zh-CN"/>
        </w:rPr>
        <w:t>为用阀去除过滤器粉尘的图示。</w:t>
      </w:r>
    </w:p>
    <w:p w:rsidR="00085DE7" w:rsidRPr="00A00F67" w:rsidRDefault="00C8532F"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1D650FAB" wp14:editId="4916D5A8">
            <wp:extent cx="3725106" cy="2381122"/>
            <wp:effectExtent l="0" t="0" r="889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6.7.jpg"/>
                    <pic:cNvPicPr/>
                  </pic:nvPicPr>
                  <pic:blipFill>
                    <a:blip r:embed="rId86">
                      <a:extLst>
                        <a:ext uri="{28A0092B-C50C-407E-A947-70E740481C1C}">
                          <a14:useLocalDpi xmlns:a14="http://schemas.microsoft.com/office/drawing/2010/main" val="0"/>
                        </a:ext>
                      </a:extLst>
                    </a:blip>
                    <a:stretch>
                      <a:fillRect/>
                    </a:stretch>
                  </pic:blipFill>
                  <pic:spPr>
                    <a:xfrm>
                      <a:off x="0" y="0"/>
                      <a:ext cx="3725106" cy="2381122"/>
                    </a:xfrm>
                    <a:prstGeom prst="rect">
                      <a:avLst/>
                    </a:prstGeom>
                  </pic:spPr>
                </pic:pic>
              </a:graphicData>
            </a:graphic>
          </wp:inline>
        </w:drawing>
      </w:r>
    </w:p>
    <w:p w:rsidR="00C8532F" w:rsidRPr="00A00F67" w:rsidRDefault="00C8532F" w:rsidP="00533CCB">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702649">
        <w:rPr>
          <w:rFonts w:eastAsia="SimHei" w:hint="eastAsia"/>
          <w:b/>
          <w:sz w:val="24"/>
          <w:szCs w:val="24"/>
          <w:lang w:val="en-US" w:eastAsia="zh-CN"/>
        </w:rPr>
        <w:lastRenderedPageBreak/>
        <w:t>图</w:t>
      </w:r>
      <w:r w:rsidRPr="00702649">
        <w:rPr>
          <w:rFonts w:eastAsia="SimHei" w:hint="eastAsia"/>
          <w:b/>
          <w:sz w:val="24"/>
          <w:szCs w:val="24"/>
          <w:lang w:val="en-US" w:eastAsia="zh-CN"/>
        </w:rPr>
        <w:t>6.7</w:t>
      </w:r>
      <w:r w:rsidRPr="00702649">
        <w:rPr>
          <w:rFonts w:eastAsia="SimHei" w:hint="eastAsia"/>
          <w:b/>
          <w:sz w:val="24"/>
          <w:szCs w:val="24"/>
          <w:lang w:val="en-US" w:eastAsia="zh-CN"/>
        </w:rPr>
        <w:t>：安装一个阀门去除过滤器粉尘示意图（</w:t>
      </w:r>
      <w:r w:rsidRPr="00702649">
        <w:rPr>
          <w:rFonts w:eastAsia="SimHei"/>
          <w:b/>
          <w:sz w:val="24"/>
          <w:szCs w:val="24"/>
          <w:lang w:val="en-US" w:eastAsia="zh-CN"/>
        </w:rPr>
        <w:t>Waltisberg, 2013</w:t>
      </w:r>
      <w:r w:rsidRPr="00702649">
        <w:rPr>
          <w:rFonts w:eastAsia="SimHei" w:hint="eastAsia"/>
          <w:b/>
          <w:sz w:val="24"/>
          <w:szCs w:val="24"/>
          <w:lang w:val="en-US" w:eastAsia="zh-CN"/>
        </w:rPr>
        <w:t>年）</w:t>
      </w:r>
    </w:p>
    <w:p w:rsidR="00C8532F" w:rsidRPr="00A00F67" w:rsidRDefault="00C8532F" w:rsidP="00533CCB">
      <w:pPr>
        <w:pStyle w:val="NormalNonumber"/>
        <w:tabs>
          <w:tab w:val="clear" w:pos="1247"/>
          <w:tab w:val="clear" w:pos="1814"/>
          <w:tab w:val="clear" w:pos="2381"/>
          <w:tab w:val="clear" w:pos="2948"/>
          <w:tab w:val="clear" w:pos="3515"/>
          <w:tab w:val="left" w:pos="624"/>
        </w:tabs>
        <w:spacing w:after="240"/>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如图</w:t>
      </w:r>
      <w:r w:rsidR="004D47E7" w:rsidRPr="00A00F67">
        <w:rPr>
          <w:rFonts w:hint="eastAsia"/>
          <w:sz w:val="24"/>
          <w:szCs w:val="24"/>
          <w:lang w:val="en-US" w:eastAsia="zh-CN"/>
        </w:rPr>
        <w:t>6.8</w:t>
      </w:r>
      <w:r w:rsidR="004D47E7" w:rsidRPr="00A00F67">
        <w:rPr>
          <w:rFonts w:hint="eastAsia"/>
          <w:sz w:val="24"/>
          <w:szCs w:val="24"/>
          <w:lang w:val="en-US" w:eastAsia="zh-CN"/>
        </w:rPr>
        <w:t>所示，汞排放更加具有连续性。但所显示的时间相对较短（五天），当时（</w:t>
      </w:r>
      <w:r w:rsidR="004D47E7" w:rsidRPr="00A00F67">
        <w:rPr>
          <w:rFonts w:hint="eastAsia"/>
          <w:sz w:val="24"/>
          <w:szCs w:val="24"/>
          <w:lang w:val="en-US" w:eastAsia="zh-CN"/>
        </w:rPr>
        <w:t>2001</w:t>
      </w:r>
      <w:r w:rsidR="004D47E7" w:rsidRPr="00A00F67">
        <w:rPr>
          <w:rFonts w:hint="eastAsia"/>
          <w:sz w:val="24"/>
          <w:szCs w:val="24"/>
          <w:lang w:val="en-US" w:eastAsia="zh-CN"/>
        </w:rPr>
        <w:t>年）综合运行模式与直接运行模式的比例很高（</w:t>
      </w:r>
      <w:r w:rsidR="004D47E7" w:rsidRPr="00A00F67">
        <w:rPr>
          <w:rFonts w:hint="eastAsia"/>
          <w:sz w:val="24"/>
          <w:szCs w:val="24"/>
          <w:lang w:val="en-US" w:eastAsia="zh-CN"/>
        </w:rPr>
        <w:t>88:12</w:t>
      </w:r>
      <w:r w:rsidR="004D47E7" w:rsidRPr="00A00F67">
        <w:rPr>
          <w:rFonts w:hint="eastAsia"/>
          <w:sz w:val="24"/>
          <w:szCs w:val="24"/>
          <w:lang w:val="en-US" w:eastAsia="zh-CN"/>
        </w:rPr>
        <w:t>）。</w:t>
      </w:r>
    </w:p>
    <w:p w:rsidR="004D47E7" w:rsidRPr="00A00F67" w:rsidRDefault="004D47E7"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0C0F7343" wp14:editId="47C59407">
            <wp:extent cx="3782291" cy="2209282"/>
            <wp:effectExtent l="0" t="0" r="889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6.8.jpg"/>
                    <pic:cNvPicPr/>
                  </pic:nvPicPr>
                  <pic:blipFill>
                    <a:blip r:embed="rId87">
                      <a:extLst>
                        <a:ext uri="{28A0092B-C50C-407E-A947-70E740481C1C}">
                          <a14:useLocalDpi xmlns:a14="http://schemas.microsoft.com/office/drawing/2010/main" val="0"/>
                        </a:ext>
                      </a:extLst>
                    </a:blip>
                    <a:stretch>
                      <a:fillRect/>
                    </a:stretch>
                  </pic:blipFill>
                  <pic:spPr>
                    <a:xfrm>
                      <a:off x="0" y="0"/>
                      <a:ext cx="3791168" cy="2214467"/>
                    </a:xfrm>
                    <a:prstGeom prst="rect">
                      <a:avLst/>
                    </a:prstGeom>
                  </pic:spPr>
                </pic:pic>
              </a:graphicData>
            </a:graphic>
          </wp:inline>
        </w:drawing>
      </w:r>
    </w:p>
    <w:p w:rsidR="00C8532F" w:rsidRPr="00A00F67" w:rsidRDefault="000F7AA4"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6.8</w:t>
      </w:r>
      <w:r w:rsidRPr="00702649">
        <w:rPr>
          <w:rFonts w:eastAsia="SimHei" w:hint="eastAsia"/>
          <w:b/>
          <w:sz w:val="24"/>
          <w:szCs w:val="24"/>
          <w:lang w:val="en-US" w:eastAsia="zh-CN"/>
        </w:rPr>
        <w:t>：</w:t>
      </w:r>
      <w:r w:rsidR="009E5E3E" w:rsidRPr="00702649">
        <w:rPr>
          <w:rFonts w:eastAsia="SimHei" w:hint="eastAsia"/>
          <w:b/>
          <w:sz w:val="24"/>
          <w:szCs w:val="24"/>
          <w:lang w:val="en-US" w:eastAsia="zh-CN"/>
        </w:rPr>
        <w:t>熟料生产干回转窑在没有过滤器粉尘循环的情况下五天里的汞排放情况，同时显示</w:t>
      </w:r>
      <w:r w:rsidR="009E5E3E" w:rsidRPr="00702649">
        <w:rPr>
          <w:rFonts w:eastAsia="SimHei" w:hint="eastAsia"/>
          <w:b/>
          <w:sz w:val="24"/>
          <w:szCs w:val="24"/>
          <w:lang w:val="en-US" w:eastAsia="zh-CN"/>
        </w:rPr>
        <w:t>ESP</w:t>
      </w:r>
      <w:r w:rsidR="009E5E3E" w:rsidRPr="00702649">
        <w:rPr>
          <w:rFonts w:eastAsia="SimHei" w:hint="eastAsia"/>
          <w:b/>
          <w:sz w:val="24"/>
          <w:szCs w:val="24"/>
          <w:lang w:val="en-US" w:eastAsia="zh-CN"/>
        </w:rPr>
        <w:t>之后的废气温度（净化气体温度）和生料磨机运行的时间（资料依据：</w:t>
      </w:r>
      <w:r w:rsidR="009E5E3E" w:rsidRPr="00702649">
        <w:rPr>
          <w:rFonts w:eastAsia="SimHei"/>
          <w:b/>
          <w:sz w:val="24"/>
          <w:szCs w:val="24"/>
          <w:lang w:val="en-US" w:eastAsia="zh-CN"/>
        </w:rPr>
        <w:t>Schäfer/Hoenig, 2001</w:t>
      </w:r>
      <w:r w:rsidR="009E5E3E" w:rsidRPr="00702649">
        <w:rPr>
          <w:rFonts w:eastAsia="SimHei" w:hint="eastAsia"/>
          <w:b/>
          <w:sz w:val="24"/>
          <w:szCs w:val="24"/>
          <w:lang w:val="en-US" w:eastAsia="zh-CN"/>
        </w:rPr>
        <w:t>年；曾在下列文献里引用：</w:t>
      </w:r>
      <w:r w:rsidR="009E5E3E" w:rsidRPr="00702649">
        <w:rPr>
          <w:rFonts w:eastAsia="SimHei"/>
          <w:b/>
          <w:sz w:val="24"/>
          <w:szCs w:val="24"/>
          <w:lang w:val="en-US" w:eastAsia="zh-CN"/>
        </w:rPr>
        <w:t>VDZ Activity Report, 2002</w:t>
      </w:r>
      <w:r w:rsidR="009E5E3E" w:rsidRPr="00702649">
        <w:rPr>
          <w:rFonts w:eastAsia="SimHei" w:hint="eastAsia"/>
          <w:b/>
          <w:sz w:val="24"/>
          <w:szCs w:val="24"/>
          <w:lang w:val="en-US" w:eastAsia="zh-CN"/>
        </w:rPr>
        <w:t>年</w:t>
      </w:r>
      <w:r w:rsidR="009E5E3E" w:rsidRPr="00702649">
        <w:rPr>
          <w:rFonts w:eastAsia="SimHei"/>
          <w:b/>
          <w:sz w:val="24"/>
          <w:szCs w:val="24"/>
          <w:lang w:val="en-US" w:eastAsia="zh-CN"/>
        </w:rPr>
        <w:t>; Oerter, 2007</w:t>
      </w:r>
      <w:r w:rsidR="009E5E3E" w:rsidRPr="00702649">
        <w:rPr>
          <w:rFonts w:eastAsia="SimHei" w:hint="eastAsia"/>
          <w:b/>
          <w:sz w:val="24"/>
          <w:szCs w:val="24"/>
          <w:lang w:val="en-US" w:eastAsia="zh-CN"/>
        </w:rPr>
        <w:t>年</w:t>
      </w:r>
      <w:r w:rsidR="009E5E3E" w:rsidRPr="00702649">
        <w:rPr>
          <w:rFonts w:eastAsia="SimHei"/>
          <w:b/>
          <w:sz w:val="24"/>
          <w:szCs w:val="24"/>
          <w:lang w:val="en-US" w:eastAsia="zh-CN"/>
        </w:rPr>
        <w:t>; Renzoni</w:t>
      </w:r>
      <w:r w:rsidR="009E5E3E" w:rsidRPr="00702649">
        <w:rPr>
          <w:rFonts w:eastAsia="SimHei" w:hint="eastAsia"/>
          <w:b/>
          <w:sz w:val="24"/>
          <w:szCs w:val="24"/>
          <w:lang w:val="en-US" w:eastAsia="zh-CN"/>
        </w:rPr>
        <w:t>等人</w:t>
      </w:r>
      <w:r w:rsidR="009E5E3E" w:rsidRPr="00702649">
        <w:rPr>
          <w:rFonts w:eastAsia="SimHei"/>
          <w:b/>
          <w:sz w:val="24"/>
          <w:szCs w:val="24"/>
          <w:lang w:val="en-US" w:eastAsia="zh-CN"/>
        </w:rPr>
        <w:t>, 2010</w:t>
      </w:r>
      <w:r w:rsidR="009E5E3E" w:rsidRPr="00702649">
        <w:rPr>
          <w:rFonts w:eastAsia="SimHei" w:hint="eastAsia"/>
          <w:b/>
          <w:sz w:val="24"/>
          <w:szCs w:val="24"/>
          <w:lang w:val="en-US" w:eastAsia="zh-CN"/>
        </w:rPr>
        <w:t>年</w:t>
      </w:r>
      <w:r w:rsidR="009E5E3E" w:rsidRPr="00702649">
        <w:rPr>
          <w:rFonts w:eastAsia="SimHei"/>
          <w:b/>
          <w:sz w:val="24"/>
          <w:szCs w:val="24"/>
          <w:lang w:val="en-US" w:eastAsia="zh-CN"/>
        </w:rPr>
        <w:t>; Oerter/Zunzer, 2011</w:t>
      </w:r>
      <w:r w:rsidR="009E5E3E" w:rsidRPr="00702649">
        <w:rPr>
          <w:rFonts w:eastAsia="SimHei" w:hint="eastAsia"/>
          <w:b/>
          <w:sz w:val="24"/>
          <w:szCs w:val="24"/>
          <w:lang w:val="en-US" w:eastAsia="zh-CN"/>
        </w:rPr>
        <w:t>年</w:t>
      </w:r>
      <w:r w:rsidR="009E5E3E" w:rsidRPr="00702649">
        <w:rPr>
          <w:rFonts w:eastAsia="SimHei"/>
          <w:b/>
          <w:sz w:val="24"/>
          <w:szCs w:val="24"/>
          <w:lang w:val="en-US" w:eastAsia="zh-CN"/>
        </w:rPr>
        <w:t>; Hoenig, 2013</w:t>
      </w:r>
      <w:r w:rsidR="009E5E3E" w:rsidRPr="00702649">
        <w:rPr>
          <w:rFonts w:eastAsia="SimHei" w:hint="eastAsia"/>
          <w:b/>
          <w:sz w:val="24"/>
          <w:szCs w:val="24"/>
          <w:lang w:val="en-US" w:eastAsia="zh-CN"/>
        </w:rPr>
        <w:t>年</w:t>
      </w:r>
      <w:r w:rsidR="009E5E3E" w:rsidRPr="00702649">
        <w:rPr>
          <w:rFonts w:eastAsia="SimHei"/>
          <w:b/>
          <w:sz w:val="24"/>
          <w:szCs w:val="24"/>
          <w:lang w:val="en-US" w:eastAsia="zh-CN"/>
        </w:rPr>
        <w:t>; ECRA, 2013</w:t>
      </w:r>
      <w:r w:rsidR="009E5E3E" w:rsidRPr="00702649">
        <w:rPr>
          <w:rFonts w:eastAsia="SimHei" w:hint="eastAsia"/>
          <w:b/>
          <w:sz w:val="24"/>
          <w:szCs w:val="24"/>
          <w:lang w:val="en-US" w:eastAsia="zh-CN"/>
        </w:rPr>
        <w:t>年）</w:t>
      </w:r>
    </w:p>
    <w:p w:rsidR="00C8532F" w:rsidRPr="00A00F67" w:rsidRDefault="00656174"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粉尘去除的效果是不言自明的。</w:t>
      </w:r>
    </w:p>
    <w:p w:rsidR="00656174" w:rsidRPr="00A00F67" w:rsidRDefault="00656174"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图</w:t>
      </w:r>
      <w:r w:rsidRPr="00A00F67">
        <w:rPr>
          <w:rFonts w:hint="eastAsia"/>
          <w:sz w:val="24"/>
          <w:szCs w:val="24"/>
          <w:lang w:val="en-US" w:eastAsia="zh-CN"/>
        </w:rPr>
        <w:t>6.9</w:t>
      </w:r>
      <w:r w:rsidRPr="00A00F67">
        <w:rPr>
          <w:rFonts w:hint="eastAsia"/>
          <w:sz w:val="24"/>
          <w:szCs w:val="24"/>
          <w:lang w:val="en-US" w:eastAsia="zh-CN"/>
        </w:rPr>
        <w:t>显示</w:t>
      </w:r>
      <w:r w:rsidR="00F92F69" w:rsidRPr="00A00F67">
        <w:rPr>
          <w:rFonts w:hint="eastAsia"/>
          <w:sz w:val="24"/>
          <w:szCs w:val="24"/>
          <w:lang w:val="en-US" w:eastAsia="zh-CN"/>
        </w:rPr>
        <w:t>在没有去除粉尘的情况下直接运行模式与在</w:t>
      </w:r>
      <w:r w:rsidR="00F92F69" w:rsidRPr="00A00F67">
        <w:rPr>
          <w:rFonts w:hint="eastAsia"/>
          <w:sz w:val="24"/>
          <w:szCs w:val="24"/>
          <w:lang w:val="en-US" w:eastAsia="zh-CN"/>
        </w:rPr>
        <w:t>100%</w:t>
      </w:r>
      <w:r w:rsidR="00F92F69" w:rsidRPr="00A00F67">
        <w:rPr>
          <w:rFonts w:hint="eastAsia"/>
          <w:sz w:val="24"/>
          <w:szCs w:val="24"/>
          <w:lang w:val="en-US" w:eastAsia="zh-CN"/>
        </w:rPr>
        <w:t>去除粉尘的情况下直接运行模式的百分比对汞排放的影响。综合运行模式的差异很小，而对于直接运行模式来说，差异很大。如果不去除粉尘，</w:t>
      </w:r>
      <w:r w:rsidR="0045330C" w:rsidRPr="00A00F67">
        <w:rPr>
          <w:rFonts w:hint="eastAsia"/>
          <w:sz w:val="24"/>
          <w:szCs w:val="24"/>
          <w:lang w:val="en-US" w:eastAsia="zh-CN"/>
        </w:rPr>
        <w:t>汞排放到空气就会大幅增加，前提是粉尘过滤器的除汞效率是恒定的。如果去除粉尘，汞排放可视具体条件减少</w:t>
      </w:r>
      <w:r w:rsidR="0045330C" w:rsidRPr="00A00F67">
        <w:rPr>
          <w:rFonts w:hint="eastAsia"/>
          <w:sz w:val="24"/>
          <w:szCs w:val="24"/>
          <w:lang w:val="en-US" w:eastAsia="zh-CN"/>
        </w:rPr>
        <w:t>35-40%</w:t>
      </w:r>
      <w:r w:rsidR="0045330C" w:rsidRPr="00A00F67">
        <w:rPr>
          <w:rFonts w:hint="eastAsia"/>
          <w:sz w:val="24"/>
          <w:szCs w:val="24"/>
          <w:lang w:val="en-US" w:eastAsia="zh-CN"/>
        </w:rPr>
        <w:t>。但图</w:t>
      </w:r>
      <w:r w:rsidR="0045330C" w:rsidRPr="00A00F67">
        <w:rPr>
          <w:rFonts w:hint="eastAsia"/>
          <w:sz w:val="24"/>
          <w:szCs w:val="24"/>
          <w:lang w:val="en-US" w:eastAsia="zh-CN"/>
        </w:rPr>
        <w:t>6.9</w:t>
      </w:r>
      <w:r w:rsidR="0045330C" w:rsidRPr="00A00F67">
        <w:rPr>
          <w:rFonts w:hint="eastAsia"/>
          <w:sz w:val="24"/>
          <w:szCs w:val="24"/>
          <w:lang w:val="en-US" w:eastAsia="zh-CN"/>
        </w:rPr>
        <w:t>显示的例子是根据某些假设的情况。在其他情况下，减汞效率可能更低或更高，如其他报告所示，可达</w:t>
      </w:r>
      <w:r w:rsidR="0045330C" w:rsidRPr="00A00F67">
        <w:rPr>
          <w:rFonts w:hint="eastAsia"/>
          <w:sz w:val="24"/>
          <w:szCs w:val="24"/>
          <w:lang w:val="en-US" w:eastAsia="zh-CN"/>
        </w:rPr>
        <w:t>78%</w:t>
      </w:r>
      <w:r w:rsidR="0045330C" w:rsidRPr="00A00F67">
        <w:rPr>
          <w:rFonts w:hint="eastAsia"/>
          <w:sz w:val="24"/>
          <w:szCs w:val="24"/>
          <w:lang w:val="en-US" w:eastAsia="zh-CN"/>
        </w:rPr>
        <w:t>（</w:t>
      </w:r>
      <w:r w:rsidR="0045330C" w:rsidRPr="00A00F67">
        <w:rPr>
          <w:rFonts w:hint="eastAsia"/>
          <w:sz w:val="24"/>
          <w:szCs w:val="24"/>
          <w:lang w:val="en-US" w:eastAsia="zh-CN"/>
        </w:rPr>
        <w:t>Renzoni</w:t>
      </w:r>
      <w:r w:rsidR="0045330C" w:rsidRPr="00A00F67">
        <w:rPr>
          <w:rFonts w:hint="eastAsia"/>
          <w:sz w:val="24"/>
          <w:szCs w:val="24"/>
          <w:lang w:val="en-US" w:eastAsia="zh-CN"/>
        </w:rPr>
        <w:t>等人，</w:t>
      </w:r>
      <w:r w:rsidR="0045330C" w:rsidRPr="00A00F67">
        <w:rPr>
          <w:rFonts w:hint="eastAsia"/>
          <w:sz w:val="24"/>
          <w:szCs w:val="24"/>
          <w:lang w:val="en-US" w:eastAsia="zh-CN"/>
        </w:rPr>
        <w:t>2010</w:t>
      </w:r>
      <w:r w:rsidR="0045330C" w:rsidRPr="00A00F67">
        <w:rPr>
          <w:rFonts w:hint="eastAsia"/>
          <w:sz w:val="24"/>
          <w:szCs w:val="24"/>
          <w:lang w:val="en-US" w:eastAsia="zh-CN"/>
        </w:rPr>
        <w:t>年，第</w:t>
      </w:r>
      <w:r w:rsidR="0045330C" w:rsidRPr="00A00F67">
        <w:rPr>
          <w:rFonts w:hint="eastAsia"/>
          <w:sz w:val="24"/>
          <w:szCs w:val="24"/>
          <w:lang w:val="en-US" w:eastAsia="zh-CN"/>
        </w:rPr>
        <w:t>X</w:t>
      </w:r>
      <w:r w:rsidR="0045330C" w:rsidRPr="00A00F67">
        <w:rPr>
          <w:rFonts w:hint="eastAsia"/>
          <w:sz w:val="24"/>
          <w:szCs w:val="24"/>
          <w:lang w:val="en-US" w:eastAsia="zh-CN"/>
        </w:rPr>
        <w:t>页）。实际例子显示的减少率一般在</w:t>
      </w:r>
      <w:r w:rsidR="0045330C" w:rsidRPr="00A00F67">
        <w:rPr>
          <w:rFonts w:hint="eastAsia"/>
          <w:sz w:val="24"/>
          <w:szCs w:val="24"/>
          <w:lang w:val="en-US" w:eastAsia="zh-CN"/>
        </w:rPr>
        <w:t>10%</w:t>
      </w:r>
      <w:r w:rsidR="0045330C" w:rsidRPr="00A00F67">
        <w:rPr>
          <w:rFonts w:hint="eastAsia"/>
          <w:sz w:val="24"/>
          <w:szCs w:val="24"/>
          <w:lang w:val="en-US" w:eastAsia="zh-CN"/>
        </w:rPr>
        <w:t>至</w:t>
      </w:r>
      <w:r w:rsidR="0045330C" w:rsidRPr="00A00F67">
        <w:rPr>
          <w:rFonts w:hint="eastAsia"/>
          <w:sz w:val="24"/>
          <w:szCs w:val="24"/>
          <w:lang w:val="en-US" w:eastAsia="zh-CN"/>
        </w:rPr>
        <w:t>30%</w:t>
      </w:r>
      <w:r w:rsidR="0045330C" w:rsidRPr="00A00F67">
        <w:rPr>
          <w:rFonts w:hint="eastAsia"/>
          <w:sz w:val="24"/>
          <w:szCs w:val="24"/>
          <w:lang w:val="en-US" w:eastAsia="zh-CN"/>
        </w:rPr>
        <w:t>之间。</w:t>
      </w:r>
    </w:p>
    <w:p w:rsidR="00F35557" w:rsidRPr="00A00F67" w:rsidRDefault="00F35557" w:rsidP="00533CCB">
      <w:pPr>
        <w:pStyle w:val="NormalNonumber"/>
        <w:tabs>
          <w:tab w:val="clear" w:pos="1247"/>
          <w:tab w:val="clear" w:pos="1814"/>
          <w:tab w:val="clear" w:pos="2381"/>
          <w:tab w:val="clear" w:pos="2948"/>
          <w:tab w:val="clear" w:pos="3515"/>
          <w:tab w:val="left" w:pos="624"/>
        </w:tabs>
        <w:ind w:left="0"/>
        <w:jc w:val="both"/>
        <w:rPr>
          <w:noProof/>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过滤器粉尘里的汞含量也取决于</w:t>
      </w:r>
      <w:r w:rsidR="002E1A34" w:rsidRPr="00A00F67">
        <w:rPr>
          <w:rFonts w:hint="eastAsia"/>
          <w:sz w:val="24"/>
          <w:szCs w:val="24"/>
          <w:lang w:val="en-US" w:eastAsia="zh-CN"/>
        </w:rPr>
        <w:t>具体情况。如果粉尘过滤器除汞效率超过</w:t>
      </w:r>
      <w:r w:rsidR="002E1A34" w:rsidRPr="00A00F67">
        <w:rPr>
          <w:rFonts w:hint="eastAsia"/>
          <w:sz w:val="24"/>
          <w:szCs w:val="24"/>
          <w:lang w:val="en-US" w:eastAsia="zh-CN"/>
        </w:rPr>
        <w:t>90%</w:t>
      </w:r>
      <w:r w:rsidR="002E1A34" w:rsidRPr="00A00F67">
        <w:rPr>
          <w:rFonts w:hint="eastAsia"/>
          <w:sz w:val="24"/>
          <w:szCs w:val="24"/>
          <w:lang w:val="en-US" w:eastAsia="zh-CN"/>
        </w:rPr>
        <w:t>，废气温度约</w:t>
      </w:r>
      <w:r w:rsidR="002E1A34" w:rsidRPr="00A00F67">
        <w:rPr>
          <w:rFonts w:hint="eastAsia"/>
          <w:sz w:val="24"/>
          <w:szCs w:val="24"/>
          <w:lang w:val="en-US" w:eastAsia="zh-CN"/>
        </w:rPr>
        <w:t>100</w:t>
      </w:r>
      <w:r w:rsidR="002E1A34" w:rsidRPr="00A00F67">
        <w:rPr>
          <w:noProof/>
          <w:sz w:val="24"/>
          <w:szCs w:val="24"/>
          <w:lang w:val="en-US" w:eastAsia="zh-CN"/>
        </w:rPr>
        <w:t>°C</w:t>
      </w:r>
      <w:r w:rsidR="002E1A34" w:rsidRPr="00A00F67">
        <w:rPr>
          <w:rFonts w:hint="eastAsia"/>
          <w:noProof/>
          <w:sz w:val="24"/>
          <w:szCs w:val="24"/>
          <w:lang w:val="en-US" w:eastAsia="zh-CN"/>
        </w:rPr>
        <w:t>，综合运行模式与直接运行模式比例约</w:t>
      </w:r>
      <w:r w:rsidR="002E1A34" w:rsidRPr="00A00F67">
        <w:rPr>
          <w:rFonts w:hint="eastAsia"/>
          <w:noProof/>
          <w:sz w:val="24"/>
          <w:szCs w:val="24"/>
          <w:lang w:val="en-US" w:eastAsia="zh-CN"/>
        </w:rPr>
        <w:t>90:10</w:t>
      </w:r>
      <w:r w:rsidR="002E1A34" w:rsidRPr="00A00F67">
        <w:rPr>
          <w:rFonts w:hint="eastAsia"/>
          <w:noProof/>
          <w:sz w:val="24"/>
          <w:szCs w:val="24"/>
          <w:lang w:val="en-US" w:eastAsia="zh-CN"/>
        </w:rPr>
        <w:t>，进料汞含量不低，那么，过滤器粉尘的汞含量可不超过</w:t>
      </w:r>
      <w:r w:rsidR="002E1A34" w:rsidRPr="00A00F67">
        <w:rPr>
          <w:rFonts w:hint="eastAsia"/>
          <w:noProof/>
          <w:sz w:val="24"/>
          <w:szCs w:val="24"/>
          <w:lang w:val="en-US" w:eastAsia="zh-CN"/>
        </w:rPr>
        <w:t xml:space="preserve">40 </w:t>
      </w:r>
      <w:r w:rsidR="00AD3E4B" w:rsidRPr="00A00F67">
        <w:rPr>
          <w:rFonts w:hint="eastAsia"/>
          <w:noProof/>
          <w:sz w:val="24"/>
          <w:szCs w:val="24"/>
          <w:lang w:val="en-US" w:eastAsia="zh-CN"/>
        </w:rPr>
        <w:t>毫克</w:t>
      </w:r>
      <w:r w:rsidR="00AD3E4B" w:rsidRPr="00A00F67">
        <w:rPr>
          <w:rFonts w:hint="eastAsia"/>
          <w:noProof/>
          <w:sz w:val="24"/>
          <w:szCs w:val="24"/>
          <w:lang w:val="en-US" w:eastAsia="zh-CN"/>
        </w:rPr>
        <w:t>/</w:t>
      </w:r>
      <w:r w:rsidR="00AD3E4B" w:rsidRPr="00A00F67">
        <w:rPr>
          <w:rFonts w:hint="eastAsia"/>
          <w:noProof/>
          <w:sz w:val="24"/>
          <w:szCs w:val="24"/>
          <w:lang w:val="en-US" w:eastAsia="zh-CN"/>
        </w:rPr>
        <w:t>千克</w:t>
      </w:r>
      <w:r w:rsidR="002E1A34" w:rsidRPr="00A00F67">
        <w:rPr>
          <w:rFonts w:hint="eastAsia"/>
          <w:noProof/>
          <w:sz w:val="24"/>
          <w:szCs w:val="24"/>
          <w:lang w:val="en-US" w:eastAsia="zh-CN"/>
        </w:rPr>
        <w:t>（</w:t>
      </w:r>
      <w:r w:rsidR="002E1A34" w:rsidRPr="00A00F67">
        <w:rPr>
          <w:rFonts w:hint="eastAsia"/>
          <w:sz w:val="24"/>
          <w:szCs w:val="24"/>
          <w:lang w:val="en-US" w:eastAsia="zh-CN"/>
        </w:rPr>
        <w:t>Renzoni</w:t>
      </w:r>
      <w:r w:rsidR="002E1A34" w:rsidRPr="00A00F67">
        <w:rPr>
          <w:rFonts w:hint="eastAsia"/>
          <w:sz w:val="24"/>
          <w:szCs w:val="24"/>
          <w:lang w:val="en-US" w:eastAsia="zh-CN"/>
        </w:rPr>
        <w:t>等人，</w:t>
      </w:r>
      <w:r w:rsidR="002E1A34" w:rsidRPr="00A00F67">
        <w:rPr>
          <w:rFonts w:hint="eastAsia"/>
          <w:sz w:val="24"/>
          <w:szCs w:val="24"/>
          <w:lang w:val="en-US" w:eastAsia="zh-CN"/>
        </w:rPr>
        <w:t>2010</w:t>
      </w:r>
      <w:r w:rsidR="002E1A34" w:rsidRPr="00A00F67">
        <w:rPr>
          <w:rFonts w:hint="eastAsia"/>
          <w:sz w:val="24"/>
          <w:szCs w:val="24"/>
          <w:lang w:val="en-US" w:eastAsia="zh-CN"/>
        </w:rPr>
        <w:t>年，第</w:t>
      </w:r>
      <w:r w:rsidR="002E1A34" w:rsidRPr="00A00F67">
        <w:rPr>
          <w:rFonts w:hint="eastAsia"/>
          <w:sz w:val="24"/>
          <w:szCs w:val="24"/>
          <w:lang w:val="en-US" w:eastAsia="zh-CN"/>
        </w:rPr>
        <w:t>XI</w:t>
      </w:r>
      <w:r w:rsidR="002E1A34" w:rsidRPr="00A00F67">
        <w:rPr>
          <w:rFonts w:hint="eastAsia"/>
          <w:sz w:val="24"/>
          <w:szCs w:val="24"/>
          <w:lang w:val="en-US" w:eastAsia="zh-CN"/>
        </w:rPr>
        <w:t>页</w:t>
      </w:r>
      <w:r w:rsidR="002E1A34" w:rsidRPr="00A00F67">
        <w:rPr>
          <w:rFonts w:hint="eastAsia"/>
          <w:noProof/>
          <w:sz w:val="24"/>
          <w:szCs w:val="24"/>
          <w:lang w:val="en-US" w:eastAsia="zh-CN"/>
        </w:rPr>
        <w:t>）。</w:t>
      </w:r>
    </w:p>
    <w:p w:rsidR="0070569A" w:rsidRPr="00A00F67" w:rsidRDefault="0070569A"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01CC9D59" wp14:editId="21BD19C7">
            <wp:extent cx="3412123" cy="232589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6.9.jpg"/>
                    <pic:cNvPicPr/>
                  </pic:nvPicPr>
                  <pic:blipFill>
                    <a:blip r:embed="rId88">
                      <a:extLst>
                        <a:ext uri="{28A0092B-C50C-407E-A947-70E740481C1C}">
                          <a14:useLocalDpi xmlns:a14="http://schemas.microsoft.com/office/drawing/2010/main" val="0"/>
                        </a:ext>
                      </a:extLst>
                    </a:blip>
                    <a:stretch>
                      <a:fillRect/>
                    </a:stretch>
                  </pic:blipFill>
                  <pic:spPr>
                    <a:xfrm>
                      <a:off x="0" y="0"/>
                      <a:ext cx="3412123" cy="2325890"/>
                    </a:xfrm>
                    <a:prstGeom prst="rect">
                      <a:avLst/>
                    </a:prstGeom>
                  </pic:spPr>
                </pic:pic>
              </a:graphicData>
            </a:graphic>
          </wp:inline>
        </w:drawing>
      </w:r>
    </w:p>
    <w:p w:rsidR="00656174" w:rsidRPr="00A00F67" w:rsidRDefault="0070569A" w:rsidP="00533CCB">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6.9</w:t>
      </w:r>
      <w:r w:rsidRPr="00702649">
        <w:rPr>
          <w:rFonts w:eastAsia="SimHei" w:hint="eastAsia"/>
          <w:b/>
          <w:sz w:val="24"/>
          <w:szCs w:val="24"/>
          <w:lang w:val="en-US" w:eastAsia="zh-CN"/>
        </w:rPr>
        <w:t>：在没有去除粉尘的情况下直接运行模式与在</w:t>
      </w:r>
      <w:r w:rsidRPr="00702649">
        <w:rPr>
          <w:rFonts w:eastAsia="SimHei" w:hint="eastAsia"/>
          <w:b/>
          <w:sz w:val="24"/>
          <w:szCs w:val="24"/>
          <w:lang w:val="en-US" w:eastAsia="zh-CN"/>
        </w:rPr>
        <w:t>100%</w:t>
      </w:r>
      <w:r w:rsidRPr="00702649">
        <w:rPr>
          <w:rFonts w:eastAsia="SimHei" w:hint="eastAsia"/>
          <w:b/>
          <w:sz w:val="24"/>
          <w:szCs w:val="24"/>
          <w:lang w:val="en-US" w:eastAsia="zh-CN"/>
        </w:rPr>
        <w:t>去除粉尘的情况下直接运行模式的百分比对汞排放的影响</w:t>
      </w:r>
    </w:p>
    <w:p w:rsidR="0070569A" w:rsidRPr="00A00F67" w:rsidRDefault="00533CCB" w:rsidP="00BA5865">
      <w:pPr>
        <w:pStyle w:val="Headingm2"/>
        <w:jc w:val="both"/>
        <w:rPr>
          <w:rFonts w:ascii="Times New Roman" w:hAnsi="Times New Roman"/>
          <w:lang w:val="en-US"/>
        </w:rPr>
      </w:pPr>
      <w:bookmarkStart w:id="423" w:name="_Toc435790772"/>
      <w:r>
        <w:rPr>
          <w:rFonts w:ascii="Times New Roman" w:hAnsi="Times New Roman" w:hint="eastAsia"/>
          <w:lang w:val="en-US"/>
        </w:rPr>
        <w:lastRenderedPageBreak/>
        <w:t>6.2</w:t>
      </w:r>
      <w:r>
        <w:rPr>
          <w:rFonts w:ascii="Times New Roman" w:hAnsi="Times New Roman"/>
          <w:lang w:val="en-US"/>
        </w:rPr>
        <w:t xml:space="preserve">    </w:t>
      </w:r>
      <w:r w:rsidR="0070569A" w:rsidRPr="00A00F67">
        <w:rPr>
          <w:rFonts w:ascii="Times New Roman" w:hAnsi="Times New Roman" w:hint="eastAsia"/>
          <w:lang w:val="en-US"/>
        </w:rPr>
        <w:t>排放的汞的化学形式</w:t>
      </w:r>
      <w:bookmarkEnd w:id="423"/>
    </w:p>
    <w:p w:rsidR="0070569A" w:rsidRPr="00A00F67" w:rsidRDefault="0070569A"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大气层里汞的</w:t>
      </w:r>
      <w:r w:rsidR="00B22964" w:rsidRPr="00A00F67">
        <w:rPr>
          <w:rFonts w:hint="eastAsia"/>
          <w:sz w:val="24"/>
          <w:szCs w:val="24"/>
          <w:lang w:val="en-US" w:eastAsia="zh-CN"/>
        </w:rPr>
        <w:t>迁移</w:t>
      </w:r>
      <w:r w:rsidRPr="00A00F67">
        <w:rPr>
          <w:rFonts w:hint="eastAsia"/>
          <w:sz w:val="24"/>
          <w:szCs w:val="24"/>
          <w:lang w:val="en-US" w:eastAsia="zh-CN"/>
        </w:rPr>
        <w:t>和沉淀在很大程度上取决于汞的形态：元素汞或氧化汞（环境署汞评估，</w:t>
      </w:r>
      <w:r w:rsidRPr="00A00F67">
        <w:rPr>
          <w:rFonts w:hint="eastAsia"/>
          <w:sz w:val="24"/>
          <w:szCs w:val="24"/>
          <w:lang w:val="en-US" w:eastAsia="zh-CN"/>
        </w:rPr>
        <w:t>2013</w:t>
      </w:r>
      <w:r w:rsidRPr="00A00F67">
        <w:rPr>
          <w:rFonts w:hint="eastAsia"/>
          <w:sz w:val="24"/>
          <w:szCs w:val="24"/>
          <w:lang w:val="en-US" w:eastAsia="zh-CN"/>
        </w:rPr>
        <w:t>年，第</w:t>
      </w:r>
      <w:r w:rsidRPr="00A00F67">
        <w:rPr>
          <w:rFonts w:hint="eastAsia"/>
          <w:sz w:val="24"/>
          <w:szCs w:val="24"/>
          <w:lang w:val="en-US" w:eastAsia="zh-CN"/>
        </w:rPr>
        <w:t>19</w:t>
      </w:r>
      <w:r w:rsidRPr="00A00F67">
        <w:rPr>
          <w:rFonts w:hint="eastAsia"/>
          <w:sz w:val="24"/>
          <w:szCs w:val="24"/>
          <w:lang w:val="en-US" w:eastAsia="zh-CN"/>
        </w:rPr>
        <w:t>页）。元素汞存在于大气层时间很久，会</w:t>
      </w:r>
      <w:r w:rsidR="00B22964" w:rsidRPr="00A00F67">
        <w:rPr>
          <w:rFonts w:hint="eastAsia"/>
          <w:sz w:val="24"/>
          <w:szCs w:val="24"/>
          <w:lang w:val="en-US" w:eastAsia="zh-CN"/>
        </w:rPr>
        <w:t>迁移</w:t>
      </w:r>
      <w:r w:rsidRPr="00A00F67">
        <w:rPr>
          <w:rFonts w:hint="eastAsia"/>
          <w:sz w:val="24"/>
          <w:szCs w:val="24"/>
          <w:lang w:val="en-US" w:eastAsia="zh-CN"/>
        </w:rPr>
        <w:t>到世界各地（目前估计汞在大气层的寿命为</w:t>
      </w:r>
      <w:r w:rsidRPr="00A00F67">
        <w:rPr>
          <w:rFonts w:hint="eastAsia"/>
          <w:sz w:val="24"/>
          <w:szCs w:val="24"/>
          <w:lang w:val="en-US" w:eastAsia="zh-CN"/>
        </w:rPr>
        <w:t>0.5-1.5</w:t>
      </w:r>
      <w:r w:rsidRPr="00A00F67">
        <w:rPr>
          <w:rFonts w:hint="eastAsia"/>
          <w:sz w:val="24"/>
          <w:szCs w:val="24"/>
          <w:lang w:val="en-US" w:eastAsia="zh-CN"/>
        </w:rPr>
        <w:t>年）</w:t>
      </w:r>
      <w:r w:rsidR="00646958" w:rsidRPr="00A00F67">
        <w:rPr>
          <w:rFonts w:hint="eastAsia"/>
          <w:sz w:val="24"/>
          <w:szCs w:val="24"/>
          <w:lang w:val="en-US" w:eastAsia="zh-CN"/>
        </w:rPr>
        <w:t>，而氧化汞和微粒汞寿命较短（为数小时至数日），</w:t>
      </w:r>
      <w:r w:rsidR="00AF1EF5" w:rsidRPr="00A00F67">
        <w:rPr>
          <w:rFonts w:hint="eastAsia"/>
          <w:sz w:val="24"/>
          <w:szCs w:val="24"/>
          <w:lang w:val="en-US" w:eastAsia="zh-CN"/>
        </w:rPr>
        <w:t>可因湿性或干性沉淀而很快被去除（环境署汞评估，</w:t>
      </w:r>
      <w:r w:rsidR="00AF1EF5" w:rsidRPr="00A00F67">
        <w:rPr>
          <w:rFonts w:hint="eastAsia"/>
          <w:sz w:val="24"/>
          <w:szCs w:val="24"/>
          <w:lang w:val="en-US" w:eastAsia="zh-CN"/>
        </w:rPr>
        <w:t>2008</w:t>
      </w:r>
      <w:r w:rsidR="00AF1EF5" w:rsidRPr="00A00F67">
        <w:rPr>
          <w:rFonts w:hint="eastAsia"/>
          <w:sz w:val="24"/>
          <w:szCs w:val="24"/>
          <w:lang w:val="en-US" w:eastAsia="zh-CN"/>
        </w:rPr>
        <w:t>年，第</w:t>
      </w:r>
      <w:r w:rsidR="00AF1EF5" w:rsidRPr="00A00F67">
        <w:rPr>
          <w:rFonts w:hint="eastAsia"/>
          <w:sz w:val="24"/>
          <w:szCs w:val="24"/>
          <w:lang w:val="en-US" w:eastAsia="zh-CN"/>
        </w:rPr>
        <w:t>65</w:t>
      </w:r>
      <w:r w:rsidR="00AF1EF5" w:rsidRPr="00A00F67">
        <w:rPr>
          <w:rFonts w:hint="eastAsia"/>
          <w:sz w:val="24"/>
          <w:szCs w:val="24"/>
          <w:lang w:val="en-US" w:eastAsia="zh-CN"/>
        </w:rPr>
        <w:t>页）。因此，气态元素汞是全球性污染物，而氧化汞和粘附于微粒的汞在</w:t>
      </w:r>
      <w:r w:rsidR="00224114" w:rsidRPr="00A00F67">
        <w:rPr>
          <w:rFonts w:hint="eastAsia"/>
          <w:sz w:val="24"/>
          <w:szCs w:val="24"/>
          <w:lang w:val="en-US" w:eastAsia="zh-CN"/>
        </w:rPr>
        <w:t>本地区内</w:t>
      </w:r>
      <w:r w:rsidR="00AF1EF5" w:rsidRPr="00A00F67">
        <w:rPr>
          <w:rFonts w:hint="eastAsia"/>
          <w:sz w:val="24"/>
          <w:szCs w:val="24"/>
          <w:lang w:val="en-US" w:eastAsia="zh-CN"/>
        </w:rPr>
        <w:t>沉淀（环境署汞评估，</w:t>
      </w:r>
      <w:r w:rsidR="00AF1EF5" w:rsidRPr="00A00F67">
        <w:rPr>
          <w:rFonts w:hint="eastAsia"/>
          <w:sz w:val="24"/>
          <w:szCs w:val="24"/>
          <w:lang w:val="en-US" w:eastAsia="zh-CN"/>
        </w:rPr>
        <w:t>2008</w:t>
      </w:r>
      <w:r w:rsidR="00AF1EF5" w:rsidRPr="00A00F67">
        <w:rPr>
          <w:rFonts w:hint="eastAsia"/>
          <w:sz w:val="24"/>
          <w:szCs w:val="24"/>
          <w:lang w:val="en-US" w:eastAsia="zh-CN"/>
        </w:rPr>
        <w:t>年，第</w:t>
      </w:r>
      <w:r w:rsidR="00AF1EF5" w:rsidRPr="00A00F67">
        <w:rPr>
          <w:rFonts w:hint="eastAsia"/>
          <w:sz w:val="24"/>
          <w:szCs w:val="24"/>
          <w:lang w:val="en-US" w:eastAsia="zh-CN"/>
        </w:rPr>
        <w:t>65</w:t>
      </w:r>
      <w:r w:rsidR="00AF1EF5" w:rsidRPr="00A00F67">
        <w:rPr>
          <w:rFonts w:hint="eastAsia"/>
          <w:sz w:val="24"/>
          <w:szCs w:val="24"/>
          <w:lang w:val="en-US" w:eastAsia="zh-CN"/>
        </w:rPr>
        <w:t>页）。</w:t>
      </w:r>
      <w:r w:rsidR="00224114" w:rsidRPr="00A00F67">
        <w:rPr>
          <w:rFonts w:hint="eastAsia"/>
          <w:sz w:val="24"/>
          <w:szCs w:val="24"/>
          <w:lang w:val="en-US" w:eastAsia="zh-CN"/>
        </w:rPr>
        <w:t>由于如何粘住汞的问题与捕汞有关，因此重要的是要了解水泥厂排放的汞的化学形式。</w:t>
      </w:r>
    </w:p>
    <w:p w:rsidR="00224114" w:rsidRPr="00A00F67" w:rsidRDefault="00224114" w:rsidP="00533CCB">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图</w:t>
      </w:r>
      <w:r w:rsidRPr="00A00F67">
        <w:rPr>
          <w:rFonts w:hint="eastAsia"/>
          <w:sz w:val="24"/>
          <w:szCs w:val="24"/>
          <w:lang w:val="en-US" w:eastAsia="zh-CN"/>
        </w:rPr>
        <w:t>6.10</w:t>
      </w:r>
      <w:r w:rsidR="00E55CF8" w:rsidRPr="00A00F67">
        <w:rPr>
          <w:rFonts w:hint="eastAsia"/>
          <w:sz w:val="24"/>
          <w:szCs w:val="24"/>
          <w:lang w:val="en-US" w:eastAsia="zh-CN"/>
        </w:rPr>
        <w:t>的相关数据是根据不同来源的资料汇编的。一些工厂以元素汞为主，另一些以氧化汞为主。排放的元素汞与氧化汞的比例取决于具体情况，这意味着</w:t>
      </w:r>
      <w:r w:rsidR="00420D12" w:rsidRPr="00A00F67">
        <w:rPr>
          <w:rFonts w:hint="eastAsia"/>
          <w:sz w:val="24"/>
          <w:szCs w:val="24"/>
          <w:lang w:val="en-US" w:eastAsia="zh-CN"/>
        </w:rPr>
        <w:t>这两者之间可以没有联系。</w:t>
      </w:r>
    </w:p>
    <w:p w:rsidR="0071377C" w:rsidRPr="00A00F67" w:rsidRDefault="0071377C" w:rsidP="00BA5865">
      <w:pPr>
        <w:pStyle w:val="NormalNonumber"/>
        <w:tabs>
          <w:tab w:val="clear" w:pos="1247"/>
          <w:tab w:val="clear" w:pos="1814"/>
          <w:tab w:val="clear" w:pos="2381"/>
          <w:tab w:val="clear" w:pos="2948"/>
          <w:tab w:val="clear" w:pos="3515"/>
          <w:tab w:val="left" w:pos="624"/>
        </w:tabs>
        <w:jc w:val="both"/>
        <w:rPr>
          <w:sz w:val="24"/>
          <w:szCs w:val="24"/>
          <w:lang w:val="en-US" w:eastAsia="zh-CN"/>
        </w:rPr>
      </w:pPr>
      <w:r w:rsidRPr="00A00F67">
        <w:rPr>
          <w:rFonts w:hint="eastAsia"/>
          <w:noProof/>
          <w:sz w:val="24"/>
          <w:szCs w:val="24"/>
          <w:lang w:val="en-US" w:eastAsia="zh-CN"/>
        </w:rPr>
        <w:drawing>
          <wp:inline distT="0" distB="0" distL="0" distR="0" wp14:anchorId="6E92B4D8" wp14:editId="0D30B33D">
            <wp:extent cx="4949659" cy="3007387"/>
            <wp:effectExtent l="0" t="0" r="381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6.10.jpg"/>
                    <pic:cNvPicPr/>
                  </pic:nvPicPr>
                  <pic:blipFill>
                    <a:blip r:embed="rId89">
                      <a:extLst>
                        <a:ext uri="{28A0092B-C50C-407E-A947-70E740481C1C}">
                          <a14:useLocalDpi xmlns:a14="http://schemas.microsoft.com/office/drawing/2010/main" val="0"/>
                        </a:ext>
                      </a:extLst>
                    </a:blip>
                    <a:stretch>
                      <a:fillRect/>
                    </a:stretch>
                  </pic:blipFill>
                  <pic:spPr>
                    <a:xfrm>
                      <a:off x="0" y="0"/>
                      <a:ext cx="4950547" cy="3007927"/>
                    </a:xfrm>
                    <a:prstGeom prst="rect">
                      <a:avLst/>
                    </a:prstGeom>
                  </pic:spPr>
                </pic:pic>
              </a:graphicData>
            </a:graphic>
          </wp:inline>
        </w:drawing>
      </w:r>
    </w:p>
    <w:p w:rsidR="0070569A" w:rsidRPr="00702649" w:rsidRDefault="003C0BBC" w:rsidP="00533CCB">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702649">
        <w:rPr>
          <w:rFonts w:eastAsia="SimHei" w:hint="eastAsia"/>
          <w:b/>
          <w:sz w:val="24"/>
          <w:szCs w:val="24"/>
          <w:lang w:val="en-US" w:eastAsia="zh-CN"/>
        </w:rPr>
        <w:t>图</w:t>
      </w:r>
      <w:r w:rsidRPr="00702649">
        <w:rPr>
          <w:rFonts w:eastAsia="SimHei" w:hint="eastAsia"/>
          <w:b/>
          <w:sz w:val="24"/>
          <w:szCs w:val="24"/>
          <w:lang w:val="en-US" w:eastAsia="zh-CN"/>
        </w:rPr>
        <w:t>6.10</w:t>
      </w:r>
      <w:r w:rsidRPr="00702649">
        <w:rPr>
          <w:rFonts w:eastAsia="SimHei" w:hint="eastAsia"/>
          <w:b/>
          <w:sz w:val="24"/>
          <w:szCs w:val="24"/>
          <w:lang w:val="en-US" w:eastAsia="zh-CN"/>
        </w:rPr>
        <w:t>：元素汞和氧化汞空气排放，不同来源的数据</w:t>
      </w:r>
    </w:p>
    <w:p w:rsidR="003C0BBC" w:rsidRPr="00702649" w:rsidRDefault="003C0BBC" w:rsidP="00533CCB">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702649">
        <w:rPr>
          <w:rFonts w:eastAsia="SimHei" w:hint="eastAsia"/>
          <w:b/>
          <w:sz w:val="24"/>
          <w:szCs w:val="24"/>
          <w:lang w:val="en-US" w:eastAsia="zh-CN"/>
        </w:rPr>
        <w:t>显示的数据来源：</w:t>
      </w:r>
    </w:p>
    <w:p w:rsidR="003C0BBC" w:rsidRPr="00702649" w:rsidRDefault="003C0BBC" w:rsidP="00533CCB">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702649">
        <w:rPr>
          <w:rFonts w:eastAsia="SimHei" w:hint="eastAsia"/>
          <w:b/>
          <w:sz w:val="24"/>
          <w:szCs w:val="24"/>
          <w:lang w:val="en-US" w:eastAsia="zh-CN"/>
        </w:rPr>
        <w:t>工厂</w:t>
      </w:r>
      <w:r w:rsidRPr="00702649">
        <w:rPr>
          <w:rFonts w:eastAsia="SimHei" w:hint="eastAsia"/>
          <w:b/>
          <w:sz w:val="24"/>
          <w:szCs w:val="24"/>
          <w:lang w:val="en-US" w:eastAsia="zh-CN"/>
        </w:rPr>
        <w:t>1</w:t>
      </w:r>
      <w:r w:rsidRPr="00702649">
        <w:rPr>
          <w:rFonts w:eastAsia="SimHei" w:hint="eastAsia"/>
          <w:b/>
          <w:sz w:val="24"/>
          <w:szCs w:val="24"/>
          <w:lang w:val="en-US" w:eastAsia="zh-CN"/>
        </w:rPr>
        <w:t>和</w:t>
      </w:r>
      <w:r w:rsidRPr="00702649">
        <w:rPr>
          <w:rFonts w:eastAsia="SimHei" w:hint="eastAsia"/>
          <w:b/>
          <w:sz w:val="24"/>
          <w:szCs w:val="24"/>
          <w:lang w:val="en-US" w:eastAsia="zh-CN"/>
        </w:rPr>
        <w:t>2</w:t>
      </w:r>
      <w:r w:rsidRPr="00702649">
        <w:rPr>
          <w:rFonts w:eastAsia="SimHei" w:hint="eastAsia"/>
          <w:b/>
          <w:sz w:val="24"/>
          <w:szCs w:val="24"/>
          <w:lang w:val="en-US" w:eastAsia="zh-CN"/>
        </w:rPr>
        <w:t>：</w:t>
      </w:r>
      <w:r w:rsidRPr="00702649">
        <w:rPr>
          <w:rFonts w:eastAsia="SimHei"/>
          <w:b/>
          <w:sz w:val="24"/>
          <w:szCs w:val="24"/>
          <w:lang w:val="en-US" w:eastAsia="zh-CN"/>
        </w:rPr>
        <w:t>Oerter/Zunzer, 2011</w:t>
      </w:r>
      <w:r w:rsidRPr="00702649">
        <w:rPr>
          <w:rFonts w:eastAsia="SimHei" w:hint="eastAsia"/>
          <w:b/>
          <w:sz w:val="24"/>
          <w:szCs w:val="24"/>
          <w:lang w:val="en-US" w:eastAsia="zh-CN"/>
        </w:rPr>
        <w:t>年</w:t>
      </w:r>
    </w:p>
    <w:p w:rsidR="003C0BBC" w:rsidRPr="00702649" w:rsidRDefault="003C0BBC" w:rsidP="00533CCB">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702649">
        <w:rPr>
          <w:rFonts w:eastAsia="SimHei" w:hint="eastAsia"/>
          <w:b/>
          <w:sz w:val="24"/>
          <w:szCs w:val="24"/>
          <w:lang w:val="en-US" w:eastAsia="zh-CN"/>
        </w:rPr>
        <w:t>工厂</w:t>
      </w:r>
      <w:r w:rsidRPr="00702649">
        <w:rPr>
          <w:rFonts w:eastAsia="SimHei" w:hint="eastAsia"/>
          <w:b/>
          <w:sz w:val="24"/>
          <w:szCs w:val="24"/>
          <w:lang w:val="en-US" w:eastAsia="zh-CN"/>
        </w:rPr>
        <w:t>3</w:t>
      </w:r>
      <w:r w:rsidRPr="00702649">
        <w:rPr>
          <w:rFonts w:eastAsia="SimHei" w:hint="eastAsia"/>
          <w:b/>
          <w:sz w:val="24"/>
          <w:szCs w:val="24"/>
          <w:lang w:val="en-US" w:eastAsia="zh-CN"/>
        </w:rPr>
        <w:t>：</w:t>
      </w:r>
      <w:r w:rsidRPr="00702649">
        <w:rPr>
          <w:rFonts w:eastAsia="SimHei"/>
          <w:b/>
          <w:sz w:val="24"/>
          <w:szCs w:val="24"/>
          <w:lang w:val="en-US" w:eastAsia="zh-CN"/>
        </w:rPr>
        <w:t>VDZ Activity Report, 2002</w:t>
      </w:r>
      <w:r w:rsidRPr="00702649">
        <w:rPr>
          <w:rFonts w:eastAsia="SimHei" w:hint="eastAsia"/>
          <w:b/>
          <w:sz w:val="24"/>
          <w:szCs w:val="24"/>
          <w:lang w:val="en-US" w:eastAsia="zh-CN"/>
        </w:rPr>
        <w:t>年</w:t>
      </w:r>
    </w:p>
    <w:p w:rsidR="003C0BBC" w:rsidRPr="00702649" w:rsidRDefault="003C0BBC" w:rsidP="00533CCB">
      <w:pPr>
        <w:pStyle w:val="NormalNonumber"/>
        <w:tabs>
          <w:tab w:val="clear" w:pos="1247"/>
          <w:tab w:val="clear" w:pos="1814"/>
          <w:tab w:val="clear" w:pos="2381"/>
          <w:tab w:val="clear" w:pos="2948"/>
          <w:tab w:val="clear" w:pos="3515"/>
          <w:tab w:val="left" w:pos="624"/>
        </w:tabs>
        <w:ind w:left="0"/>
        <w:jc w:val="both"/>
        <w:rPr>
          <w:rFonts w:eastAsia="SimHei"/>
          <w:b/>
          <w:sz w:val="24"/>
          <w:szCs w:val="24"/>
          <w:lang w:val="en-US" w:eastAsia="zh-CN"/>
        </w:rPr>
      </w:pPr>
      <w:r w:rsidRPr="00702649">
        <w:rPr>
          <w:rFonts w:eastAsia="SimHei" w:hint="eastAsia"/>
          <w:b/>
          <w:sz w:val="24"/>
          <w:szCs w:val="24"/>
          <w:lang w:val="en-US" w:eastAsia="zh-CN"/>
        </w:rPr>
        <w:t>工厂</w:t>
      </w:r>
      <w:r w:rsidRPr="00702649">
        <w:rPr>
          <w:rFonts w:eastAsia="SimHei" w:hint="eastAsia"/>
          <w:b/>
          <w:sz w:val="24"/>
          <w:szCs w:val="24"/>
          <w:lang w:val="en-US" w:eastAsia="zh-CN"/>
        </w:rPr>
        <w:t>4</w:t>
      </w:r>
      <w:r w:rsidRPr="00702649">
        <w:rPr>
          <w:rFonts w:eastAsia="SimHei" w:hint="eastAsia"/>
          <w:b/>
          <w:sz w:val="24"/>
          <w:szCs w:val="24"/>
          <w:lang w:val="en-US" w:eastAsia="zh-CN"/>
        </w:rPr>
        <w:t>：</w:t>
      </w:r>
      <w:r w:rsidRPr="00702649">
        <w:rPr>
          <w:rFonts w:eastAsia="SimHei"/>
          <w:b/>
          <w:sz w:val="24"/>
          <w:szCs w:val="24"/>
          <w:lang w:val="en-US" w:eastAsia="zh-CN"/>
        </w:rPr>
        <w:t>Mlakar</w:t>
      </w:r>
      <w:r w:rsidRPr="00702649">
        <w:rPr>
          <w:rFonts w:eastAsia="SimHei" w:hint="eastAsia"/>
          <w:b/>
          <w:sz w:val="24"/>
          <w:szCs w:val="24"/>
          <w:lang w:val="en-US" w:eastAsia="zh-CN"/>
        </w:rPr>
        <w:t>等人</w:t>
      </w:r>
      <w:r w:rsidRPr="00702649">
        <w:rPr>
          <w:rFonts w:eastAsia="SimHei"/>
          <w:b/>
          <w:sz w:val="24"/>
          <w:szCs w:val="24"/>
          <w:lang w:val="en-US" w:eastAsia="zh-CN"/>
        </w:rPr>
        <w:t>, 2010</w:t>
      </w:r>
      <w:r w:rsidRPr="00702649">
        <w:rPr>
          <w:rFonts w:eastAsia="SimHei" w:hint="eastAsia"/>
          <w:b/>
          <w:sz w:val="24"/>
          <w:szCs w:val="24"/>
          <w:lang w:val="en-US" w:eastAsia="zh-CN"/>
        </w:rPr>
        <w:t>年</w:t>
      </w:r>
    </w:p>
    <w:p w:rsidR="003C0BBC" w:rsidRPr="00A00F67" w:rsidRDefault="003C0BBC" w:rsidP="00533CCB">
      <w:pPr>
        <w:pStyle w:val="NormalNonumber"/>
        <w:tabs>
          <w:tab w:val="clear" w:pos="1247"/>
          <w:tab w:val="clear" w:pos="1814"/>
          <w:tab w:val="clear" w:pos="2381"/>
          <w:tab w:val="clear" w:pos="2948"/>
          <w:tab w:val="clear" w:pos="3515"/>
          <w:tab w:val="left" w:pos="624"/>
        </w:tabs>
        <w:ind w:left="0"/>
        <w:jc w:val="both"/>
        <w:rPr>
          <w:b/>
          <w:iCs/>
          <w:noProof/>
          <w:sz w:val="24"/>
          <w:szCs w:val="24"/>
          <w:lang w:val="en-US"/>
        </w:rPr>
      </w:pPr>
      <w:r w:rsidRPr="00702649">
        <w:rPr>
          <w:rFonts w:eastAsia="SimHei" w:hint="eastAsia"/>
          <w:b/>
          <w:sz w:val="24"/>
          <w:szCs w:val="24"/>
          <w:lang w:val="en-US" w:eastAsia="zh-CN"/>
        </w:rPr>
        <w:t>工厂</w:t>
      </w:r>
      <w:r w:rsidRPr="00702649">
        <w:rPr>
          <w:rFonts w:eastAsia="SimHei" w:hint="eastAsia"/>
          <w:b/>
          <w:sz w:val="24"/>
          <w:szCs w:val="24"/>
          <w:lang w:val="en-US" w:eastAsia="zh-CN"/>
        </w:rPr>
        <w:t>5</w:t>
      </w:r>
      <w:r w:rsidRPr="00702649">
        <w:rPr>
          <w:rFonts w:eastAsia="SimHei" w:hint="eastAsia"/>
          <w:b/>
          <w:sz w:val="24"/>
          <w:szCs w:val="24"/>
          <w:lang w:val="en-US" w:eastAsia="zh-CN"/>
        </w:rPr>
        <w:t>：</w:t>
      </w:r>
      <w:r w:rsidRPr="00702649">
        <w:rPr>
          <w:rFonts w:eastAsia="SimHei"/>
          <w:b/>
          <w:sz w:val="24"/>
          <w:szCs w:val="24"/>
          <w:lang w:val="en-US" w:eastAsia="zh-CN"/>
        </w:rPr>
        <w:t>Linero, 2011</w:t>
      </w:r>
      <w:r w:rsidRPr="00702649">
        <w:rPr>
          <w:rFonts w:eastAsia="SimHei" w:hint="eastAsia"/>
          <w:b/>
          <w:sz w:val="24"/>
          <w:szCs w:val="24"/>
          <w:lang w:val="en-US" w:eastAsia="zh-CN"/>
        </w:rPr>
        <w:t>年</w:t>
      </w:r>
    </w:p>
    <w:p w:rsidR="003C0BBC" w:rsidRPr="00A00F67" w:rsidRDefault="003C0BBC" w:rsidP="00BA5865">
      <w:pPr>
        <w:pStyle w:val="Headingm2"/>
        <w:jc w:val="both"/>
        <w:rPr>
          <w:rFonts w:ascii="Times New Roman" w:hAnsi="Times New Roman"/>
          <w:b w:val="0"/>
          <w:iCs/>
          <w:noProof/>
          <w:szCs w:val="24"/>
          <w:lang w:val="en-US"/>
        </w:rPr>
      </w:pPr>
      <w:r w:rsidRPr="00A00F67">
        <w:rPr>
          <w:rFonts w:ascii="Times New Roman" w:hAnsi="Times New Roman"/>
          <w:b w:val="0"/>
          <w:iCs/>
          <w:noProof/>
          <w:szCs w:val="24"/>
          <w:lang w:val="en-US"/>
        </w:rPr>
        <w:br w:type="page"/>
      </w:r>
    </w:p>
    <w:p w:rsidR="003C0BBC" w:rsidRPr="00A00F67" w:rsidRDefault="00533CCB" w:rsidP="00BA5865">
      <w:pPr>
        <w:pStyle w:val="Headingmercury"/>
        <w:jc w:val="both"/>
        <w:rPr>
          <w:rFonts w:ascii="Times New Roman" w:hAnsi="Times New Roman"/>
          <w:lang w:val="en-US"/>
        </w:rPr>
      </w:pPr>
      <w:bookmarkStart w:id="424" w:name="_Toc435790773"/>
      <w:r>
        <w:rPr>
          <w:rFonts w:ascii="Times New Roman" w:hAnsi="Times New Roman" w:hint="eastAsia"/>
          <w:lang w:val="en-US"/>
        </w:rPr>
        <w:lastRenderedPageBreak/>
        <w:t>7</w:t>
      </w:r>
      <w:r>
        <w:rPr>
          <w:rFonts w:ascii="Times New Roman" w:hAnsi="Times New Roman"/>
          <w:lang w:val="en-US"/>
        </w:rPr>
        <w:t xml:space="preserve">      </w:t>
      </w:r>
      <w:r w:rsidR="003C0BBC" w:rsidRPr="00A00F67">
        <w:rPr>
          <w:rFonts w:ascii="Times New Roman" w:hAnsi="Times New Roman" w:hint="eastAsia"/>
          <w:lang w:val="en-US"/>
        </w:rPr>
        <w:t>参考文献</w:t>
      </w:r>
      <w:bookmarkEnd w:id="424"/>
    </w:p>
    <w:p w:rsidR="003C0BBC" w:rsidRPr="00A00F67" w:rsidRDefault="003C0BBC" w:rsidP="00533CCB">
      <w:pPr>
        <w:tabs>
          <w:tab w:val="clear" w:pos="1247"/>
          <w:tab w:val="left" w:pos="180"/>
        </w:tabs>
        <w:spacing w:before="120"/>
        <w:jc w:val="both"/>
        <w:rPr>
          <w:noProof/>
          <w:szCs w:val="22"/>
          <w:lang w:val="de-CH"/>
        </w:rPr>
      </w:pPr>
      <w:r w:rsidRPr="00A00F67">
        <w:rPr>
          <w:noProof/>
          <w:szCs w:val="22"/>
          <w:lang w:val="de-CH"/>
        </w:rPr>
        <w:t xml:space="preserve">AiF, 2008: Arbeitsgemeinschaft industrieller Forschungvereinigungen </w:t>
      </w:r>
      <w:r w:rsidRPr="00A00F67" w:rsidDel="00671A26">
        <w:rPr>
          <w:noProof/>
          <w:szCs w:val="22"/>
          <w:lang w:val="de-CH"/>
        </w:rPr>
        <w:t xml:space="preserve"> </w:t>
      </w:r>
      <w:r w:rsidRPr="00A00F67">
        <w:rPr>
          <w:noProof/>
          <w:szCs w:val="22"/>
          <w:lang w:val="de-CH"/>
        </w:rPr>
        <w:t>(AiF), AiF-Forschungsvorhaben-Nr. 14547 N: Betriebstechnische Möglichkeiten zur Minderung von Hg-Emissionen an Drehrohranlagen der Zementindustrie (2008)</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 xml:space="preserve">Barnett, 2013: Barnett, K. (official of the US-EPA), Final Portland Cement Rule 2013, http://www.unep.org/chemicalsandwaste/Portals/9/RoundTableMercury_6_24-13-final.pdf </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BREF CLM, 2013: Reference Document on Best Available Techniques in the Cement, Lime and Magnesium Oxide Manufacturing Industries, (2013), online: http://eippcb.jrc.ec.europa.eu/reference/BREF/CLM_Published_def.pdf</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CEMBUREAU, 1997: BAT for the cement industry, November 1997 / Information for cement and lime BREF 2001</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CRC Handbook, 1976: CRC Handbook of Chemistry and Physics 1976-1977, CRC Press, Inc., 57rd edition (1976), D-185, D-191</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CRC Handbook, 1995: CRC Handbook of Chemistry and Physics 1995–1996, CRC Press, Inc., 76rd edition (1995), 6–77, 6–110</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CRC Handbook, 2012: CRC Handbook of Chemistry and Physics 2012-2013, CRC Press, Taylor&amp;Francis Group Boca Raton, United States, 93rd edition (2012), 6–88, 9–92</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ECRA, 2013: Hoenig, V., Harrass, R., Zunzer, U., Guidance Document on BAT-BEP for Mercury in the Cement Industry, Technical report of the European Cement Research Academy (ecra) on behalf of WBCSD Cement Sustainability Initiative (2013)</w:t>
      </w:r>
    </w:p>
    <w:p w:rsidR="003C0BBC" w:rsidRPr="00A00F67" w:rsidRDefault="003C0BBC" w:rsidP="00533CCB">
      <w:pPr>
        <w:tabs>
          <w:tab w:val="clear" w:pos="1247"/>
          <w:tab w:val="left" w:pos="180"/>
        </w:tabs>
        <w:spacing w:before="120"/>
        <w:jc w:val="both"/>
        <w:rPr>
          <w:noProof/>
          <w:szCs w:val="22"/>
          <w:lang w:val="de-CH"/>
        </w:rPr>
      </w:pPr>
      <w:r w:rsidRPr="00A00F67">
        <w:rPr>
          <w:noProof/>
          <w:szCs w:val="22"/>
          <w:lang w:val="de-CH"/>
        </w:rPr>
        <w:t>Erhard/Scheuer, 1993: Erhard, H.S., Scheuer, A., Brenntechnik und Wärmewirtschaft, Zement-Kalk-Gips 46 (1993) No. 12, pp. 743–754</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Eriksen et al., 2007: Eriksen, D.Ø., Tokheim, L.-A., Eriksen, T.A., Meyer, J., Qvenild, C., Assessment of mercury emissions at Norcem’s cement kiln by use of 203Hg-tracer, Journal of Radioanalytical and Nuclear Chemistry 273 (2007) No. 3, pp. 739–745</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Hoenig, 2013: Hoenig, V., Sources of mercury, behavior in cement process and abatement options, Presentation at the event “Cement Industry Sector Partnership on Mercury, Partnership Launch Meeting” of European Cement Research Academy on 19 June 2013, http://www.unep.org/hazardoussubstances/Portals/9/ECRA_WBCSD-CSI%20Mercury_20130618_upload.pdf</w:t>
      </w:r>
    </w:p>
    <w:p w:rsidR="003C0BBC" w:rsidRPr="00A00F67" w:rsidRDefault="003C0BBC" w:rsidP="00533CCB">
      <w:pPr>
        <w:tabs>
          <w:tab w:val="clear" w:pos="1247"/>
          <w:tab w:val="left" w:pos="180"/>
        </w:tabs>
        <w:spacing w:before="120"/>
        <w:jc w:val="both"/>
        <w:rPr>
          <w:noProof/>
          <w:szCs w:val="22"/>
          <w:lang w:val="de-CH"/>
        </w:rPr>
      </w:pPr>
      <w:r w:rsidRPr="00A00F67">
        <w:rPr>
          <w:noProof/>
          <w:szCs w:val="22"/>
          <w:lang w:val="de-CH"/>
        </w:rPr>
        <w:t>Holleman-Wiberg, 1985: Holleman, A.F., Wiberg, E., Lehrbuch der Anorganischen Chemie, 91.-100. Verbesserte und stark erweiterte Auflage, Walter de Gruyter, Berlin/New York (1985), pp. 1042–1049</w:t>
      </w:r>
    </w:p>
    <w:p w:rsidR="003C0BBC" w:rsidRPr="00A00F67" w:rsidRDefault="003C0BBC" w:rsidP="00533CCB">
      <w:pPr>
        <w:tabs>
          <w:tab w:val="clear" w:pos="1247"/>
          <w:tab w:val="left" w:pos="180"/>
        </w:tabs>
        <w:spacing w:before="120"/>
        <w:jc w:val="both"/>
        <w:rPr>
          <w:noProof/>
          <w:szCs w:val="22"/>
          <w:lang w:val="de-CH"/>
        </w:rPr>
      </w:pPr>
      <w:r w:rsidRPr="00A00F67">
        <w:rPr>
          <w:noProof/>
          <w:szCs w:val="22"/>
          <w:lang w:val="de-CH"/>
        </w:rPr>
        <w:t>Kirchartz, 1994: Kirchartz, B., Reaktion und Abscheidung von Spurenelementen beim Brennen des Zementklinkers, VDZ-Schriftenreihe der Zementindustrie, (1994) Heft 56, Verlag Bau + Technik, Düsseldorf, Germany</w:t>
      </w:r>
    </w:p>
    <w:p w:rsidR="003C0BBC" w:rsidRPr="00A00F67" w:rsidRDefault="003C0BBC" w:rsidP="00533CCB">
      <w:pPr>
        <w:tabs>
          <w:tab w:val="clear" w:pos="1247"/>
          <w:tab w:val="left" w:pos="180"/>
        </w:tabs>
        <w:spacing w:before="120"/>
        <w:jc w:val="both"/>
        <w:rPr>
          <w:noProof/>
          <w:szCs w:val="22"/>
          <w:lang w:val="de-CH"/>
        </w:rPr>
      </w:pPr>
      <w:r w:rsidRPr="00A00F67">
        <w:rPr>
          <w:noProof/>
          <w:szCs w:val="22"/>
          <w:lang w:val="de-CH"/>
        </w:rPr>
        <w:t>Krabbe, 2010: Krabbe, H.-J., Grundlagen zur Chemie des Quecksilbers am Beispiel von Rauchgasreinigungsanlagen, Manuscript of the presentation at the ‘VDI Wissensforum – Messung und Minderung von Quecksilberemissionen’ on 28 April 2010 in Düsseldorf, Germany (2010)</w:t>
      </w:r>
    </w:p>
    <w:p w:rsidR="003C0BBC" w:rsidRPr="00A00F67" w:rsidRDefault="003C0BBC" w:rsidP="00533CCB">
      <w:pPr>
        <w:tabs>
          <w:tab w:val="clear" w:pos="1247"/>
          <w:tab w:val="left" w:pos="180"/>
        </w:tabs>
        <w:spacing w:before="120"/>
        <w:jc w:val="both"/>
        <w:rPr>
          <w:noProof/>
          <w:szCs w:val="22"/>
        </w:rPr>
      </w:pPr>
      <w:r w:rsidRPr="00A00F67">
        <w:rPr>
          <w:noProof/>
          <w:szCs w:val="22"/>
          <w:lang w:val="de-CH"/>
        </w:rPr>
        <w:t xml:space="preserve">Lafarge Wössingen, 2015: Lafarge Zement Wössingen GmBH.  </w:t>
      </w:r>
      <w:r w:rsidRPr="00A00F67">
        <w:rPr>
          <w:noProof/>
          <w:szCs w:val="22"/>
        </w:rPr>
        <w:t xml:space="preserve">Wlazbachtal/Germany, personal communication (2015) </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Linero, 2011: Linero, A.A., Synopsis of Mercury Controls at Florida Cement Plants, Manuscript for presentation at the 104th Annual Conference and Exhibition of the Air and Waste Management Association in Orlando, Florida, United States, on 22 June 2011</w:t>
      </w:r>
    </w:p>
    <w:p w:rsidR="003C0BBC" w:rsidRPr="00A00F67" w:rsidRDefault="003C0BBC" w:rsidP="00533CCB">
      <w:pPr>
        <w:tabs>
          <w:tab w:val="clear" w:pos="1247"/>
          <w:tab w:val="left" w:pos="180"/>
        </w:tabs>
        <w:spacing w:before="120"/>
        <w:jc w:val="both"/>
        <w:rPr>
          <w:noProof/>
          <w:szCs w:val="22"/>
          <w:lang w:val="de-CH"/>
        </w:rPr>
      </w:pPr>
      <w:r w:rsidRPr="00A00F67">
        <w:rPr>
          <w:noProof/>
          <w:szCs w:val="22"/>
          <w:lang w:val="de-CH"/>
        </w:rPr>
        <w:t>Locher, 2000: Locher, F.W., Zement – Grundlagen der Herstellung und Verwendung, Verlag Bau und Technik (2000)</w:t>
      </w:r>
    </w:p>
    <w:p w:rsidR="003C0BBC" w:rsidRPr="00A00F67" w:rsidRDefault="003C0BBC" w:rsidP="00533CCB">
      <w:pPr>
        <w:tabs>
          <w:tab w:val="clear" w:pos="1247"/>
          <w:tab w:val="left" w:pos="180"/>
        </w:tabs>
        <w:spacing w:before="120"/>
        <w:jc w:val="both"/>
        <w:rPr>
          <w:noProof/>
          <w:szCs w:val="22"/>
          <w:lang w:val="de-CH"/>
        </w:rPr>
      </w:pPr>
      <w:r w:rsidRPr="00A00F67">
        <w:rPr>
          <w:noProof/>
          <w:szCs w:val="22"/>
          <w:lang w:val="de-CH"/>
        </w:rPr>
        <w:t>Martel, 2000: Martel, C., Brennstoff- und lastspezifische Untersuchungen zum Verhalten von Schwermetallen in Kohlenstaubfeuerungen, VDI Fortschritts-Berichte, Reihe 15, Nr. 225 (2000)</w:t>
      </w:r>
    </w:p>
    <w:p w:rsidR="003C0BBC" w:rsidRPr="00A00F67" w:rsidRDefault="003C0BBC" w:rsidP="00533CCB">
      <w:pPr>
        <w:tabs>
          <w:tab w:val="clear" w:pos="1247"/>
          <w:tab w:val="left" w:pos="180"/>
        </w:tabs>
        <w:spacing w:before="120"/>
        <w:jc w:val="both"/>
        <w:rPr>
          <w:noProof/>
          <w:szCs w:val="22"/>
          <w:lang w:val="de-CH"/>
        </w:rPr>
      </w:pPr>
      <w:r w:rsidRPr="00A00F67">
        <w:rPr>
          <w:noProof/>
          <w:szCs w:val="22"/>
          <w:lang w:val="de-CH"/>
        </w:rPr>
        <w:t xml:space="preserve">Mlakar et al., 2010: Mlakar, L.T., Horvat, M., Vuk, T., Stergaršek, A., Kotnik, J., Tratnik, J., Fajon, V., Mercury species, mass flows and processes in a cement plant, Fuel 89 (2010) pp. 1936–1945 </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Netherlands, 1997: Dutch notes on BAT for the production of cement clinker: Information for cement and lime BREF 2001</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Oerter, 2007: Oerter, M., Influence of raw materials on the emissions of mercury, presentation at the seminar of the European Cement Research Academy (ecra) on 26 April 2007</w:t>
      </w:r>
    </w:p>
    <w:p w:rsidR="003C0BBC" w:rsidRPr="00A00F67" w:rsidRDefault="003C0BBC" w:rsidP="00533CCB">
      <w:pPr>
        <w:tabs>
          <w:tab w:val="clear" w:pos="1247"/>
          <w:tab w:val="left" w:pos="180"/>
        </w:tabs>
        <w:spacing w:before="120"/>
        <w:jc w:val="both"/>
        <w:rPr>
          <w:noProof/>
          <w:szCs w:val="22"/>
          <w:lang w:val="de-CH"/>
        </w:rPr>
      </w:pPr>
      <w:r w:rsidRPr="00A00F67">
        <w:rPr>
          <w:noProof/>
          <w:szCs w:val="22"/>
          <w:lang w:val="de-CH"/>
        </w:rPr>
        <w:lastRenderedPageBreak/>
        <w:t>Oerter/Zunzer, 2011: Oerter, M., Zunzer, U., Messung und Minderung von Quecksilber in der Zementindustrie, manuscript and presentation at the VDI Fachkonferenz „Messung und Minderung von Quecksilber-Emissionen“ on 13 April 2011</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 xml:space="preserve">Paone, 2008: Paone, P., Heavy metals in the cement industry: A look at volatile cycles and simple mitigation techniques, http://www.asocem.org.pe/bivi/sa/dit/icem/01-04-2008. pdf </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Paone, 2009: Paone, P., Mercury reduction technologies for cement production, 7th Colloquium of Managers and Technicians of Cement Plants – “Development, innovation and sustainability: the three cornerstones of cement industry” in Malaga, Spain, in November 2009</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Permit Cementa AB, 2007: Permit from Stockholms Tingsrätt, M 26737-05, issued  to Cementa AB, Slite, in 2007</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Renzoni et al., 2010: Renzoni, R., Ullrich, C., Belboom, S., Germain, A., Mercury in the Cement Industry, Report of the University of Liège independently commissioned by CEMBUREAU (2010), online: www.unep.org/hazardoussubstances/Portals/9/Mercury/A_Inventories/CEMENT%20Industry%20-%20Hg%20report%20CEMBUREAU%20April%202010.pdf</w:t>
      </w:r>
    </w:p>
    <w:p w:rsidR="003C0BBC" w:rsidRPr="00A00F67" w:rsidRDefault="003C0BBC" w:rsidP="00533CCB">
      <w:pPr>
        <w:tabs>
          <w:tab w:val="clear" w:pos="1247"/>
          <w:tab w:val="left" w:pos="180"/>
        </w:tabs>
        <w:spacing w:before="120"/>
        <w:jc w:val="both"/>
        <w:rPr>
          <w:noProof/>
          <w:szCs w:val="22"/>
          <w:lang w:val="en-US"/>
        </w:rPr>
      </w:pPr>
      <w:r w:rsidRPr="00A00F67" w:rsidDel="00B4558C">
        <w:rPr>
          <w:noProof/>
          <w:szCs w:val="22"/>
          <w:lang w:val="en-US"/>
        </w:rPr>
        <w:t xml:space="preserve"> </w:t>
      </w:r>
      <w:r w:rsidRPr="00A00F67">
        <w:rPr>
          <w:noProof/>
          <w:szCs w:val="22"/>
          <w:lang w:val="en-US"/>
        </w:rPr>
        <w:t>SC BAT Cement, 2008: Secretariat of the Stockholm Convention on Persistent Organic Pollutants, Guidelines on Best Available Techniques and provisional Guidance on Best Environmental Practices relevant to Article 5 and Annex C of the Stockholm Convention on Persistent Organic Pollutants, Section V.B. – Part II Source category (b): Cement kilns firing hazardous waste (2008)</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Schoenberger, 2009: Schoenberger, H., Integrated pollution prevention and control in large industrial installations on the basis of best available techniques – The Sevilla Process, Journal of Cleaner Production 17 (2009) pp. 1526–1529</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Schoenberger, 2015:  Schoenberger H.,Personal communication, 2015</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Schreiber et al., 2005: Schreiber, R.J., Kellet, C.D., Joshi, N., Inherent Mercury Controls Within the Portland Cement Kiln System, Research &amp; Development Information, Skokie, Illinois, United States, Portland Cement Association, Serial No. 2841 (2005)</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Schäfer/Hoenig, 2001: Schäfer, S., Hoenig, V., Operational factors affecting the mercury emissions from rotary kilns in the cement industry, Zement Kalk Gips 54 (2001) No. 11, pp. 591–601</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Schäfer/Hoenig, 2002: Schäfer, S., Hoenig, V., Effects of process technology on the behaviour of mercury in the clinker burning process: Technical Field 6: Sustainability and cement production; Presentation slides and documentation in: Process Technology of Cement Manufacturing: VDZ Congress 23-27 September 2002 in Düsseldorf, Germany, Verein Deutscher Zementwerke (VDZ) (Hrsg.), Verlag Bau+Technik (2003) pp. 484–488</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Sikkema et al., 2011: Sikkema, J.K., Alleman, J.E., Ong, S.K., Wheelock, T.D., Mercury regulation, fate, transport, transformation, and abatement within cement manufacturing facilities: Review, Science of the Total Environment 409 (2011) pp. 4167–4178</w:t>
      </w:r>
    </w:p>
    <w:p w:rsidR="003C0BBC" w:rsidRPr="00A00F67" w:rsidRDefault="003C0BBC" w:rsidP="00533CCB">
      <w:pPr>
        <w:tabs>
          <w:tab w:val="clear" w:pos="1247"/>
          <w:tab w:val="left" w:pos="180"/>
        </w:tabs>
        <w:spacing w:before="120"/>
        <w:jc w:val="both"/>
        <w:rPr>
          <w:noProof/>
          <w:szCs w:val="22"/>
          <w:lang w:val="de-CH"/>
        </w:rPr>
      </w:pPr>
      <w:r w:rsidRPr="00A00F67">
        <w:rPr>
          <w:noProof/>
          <w:szCs w:val="22"/>
          <w:lang w:val="de-CH"/>
        </w:rPr>
        <w:t>Sprung, 1988: Sprung, S., Spurenelemente, Zement-Kalk-Gips 41 (1988) No. 5, pp. 251–257</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Ullmann’s, 1986: Locher, F.W.; Kropp, J., Cement and Concrete, in Ullmann’s Encyclopedia of Industrial Chemistry, 5th ed., Vol. A 5 (1986) pp. 489–537</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 xml:space="preserve">UNEP Hg, 2008: UNEP, Technical Background Report to the Global Atmospheric Mercury Assessment (2008), </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UNEP Hg Assessment, 2013: UNEP, Global Mercury Assessment: Sources, emissions, releases, and environmental transport (2013), http://www.unep.org/PDF/PressReleases/GlobalMercuryAssessment2013.pdf</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US Cement, 2007: USEPA, Letter from F.L Steitman, Vice President, Environmental Affairs, Ash Grove Cement Company to Keith Barnett, SSPD/USEPA. October 1, 2007 accessed at www.regulations.gov, [EPA-HQ-OAR-202-0051-3371]</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US Cement, 2010: USEPA, Summary of Environmental and Cost Impacts for Final Portland Cement NESHAP and NSPS, 6 August 2010 available online at http://www.epa.gov/ttn/atw/pcem/summary_impacts.pdf</w:t>
      </w:r>
    </w:p>
    <w:p w:rsidR="003C0BBC" w:rsidRPr="00A00F67" w:rsidRDefault="003C0BBC" w:rsidP="00533CCB">
      <w:pPr>
        <w:tabs>
          <w:tab w:val="clear" w:pos="1247"/>
          <w:tab w:val="left" w:pos="180"/>
        </w:tabs>
        <w:spacing w:before="120"/>
        <w:jc w:val="both"/>
        <w:rPr>
          <w:noProof/>
          <w:szCs w:val="22"/>
          <w:lang w:val="de-CH"/>
        </w:rPr>
      </w:pPr>
      <w:r w:rsidRPr="00A00F67">
        <w:rPr>
          <w:noProof/>
          <w:szCs w:val="22"/>
          <w:lang w:val="de-CH"/>
        </w:rPr>
        <w:t>VDZ Activity Report, 2002: Verein deutscher Zementwerke e.V. (VDZ), Activity Report 1999-2001 (2002)</w:t>
      </w:r>
    </w:p>
    <w:p w:rsidR="003C0BBC" w:rsidRPr="00A00F67" w:rsidRDefault="003C0BBC" w:rsidP="00533CCB">
      <w:pPr>
        <w:tabs>
          <w:tab w:val="clear" w:pos="1247"/>
          <w:tab w:val="left" w:pos="180"/>
        </w:tabs>
        <w:spacing w:before="120"/>
        <w:jc w:val="both"/>
        <w:rPr>
          <w:noProof/>
          <w:szCs w:val="22"/>
          <w:lang w:val="de-CH"/>
        </w:rPr>
      </w:pPr>
      <w:r w:rsidRPr="00A00F67">
        <w:rPr>
          <w:noProof/>
          <w:szCs w:val="22"/>
          <w:lang w:val="de-CH"/>
        </w:rPr>
        <w:t>Waltisberg, 2013: Waltisberg, J., personal communications (2013)</w:t>
      </w:r>
    </w:p>
    <w:p w:rsidR="003C0BBC" w:rsidRPr="00A00F67" w:rsidRDefault="003C0BBC" w:rsidP="00533CCB">
      <w:pPr>
        <w:tabs>
          <w:tab w:val="clear" w:pos="1247"/>
          <w:tab w:val="left" w:pos="180"/>
        </w:tabs>
        <w:spacing w:before="120"/>
        <w:jc w:val="both"/>
        <w:rPr>
          <w:noProof/>
          <w:szCs w:val="22"/>
          <w:lang w:val="de-CH"/>
        </w:rPr>
      </w:pPr>
      <w:r w:rsidRPr="00A00F67">
        <w:rPr>
          <w:noProof/>
          <w:szCs w:val="22"/>
          <w:lang w:val="de-CH"/>
        </w:rPr>
        <w:t>Weisweiler/Keller, 1992:</w:t>
      </w:r>
      <w:r w:rsidRPr="00A00F67" w:rsidDel="00ED0F2E">
        <w:rPr>
          <w:noProof/>
          <w:szCs w:val="22"/>
          <w:lang w:val="de-CH"/>
        </w:rPr>
        <w:t xml:space="preserve"> </w:t>
      </w:r>
      <w:r w:rsidRPr="00A00F67">
        <w:rPr>
          <w:noProof/>
          <w:szCs w:val="22"/>
          <w:lang w:val="de-CH"/>
        </w:rPr>
        <w:t>Weisweiler, W.; Keller, A., Zur Problematik gasförmiger Quecksilber-Emissionen aus Zementwerken, Zement-Kalk-Gips (45 (1992) No. 10, pp. 529–532</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t>Zheng, 2011: Zheng Y., Mercury Removal from Cement Plants by Sorbent Injection upstream of a Pulse Jet Fabric Filter, PhD Thesis at the Technical University of Denmark (2011), http://wwwx.dtu.dk/upload/kt-chec/phd%20thesis,%20yuanjing%20zheng,%20endelig%20version,%20klar%20til%20print.pdf (accessed 23 January 2014)</w:t>
      </w:r>
    </w:p>
    <w:p w:rsidR="003C0BBC" w:rsidRPr="00A00F67" w:rsidRDefault="003C0BBC" w:rsidP="00533CCB">
      <w:pPr>
        <w:tabs>
          <w:tab w:val="clear" w:pos="1247"/>
          <w:tab w:val="left" w:pos="180"/>
        </w:tabs>
        <w:spacing w:before="120"/>
        <w:jc w:val="both"/>
        <w:rPr>
          <w:noProof/>
          <w:szCs w:val="22"/>
          <w:lang w:val="en-US"/>
        </w:rPr>
      </w:pPr>
      <w:r w:rsidRPr="00A00F67">
        <w:rPr>
          <w:noProof/>
          <w:szCs w:val="22"/>
          <w:lang w:val="en-US"/>
        </w:rPr>
        <w:lastRenderedPageBreak/>
        <w:t>Zheng et al., 2012: Zheng, Y.; Jensen, A.D.; Windelin, C.; Jensen, F., Review of technologies for mercury removal from flue gas from cement production processes, Progress in Energy and Combustion Science 38 (2012) pp. 599–629</w:t>
      </w:r>
    </w:p>
    <w:p w:rsidR="003C0BBC" w:rsidRPr="00A00F67" w:rsidRDefault="003C0BBC" w:rsidP="00BA5865">
      <w:pPr>
        <w:tabs>
          <w:tab w:val="clear" w:pos="1247"/>
          <w:tab w:val="clear" w:pos="1814"/>
          <w:tab w:val="clear" w:pos="2381"/>
          <w:tab w:val="clear" w:pos="2948"/>
          <w:tab w:val="clear" w:pos="3515"/>
        </w:tabs>
        <w:autoSpaceDE w:val="0"/>
        <w:autoSpaceDN w:val="0"/>
        <w:adjustRightInd w:val="0"/>
        <w:spacing w:line="276" w:lineRule="auto"/>
        <w:jc w:val="both"/>
        <w:rPr>
          <w:rFonts w:eastAsia="MinionPro-Regular"/>
          <w:lang w:val="en-US"/>
        </w:rPr>
      </w:pPr>
    </w:p>
    <w:bookmarkEnd w:id="386"/>
    <w:tbl>
      <w:tblPr>
        <w:tblW w:w="0" w:type="auto"/>
        <w:tblLook w:val="04A0" w:firstRow="1" w:lastRow="0" w:firstColumn="1" w:lastColumn="0" w:noHBand="0" w:noVBand="1"/>
      </w:tblPr>
      <w:tblGrid>
        <w:gridCol w:w="1942"/>
        <w:gridCol w:w="1942"/>
        <w:gridCol w:w="1942"/>
        <w:gridCol w:w="1943"/>
        <w:gridCol w:w="1943"/>
      </w:tblGrid>
      <w:tr w:rsidR="003C0BBC" w:rsidRPr="00A00F67" w:rsidTr="000D424E">
        <w:tc>
          <w:tcPr>
            <w:tcW w:w="1942" w:type="dxa"/>
            <w:shd w:val="clear" w:color="auto" w:fill="auto"/>
          </w:tcPr>
          <w:p w:rsidR="003C0BBC" w:rsidRPr="00A00F67" w:rsidRDefault="003C0BBC" w:rsidP="00BA5865">
            <w:pPr>
              <w:pStyle w:val="Normal-pool"/>
              <w:spacing w:before="520"/>
              <w:jc w:val="both"/>
            </w:pPr>
          </w:p>
        </w:tc>
        <w:tc>
          <w:tcPr>
            <w:tcW w:w="1942" w:type="dxa"/>
            <w:shd w:val="clear" w:color="auto" w:fill="auto"/>
          </w:tcPr>
          <w:p w:rsidR="003C0BBC" w:rsidRPr="00A00F67" w:rsidRDefault="003C0BBC" w:rsidP="00BA5865">
            <w:pPr>
              <w:pStyle w:val="Normal-pool"/>
              <w:spacing w:before="520"/>
              <w:jc w:val="both"/>
            </w:pPr>
          </w:p>
        </w:tc>
        <w:tc>
          <w:tcPr>
            <w:tcW w:w="1942" w:type="dxa"/>
            <w:tcBorders>
              <w:bottom w:val="single" w:sz="4" w:space="0" w:color="auto"/>
            </w:tcBorders>
            <w:shd w:val="clear" w:color="auto" w:fill="auto"/>
          </w:tcPr>
          <w:p w:rsidR="003C0BBC" w:rsidRPr="00A00F67" w:rsidRDefault="003C0BBC" w:rsidP="00BA5865">
            <w:pPr>
              <w:pStyle w:val="Normal-pool"/>
              <w:spacing w:before="520"/>
              <w:jc w:val="both"/>
            </w:pPr>
          </w:p>
        </w:tc>
        <w:tc>
          <w:tcPr>
            <w:tcW w:w="1943" w:type="dxa"/>
            <w:shd w:val="clear" w:color="auto" w:fill="auto"/>
          </w:tcPr>
          <w:p w:rsidR="003C0BBC" w:rsidRPr="00A00F67" w:rsidRDefault="003C0BBC" w:rsidP="00BA5865">
            <w:pPr>
              <w:pStyle w:val="Normal-pool"/>
              <w:spacing w:before="520"/>
              <w:jc w:val="both"/>
            </w:pPr>
          </w:p>
        </w:tc>
        <w:tc>
          <w:tcPr>
            <w:tcW w:w="1943" w:type="dxa"/>
            <w:shd w:val="clear" w:color="auto" w:fill="auto"/>
          </w:tcPr>
          <w:p w:rsidR="003C0BBC" w:rsidRPr="00A00F67" w:rsidRDefault="003C0BBC" w:rsidP="00BA5865">
            <w:pPr>
              <w:pStyle w:val="Normal-pool"/>
              <w:spacing w:before="520"/>
              <w:jc w:val="both"/>
            </w:pPr>
          </w:p>
        </w:tc>
      </w:tr>
    </w:tbl>
    <w:p w:rsidR="003C0BBC" w:rsidRPr="00A00F67" w:rsidRDefault="003C0BBC" w:rsidP="00BA5865">
      <w:pPr>
        <w:pStyle w:val="Normal-pool"/>
        <w:jc w:val="both"/>
        <w:rPr>
          <w:sz w:val="18"/>
          <w:szCs w:val="18"/>
          <w:lang w:val="en-US"/>
        </w:rPr>
      </w:pPr>
    </w:p>
    <w:p w:rsidR="003C0BBC" w:rsidRPr="00A00F67" w:rsidRDefault="003C0BBC" w:rsidP="00BA5865">
      <w:pPr>
        <w:pStyle w:val="NormalNonumber"/>
        <w:tabs>
          <w:tab w:val="clear" w:pos="1247"/>
          <w:tab w:val="clear" w:pos="1814"/>
          <w:tab w:val="clear" w:pos="2381"/>
          <w:tab w:val="clear" w:pos="2948"/>
          <w:tab w:val="clear" w:pos="3515"/>
          <w:tab w:val="left" w:pos="624"/>
        </w:tabs>
        <w:jc w:val="both"/>
        <w:rPr>
          <w:b/>
          <w:sz w:val="24"/>
          <w:szCs w:val="24"/>
          <w:lang w:val="en-US" w:eastAsia="zh-CN"/>
        </w:rPr>
      </w:pPr>
    </w:p>
    <w:p w:rsidR="004538C9" w:rsidRPr="00A00F67" w:rsidRDefault="004538C9" w:rsidP="004538C9">
      <w:pPr>
        <w:tabs>
          <w:tab w:val="clear" w:pos="1247"/>
          <w:tab w:val="clear" w:pos="1814"/>
          <w:tab w:val="clear" w:pos="2381"/>
          <w:tab w:val="clear" w:pos="2948"/>
          <w:tab w:val="clear" w:pos="3515"/>
        </w:tabs>
        <w:jc w:val="both"/>
        <w:rPr>
          <w:sz w:val="24"/>
          <w:szCs w:val="24"/>
          <w:lang w:eastAsia="zh-CN"/>
        </w:rPr>
      </w:pPr>
      <w:r w:rsidRPr="00A00F67">
        <w:rPr>
          <w:sz w:val="24"/>
          <w:szCs w:val="24"/>
          <w:lang w:eastAsia="zh-CN"/>
        </w:rPr>
        <w:br w:type="page"/>
      </w:r>
    </w:p>
    <w:p w:rsidR="00E77BEB" w:rsidRPr="00AE53D7" w:rsidRDefault="00E77BEB" w:rsidP="00AE53D7">
      <w:pPr>
        <w:ind w:firstLine="540"/>
        <w:rPr>
          <w:b/>
          <w:sz w:val="28"/>
          <w:szCs w:val="28"/>
          <w:lang w:eastAsia="zh-CN"/>
        </w:rPr>
      </w:pPr>
      <w:r w:rsidRPr="00AE53D7">
        <w:rPr>
          <w:rFonts w:ascii="SimHei" w:eastAsia="SimHei" w:hAnsi="SimHei"/>
          <w:b/>
          <w:sz w:val="28"/>
          <w:szCs w:val="28"/>
          <w:lang w:eastAsia="zh-CN"/>
        </w:rPr>
        <w:lastRenderedPageBreak/>
        <w:t>附录</w:t>
      </w:r>
      <w:r w:rsidR="005F0CDA" w:rsidRPr="00AE53D7">
        <w:rPr>
          <w:rFonts w:ascii="SimHei" w:eastAsia="SimHei" w:hAnsi="SimHei"/>
          <w:b/>
          <w:sz w:val="28"/>
          <w:szCs w:val="28"/>
          <w:lang w:eastAsia="zh-CN"/>
        </w:rPr>
        <w:t xml:space="preserve"> </w:t>
      </w:r>
      <w:r w:rsidR="00007644" w:rsidRPr="00AE53D7">
        <w:rPr>
          <w:b/>
          <w:sz w:val="28"/>
          <w:szCs w:val="28"/>
          <w:lang w:eastAsia="zh-CN"/>
        </w:rPr>
        <w:t xml:space="preserve">A </w:t>
      </w:r>
    </w:p>
    <w:p w:rsidR="004166A8" w:rsidRPr="00F96983" w:rsidRDefault="004166A8" w:rsidP="00F96983">
      <w:pPr>
        <w:pStyle w:val="Title"/>
      </w:pPr>
      <w:r w:rsidRPr="00F96983">
        <w:rPr>
          <w:rFonts w:hint="eastAsia"/>
        </w:rPr>
        <w:t>新出现的技术</w:t>
      </w:r>
    </w:p>
    <w:p w:rsidR="004166A8" w:rsidRPr="005F0CDA" w:rsidRDefault="004166A8" w:rsidP="0059258E">
      <w:pPr>
        <w:spacing w:after="120"/>
        <w:ind w:firstLine="630"/>
        <w:jc w:val="both"/>
        <w:rPr>
          <w:sz w:val="24"/>
          <w:szCs w:val="24"/>
          <w:lang w:eastAsia="zh-CN"/>
        </w:rPr>
      </w:pPr>
      <w:r w:rsidRPr="005F0CDA">
        <w:rPr>
          <w:rFonts w:hint="eastAsia"/>
          <w:sz w:val="24"/>
          <w:szCs w:val="24"/>
          <w:lang w:eastAsia="zh-CN"/>
        </w:rPr>
        <w:t>负责编制</w:t>
      </w:r>
      <w:r w:rsidRPr="005F0CDA">
        <w:rPr>
          <w:sz w:val="24"/>
          <w:szCs w:val="24"/>
          <w:lang w:eastAsia="zh-CN"/>
        </w:rPr>
        <w:t>这份关于</w:t>
      </w:r>
      <w:r w:rsidRPr="005F0CDA">
        <w:rPr>
          <w:rFonts w:hint="eastAsia"/>
          <w:sz w:val="24"/>
          <w:szCs w:val="24"/>
          <w:lang w:eastAsia="zh-CN"/>
        </w:rPr>
        <w:t>最佳可得技术</w:t>
      </w:r>
      <w:r w:rsidRPr="005F0CDA">
        <w:rPr>
          <w:sz w:val="24"/>
          <w:szCs w:val="24"/>
          <w:lang w:eastAsia="zh-CN"/>
        </w:rPr>
        <w:t>和最佳环境实践的</w:t>
      </w:r>
      <w:r w:rsidRPr="005F0CDA">
        <w:rPr>
          <w:rFonts w:hint="eastAsia"/>
          <w:sz w:val="24"/>
          <w:szCs w:val="24"/>
          <w:lang w:eastAsia="zh-CN"/>
        </w:rPr>
        <w:t>指导意见</w:t>
      </w:r>
      <w:r w:rsidR="009105B9" w:rsidRPr="005F0CDA">
        <w:rPr>
          <w:rFonts w:hint="eastAsia"/>
          <w:sz w:val="24"/>
          <w:szCs w:val="24"/>
          <w:lang w:eastAsia="zh-CN"/>
        </w:rPr>
        <w:t>的</w:t>
      </w:r>
      <w:r w:rsidRPr="005F0CDA">
        <w:rPr>
          <w:rFonts w:hint="eastAsia"/>
          <w:sz w:val="24"/>
          <w:szCs w:val="24"/>
          <w:lang w:eastAsia="zh-CN"/>
        </w:rPr>
        <w:t>技术专家们指明了</w:t>
      </w:r>
      <w:r w:rsidRPr="005F0CDA">
        <w:rPr>
          <w:sz w:val="24"/>
          <w:szCs w:val="24"/>
          <w:lang w:eastAsia="zh-CN"/>
        </w:rPr>
        <w:t>多种技术，</w:t>
      </w:r>
      <w:r w:rsidRPr="005F0CDA">
        <w:rPr>
          <w:rFonts w:hint="eastAsia"/>
          <w:sz w:val="24"/>
          <w:szCs w:val="24"/>
          <w:lang w:eastAsia="zh-CN"/>
        </w:rPr>
        <w:t>虽然这些技术可能仍然处于实验或试用阶段，一些技术已经显示出很有希望的汞控制效力。新出现的技术要么专用于控制汞排放，要么为控制多种污染物而设计。关于一些此类技术的信息如下。</w:t>
      </w:r>
      <w:r w:rsidRPr="005F0CDA">
        <w:rPr>
          <w:sz w:val="24"/>
          <w:szCs w:val="24"/>
          <w:lang w:eastAsia="zh-CN"/>
        </w:rPr>
        <w:t>已经公认的是</w:t>
      </w:r>
      <w:r w:rsidRPr="005F0CDA">
        <w:rPr>
          <w:rFonts w:hint="eastAsia"/>
          <w:sz w:val="24"/>
          <w:szCs w:val="24"/>
          <w:lang w:eastAsia="zh-CN"/>
        </w:rPr>
        <w:t>，此</w:t>
      </w:r>
      <w:r w:rsidRPr="005F0CDA">
        <w:rPr>
          <w:sz w:val="24"/>
          <w:szCs w:val="24"/>
          <w:lang w:eastAsia="zh-CN"/>
        </w:rPr>
        <w:t>类技术</w:t>
      </w:r>
      <w:r w:rsidRPr="005F0CDA">
        <w:rPr>
          <w:rFonts w:hint="eastAsia"/>
          <w:sz w:val="24"/>
          <w:szCs w:val="24"/>
          <w:lang w:eastAsia="zh-CN"/>
        </w:rPr>
        <w:t>可能</w:t>
      </w:r>
      <w:r w:rsidRPr="005F0CDA">
        <w:rPr>
          <w:sz w:val="24"/>
          <w:szCs w:val="24"/>
          <w:lang w:eastAsia="zh-CN"/>
        </w:rPr>
        <w:t>尚未普遍可</w:t>
      </w:r>
      <w:r w:rsidRPr="005F0CDA">
        <w:rPr>
          <w:rFonts w:hint="eastAsia"/>
          <w:sz w:val="24"/>
          <w:szCs w:val="24"/>
          <w:lang w:eastAsia="zh-CN"/>
        </w:rPr>
        <w:t>得</w:t>
      </w:r>
      <w:r w:rsidRPr="005F0CDA">
        <w:rPr>
          <w:sz w:val="24"/>
          <w:szCs w:val="24"/>
          <w:lang w:eastAsia="zh-CN"/>
        </w:rPr>
        <w:t>，一些缔约方需要能力建设和培训来保持对这些技术的审查并评估其</w:t>
      </w:r>
      <w:r w:rsidRPr="005F0CDA">
        <w:rPr>
          <w:rFonts w:hint="eastAsia"/>
          <w:sz w:val="24"/>
          <w:szCs w:val="24"/>
          <w:lang w:eastAsia="zh-CN"/>
        </w:rPr>
        <w:t>可</w:t>
      </w:r>
      <w:r w:rsidRPr="005F0CDA">
        <w:rPr>
          <w:sz w:val="24"/>
          <w:szCs w:val="24"/>
          <w:lang w:eastAsia="zh-CN"/>
        </w:rPr>
        <w:t>持续性。</w:t>
      </w:r>
      <w:r w:rsidRPr="005F0CDA">
        <w:rPr>
          <w:sz w:val="24"/>
          <w:szCs w:val="24"/>
          <w:lang w:eastAsia="zh-CN"/>
        </w:rPr>
        <w:br w:type="page"/>
      </w:r>
    </w:p>
    <w:p w:rsidR="004538C9" w:rsidRPr="00A00F67" w:rsidRDefault="004538C9" w:rsidP="005C5538">
      <w:pPr>
        <w:pStyle w:val="Headingmercury"/>
        <w:tabs>
          <w:tab w:val="clear" w:pos="1814"/>
        </w:tabs>
        <w:ind w:left="0"/>
        <w:jc w:val="both"/>
        <w:rPr>
          <w:rFonts w:ascii="Times New Roman" w:hAnsi="Times New Roman"/>
          <w:lang w:val="en-US"/>
        </w:rPr>
      </w:pPr>
      <w:r w:rsidRPr="00A00F67">
        <w:rPr>
          <w:rFonts w:ascii="Times New Roman" w:hAnsi="Times New Roman" w:hint="eastAsia"/>
          <w:lang w:val="en-US"/>
        </w:rPr>
        <w:lastRenderedPageBreak/>
        <w:tab/>
      </w:r>
      <w:bookmarkStart w:id="425" w:name="_Toc485716169"/>
      <w:r w:rsidRPr="00A00F67">
        <w:rPr>
          <w:rFonts w:ascii="Times New Roman" w:hAnsi="Times New Roman" w:hint="eastAsia"/>
          <w:lang w:val="en-US"/>
        </w:rPr>
        <w:t>新出现的</w:t>
      </w:r>
      <w:r w:rsidR="004166A8">
        <w:rPr>
          <w:rFonts w:ascii="Times New Roman" w:hAnsi="Times New Roman" w:hint="eastAsia"/>
          <w:lang w:val="en-US"/>
        </w:rPr>
        <w:t>燃煤</w:t>
      </w:r>
      <w:r w:rsidRPr="00A00F67">
        <w:rPr>
          <w:rFonts w:ascii="Times New Roman" w:hAnsi="Times New Roman" w:hint="eastAsia"/>
          <w:lang w:val="en-US"/>
        </w:rPr>
        <w:t>技术</w:t>
      </w:r>
      <w:bookmarkEnd w:id="425"/>
    </w:p>
    <w:p w:rsidR="004538C9" w:rsidRPr="00A00F67" w:rsidRDefault="004538C9"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用于燃煤电厂汞排放控制的新出现的技术很多。虽然这些技术可能仍然处于实验或试用阶段，一些技术已经显示出很有希望的汞控制效力，而且成本低。新出现的技术要么专用于控制汞排放，要么为控制多种污染物而设计。关于一些此类技术的信息如下。</w:t>
      </w:r>
    </w:p>
    <w:p w:rsidR="004538C9" w:rsidRPr="00A00F67" w:rsidRDefault="004538C9" w:rsidP="005C5538">
      <w:pPr>
        <w:pStyle w:val="Headingm2"/>
        <w:tabs>
          <w:tab w:val="clear" w:pos="1814"/>
        </w:tabs>
        <w:ind w:left="0"/>
        <w:jc w:val="both"/>
        <w:rPr>
          <w:rFonts w:ascii="Times New Roman" w:hAnsi="Times New Roman"/>
          <w:b w:val="0"/>
          <w:szCs w:val="24"/>
          <w:lang w:val="en-US"/>
        </w:rPr>
      </w:pPr>
      <w:r w:rsidRPr="00A00F67">
        <w:rPr>
          <w:rFonts w:ascii="Times New Roman" w:hAnsi="Times New Roman" w:hint="eastAsia"/>
        </w:rPr>
        <w:tab/>
      </w:r>
      <w:bookmarkStart w:id="426" w:name="_Toc485716170"/>
      <w:r w:rsidRPr="00A00F67">
        <w:rPr>
          <w:rFonts w:ascii="Times New Roman" w:hAnsi="Times New Roman" w:hint="eastAsia"/>
        </w:rPr>
        <w:t>非碳基吸附剂</w:t>
      </w:r>
      <w:bookmarkEnd w:id="426"/>
    </w:p>
    <w:p w:rsidR="004538C9" w:rsidRPr="00A00F67" w:rsidRDefault="004538C9"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sz w:val="24"/>
          <w:szCs w:val="24"/>
          <w:lang w:eastAsia="zh-CN"/>
        </w:rPr>
        <w:t>TiO</w:t>
      </w:r>
      <w:r w:rsidRPr="00A00F67">
        <w:rPr>
          <w:sz w:val="24"/>
          <w:szCs w:val="24"/>
          <w:vertAlign w:val="subscript"/>
          <w:lang w:eastAsia="zh-CN"/>
        </w:rPr>
        <w:t>2</w:t>
      </w:r>
      <w:r w:rsidRPr="00A00F67">
        <w:rPr>
          <w:rFonts w:hint="eastAsia"/>
          <w:sz w:val="24"/>
          <w:szCs w:val="24"/>
          <w:lang w:eastAsia="zh-CN"/>
        </w:rPr>
        <w:t>等金属氧化物是烟道气汞的非碳基吸附剂。美国的实验室研究和试用情况研究（</w:t>
      </w:r>
      <w:r w:rsidRPr="00A00F67">
        <w:rPr>
          <w:sz w:val="24"/>
          <w:szCs w:val="24"/>
          <w:lang w:eastAsia="zh-CN"/>
        </w:rPr>
        <w:t>Suriyawong</w:t>
      </w:r>
      <w:r w:rsidRPr="00A00F67">
        <w:rPr>
          <w:rFonts w:hint="eastAsia"/>
          <w:sz w:val="24"/>
          <w:szCs w:val="24"/>
          <w:lang w:eastAsia="zh-CN"/>
        </w:rPr>
        <w:t>等人</w:t>
      </w:r>
      <w:r w:rsidRPr="00A00F67">
        <w:rPr>
          <w:sz w:val="24"/>
          <w:szCs w:val="24"/>
          <w:lang w:eastAsia="zh-CN"/>
        </w:rPr>
        <w:t>, 2009</w:t>
      </w:r>
      <w:r w:rsidRPr="00A00F67">
        <w:rPr>
          <w:rFonts w:hint="eastAsia"/>
          <w:sz w:val="24"/>
          <w:szCs w:val="24"/>
          <w:lang w:eastAsia="zh-CN"/>
        </w:rPr>
        <w:t>年）显示，利用</w:t>
      </w:r>
      <w:r w:rsidRPr="00A00F67">
        <w:rPr>
          <w:sz w:val="24"/>
          <w:szCs w:val="24"/>
          <w:lang w:eastAsia="zh-CN"/>
        </w:rPr>
        <w:t>紫外线照</w:t>
      </w:r>
      <w:r w:rsidRPr="00A00F67">
        <w:rPr>
          <w:rFonts w:hint="eastAsia"/>
          <w:sz w:val="24"/>
          <w:szCs w:val="24"/>
          <w:lang w:eastAsia="zh-CN"/>
        </w:rPr>
        <w:t>射，捕汞率高达</w:t>
      </w:r>
      <w:r w:rsidRPr="00A00F67">
        <w:rPr>
          <w:rFonts w:hint="eastAsia"/>
          <w:sz w:val="24"/>
          <w:szCs w:val="24"/>
          <w:lang w:eastAsia="zh-CN"/>
        </w:rPr>
        <w:t>94%</w:t>
      </w:r>
      <w:r w:rsidRPr="00A00F67">
        <w:rPr>
          <w:rFonts w:hint="eastAsia"/>
          <w:sz w:val="24"/>
          <w:szCs w:val="24"/>
          <w:lang w:eastAsia="zh-CN"/>
        </w:rPr>
        <w:t>。铜基吸附剂也用于控制燃煤烟道气汞的排放。据发现，</w:t>
      </w:r>
      <w:r w:rsidRPr="00A00F67">
        <w:rPr>
          <w:sz w:val="24"/>
          <w:szCs w:val="24"/>
          <w:lang w:eastAsia="zh-CN"/>
        </w:rPr>
        <w:t>CuO</w:t>
      </w:r>
      <w:r w:rsidRPr="00A00F67">
        <w:rPr>
          <w:sz w:val="24"/>
          <w:szCs w:val="24"/>
          <w:vertAlign w:val="subscript"/>
          <w:lang w:eastAsia="zh-CN"/>
        </w:rPr>
        <w:t>X</w:t>
      </w:r>
      <w:r w:rsidRPr="00A00F67">
        <w:rPr>
          <w:sz w:val="24"/>
          <w:szCs w:val="24"/>
          <w:lang w:eastAsia="zh-CN"/>
        </w:rPr>
        <w:t>浸</w:t>
      </w:r>
      <w:r w:rsidRPr="00A00F67">
        <w:rPr>
          <w:rFonts w:hint="eastAsia"/>
          <w:sz w:val="24"/>
          <w:szCs w:val="24"/>
          <w:lang w:eastAsia="zh-CN"/>
        </w:rPr>
        <w:t>渍中性</w:t>
      </w:r>
      <w:r w:rsidRPr="00A00F67">
        <w:rPr>
          <w:sz w:val="24"/>
          <w:szCs w:val="24"/>
          <w:lang w:eastAsia="zh-CN"/>
        </w:rPr>
        <w:t>Al</w:t>
      </w:r>
      <w:r w:rsidRPr="00A00F67">
        <w:rPr>
          <w:sz w:val="24"/>
          <w:szCs w:val="24"/>
          <w:vertAlign w:val="subscript"/>
          <w:lang w:eastAsia="zh-CN"/>
        </w:rPr>
        <w:t>2</w:t>
      </w:r>
      <w:r w:rsidRPr="00A00F67">
        <w:rPr>
          <w:sz w:val="24"/>
          <w:szCs w:val="24"/>
          <w:lang w:eastAsia="zh-CN"/>
        </w:rPr>
        <w:t>O</w:t>
      </w:r>
      <w:r w:rsidRPr="00A00F67">
        <w:rPr>
          <w:sz w:val="24"/>
          <w:szCs w:val="24"/>
          <w:vertAlign w:val="subscript"/>
          <w:lang w:eastAsia="zh-CN"/>
        </w:rPr>
        <w:t>3</w:t>
      </w:r>
      <w:r w:rsidRPr="00A00F67">
        <w:rPr>
          <w:rFonts w:hint="eastAsia"/>
          <w:sz w:val="24"/>
          <w:szCs w:val="24"/>
          <w:lang w:eastAsia="zh-CN"/>
        </w:rPr>
        <w:t>（</w:t>
      </w:r>
      <w:r w:rsidRPr="00A00F67">
        <w:rPr>
          <w:sz w:val="24"/>
          <w:szCs w:val="24"/>
          <w:lang w:eastAsia="zh-CN"/>
        </w:rPr>
        <w:t>CuO</w:t>
      </w:r>
      <w:r w:rsidRPr="00A00F67">
        <w:rPr>
          <w:sz w:val="24"/>
          <w:szCs w:val="24"/>
          <w:vertAlign w:val="subscript"/>
          <w:lang w:eastAsia="zh-CN"/>
        </w:rPr>
        <w:t>X</w:t>
      </w:r>
      <w:r w:rsidRPr="00A00F67">
        <w:rPr>
          <w:sz w:val="24"/>
          <w:szCs w:val="24"/>
          <w:lang w:eastAsia="zh-CN"/>
        </w:rPr>
        <w:t>-Al</w:t>
      </w:r>
      <w:r w:rsidRPr="00A00F67">
        <w:rPr>
          <w:sz w:val="24"/>
          <w:szCs w:val="24"/>
          <w:vertAlign w:val="subscript"/>
          <w:lang w:eastAsia="zh-CN"/>
        </w:rPr>
        <w:t>2</w:t>
      </w:r>
      <w:r w:rsidRPr="00A00F67">
        <w:rPr>
          <w:sz w:val="24"/>
          <w:szCs w:val="24"/>
          <w:lang w:eastAsia="zh-CN"/>
        </w:rPr>
        <w:t>O</w:t>
      </w:r>
      <w:r w:rsidRPr="00A00F67">
        <w:rPr>
          <w:sz w:val="24"/>
          <w:szCs w:val="24"/>
          <w:vertAlign w:val="subscript"/>
          <w:lang w:eastAsia="zh-CN"/>
        </w:rPr>
        <w:t>3</w:t>
      </w:r>
      <w:r w:rsidRPr="00A00F67">
        <w:rPr>
          <w:rFonts w:hint="eastAsia"/>
          <w:sz w:val="24"/>
          <w:szCs w:val="24"/>
          <w:lang w:eastAsia="zh-CN"/>
        </w:rPr>
        <w:t>）在有</w:t>
      </w:r>
      <w:r w:rsidRPr="00A00F67">
        <w:rPr>
          <w:rFonts w:hint="eastAsia"/>
          <w:sz w:val="24"/>
          <w:szCs w:val="24"/>
          <w:lang w:eastAsia="zh-CN"/>
        </w:rPr>
        <w:t>HC1</w:t>
      </w:r>
      <w:r w:rsidRPr="00A00F67">
        <w:rPr>
          <w:rFonts w:hint="eastAsia"/>
          <w:sz w:val="24"/>
          <w:szCs w:val="24"/>
          <w:lang w:eastAsia="zh-CN"/>
        </w:rPr>
        <w:t>的情况下能加强元素汞的催化氧化，在早期除汞过程中汞吸收率超过</w:t>
      </w:r>
      <w:r w:rsidRPr="00A00F67">
        <w:rPr>
          <w:rFonts w:hint="eastAsia"/>
          <w:sz w:val="24"/>
          <w:szCs w:val="24"/>
          <w:lang w:eastAsia="zh-CN"/>
        </w:rPr>
        <w:t>75%</w:t>
      </w:r>
      <w:r w:rsidRPr="00A00F67">
        <w:rPr>
          <w:rFonts w:hint="eastAsia"/>
          <w:sz w:val="24"/>
          <w:szCs w:val="24"/>
          <w:lang w:eastAsia="zh-CN"/>
        </w:rPr>
        <w:t>（</w:t>
      </w:r>
      <w:r w:rsidRPr="00A00F67">
        <w:rPr>
          <w:rFonts w:hint="eastAsia"/>
          <w:sz w:val="24"/>
          <w:szCs w:val="24"/>
          <w:lang w:eastAsia="zh-CN"/>
        </w:rPr>
        <w:t>Du</w:t>
      </w:r>
      <w:r w:rsidRPr="00A00F67">
        <w:rPr>
          <w:rFonts w:hint="eastAsia"/>
          <w:sz w:val="24"/>
          <w:szCs w:val="24"/>
          <w:lang w:eastAsia="zh-CN"/>
        </w:rPr>
        <w:t>等人，</w:t>
      </w:r>
      <w:r w:rsidRPr="00A00F67">
        <w:rPr>
          <w:rFonts w:hint="eastAsia"/>
          <w:sz w:val="24"/>
          <w:szCs w:val="24"/>
          <w:lang w:eastAsia="zh-CN"/>
        </w:rPr>
        <w:t>2015</w:t>
      </w:r>
      <w:r w:rsidRPr="00A00F67">
        <w:rPr>
          <w:rFonts w:hint="eastAsia"/>
          <w:sz w:val="24"/>
          <w:szCs w:val="24"/>
          <w:lang w:eastAsia="zh-CN"/>
        </w:rPr>
        <w:t>年）。非碳基吸附剂也可与活性炭混合使用提高性能。</w:t>
      </w:r>
      <w:r w:rsidRPr="00A00F67">
        <w:rPr>
          <w:sz w:val="24"/>
          <w:szCs w:val="24"/>
          <w:lang w:eastAsia="zh-CN"/>
        </w:rPr>
        <w:t>CuO</w:t>
      </w:r>
      <w:r w:rsidRPr="00A00F67">
        <w:rPr>
          <w:sz w:val="24"/>
          <w:szCs w:val="24"/>
          <w:vertAlign w:val="subscript"/>
          <w:lang w:eastAsia="zh-CN"/>
        </w:rPr>
        <w:t>X</w:t>
      </w:r>
      <w:r w:rsidRPr="00A00F67">
        <w:rPr>
          <w:sz w:val="24"/>
          <w:szCs w:val="24"/>
          <w:lang w:eastAsia="zh-CN"/>
        </w:rPr>
        <w:t>-Al</w:t>
      </w:r>
      <w:r w:rsidRPr="00A00F67">
        <w:rPr>
          <w:sz w:val="24"/>
          <w:szCs w:val="24"/>
          <w:vertAlign w:val="subscript"/>
          <w:lang w:eastAsia="zh-CN"/>
        </w:rPr>
        <w:t>2</w:t>
      </w:r>
      <w:r w:rsidRPr="00A00F67">
        <w:rPr>
          <w:sz w:val="24"/>
          <w:szCs w:val="24"/>
          <w:lang w:eastAsia="zh-CN"/>
        </w:rPr>
        <w:t>O</w:t>
      </w:r>
      <w:r w:rsidRPr="00A00F67">
        <w:rPr>
          <w:sz w:val="24"/>
          <w:szCs w:val="24"/>
          <w:vertAlign w:val="subscript"/>
          <w:lang w:eastAsia="zh-CN"/>
        </w:rPr>
        <w:t>3</w:t>
      </w:r>
      <w:r w:rsidRPr="00A00F67">
        <w:rPr>
          <w:rFonts w:hint="eastAsia"/>
          <w:sz w:val="24"/>
          <w:szCs w:val="24"/>
          <w:lang w:eastAsia="zh-CN"/>
        </w:rPr>
        <w:t>与活性炭混合能去除</w:t>
      </w:r>
      <w:r w:rsidRPr="00A00F67">
        <w:rPr>
          <w:rFonts w:hint="eastAsia"/>
          <w:sz w:val="24"/>
          <w:szCs w:val="24"/>
          <w:lang w:eastAsia="zh-CN"/>
        </w:rPr>
        <w:t>90</w:t>
      </w:r>
      <w:r w:rsidRPr="00A00F67">
        <w:rPr>
          <w:rFonts w:hint="eastAsia"/>
          <w:sz w:val="24"/>
          <w:szCs w:val="24"/>
          <w:lang w:eastAsia="zh-CN"/>
        </w:rPr>
        <w:t>以上的元素汞，对工业应用来说成本较低（</w:t>
      </w:r>
      <w:r w:rsidRPr="00A00F67">
        <w:rPr>
          <w:rFonts w:hint="eastAsia"/>
          <w:sz w:val="24"/>
          <w:szCs w:val="24"/>
          <w:lang w:eastAsia="zh-CN"/>
        </w:rPr>
        <w:t>Du</w:t>
      </w:r>
      <w:r w:rsidRPr="00A00F67">
        <w:rPr>
          <w:rFonts w:hint="eastAsia"/>
          <w:sz w:val="24"/>
          <w:szCs w:val="24"/>
          <w:lang w:eastAsia="zh-CN"/>
        </w:rPr>
        <w:t>等人，</w:t>
      </w:r>
      <w:r w:rsidRPr="00A00F67">
        <w:rPr>
          <w:rFonts w:hint="eastAsia"/>
          <w:sz w:val="24"/>
          <w:szCs w:val="24"/>
          <w:lang w:eastAsia="zh-CN"/>
        </w:rPr>
        <w:t>2015</w:t>
      </w:r>
      <w:r w:rsidRPr="00A00F67">
        <w:rPr>
          <w:rFonts w:hint="eastAsia"/>
          <w:sz w:val="24"/>
          <w:szCs w:val="24"/>
          <w:lang w:eastAsia="zh-CN"/>
        </w:rPr>
        <w:t>年）。</w:t>
      </w:r>
    </w:p>
    <w:p w:rsidR="004538C9" w:rsidRPr="00A00F67" w:rsidRDefault="004538C9" w:rsidP="005C5538">
      <w:pPr>
        <w:pStyle w:val="Headingm2"/>
        <w:ind w:left="0"/>
        <w:jc w:val="both"/>
        <w:rPr>
          <w:rFonts w:ascii="Times New Roman" w:hAnsi="Times New Roman"/>
        </w:rPr>
      </w:pPr>
      <w:r w:rsidRPr="00A00F67">
        <w:rPr>
          <w:rFonts w:ascii="Times New Roman" w:hAnsi="Times New Roman" w:hint="eastAsia"/>
        </w:rPr>
        <w:tab/>
      </w:r>
      <w:bookmarkStart w:id="427" w:name="_Toc485716171"/>
      <w:r w:rsidRPr="00A00F67">
        <w:rPr>
          <w:rFonts w:ascii="Times New Roman" w:hAnsi="Times New Roman"/>
        </w:rPr>
        <w:t>非热等离子</w:t>
      </w:r>
      <w:r w:rsidRPr="00A00F67">
        <w:rPr>
          <w:rFonts w:ascii="Times New Roman" w:hAnsi="Times New Roman" w:hint="eastAsia"/>
        </w:rPr>
        <w:t>体</w:t>
      </w:r>
      <w:bookmarkEnd w:id="427"/>
    </w:p>
    <w:p w:rsidR="004538C9" w:rsidRPr="00A00F67" w:rsidRDefault="004538C9"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sz w:val="24"/>
          <w:szCs w:val="24"/>
          <w:lang w:eastAsia="zh-CN"/>
        </w:rPr>
        <w:t>非热等离子</w:t>
      </w:r>
      <w:r w:rsidRPr="00A00F67">
        <w:rPr>
          <w:rFonts w:hint="eastAsia"/>
          <w:sz w:val="24"/>
          <w:szCs w:val="24"/>
          <w:lang w:eastAsia="zh-CN"/>
        </w:rPr>
        <w:t>体（</w:t>
      </w:r>
      <w:r w:rsidRPr="00A00F67">
        <w:rPr>
          <w:rFonts w:hint="eastAsia"/>
          <w:sz w:val="24"/>
          <w:szCs w:val="24"/>
          <w:lang w:eastAsia="zh-CN"/>
        </w:rPr>
        <w:t>NTP</w:t>
      </w:r>
      <w:r w:rsidRPr="00A00F67">
        <w:rPr>
          <w:rFonts w:hint="eastAsia"/>
          <w:sz w:val="24"/>
          <w:szCs w:val="24"/>
          <w:lang w:eastAsia="zh-CN"/>
        </w:rPr>
        <w:t>）对于元素汞氧化是很有希望的技术。据认为，</w:t>
      </w:r>
      <w:r w:rsidRPr="00A00F67">
        <w:rPr>
          <w:rFonts w:hint="eastAsia"/>
          <w:sz w:val="24"/>
          <w:szCs w:val="24"/>
          <w:lang w:eastAsia="zh-CN"/>
        </w:rPr>
        <w:t>NTP</w:t>
      </w:r>
      <w:r w:rsidRPr="00A00F67">
        <w:rPr>
          <w:rFonts w:hint="eastAsia"/>
          <w:sz w:val="24"/>
          <w:szCs w:val="24"/>
          <w:lang w:eastAsia="zh-CN"/>
        </w:rPr>
        <w:t>对于同时去除</w:t>
      </w:r>
      <w:r w:rsidRPr="00A00F67">
        <w:rPr>
          <w:sz w:val="24"/>
          <w:szCs w:val="24"/>
          <w:lang w:eastAsia="zh-CN"/>
        </w:rPr>
        <w:t>NO</w:t>
      </w:r>
      <w:r w:rsidRPr="00A00F67">
        <w:rPr>
          <w:rFonts w:hint="eastAsia"/>
          <w:sz w:val="24"/>
          <w:szCs w:val="24"/>
          <w:lang w:eastAsia="zh-CN"/>
        </w:rPr>
        <w:t>、</w:t>
      </w:r>
      <w:r w:rsidRPr="00A00F67">
        <w:rPr>
          <w:sz w:val="24"/>
          <w:szCs w:val="24"/>
          <w:lang w:eastAsia="zh-CN"/>
        </w:rPr>
        <w:t>SO</w:t>
      </w:r>
      <w:r w:rsidRPr="00A00F67">
        <w:rPr>
          <w:sz w:val="24"/>
          <w:szCs w:val="24"/>
          <w:vertAlign w:val="subscript"/>
          <w:lang w:eastAsia="zh-CN"/>
        </w:rPr>
        <w:t>2</w:t>
      </w:r>
      <w:r w:rsidRPr="00A00F67">
        <w:rPr>
          <w:rFonts w:hint="eastAsia"/>
          <w:sz w:val="24"/>
          <w:szCs w:val="24"/>
          <w:lang w:eastAsia="zh-CN"/>
        </w:rPr>
        <w:t>和元素汞具有潜力。由</w:t>
      </w:r>
      <w:r w:rsidRPr="00A00F67">
        <w:rPr>
          <w:sz w:val="24"/>
          <w:szCs w:val="24"/>
          <w:lang w:eastAsia="zh-CN"/>
        </w:rPr>
        <w:t>脉冲电晕放</w:t>
      </w:r>
      <w:r w:rsidRPr="00A00F67">
        <w:rPr>
          <w:rFonts w:hint="eastAsia"/>
          <w:sz w:val="24"/>
          <w:szCs w:val="24"/>
          <w:lang w:eastAsia="zh-CN"/>
        </w:rPr>
        <w:t>电生成的诸如</w:t>
      </w:r>
      <w:r w:rsidRPr="00A00F67">
        <w:rPr>
          <w:sz w:val="24"/>
          <w:szCs w:val="24"/>
          <w:lang w:eastAsia="zh-CN"/>
        </w:rPr>
        <w:t>O</w:t>
      </w:r>
      <w:r w:rsidRPr="00A00F67">
        <w:rPr>
          <w:rFonts w:hint="eastAsia"/>
          <w:sz w:val="24"/>
          <w:szCs w:val="24"/>
          <w:lang w:eastAsia="zh-CN"/>
        </w:rPr>
        <w:t>、</w:t>
      </w:r>
      <w:r w:rsidRPr="00A00F67">
        <w:rPr>
          <w:sz w:val="24"/>
          <w:szCs w:val="24"/>
          <w:lang w:eastAsia="zh-CN"/>
        </w:rPr>
        <w:t>OH</w:t>
      </w:r>
      <w:r w:rsidRPr="00A00F67">
        <w:rPr>
          <w:rFonts w:hint="eastAsia"/>
          <w:sz w:val="24"/>
          <w:szCs w:val="24"/>
          <w:lang w:eastAsia="zh-CN"/>
        </w:rPr>
        <w:t>、</w:t>
      </w:r>
      <w:r w:rsidRPr="00A00F67">
        <w:rPr>
          <w:sz w:val="24"/>
          <w:szCs w:val="24"/>
          <w:lang w:eastAsia="zh-CN"/>
        </w:rPr>
        <w:t>HO</w:t>
      </w:r>
      <w:r w:rsidRPr="00A00F67">
        <w:rPr>
          <w:sz w:val="24"/>
          <w:szCs w:val="24"/>
          <w:vertAlign w:val="subscript"/>
          <w:lang w:eastAsia="zh-CN"/>
        </w:rPr>
        <w:t>2</w:t>
      </w:r>
      <w:r w:rsidRPr="00A00F67">
        <w:rPr>
          <w:rFonts w:hint="eastAsia"/>
          <w:sz w:val="24"/>
          <w:szCs w:val="24"/>
          <w:lang w:eastAsia="zh-CN"/>
        </w:rPr>
        <w:t>、</w:t>
      </w:r>
      <w:r w:rsidRPr="00A00F67">
        <w:rPr>
          <w:sz w:val="24"/>
          <w:szCs w:val="24"/>
          <w:lang w:eastAsia="zh-CN"/>
        </w:rPr>
        <w:t>O</w:t>
      </w:r>
      <w:r w:rsidRPr="00A00F67">
        <w:rPr>
          <w:sz w:val="24"/>
          <w:szCs w:val="24"/>
          <w:vertAlign w:val="subscript"/>
          <w:lang w:eastAsia="zh-CN"/>
        </w:rPr>
        <w:t>3</w:t>
      </w:r>
      <w:r w:rsidRPr="00A00F67">
        <w:rPr>
          <w:rFonts w:hint="eastAsia"/>
          <w:sz w:val="24"/>
          <w:szCs w:val="24"/>
          <w:lang w:eastAsia="zh-CN"/>
        </w:rPr>
        <w:t>等化学活跃物质引起</w:t>
      </w:r>
      <w:r w:rsidRPr="00A00F67">
        <w:rPr>
          <w:sz w:val="24"/>
          <w:szCs w:val="24"/>
          <w:lang w:eastAsia="zh-CN"/>
        </w:rPr>
        <w:t>Hg</w:t>
      </w:r>
      <w:r w:rsidRPr="00A00F67">
        <w:rPr>
          <w:sz w:val="24"/>
          <w:szCs w:val="24"/>
          <w:vertAlign w:val="superscript"/>
          <w:lang w:eastAsia="zh-CN"/>
        </w:rPr>
        <w:t>0</w:t>
      </w:r>
      <w:r w:rsidRPr="00A00F67">
        <w:rPr>
          <w:rFonts w:hint="eastAsia"/>
          <w:sz w:val="24"/>
          <w:szCs w:val="24"/>
          <w:lang w:eastAsia="zh-CN"/>
        </w:rPr>
        <w:t>的氧化。</w:t>
      </w:r>
      <w:r w:rsidRPr="00A00F67">
        <w:rPr>
          <w:rFonts w:hint="eastAsia"/>
          <w:sz w:val="24"/>
          <w:szCs w:val="24"/>
          <w:lang w:eastAsia="zh-CN"/>
        </w:rPr>
        <w:t>HC1</w:t>
      </w:r>
      <w:r w:rsidRPr="00A00F67">
        <w:rPr>
          <w:rFonts w:hint="eastAsia"/>
          <w:sz w:val="24"/>
          <w:szCs w:val="24"/>
          <w:lang w:eastAsia="zh-CN"/>
        </w:rPr>
        <w:t>可帮助汞氧化，因为在等离子过程中有氯原子产生（</w:t>
      </w:r>
      <w:r w:rsidRPr="00A00F67">
        <w:rPr>
          <w:rFonts w:hint="eastAsia"/>
          <w:sz w:val="24"/>
          <w:szCs w:val="24"/>
          <w:lang w:eastAsia="zh-CN"/>
        </w:rPr>
        <w:t>Ko</w:t>
      </w:r>
      <w:r w:rsidRPr="00A00F67">
        <w:rPr>
          <w:rFonts w:hint="eastAsia"/>
          <w:sz w:val="24"/>
          <w:szCs w:val="24"/>
          <w:lang w:eastAsia="zh-CN"/>
        </w:rPr>
        <w:t>等人，</w:t>
      </w:r>
      <w:r w:rsidRPr="00A00F67">
        <w:rPr>
          <w:rFonts w:hint="eastAsia"/>
          <w:sz w:val="24"/>
          <w:szCs w:val="24"/>
          <w:lang w:eastAsia="zh-CN"/>
        </w:rPr>
        <w:t>2008</w:t>
      </w:r>
      <w:r w:rsidRPr="00A00F67">
        <w:rPr>
          <w:rFonts w:hint="eastAsia"/>
          <w:sz w:val="24"/>
          <w:szCs w:val="24"/>
          <w:lang w:eastAsia="zh-CN"/>
        </w:rPr>
        <w:t>年）。</w:t>
      </w:r>
      <w:r w:rsidRPr="00A00F67">
        <w:rPr>
          <w:sz w:val="24"/>
          <w:szCs w:val="24"/>
          <w:lang w:eastAsia="zh-CN"/>
        </w:rPr>
        <w:t>介质阻挡放</w:t>
      </w:r>
      <w:r w:rsidRPr="00A00F67">
        <w:rPr>
          <w:rFonts w:hint="eastAsia"/>
          <w:sz w:val="24"/>
          <w:szCs w:val="24"/>
          <w:lang w:eastAsia="zh-CN"/>
        </w:rPr>
        <w:t>电（</w:t>
      </w:r>
      <w:r w:rsidRPr="00A00F67">
        <w:rPr>
          <w:rFonts w:hint="eastAsia"/>
          <w:sz w:val="24"/>
          <w:szCs w:val="24"/>
          <w:lang w:eastAsia="zh-CN"/>
        </w:rPr>
        <w:t>DBD</w:t>
      </w:r>
      <w:r w:rsidRPr="00A00F67">
        <w:rPr>
          <w:rFonts w:hint="eastAsia"/>
          <w:sz w:val="24"/>
          <w:szCs w:val="24"/>
          <w:lang w:eastAsia="zh-CN"/>
        </w:rPr>
        <w:t>）系统的元素汞氧化率平均约为</w:t>
      </w:r>
      <w:r w:rsidRPr="00A00F67">
        <w:rPr>
          <w:rFonts w:hint="eastAsia"/>
          <w:sz w:val="24"/>
          <w:szCs w:val="24"/>
          <w:lang w:eastAsia="zh-CN"/>
        </w:rPr>
        <w:t>59%</w:t>
      </w:r>
      <w:r w:rsidRPr="00A00F67">
        <w:rPr>
          <w:rFonts w:hint="eastAsia"/>
          <w:sz w:val="24"/>
          <w:szCs w:val="24"/>
          <w:lang w:eastAsia="zh-CN"/>
        </w:rPr>
        <w:t>（</w:t>
      </w:r>
      <w:r w:rsidRPr="00A00F67">
        <w:rPr>
          <w:rFonts w:hint="eastAsia"/>
          <w:sz w:val="24"/>
          <w:szCs w:val="24"/>
          <w:lang w:eastAsia="zh-CN"/>
        </w:rPr>
        <w:t>Jia</w:t>
      </w:r>
      <w:r w:rsidRPr="00A00F67">
        <w:rPr>
          <w:rFonts w:hint="eastAsia"/>
          <w:sz w:val="24"/>
          <w:szCs w:val="24"/>
          <w:lang w:eastAsia="zh-CN"/>
        </w:rPr>
        <w:t>等人，</w:t>
      </w:r>
      <w:r w:rsidRPr="00A00F67">
        <w:rPr>
          <w:rFonts w:hint="eastAsia"/>
          <w:sz w:val="24"/>
          <w:szCs w:val="24"/>
          <w:lang w:eastAsia="zh-CN"/>
        </w:rPr>
        <w:t>2013</w:t>
      </w:r>
      <w:r w:rsidRPr="00A00F67">
        <w:rPr>
          <w:rFonts w:hint="eastAsia"/>
          <w:sz w:val="24"/>
          <w:szCs w:val="24"/>
          <w:lang w:eastAsia="zh-CN"/>
        </w:rPr>
        <w:t>年）。另一项研究显示，</w:t>
      </w:r>
      <w:r w:rsidRPr="00A00F67">
        <w:rPr>
          <w:sz w:val="24"/>
          <w:szCs w:val="24"/>
          <w:lang w:eastAsia="zh-CN"/>
        </w:rPr>
        <w:t>脉冲电晕放</w:t>
      </w:r>
      <w:r w:rsidRPr="00A00F67">
        <w:rPr>
          <w:rFonts w:hint="eastAsia"/>
          <w:sz w:val="24"/>
          <w:szCs w:val="24"/>
          <w:lang w:eastAsia="zh-CN"/>
        </w:rPr>
        <w:t>电（</w:t>
      </w:r>
      <w:r w:rsidRPr="00A00F67">
        <w:rPr>
          <w:rFonts w:hint="eastAsia"/>
          <w:sz w:val="24"/>
          <w:szCs w:val="24"/>
          <w:lang w:eastAsia="zh-CN"/>
        </w:rPr>
        <w:t>PCD</w:t>
      </w:r>
      <w:r w:rsidRPr="00A00F67">
        <w:rPr>
          <w:rFonts w:hint="eastAsia"/>
          <w:sz w:val="24"/>
          <w:szCs w:val="24"/>
          <w:lang w:eastAsia="zh-CN"/>
        </w:rPr>
        <w:t>）产生的</w:t>
      </w:r>
      <w:r w:rsidRPr="00A00F67">
        <w:rPr>
          <w:sz w:val="24"/>
          <w:szCs w:val="24"/>
          <w:lang w:eastAsia="zh-CN"/>
        </w:rPr>
        <w:t>NO</w:t>
      </w:r>
      <w:r w:rsidRPr="00A00F67">
        <w:rPr>
          <w:rFonts w:hint="eastAsia"/>
          <w:sz w:val="24"/>
          <w:szCs w:val="24"/>
          <w:lang w:eastAsia="zh-CN"/>
        </w:rPr>
        <w:t>、</w:t>
      </w:r>
      <w:r w:rsidRPr="00A00F67">
        <w:rPr>
          <w:sz w:val="24"/>
          <w:szCs w:val="24"/>
          <w:lang w:eastAsia="zh-CN"/>
        </w:rPr>
        <w:t>SO</w:t>
      </w:r>
      <w:r w:rsidRPr="00A00F67">
        <w:rPr>
          <w:sz w:val="24"/>
          <w:szCs w:val="24"/>
          <w:vertAlign w:val="subscript"/>
          <w:lang w:eastAsia="zh-CN"/>
        </w:rPr>
        <w:t>2</w:t>
      </w:r>
      <w:r w:rsidRPr="00A00F67">
        <w:rPr>
          <w:rFonts w:hint="eastAsia"/>
          <w:sz w:val="24"/>
          <w:szCs w:val="24"/>
          <w:lang w:eastAsia="zh-CN"/>
        </w:rPr>
        <w:t>和元素汞氧化率分别达到</w:t>
      </w:r>
      <w:r w:rsidRPr="00A00F67">
        <w:rPr>
          <w:rFonts w:hint="eastAsia"/>
          <w:sz w:val="24"/>
          <w:szCs w:val="24"/>
          <w:lang w:eastAsia="zh-CN"/>
        </w:rPr>
        <w:t>40%</w:t>
      </w:r>
      <w:r w:rsidRPr="00A00F67">
        <w:rPr>
          <w:rFonts w:hint="eastAsia"/>
          <w:sz w:val="24"/>
          <w:szCs w:val="24"/>
          <w:lang w:eastAsia="zh-CN"/>
        </w:rPr>
        <w:t>、</w:t>
      </w:r>
      <w:r w:rsidRPr="00A00F67">
        <w:rPr>
          <w:rFonts w:hint="eastAsia"/>
          <w:sz w:val="24"/>
          <w:szCs w:val="24"/>
          <w:lang w:eastAsia="zh-CN"/>
        </w:rPr>
        <w:t>98%</w:t>
      </w:r>
      <w:r w:rsidRPr="00A00F67">
        <w:rPr>
          <w:rFonts w:hint="eastAsia"/>
          <w:sz w:val="24"/>
          <w:szCs w:val="24"/>
          <w:lang w:eastAsia="zh-CN"/>
        </w:rPr>
        <w:t>和</w:t>
      </w:r>
      <w:r w:rsidRPr="00A00F67">
        <w:rPr>
          <w:rFonts w:hint="eastAsia"/>
          <w:sz w:val="24"/>
          <w:szCs w:val="24"/>
          <w:lang w:eastAsia="zh-CN"/>
        </w:rPr>
        <w:t>55%</w:t>
      </w:r>
      <w:r w:rsidRPr="00A00F67">
        <w:rPr>
          <w:rFonts w:hint="eastAsia"/>
          <w:sz w:val="24"/>
          <w:szCs w:val="24"/>
          <w:lang w:eastAsia="zh-CN"/>
        </w:rPr>
        <w:t>（</w:t>
      </w:r>
      <w:r w:rsidRPr="00A00F67">
        <w:rPr>
          <w:rFonts w:hint="eastAsia"/>
          <w:sz w:val="24"/>
          <w:szCs w:val="24"/>
          <w:lang w:eastAsia="zh-CN"/>
        </w:rPr>
        <w:t>Xu</w:t>
      </w:r>
      <w:r w:rsidRPr="00A00F67">
        <w:rPr>
          <w:rFonts w:hint="eastAsia"/>
          <w:sz w:val="24"/>
          <w:szCs w:val="24"/>
          <w:lang w:eastAsia="zh-CN"/>
        </w:rPr>
        <w:t>等人，</w:t>
      </w:r>
      <w:r w:rsidRPr="00A00F67">
        <w:rPr>
          <w:rFonts w:hint="eastAsia"/>
          <w:sz w:val="24"/>
          <w:szCs w:val="24"/>
          <w:lang w:eastAsia="zh-CN"/>
        </w:rPr>
        <w:t>2009</w:t>
      </w:r>
      <w:r w:rsidRPr="00A00F67">
        <w:rPr>
          <w:rFonts w:hint="eastAsia"/>
          <w:sz w:val="24"/>
          <w:szCs w:val="24"/>
          <w:lang w:eastAsia="zh-CN"/>
        </w:rPr>
        <w:t>年）。</w:t>
      </w:r>
    </w:p>
    <w:p w:rsidR="004538C9" w:rsidRPr="00A00F67" w:rsidRDefault="004538C9" w:rsidP="005C5538">
      <w:pPr>
        <w:pStyle w:val="Headingm2"/>
        <w:ind w:left="0"/>
        <w:jc w:val="both"/>
        <w:rPr>
          <w:rFonts w:ascii="Times New Roman" w:hAnsi="Times New Roman"/>
        </w:rPr>
      </w:pPr>
      <w:r w:rsidRPr="00A00F67">
        <w:rPr>
          <w:rFonts w:ascii="Times New Roman" w:hAnsi="Times New Roman" w:hint="eastAsia"/>
        </w:rPr>
        <w:tab/>
      </w:r>
      <w:bookmarkStart w:id="428" w:name="_Toc485716172"/>
      <w:r w:rsidRPr="00A00F67">
        <w:rPr>
          <w:rFonts w:ascii="Times New Roman" w:hAnsi="Times New Roman"/>
        </w:rPr>
        <w:t>铈处理过的活性</w:t>
      </w:r>
      <w:r w:rsidRPr="00A00F67">
        <w:rPr>
          <w:rFonts w:ascii="Times New Roman" w:hAnsi="Times New Roman" w:hint="eastAsia"/>
        </w:rPr>
        <w:t>焦</w:t>
      </w:r>
      <w:bookmarkEnd w:id="428"/>
    </w:p>
    <w:p w:rsidR="004538C9" w:rsidRPr="00A00F67" w:rsidRDefault="004538C9"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活性焦是控制多种污染物（</w:t>
      </w:r>
      <w:r w:rsidRPr="00A00F67">
        <w:rPr>
          <w:sz w:val="24"/>
          <w:szCs w:val="24"/>
          <w:lang w:eastAsia="zh-CN"/>
        </w:rPr>
        <w:t>NO</w:t>
      </w:r>
      <w:r w:rsidRPr="00A00F67">
        <w:rPr>
          <w:rFonts w:hint="eastAsia"/>
          <w:sz w:val="24"/>
          <w:szCs w:val="24"/>
          <w:lang w:eastAsia="zh-CN"/>
        </w:rPr>
        <w:t>、</w:t>
      </w:r>
      <w:r w:rsidRPr="00A00F67">
        <w:rPr>
          <w:sz w:val="24"/>
          <w:szCs w:val="24"/>
          <w:lang w:eastAsia="zh-CN"/>
        </w:rPr>
        <w:t>SO</w:t>
      </w:r>
      <w:r w:rsidRPr="00A00F67">
        <w:rPr>
          <w:sz w:val="24"/>
          <w:szCs w:val="24"/>
          <w:vertAlign w:val="subscript"/>
          <w:lang w:eastAsia="zh-CN"/>
        </w:rPr>
        <w:t>2</w:t>
      </w:r>
      <w:r w:rsidRPr="00A00F67">
        <w:rPr>
          <w:rFonts w:hint="eastAsia"/>
          <w:sz w:val="24"/>
          <w:szCs w:val="24"/>
          <w:lang w:eastAsia="zh-CN"/>
        </w:rPr>
        <w:t>和元素汞）的再生型吸附剂。初炼活性焦能去除</w:t>
      </w:r>
      <w:r w:rsidRPr="00A00F67">
        <w:rPr>
          <w:rFonts w:hint="eastAsia"/>
          <w:sz w:val="24"/>
          <w:szCs w:val="24"/>
          <w:lang w:eastAsia="zh-CN"/>
        </w:rPr>
        <w:t>30-40%</w:t>
      </w:r>
      <w:r w:rsidRPr="00A00F67">
        <w:rPr>
          <w:rFonts w:hint="eastAsia"/>
          <w:sz w:val="24"/>
          <w:szCs w:val="24"/>
          <w:lang w:eastAsia="zh-CN"/>
        </w:rPr>
        <w:t>的元素汞，加入</w:t>
      </w:r>
      <w:r w:rsidRPr="00A00F67">
        <w:rPr>
          <w:rFonts w:hint="eastAsia"/>
          <w:sz w:val="24"/>
          <w:szCs w:val="24"/>
          <w:lang w:eastAsia="zh-CN"/>
        </w:rPr>
        <w:t>5%</w:t>
      </w:r>
      <w:r w:rsidRPr="00A00F67">
        <w:rPr>
          <w:rFonts w:hint="eastAsia"/>
          <w:sz w:val="24"/>
          <w:szCs w:val="24"/>
          <w:lang w:eastAsia="zh-CN"/>
        </w:rPr>
        <w:t>的</w:t>
      </w:r>
      <w:r w:rsidRPr="00A00F67">
        <w:rPr>
          <w:sz w:val="24"/>
          <w:szCs w:val="24"/>
          <w:lang w:eastAsia="zh-CN"/>
        </w:rPr>
        <w:t>CeO</w:t>
      </w:r>
      <w:r w:rsidRPr="00A00F67">
        <w:rPr>
          <w:sz w:val="24"/>
          <w:szCs w:val="24"/>
          <w:vertAlign w:val="subscript"/>
          <w:lang w:eastAsia="zh-CN"/>
        </w:rPr>
        <w:t>2</w:t>
      </w:r>
      <w:r w:rsidRPr="00A00F67">
        <w:rPr>
          <w:rFonts w:hint="eastAsia"/>
          <w:sz w:val="24"/>
          <w:szCs w:val="24"/>
          <w:lang w:eastAsia="zh-CN"/>
        </w:rPr>
        <w:t>后，活性焦去除稳定元素汞的效率可超过</w:t>
      </w:r>
      <w:r w:rsidRPr="00A00F67">
        <w:rPr>
          <w:rFonts w:hint="eastAsia"/>
          <w:sz w:val="24"/>
          <w:szCs w:val="24"/>
          <w:lang w:eastAsia="zh-CN"/>
        </w:rPr>
        <w:t>60%</w:t>
      </w:r>
      <w:r w:rsidRPr="00A00F67">
        <w:rPr>
          <w:rFonts w:hint="eastAsia"/>
          <w:sz w:val="24"/>
          <w:szCs w:val="24"/>
          <w:lang w:eastAsia="zh-CN"/>
        </w:rPr>
        <w:t>（</w:t>
      </w:r>
      <w:r w:rsidRPr="00A00F67">
        <w:rPr>
          <w:rFonts w:hint="eastAsia"/>
          <w:sz w:val="24"/>
          <w:szCs w:val="24"/>
          <w:lang w:eastAsia="zh-CN"/>
        </w:rPr>
        <w:t>Hua</w:t>
      </w:r>
      <w:r w:rsidRPr="00A00F67">
        <w:rPr>
          <w:rFonts w:hint="eastAsia"/>
          <w:sz w:val="24"/>
          <w:szCs w:val="24"/>
          <w:lang w:eastAsia="zh-CN"/>
        </w:rPr>
        <w:t>等人，</w:t>
      </w:r>
      <w:r w:rsidRPr="00A00F67">
        <w:rPr>
          <w:rFonts w:hint="eastAsia"/>
          <w:sz w:val="24"/>
          <w:szCs w:val="24"/>
          <w:lang w:eastAsia="zh-CN"/>
        </w:rPr>
        <w:t>2010</w:t>
      </w:r>
      <w:r w:rsidRPr="00A00F67">
        <w:rPr>
          <w:rFonts w:hint="eastAsia"/>
          <w:sz w:val="24"/>
          <w:szCs w:val="24"/>
          <w:lang w:eastAsia="zh-CN"/>
        </w:rPr>
        <w:t>年）。</w:t>
      </w:r>
    </w:p>
    <w:p w:rsidR="004538C9" w:rsidRPr="00A00F67" w:rsidRDefault="004538C9" w:rsidP="005C5538">
      <w:pPr>
        <w:pStyle w:val="Headingm2"/>
        <w:ind w:left="0"/>
        <w:jc w:val="both"/>
        <w:rPr>
          <w:rFonts w:ascii="Times New Roman" w:hAnsi="Times New Roman"/>
        </w:rPr>
      </w:pPr>
      <w:r w:rsidRPr="00A00F67">
        <w:rPr>
          <w:rFonts w:ascii="Times New Roman" w:hAnsi="Times New Roman" w:hint="eastAsia"/>
        </w:rPr>
        <w:tab/>
      </w:r>
      <w:bookmarkStart w:id="429" w:name="_Toc485716173"/>
      <w:r w:rsidRPr="00A00F67">
        <w:rPr>
          <w:rFonts w:ascii="Times New Roman" w:hAnsi="Times New Roman"/>
        </w:rPr>
        <w:t>吸附剂聚合物复合</w:t>
      </w:r>
      <w:r w:rsidRPr="00A00F67">
        <w:rPr>
          <w:rFonts w:ascii="Times New Roman" w:hAnsi="Times New Roman" w:hint="eastAsia"/>
        </w:rPr>
        <w:t>模</w:t>
      </w:r>
      <w:bookmarkEnd w:id="429"/>
    </w:p>
    <w:p w:rsidR="004538C9" w:rsidRPr="00A00F67" w:rsidRDefault="004538C9"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这个技术利用吸附剂和</w:t>
      </w:r>
      <w:r w:rsidRPr="00A00F67">
        <w:rPr>
          <w:sz w:val="24"/>
          <w:szCs w:val="24"/>
          <w:lang w:eastAsia="zh-CN"/>
        </w:rPr>
        <w:t>聚合物复合</w:t>
      </w:r>
      <w:r w:rsidRPr="00A00F67">
        <w:rPr>
          <w:rFonts w:hint="eastAsia"/>
          <w:sz w:val="24"/>
          <w:szCs w:val="24"/>
          <w:lang w:eastAsia="zh-CN"/>
        </w:rPr>
        <w:t>材料（</w:t>
      </w:r>
      <w:r w:rsidRPr="00A00F67">
        <w:rPr>
          <w:rFonts w:hint="eastAsia"/>
          <w:sz w:val="24"/>
          <w:szCs w:val="24"/>
          <w:lang w:eastAsia="zh-CN"/>
        </w:rPr>
        <w:t>SPC</w:t>
      </w:r>
      <w:r w:rsidRPr="00A00F67">
        <w:rPr>
          <w:rFonts w:hint="eastAsia"/>
          <w:sz w:val="24"/>
          <w:szCs w:val="24"/>
          <w:lang w:eastAsia="zh-CN"/>
        </w:rPr>
        <w:t>），安装在模块上，放在现有</w:t>
      </w:r>
      <w:r w:rsidRPr="00A00F67">
        <w:rPr>
          <w:rFonts w:hint="eastAsia"/>
          <w:sz w:val="24"/>
          <w:szCs w:val="24"/>
          <w:lang w:eastAsia="zh-CN"/>
        </w:rPr>
        <w:t>APCS</w:t>
      </w:r>
      <w:r w:rsidRPr="00A00F67">
        <w:rPr>
          <w:rFonts w:hint="eastAsia"/>
          <w:sz w:val="24"/>
          <w:szCs w:val="24"/>
          <w:lang w:eastAsia="zh-CN"/>
        </w:rPr>
        <w:t>的下游。</w:t>
      </w:r>
      <w:r w:rsidRPr="00A00F67">
        <w:rPr>
          <w:rFonts w:hint="eastAsia"/>
          <w:sz w:val="24"/>
          <w:szCs w:val="24"/>
          <w:lang w:eastAsia="zh-CN"/>
        </w:rPr>
        <w:t>SPC</w:t>
      </w:r>
      <w:r w:rsidRPr="00A00F67">
        <w:rPr>
          <w:rFonts w:hint="eastAsia"/>
          <w:sz w:val="24"/>
          <w:szCs w:val="24"/>
          <w:lang w:eastAsia="zh-CN"/>
        </w:rPr>
        <w:t>介质能吸收元素汞和氧化汞。模块可以叠放，每一模块有特定的捕汞潜力。因此，除汞量取决于所用模块数。</w:t>
      </w:r>
    </w:p>
    <w:p w:rsidR="004538C9" w:rsidRPr="00A00F67" w:rsidRDefault="004538C9"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t>SPC</w:t>
      </w:r>
      <w:r w:rsidRPr="00A00F67">
        <w:rPr>
          <w:rFonts w:hint="eastAsia"/>
          <w:sz w:val="24"/>
          <w:szCs w:val="24"/>
          <w:lang w:eastAsia="zh-CN"/>
        </w:rPr>
        <w:t>技术可与其他</w:t>
      </w:r>
      <w:r w:rsidRPr="00A00F67">
        <w:rPr>
          <w:rFonts w:hint="eastAsia"/>
          <w:sz w:val="24"/>
          <w:szCs w:val="24"/>
          <w:lang w:eastAsia="zh-CN"/>
        </w:rPr>
        <w:t>APCS</w:t>
      </w:r>
      <w:r w:rsidRPr="00A00F67">
        <w:rPr>
          <w:rFonts w:hint="eastAsia"/>
          <w:sz w:val="24"/>
          <w:szCs w:val="24"/>
          <w:lang w:eastAsia="zh-CN"/>
        </w:rPr>
        <w:t>结合使用。</w:t>
      </w:r>
      <w:r w:rsidRPr="00A00F67">
        <w:rPr>
          <w:rFonts w:hint="eastAsia"/>
          <w:sz w:val="24"/>
          <w:szCs w:val="24"/>
          <w:lang w:eastAsia="zh-CN"/>
        </w:rPr>
        <w:t>SPC</w:t>
      </w:r>
      <w:r w:rsidRPr="00A00F67">
        <w:rPr>
          <w:rFonts w:hint="eastAsia"/>
          <w:sz w:val="24"/>
          <w:szCs w:val="24"/>
          <w:lang w:eastAsia="zh-CN"/>
        </w:rPr>
        <w:t>的最佳吸汞温度为</w:t>
      </w:r>
      <w:r w:rsidRPr="00A00F67">
        <w:rPr>
          <w:sz w:val="24"/>
          <w:szCs w:val="24"/>
          <w:lang w:val="en-US" w:eastAsia="zh-CN"/>
        </w:rPr>
        <w:t xml:space="preserve">85 </w:t>
      </w:r>
      <w:r w:rsidRPr="00A00F67">
        <w:rPr>
          <w:sz w:val="24"/>
          <w:szCs w:val="24"/>
          <w:lang w:eastAsia="zh-CN"/>
        </w:rPr>
        <w:t>°</w:t>
      </w:r>
      <w:r w:rsidRPr="00A00F67">
        <w:rPr>
          <w:rFonts w:hint="eastAsia"/>
          <w:sz w:val="24"/>
          <w:szCs w:val="24"/>
          <w:lang w:eastAsia="zh-CN"/>
        </w:rPr>
        <w:t>C</w:t>
      </w:r>
      <w:r w:rsidRPr="00A00F67">
        <w:rPr>
          <w:rFonts w:hint="eastAsia"/>
          <w:sz w:val="24"/>
          <w:szCs w:val="24"/>
          <w:lang w:eastAsia="zh-CN"/>
        </w:rPr>
        <w:t>，如果烟道气温度较高，可在</w:t>
      </w:r>
      <w:r w:rsidRPr="00A00F67">
        <w:rPr>
          <w:rFonts w:hint="eastAsia"/>
          <w:sz w:val="24"/>
          <w:szCs w:val="24"/>
          <w:lang w:eastAsia="zh-CN"/>
        </w:rPr>
        <w:t>SPC</w:t>
      </w:r>
      <w:r w:rsidRPr="00A00F67">
        <w:rPr>
          <w:rFonts w:hint="eastAsia"/>
          <w:sz w:val="24"/>
          <w:szCs w:val="24"/>
          <w:lang w:eastAsia="zh-CN"/>
        </w:rPr>
        <w:t>模块上游安装蒸发式冷却器。</w:t>
      </w:r>
    </w:p>
    <w:p w:rsidR="004538C9" w:rsidRPr="00A00F67" w:rsidRDefault="004538C9"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t>SPC</w:t>
      </w:r>
      <w:r w:rsidRPr="00A00F67">
        <w:rPr>
          <w:rFonts w:hint="eastAsia"/>
          <w:sz w:val="24"/>
          <w:szCs w:val="24"/>
          <w:lang w:eastAsia="zh-CN"/>
        </w:rPr>
        <w:t>模块系列具有减少汞排放</w:t>
      </w:r>
      <w:r w:rsidRPr="00A00F67">
        <w:rPr>
          <w:rFonts w:hint="eastAsia"/>
          <w:sz w:val="24"/>
          <w:szCs w:val="24"/>
          <w:lang w:eastAsia="zh-CN"/>
        </w:rPr>
        <w:t>90%</w:t>
      </w:r>
      <w:r w:rsidRPr="00A00F67">
        <w:rPr>
          <w:rFonts w:hint="eastAsia"/>
          <w:sz w:val="24"/>
          <w:szCs w:val="24"/>
          <w:lang w:eastAsia="zh-CN"/>
        </w:rPr>
        <w:t>以上的能力。</w:t>
      </w:r>
      <w:r w:rsidRPr="00A00F67">
        <w:rPr>
          <w:rFonts w:hint="eastAsia"/>
          <w:sz w:val="24"/>
          <w:szCs w:val="24"/>
          <w:lang w:eastAsia="zh-CN"/>
        </w:rPr>
        <w:t>SPC</w:t>
      </w:r>
      <w:r w:rsidRPr="00A00F67">
        <w:rPr>
          <w:rFonts w:hint="eastAsia"/>
          <w:sz w:val="24"/>
          <w:szCs w:val="24"/>
          <w:lang w:eastAsia="zh-CN"/>
        </w:rPr>
        <w:t>技术的一个特征是所收集的汞与净化器水、石膏、飞灰等燃煤残余物相分离。</w:t>
      </w:r>
    </w:p>
    <w:p w:rsidR="00753E20" w:rsidRDefault="004538C9"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目前，</w:t>
      </w:r>
      <w:r w:rsidRPr="00A00F67">
        <w:rPr>
          <w:rFonts w:hint="eastAsia"/>
          <w:sz w:val="24"/>
          <w:szCs w:val="24"/>
          <w:lang w:eastAsia="zh-CN"/>
        </w:rPr>
        <w:t>SPC</w:t>
      </w:r>
      <w:r w:rsidRPr="00A00F67">
        <w:rPr>
          <w:rFonts w:hint="eastAsia"/>
          <w:sz w:val="24"/>
          <w:szCs w:val="24"/>
          <w:lang w:eastAsia="zh-CN"/>
        </w:rPr>
        <w:t>已经在大约</w:t>
      </w:r>
      <w:r w:rsidRPr="00A00F67">
        <w:rPr>
          <w:rFonts w:hint="eastAsia"/>
          <w:sz w:val="24"/>
          <w:szCs w:val="24"/>
          <w:lang w:eastAsia="zh-CN"/>
        </w:rPr>
        <w:t>1 000 MW</w:t>
      </w:r>
      <w:r w:rsidRPr="00A00F67">
        <w:rPr>
          <w:rFonts w:hint="eastAsia"/>
          <w:sz w:val="24"/>
          <w:szCs w:val="24"/>
          <w:lang w:eastAsia="zh-CN"/>
        </w:rPr>
        <w:t>的燃煤电厂安装使用（</w:t>
      </w:r>
      <w:r w:rsidRPr="00A00F67">
        <w:rPr>
          <w:rFonts w:hint="eastAsia"/>
          <w:sz w:val="24"/>
          <w:szCs w:val="24"/>
          <w:lang w:eastAsia="zh-CN"/>
        </w:rPr>
        <w:t>ZMWG</w:t>
      </w:r>
      <w:r w:rsidRPr="00A00F67">
        <w:rPr>
          <w:rFonts w:hint="eastAsia"/>
          <w:sz w:val="24"/>
          <w:szCs w:val="24"/>
          <w:lang w:eastAsia="zh-CN"/>
        </w:rPr>
        <w:t>，</w:t>
      </w:r>
      <w:r w:rsidRPr="00A00F67">
        <w:rPr>
          <w:rFonts w:hint="eastAsia"/>
          <w:sz w:val="24"/>
          <w:szCs w:val="24"/>
          <w:lang w:eastAsia="zh-CN"/>
        </w:rPr>
        <w:t>2015</w:t>
      </w:r>
      <w:r w:rsidRPr="00A00F67">
        <w:rPr>
          <w:rFonts w:hint="eastAsia"/>
          <w:sz w:val="24"/>
          <w:szCs w:val="24"/>
          <w:lang w:eastAsia="zh-CN"/>
        </w:rPr>
        <w:t>年）。</w:t>
      </w:r>
    </w:p>
    <w:p w:rsidR="004538C9" w:rsidRDefault="004538C9" w:rsidP="004538C9">
      <w:pPr>
        <w:pStyle w:val="NormalNonumber"/>
        <w:tabs>
          <w:tab w:val="clear" w:pos="1247"/>
          <w:tab w:val="clear" w:pos="1814"/>
          <w:tab w:val="clear" w:pos="2381"/>
          <w:tab w:val="clear" w:pos="2948"/>
          <w:tab w:val="clear" w:pos="3515"/>
          <w:tab w:val="left" w:pos="624"/>
        </w:tabs>
        <w:ind w:left="0"/>
        <w:jc w:val="both"/>
        <w:rPr>
          <w:sz w:val="24"/>
          <w:szCs w:val="24"/>
          <w:lang w:eastAsia="zh-CN"/>
        </w:rPr>
      </w:pPr>
    </w:p>
    <w:p w:rsidR="004166A8" w:rsidRDefault="00EF58FE" w:rsidP="00C014D7">
      <w:pPr>
        <w:spacing w:line="20" w:lineRule="exact"/>
        <w:ind w:firstLine="482"/>
        <w:rPr>
          <w:lang w:eastAsia="zh-CN"/>
        </w:rPr>
      </w:pPr>
      <w:r>
        <w:rPr>
          <w:sz w:val="24"/>
          <w:szCs w:val="24"/>
          <w:lang w:val="en-US" w:eastAsia="zh-CN"/>
        </w:rPr>
        <w:br w:type="page"/>
      </w:r>
      <w:bookmarkStart w:id="430" w:name="_GoBack"/>
      <w:bookmarkEnd w:id="430"/>
    </w:p>
    <w:p w:rsidR="006D11A6" w:rsidRPr="00A00F67" w:rsidRDefault="004166A8" w:rsidP="005C5538">
      <w:pPr>
        <w:pStyle w:val="Headingm2"/>
        <w:ind w:leftChars="200" w:left="400" w:firstLine="0"/>
        <w:rPr>
          <w:rFonts w:ascii="Times New Roman" w:hAnsi="Times New Roman"/>
          <w:lang w:val="en-US"/>
        </w:rPr>
      </w:pPr>
      <w:r w:rsidRPr="005C5538">
        <w:rPr>
          <w:rFonts w:hint="eastAsia"/>
          <w:sz w:val="28"/>
          <w:szCs w:val="28"/>
        </w:rPr>
        <w:lastRenderedPageBreak/>
        <w:t>关于有色金属（《公约》附件D具体列出的铅、锌、铜和工业用金）生产中使用的冶炼和焙烧工艺的</w:t>
      </w:r>
      <w:r w:rsidRPr="005C5538">
        <w:rPr>
          <w:sz w:val="28"/>
          <w:szCs w:val="28"/>
        </w:rPr>
        <w:t>新出现</w:t>
      </w:r>
      <w:r w:rsidRPr="005C5538">
        <w:rPr>
          <w:rFonts w:hint="eastAsia"/>
          <w:sz w:val="28"/>
          <w:szCs w:val="28"/>
        </w:rPr>
        <w:t>工艺</w:t>
      </w:r>
      <w:r w:rsidRPr="005C5538">
        <w:rPr>
          <w:sz w:val="28"/>
          <w:szCs w:val="28"/>
        </w:rPr>
        <w:t>和其</w:t>
      </w:r>
      <w:r w:rsidRPr="005C5538">
        <w:rPr>
          <w:rFonts w:hint="eastAsia"/>
          <w:sz w:val="28"/>
          <w:szCs w:val="28"/>
        </w:rPr>
        <w:t>他</w:t>
      </w:r>
      <w:r w:rsidRPr="005C5538">
        <w:rPr>
          <w:sz w:val="28"/>
          <w:szCs w:val="28"/>
        </w:rPr>
        <w:t>工艺</w:t>
      </w:r>
    </w:p>
    <w:p w:rsidR="006D11A6" w:rsidRPr="00A00F67" w:rsidRDefault="006D11A6" w:rsidP="005C553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本节讨论新出现或尚未得到广泛应用的除汞工艺。</w:t>
      </w:r>
    </w:p>
    <w:p w:rsidR="006D11A6" w:rsidRPr="00A00F67" w:rsidRDefault="006D11A6" w:rsidP="009A363F">
      <w:pPr>
        <w:pStyle w:val="Headingm2"/>
        <w:spacing w:before="120"/>
        <w:ind w:left="0"/>
        <w:jc w:val="both"/>
        <w:rPr>
          <w:rFonts w:ascii="Times New Roman" w:hAnsi="Times New Roman"/>
          <w:lang w:val="en-US"/>
        </w:rPr>
      </w:pPr>
      <w:r w:rsidRPr="00A00F67">
        <w:rPr>
          <w:rFonts w:ascii="Times New Roman" w:hAnsi="Times New Roman" w:hint="eastAsia"/>
          <w:lang w:val="en-US"/>
        </w:rPr>
        <w:tab/>
      </w:r>
      <w:bookmarkStart w:id="431" w:name="_Toc435781778"/>
      <w:r w:rsidRPr="00A00F67">
        <w:rPr>
          <w:rFonts w:ascii="Times New Roman" w:hAnsi="Times New Roman" w:hint="eastAsia"/>
          <w:lang w:val="en-US"/>
        </w:rPr>
        <w:t>硒净化器</w:t>
      </w:r>
      <w:bookmarkEnd w:id="431"/>
    </w:p>
    <w:p w:rsidR="006D11A6" w:rsidRPr="00A00F67" w:rsidRDefault="006D11A6" w:rsidP="005C553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硒净化器（</w:t>
      </w:r>
      <w:hyperlink w:anchor="_ENREF_11" w:tooltip="Sundstorm, 1975 #15044" w:history="1">
        <w:r w:rsidRPr="00A00F67">
          <w:rPr>
            <w:noProof/>
            <w:color w:val="000000"/>
            <w:sz w:val="24"/>
            <w:szCs w:val="24"/>
          </w:rPr>
          <w:t>Sundstr</w:t>
        </w:r>
        <w:r w:rsidRPr="00A00F67">
          <w:rPr>
            <w:noProof/>
            <w:sz w:val="24"/>
            <w:szCs w:val="24"/>
          </w:rPr>
          <w:t>ö</w:t>
        </w:r>
        <w:r w:rsidRPr="00A00F67">
          <w:rPr>
            <w:noProof/>
            <w:color w:val="000000"/>
            <w:sz w:val="24"/>
            <w:szCs w:val="24"/>
          </w:rPr>
          <w:t>m</w:t>
        </w:r>
        <w:r w:rsidRPr="00A00F67">
          <w:rPr>
            <w:rFonts w:hint="eastAsia"/>
            <w:noProof/>
            <w:color w:val="000000"/>
            <w:sz w:val="24"/>
            <w:szCs w:val="24"/>
            <w:lang w:eastAsia="zh-CN"/>
          </w:rPr>
          <w:t>，</w:t>
        </w:r>
        <w:r w:rsidRPr="00A00F67">
          <w:rPr>
            <w:noProof/>
            <w:color w:val="000000"/>
            <w:sz w:val="24"/>
            <w:szCs w:val="24"/>
          </w:rPr>
          <w:t>1975</w:t>
        </w:r>
      </w:hyperlink>
      <w:r w:rsidRPr="00A00F67">
        <w:rPr>
          <w:rFonts w:hint="eastAsia"/>
          <w:noProof/>
          <w:color w:val="000000"/>
          <w:sz w:val="24"/>
          <w:szCs w:val="24"/>
          <w:lang w:eastAsia="zh-CN"/>
        </w:rPr>
        <w:t>年；</w:t>
      </w:r>
      <w:hyperlink w:anchor="_ENREF_9" w:tooltip="Reimers, 1976 #15045" w:history="1">
        <w:r w:rsidRPr="00A00F67">
          <w:rPr>
            <w:noProof/>
            <w:color w:val="000000"/>
            <w:sz w:val="24"/>
            <w:szCs w:val="24"/>
          </w:rPr>
          <w:t>Reimers</w:t>
        </w:r>
        <w:r w:rsidRPr="00A00F67">
          <w:rPr>
            <w:rFonts w:hint="eastAsia"/>
            <w:noProof/>
            <w:color w:val="000000"/>
            <w:sz w:val="24"/>
            <w:szCs w:val="24"/>
            <w:lang w:eastAsia="zh-CN"/>
          </w:rPr>
          <w:t>等人，</w:t>
        </w:r>
        <w:r w:rsidRPr="00A00F67">
          <w:rPr>
            <w:noProof/>
            <w:color w:val="000000"/>
            <w:sz w:val="24"/>
            <w:szCs w:val="24"/>
          </w:rPr>
          <w:t>1976</w:t>
        </w:r>
      </w:hyperlink>
      <w:r w:rsidRPr="00A00F67">
        <w:rPr>
          <w:rFonts w:hint="eastAsia"/>
          <w:noProof/>
          <w:color w:val="000000"/>
          <w:sz w:val="24"/>
          <w:szCs w:val="24"/>
          <w:lang w:eastAsia="zh-CN"/>
        </w:rPr>
        <w:t>年；</w:t>
      </w:r>
      <w:hyperlink w:anchor="_ENREF_5" w:tooltip="Habashi, 1978 #15046" w:history="1">
        <w:r w:rsidRPr="00A00F67">
          <w:rPr>
            <w:noProof/>
            <w:color w:val="000000"/>
            <w:sz w:val="24"/>
            <w:szCs w:val="24"/>
          </w:rPr>
          <w:t>Habashi</w:t>
        </w:r>
        <w:r w:rsidRPr="00A00F67">
          <w:rPr>
            <w:rFonts w:hint="eastAsia"/>
            <w:noProof/>
            <w:color w:val="000000"/>
            <w:sz w:val="24"/>
            <w:szCs w:val="24"/>
            <w:lang w:eastAsia="zh-CN"/>
          </w:rPr>
          <w:t>，</w:t>
        </w:r>
        <w:r w:rsidRPr="00A00F67">
          <w:rPr>
            <w:noProof/>
            <w:color w:val="000000"/>
            <w:sz w:val="24"/>
            <w:szCs w:val="24"/>
          </w:rPr>
          <w:t>1978</w:t>
        </w:r>
      </w:hyperlink>
      <w:r w:rsidRPr="00A00F67">
        <w:rPr>
          <w:rFonts w:hint="eastAsia"/>
          <w:noProof/>
          <w:color w:val="000000"/>
          <w:sz w:val="24"/>
          <w:szCs w:val="24"/>
          <w:lang w:eastAsia="zh-CN"/>
        </w:rPr>
        <w:t>年</w:t>
      </w:r>
      <w:r w:rsidRPr="00A00F67">
        <w:rPr>
          <w:rFonts w:hint="eastAsia"/>
          <w:sz w:val="24"/>
          <w:szCs w:val="24"/>
          <w:lang w:val="en-US" w:eastAsia="zh-CN"/>
        </w:rPr>
        <w:t>）是利用汞与硫酸里</w:t>
      </w:r>
      <w:r w:rsidRPr="00A00F67">
        <w:rPr>
          <w:sz w:val="24"/>
          <w:szCs w:val="24"/>
          <w:lang w:val="en-US" w:eastAsia="zh-CN"/>
        </w:rPr>
        <w:t>非晶态固体</w:t>
      </w:r>
      <w:r w:rsidRPr="00A00F67">
        <w:rPr>
          <w:rFonts w:hint="eastAsia"/>
          <w:sz w:val="24"/>
          <w:szCs w:val="24"/>
          <w:lang w:val="en-US" w:eastAsia="zh-CN"/>
        </w:rPr>
        <w:t>硒反应的一种湿法净化器，主要用于去除蒸气里高浓度的汞。酸浓度保持在</w:t>
      </w:r>
      <w:r w:rsidRPr="00A00F67">
        <w:rPr>
          <w:rFonts w:hint="eastAsia"/>
          <w:sz w:val="24"/>
          <w:szCs w:val="24"/>
          <w:lang w:val="en-US" w:eastAsia="zh-CN"/>
        </w:rPr>
        <w:t>20-40%</w:t>
      </w:r>
      <w:r w:rsidRPr="00A00F67">
        <w:rPr>
          <w:rFonts w:hint="eastAsia"/>
          <w:sz w:val="24"/>
          <w:szCs w:val="24"/>
          <w:lang w:val="en-US" w:eastAsia="zh-CN"/>
        </w:rPr>
        <w:t>。酸浓度必须保持在这个范围内，因为酸浓度低时会生成复杂、非常易于溶解的</w:t>
      </w:r>
      <w:r w:rsidRPr="00A00F67">
        <w:rPr>
          <w:sz w:val="24"/>
          <w:szCs w:val="24"/>
          <w:lang w:val="en-US" w:eastAsia="zh-CN"/>
        </w:rPr>
        <w:t>硒硫化合</w:t>
      </w:r>
      <w:r w:rsidRPr="00A00F67">
        <w:rPr>
          <w:rFonts w:hint="eastAsia"/>
          <w:sz w:val="24"/>
          <w:szCs w:val="24"/>
          <w:lang w:val="en-US" w:eastAsia="zh-CN"/>
        </w:rPr>
        <w:t>物，使之与气体里的汞反应无效。酸浓度偏高时，酸的氧化能力强，会生成</w:t>
      </w:r>
      <w:r w:rsidRPr="00A00F67">
        <w:rPr>
          <w:sz w:val="24"/>
          <w:szCs w:val="24"/>
          <w:lang w:val="en-US" w:eastAsia="zh-CN"/>
        </w:rPr>
        <w:t>二氧化硒和亚硒酸</w:t>
      </w:r>
      <w:r w:rsidRPr="00A00F67">
        <w:rPr>
          <w:rFonts w:hint="eastAsia"/>
          <w:sz w:val="24"/>
          <w:szCs w:val="24"/>
          <w:lang w:val="en-US" w:eastAsia="zh-CN"/>
        </w:rPr>
        <w:t>钠。</w:t>
      </w:r>
    </w:p>
    <w:p w:rsidR="006D11A6" w:rsidRPr="00A00F67" w:rsidRDefault="006D11A6" w:rsidP="005C553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如果被处理的气体里含有充分的硒，那就可能不需要在净化液里补充硒。硒净化器的减汞效率约为</w:t>
      </w:r>
      <w:r w:rsidRPr="00A00F67">
        <w:rPr>
          <w:rFonts w:hint="eastAsia"/>
          <w:sz w:val="24"/>
          <w:szCs w:val="24"/>
          <w:lang w:val="en-US" w:eastAsia="zh-CN"/>
        </w:rPr>
        <w:t>90-95%</w:t>
      </w:r>
      <w:r w:rsidRPr="00A00F67">
        <w:rPr>
          <w:rFonts w:hint="eastAsia"/>
          <w:sz w:val="24"/>
          <w:szCs w:val="24"/>
          <w:lang w:val="en-US" w:eastAsia="zh-CN"/>
        </w:rPr>
        <w:t>，处理后的汞浓度约为</w:t>
      </w:r>
      <w:r w:rsidRPr="00A00F67">
        <w:rPr>
          <w:bCs/>
          <w:sz w:val="24"/>
          <w:szCs w:val="24"/>
          <w:lang w:eastAsia="zh-CN"/>
        </w:rPr>
        <w:t>0.2 mg/m³</w:t>
      </w:r>
      <w:r w:rsidRPr="00A00F67">
        <w:rPr>
          <w:rFonts w:hint="eastAsia"/>
          <w:sz w:val="24"/>
          <w:szCs w:val="24"/>
          <w:lang w:val="en-US" w:eastAsia="zh-CN"/>
        </w:rPr>
        <w:t>。但如果输入的汞浓度低，除汞效率可能低于</w:t>
      </w:r>
      <w:r w:rsidRPr="00A00F67">
        <w:rPr>
          <w:rFonts w:hint="eastAsia"/>
          <w:sz w:val="24"/>
          <w:szCs w:val="24"/>
          <w:lang w:val="en-US" w:eastAsia="zh-CN"/>
        </w:rPr>
        <w:t>90%</w:t>
      </w:r>
      <w:r w:rsidRPr="00A00F67">
        <w:rPr>
          <w:rFonts w:hint="eastAsia"/>
          <w:sz w:val="24"/>
          <w:szCs w:val="24"/>
          <w:lang w:val="en-US" w:eastAsia="zh-CN"/>
        </w:rPr>
        <w:t>。</w:t>
      </w:r>
    </w:p>
    <w:p w:rsidR="006D11A6" w:rsidRPr="00A00F67" w:rsidRDefault="006D11A6" w:rsidP="009A363F">
      <w:pPr>
        <w:pStyle w:val="Headingm2"/>
        <w:spacing w:before="120"/>
        <w:ind w:left="0"/>
        <w:jc w:val="both"/>
        <w:rPr>
          <w:rFonts w:ascii="Times New Roman" w:hAnsi="Times New Roman"/>
          <w:lang w:val="en-US"/>
        </w:rPr>
      </w:pPr>
      <w:r w:rsidRPr="00A00F67">
        <w:rPr>
          <w:rFonts w:ascii="Times New Roman" w:hAnsi="Times New Roman" w:hint="eastAsia"/>
          <w:lang w:val="en-US"/>
        </w:rPr>
        <w:tab/>
      </w:r>
      <w:bookmarkStart w:id="432" w:name="_Toc435781779"/>
      <w:r w:rsidRPr="00A00F67">
        <w:rPr>
          <w:rFonts w:ascii="Times New Roman" w:hAnsi="Times New Roman" w:hint="eastAsia"/>
          <w:lang w:val="en-US"/>
        </w:rPr>
        <w:t>与硫酸反应除汞</w:t>
      </w:r>
      <w:bookmarkEnd w:id="432"/>
    </w:p>
    <w:p w:rsidR="006D11A6" w:rsidRPr="00A00F67" w:rsidRDefault="006D11A6" w:rsidP="009A363F">
      <w:pPr>
        <w:pStyle w:val="Headingm2"/>
        <w:spacing w:before="120"/>
        <w:ind w:left="0"/>
        <w:jc w:val="both"/>
        <w:rPr>
          <w:rFonts w:ascii="Times New Roman" w:hAnsi="Times New Roman"/>
          <w:lang w:val="en-US"/>
        </w:rPr>
      </w:pPr>
      <w:r w:rsidRPr="00A00F67">
        <w:rPr>
          <w:rFonts w:ascii="Times New Roman" w:hAnsi="Times New Roman" w:hint="eastAsia"/>
          <w:lang w:val="en-US"/>
        </w:rPr>
        <w:tab/>
      </w:r>
      <w:bookmarkStart w:id="433" w:name="_Toc435781780"/>
      <w:r w:rsidRPr="00A00F67">
        <w:rPr>
          <w:rFonts w:ascii="Times New Roman" w:hAnsi="Times New Roman" w:hint="eastAsia"/>
          <w:lang w:val="en-US"/>
        </w:rPr>
        <w:t>说明</w:t>
      </w:r>
      <w:bookmarkEnd w:id="433"/>
    </w:p>
    <w:p w:rsidR="006D11A6" w:rsidRPr="00A00F67" w:rsidRDefault="006D11A6" w:rsidP="005C553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冶炼和焙烧汞排放控制的一些技术是在与硫酸反应的基础上开发的。</w:t>
      </w:r>
      <w:r w:rsidRPr="00A00F67">
        <w:rPr>
          <w:rFonts w:hint="eastAsia"/>
          <w:sz w:val="24"/>
          <w:szCs w:val="24"/>
          <w:lang w:val="en-US" w:eastAsia="zh-CN"/>
        </w:rPr>
        <w:t>Bolkem</w:t>
      </w:r>
      <w:r w:rsidRPr="00A00F67">
        <w:rPr>
          <w:rFonts w:hint="eastAsia"/>
          <w:sz w:val="24"/>
          <w:szCs w:val="24"/>
          <w:lang w:val="en-US" w:eastAsia="zh-CN"/>
        </w:rPr>
        <w:t>工艺在酸厂操作，用</w:t>
      </w:r>
      <w:r w:rsidRPr="00A00F67">
        <w:rPr>
          <w:rFonts w:hint="eastAsia"/>
          <w:sz w:val="24"/>
          <w:szCs w:val="24"/>
          <w:lang w:val="en-US" w:eastAsia="zh-CN"/>
        </w:rPr>
        <w:t>99%</w:t>
      </w:r>
      <w:r w:rsidRPr="00A00F67">
        <w:rPr>
          <w:rFonts w:hint="eastAsia"/>
          <w:sz w:val="24"/>
          <w:szCs w:val="24"/>
          <w:lang w:val="en-US" w:eastAsia="zh-CN"/>
        </w:rPr>
        <w:t>的硫酸除汞。硫酸来自酸厂的吸收部分，在环境温度下将汞氧化。此后含汞硫酸稀释为</w:t>
      </w:r>
      <w:r w:rsidRPr="00A00F67">
        <w:rPr>
          <w:rFonts w:hint="eastAsia"/>
          <w:sz w:val="24"/>
          <w:szCs w:val="24"/>
          <w:lang w:val="en-US" w:eastAsia="zh-CN"/>
        </w:rPr>
        <w:t>80%</w:t>
      </w:r>
      <w:r w:rsidRPr="00A00F67">
        <w:rPr>
          <w:rFonts w:hint="eastAsia"/>
          <w:sz w:val="24"/>
          <w:szCs w:val="24"/>
          <w:lang w:val="en-US" w:eastAsia="zh-CN"/>
        </w:rPr>
        <w:t>的浓度，在</w:t>
      </w:r>
      <w:r w:rsidRPr="00A00F67">
        <w:rPr>
          <w:sz w:val="24"/>
          <w:szCs w:val="24"/>
          <w:lang w:val="en-US" w:eastAsia="zh-CN"/>
        </w:rPr>
        <w:t>硫代硫酸</w:t>
      </w:r>
      <w:r w:rsidRPr="00A00F67">
        <w:rPr>
          <w:rFonts w:hint="eastAsia"/>
          <w:sz w:val="24"/>
          <w:szCs w:val="24"/>
          <w:lang w:val="en-US" w:eastAsia="zh-CN"/>
        </w:rPr>
        <w:t>盐的作用下，汞形成</w:t>
      </w:r>
      <w:r w:rsidRPr="00A00F67">
        <w:rPr>
          <w:sz w:val="24"/>
          <w:szCs w:val="24"/>
          <w:lang w:val="en-US" w:eastAsia="zh-CN"/>
        </w:rPr>
        <w:t>硫化物</w:t>
      </w:r>
      <w:r w:rsidRPr="00A00F67">
        <w:rPr>
          <w:rFonts w:hint="eastAsia"/>
          <w:sz w:val="24"/>
          <w:szCs w:val="24"/>
          <w:lang w:val="en-US" w:eastAsia="zh-CN"/>
        </w:rPr>
        <w:t>沉降。硫酸滤去硫化汞后，输回供吸收阶段之用。因此在这过程中没有消耗硫酸。</w:t>
      </w:r>
    </w:p>
    <w:p w:rsidR="006D11A6" w:rsidRPr="00A00F67" w:rsidRDefault="006D11A6"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val="en-US" w:eastAsia="zh-CN"/>
        </w:rPr>
        <w:tab/>
      </w:r>
      <w:r w:rsidRPr="00A00F67">
        <w:rPr>
          <w:rFonts w:hint="eastAsia"/>
          <w:sz w:val="24"/>
          <w:szCs w:val="24"/>
          <w:lang w:val="en-US" w:eastAsia="zh-CN"/>
        </w:rPr>
        <w:t>汞也可以在酸厂的清洗阶段去除。</w:t>
      </w:r>
      <w:r w:rsidRPr="00A22ED8">
        <w:rPr>
          <w:rStyle w:val="FootnoteReference"/>
          <w:sz w:val="24"/>
          <w:szCs w:val="24"/>
          <w:lang w:val="en-US" w:eastAsia="zh-CN"/>
        </w:rPr>
        <w:footnoteReference w:id="52"/>
      </w:r>
      <w:r w:rsidRPr="00A00F67">
        <w:rPr>
          <w:rFonts w:hint="eastAsia"/>
          <w:sz w:val="24"/>
          <w:szCs w:val="24"/>
          <w:lang w:val="en-US" w:eastAsia="zh-CN"/>
        </w:rPr>
        <w:t>在床式填料塔里用温度约</w:t>
      </w:r>
      <w:r w:rsidRPr="00A00F67">
        <w:rPr>
          <w:rFonts w:hint="eastAsia"/>
          <w:sz w:val="24"/>
          <w:szCs w:val="24"/>
          <w:lang w:val="en-US" w:eastAsia="zh-CN"/>
        </w:rPr>
        <w:t>190</w:t>
      </w:r>
      <w:r w:rsidRPr="00A00F67">
        <w:rPr>
          <w:sz w:val="24"/>
          <w:szCs w:val="24"/>
          <w:lang w:eastAsia="zh-CN"/>
        </w:rPr>
        <w:t>°C</w:t>
      </w:r>
      <w:r w:rsidRPr="00A00F67">
        <w:rPr>
          <w:rFonts w:hint="eastAsia"/>
          <w:sz w:val="24"/>
          <w:szCs w:val="24"/>
          <w:lang w:eastAsia="zh-CN"/>
        </w:rPr>
        <w:t>、浓度</w:t>
      </w:r>
      <w:r w:rsidRPr="00A00F67">
        <w:rPr>
          <w:rFonts w:hint="eastAsia"/>
          <w:sz w:val="24"/>
          <w:szCs w:val="24"/>
          <w:lang w:eastAsia="zh-CN"/>
        </w:rPr>
        <w:t>90%</w:t>
      </w:r>
      <w:r w:rsidRPr="00A00F67">
        <w:rPr>
          <w:rFonts w:hint="eastAsia"/>
          <w:sz w:val="24"/>
          <w:szCs w:val="24"/>
          <w:lang w:eastAsia="zh-CN"/>
        </w:rPr>
        <w:t>的硫酸反向冲洗温度</w:t>
      </w:r>
      <w:r w:rsidRPr="00A00F67">
        <w:rPr>
          <w:rFonts w:hint="eastAsia"/>
          <w:sz w:val="24"/>
          <w:szCs w:val="24"/>
          <w:lang w:val="en-US" w:eastAsia="zh-CN"/>
        </w:rPr>
        <w:t>约</w:t>
      </w:r>
      <w:r w:rsidRPr="00A00F67">
        <w:rPr>
          <w:rFonts w:hint="eastAsia"/>
          <w:sz w:val="24"/>
          <w:szCs w:val="24"/>
          <w:lang w:val="en-US" w:eastAsia="zh-CN"/>
        </w:rPr>
        <w:t>350</w:t>
      </w:r>
      <w:r w:rsidRPr="00A00F67">
        <w:rPr>
          <w:sz w:val="24"/>
          <w:szCs w:val="24"/>
          <w:lang w:eastAsia="zh-CN"/>
        </w:rPr>
        <w:t>°C</w:t>
      </w:r>
      <w:r w:rsidRPr="00A00F67">
        <w:rPr>
          <w:rFonts w:hint="eastAsia"/>
          <w:sz w:val="24"/>
          <w:szCs w:val="24"/>
          <w:lang w:eastAsia="zh-CN"/>
        </w:rPr>
        <w:t>的气体。气体里的</w:t>
      </w:r>
      <w:r w:rsidRPr="00A00F67">
        <w:rPr>
          <w:sz w:val="24"/>
          <w:szCs w:val="24"/>
          <w:lang w:eastAsia="zh-CN"/>
        </w:rPr>
        <w:t>SO</w:t>
      </w:r>
      <w:r w:rsidRPr="00A00F67">
        <w:rPr>
          <w:sz w:val="24"/>
          <w:szCs w:val="24"/>
          <w:vertAlign w:val="subscript"/>
          <w:lang w:eastAsia="zh-CN"/>
        </w:rPr>
        <w:t>3</w:t>
      </w:r>
      <w:r w:rsidRPr="00A00F67">
        <w:rPr>
          <w:rFonts w:hint="eastAsia"/>
          <w:sz w:val="24"/>
          <w:szCs w:val="24"/>
          <w:lang w:eastAsia="zh-CN"/>
        </w:rPr>
        <w:t>即形成酸。这一工艺是以把气体里的元素汞转变为硫酸盐为基础的。硫酸重新循环，直至溶液里</w:t>
      </w:r>
      <w:r w:rsidRPr="00A00F67">
        <w:rPr>
          <w:sz w:val="24"/>
          <w:szCs w:val="24"/>
          <w:lang w:eastAsia="zh-CN"/>
        </w:rPr>
        <w:t>HgSO</w:t>
      </w:r>
      <w:r w:rsidRPr="00A00F67">
        <w:rPr>
          <w:sz w:val="24"/>
          <w:szCs w:val="24"/>
          <w:vertAlign w:val="subscript"/>
          <w:lang w:eastAsia="zh-CN"/>
        </w:rPr>
        <w:t>4</w:t>
      </w:r>
      <w:r w:rsidRPr="00A00F67">
        <w:rPr>
          <w:rFonts w:hint="eastAsia"/>
          <w:sz w:val="24"/>
          <w:szCs w:val="24"/>
          <w:lang w:eastAsia="zh-CN"/>
        </w:rPr>
        <w:t>饱和、开始沉淀为止。随后，</w:t>
      </w:r>
      <w:r w:rsidRPr="00A00F67">
        <w:rPr>
          <w:sz w:val="24"/>
          <w:szCs w:val="24"/>
          <w:lang w:eastAsia="zh-CN"/>
        </w:rPr>
        <w:t>HgSO</w:t>
      </w:r>
      <w:r w:rsidRPr="00A00F67">
        <w:rPr>
          <w:sz w:val="24"/>
          <w:szCs w:val="24"/>
          <w:vertAlign w:val="subscript"/>
          <w:lang w:eastAsia="zh-CN"/>
        </w:rPr>
        <w:t>4</w:t>
      </w:r>
      <w:r w:rsidRPr="00A00F67">
        <w:rPr>
          <w:rFonts w:hint="eastAsia"/>
          <w:sz w:val="24"/>
          <w:szCs w:val="24"/>
          <w:lang w:eastAsia="zh-CN"/>
        </w:rPr>
        <w:t>晶体从增稠剂里分离。除了除汞外，净化器也去除气体里的其他污染物。汞可用氧化钙与固体混合的方法回收，然后加热蒸馏除汞，接着再根据《公约》的规定予以处理。</w:t>
      </w:r>
    </w:p>
    <w:p w:rsidR="006D11A6" w:rsidRPr="00A00F67" w:rsidRDefault="006D11A6"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作为另一个办法，汞可予沉降，汞淤浆从冷却的酸里移除，过滤并清洗。一部分酸随后返回供净化阶段之用。对这一工艺的一种调整是，用硒离子溶液清洗的方法去除气体里的汞，由此产生硒金属和硒化汞。</w:t>
      </w:r>
    </w:p>
    <w:p w:rsidR="006D11A6" w:rsidRPr="00A00F67" w:rsidRDefault="006D11A6"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t>Schulze</w:t>
      </w:r>
      <w:r w:rsidRPr="00A00F67">
        <w:rPr>
          <w:rFonts w:hint="eastAsia"/>
          <w:sz w:val="24"/>
          <w:szCs w:val="24"/>
          <w:lang w:eastAsia="zh-CN"/>
        </w:rPr>
        <w:t>（</w:t>
      </w:r>
      <w:r w:rsidRPr="00A00F67">
        <w:rPr>
          <w:rFonts w:hint="eastAsia"/>
          <w:sz w:val="24"/>
          <w:szCs w:val="24"/>
          <w:lang w:eastAsia="zh-CN"/>
        </w:rPr>
        <w:t>2009</w:t>
      </w:r>
      <w:r w:rsidRPr="00A00F67">
        <w:rPr>
          <w:rFonts w:hint="eastAsia"/>
          <w:sz w:val="24"/>
          <w:szCs w:val="24"/>
          <w:lang w:eastAsia="zh-CN"/>
        </w:rPr>
        <w:t>年）还介绍了硫代硫酸盐工艺。用这一工艺时，吸汞效率取决于酸的强度和温度。酸温度越低，浓度越高，吸收效率就越高。为了避免成品酸里汞积累，必须在两级干燥塔里吸收汞蒸气。干燥塔里使用不同的酸浓度，第二级干燥塔里的酸浓度高于下游吸收组件的酸浓度。</w:t>
      </w:r>
    </w:p>
    <w:p w:rsidR="006D11A6" w:rsidRPr="00A00F67" w:rsidRDefault="006D11A6"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干燥塔里的含汞酸在输入吸收巡回前必须予以清洗。酸流汇聚后在反应组件里用硫代硫酸钠（</w:t>
      </w:r>
      <w:r w:rsidRPr="00A00F67">
        <w:rPr>
          <w:color w:val="000000"/>
          <w:sz w:val="24"/>
          <w:szCs w:val="24"/>
          <w:lang w:eastAsia="zh-CN"/>
        </w:rPr>
        <w:t>Na</w:t>
      </w:r>
      <w:r w:rsidRPr="00A00F67">
        <w:rPr>
          <w:color w:val="000000"/>
          <w:sz w:val="24"/>
          <w:szCs w:val="24"/>
          <w:vertAlign w:val="subscript"/>
          <w:lang w:eastAsia="zh-CN"/>
        </w:rPr>
        <w:t>2</w:t>
      </w:r>
      <w:r w:rsidRPr="00A00F67">
        <w:rPr>
          <w:color w:val="000000"/>
          <w:sz w:val="24"/>
          <w:szCs w:val="24"/>
          <w:lang w:eastAsia="zh-CN"/>
        </w:rPr>
        <w:t>S</w:t>
      </w:r>
      <w:r w:rsidRPr="00A00F67">
        <w:rPr>
          <w:color w:val="000000"/>
          <w:sz w:val="24"/>
          <w:szCs w:val="24"/>
          <w:vertAlign w:val="subscript"/>
          <w:lang w:eastAsia="zh-CN"/>
        </w:rPr>
        <w:t>2</w:t>
      </w:r>
      <w:r w:rsidRPr="00A00F67">
        <w:rPr>
          <w:color w:val="000000"/>
          <w:sz w:val="24"/>
          <w:szCs w:val="24"/>
          <w:lang w:eastAsia="zh-CN"/>
        </w:rPr>
        <w:t>O</w:t>
      </w:r>
      <w:r w:rsidRPr="00A00F67">
        <w:rPr>
          <w:color w:val="000000"/>
          <w:sz w:val="24"/>
          <w:szCs w:val="24"/>
          <w:vertAlign w:val="subscript"/>
          <w:lang w:eastAsia="zh-CN"/>
        </w:rPr>
        <w:t>3</w:t>
      </w:r>
      <w:r w:rsidRPr="00A00F67">
        <w:rPr>
          <w:color w:val="000000"/>
          <w:sz w:val="24"/>
          <w:szCs w:val="24"/>
        </w:rPr>
        <w:sym w:font="Wingdings" w:char="F09E"/>
      </w:r>
      <w:r w:rsidRPr="00A00F67">
        <w:rPr>
          <w:color w:val="000000"/>
          <w:sz w:val="24"/>
          <w:szCs w:val="24"/>
          <w:lang w:eastAsia="zh-CN"/>
        </w:rPr>
        <w:t>5H</w:t>
      </w:r>
      <w:r w:rsidRPr="00A00F67">
        <w:rPr>
          <w:color w:val="000000"/>
          <w:sz w:val="24"/>
          <w:szCs w:val="24"/>
          <w:vertAlign w:val="subscript"/>
          <w:lang w:eastAsia="zh-CN"/>
        </w:rPr>
        <w:t>2</w:t>
      </w:r>
      <w:r w:rsidRPr="00A00F67">
        <w:rPr>
          <w:color w:val="000000"/>
          <w:sz w:val="24"/>
          <w:szCs w:val="24"/>
          <w:lang w:eastAsia="zh-CN"/>
        </w:rPr>
        <w:t>O</w:t>
      </w:r>
      <w:r w:rsidRPr="00A00F67">
        <w:rPr>
          <w:rFonts w:hint="eastAsia"/>
          <w:sz w:val="24"/>
          <w:szCs w:val="24"/>
          <w:lang w:eastAsia="zh-CN"/>
        </w:rPr>
        <w:t>）处理。</w:t>
      </w:r>
    </w:p>
    <w:p w:rsidR="006D11A6" w:rsidRPr="00A00F67" w:rsidRDefault="006D11A6"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两个干燥塔的所有硫酸在一个汽提塔里用空气剥离，去除分解的二氧化硫。经过剥离的酸注入反应池，池里加入</w:t>
      </w:r>
      <w:r w:rsidRPr="00A00F67">
        <w:rPr>
          <w:rFonts w:hint="eastAsia"/>
          <w:sz w:val="24"/>
          <w:szCs w:val="24"/>
          <w:lang w:eastAsia="zh-CN"/>
        </w:rPr>
        <w:t>40%</w:t>
      </w:r>
      <w:r w:rsidRPr="00A00F67">
        <w:rPr>
          <w:rFonts w:hint="eastAsia"/>
          <w:sz w:val="24"/>
          <w:szCs w:val="24"/>
          <w:lang w:eastAsia="zh-CN"/>
        </w:rPr>
        <w:t>的硫代硫酸钠溶液和助滤介质。硫以下列反应形式生成：</w:t>
      </w:r>
    </w:p>
    <w:p w:rsidR="006D11A6" w:rsidRPr="00A00F67" w:rsidRDefault="006D11A6" w:rsidP="005C5538">
      <w:pPr>
        <w:autoSpaceDE w:val="0"/>
        <w:autoSpaceDN w:val="0"/>
        <w:adjustRightInd w:val="0"/>
        <w:spacing w:before="120" w:line="276" w:lineRule="auto"/>
        <w:jc w:val="both"/>
        <w:rPr>
          <w:sz w:val="24"/>
          <w:szCs w:val="24"/>
          <w:lang w:eastAsia="zh-CN"/>
        </w:rPr>
      </w:pPr>
      <w:r w:rsidRPr="00A00F67">
        <w:rPr>
          <w:sz w:val="24"/>
          <w:szCs w:val="24"/>
          <w:lang w:eastAsia="zh-CN"/>
        </w:rPr>
        <w:t>H</w:t>
      </w:r>
      <w:r w:rsidRPr="00A00F67">
        <w:rPr>
          <w:sz w:val="24"/>
          <w:szCs w:val="24"/>
          <w:vertAlign w:val="subscript"/>
          <w:lang w:eastAsia="zh-CN"/>
        </w:rPr>
        <w:t>2</w:t>
      </w:r>
      <w:r w:rsidRPr="00A00F67">
        <w:rPr>
          <w:sz w:val="24"/>
          <w:szCs w:val="24"/>
          <w:lang w:eastAsia="zh-CN"/>
        </w:rPr>
        <w:t>SO</w:t>
      </w:r>
      <w:r w:rsidRPr="00A00F67">
        <w:rPr>
          <w:sz w:val="24"/>
          <w:szCs w:val="24"/>
          <w:vertAlign w:val="subscript"/>
          <w:lang w:eastAsia="zh-CN"/>
        </w:rPr>
        <w:t>4</w:t>
      </w:r>
      <w:r w:rsidRPr="00A00F67">
        <w:rPr>
          <w:sz w:val="24"/>
          <w:szCs w:val="24"/>
          <w:lang w:eastAsia="zh-CN"/>
        </w:rPr>
        <w:t xml:space="preserve"> + Na</w:t>
      </w:r>
      <w:r w:rsidRPr="00A00F67">
        <w:rPr>
          <w:sz w:val="24"/>
          <w:szCs w:val="24"/>
          <w:vertAlign w:val="subscript"/>
          <w:lang w:eastAsia="zh-CN"/>
        </w:rPr>
        <w:t>2</w:t>
      </w:r>
      <w:r w:rsidRPr="00A00F67">
        <w:rPr>
          <w:sz w:val="24"/>
          <w:szCs w:val="24"/>
          <w:lang w:eastAsia="zh-CN"/>
        </w:rPr>
        <w:t>S</w:t>
      </w:r>
      <w:r w:rsidRPr="00A00F67">
        <w:rPr>
          <w:sz w:val="24"/>
          <w:szCs w:val="24"/>
          <w:vertAlign w:val="subscript"/>
          <w:lang w:eastAsia="zh-CN"/>
        </w:rPr>
        <w:t>2</w:t>
      </w:r>
      <w:r w:rsidRPr="00A00F67">
        <w:rPr>
          <w:sz w:val="24"/>
          <w:szCs w:val="24"/>
          <w:lang w:eastAsia="zh-CN"/>
        </w:rPr>
        <w:t>O</w:t>
      </w:r>
      <w:r w:rsidRPr="00A00F67">
        <w:rPr>
          <w:sz w:val="24"/>
          <w:szCs w:val="24"/>
          <w:vertAlign w:val="subscript"/>
          <w:lang w:eastAsia="zh-CN"/>
        </w:rPr>
        <w:t>3</w:t>
      </w:r>
      <w:r w:rsidRPr="00A00F67">
        <w:rPr>
          <w:sz w:val="24"/>
          <w:szCs w:val="24"/>
          <w:lang w:eastAsia="zh-CN"/>
        </w:rPr>
        <w:t xml:space="preserve"> =&gt; S + SO</w:t>
      </w:r>
      <w:r w:rsidRPr="00A00F67">
        <w:rPr>
          <w:sz w:val="24"/>
          <w:szCs w:val="24"/>
          <w:vertAlign w:val="subscript"/>
          <w:lang w:eastAsia="zh-CN"/>
        </w:rPr>
        <w:t>2</w:t>
      </w:r>
      <w:r w:rsidRPr="00A00F67">
        <w:rPr>
          <w:sz w:val="24"/>
          <w:szCs w:val="24"/>
          <w:lang w:eastAsia="zh-CN"/>
        </w:rPr>
        <w:t xml:space="preserve"> + Na</w:t>
      </w:r>
      <w:r w:rsidRPr="00A00F67">
        <w:rPr>
          <w:sz w:val="24"/>
          <w:szCs w:val="24"/>
          <w:vertAlign w:val="subscript"/>
          <w:lang w:eastAsia="zh-CN"/>
        </w:rPr>
        <w:t>2</w:t>
      </w:r>
      <w:r w:rsidRPr="00A00F67">
        <w:rPr>
          <w:sz w:val="24"/>
          <w:szCs w:val="24"/>
          <w:lang w:eastAsia="zh-CN"/>
        </w:rPr>
        <w:t>SO</w:t>
      </w:r>
      <w:r w:rsidRPr="00A00F67">
        <w:rPr>
          <w:sz w:val="24"/>
          <w:szCs w:val="24"/>
          <w:vertAlign w:val="subscript"/>
          <w:lang w:eastAsia="zh-CN"/>
        </w:rPr>
        <w:t>4</w:t>
      </w:r>
      <w:r w:rsidRPr="00A00F67">
        <w:rPr>
          <w:sz w:val="24"/>
          <w:szCs w:val="24"/>
          <w:lang w:eastAsia="zh-CN"/>
        </w:rPr>
        <w:t xml:space="preserve"> + H</w:t>
      </w:r>
      <w:r w:rsidRPr="00A00F67">
        <w:rPr>
          <w:sz w:val="24"/>
          <w:szCs w:val="24"/>
          <w:vertAlign w:val="subscript"/>
          <w:lang w:eastAsia="zh-CN"/>
        </w:rPr>
        <w:t>2</w:t>
      </w:r>
      <w:r w:rsidRPr="00A00F67">
        <w:rPr>
          <w:sz w:val="24"/>
          <w:szCs w:val="24"/>
          <w:lang w:eastAsia="zh-CN"/>
        </w:rPr>
        <w:t>O</w:t>
      </w:r>
    </w:p>
    <w:p w:rsidR="006D11A6" w:rsidRPr="00A00F67" w:rsidRDefault="006D11A6" w:rsidP="005C553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sz w:val="24"/>
          <w:szCs w:val="24"/>
          <w:lang w:eastAsia="zh-CN"/>
        </w:rPr>
        <w:tab/>
      </w:r>
      <w:r w:rsidRPr="00A00F67">
        <w:rPr>
          <w:rFonts w:hint="eastAsia"/>
          <w:sz w:val="24"/>
          <w:szCs w:val="24"/>
          <w:lang w:eastAsia="zh-CN"/>
        </w:rPr>
        <w:t>硫与酸里的汞反应，生成硫化汞后沉降。这一阶段的温度约为</w:t>
      </w:r>
      <w:r w:rsidRPr="00A00F67">
        <w:rPr>
          <w:rFonts w:hint="eastAsia"/>
          <w:sz w:val="24"/>
          <w:szCs w:val="24"/>
          <w:lang w:eastAsia="zh-CN"/>
        </w:rPr>
        <w:t>50</w:t>
      </w:r>
      <w:r w:rsidRPr="00A00F67">
        <w:rPr>
          <w:sz w:val="24"/>
          <w:szCs w:val="24"/>
          <w:lang w:eastAsia="zh-CN"/>
        </w:rPr>
        <w:t>°C</w:t>
      </w:r>
      <w:r w:rsidRPr="00A00F67">
        <w:rPr>
          <w:rFonts w:hint="eastAsia"/>
          <w:sz w:val="24"/>
          <w:szCs w:val="24"/>
          <w:lang w:eastAsia="zh-CN"/>
        </w:rPr>
        <w:t>，酸浓度按重量计约为</w:t>
      </w:r>
      <w:r w:rsidRPr="00A00F67">
        <w:rPr>
          <w:rFonts w:hint="eastAsia"/>
          <w:sz w:val="24"/>
          <w:szCs w:val="24"/>
          <w:lang w:eastAsia="zh-CN"/>
        </w:rPr>
        <w:t>80%</w:t>
      </w:r>
      <w:r w:rsidRPr="00A00F67">
        <w:rPr>
          <w:rFonts w:hint="eastAsia"/>
          <w:sz w:val="24"/>
          <w:szCs w:val="24"/>
          <w:lang w:eastAsia="zh-CN"/>
        </w:rPr>
        <w:t>。经处理的酸溢出到另一池子里，在那里完成反应。</w:t>
      </w:r>
    </w:p>
    <w:p w:rsidR="006D11A6" w:rsidRDefault="006D11A6" w:rsidP="005C553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sz w:val="24"/>
          <w:szCs w:val="24"/>
          <w:lang w:val="en-US" w:eastAsia="zh-CN"/>
        </w:rPr>
        <w:tab/>
      </w:r>
      <w:r w:rsidRPr="00A00F67">
        <w:rPr>
          <w:rFonts w:hint="eastAsia"/>
          <w:sz w:val="24"/>
          <w:szCs w:val="24"/>
          <w:lang w:val="en-US" w:eastAsia="zh-CN"/>
        </w:rPr>
        <w:t>本节列入了这些工艺，但不清楚目前有多少冶炼厂或焙烧厂在使用这些工艺。</w:t>
      </w:r>
    </w:p>
    <w:p w:rsidR="00DD2564" w:rsidRPr="00E63FB2" w:rsidRDefault="005C5538" w:rsidP="00E63FB2">
      <w:pPr>
        <w:pStyle w:val="NormalNonumber"/>
        <w:tabs>
          <w:tab w:val="clear" w:pos="1247"/>
          <w:tab w:val="clear" w:pos="1814"/>
          <w:tab w:val="clear" w:pos="2381"/>
          <w:tab w:val="clear" w:pos="2948"/>
          <w:tab w:val="clear" w:pos="3515"/>
          <w:tab w:val="left" w:pos="624"/>
        </w:tabs>
        <w:ind w:left="0"/>
        <w:jc w:val="both"/>
        <w:rPr>
          <w:rFonts w:ascii="SimHei" w:eastAsia="SimHei" w:hAnsi="SimHei"/>
          <w:b/>
          <w:sz w:val="28"/>
          <w:szCs w:val="28"/>
          <w:lang w:val="en-US" w:eastAsia="zh-CN"/>
        </w:rPr>
      </w:pPr>
      <w:r>
        <w:rPr>
          <w:sz w:val="24"/>
          <w:szCs w:val="24"/>
          <w:lang w:val="en-US" w:eastAsia="zh-CN"/>
        </w:rPr>
        <w:br w:type="page"/>
      </w:r>
      <w:r w:rsidRPr="00E63FB2">
        <w:rPr>
          <w:rFonts w:ascii="SimHei" w:eastAsia="SimHei" w:hAnsi="SimHei" w:hint="eastAsia"/>
          <w:b/>
          <w:sz w:val="28"/>
          <w:szCs w:val="28"/>
          <w:lang w:val="en-US" w:eastAsia="zh-CN"/>
        </w:rPr>
        <w:lastRenderedPageBreak/>
        <w:t>废物焚烧设施</w:t>
      </w:r>
      <w:r w:rsidRPr="00E63FB2">
        <w:rPr>
          <w:rFonts w:ascii="SimHei" w:eastAsia="SimHei" w:hAnsi="SimHei"/>
          <w:b/>
          <w:sz w:val="28"/>
          <w:szCs w:val="28"/>
          <w:lang w:val="en-US" w:eastAsia="zh-CN"/>
        </w:rPr>
        <w:t>的</w:t>
      </w:r>
      <w:r w:rsidRPr="00E63FB2">
        <w:rPr>
          <w:rFonts w:ascii="SimHei" w:eastAsia="SimHei" w:hAnsi="SimHei" w:hint="eastAsia"/>
          <w:b/>
          <w:sz w:val="28"/>
          <w:szCs w:val="28"/>
          <w:lang w:val="en-US" w:eastAsia="zh-CN"/>
        </w:rPr>
        <w:t>新出现</w:t>
      </w:r>
      <w:r w:rsidR="00DD2564" w:rsidRPr="00E63FB2">
        <w:rPr>
          <w:rFonts w:ascii="SimHei" w:eastAsia="SimHei" w:hAnsi="SimHei" w:hint="eastAsia"/>
          <w:b/>
          <w:sz w:val="28"/>
          <w:szCs w:val="28"/>
          <w:lang w:val="en-US" w:eastAsia="zh-CN"/>
        </w:rPr>
        <w:t>技术</w:t>
      </w:r>
    </w:p>
    <w:p w:rsidR="00DD2564" w:rsidRPr="00A00F67" w:rsidRDefault="005C5538" w:rsidP="005C5538">
      <w:pPr>
        <w:pStyle w:val="Headingm2"/>
        <w:ind w:left="0"/>
        <w:jc w:val="both"/>
        <w:rPr>
          <w:rFonts w:ascii="Times New Roman" w:hAnsi="Times New Roman"/>
          <w:lang w:val="en-US"/>
        </w:rPr>
      </w:pPr>
      <w:r>
        <w:rPr>
          <w:rFonts w:ascii="Times New Roman" w:hAnsi="Times New Roman" w:hint="eastAsia"/>
          <w:lang w:val="en-US"/>
        </w:rPr>
        <w:tab/>
        <w:t>1</w:t>
      </w:r>
      <w:r w:rsidR="005D1731">
        <w:rPr>
          <w:rFonts w:ascii="Times New Roman" w:hAnsi="Times New Roman" w:hint="eastAsia"/>
          <w:lang w:val="en-US"/>
        </w:rPr>
        <w:t>.1</w:t>
      </w:r>
      <w:r w:rsidR="005D1731">
        <w:rPr>
          <w:rFonts w:ascii="Times New Roman" w:hAnsi="Times New Roman"/>
          <w:lang w:val="en-US"/>
        </w:rPr>
        <w:t xml:space="preserve">   </w:t>
      </w:r>
      <w:r w:rsidR="00DD2564" w:rsidRPr="00A00F67">
        <w:rPr>
          <w:rFonts w:ascii="Times New Roman" w:hAnsi="Times New Roman" w:hint="eastAsia"/>
          <w:lang w:val="en-US"/>
        </w:rPr>
        <w:t>高效率活性炭吸附器</w:t>
      </w:r>
    </w:p>
    <w:p w:rsidR="00DD2564" w:rsidRPr="00A00F67" w:rsidRDefault="00DD2564" w:rsidP="00B147B8">
      <w:pPr>
        <w:pStyle w:val="NormalNonumber"/>
        <w:tabs>
          <w:tab w:val="clear" w:pos="1247"/>
          <w:tab w:val="clear" w:pos="1814"/>
          <w:tab w:val="clear" w:pos="2381"/>
          <w:tab w:val="clear" w:pos="2948"/>
          <w:tab w:val="clear" w:pos="3515"/>
          <w:tab w:val="left" w:pos="510"/>
        </w:tabs>
        <w:ind w:left="0"/>
        <w:jc w:val="both"/>
        <w:rPr>
          <w:sz w:val="24"/>
          <w:szCs w:val="24"/>
          <w:lang w:val="en-US" w:eastAsia="zh-CN"/>
        </w:rPr>
      </w:pPr>
      <w:r w:rsidRPr="00A00F67">
        <w:rPr>
          <w:rFonts w:hint="eastAsia"/>
          <w:sz w:val="24"/>
          <w:szCs w:val="24"/>
          <w:lang w:val="en-US" w:eastAsia="zh-CN"/>
        </w:rPr>
        <w:tab/>
      </w:r>
      <w:r w:rsidRPr="00A00F67">
        <w:rPr>
          <w:rFonts w:hint="eastAsia"/>
          <w:sz w:val="24"/>
          <w:szCs w:val="24"/>
          <w:lang w:val="en-US" w:eastAsia="zh-CN"/>
        </w:rPr>
        <w:t>现已开发了高效率活性炭吸附器，商标名为“</w:t>
      </w:r>
      <w:r w:rsidRPr="00A00F67">
        <w:rPr>
          <w:sz w:val="24"/>
          <w:szCs w:val="24"/>
          <w:lang w:eastAsia="de-DE"/>
        </w:rPr>
        <w:t>JFE-Gas-Clean-DX</w:t>
      </w:r>
      <w:r w:rsidRPr="00A00F67">
        <w:rPr>
          <w:rFonts w:hint="eastAsia"/>
          <w:sz w:val="24"/>
          <w:szCs w:val="24"/>
          <w:lang w:val="en-US" w:eastAsia="zh-CN"/>
        </w:rPr>
        <w:t>”，活性炭装在活性炭盒里，有固定的床部和</w:t>
      </w:r>
      <w:r w:rsidRPr="00A00F67">
        <w:rPr>
          <w:sz w:val="24"/>
          <w:szCs w:val="24"/>
          <w:lang w:val="en-US" w:eastAsia="zh-CN"/>
        </w:rPr>
        <w:t>侧流式结</w:t>
      </w:r>
      <w:r w:rsidRPr="00A00F67">
        <w:rPr>
          <w:rFonts w:hint="eastAsia"/>
          <w:sz w:val="24"/>
          <w:szCs w:val="24"/>
          <w:lang w:val="en-US" w:eastAsia="zh-CN"/>
        </w:rPr>
        <w:t>构，因而使烟道气和活性炭能高效接触。</w:t>
      </w:r>
    </w:p>
    <w:p w:rsidR="00DD2564" w:rsidRPr="00A00F67" w:rsidRDefault="00DD2564" w:rsidP="00B147B8">
      <w:pPr>
        <w:pStyle w:val="NormalNonumber"/>
        <w:tabs>
          <w:tab w:val="clear" w:pos="1247"/>
          <w:tab w:val="clear" w:pos="1814"/>
          <w:tab w:val="clear" w:pos="2381"/>
          <w:tab w:val="clear" w:pos="2948"/>
          <w:tab w:val="clear" w:pos="3515"/>
          <w:tab w:val="left" w:pos="624"/>
        </w:tabs>
        <w:ind w:left="0" w:firstLineChars="200" w:firstLine="480"/>
        <w:jc w:val="both"/>
        <w:rPr>
          <w:sz w:val="24"/>
          <w:szCs w:val="24"/>
          <w:lang w:val="en-US" w:eastAsia="zh-CN"/>
        </w:rPr>
      </w:pPr>
      <w:r w:rsidRPr="00A00F67">
        <w:rPr>
          <w:rFonts w:hint="eastAsia"/>
          <w:sz w:val="24"/>
          <w:szCs w:val="24"/>
          <w:lang w:val="en-US" w:eastAsia="zh-CN"/>
        </w:rPr>
        <w:t>图</w:t>
      </w:r>
      <w:r w:rsidR="005C5538">
        <w:rPr>
          <w:sz w:val="24"/>
          <w:szCs w:val="24"/>
          <w:lang w:val="en-US" w:eastAsia="zh-CN"/>
        </w:rPr>
        <w:t>1</w:t>
      </w:r>
      <w:r w:rsidRPr="00A00F67">
        <w:rPr>
          <w:rFonts w:hint="eastAsia"/>
          <w:sz w:val="24"/>
          <w:szCs w:val="24"/>
          <w:lang w:val="en-US" w:eastAsia="zh-CN"/>
        </w:rPr>
        <w:t>为活性炭吸附装置图示，图</w:t>
      </w:r>
      <w:r w:rsidR="005C5538">
        <w:rPr>
          <w:sz w:val="24"/>
          <w:szCs w:val="24"/>
          <w:lang w:val="en-US" w:eastAsia="zh-CN"/>
        </w:rPr>
        <w:t>2</w:t>
      </w:r>
      <w:r w:rsidRPr="00A00F67">
        <w:rPr>
          <w:rFonts w:hint="eastAsia"/>
          <w:sz w:val="24"/>
          <w:szCs w:val="24"/>
          <w:lang w:val="en-US" w:eastAsia="zh-CN"/>
        </w:rPr>
        <w:t>为活性炭盒图示。该装置有两个活性炭盒，体积小，在装置内易于取出，也易于安装。烟道气与活性炭高效接触是靠固定的床部和</w:t>
      </w:r>
      <w:r w:rsidRPr="00A00F67">
        <w:rPr>
          <w:sz w:val="24"/>
          <w:szCs w:val="24"/>
          <w:lang w:val="en-US" w:eastAsia="zh-CN"/>
        </w:rPr>
        <w:t>侧流式结</w:t>
      </w:r>
      <w:r w:rsidRPr="00A00F67">
        <w:rPr>
          <w:rFonts w:hint="eastAsia"/>
          <w:sz w:val="24"/>
          <w:szCs w:val="24"/>
          <w:lang w:val="en-US" w:eastAsia="zh-CN"/>
        </w:rPr>
        <w:t>构。</w:t>
      </w:r>
    </w:p>
    <w:p w:rsidR="00DD2564" w:rsidRPr="00A00F67" w:rsidRDefault="00DD2564" w:rsidP="005C553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rFonts w:hint="eastAsia"/>
          <w:noProof/>
          <w:sz w:val="24"/>
          <w:szCs w:val="24"/>
          <w:lang w:val="en-US" w:eastAsia="zh-CN"/>
        </w:rPr>
        <w:drawing>
          <wp:inline distT="0" distB="0" distL="0" distR="0" wp14:anchorId="46958E70" wp14:editId="72864244">
            <wp:extent cx="3129148" cy="2379154"/>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7.jpg"/>
                    <pic:cNvPicPr/>
                  </pic:nvPicPr>
                  <pic:blipFill>
                    <a:blip r:embed="rId90">
                      <a:extLst>
                        <a:ext uri="{28A0092B-C50C-407E-A947-70E740481C1C}">
                          <a14:useLocalDpi xmlns:a14="http://schemas.microsoft.com/office/drawing/2010/main" val="0"/>
                        </a:ext>
                      </a:extLst>
                    </a:blip>
                    <a:stretch>
                      <a:fillRect/>
                    </a:stretch>
                  </pic:blipFill>
                  <pic:spPr>
                    <a:xfrm>
                      <a:off x="0" y="0"/>
                      <a:ext cx="3129911" cy="2379734"/>
                    </a:xfrm>
                    <a:prstGeom prst="rect">
                      <a:avLst/>
                    </a:prstGeom>
                  </pic:spPr>
                </pic:pic>
              </a:graphicData>
            </a:graphic>
          </wp:inline>
        </w:drawing>
      </w:r>
    </w:p>
    <w:p w:rsidR="00DD2564" w:rsidRPr="00A00F67" w:rsidRDefault="00DD2564" w:rsidP="005C5538">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8245D4">
        <w:rPr>
          <w:rFonts w:eastAsia="SimHei" w:hint="eastAsia"/>
          <w:b/>
          <w:sz w:val="24"/>
          <w:szCs w:val="24"/>
          <w:lang w:eastAsia="zh-CN"/>
        </w:rPr>
        <w:t>图</w:t>
      </w:r>
      <w:r w:rsidR="005C5538">
        <w:rPr>
          <w:rFonts w:eastAsia="SimHei"/>
          <w:b/>
          <w:sz w:val="24"/>
          <w:szCs w:val="24"/>
          <w:lang w:eastAsia="zh-CN"/>
        </w:rPr>
        <w:t>1</w:t>
      </w:r>
      <w:r w:rsidRPr="008245D4">
        <w:rPr>
          <w:rFonts w:eastAsia="SimHei" w:hint="eastAsia"/>
          <w:b/>
          <w:sz w:val="24"/>
          <w:szCs w:val="24"/>
          <w:lang w:eastAsia="zh-CN"/>
        </w:rPr>
        <w:t>.</w:t>
      </w:r>
      <w:r w:rsidRPr="008245D4">
        <w:rPr>
          <w:rFonts w:eastAsia="SimHei" w:hint="eastAsia"/>
          <w:b/>
          <w:sz w:val="24"/>
          <w:szCs w:val="24"/>
          <w:lang w:eastAsia="zh-CN"/>
        </w:rPr>
        <w:tab/>
      </w:r>
      <w:r w:rsidRPr="008245D4">
        <w:rPr>
          <w:rFonts w:eastAsia="SimHei" w:hint="eastAsia"/>
          <w:b/>
          <w:sz w:val="24"/>
          <w:szCs w:val="24"/>
          <w:lang w:eastAsia="zh-CN"/>
        </w:rPr>
        <w:t>活性炭吸附器</w:t>
      </w:r>
    </w:p>
    <w:p w:rsidR="00DD2564" w:rsidRPr="00A00F67" w:rsidRDefault="00DD2564" w:rsidP="005C5538">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r w:rsidRPr="00A00F67">
        <w:rPr>
          <w:noProof/>
          <w:sz w:val="24"/>
          <w:szCs w:val="24"/>
          <w:lang w:val="en-US" w:eastAsia="zh-CN"/>
        </w:rPr>
        <w:drawing>
          <wp:inline distT="0" distB="0" distL="0" distR="0" wp14:anchorId="23A913E8" wp14:editId="286D5FA8">
            <wp:extent cx="2962893" cy="2524960"/>
            <wp:effectExtent l="0" t="0" r="9525"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jpg"/>
                    <pic:cNvPicPr/>
                  </pic:nvPicPr>
                  <pic:blipFill>
                    <a:blip r:embed="rId91">
                      <a:extLst>
                        <a:ext uri="{28A0092B-C50C-407E-A947-70E740481C1C}">
                          <a14:useLocalDpi xmlns:a14="http://schemas.microsoft.com/office/drawing/2010/main" val="0"/>
                        </a:ext>
                      </a:extLst>
                    </a:blip>
                    <a:stretch>
                      <a:fillRect/>
                    </a:stretch>
                  </pic:blipFill>
                  <pic:spPr>
                    <a:xfrm>
                      <a:off x="0" y="0"/>
                      <a:ext cx="2972134" cy="2532835"/>
                    </a:xfrm>
                    <a:prstGeom prst="rect">
                      <a:avLst/>
                    </a:prstGeom>
                  </pic:spPr>
                </pic:pic>
              </a:graphicData>
            </a:graphic>
          </wp:inline>
        </w:drawing>
      </w:r>
    </w:p>
    <w:p w:rsidR="00DD2564" w:rsidRPr="00A00F67" w:rsidRDefault="00DD2564" w:rsidP="005C5538">
      <w:pPr>
        <w:pStyle w:val="NormalNonumber"/>
        <w:tabs>
          <w:tab w:val="clear" w:pos="1247"/>
          <w:tab w:val="clear" w:pos="1814"/>
          <w:tab w:val="clear" w:pos="2381"/>
          <w:tab w:val="clear" w:pos="2948"/>
          <w:tab w:val="clear" w:pos="3515"/>
          <w:tab w:val="left" w:pos="624"/>
        </w:tabs>
        <w:ind w:left="0"/>
        <w:jc w:val="both"/>
        <w:rPr>
          <w:b/>
          <w:sz w:val="24"/>
          <w:szCs w:val="24"/>
          <w:lang w:val="en-US" w:eastAsia="zh-CN"/>
        </w:rPr>
      </w:pPr>
      <w:r w:rsidRPr="008245D4">
        <w:rPr>
          <w:rFonts w:eastAsia="SimHei" w:hint="eastAsia"/>
          <w:b/>
          <w:sz w:val="24"/>
          <w:szCs w:val="24"/>
          <w:lang w:eastAsia="zh-CN"/>
        </w:rPr>
        <w:t>图</w:t>
      </w:r>
      <w:r w:rsidR="005C5538">
        <w:rPr>
          <w:rFonts w:eastAsia="SimHei"/>
          <w:b/>
          <w:sz w:val="24"/>
          <w:szCs w:val="24"/>
          <w:lang w:eastAsia="zh-CN"/>
        </w:rPr>
        <w:t>2</w:t>
      </w:r>
      <w:r w:rsidRPr="008245D4">
        <w:rPr>
          <w:rFonts w:eastAsia="SimHei" w:hint="eastAsia"/>
          <w:b/>
          <w:sz w:val="24"/>
          <w:szCs w:val="24"/>
          <w:lang w:eastAsia="zh-CN"/>
        </w:rPr>
        <w:t>.</w:t>
      </w:r>
      <w:r w:rsidRPr="008245D4">
        <w:rPr>
          <w:rFonts w:eastAsia="SimHei" w:hint="eastAsia"/>
          <w:b/>
          <w:sz w:val="24"/>
          <w:szCs w:val="24"/>
          <w:lang w:eastAsia="zh-CN"/>
        </w:rPr>
        <w:tab/>
      </w:r>
      <w:r w:rsidRPr="008245D4">
        <w:rPr>
          <w:rFonts w:eastAsia="SimHei" w:hint="eastAsia"/>
          <w:b/>
          <w:sz w:val="24"/>
          <w:szCs w:val="24"/>
          <w:lang w:eastAsia="zh-CN"/>
        </w:rPr>
        <w:t>装有活性炭的盒子</w:t>
      </w:r>
    </w:p>
    <w:p w:rsidR="00DD2564" w:rsidRPr="00A00F67" w:rsidRDefault="00DD2564"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val="en-US" w:eastAsia="zh-CN"/>
        </w:rPr>
        <w:tab/>
      </w:r>
      <w:r w:rsidRPr="00A00F67">
        <w:rPr>
          <w:rFonts w:hint="eastAsia"/>
          <w:sz w:val="24"/>
          <w:szCs w:val="24"/>
          <w:lang w:val="en-US" w:eastAsia="zh-CN"/>
        </w:rPr>
        <w:t>如图</w:t>
      </w:r>
      <w:r w:rsidR="005C5538">
        <w:rPr>
          <w:sz w:val="24"/>
          <w:szCs w:val="24"/>
          <w:lang w:val="en-US" w:eastAsia="zh-CN"/>
        </w:rPr>
        <w:t>2</w:t>
      </w:r>
      <w:r w:rsidRPr="00A00F67">
        <w:rPr>
          <w:rFonts w:hint="eastAsia"/>
          <w:sz w:val="24"/>
          <w:szCs w:val="24"/>
          <w:lang w:val="en-US" w:eastAsia="zh-CN"/>
        </w:rPr>
        <w:t>所示，烟道气通过活性炭盒里多层活性炭薄片时均匀弥撒。这样，活性炭与烟道气里微量有害物质接触的效率很高，所需活性炭量大幅减少。另一个好处是，由于用了多层活性炭薄片，与常规移动床式活性炭吸附器相比，压力损失较低。用常规吸附器的压力损失约为</w:t>
      </w:r>
      <w:r w:rsidRPr="00A00F67">
        <w:rPr>
          <w:rFonts w:hint="eastAsia"/>
          <w:sz w:val="24"/>
          <w:szCs w:val="24"/>
          <w:lang w:val="en-US" w:eastAsia="zh-CN"/>
        </w:rPr>
        <w:t>2-3 kPa</w:t>
      </w:r>
      <w:r w:rsidRPr="00A00F67">
        <w:rPr>
          <w:rFonts w:hint="eastAsia"/>
          <w:sz w:val="24"/>
          <w:szCs w:val="24"/>
          <w:lang w:val="en-US" w:eastAsia="zh-CN"/>
        </w:rPr>
        <w:t>。由于在每个活性炭盒使用的阶段压力损失不超过</w:t>
      </w:r>
      <w:r w:rsidRPr="00A00F67">
        <w:rPr>
          <w:rFonts w:hint="eastAsia"/>
          <w:sz w:val="24"/>
          <w:szCs w:val="24"/>
          <w:lang w:val="en-US" w:eastAsia="zh-CN"/>
        </w:rPr>
        <w:t>0.5 kPa</w:t>
      </w:r>
      <w:r w:rsidRPr="00A00F67">
        <w:rPr>
          <w:rFonts w:hint="eastAsia"/>
          <w:sz w:val="24"/>
          <w:szCs w:val="24"/>
          <w:lang w:val="en-US" w:eastAsia="zh-CN"/>
        </w:rPr>
        <w:t>，电力消耗可保持低水平。为了防止粉尘阻塞活性炭填充床，使用该装置时的基本方法是安装在袋滤器之后。因此，应该使用点火预防性能强的活性炭，这样最高操作温度可达</w:t>
      </w:r>
      <w:r w:rsidRPr="00A00F67">
        <w:rPr>
          <w:rFonts w:hint="eastAsia"/>
          <w:sz w:val="24"/>
          <w:szCs w:val="24"/>
          <w:lang w:val="en-US" w:eastAsia="zh-CN"/>
        </w:rPr>
        <w:t>200</w:t>
      </w:r>
      <w:r w:rsidRPr="00A00F67">
        <w:rPr>
          <w:sz w:val="24"/>
          <w:szCs w:val="24"/>
          <w:lang w:eastAsia="de-DE"/>
        </w:rPr>
        <w:t>°C</w:t>
      </w:r>
      <w:r w:rsidRPr="00A00F67">
        <w:rPr>
          <w:rFonts w:hint="eastAsia"/>
          <w:sz w:val="24"/>
          <w:szCs w:val="24"/>
          <w:lang w:eastAsia="zh-CN"/>
        </w:rPr>
        <w:t>，这也是普通袋滤器的温度。</w:t>
      </w:r>
    </w:p>
    <w:p w:rsidR="00DD2564" w:rsidRPr="00A00F67" w:rsidRDefault="00DD2564"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lastRenderedPageBreak/>
        <w:tab/>
      </w:r>
      <w:r w:rsidRPr="00A00F67">
        <w:rPr>
          <w:rFonts w:hint="eastAsia"/>
          <w:sz w:val="24"/>
          <w:szCs w:val="24"/>
          <w:lang w:eastAsia="zh-CN"/>
        </w:rPr>
        <w:t>在一家废物焚烧厂的试验显示，气体进入时的汞浓度为</w:t>
      </w:r>
      <w:r w:rsidRPr="00A00F67">
        <w:rPr>
          <w:sz w:val="24"/>
          <w:szCs w:val="24"/>
          <w:lang w:eastAsia="de-DE"/>
        </w:rPr>
        <w:t>65 µg/m</w:t>
      </w:r>
      <w:r w:rsidRPr="00A00F67">
        <w:rPr>
          <w:sz w:val="24"/>
          <w:szCs w:val="24"/>
          <w:vertAlign w:val="superscript"/>
          <w:lang w:eastAsia="de-DE"/>
        </w:rPr>
        <w:t>3</w:t>
      </w:r>
      <w:r w:rsidRPr="00A00F67">
        <w:rPr>
          <w:rFonts w:hint="eastAsia"/>
          <w:sz w:val="24"/>
          <w:szCs w:val="24"/>
          <w:lang w:eastAsia="zh-CN"/>
        </w:rPr>
        <w:t>，而经过净化的气体里的汞浓度低于</w:t>
      </w:r>
      <w:r w:rsidRPr="00A00F67">
        <w:rPr>
          <w:rFonts w:hint="eastAsia"/>
          <w:sz w:val="24"/>
          <w:szCs w:val="24"/>
          <w:lang w:eastAsia="zh-CN"/>
        </w:rPr>
        <w:t>5</w:t>
      </w:r>
      <w:r w:rsidRPr="00A00F67">
        <w:rPr>
          <w:sz w:val="24"/>
          <w:szCs w:val="24"/>
          <w:lang w:eastAsia="de-DE"/>
        </w:rPr>
        <w:t xml:space="preserve"> µg/m</w:t>
      </w:r>
      <w:r w:rsidRPr="00A00F67">
        <w:rPr>
          <w:sz w:val="24"/>
          <w:szCs w:val="24"/>
          <w:vertAlign w:val="superscript"/>
          <w:lang w:eastAsia="de-DE"/>
        </w:rPr>
        <w:t>3</w:t>
      </w:r>
      <w:r w:rsidRPr="00A00F67">
        <w:rPr>
          <w:rFonts w:hint="eastAsia"/>
          <w:sz w:val="24"/>
          <w:szCs w:val="24"/>
          <w:lang w:eastAsia="zh-CN"/>
        </w:rPr>
        <w:t>的检测限度。这家废物焚烧厂在六个月后仍然把汞浓度保持在最低检测限度之下。</w:t>
      </w:r>
    </w:p>
    <w:p w:rsidR="00DD2564" w:rsidRPr="005D1731" w:rsidRDefault="00DD2564" w:rsidP="005C5538">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eastAsia="zh-CN"/>
        </w:rPr>
      </w:pPr>
      <w:r w:rsidRPr="005D1731">
        <w:rPr>
          <w:rFonts w:ascii="KaiTi" w:eastAsia="KaiTi" w:hAnsi="KaiTi" w:hint="eastAsia"/>
          <w:sz w:val="24"/>
          <w:szCs w:val="24"/>
          <w:lang w:eastAsia="zh-CN"/>
        </w:rPr>
        <w:t>附带好处</w:t>
      </w:r>
    </w:p>
    <w:p w:rsidR="00DD2564" w:rsidRPr="00A00F67" w:rsidRDefault="00DD2564"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附带好处包括减少</w:t>
      </w:r>
      <w:r w:rsidRPr="00A00F67">
        <w:rPr>
          <w:sz w:val="24"/>
          <w:szCs w:val="24"/>
          <w:lang w:eastAsia="zh-CN"/>
        </w:rPr>
        <w:t>二氧</w:t>
      </w:r>
      <w:r w:rsidRPr="00A00F67">
        <w:rPr>
          <w:rFonts w:hint="eastAsia"/>
          <w:sz w:val="24"/>
          <w:szCs w:val="24"/>
          <w:lang w:eastAsia="zh-CN"/>
        </w:rPr>
        <w:t>芑等其他有害物质和其他重金属。</w:t>
      </w:r>
    </w:p>
    <w:p w:rsidR="00DD2564" w:rsidRPr="00A00F67" w:rsidRDefault="00DD2564" w:rsidP="005C5538">
      <w:pPr>
        <w:pStyle w:val="Headingm2"/>
        <w:ind w:left="0"/>
        <w:jc w:val="both"/>
        <w:rPr>
          <w:rFonts w:ascii="Times New Roman" w:hAnsi="Times New Roman"/>
          <w:b w:val="0"/>
          <w:szCs w:val="24"/>
          <w:lang w:val="en-US"/>
        </w:rPr>
      </w:pPr>
      <w:r w:rsidRPr="00A00F67">
        <w:rPr>
          <w:rFonts w:ascii="Times New Roman" w:hAnsi="Times New Roman" w:hint="eastAsia"/>
          <w:lang w:val="en-US"/>
        </w:rPr>
        <w:tab/>
      </w:r>
      <w:r w:rsidR="005C5538">
        <w:rPr>
          <w:rFonts w:ascii="Times New Roman" w:hAnsi="Times New Roman"/>
          <w:lang w:val="en-US"/>
        </w:rPr>
        <w:t>1</w:t>
      </w:r>
      <w:r w:rsidR="00A15F9B">
        <w:rPr>
          <w:rFonts w:ascii="Times New Roman" w:hAnsi="Times New Roman" w:hint="eastAsia"/>
          <w:lang w:val="en-US"/>
        </w:rPr>
        <w:t>.2</w:t>
      </w:r>
      <w:r w:rsidR="00A15F9B">
        <w:rPr>
          <w:rFonts w:ascii="Times New Roman" w:hAnsi="Times New Roman"/>
          <w:lang w:val="en-US"/>
        </w:rPr>
        <w:t xml:space="preserve">   </w:t>
      </w:r>
      <w:r w:rsidRPr="00A00F67">
        <w:rPr>
          <w:rFonts w:ascii="Times New Roman" w:hAnsi="Times New Roman"/>
          <w:lang w:val="en-US"/>
        </w:rPr>
        <w:t>椰子</w:t>
      </w:r>
      <w:r w:rsidRPr="00A00F67">
        <w:rPr>
          <w:rFonts w:ascii="Times New Roman" w:hAnsi="Times New Roman" w:hint="eastAsia"/>
          <w:lang w:val="en-US"/>
        </w:rPr>
        <w:t>炭作为煤基活性炭的替代</w:t>
      </w:r>
    </w:p>
    <w:p w:rsidR="00DD2564" w:rsidRPr="00A00F67" w:rsidRDefault="00DD2564"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作为活性炭的替代，现已开发了椰子纤维和椰子髓的碳。椰子壳是椰子加工的废物，在热带很常见。</w:t>
      </w:r>
    </w:p>
    <w:p w:rsidR="00DD2564" w:rsidRPr="00A00F67" w:rsidRDefault="00DD2564"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试验显示，在试验条件下，椰子髓吸收元素汞的能力强于椰子纤维。在这些试验中，椰子髓碳吸收元素汞的能力（</w:t>
      </w:r>
      <w:r w:rsidRPr="00A00F67">
        <w:rPr>
          <w:sz w:val="24"/>
          <w:szCs w:val="24"/>
          <w:lang w:eastAsia="de-DE"/>
        </w:rPr>
        <w:t>3</w:t>
      </w:r>
      <w:r w:rsidRPr="00A00F67">
        <w:rPr>
          <w:rFonts w:hint="eastAsia"/>
          <w:sz w:val="24"/>
          <w:szCs w:val="24"/>
          <w:lang w:eastAsia="zh-CN"/>
        </w:rPr>
        <w:t xml:space="preserve"> </w:t>
      </w:r>
      <w:r w:rsidRPr="00A00F67">
        <w:rPr>
          <w:sz w:val="24"/>
          <w:szCs w:val="24"/>
          <w:lang w:eastAsia="de-DE"/>
        </w:rPr>
        <w:t>142 µg/g</w:t>
      </w:r>
      <w:r w:rsidRPr="00A00F67">
        <w:rPr>
          <w:rFonts w:hint="eastAsia"/>
          <w:sz w:val="24"/>
          <w:szCs w:val="24"/>
          <w:lang w:eastAsia="zh-CN"/>
        </w:rPr>
        <w:t>）远远强于煤基活性炭（</w:t>
      </w:r>
      <w:r w:rsidRPr="00A00F67">
        <w:rPr>
          <w:rFonts w:hint="eastAsia"/>
          <w:sz w:val="24"/>
          <w:szCs w:val="24"/>
          <w:lang w:eastAsia="zh-CN"/>
        </w:rPr>
        <w:t xml:space="preserve">119 </w:t>
      </w:r>
      <w:r w:rsidRPr="00A00F67">
        <w:rPr>
          <w:sz w:val="24"/>
          <w:szCs w:val="24"/>
          <w:lang w:eastAsia="de-DE"/>
        </w:rPr>
        <w:t>µg/g</w:t>
      </w:r>
      <w:r w:rsidRPr="00A00F67">
        <w:rPr>
          <w:rFonts w:hint="eastAsia"/>
          <w:sz w:val="24"/>
          <w:szCs w:val="24"/>
          <w:lang w:eastAsia="zh-CN"/>
        </w:rPr>
        <w:t>）。这可能意味着来自椰子髓的活性炭可能是未来吸附剂来源，将取代现有吸附剂，如</w:t>
      </w:r>
      <w:r w:rsidRPr="00A00F67">
        <w:rPr>
          <w:rFonts w:hint="eastAsia"/>
          <w:sz w:val="24"/>
          <w:szCs w:val="24"/>
          <w:lang w:eastAsia="zh-CN"/>
        </w:rPr>
        <w:t>AC</w:t>
      </w:r>
      <w:r w:rsidRPr="00A00F67">
        <w:rPr>
          <w:rFonts w:hint="eastAsia"/>
          <w:sz w:val="24"/>
          <w:szCs w:val="24"/>
          <w:lang w:eastAsia="zh-CN"/>
        </w:rPr>
        <w:t>（</w:t>
      </w:r>
      <w:r w:rsidRPr="00A00F67">
        <w:rPr>
          <w:sz w:val="24"/>
          <w:szCs w:val="24"/>
          <w:lang w:eastAsia="de-DE"/>
        </w:rPr>
        <w:t>Khairiraihanna</w:t>
      </w:r>
      <w:r w:rsidRPr="00A00F67">
        <w:rPr>
          <w:rFonts w:hint="eastAsia"/>
          <w:sz w:val="24"/>
          <w:szCs w:val="24"/>
          <w:lang w:eastAsia="zh-CN"/>
        </w:rPr>
        <w:t>等人，</w:t>
      </w:r>
      <w:r w:rsidRPr="00A00F67">
        <w:rPr>
          <w:sz w:val="24"/>
          <w:szCs w:val="24"/>
          <w:lang w:eastAsia="de-DE"/>
        </w:rPr>
        <w:t>2015</w:t>
      </w:r>
      <w:r w:rsidRPr="00A00F67">
        <w:rPr>
          <w:rFonts w:hint="eastAsia"/>
          <w:sz w:val="24"/>
          <w:szCs w:val="24"/>
          <w:lang w:eastAsia="zh-CN"/>
        </w:rPr>
        <w:t>年）。</w:t>
      </w:r>
    </w:p>
    <w:p w:rsidR="00DD2564" w:rsidRPr="005D1731" w:rsidRDefault="00DD2564" w:rsidP="005C5538">
      <w:pPr>
        <w:pStyle w:val="NormalNonumber"/>
        <w:tabs>
          <w:tab w:val="clear" w:pos="1247"/>
          <w:tab w:val="clear" w:pos="1814"/>
          <w:tab w:val="clear" w:pos="2381"/>
          <w:tab w:val="clear" w:pos="2948"/>
          <w:tab w:val="clear" w:pos="3515"/>
          <w:tab w:val="left" w:pos="624"/>
        </w:tabs>
        <w:ind w:left="0"/>
        <w:jc w:val="both"/>
        <w:rPr>
          <w:rFonts w:ascii="KaiTi" w:eastAsia="KaiTi" w:hAnsi="KaiTi"/>
          <w:sz w:val="24"/>
          <w:szCs w:val="24"/>
          <w:lang w:eastAsia="zh-CN"/>
        </w:rPr>
      </w:pPr>
      <w:r w:rsidRPr="005D1731">
        <w:rPr>
          <w:rFonts w:ascii="KaiTi" w:eastAsia="KaiTi" w:hAnsi="KaiTi" w:hint="eastAsia"/>
          <w:sz w:val="24"/>
          <w:szCs w:val="24"/>
          <w:lang w:eastAsia="zh-CN"/>
        </w:rPr>
        <w:t>附带好处</w:t>
      </w:r>
    </w:p>
    <w:p w:rsidR="005C5538" w:rsidRDefault="00DD2564" w:rsidP="005C5538">
      <w:pPr>
        <w:pStyle w:val="NormalNonumber"/>
        <w:tabs>
          <w:tab w:val="clear" w:pos="1247"/>
          <w:tab w:val="clear" w:pos="1814"/>
          <w:tab w:val="clear" w:pos="2381"/>
          <w:tab w:val="clear" w:pos="2948"/>
          <w:tab w:val="clear" w:pos="3515"/>
          <w:tab w:val="left" w:pos="624"/>
        </w:tabs>
        <w:ind w:left="0"/>
        <w:jc w:val="both"/>
        <w:rPr>
          <w:sz w:val="24"/>
          <w:szCs w:val="24"/>
          <w:lang w:eastAsia="zh-CN"/>
        </w:rPr>
      </w:pPr>
      <w:r w:rsidRPr="00A00F67">
        <w:rPr>
          <w:rFonts w:hint="eastAsia"/>
          <w:sz w:val="24"/>
          <w:szCs w:val="24"/>
          <w:lang w:eastAsia="zh-CN"/>
        </w:rPr>
        <w:tab/>
      </w:r>
      <w:r w:rsidRPr="00A00F67">
        <w:rPr>
          <w:rFonts w:hint="eastAsia"/>
          <w:sz w:val="24"/>
          <w:szCs w:val="24"/>
          <w:lang w:eastAsia="zh-CN"/>
        </w:rPr>
        <w:t>椰子壳等废物的利用能减少添加剂数量，从而减少废物处置问题，此外还具有经济效益。受汞污染的椰子碳将仍然需要适当处置。</w:t>
      </w:r>
      <w:r w:rsidR="005C5538">
        <w:rPr>
          <w:sz w:val="24"/>
          <w:szCs w:val="24"/>
          <w:lang w:eastAsia="zh-CN"/>
        </w:rPr>
        <w:br w:type="page"/>
      </w:r>
    </w:p>
    <w:p w:rsidR="005C5538" w:rsidRPr="00A15F9B" w:rsidRDefault="005C5538" w:rsidP="005C5538">
      <w:pPr>
        <w:pStyle w:val="StyleStyleHeading1TimesNewRomanCalibri"/>
        <w:tabs>
          <w:tab w:val="left" w:pos="720"/>
        </w:tabs>
        <w:spacing w:before="120" w:after="120"/>
        <w:rPr>
          <w:rFonts w:ascii="SimHei" w:eastAsia="SimHei" w:hAnsi="SimHei" w:cs="Times New Roman"/>
          <w:lang w:val="en-GB" w:eastAsia="zh-CN"/>
        </w:rPr>
      </w:pPr>
      <w:r w:rsidRPr="00A15F9B">
        <w:rPr>
          <w:rFonts w:ascii="SimHei" w:eastAsia="SimHei" w:hAnsi="SimHei" w:cs="Times New Roman" w:hint="eastAsia"/>
          <w:lang w:val="en-GB" w:eastAsia="zh-CN"/>
        </w:rPr>
        <w:lastRenderedPageBreak/>
        <w:t>参考文献</w:t>
      </w:r>
    </w:p>
    <w:p w:rsidR="005C5538" w:rsidRPr="00B147B8" w:rsidRDefault="005C5538" w:rsidP="005C5538">
      <w:pPr>
        <w:pStyle w:val="Heading2"/>
        <w:tabs>
          <w:tab w:val="clear" w:pos="1247"/>
          <w:tab w:val="clear" w:pos="1814"/>
          <w:tab w:val="clear" w:pos="2381"/>
          <w:tab w:val="clear" w:pos="2948"/>
          <w:tab w:val="clear" w:pos="3515"/>
        </w:tabs>
        <w:suppressAutoHyphens/>
        <w:spacing w:before="480" w:after="240"/>
        <w:ind w:left="0" w:firstLine="0"/>
        <w:rPr>
          <w:rFonts w:ascii="SimHei" w:eastAsia="SimHei" w:hAnsi="SimHei" w:cs="Arial"/>
          <w:lang w:eastAsia="zh-CN"/>
        </w:rPr>
      </w:pPr>
      <w:r w:rsidRPr="00B147B8">
        <w:rPr>
          <w:rFonts w:ascii="SimHei" w:eastAsia="SimHei" w:hAnsi="SimHei" w:hint="eastAsia"/>
          <w:lang w:eastAsia="zh-CN"/>
        </w:rPr>
        <w:t>煤</w:t>
      </w:r>
    </w:p>
    <w:p w:rsidR="005C5538" w:rsidRDefault="005C5538" w:rsidP="005C5538">
      <w:pPr>
        <w:pStyle w:val="BodyText"/>
        <w:rPr>
          <w:szCs w:val="22"/>
          <w:lang w:eastAsia="zh-CN"/>
        </w:rPr>
      </w:pPr>
      <w:r>
        <w:rPr>
          <w:szCs w:val="22"/>
        </w:rPr>
        <w:t>Du W, Yin L B, Zhuo Y Q, Xu Q S, Zhang L, Chen C H (2015) Performance of CuOx–neutral Al2O3 sorbents on mercury removal from simulated coal combustion flue gas</w:t>
      </w:r>
      <w:r>
        <w:rPr>
          <w:szCs w:val="22"/>
          <w:lang w:eastAsia="zh-CN"/>
        </w:rPr>
        <w:t>. Fuel Processing Technology, 131: 403–408</w:t>
      </w:r>
    </w:p>
    <w:p w:rsidR="005C5538" w:rsidRDefault="005C5538" w:rsidP="005C5538">
      <w:pPr>
        <w:pStyle w:val="BodyText"/>
        <w:rPr>
          <w:szCs w:val="22"/>
        </w:rPr>
      </w:pPr>
      <w:r>
        <w:rPr>
          <w:szCs w:val="22"/>
        </w:rPr>
        <w:t xml:space="preserve">Hua X Y, Zhou J S, Li Q K, Luo Z Y, Cen K F (2010) </w:t>
      </w:r>
      <w:r>
        <w:rPr>
          <w:rFonts w:ascii="Rosalind Serif" w:hAnsi="Rosalind Serif" w:cs="Arial"/>
          <w:color w:val="111111"/>
          <w:lang w:val="en"/>
        </w:rPr>
        <w:t xml:space="preserve">Gas-Phase Elemental Mercury Removal by CeO2 </w:t>
      </w:r>
      <w:r>
        <w:rPr>
          <w:szCs w:val="22"/>
        </w:rPr>
        <w:t>Impregnated Activated Coke. Energy Fuels, 24 (10): 5426–5431</w:t>
      </w:r>
    </w:p>
    <w:p w:rsidR="005C5538" w:rsidRDefault="005C5538" w:rsidP="005C5538">
      <w:pPr>
        <w:pStyle w:val="BodyText"/>
        <w:rPr>
          <w:szCs w:val="22"/>
        </w:rPr>
      </w:pPr>
      <w:r>
        <w:rPr>
          <w:szCs w:val="22"/>
          <w:lang w:eastAsia="zh-CN"/>
        </w:rPr>
        <w:t>Jia B J, Chen Y, Feng Q Z, Liu L Y (2013)</w:t>
      </w:r>
      <w:r>
        <w:rPr>
          <w:szCs w:val="22"/>
        </w:rPr>
        <w:t xml:space="preserve"> Research progress of plasma technology in treating NO, SO2 and Hg0</w:t>
      </w:r>
      <w:r>
        <w:rPr>
          <w:szCs w:val="22"/>
          <w:lang w:eastAsia="zh-CN"/>
        </w:rPr>
        <w:t xml:space="preserve"> </w:t>
      </w:r>
      <w:r>
        <w:rPr>
          <w:szCs w:val="22"/>
        </w:rPr>
        <w:t>from flue gas</w:t>
      </w:r>
      <w:r>
        <w:rPr>
          <w:szCs w:val="22"/>
          <w:lang w:eastAsia="zh-CN"/>
        </w:rPr>
        <w:t>. Applied Mechanics and Materials, 295-298: 1293–1298</w:t>
      </w:r>
    </w:p>
    <w:p w:rsidR="005C5538" w:rsidRDefault="005C5538" w:rsidP="005C5538">
      <w:pPr>
        <w:tabs>
          <w:tab w:val="left" w:pos="720"/>
        </w:tabs>
        <w:rPr>
          <w:szCs w:val="22"/>
        </w:rPr>
      </w:pPr>
      <w:r>
        <w:rPr>
          <w:szCs w:val="22"/>
          <w:lang w:eastAsia="zh-CN"/>
        </w:rPr>
        <w:t>Ko K B, Byun Y, Cho M, Hamilton I P, Shin D N, Koh D J, and Kim K T (2008) Pulsed Corona Discharge for Oxidation of Gaseous Elemental Mercury. Chemistry Faculty Publications. Paper 2. http://scholars.wlu.ca/chem_faculty/2.</w:t>
      </w:r>
    </w:p>
    <w:p w:rsidR="005C5538" w:rsidRDefault="005C5538" w:rsidP="005C5538">
      <w:pPr>
        <w:pStyle w:val="BodyText"/>
        <w:rPr>
          <w:szCs w:val="22"/>
        </w:rPr>
      </w:pPr>
      <w:r>
        <w:rPr>
          <w:szCs w:val="22"/>
        </w:rPr>
        <w:t xml:space="preserve">Suriawong A, Smallwood M, Li Y, Zhuang Y, Biswas P (2009) </w:t>
      </w:r>
      <w:bookmarkStart w:id="434" w:name="OLE_LINK3"/>
      <w:r>
        <w:rPr>
          <w:szCs w:val="22"/>
        </w:rPr>
        <w:t>Mercury capture by nano-structured titanium dioxide sorbent during coal combustion: lab-scale to pilot scale studies</w:t>
      </w:r>
      <w:bookmarkEnd w:id="434"/>
      <w:r>
        <w:rPr>
          <w:szCs w:val="22"/>
        </w:rPr>
        <w:t>. Aerosol and Air Quality Research, 9:394–403</w:t>
      </w:r>
    </w:p>
    <w:p w:rsidR="005C5538" w:rsidRDefault="005C5538" w:rsidP="005C5538">
      <w:pPr>
        <w:tabs>
          <w:tab w:val="left" w:pos="720"/>
        </w:tabs>
        <w:spacing w:after="200"/>
        <w:rPr>
          <w:szCs w:val="22"/>
          <w:lang w:eastAsia="zh-CN"/>
        </w:rPr>
      </w:pPr>
      <w:r>
        <w:rPr>
          <w:szCs w:val="22"/>
          <w:lang w:eastAsia="zh-CN"/>
        </w:rPr>
        <w:t>Xu F, Luo Z, Cao W, Wang P, Wei B, Gao X, Fang M, Cen K (2009) Simultaneous oxidation of NO, SO2 and Hg0 from flue gas by pulsed corona discharge, Journal of Environmental Sciences, 21: 328~332.</w:t>
      </w:r>
    </w:p>
    <w:p w:rsidR="005C5538" w:rsidRDefault="005C5538" w:rsidP="005C5538">
      <w:pPr>
        <w:tabs>
          <w:tab w:val="left" w:pos="720"/>
        </w:tabs>
        <w:rPr>
          <w:szCs w:val="22"/>
        </w:rPr>
      </w:pPr>
      <w:r>
        <w:rPr>
          <w:szCs w:val="22"/>
        </w:rPr>
        <w:t>ZMWG (2015) ZMWG Comments on Guidance on BAT/BEP for Coal</w:t>
      </w:r>
      <w:r>
        <w:rPr>
          <w:rFonts w:ascii="Cambria Math" w:hAnsi="Cambria Math" w:cs="Cambria Math"/>
          <w:szCs w:val="22"/>
        </w:rPr>
        <w:t>‐</w:t>
      </w:r>
      <w:r>
        <w:rPr>
          <w:szCs w:val="22"/>
        </w:rPr>
        <w:t>fired power plants and Coal</w:t>
      </w:r>
      <w:r>
        <w:rPr>
          <w:rFonts w:ascii="Cambria Math" w:hAnsi="Cambria Math" w:cs="Cambria Math"/>
          <w:szCs w:val="22"/>
        </w:rPr>
        <w:t>‐</w:t>
      </w:r>
      <w:r>
        <w:rPr>
          <w:szCs w:val="22"/>
        </w:rPr>
        <w:t>fired industrial boilers 1 August 2015; http://mercuryconvention.org/Portals/11/documents/BAT-BEP%20draft%20guidance/Submissions/ZMWG_3.pdf</w:t>
      </w:r>
    </w:p>
    <w:p w:rsidR="005C5538" w:rsidRPr="00E64CBD" w:rsidRDefault="004166A8" w:rsidP="005C5538">
      <w:pPr>
        <w:pStyle w:val="Heading2"/>
        <w:tabs>
          <w:tab w:val="clear" w:pos="1247"/>
          <w:tab w:val="clear" w:pos="1814"/>
          <w:tab w:val="clear" w:pos="2381"/>
          <w:tab w:val="clear" w:pos="2948"/>
          <w:tab w:val="clear" w:pos="3515"/>
        </w:tabs>
        <w:suppressAutoHyphens/>
        <w:spacing w:before="480" w:after="240"/>
        <w:ind w:left="0" w:firstLine="0"/>
        <w:rPr>
          <w:rFonts w:eastAsia="SimHei"/>
          <w:lang w:eastAsia="zh-CN"/>
        </w:rPr>
      </w:pPr>
      <w:r w:rsidRPr="00E64CBD">
        <w:rPr>
          <w:rFonts w:eastAsia="SimHei" w:hint="eastAsia"/>
          <w:lang w:eastAsia="zh-CN"/>
        </w:rPr>
        <w:t>关于有色金属（《公约》附件</w:t>
      </w:r>
      <w:r w:rsidRPr="00E64CBD">
        <w:rPr>
          <w:rFonts w:eastAsia="SimHei" w:hint="eastAsia"/>
          <w:lang w:eastAsia="zh-CN"/>
        </w:rPr>
        <w:t>D</w:t>
      </w:r>
      <w:r w:rsidRPr="00E64CBD">
        <w:rPr>
          <w:rFonts w:eastAsia="SimHei" w:hint="eastAsia"/>
          <w:lang w:eastAsia="zh-CN"/>
        </w:rPr>
        <w:t>具体列出的铅、锌、铜和工业用金）生产中使用的冶炼和焙烧工艺的</w:t>
      </w:r>
      <w:r w:rsidRPr="00E64CBD">
        <w:rPr>
          <w:rFonts w:eastAsia="SimHei"/>
          <w:lang w:eastAsia="zh-CN"/>
        </w:rPr>
        <w:t>新出现</w:t>
      </w:r>
      <w:r w:rsidRPr="00E64CBD">
        <w:rPr>
          <w:rFonts w:eastAsia="SimHei" w:hint="eastAsia"/>
          <w:lang w:eastAsia="zh-CN"/>
        </w:rPr>
        <w:t>工艺</w:t>
      </w:r>
      <w:r w:rsidRPr="00E64CBD">
        <w:rPr>
          <w:rFonts w:eastAsia="SimHei"/>
          <w:lang w:eastAsia="zh-CN"/>
        </w:rPr>
        <w:t>和其</w:t>
      </w:r>
      <w:r w:rsidRPr="00E64CBD">
        <w:rPr>
          <w:rFonts w:eastAsia="SimHei" w:hint="eastAsia"/>
          <w:lang w:eastAsia="zh-CN"/>
        </w:rPr>
        <w:t>他</w:t>
      </w:r>
      <w:r w:rsidRPr="00E64CBD">
        <w:rPr>
          <w:rFonts w:eastAsia="SimHei"/>
          <w:lang w:eastAsia="zh-CN"/>
        </w:rPr>
        <w:t>工艺</w:t>
      </w:r>
    </w:p>
    <w:p w:rsidR="005C5538" w:rsidRDefault="005C5538" w:rsidP="005C5538">
      <w:pPr>
        <w:pStyle w:val="BodyText"/>
        <w:rPr>
          <w:noProof/>
        </w:rPr>
      </w:pPr>
      <w:r>
        <w:rPr>
          <w:noProof/>
        </w:rPr>
        <w:t>Coleman, R.T.J. (1978). Emerging Technology in the Primary Copper Industry. Prepared for the U.S, EPA; data2.collectionscanada.ca/pdf/pdf001/p000001003.pdf; accessed on 7 April 2014, Habashi, F. (1978). Metallurgical plants: how mercury pollution is abated. Environmental Science &amp; Technology 12, pp. 1372–1376.</w:t>
      </w:r>
    </w:p>
    <w:p w:rsidR="005C5538" w:rsidRDefault="005C5538" w:rsidP="005C5538">
      <w:pPr>
        <w:pStyle w:val="StyleJustifiedBefore6ptLinespacingMultiple115li"/>
        <w:rPr>
          <w:rFonts w:eastAsia="SimSun"/>
          <w:noProof/>
        </w:rPr>
      </w:pPr>
      <w:r>
        <w:rPr>
          <w:rFonts w:eastAsia="SimSun"/>
          <w:noProof/>
        </w:rPr>
        <w:t>Habashi, F. (1978). Metallurgical plants: how mercury pollution is abated. Environmental Science &amp; Technology 12, pp. 1372–1376.</w:t>
      </w:r>
    </w:p>
    <w:p w:rsidR="005C5538" w:rsidRDefault="005C5538" w:rsidP="005C5538">
      <w:pPr>
        <w:pStyle w:val="StyleJustifiedBefore6ptLinespacingMultiple115li"/>
        <w:rPr>
          <w:rFonts w:eastAsia="SimSun"/>
          <w:noProof/>
        </w:rPr>
      </w:pPr>
      <w:r>
        <w:rPr>
          <w:rFonts w:eastAsia="SimSun"/>
          <w:noProof/>
        </w:rPr>
        <w:t>Reimers, J. H., et al. (1976). A review of Process Technology in Gases in the Nonferrous Metallurgical Industry for the Air Pollution Control Directorate, nepis.epa.gov/Exe/ZyPURL.cgi?Dockey=91018I2W.txt; accessed on 7 April 2014, Jan H. Reimers and Associates Limited, Metturlugical Consulting Engineers, Oakville, Ontario, Canada.</w:t>
      </w:r>
    </w:p>
    <w:p w:rsidR="005C5538" w:rsidRDefault="005C5538" w:rsidP="005C5538">
      <w:pPr>
        <w:pStyle w:val="StyleJustifiedBefore6ptLinespacingMultiple115li"/>
        <w:rPr>
          <w:rFonts w:eastAsia="SimSun"/>
          <w:noProof/>
        </w:rPr>
      </w:pPr>
      <w:r>
        <w:rPr>
          <w:rFonts w:eastAsia="SimSun"/>
          <w:noProof/>
        </w:rPr>
        <w:t xml:space="preserve">Schulze, A. (2009). Hugo Petersen – Competence in gas cleaning systems downstream nonferrous metalurgical plants. The Southern African Institute of Mining and Metallurgy – Sulphur and Sulphuric Acid Conference 2009, pp. 59–76. </w:t>
      </w:r>
    </w:p>
    <w:p w:rsidR="005C5538" w:rsidRDefault="005C5538" w:rsidP="005C5538">
      <w:pPr>
        <w:pStyle w:val="StyleJustifiedBefore6ptLinespacingMultiple115li"/>
        <w:rPr>
          <w:rFonts w:eastAsia="SimSun"/>
          <w:noProof/>
        </w:rPr>
      </w:pPr>
      <w:r>
        <w:rPr>
          <w:rFonts w:eastAsia="SimSun"/>
          <w:noProof/>
        </w:rPr>
        <w:t>Sundström, O. (1975). Mercury in Sulfuric Acid: Bolden Process Can Control Hg Levels during or after Manufacture. Sulfur No. 116, The British Sulfur Corp., January–February 1975</w:t>
      </w:r>
      <w:r>
        <w:rPr>
          <w:rFonts w:eastAsia="SimSun"/>
          <w:b/>
          <w:noProof/>
        </w:rPr>
        <w:t xml:space="preserve">: </w:t>
      </w:r>
      <w:r>
        <w:rPr>
          <w:rFonts w:eastAsia="SimSun"/>
          <w:noProof/>
        </w:rPr>
        <w:t>pp. 37–43.</w:t>
      </w:r>
    </w:p>
    <w:p w:rsidR="00DD2564" w:rsidRPr="00A00F67" w:rsidRDefault="00DD2564" w:rsidP="00DD2564">
      <w:pPr>
        <w:tabs>
          <w:tab w:val="clear" w:pos="1247"/>
          <w:tab w:val="clear" w:pos="1814"/>
          <w:tab w:val="clear" w:pos="2381"/>
          <w:tab w:val="clear" w:pos="2948"/>
          <w:tab w:val="clear" w:pos="3515"/>
        </w:tabs>
        <w:jc w:val="both"/>
        <w:rPr>
          <w:sz w:val="24"/>
          <w:szCs w:val="24"/>
          <w:lang w:eastAsia="zh-CN"/>
        </w:rPr>
      </w:pPr>
      <w:r w:rsidRPr="00A00F67">
        <w:rPr>
          <w:sz w:val="24"/>
          <w:szCs w:val="24"/>
          <w:lang w:eastAsia="zh-CN"/>
        </w:rPr>
        <w:br w:type="page"/>
      </w:r>
    </w:p>
    <w:p w:rsidR="006C6528" w:rsidRPr="00A1764C" w:rsidRDefault="006C6528" w:rsidP="006C6528">
      <w:pPr>
        <w:pStyle w:val="ZZAnxheader"/>
        <w:rPr>
          <w:rFonts w:eastAsia="SimHei"/>
          <w:lang w:eastAsia="zh-CN"/>
        </w:rPr>
      </w:pPr>
      <w:r w:rsidRPr="00A1764C">
        <w:rPr>
          <w:rFonts w:eastAsia="SimHei"/>
          <w:lang w:eastAsia="zh-CN"/>
        </w:rPr>
        <w:lastRenderedPageBreak/>
        <w:t>附</w:t>
      </w:r>
      <w:r>
        <w:rPr>
          <w:rFonts w:eastAsia="SimHei" w:hint="eastAsia"/>
          <w:lang w:eastAsia="zh-CN"/>
        </w:rPr>
        <w:t>件三</w:t>
      </w:r>
      <w:r w:rsidRPr="00A1764C">
        <w:rPr>
          <w:rFonts w:eastAsia="SimHei"/>
          <w:lang w:eastAsia="zh-CN"/>
        </w:rPr>
        <w:t xml:space="preserve"> </w:t>
      </w:r>
    </w:p>
    <w:p w:rsidR="006C6528" w:rsidRPr="00A1764C" w:rsidRDefault="006C6528" w:rsidP="006C6528">
      <w:pPr>
        <w:pStyle w:val="ZZAnxtitle"/>
        <w:rPr>
          <w:rFonts w:eastAsia="SimHei"/>
          <w:lang w:val="en-US" w:eastAsia="zh-CN"/>
        </w:rPr>
      </w:pPr>
      <w:r w:rsidRPr="00A1764C">
        <w:rPr>
          <w:rFonts w:eastAsia="SimHei"/>
          <w:lang w:val="en-US" w:eastAsia="zh-CN"/>
        </w:rPr>
        <w:t>关于支持缔约方执行第</w:t>
      </w:r>
      <w:r w:rsidRPr="00A1764C">
        <w:rPr>
          <w:rFonts w:eastAsia="SimHei"/>
          <w:lang w:val="en-US" w:eastAsia="zh-CN"/>
        </w:rPr>
        <w:t>8</w:t>
      </w:r>
      <w:r w:rsidRPr="00A1764C">
        <w:rPr>
          <w:rFonts w:eastAsia="SimHei"/>
          <w:lang w:val="en-US" w:eastAsia="zh-CN"/>
        </w:rPr>
        <w:t>条第</w:t>
      </w:r>
      <w:r w:rsidRPr="00A1764C">
        <w:rPr>
          <w:rFonts w:eastAsia="SimHei"/>
          <w:lang w:val="en-US" w:eastAsia="zh-CN"/>
        </w:rPr>
        <w:t>5</w:t>
      </w:r>
      <w:r w:rsidRPr="00A1764C">
        <w:rPr>
          <w:rFonts w:eastAsia="SimHei"/>
          <w:lang w:val="en-US" w:eastAsia="zh-CN"/>
        </w:rPr>
        <w:t>款所规定各项措施，特别是在确定目标和设定排放限值方面的指导意见</w:t>
      </w:r>
      <w:r>
        <w:rPr>
          <w:rFonts w:eastAsia="SimHei"/>
          <w:lang w:val="en-US" w:eastAsia="zh-CN"/>
        </w:rPr>
        <w:t>的技术</w:t>
      </w:r>
      <w:r>
        <w:rPr>
          <w:rFonts w:eastAsia="SimHei" w:hint="eastAsia"/>
          <w:lang w:val="en-US" w:eastAsia="zh-CN"/>
        </w:rPr>
        <w:t>事项</w:t>
      </w:r>
    </w:p>
    <w:p w:rsidR="006C6528" w:rsidRPr="00A1764C" w:rsidRDefault="006C6528" w:rsidP="006C6528">
      <w:pPr>
        <w:pStyle w:val="CH2"/>
        <w:rPr>
          <w:rFonts w:eastAsia="SimHei"/>
          <w:lang w:eastAsia="zh-CN"/>
        </w:rPr>
      </w:pPr>
      <w:r w:rsidRPr="00A1764C">
        <w:rPr>
          <w:rFonts w:eastAsia="SimHei"/>
          <w:lang w:eastAsia="zh-CN"/>
        </w:rPr>
        <w:tab/>
      </w:r>
      <w:r w:rsidRPr="00A1764C">
        <w:rPr>
          <w:rFonts w:eastAsia="SimHei"/>
          <w:lang w:eastAsia="zh-CN"/>
        </w:rPr>
        <w:tab/>
      </w:r>
      <w:r w:rsidRPr="00A1764C">
        <w:rPr>
          <w:rFonts w:eastAsia="SimHei"/>
          <w:lang w:eastAsia="zh-CN"/>
        </w:rPr>
        <w:t>与第</w:t>
      </w:r>
      <w:r w:rsidRPr="00A1764C">
        <w:rPr>
          <w:rFonts w:eastAsia="SimHei"/>
          <w:lang w:eastAsia="zh-CN"/>
        </w:rPr>
        <w:t>5</w:t>
      </w:r>
      <w:r w:rsidRPr="00A1764C">
        <w:rPr>
          <w:rFonts w:eastAsia="SimHei"/>
          <w:lang w:eastAsia="zh-CN"/>
        </w:rPr>
        <w:t>款有关的特定信息</w:t>
      </w:r>
    </w:p>
    <w:p w:rsidR="006C6528" w:rsidRPr="00BB04FD" w:rsidRDefault="006C6528" w:rsidP="006C6528">
      <w:pPr>
        <w:ind w:left="1247" w:firstLine="624"/>
        <w:jc w:val="both"/>
        <w:rPr>
          <w:sz w:val="24"/>
          <w:szCs w:val="24"/>
          <w:lang w:eastAsia="zh-CN"/>
        </w:rPr>
      </w:pPr>
      <w:r w:rsidRPr="00BB04FD">
        <w:rPr>
          <w:sz w:val="24"/>
          <w:szCs w:val="24"/>
          <w:lang w:eastAsia="zh-CN"/>
        </w:rPr>
        <w:t>为了执行第</w:t>
      </w:r>
      <w:r w:rsidRPr="00BB04FD">
        <w:rPr>
          <w:rFonts w:hint="eastAsia"/>
          <w:sz w:val="24"/>
          <w:szCs w:val="24"/>
          <w:lang w:eastAsia="zh-CN"/>
        </w:rPr>
        <w:t>8</w:t>
      </w:r>
      <w:r w:rsidRPr="00BB04FD">
        <w:rPr>
          <w:rFonts w:hint="eastAsia"/>
          <w:sz w:val="24"/>
          <w:szCs w:val="24"/>
          <w:lang w:eastAsia="zh-CN"/>
        </w:rPr>
        <w:t>条第</w:t>
      </w:r>
      <w:r w:rsidRPr="00BB04FD">
        <w:rPr>
          <w:rFonts w:hint="eastAsia"/>
          <w:sz w:val="24"/>
          <w:szCs w:val="24"/>
          <w:lang w:eastAsia="zh-CN"/>
        </w:rPr>
        <w:t>5</w:t>
      </w:r>
      <w:r w:rsidRPr="00BB04FD">
        <w:rPr>
          <w:rFonts w:hint="eastAsia"/>
          <w:sz w:val="24"/>
          <w:szCs w:val="24"/>
          <w:lang w:eastAsia="zh-CN"/>
        </w:rPr>
        <w:t>款所规定的各项措施，缔约方可能需要与控制和逐步减少汞排放量相关的</w:t>
      </w:r>
      <w:r>
        <w:rPr>
          <w:rFonts w:hint="eastAsia"/>
          <w:sz w:val="24"/>
          <w:szCs w:val="24"/>
          <w:lang w:eastAsia="zh-CN"/>
        </w:rPr>
        <w:t>特定信息。该信息</w:t>
      </w:r>
      <w:r w:rsidRPr="00BB04FD">
        <w:rPr>
          <w:rFonts w:hint="eastAsia"/>
          <w:sz w:val="24"/>
          <w:szCs w:val="24"/>
          <w:lang w:eastAsia="zh-CN"/>
        </w:rPr>
        <w:t>构成为缔约方提供的技术支持的组成部分</w:t>
      </w:r>
      <w:r>
        <w:rPr>
          <w:rFonts w:hint="eastAsia"/>
          <w:sz w:val="24"/>
          <w:szCs w:val="24"/>
          <w:lang w:eastAsia="zh-CN"/>
        </w:rPr>
        <w:t>，内容如下</w:t>
      </w:r>
      <w:r w:rsidRPr="00BB04FD">
        <w:rPr>
          <w:rFonts w:hint="eastAsia"/>
          <w:sz w:val="24"/>
          <w:szCs w:val="24"/>
          <w:lang w:eastAsia="zh-CN"/>
        </w:rPr>
        <w:t>。</w:t>
      </w:r>
      <w:r w:rsidRPr="00BB04FD">
        <w:rPr>
          <w:sz w:val="24"/>
          <w:szCs w:val="24"/>
          <w:lang w:eastAsia="zh-CN"/>
        </w:rPr>
        <w:t xml:space="preserve"> </w:t>
      </w:r>
    </w:p>
    <w:p w:rsidR="006C6528" w:rsidRPr="00B15F0B" w:rsidRDefault="006C6528" w:rsidP="006C6528">
      <w:pPr>
        <w:pStyle w:val="CH2"/>
        <w:rPr>
          <w:rFonts w:eastAsia="SimHei"/>
          <w:lang w:eastAsia="zh-CN"/>
        </w:rPr>
      </w:pPr>
      <w:r w:rsidRPr="00B15F0B">
        <w:rPr>
          <w:rFonts w:eastAsia="SimHei"/>
          <w:lang w:eastAsia="zh-CN"/>
        </w:rPr>
        <w:tab/>
        <w:t>A.</w:t>
      </w:r>
      <w:r w:rsidRPr="00B15F0B">
        <w:rPr>
          <w:rFonts w:eastAsia="SimHei"/>
          <w:lang w:eastAsia="zh-CN"/>
        </w:rPr>
        <w:tab/>
      </w:r>
      <w:r w:rsidRPr="00B15F0B">
        <w:rPr>
          <w:rFonts w:eastAsia="SimHei"/>
          <w:lang w:eastAsia="zh-CN"/>
        </w:rPr>
        <w:t>控制及在可行情况下减少相关来源的排放量的量化目标</w:t>
      </w:r>
    </w:p>
    <w:p w:rsidR="006C6528" w:rsidRPr="00BB04FD" w:rsidRDefault="006C6528" w:rsidP="006C6528">
      <w:pPr>
        <w:spacing w:after="120"/>
        <w:ind w:left="1247" w:firstLine="624"/>
        <w:jc w:val="both"/>
        <w:rPr>
          <w:sz w:val="24"/>
          <w:szCs w:val="24"/>
          <w:lang w:eastAsia="zh-CN"/>
        </w:rPr>
      </w:pPr>
      <w:r>
        <w:rPr>
          <w:rFonts w:hint="eastAsia"/>
          <w:sz w:val="24"/>
          <w:szCs w:val="24"/>
          <w:lang w:eastAsia="zh-CN"/>
        </w:rPr>
        <w:t>确立</w:t>
      </w:r>
      <w:r>
        <w:rPr>
          <w:sz w:val="24"/>
          <w:szCs w:val="24"/>
          <w:lang w:eastAsia="zh-CN"/>
        </w:rPr>
        <w:t>量化目标是</w:t>
      </w:r>
      <w:r w:rsidRPr="00BB04FD">
        <w:rPr>
          <w:sz w:val="24"/>
          <w:szCs w:val="24"/>
          <w:lang w:eastAsia="zh-CN"/>
        </w:rPr>
        <w:t>一项</w:t>
      </w:r>
      <w:r>
        <w:rPr>
          <w:rFonts w:hint="eastAsia"/>
          <w:sz w:val="24"/>
          <w:szCs w:val="24"/>
          <w:lang w:eastAsia="zh-CN"/>
        </w:rPr>
        <w:t>可</w:t>
      </w:r>
      <w:r w:rsidRPr="00BB04FD">
        <w:rPr>
          <w:rFonts w:hint="eastAsia"/>
          <w:sz w:val="24"/>
          <w:szCs w:val="24"/>
          <w:lang w:eastAsia="zh-CN"/>
        </w:rPr>
        <w:t>用于</w:t>
      </w:r>
      <w:r w:rsidRPr="00BB04FD">
        <w:rPr>
          <w:sz w:val="24"/>
          <w:szCs w:val="24"/>
          <w:lang w:eastAsia="zh-CN"/>
        </w:rPr>
        <w:t>逐步减少汞排放量的措施</w:t>
      </w:r>
      <w:r>
        <w:rPr>
          <w:rFonts w:hint="eastAsia"/>
          <w:sz w:val="24"/>
          <w:szCs w:val="24"/>
          <w:lang w:eastAsia="zh-CN"/>
        </w:rPr>
        <w:t>。可确立短期或较长期（即多年期</w:t>
      </w:r>
      <w:r w:rsidRPr="00BB04FD">
        <w:rPr>
          <w:rFonts w:hint="eastAsia"/>
          <w:sz w:val="24"/>
          <w:szCs w:val="24"/>
          <w:lang w:eastAsia="zh-CN"/>
        </w:rPr>
        <w:t>）实现</w:t>
      </w:r>
      <w:r>
        <w:rPr>
          <w:rFonts w:hint="eastAsia"/>
          <w:sz w:val="24"/>
          <w:szCs w:val="24"/>
          <w:lang w:eastAsia="zh-CN"/>
        </w:rPr>
        <w:t>的目标。此类量化目标可采用多种不同形式，包括年度总排放量上限。也可以按减排百分比确立</w:t>
      </w:r>
      <w:r w:rsidRPr="00BB04FD">
        <w:rPr>
          <w:rFonts w:hint="eastAsia"/>
          <w:sz w:val="24"/>
          <w:szCs w:val="24"/>
          <w:lang w:eastAsia="zh-CN"/>
        </w:rPr>
        <w:t>目标。</w:t>
      </w:r>
      <w:r>
        <w:rPr>
          <w:rFonts w:hint="eastAsia"/>
          <w:sz w:val="24"/>
          <w:szCs w:val="24"/>
          <w:lang w:eastAsia="zh-CN"/>
        </w:rPr>
        <w:t>在此情况下，需要定义明确的基准，以便衡量实现目标的进度</w:t>
      </w:r>
      <w:r w:rsidRPr="00BB04FD">
        <w:rPr>
          <w:rFonts w:hint="eastAsia"/>
          <w:sz w:val="24"/>
          <w:szCs w:val="24"/>
          <w:lang w:eastAsia="zh-CN"/>
        </w:rPr>
        <w:t>。</w:t>
      </w:r>
      <w:r>
        <w:rPr>
          <w:sz w:val="24"/>
          <w:szCs w:val="24"/>
          <w:lang w:eastAsia="zh-CN"/>
        </w:rPr>
        <w:t>还可以</w:t>
      </w:r>
      <w:r>
        <w:rPr>
          <w:rFonts w:hint="eastAsia"/>
          <w:sz w:val="24"/>
          <w:szCs w:val="24"/>
          <w:lang w:eastAsia="zh-CN"/>
        </w:rPr>
        <w:t>基于特定</w:t>
      </w:r>
      <w:r w:rsidRPr="00BB04FD">
        <w:rPr>
          <w:sz w:val="24"/>
          <w:szCs w:val="24"/>
          <w:lang w:eastAsia="zh-CN"/>
        </w:rPr>
        <w:t>浓度或其他类型的排放因素</w:t>
      </w:r>
      <w:r w:rsidRPr="00BB04FD">
        <w:rPr>
          <w:rFonts w:hint="eastAsia"/>
          <w:sz w:val="24"/>
          <w:szCs w:val="24"/>
          <w:lang w:eastAsia="zh-CN"/>
        </w:rPr>
        <w:t>，</w:t>
      </w:r>
      <w:r>
        <w:rPr>
          <w:sz w:val="24"/>
          <w:szCs w:val="24"/>
          <w:lang w:eastAsia="zh-CN"/>
        </w:rPr>
        <w:t>将目标</w:t>
      </w:r>
      <w:r>
        <w:rPr>
          <w:rFonts w:hint="eastAsia"/>
          <w:sz w:val="24"/>
          <w:szCs w:val="24"/>
          <w:lang w:eastAsia="zh-CN"/>
        </w:rPr>
        <w:t>确立</w:t>
      </w:r>
      <w:r w:rsidRPr="00BB04FD">
        <w:rPr>
          <w:sz w:val="24"/>
          <w:szCs w:val="24"/>
          <w:lang w:eastAsia="zh-CN"/>
        </w:rPr>
        <w:t>为需实现的平均排放水平</w:t>
      </w:r>
      <w:r w:rsidRPr="00BB04FD">
        <w:rPr>
          <w:rFonts w:hint="eastAsia"/>
          <w:sz w:val="24"/>
          <w:szCs w:val="24"/>
          <w:lang w:eastAsia="zh-CN"/>
        </w:rPr>
        <w:t>。</w:t>
      </w:r>
      <w:r>
        <w:rPr>
          <w:sz w:val="24"/>
          <w:szCs w:val="24"/>
          <w:lang w:eastAsia="zh-CN"/>
        </w:rPr>
        <w:t>目标可</w:t>
      </w:r>
      <w:r>
        <w:rPr>
          <w:rFonts w:hint="eastAsia"/>
          <w:sz w:val="24"/>
          <w:szCs w:val="24"/>
          <w:lang w:eastAsia="zh-CN"/>
        </w:rPr>
        <w:t>适用</w:t>
      </w:r>
      <w:r w:rsidRPr="00BB04FD">
        <w:rPr>
          <w:sz w:val="24"/>
          <w:szCs w:val="24"/>
          <w:lang w:eastAsia="zh-CN"/>
        </w:rPr>
        <w:t>于附件</w:t>
      </w:r>
      <w:r w:rsidRPr="00BB04FD">
        <w:rPr>
          <w:rFonts w:hint="eastAsia"/>
          <w:sz w:val="24"/>
          <w:szCs w:val="24"/>
          <w:lang w:eastAsia="zh-CN"/>
        </w:rPr>
        <w:t>D</w:t>
      </w:r>
      <w:r w:rsidRPr="00BB04FD">
        <w:rPr>
          <w:rFonts w:hint="eastAsia"/>
          <w:sz w:val="24"/>
          <w:szCs w:val="24"/>
          <w:lang w:eastAsia="zh-CN"/>
        </w:rPr>
        <w:t>规定的</w:t>
      </w:r>
      <w:r>
        <w:rPr>
          <w:sz w:val="24"/>
          <w:szCs w:val="24"/>
          <w:lang w:eastAsia="zh-CN"/>
        </w:rPr>
        <w:t>来源</w:t>
      </w:r>
      <w:r w:rsidRPr="00BB04FD">
        <w:rPr>
          <w:rFonts w:hint="eastAsia"/>
          <w:sz w:val="24"/>
          <w:szCs w:val="24"/>
          <w:lang w:eastAsia="zh-CN"/>
        </w:rPr>
        <w:t>类别中的</w:t>
      </w:r>
      <w:r w:rsidRPr="00BB04FD">
        <w:rPr>
          <w:sz w:val="24"/>
          <w:szCs w:val="24"/>
          <w:lang w:eastAsia="zh-CN"/>
        </w:rPr>
        <w:t>个别</w:t>
      </w:r>
      <w:r>
        <w:rPr>
          <w:sz w:val="24"/>
          <w:szCs w:val="24"/>
          <w:lang w:eastAsia="zh-CN"/>
        </w:rPr>
        <w:t>来源</w:t>
      </w:r>
      <w:r w:rsidRPr="00BB04FD">
        <w:rPr>
          <w:rFonts w:hint="eastAsia"/>
          <w:sz w:val="24"/>
          <w:szCs w:val="24"/>
          <w:lang w:eastAsia="zh-CN"/>
        </w:rPr>
        <w:t>或一组</w:t>
      </w:r>
      <w:r>
        <w:rPr>
          <w:sz w:val="24"/>
          <w:szCs w:val="24"/>
          <w:lang w:eastAsia="zh-CN"/>
        </w:rPr>
        <w:t>来源</w:t>
      </w:r>
      <w:r w:rsidRPr="00BB04FD">
        <w:rPr>
          <w:rFonts w:hint="eastAsia"/>
          <w:sz w:val="24"/>
          <w:szCs w:val="24"/>
          <w:lang w:eastAsia="zh-CN"/>
        </w:rPr>
        <w:t>，甚至是跨越附录</w:t>
      </w:r>
      <w:r w:rsidRPr="00BB04FD">
        <w:rPr>
          <w:rFonts w:hint="eastAsia"/>
          <w:sz w:val="24"/>
          <w:szCs w:val="24"/>
          <w:lang w:eastAsia="zh-CN"/>
        </w:rPr>
        <w:t>D</w:t>
      </w:r>
      <w:r w:rsidRPr="00BB04FD">
        <w:rPr>
          <w:rFonts w:hint="eastAsia"/>
          <w:sz w:val="24"/>
          <w:szCs w:val="24"/>
          <w:lang w:eastAsia="zh-CN"/>
        </w:rPr>
        <w:t>规定的多个</w:t>
      </w:r>
      <w:r>
        <w:rPr>
          <w:sz w:val="24"/>
          <w:szCs w:val="24"/>
          <w:lang w:eastAsia="zh-CN"/>
        </w:rPr>
        <w:t>来源</w:t>
      </w:r>
      <w:r w:rsidRPr="00BB04FD">
        <w:rPr>
          <w:rFonts w:hint="eastAsia"/>
          <w:sz w:val="24"/>
          <w:szCs w:val="24"/>
          <w:lang w:eastAsia="zh-CN"/>
        </w:rPr>
        <w:t>类别的一组</w:t>
      </w:r>
      <w:r>
        <w:rPr>
          <w:sz w:val="24"/>
          <w:szCs w:val="24"/>
          <w:lang w:eastAsia="zh-CN"/>
        </w:rPr>
        <w:t>来源</w:t>
      </w:r>
      <w:r w:rsidRPr="00BB04FD">
        <w:rPr>
          <w:rFonts w:hint="eastAsia"/>
          <w:sz w:val="24"/>
          <w:szCs w:val="24"/>
          <w:lang w:eastAsia="zh-CN"/>
        </w:rPr>
        <w:t>。</w:t>
      </w:r>
      <w:r w:rsidRPr="00BB04FD">
        <w:rPr>
          <w:sz w:val="24"/>
          <w:szCs w:val="24"/>
          <w:lang w:eastAsia="zh-CN"/>
        </w:rPr>
        <w:t xml:space="preserve"> </w:t>
      </w:r>
    </w:p>
    <w:p w:rsidR="006C6528" w:rsidRPr="00BB04FD" w:rsidRDefault="006C6528" w:rsidP="006C6528">
      <w:pPr>
        <w:spacing w:after="120"/>
        <w:ind w:left="1247" w:firstLine="624"/>
        <w:jc w:val="both"/>
        <w:rPr>
          <w:sz w:val="24"/>
          <w:szCs w:val="24"/>
          <w:lang w:eastAsia="zh-CN"/>
        </w:rPr>
      </w:pPr>
      <w:r>
        <w:rPr>
          <w:sz w:val="24"/>
          <w:szCs w:val="24"/>
          <w:lang w:eastAsia="zh-CN"/>
        </w:rPr>
        <w:t>目标的另一种形式</w:t>
      </w:r>
      <w:r w:rsidRPr="00BB04FD">
        <w:rPr>
          <w:sz w:val="24"/>
          <w:szCs w:val="24"/>
          <w:lang w:eastAsia="zh-CN"/>
        </w:rPr>
        <w:t>是在一段特定时期内对多种</w:t>
      </w:r>
      <w:r>
        <w:rPr>
          <w:sz w:val="24"/>
          <w:szCs w:val="24"/>
          <w:lang w:eastAsia="zh-CN"/>
        </w:rPr>
        <w:t>来源</w:t>
      </w:r>
      <w:r>
        <w:rPr>
          <w:rFonts w:hint="eastAsia"/>
          <w:sz w:val="24"/>
          <w:szCs w:val="24"/>
          <w:lang w:eastAsia="zh-CN"/>
        </w:rPr>
        <w:t>采取特定</w:t>
      </w:r>
      <w:r w:rsidRPr="00BB04FD">
        <w:rPr>
          <w:sz w:val="24"/>
          <w:szCs w:val="24"/>
          <w:lang w:eastAsia="zh-CN"/>
        </w:rPr>
        <w:t>控制措施的分阶段量化目标</w:t>
      </w:r>
      <w:r w:rsidRPr="00BB04FD">
        <w:rPr>
          <w:rFonts w:hint="eastAsia"/>
          <w:sz w:val="24"/>
          <w:szCs w:val="24"/>
          <w:lang w:eastAsia="zh-CN"/>
        </w:rPr>
        <w:t>。</w:t>
      </w:r>
    </w:p>
    <w:p w:rsidR="006C6528" w:rsidRPr="00BB04FD" w:rsidRDefault="006C6528" w:rsidP="006C6528">
      <w:pPr>
        <w:spacing w:after="120"/>
        <w:ind w:left="1247" w:firstLine="624"/>
        <w:jc w:val="both"/>
        <w:rPr>
          <w:sz w:val="24"/>
          <w:szCs w:val="24"/>
          <w:lang w:eastAsia="zh-CN"/>
        </w:rPr>
      </w:pPr>
      <w:r>
        <w:rPr>
          <w:sz w:val="24"/>
          <w:szCs w:val="24"/>
          <w:lang w:eastAsia="zh-CN"/>
        </w:rPr>
        <w:t>目标的</w:t>
      </w:r>
      <w:r>
        <w:rPr>
          <w:rFonts w:hint="eastAsia"/>
          <w:sz w:val="24"/>
          <w:szCs w:val="24"/>
          <w:lang w:eastAsia="zh-CN"/>
        </w:rPr>
        <w:t>确立</w:t>
      </w:r>
      <w:r w:rsidRPr="00BB04FD">
        <w:rPr>
          <w:sz w:val="24"/>
          <w:szCs w:val="24"/>
          <w:lang w:eastAsia="zh-CN"/>
        </w:rPr>
        <w:t>可基于</w:t>
      </w:r>
      <w:r>
        <w:rPr>
          <w:rFonts w:hint="eastAsia"/>
          <w:sz w:val="24"/>
          <w:szCs w:val="24"/>
          <w:lang w:eastAsia="zh-CN"/>
        </w:rPr>
        <w:t>明确的</w:t>
      </w:r>
      <w:r>
        <w:rPr>
          <w:sz w:val="24"/>
          <w:szCs w:val="24"/>
          <w:lang w:eastAsia="zh-CN"/>
        </w:rPr>
        <w:t>环境和健康成果或基于目标实现后预期的排放控制或预计的排放量减少</w:t>
      </w:r>
      <w:r>
        <w:rPr>
          <w:rFonts w:hint="eastAsia"/>
          <w:sz w:val="24"/>
          <w:szCs w:val="24"/>
          <w:lang w:eastAsia="zh-CN"/>
        </w:rPr>
        <w:t>。还可以利用由下而上方法确立量化目标，纳入与使用最佳可得技术相关的预期绩效水平。</w:t>
      </w:r>
      <w:r w:rsidRPr="00BB04FD">
        <w:rPr>
          <w:sz w:val="24"/>
          <w:szCs w:val="24"/>
          <w:lang w:eastAsia="zh-CN"/>
        </w:rPr>
        <w:t xml:space="preserve"> </w:t>
      </w:r>
    </w:p>
    <w:p w:rsidR="006C6528" w:rsidRPr="00BB04FD" w:rsidRDefault="006C6528" w:rsidP="006C6528">
      <w:pPr>
        <w:spacing w:after="120"/>
        <w:ind w:left="1247" w:firstLine="624"/>
        <w:jc w:val="both"/>
        <w:rPr>
          <w:sz w:val="24"/>
          <w:szCs w:val="24"/>
          <w:lang w:eastAsia="zh-CN"/>
        </w:rPr>
      </w:pPr>
      <w:r>
        <w:rPr>
          <w:sz w:val="24"/>
          <w:szCs w:val="24"/>
          <w:lang w:eastAsia="zh-CN"/>
        </w:rPr>
        <w:t>应当强调的是</w:t>
      </w:r>
      <w:r>
        <w:rPr>
          <w:rFonts w:hint="eastAsia"/>
          <w:sz w:val="24"/>
          <w:szCs w:val="24"/>
          <w:lang w:eastAsia="zh-CN"/>
        </w:rPr>
        <w:t>，确立</w:t>
      </w:r>
      <w:r>
        <w:rPr>
          <w:sz w:val="24"/>
          <w:szCs w:val="24"/>
          <w:lang w:eastAsia="zh-CN"/>
        </w:rPr>
        <w:t>目标并不排除控制所有相关来源的排放量的必要性</w:t>
      </w:r>
      <w:r>
        <w:rPr>
          <w:rFonts w:hint="eastAsia"/>
          <w:sz w:val="24"/>
          <w:szCs w:val="24"/>
          <w:lang w:eastAsia="zh-CN"/>
        </w:rPr>
        <w:t>。</w:t>
      </w:r>
    </w:p>
    <w:p w:rsidR="006C6528" w:rsidRPr="00BB04FD" w:rsidRDefault="006C6528" w:rsidP="006C6528">
      <w:pPr>
        <w:spacing w:after="120"/>
        <w:ind w:left="1247" w:firstLine="624"/>
        <w:jc w:val="both"/>
        <w:rPr>
          <w:sz w:val="24"/>
          <w:szCs w:val="24"/>
          <w:lang w:eastAsia="zh-CN"/>
        </w:rPr>
      </w:pPr>
      <w:r>
        <w:rPr>
          <w:sz w:val="24"/>
          <w:szCs w:val="24"/>
          <w:lang w:eastAsia="zh-CN"/>
        </w:rPr>
        <w:t>虽然</w:t>
      </w:r>
      <w:r>
        <w:rPr>
          <w:rFonts w:hint="eastAsia"/>
          <w:sz w:val="24"/>
          <w:szCs w:val="24"/>
          <w:lang w:eastAsia="zh-CN"/>
        </w:rPr>
        <w:t>可提出</w:t>
      </w:r>
      <w:r>
        <w:rPr>
          <w:sz w:val="24"/>
          <w:szCs w:val="24"/>
          <w:lang w:eastAsia="zh-CN"/>
        </w:rPr>
        <w:t>战略举措</w:t>
      </w:r>
      <w:r>
        <w:rPr>
          <w:rFonts w:hint="eastAsia"/>
          <w:sz w:val="24"/>
          <w:szCs w:val="24"/>
          <w:lang w:eastAsia="zh-CN"/>
        </w:rPr>
        <w:t>建议，</w:t>
      </w:r>
      <w:r>
        <w:rPr>
          <w:sz w:val="24"/>
          <w:szCs w:val="24"/>
          <w:lang w:eastAsia="zh-CN"/>
        </w:rPr>
        <w:t>但用于实现目标的控制措施可具有灵活性</w:t>
      </w:r>
      <w:r>
        <w:rPr>
          <w:rFonts w:hint="eastAsia"/>
          <w:sz w:val="24"/>
          <w:szCs w:val="24"/>
          <w:lang w:eastAsia="zh-CN"/>
        </w:rPr>
        <w:t>。可行的做法是按顺序实施控制措施，从代价最低的控制措施开始，然后继续实施其他措施直至减排幅度足以达到目标要求。确立目标时还应建立成熟的机制以汇报实现目标的进度和成功之处。尽管量化目标必须与控制及在可行时减少相关</w:t>
      </w:r>
      <w:r>
        <w:rPr>
          <w:sz w:val="24"/>
          <w:szCs w:val="24"/>
          <w:lang w:eastAsia="zh-CN"/>
        </w:rPr>
        <w:t>来源</w:t>
      </w:r>
      <w:r>
        <w:rPr>
          <w:rFonts w:hint="eastAsia"/>
          <w:sz w:val="24"/>
          <w:szCs w:val="24"/>
          <w:lang w:eastAsia="zh-CN"/>
        </w:rPr>
        <w:t>的排放量相关，但可在制定目标时考虑其他因素，包括希望的环境和健康成果。</w:t>
      </w:r>
    </w:p>
    <w:p w:rsidR="006C6528" w:rsidRPr="002D288F" w:rsidRDefault="006C6528" w:rsidP="006C6528">
      <w:pPr>
        <w:pStyle w:val="CH2"/>
        <w:rPr>
          <w:rFonts w:eastAsia="SimHei"/>
          <w:lang w:eastAsia="zh-CN"/>
        </w:rPr>
      </w:pPr>
      <w:r>
        <w:rPr>
          <w:lang w:eastAsia="zh-CN"/>
        </w:rPr>
        <w:tab/>
      </w:r>
      <w:r w:rsidRPr="002D288F">
        <w:rPr>
          <w:rFonts w:eastAsia="SimHei"/>
          <w:lang w:eastAsia="zh-CN"/>
        </w:rPr>
        <w:t>B.</w:t>
      </w:r>
      <w:r w:rsidRPr="002D288F">
        <w:rPr>
          <w:rFonts w:eastAsia="SimHei"/>
          <w:lang w:eastAsia="zh-CN"/>
        </w:rPr>
        <w:tab/>
      </w:r>
      <w:r>
        <w:rPr>
          <w:rFonts w:eastAsia="SimHei"/>
          <w:lang w:eastAsia="zh-CN"/>
        </w:rPr>
        <w:t>控制及在可行情况下减少相关来源的排放量的排放</w:t>
      </w:r>
      <w:r w:rsidRPr="002D288F">
        <w:rPr>
          <w:rFonts w:eastAsia="SimHei"/>
          <w:lang w:eastAsia="zh-CN"/>
        </w:rPr>
        <w:t>限值</w:t>
      </w:r>
    </w:p>
    <w:p w:rsidR="006C6528" w:rsidRPr="000554AC" w:rsidRDefault="006C6528" w:rsidP="006C6528">
      <w:pPr>
        <w:spacing w:after="120"/>
        <w:ind w:left="1247" w:firstLine="624"/>
        <w:jc w:val="both"/>
        <w:rPr>
          <w:sz w:val="24"/>
          <w:szCs w:val="24"/>
          <w:lang w:eastAsia="zh-CN"/>
        </w:rPr>
      </w:pPr>
      <w:r w:rsidRPr="000554AC">
        <w:rPr>
          <w:rFonts w:cs="Myriad Pro"/>
          <w:color w:val="000000"/>
          <w:sz w:val="24"/>
          <w:szCs w:val="24"/>
          <w:lang w:eastAsia="zh-CN"/>
        </w:rPr>
        <w:t>按第</w:t>
      </w:r>
      <w:r w:rsidRPr="000554AC">
        <w:rPr>
          <w:rFonts w:cs="Myriad Pro" w:hint="eastAsia"/>
          <w:color w:val="000000"/>
          <w:sz w:val="24"/>
          <w:szCs w:val="24"/>
          <w:lang w:eastAsia="zh-CN"/>
        </w:rPr>
        <w:t>8</w:t>
      </w:r>
      <w:r w:rsidRPr="000554AC">
        <w:rPr>
          <w:rFonts w:cs="Myriad Pro" w:hint="eastAsia"/>
          <w:color w:val="000000"/>
          <w:sz w:val="24"/>
          <w:szCs w:val="24"/>
          <w:lang w:eastAsia="zh-CN"/>
        </w:rPr>
        <w:t>条第</w:t>
      </w:r>
      <w:r w:rsidRPr="000554AC">
        <w:rPr>
          <w:rFonts w:cs="Myriad Pro" w:hint="eastAsia"/>
          <w:color w:val="000000"/>
          <w:sz w:val="24"/>
          <w:szCs w:val="24"/>
          <w:lang w:eastAsia="zh-CN"/>
        </w:rPr>
        <w:t>2(e)</w:t>
      </w:r>
      <w:r w:rsidRPr="000554AC">
        <w:rPr>
          <w:rFonts w:cs="Myriad Pro" w:hint="eastAsia"/>
          <w:color w:val="000000"/>
          <w:sz w:val="24"/>
          <w:szCs w:val="24"/>
          <w:lang w:eastAsia="zh-CN"/>
        </w:rPr>
        <w:t>款的定义，“排放限值”系指对源自排放点源</w:t>
      </w:r>
      <w:r>
        <w:rPr>
          <w:rFonts w:cs="Myriad Pro" w:hint="eastAsia"/>
          <w:color w:val="000000"/>
          <w:sz w:val="24"/>
          <w:szCs w:val="24"/>
          <w:lang w:eastAsia="zh-CN"/>
        </w:rPr>
        <w:t>的汞或汞化合物的浓度、质量或排放率实行的限值，通常表述为</w:t>
      </w:r>
      <w:r w:rsidRPr="000554AC">
        <w:rPr>
          <w:rFonts w:cs="Myriad Pro" w:hint="eastAsia"/>
          <w:color w:val="000000"/>
          <w:sz w:val="24"/>
          <w:szCs w:val="24"/>
          <w:lang w:eastAsia="zh-CN"/>
        </w:rPr>
        <w:t>某一点源</w:t>
      </w:r>
      <w:r>
        <w:rPr>
          <w:rFonts w:cs="Myriad Pro" w:hint="eastAsia"/>
          <w:color w:val="000000"/>
          <w:sz w:val="24"/>
          <w:szCs w:val="24"/>
          <w:lang w:eastAsia="zh-CN"/>
        </w:rPr>
        <w:t>排放</w:t>
      </w:r>
      <w:r w:rsidRPr="000554AC">
        <w:rPr>
          <w:rFonts w:cs="Myriad Pro" w:hint="eastAsia"/>
          <w:color w:val="000000"/>
          <w:sz w:val="24"/>
          <w:szCs w:val="24"/>
          <w:lang w:eastAsia="zh-CN"/>
        </w:rPr>
        <w:t>的“总汞”。</w:t>
      </w:r>
    </w:p>
    <w:p w:rsidR="006C6528" w:rsidRPr="000554AC" w:rsidRDefault="006C6528" w:rsidP="006C6528">
      <w:pPr>
        <w:spacing w:after="120"/>
        <w:ind w:left="1247" w:firstLine="624"/>
        <w:jc w:val="both"/>
        <w:rPr>
          <w:sz w:val="24"/>
          <w:szCs w:val="24"/>
          <w:lang w:eastAsia="zh-CN"/>
        </w:rPr>
      </w:pPr>
      <w:r>
        <w:rPr>
          <w:sz w:val="24"/>
          <w:szCs w:val="24"/>
          <w:lang w:eastAsia="zh-CN"/>
        </w:rPr>
        <w:t>排放限值可由缔约方在国家一级或以州或省</w:t>
      </w:r>
      <w:r>
        <w:rPr>
          <w:rFonts w:hint="eastAsia"/>
          <w:sz w:val="24"/>
          <w:szCs w:val="24"/>
          <w:lang w:eastAsia="zh-CN"/>
        </w:rPr>
        <w:t>为</w:t>
      </w:r>
      <w:r w:rsidRPr="000554AC">
        <w:rPr>
          <w:sz w:val="24"/>
          <w:szCs w:val="24"/>
          <w:lang w:eastAsia="zh-CN"/>
        </w:rPr>
        <w:t>基础</w:t>
      </w:r>
      <w:r>
        <w:rPr>
          <w:rFonts w:hint="eastAsia"/>
          <w:sz w:val="24"/>
          <w:szCs w:val="24"/>
          <w:lang w:eastAsia="zh-CN"/>
        </w:rPr>
        <w:t>确立</w:t>
      </w:r>
      <w:r w:rsidRPr="000554AC">
        <w:rPr>
          <w:rFonts w:hint="eastAsia"/>
          <w:sz w:val="24"/>
          <w:szCs w:val="24"/>
          <w:lang w:eastAsia="zh-CN"/>
        </w:rPr>
        <w:t>，</w:t>
      </w:r>
      <w:r>
        <w:rPr>
          <w:sz w:val="24"/>
          <w:szCs w:val="24"/>
          <w:lang w:eastAsia="zh-CN"/>
        </w:rPr>
        <w:t>或为个别设施</w:t>
      </w:r>
      <w:r>
        <w:rPr>
          <w:rFonts w:hint="eastAsia"/>
          <w:sz w:val="24"/>
          <w:szCs w:val="24"/>
          <w:lang w:eastAsia="zh-CN"/>
        </w:rPr>
        <w:t>确立</w:t>
      </w:r>
      <w:r w:rsidRPr="000554AC">
        <w:rPr>
          <w:rFonts w:hint="eastAsia"/>
          <w:sz w:val="24"/>
          <w:szCs w:val="24"/>
          <w:lang w:eastAsia="zh-CN"/>
        </w:rPr>
        <w:t>，</w:t>
      </w:r>
      <w:r w:rsidRPr="000554AC">
        <w:rPr>
          <w:sz w:val="24"/>
          <w:szCs w:val="24"/>
          <w:lang w:eastAsia="zh-CN"/>
        </w:rPr>
        <w:t>作为审查和批准其继续运行的一部分</w:t>
      </w:r>
      <w:r w:rsidRPr="000554AC">
        <w:rPr>
          <w:rFonts w:hint="eastAsia"/>
          <w:sz w:val="24"/>
          <w:szCs w:val="24"/>
          <w:lang w:eastAsia="zh-CN"/>
        </w:rPr>
        <w:t>。</w:t>
      </w:r>
      <w:r>
        <w:rPr>
          <w:sz w:val="24"/>
          <w:szCs w:val="24"/>
          <w:lang w:eastAsia="zh-CN"/>
        </w:rPr>
        <w:t>尽管在国家一级</w:t>
      </w:r>
      <w:r>
        <w:rPr>
          <w:rFonts w:hint="eastAsia"/>
          <w:sz w:val="24"/>
          <w:szCs w:val="24"/>
          <w:lang w:eastAsia="zh-CN"/>
        </w:rPr>
        <w:t>确立</w:t>
      </w:r>
      <w:r w:rsidRPr="000554AC">
        <w:rPr>
          <w:sz w:val="24"/>
          <w:szCs w:val="24"/>
          <w:lang w:eastAsia="zh-CN"/>
        </w:rPr>
        <w:t>限值的连贯一致性较高</w:t>
      </w:r>
      <w:r w:rsidRPr="000554AC">
        <w:rPr>
          <w:rFonts w:hint="eastAsia"/>
          <w:sz w:val="24"/>
          <w:szCs w:val="24"/>
          <w:lang w:eastAsia="zh-CN"/>
        </w:rPr>
        <w:t>，</w:t>
      </w:r>
      <w:r>
        <w:rPr>
          <w:sz w:val="24"/>
          <w:szCs w:val="24"/>
          <w:lang w:eastAsia="zh-CN"/>
        </w:rPr>
        <w:t>但以区域或个别设施为基础</w:t>
      </w:r>
      <w:r>
        <w:rPr>
          <w:rFonts w:hint="eastAsia"/>
          <w:sz w:val="24"/>
          <w:szCs w:val="24"/>
          <w:lang w:eastAsia="zh-CN"/>
        </w:rPr>
        <w:t>确立</w:t>
      </w:r>
      <w:r w:rsidRPr="000554AC">
        <w:rPr>
          <w:sz w:val="24"/>
          <w:szCs w:val="24"/>
          <w:lang w:eastAsia="zh-CN"/>
        </w:rPr>
        <w:t>限值可考虑到该区域或该设施的具体情况</w:t>
      </w:r>
      <w:r w:rsidRPr="000554AC">
        <w:rPr>
          <w:rFonts w:hint="eastAsia"/>
          <w:sz w:val="24"/>
          <w:szCs w:val="24"/>
          <w:lang w:eastAsia="zh-CN"/>
        </w:rPr>
        <w:t>。</w:t>
      </w:r>
      <w:r w:rsidRPr="000554AC">
        <w:rPr>
          <w:sz w:val="24"/>
          <w:szCs w:val="24"/>
          <w:lang w:eastAsia="zh-CN"/>
        </w:rPr>
        <w:t xml:space="preserve"> </w:t>
      </w:r>
    </w:p>
    <w:p w:rsidR="006C6528" w:rsidRPr="000554AC" w:rsidRDefault="006C6528" w:rsidP="006C6528">
      <w:pPr>
        <w:spacing w:after="120"/>
        <w:ind w:left="1247" w:firstLine="624"/>
        <w:jc w:val="both"/>
        <w:rPr>
          <w:sz w:val="24"/>
          <w:szCs w:val="24"/>
          <w:lang w:eastAsia="zh-CN"/>
        </w:rPr>
      </w:pPr>
      <w:r w:rsidRPr="000554AC">
        <w:rPr>
          <w:sz w:val="24"/>
          <w:szCs w:val="24"/>
          <w:lang w:eastAsia="zh-CN"/>
        </w:rPr>
        <w:t>可用多种方式设定排放限值</w:t>
      </w:r>
      <w:r w:rsidRPr="000554AC">
        <w:rPr>
          <w:rFonts w:hint="eastAsia"/>
          <w:sz w:val="24"/>
          <w:szCs w:val="24"/>
          <w:lang w:eastAsia="zh-CN"/>
        </w:rPr>
        <w:t>，</w:t>
      </w:r>
      <w:r w:rsidRPr="000554AC">
        <w:rPr>
          <w:sz w:val="24"/>
          <w:szCs w:val="24"/>
          <w:lang w:eastAsia="zh-CN"/>
        </w:rPr>
        <w:t>包括设为</w:t>
      </w:r>
      <w:r>
        <w:rPr>
          <w:rFonts w:hint="eastAsia"/>
          <w:sz w:val="24"/>
          <w:szCs w:val="24"/>
          <w:lang w:eastAsia="zh-CN"/>
        </w:rPr>
        <w:t>占</w:t>
      </w:r>
      <w:r w:rsidRPr="000554AC">
        <w:rPr>
          <w:sz w:val="24"/>
          <w:szCs w:val="24"/>
          <w:lang w:eastAsia="zh-CN"/>
        </w:rPr>
        <w:t>原料输入量的百分比</w:t>
      </w:r>
      <w:r w:rsidRPr="000554AC">
        <w:rPr>
          <w:rFonts w:hint="eastAsia"/>
          <w:sz w:val="24"/>
          <w:szCs w:val="24"/>
          <w:lang w:eastAsia="zh-CN"/>
        </w:rPr>
        <w:t>、</w:t>
      </w:r>
      <w:r>
        <w:rPr>
          <w:rFonts w:hint="eastAsia"/>
          <w:sz w:val="24"/>
          <w:szCs w:val="24"/>
          <w:lang w:eastAsia="zh-CN"/>
        </w:rPr>
        <w:t>占</w:t>
      </w:r>
      <w:r w:rsidRPr="000554AC">
        <w:rPr>
          <w:sz w:val="24"/>
          <w:szCs w:val="24"/>
          <w:lang w:eastAsia="zh-CN"/>
        </w:rPr>
        <w:t>设施产值的百分比</w:t>
      </w:r>
      <w:r w:rsidRPr="000554AC">
        <w:rPr>
          <w:rFonts w:hint="eastAsia"/>
          <w:sz w:val="24"/>
          <w:szCs w:val="24"/>
          <w:lang w:eastAsia="zh-CN"/>
        </w:rPr>
        <w:t>，</w:t>
      </w:r>
      <w:r>
        <w:rPr>
          <w:sz w:val="24"/>
          <w:szCs w:val="24"/>
          <w:lang w:eastAsia="zh-CN"/>
        </w:rPr>
        <w:t>或</w:t>
      </w:r>
      <w:r w:rsidRPr="000554AC">
        <w:rPr>
          <w:sz w:val="24"/>
          <w:szCs w:val="24"/>
          <w:lang w:eastAsia="zh-CN"/>
        </w:rPr>
        <w:t>废气中的污染物浓度</w:t>
      </w:r>
      <w:r w:rsidRPr="000554AC">
        <w:rPr>
          <w:rFonts w:hint="eastAsia"/>
          <w:sz w:val="24"/>
          <w:szCs w:val="24"/>
          <w:lang w:eastAsia="zh-CN"/>
        </w:rPr>
        <w:t>。</w:t>
      </w:r>
      <w:r>
        <w:rPr>
          <w:sz w:val="24"/>
          <w:szCs w:val="24"/>
          <w:lang w:eastAsia="zh-CN"/>
        </w:rPr>
        <w:t>排放</w:t>
      </w:r>
      <w:r w:rsidRPr="000554AC">
        <w:rPr>
          <w:sz w:val="24"/>
          <w:szCs w:val="24"/>
          <w:lang w:eastAsia="zh-CN"/>
        </w:rPr>
        <w:t>限值的实际数值可能不同</w:t>
      </w:r>
      <w:r w:rsidRPr="000554AC">
        <w:rPr>
          <w:rFonts w:hint="eastAsia"/>
          <w:sz w:val="24"/>
          <w:szCs w:val="24"/>
          <w:lang w:eastAsia="zh-CN"/>
        </w:rPr>
        <w:t>，</w:t>
      </w:r>
      <w:r>
        <w:rPr>
          <w:sz w:val="24"/>
          <w:szCs w:val="24"/>
          <w:lang w:eastAsia="zh-CN"/>
        </w:rPr>
        <w:t>取决于国家</w:t>
      </w:r>
      <w:r w:rsidRPr="000554AC">
        <w:rPr>
          <w:sz w:val="24"/>
          <w:szCs w:val="24"/>
          <w:lang w:eastAsia="zh-CN"/>
        </w:rPr>
        <w:t>情况或个别设施的情况</w:t>
      </w:r>
      <w:r w:rsidRPr="000554AC">
        <w:rPr>
          <w:rFonts w:hint="eastAsia"/>
          <w:sz w:val="24"/>
          <w:szCs w:val="24"/>
          <w:lang w:eastAsia="zh-CN"/>
        </w:rPr>
        <w:t>。</w:t>
      </w:r>
      <w:r w:rsidRPr="000554AC">
        <w:rPr>
          <w:sz w:val="24"/>
          <w:szCs w:val="24"/>
          <w:lang w:eastAsia="zh-CN"/>
        </w:rPr>
        <w:t xml:space="preserve"> </w:t>
      </w:r>
    </w:p>
    <w:p w:rsidR="006C6528" w:rsidRPr="000554AC" w:rsidRDefault="006C6528" w:rsidP="006C6528">
      <w:pPr>
        <w:spacing w:after="120"/>
        <w:ind w:left="1247" w:firstLine="624"/>
        <w:jc w:val="both"/>
        <w:rPr>
          <w:sz w:val="24"/>
          <w:szCs w:val="24"/>
          <w:lang w:eastAsia="zh-CN"/>
        </w:rPr>
      </w:pPr>
      <w:r>
        <w:rPr>
          <w:sz w:val="24"/>
          <w:szCs w:val="24"/>
          <w:lang w:eastAsia="zh-CN"/>
        </w:rPr>
        <w:t>使用排放限值的各国</w:t>
      </w:r>
      <w:r>
        <w:rPr>
          <w:rFonts w:hint="eastAsia"/>
          <w:sz w:val="24"/>
          <w:szCs w:val="24"/>
          <w:lang w:eastAsia="zh-CN"/>
        </w:rPr>
        <w:t>确立</w:t>
      </w:r>
      <w:r>
        <w:rPr>
          <w:sz w:val="24"/>
          <w:szCs w:val="24"/>
          <w:lang w:eastAsia="zh-CN"/>
        </w:rPr>
        <w:t>的</w:t>
      </w:r>
      <w:r w:rsidRPr="000554AC">
        <w:rPr>
          <w:sz w:val="24"/>
          <w:szCs w:val="24"/>
          <w:lang w:eastAsia="zh-CN"/>
        </w:rPr>
        <w:t>限值通常与其监管框架所定义的最佳</w:t>
      </w:r>
      <w:r>
        <w:rPr>
          <w:sz w:val="24"/>
          <w:szCs w:val="24"/>
          <w:lang w:eastAsia="zh-CN"/>
        </w:rPr>
        <w:t>可得</w:t>
      </w:r>
      <w:r w:rsidRPr="000554AC">
        <w:rPr>
          <w:sz w:val="24"/>
          <w:szCs w:val="24"/>
          <w:lang w:eastAsia="zh-CN"/>
        </w:rPr>
        <w:t>技术一致</w:t>
      </w:r>
      <w:r w:rsidRPr="000554AC">
        <w:rPr>
          <w:rFonts w:hint="eastAsia"/>
          <w:sz w:val="24"/>
          <w:szCs w:val="24"/>
          <w:lang w:eastAsia="zh-CN"/>
        </w:rPr>
        <w:t>。</w:t>
      </w:r>
      <w:r>
        <w:rPr>
          <w:sz w:val="24"/>
          <w:szCs w:val="24"/>
          <w:lang w:eastAsia="zh-CN"/>
        </w:rPr>
        <w:t>应定期审查排放</w:t>
      </w:r>
      <w:r w:rsidRPr="000554AC">
        <w:rPr>
          <w:sz w:val="24"/>
          <w:szCs w:val="24"/>
          <w:lang w:eastAsia="zh-CN"/>
        </w:rPr>
        <w:t>限值以考虑到可用的排放控制技术的进步</w:t>
      </w:r>
      <w:r w:rsidRPr="000554AC">
        <w:rPr>
          <w:rFonts w:hint="eastAsia"/>
          <w:sz w:val="24"/>
          <w:szCs w:val="24"/>
          <w:lang w:eastAsia="zh-CN"/>
        </w:rPr>
        <w:t>。</w:t>
      </w:r>
      <w:r w:rsidRPr="000554AC">
        <w:rPr>
          <w:sz w:val="24"/>
          <w:szCs w:val="24"/>
          <w:lang w:eastAsia="zh-CN"/>
        </w:rPr>
        <w:t>应当注意</w:t>
      </w:r>
      <w:r w:rsidRPr="000554AC">
        <w:rPr>
          <w:sz w:val="24"/>
          <w:szCs w:val="24"/>
          <w:lang w:eastAsia="zh-CN"/>
        </w:rPr>
        <w:lastRenderedPageBreak/>
        <w:t>到</w:t>
      </w:r>
      <w:r w:rsidRPr="000554AC">
        <w:rPr>
          <w:rFonts w:hint="eastAsia"/>
          <w:sz w:val="24"/>
          <w:szCs w:val="24"/>
          <w:lang w:eastAsia="zh-CN"/>
        </w:rPr>
        <w:t>，</w:t>
      </w:r>
      <w:r>
        <w:rPr>
          <w:sz w:val="24"/>
          <w:szCs w:val="24"/>
          <w:lang w:eastAsia="zh-CN"/>
        </w:rPr>
        <w:t>排放</w:t>
      </w:r>
      <w:r w:rsidRPr="000554AC">
        <w:rPr>
          <w:sz w:val="24"/>
          <w:szCs w:val="24"/>
          <w:lang w:eastAsia="zh-CN"/>
        </w:rPr>
        <w:t>限值的使用并不意味着强制采用任何特定技术</w:t>
      </w:r>
      <w:r w:rsidRPr="000554AC">
        <w:rPr>
          <w:rFonts w:hint="eastAsia"/>
          <w:sz w:val="24"/>
          <w:szCs w:val="24"/>
          <w:lang w:eastAsia="zh-CN"/>
        </w:rPr>
        <w:t>。</w:t>
      </w:r>
      <w:r>
        <w:rPr>
          <w:sz w:val="24"/>
          <w:szCs w:val="24"/>
          <w:lang w:eastAsia="zh-CN"/>
        </w:rPr>
        <w:t>排放</w:t>
      </w:r>
      <w:r w:rsidRPr="000554AC">
        <w:rPr>
          <w:sz w:val="24"/>
          <w:szCs w:val="24"/>
          <w:lang w:eastAsia="zh-CN"/>
        </w:rPr>
        <w:t>限值是基于结果的方法</w:t>
      </w:r>
      <w:r w:rsidRPr="000554AC">
        <w:rPr>
          <w:rFonts w:hint="eastAsia"/>
          <w:sz w:val="24"/>
          <w:szCs w:val="24"/>
          <w:lang w:eastAsia="zh-CN"/>
        </w:rPr>
        <w:t>，</w:t>
      </w:r>
      <w:r>
        <w:rPr>
          <w:sz w:val="24"/>
          <w:szCs w:val="24"/>
          <w:lang w:eastAsia="zh-CN"/>
        </w:rPr>
        <w:t>其</w:t>
      </w:r>
      <w:r>
        <w:rPr>
          <w:rFonts w:hint="eastAsia"/>
          <w:sz w:val="24"/>
          <w:szCs w:val="24"/>
          <w:lang w:eastAsia="zh-CN"/>
        </w:rPr>
        <w:t>确立</w:t>
      </w:r>
      <w:r w:rsidRPr="000554AC">
        <w:rPr>
          <w:sz w:val="24"/>
          <w:szCs w:val="24"/>
          <w:lang w:eastAsia="zh-CN"/>
        </w:rPr>
        <w:t>对排放量的某种控制水平</w:t>
      </w:r>
      <w:r w:rsidRPr="000554AC">
        <w:rPr>
          <w:rFonts w:hint="eastAsia"/>
          <w:sz w:val="24"/>
          <w:szCs w:val="24"/>
          <w:lang w:eastAsia="zh-CN"/>
        </w:rPr>
        <w:t>，</w:t>
      </w:r>
      <w:r>
        <w:rPr>
          <w:sz w:val="24"/>
          <w:szCs w:val="24"/>
          <w:lang w:eastAsia="zh-CN"/>
        </w:rPr>
        <w:t>这可以通过多种技术或</w:t>
      </w:r>
      <w:r>
        <w:rPr>
          <w:rFonts w:hint="eastAsia"/>
          <w:sz w:val="24"/>
          <w:szCs w:val="24"/>
          <w:lang w:eastAsia="zh-CN"/>
        </w:rPr>
        <w:t>战略</w:t>
      </w:r>
      <w:r w:rsidRPr="000554AC">
        <w:rPr>
          <w:sz w:val="24"/>
          <w:szCs w:val="24"/>
          <w:lang w:eastAsia="zh-CN"/>
        </w:rPr>
        <w:t>实现</w:t>
      </w:r>
      <w:r w:rsidRPr="000554AC">
        <w:rPr>
          <w:rFonts w:hint="eastAsia"/>
          <w:sz w:val="24"/>
          <w:szCs w:val="24"/>
          <w:lang w:eastAsia="zh-CN"/>
        </w:rPr>
        <w:t>。</w:t>
      </w:r>
      <w:r w:rsidRPr="000554AC">
        <w:rPr>
          <w:sz w:val="24"/>
          <w:szCs w:val="24"/>
          <w:lang w:eastAsia="zh-CN"/>
        </w:rPr>
        <w:t xml:space="preserve"> </w:t>
      </w:r>
    </w:p>
    <w:p w:rsidR="006C6528" w:rsidRPr="000554AC" w:rsidRDefault="006C6528" w:rsidP="006C6528">
      <w:pPr>
        <w:spacing w:after="120"/>
        <w:ind w:left="1247" w:firstLine="624"/>
        <w:jc w:val="both"/>
        <w:rPr>
          <w:sz w:val="24"/>
          <w:szCs w:val="24"/>
          <w:lang w:eastAsia="zh-CN"/>
        </w:rPr>
      </w:pPr>
      <w:r>
        <w:rPr>
          <w:sz w:val="24"/>
          <w:szCs w:val="24"/>
          <w:lang w:eastAsia="zh-CN"/>
        </w:rPr>
        <w:t>由于排放限值</w:t>
      </w:r>
      <w:r>
        <w:rPr>
          <w:rFonts w:hint="eastAsia"/>
          <w:sz w:val="24"/>
          <w:szCs w:val="24"/>
          <w:lang w:eastAsia="zh-CN"/>
        </w:rPr>
        <w:t>以</w:t>
      </w:r>
      <w:r w:rsidRPr="000554AC">
        <w:rPr>
          <w:sz w:val="24"/>
          <w:szCs w:val="24"/>
          <w:lang w:eastAsia="zh-CN"/>
        </w:rPr>
        <w:t>最佳</w:t>
      </w:r>
      <w:r>
        <w:rPr>
          <w:sz w:val="24"/>
          <w:szCs w:val="24"/>
          <w:lang w:eastAsia="zh-CN"/>
        </w:rPr>
        <w:t>可得</w:t>
      </w:r>
      <w:r w:rsidRPr="000554AC">
        <w:rPr>
          <w:sz w:val="24"/>
          <w:szCs w:val="24"/>
          <w:lang w:eastAsia="zh-CN"/>
        </w:rPr>
        <w:t>技术</w:t>
      </w:r>
      <w:r>
        <w:rPr>
          <w:rFonts w:hint="eastAsia"/>
          <w:sz w:val="24"/>
          <w:szCs w:val="24"/>
          <w:lang w:eastAsia="zh-CN"/>
        </w:rPr>
        <w:t>为基础确立</w:t>
      </w:r>
      <w:r w:rsidRPr="000554AC">
        <w:rPr>
          <w:rFonts w:hint="eastAsia"/>
          <w:sz w:val="24"/>
          <w:szCs w:val="24"/>
          <w:lang w:eastAsia="zh-CN"/>
        </w:rPr>
        <w:t>，</w:t>
      </w:r>
      <w:r>
        <w:rPr>
          <w:sz w:val="24"/>
          <w:szCs w:val="24"/>
          <w:lang w:eastAsia="zh-CN"/>
        </w:rPr>
        <w:t>推荐可在全球一级使用的实际</w:t>
      </w:r>
      <w:r w:rsidRPr="000554AC">
        <w:rPr>
          <w:sz w:val="24"/>
          <w:szCs w:val="24"/>
          <w:lang w:eastAsia="zh-CN"/>
        </w:rPr>
        <w:t>限值水平并不可行</w:t>
      </w:r>
      <w:r>
        <w:rPr>
          <w:rFonts w:hint="eastAsia"/>
          <w:sz w:val="24"/>
          <w:szCs w:val="24"/>
          <w:lang w:eastAsia="zh-CN"/>
        </w:rPr>
        <w:t>。</w:t>
      </w:r>
      <w:r w:rsidRPr="000554AC">
        <w:rPr>
          <w:sz w:val="24"/>
          <w:szCs w:val="24"/>
          <w:lang w:eastAsia="zh-CN"/>
        </w:rPr>
        <w:t>选择</w:t>
      </w:r>
      <w:r>
        <w:rPr>
          <w:rFonts w:hint="eastAsia"/>
          <w:sz w:val="24"/>
          <w:szCs w:val="24"/>
          <w:lang w:eastAsia="zh-CN"/>
        </w:rPr>
        <w:t>限值</w:t>
      </w:r>
      <w:r w:rsidRPr="000554AC">
        <w:rPr>
          <w:sz w:val="24"/>
          <w:szCs w:val="24"/>
          <w:lang w:eastAsia="zh-CN"/>
        </w:rPr>
        <w:t>所依据的信息应当是</w:t>
      </w:r>
      <w:r>
        <w:rPr>
          <w:rFonts w:hint="eastAsia"/>
          <w:sz w:val="24"/>
          <w:szCs w:val="24"/>
          <w:lang w:eastAsia="zh-CN"/>
        </w:rPr>
        <w:t>某一</w:t>
      </w:r>
      <w:r w:rsidRPr="000554AC">
        <w:rPr>
          <w:sz w:val="24"/>
          <w:szCs w:val="24"/>
          <w:lang w:eastAsia="zh-CN"/>
        </w:rPr>
        <w:t>缔约方或设施通过使用最佳</w:t>
      </w:r>
      <w:r>
        <w:rPr>
          <w:sz w:val="24"/>
          <w:szCs w:val="24"/>
          <w:lang w:eastAsia="zh-CN"/>
        </w:rPr>
        <w:t>可得</w:t>
      </w:r>
      <w:r w:rsidRPr="000554AC">
        <w:rPr>
          <w:sz w:val="24"/>
          <w:szCs w:val="24"/>
          <w:lang w:eastAsia="zh-CN"/>
        </w:rPr>
        <w:t>技术所能实现的排放水平</w:t>
      </w:r>
      <w:r w:rsidRPr="000554AC">
        <w:rPr>
          <w:rFonts w:hint="eastAsia"/>
          <w:sz w:val="24"/>
          <w:szCs w:val="24"/>
          <w:lang w:eastAsia="zh-CN"/>
        </w:rPr>
        <w:t>，</w:t>
      </w:r>
      <w:r>
        <w:rPr>
          <w:rFonts w:hint="eastAsia"/>
          <w:sz w:val="24"/>
          <w:szCs w:val="24"/>
          <w:lang w:eastAsia="zh-CN"/>
        </w:rPr>
        <w:t>其在</w:t>
      </w:r>
      <w:r w:rsidRPr="000554AC">
        <w:rPr>
          <w:rFonts w:hint="eastAsia"/>
          <w:sz w:val="24"/>
          <w:szCs w:val="24"/>
          <w:lang w:eastAsia="zh-CN"/>
        </w:rPr>
        <w:t>根据</w:t>
      </w:r>
      <w:r w:rsidRPr="000554AC">
        <w:rPr>
          <w:rFonts w:hint="eastAsia"/>
          <w:sz w:val="24"/>
          <w:szCs w:val="24"/>
          <w:lang w:eastAsia="zh-CN"/>
        </w:rPr>
        <w:t>[</w:t>
      </w:r>
      <w:r w:rsidRPr="000554AC">
        <w:rPr>
          <w:rFonts w:hint="eastAsia"/>
          <w:sz w:val="24"/>
          <w:szCs w:val="24"/>
          <w:lang w:eastAsia="zh-CN"/>
        </w:rPr>
        <w:t>缔约方大会第一次会议通过的</w:t>
      </w:r>
      <w:r w:rsidRPr="000554AC">
        <w:rPr>
          <w:rFonts w:hint="eastAsia"/>
          <w:sz w:val="24"/>
          <w:szCs w:val="24"/>
          <w:lang w:eastAsia="zh-CN"/>
        </w:rPr>
        <w:t>]</w:t>
      </w:r>
      <w:r w:rsidRPr="000554AC">
        <w:rPr>
          <w:rFonts w:hint="eastAsia"/>
          <w:sz w:val="24"/>
          <w:szCs w:val="24"/>
          <w:lang w:eastAsia="zh-CN"/>
        </w:rPr>
        <w:t>第</w:t>
      </w:r>
      <w:r w:rsidRPr="000554AC">
        <w:rPr>
          <w:rFonts w:hint="eastAsia"/>
          <w:sz w:val="24"/>
          <w:szCs w:val="24"/>
          <w:lang w:eastAsia="zh-CN"/>
        </w:rPr>
        <w:t>8</w:t>
      </w:r>
      <w:r w:rsidRPr="000554AC">
        <w:rPr>
          <w:rFonts w:hint="eastAsia"/>
          <w:sz w:val="24"/>
          <w:szCs w:val="24"/>
          <w:lang w:eastAsia="zh-CN"/>
        </w:rPr>
        <w:t>条第</w:t>
      </w:r>
      <w:r w:rsidRPr="000554AC">
        <w:rPr>
          <w:rFonts w:hint="eastAsia"/>
          <w:sz w:val="24"/>
          <w:szCs w:val="24"/>
          <w:lang w:eastAsia="zh-CN"/>
        </w:rPr>
        <w:t>8(a)</w:t>
      </w:r>
      <w:r>
        <w:rPr>
          <w:rFonts w:hint="eastAsia"/>
          <w:sz w:val="24"/>
          <w:szCs w:val="24"/>
          <w:lang w:eastAsia="zh-CN"/>
        </w:rPr>
        <w:t>款编制</w:t>
      </w:r>
      <w:r w:rsidRPr="000554AC">
        <w:rPr>
          <w:rFonts w:hint="eastAsia"/>
          <w:sz w:val="24"/>
          <w:szCs w:val="24"/>
          <w:lang w:eastAsia="zh-CN"/>
        </w:rPr>
        <w:t>的最佳</w:t>
      </w:r>
      <w:r>
        <w:rPr>
          <w:rFonts w:hint="eastAsia"/>
          <w:sz w:val="24"/>
          <w:szCs w:val="24"/>
          <w:lang w:eastAsia="zh-CN"/>
        </w:rPr>
        <w:t>可得</w:t>
      </w:r>
      <w:r w:rsidRPr="000554AC">
        <w:rPr>
          <w:rFonts w:hint="eastAsia"/>
          <w:sz w:val="24"/>
          <w:szCs w:val="24"/>
          <w:lang w:eastAsia="zh-CN"/>
        </w:rPr>
        <w:t>技术</w:t>
      </w:r>
      <w:r w:rsidRPr="000554AC">
        <w:rPr>
          <w:rFonts w:hint="eastAsia"/>
          <w:sz w:val="24"/>
          <w:szCs w:val="24"/>
          <w:lang w:eastAsia="zh-CN"/>
        </w:rPr>
        <w:t>/</w:t>
      </w:r>
      <w:r>
        <w:rPr>
          <w:rFonts w:hint="eastAsia"/>
          <w:sz w:val="24"/>
          <w:szCs w:val="24"/>
          <w:lang w:eastAsia="zh-CN"/>
        </w:rPr>
        <w:t>最佳环境实践</w:t>
      </w:r>
      <w:r w:rsidRPr="000554AC">
        <w:rPr>
          <w:rFonts w:hint="eastAsia"/>
          <w:sz w:val="24"/>
          <w:szCs w:val="24"/>
          <w:lang w:eastAsia="zh-CN"/>
        </w:rPr>
        <w:t>指导文件</w:t>
      </w:r>
      <w:r>
        <w:rPr>
          <w:rFonts w:hint="eastAsia"/>
          <w:sz w:val="24"/>
          <w:szCs w:val="24"/>
          <w:lang w:eastAsia="zh-CN"/>
        </w:rPr>
        <w:t>中提及</w:t>
      </w:r>
      <w:r w:rsidRPr="000554AC">
        <w:rPr>
          <w:rFonts w:hint="eastAsia"/>
          <w:sz w:val="24"/>
          <w:szCs w:val="24"/>
          <w:lang w:eastAsia="zh-CN"/>
        </w:rPr>
        <w:t>。</w:t>
      </w:r>
      <w:r w:rsidRPr="000554AC">
        <w:rPr>
          <w:sz w:val="24"/>
          <w:szCs w:val="24"/>
          <w:lang w:eastAsia="zh-CN"/>
        </w:rPr>
        <w:t xml:space="preserve"> </w:t>
      </w:r>
    </w:p>
    <w:p w:rsidR="006C6528" w:rsidRPr="000554AC" w:rsidRDefault="006C6528" w:rsidP="006C6528">
      <w:pPr>
        <w:spacing w:after="120"/>
        <w:ind w:left="1247" w:firstLine="624"/>
        <w:jc w:val="both"/>
        <w:rPr>
          <w:sz w:val="24"/>
          <w:szCs w:val="24"/>
          <w:lang w:eastAsia="zh-CN"/>
        </w:rPr>
      </w:pPr>
      <w:r>
        <w:rPr>
          <w:sz w:val="24"/>
          <w:szCs w:val="24"/>
          <w:lang w:eastAsia="zh-CN"/>
        </w:rPr>
        <w:t>在</w:t>
      </w:r>
      <w:r>
        <w:rPr>
          <w:rFonts w:hint="eastAsia"/>
          <w:sz w:val="24"/>
          <w:szCs w:val="24"/>
          <w:lang w:eastAsia="zh-CN"/>
        </w:rPr>
        <w:t>确立</w:t>
      </w:r>
      <w:r>
        <w:rPr>
          <w:sz w:val="24"/>
          <w:szCs w:val="24"/>
          <w:lang w:eastAsia="zh-CN"/>
        </w:rPr>
        <w:t>排放</w:t>
      </w:r>
      <w:r w:rsidRPr="000554AC">
        <w:rPr>
          <w:sz w:val="24"/>
          <w:szCs w:val="24"/>
          <w:lang w:eastAsia="zh-CN"/>
        </w:rPr>
        <w:t>限值的同时还应当建立适当机制</w:t>
      </w:r>
      <w:r w:rsidRPr="000554AC">
        <w:rPr>
          <w:rFonts w:hint="eastAsia"/>
          <w:sz w:val="24"/>
          <w:szCs w:val="24"/>
          <w:lang w:eastAsia="zh-CN"/>
        </w:rPr>
        <w:t>，</w:t>
      </w:r>
      <w:r w:rsidRPr="000554AC">
        <w:rPr>
          <w:sz w:val="24"/>
          <w:szCs w:val="24"/>
          <w:lang w:eastAsia="zh-CN"/>
        </w:rPr>
        <w:t>以监测和报告排放量并将</w:t>
      </w:r>
      <w:r>
        <w:rPr>
          <w:rFonts w:hint="eastAsia"/>
          <w:sz w:val="24"/>
          <w:szCs w:val="24"/>
          <w:lang w:eastAsia="zh-CN"/>
        </w:rPr>
        <w:t>其</w:t>
      </w:r>
      <w:r>
        <w:rPr>
          <w:sz w:val="24"/>
          <w:szCs w:val="24"/>
          <w:lang w:eastAsia="zh-CN"/>
        </w:rPr>
        <w:t>与排放</w:t>
      </w:r>
      <w:r w:rsidRPr="000554AC">
        <w:rPr>
          <w:sz w:val="24"/>
          <w:szCs w:val="24"/>
          <w:lang w:eastAsia="zh-CN"/>
        </w:rPr>
        <w:t>限值</w:t>
      </w:r>
      <w:r>
        <w:rPr>
          <w:rFonts w:hint="eastAsia"/>
          <w:sz w:val="24"/>
          <w:szCs w:val="24"/>
          <w:lang w:eastAsia="zh-CN"/>
        </w:rPr>
        <w:t>进行</w:t>
      </w:r>
      <w:r w:rsidRPr="000554AC">
        <w:rPr>
          <w:sz w:val="24"/>
          <w:szCs w:val="24"/>
          <w:lang w:eastAsia="zh-CN"/>
        </w:rPr>
        <w:t>比较</w:t>
      </w:r>
      <w:r w:rsidRPr="000554AC">
        <w:rPr>
          <w:rFonts w:hint="eastAsia"/>
          <w:sz w:val="24"/>
          <w:szCs w:val="24"/>
          <w:lang w:eastAsia="zh-CN"/>
        </w:rPr>
        <w:t>。</w:t>
      </w:r>
      <w:r w:rsidRPr="000554AC">
        <w:rPr>
          <w:sz w:val="24"/>
          <w:szCs w:val="24"/>
          <w:lang w:eastAsia="zh-CN"/>
        </w:rPr>
        <w:t xml:space="preserve"> </w:t>
      </w:r>
    </w:p>
    <w:p w:rsidR="006C6528" w:rsidRPr="00854B16" w:rsidRDefault="006C6528" w:rsidP="006C6528">
      <w:pPr>
        <w:pStyle w:val="CH2"/>
        <w:rPr>
          <w:rFonts w:eastAsia="SimHei"/>
          <w:lang w:eastAsia="zh-CN"/>
        </w:rPr>
      </w:pPr>
      <w:r>
        <w:rPr>
          <w:lang w:eastAsia="zh-CN"/>
        </w:rPr>
        <w:tab/>
      </w:r>
      <w:r w:rsidRPr="00854B16">
        <w:rPr>
          <w:rFonts w:eastAsia="SimHei"/>
          <w:lang w:eastAsia="zh-CN"/>
        </w:rPr>
        <w:t>C.</w:t>
      </w:r>
      <w:r w:rsidRPr="00854B16">
        <w:rPr>
          <w:rFonts w:eastAsia="SimHei"/>
          <w:lang w:eastAsia="zh-CN"/>
        </w:rPr>
        <w:tab/>
      </w:r>
      <w:r>
        <w:rPr>
          <w:rFonts w:eastAsia="SimHei"/>
          <w:lang w:eastAsia="zh-CN"/>
        </w:rPr>
        <w:t>利用最佳可得技术和最佳</w:t>
      </w:r>
      <w:r>
        <w:rPr>
          <w:rFonts w:eastAsia="SimHei" w:hint="eastAsia"/>
          <w:lang w:eastAsia="zh-CN"/>
        </w:rPr>
        <w:t>环境实践</w:t>
      </w:r>
      <w:r w:rsidRPr="00854B16">
        <w:rPr>
          <w:rFonts w:eastAsia="SimHei"/>
          <w:lang w:eastAsia="zh-CN"/>
        </w:rPr>
        <w:t>控制相关来源的排放</w:t>
      </w:r>
    </w:p>
    <w:p w:rsidR="006C6528" w:rsidRPr="000554AC" w:rsidRDefault="006C6528" w:rsidP="006C6528">
      <w:pPr>
        <w:spacing w:after="120"/>
        <w:ind w:left="1247" w:firstLine="624"/>
        <w:jc w:val="both"/>
        <w:rPr>
          <w:sz w:val="24"/>
          <w:szCs w:val="24"/>
          <w:lang w:eastAsia="zh-CN"/>
        </w:rPr>
      </w:pPr>
      <w:r w:rsidRPr="000554AC">
        <w:rPr>
          <w:sz w:val="24"/>
          <w:szCs w:val="24"/>
          <w:lang w:eastAsia="zh-CN"/>
        </w:rPr>
        <w:t>与第</w:t>
      </w:r>
      <w:r w:rsidRPr="000554AC">
        <w:rPr>
          <w:rFonts w:hint="eastAsia"/>
          <w:sz w:val="24"/>
          <w:szCs w:val="24"/>
          <w:lang w:eastAsia="zh-CN"/>
        </w:rPr>
        <w:t>8</w:t>
      </w:r>
      <w:r w:rsidRPr="000554AC">
        <w:rPr>
          <w:rFonts w:hint="eastAsia"/>
          <w:sz w:val="24"/>
          <w:szCs w:val="24"/>
          <w:lang w:eastAsia="zh-CN"/>
        </w:rPr>
        <w:t>条第</w:t>
      </w:r>
      <w:r w:rsidRPr="000554AC">
        <w:rPr>
          <w:rFonts w:hint="eastAsia"/>
          <w:sz w:val="24"/>
          <w:szCs w:val="24"/>
          <w:lang w:eastAsia="zh-CN"/>
        </w:rPr>
        <w:t>5(c)</w:t>
      </w:r>
      <w:r w:rsidRPr="000554AC">
        <w:rPr>
          <w:rFonts w:hint="eastAsia"/>
          <w:sz w:val="24"/>
          <w:szCs w:val="24"/>
          <w:lang w:eastAsia="zh-CN"/>
        </w:rPr>
        <w:t>款相关的关于采用最佳</w:t>
      </w:r>
      <w:r>
        <w:rPr>
          <w:rFonts w:hint="eastAsia"/>
          <w:sz w:val="24"/>
          <w:szCs w:val="24"/>
          <w:lang w:eastAsia="zh-CN"/>
        </w:rPr>
        <w:t>可得</w:t>
      </w:r>
      <w:r w:rsidRPr="000554AC">
        <w:rPr>
          <w:rFonts w:hint="eastAsia"/>
          <w:sz w:val="24"/>
          <w:szCs w:val="24"/>
          <w:lang w:eastAsia="zh-CN"/>
        </w:rPr>
        <w:t>技术和最佳</w:t>
      </w:r>
      <w:r>
        <w:rPr>
          <w:sz w:val="24"/>
          <w:szCs w:val="24"/>
          <w:lang w:eastAsia="zh-CN"/>
        </w:rPr>
        <w:t>环境实践</w:t>
      </w:r>
      <w:r w:rsidRPr="000554AC">
        <w:rPr>
          <w:rFonts w:hint="eastAsia"/>
          <w:sz w:val="24"/>
          <w:szCs w:val="24"/>
          <w:lang w:eastAsia="zh-CN"/>
        </w:rPr>
        <w:t>控制相关来源排放量的技术资料，可查阅最佳</w:t>
      </w:r>
      <w:r>
        <w:rPr>
          <w:rFonts w:hint="eastAsia"/>
          <w:sz w:val="24"/>
          <w:szCs w:val="24"/>
          <w:lang w:eastAsia="zh-CN"/>
        </w:rPr>
        <w:t>可得</w:t>
      </w:r>
      <w:r w:rsidRPr="000554AC">
        <w:rPr>
          <w:rFonts w:hint="eastAsia"/>
          <w:sz w:val="24"/>
          <w:szCs w:val="24"/>
          <w:lang w:eastAsia="zh-CN"/>
        </w:rPr>
        <w:t>技术</w:t>
      </w:r>
      <w:r w:rsidRPr="000554AC">
        <w:rPr>
          <w:rFonts w:hint="eastAsia"/>
          <w:sz w:val="24"/>
          <w:szCs w:val="24"/>
          <w:lang w:eastAsia="zh-CN"/>
        </w:rPr>
        <w:t>/</w:t>
      </w:r>
      <w:r w:rsidRPr="000554AC">
        <w:rPr>
          <w:rFonts w:hint="eastAsia"/>
          <w:sz w:val="24"/>
          <w:szCs w:val="24"/>
          <w:lang w:eastAsia="zh-CN"/>
        </w:rPr>
        <w:t>最佳</w:t>
      </w:r>
      <w:r>
        <w:rPr>
          <w:sz w:val="24"/>
          <w:szCs w:val="24"/>
          <w:lang w:eastAsia="zh-CN"/>
        </w:rPr>
        <w:t>环境实践</w:t>
      </w:r>
      <w:r>
        <w:rPr>
          <w:rFonts w:hint="eastAsia"/>
          <w:sz w:val="24"/>
          <w:szCs w:val="24"/>
          <w:lang w:eastAsia="zh-CN"/>
        </w:rPr>
        <w:t>指导文件。具体而言，该指导文件的导言章节提供了确立</w:t>
      </w:r>
      <w:r w:rsidRPr="000554AC">
        <w:rPr>
          <w:rFonts w:hint="eastAsia"/>
          <w:sz w:val="24"/>
          <w:szCs w:val="24"/>
          <w:lang w:eastAsia="zh-CN"/>
        </w:rPr>
        <w:t>最佳</w:t>
      </w:r>
      <w:r>
        <w:rPr>
          <w:rFonts w:hint="eastAsia"/>
          <w:sz w:val="24"/>
          <w:szCs w:val="24"/>
          <w:lang w:eastAsia="zh-CN"/>
        </w:rPr>
        <w:t>可得</w:t>
      </w:r>
      <w:r w:rsidRPr="000554AC">
        <w:rPr>
          <w:rFonts w:hint="eastAsia"/>
          <w:sz w:val="24"/>
          <w:szCs w:val="24"/>
          <w:lang w:eastAsia="zh-CN"/>
        </w:rPr>
        <w:t>技术的指导意见，而技术综述和特定行业章节描述了各项技术。</w:t>
      </w:r>
      <w:r w:rsidRPr="000554AC">
        <w:rPr>
          <w:sz w:val="24"/>
          <w:szCs w:val="24"/>
          <w:lang w:eastAsia="zh-CN"/>
        </w:rPr>
        <w:t xml:space="preserve"> </w:t>
      </w:r>
    </w:p>
    <w:p w:rsidR="006C6528" w:rsidRPr="00C85842" w:rsidRDefault="006C6528" w:rsidP="006C6528">
      <w:pPr>
        <w:pStyle w:val="CH2"/>
        <w:rPr>
          <w:rFonts w:ascii="SimHei" w:eastAsia="SimHei"/>
          <w:lang w:eastAsia="zh-CN"/>
        </w:rPr>
      </w:pPr>
      <w:r>
        <w:rPr>
          <w:lang w:eastAsia="zh-CN"/>
        </w:rPr>
        <w:tab/>
      </w:r>
      <w:r w:rsidRPr="00AE6D2B">
        <w:rPr>
          <w:lang w:eastAsia="zh-CN"/>
        </w:rPr>
        <w:t>D.</w:t>
      </w:r>
      <w:r w:rsidRPr="00AE6D2B">
        <w:rPr>
          <w:lang w:eastAsia="zh-CN"/>
        </w:rPr>
        <w:tab/>
      </w:r>
      <w:r w:rsidRPr="00C85842">
        <w:rPr>
          <w:rFonts w:ascii="SimHei" w:eastAsia="SimHei" w:hint="eastAsia"/>
          <w:lang w:eastAsia="zh-CN"/>
        </w:rPr>
        <w:t>可为汞排放控制带来联合效益的多污染物控制战略</w:t>
      </w:r>
    </w:p>
    <w:p w:rsidR="006C6528" w:rsidRPr="000554AC" w:rsidRDefault="006C6528" w:rsidP="006C6528">
      <w:pPr>
        <w:spacing w:after="120"/>
        <w:ind w:left="1247" w:firstLine="624"/>
        <w:jc w:val="both"/>
        <w:rPr>
          <w:sz w:val="24"/>
          <w:szCs w:val="24"/>
          <w:lang w:eastAsia="zh-CN"/>
        </w:rPr>
      </w:pPr>
      <w:r w:rsidRPr="000554AC">
        <w:rPr>
          <w:rFonts w:hint="eastAsia"/>
          <w:sz w:val="24"/>
          <w:szCs w:val="24"/>
          <w:lang w:eastAsia="zh-CN"/>
        </w:rPr>
        <w:t>最佳</w:t>
      </w:r>
      <w:r>
        <w:rPr>
          <w:rFonts w:hint="eastAsia"/>
          <w:sz w:val="24"/>
          <w:szCs w:val="24"/>
          <w:lang w:eastAsia="zh-CN"/>
        </w:rPr>
        <w:t>可得</w:t>
      </w:r>
      <w:r w:rsidRPr="000554AC">
        <w:rPr>
          <w:rFonts w:hint="eastAsia"/>
          <w:sz w:val="24"/>
          <w:szCs w:val="24"/>
          <w:lang w:eastAsia="zh-CN"/>
        </w:rPr>
        <w:t>技术</w:t>
      </w:r>
      <w:r w:rsidRPr="000554AC">
        <w:rPr>
          <w:rFonts w:hint="eastAsia"/>
          <w:sz w:val="24"/>
          <w:szCs w:val="24"/>
          <w:lang w:eastAsia="zh-CN"/>
        </w:rPr>
        <w:t>/</w:t>
      </w:r>
      <w:r w:rsidRPr="000554AC">
        <w:rPr>
          <w:rFonts w:hint="eastAsia"/>
          <w:sz w:val="24"/>
          <w:szCs w:val="24"/>
          <w:lang w:eastAsia="zh-CN"/>
        </w:rPr>
        <w:t>最佳</w:t>
      </w:r>
      <w:r>
        <w:rPr>
          <w:sz w:val="24"/>
          <w:szCs w:val="24"/>
          <w:lang w:eastAsia="zh-CN"/>
        </w:rPr>
        <w:t>环境实践</w:t>
      </w:r>
      <w:r w:rsidRPr="000554AC">
        <w:rPr>
          <w:rFonts w:hint="eastAsia"/>
          <w:sz w:val="24"/>
          <w:szCs w:val="24"/>
          <w:lang w:eastAsia="zh-CN"/>
        </w:rPr>
        <w:t>指导文件陈述了多污染物控制技术带来的汞</w:t>
      </w:r>
      <w:r>
        <w:rPr>
          <w:rFonts w:hint="eastAsia"/>
          <w:sz w:val="24"/>
          <w:szCs w:val="24"/>
          <w:lang w:eastAsia="zh-CN"/>
        </w:rPr>
        <w:t>排放控制</w:t>
      </w:r>
      <w:r w:rsidRPr="000554AC">
        <w:rPr>
          <w:rFonts w:hint="eastAsia"/>
          <w:sz w:val="24"/>
          <w:szCs w:val="24"/>
          <w:lang w:eastAsia="zh-CN"/>
        </w:rPr>
        <w:t>联合效益。对于采用该措施控制和减少汞排放量的缔约方而言，可能需要获取关于利用此类控制战略</w:t>
      </w:r>
      <w:r>
        <w:rPr>
          <w:rFonts w:hint="eastAsia"/>
          <w:sz w:val="24"/>
          <w:szCs w:val="24"/>
          <w:lang w:eastAsia="zh-CN"/>
        </w:rPr>
        <w:t>所实现的汞减排水平的信息</w:t>
      </w:r>
      <w:r w:rsidRPr="000554AC">
        <w:rPr>
          <w:rFonts w:hint="eastAsia"/>
          <w:sz w:val="24"/>
          <w:szCs w:val="24"/>
          <w:lang w:eastAsia="zh-CN"/>
        </w:rPr>
        <w:t>，从而证明各项战略的效果。最佳</w:t>
      </w:r>
      <w:r>
        <w:rPr>
          <w:rFonts w:hint="eastAsia"/>
          <w:sz w:val="24"/>
          <w:szCs w:val="24"/>
          <w:lang w:eastAsia="zh-CN"/>
        </w:rPr>
        <w:t>可得</w:t>
      </w:r>
      <w:r w:rsidRPr="000554AC">
        <w:rPr>
          <w:rFonts w:hint="eastAsia"/>
          <w:sz w:val="24"/>
          <w:szCs w:val="24"/>
          <w:lang w:eastAsia="zh-CN"/>
        </w:rPr>
        <w:t>技术</w:t>
      </w:r>
      <w:r w:rsidRPr="000554AC">
        <w:rPr>
          <w:rFonts w:hint="eastAsia"/>
          <w:sz w:val="24"/>
          <w:szCs w:val="24"/>
          <w:lang w:eastAsia="zh-CN"/>
        </w:rPr>
        <w:t>/</w:t>
      </w:r>
      <w:r w:rsidRPr="000554AC">
        <w:rPr>
          <w:rFonts w:hint="eastAsia"/>
          <w:sz w:val="24"/>
          <w:szCs w:val="24"/>
          <w:lang w:eastAsia="zh-CN"/>
        </w:rPr>
        <w:t>最佳</w:t>
      </w:r>
      <w:r>
        <w:rPr>
          <w:sz w:val="24"/>
          <w:szCs w:val="24"/>
          <w:lang w:eastAsia="zh-CN"/>
        </w:rPr>
        <w:t>环境实践</w:t>
      </w:r>
      <w:r w:rsidRPr="000554AC">
        <w:rPr>
          <w:rFonts w:hint="eastAsia"/>
          <w:sz w:val="24"/>
          <w:szCs w:val="24"/>
          <w:lang w:eastAsia="zh-CN"/>
        </w:rPr>
        <w:t>指导文件提供了此方面的信息。</w:t>
      </w:r>
    </w:p>
    <w:p w:rsidR="006C6528" w:rsidRPr="005409DF" w:rsidRDefault="006C6528" w:rsidP="006C6528">
      <w:pPr>
        <w:pStyle w:val="CH2"/>
        <w:rPr>
          <w:rFonts w:eastAsia="SimHei"/>
          <w:lang w:eastAsia="zh-CN"/>
        </w:rPr>
      </w:pPr>
      <w:r w:rsidRPr="005409DF">
        <w:rPr>
          <w:rFonts w:eastAsia="SimHei"/>
          <w:lang w:eastAsia="zh-CN"/>
        </w:rPr>
        <w:tab/>
        <w:t>E.</w:t>
      </w:r>
      <w:r w:rsidRPr="005409DF">
        <w:rPr>
          <w:rFonts w:eastAsia="SimHei"/>
          <w:lang w:eastAsia="zh-CN"/>
        </w:rPr>
        <w:tab/>
      </w:r>
      <w:r w:rsidRPr="005409DF">
        <w:rPr>
          <w:rFonts w:eastAsia="SimHei"/>
          <w:lang w:eastAsia="zh-CN"/>
        </w:rPr>
        <w:t>减少相关来源汞排放量的替代措施</w:t>
      </w:r>
    </w:p>
    <w:p w:rsidR="006C6528" w:rsidRPr="000554AC" w:rsidRDefault="006C6528" w:rsidP="006C6528">
      <w:pPr>
        <w:spacing w:after="120"/>
        <w:ind w:left="1247" w:firstLine="624"/>
        <w:jc w:val="both"/>
        <w:rPr>
          <w:sz w:val="24"/>
          <w:szCs w:val="24"/>
          <w:lang w:eastAsia="zh-CN"/>
        </w:rPr>
      </w:pPr>
      <w:r>
        <w:rPr>
          <w:rFonts w:hint="eastAsia"/>
          <w:sz w:val="24"/>
          <w:szCs w:val="24"/>
          <w:lang w:eastAsia="zh-CN"/>
        </w:rPr>
        <w:t>缔约方可依据</w:t>
      </w:r>
      <w:r w:rsidRPr="000554AC">
        <w:rPr>
          <w:sz w:val="24"/>
          <w:szCs w:val="24"/>
          <w:lang w:eastAsia="zh-CN"/>
        </w:rPr>
        <w:t>第</w:t>
      </w:r>
      <w:r w:rsidRPr="000554AC">
        <w:rPr>
          <w:rFonts w:hint="eastAsia"/>
          <w:sz w:val="24"/>
          <w:szCs w:val="24"/>
          <w:lang w:eastAsia="zh-CN"/>
        </w:rPr>
        <w:t>8</w:t>
      </w:r>
      <w:r w:rsidRPr="000554AC">
        <w:rPr>
          <w:rFonts w:hint="eastAsia"/>
          <w:sz w:val="24"/>
          <w:szCs w:val="24"/>
          <w:lang w:eastAsia="zh-CN"/>
        </w:rPr>
        <w:t>条第</w:t>
      </w:r>
      <w:r w:rsidRPr="000554AC">
        <w:rPr>
          <w:rFonts w:hint="eastAsia"/>
          <w:sz w:val="24"/>
          <w:szCs w:val="24"/>
          <w:lang w:eastAsia="zh-CN"/>
        </w:rPr>
        <w:t>6</w:t>
      </w:r>
      <w:r>
        <w:rPr>
          <w:rFonts w:hint="eastAsia"/>
          <w:sz w:val="24"/>
          <w:szCs w:val="24"/>
          <w:lang w:eastAsia="zh-CN"/>
        </w:rPr>
        <w:t>款可选择任何其他替代措施以减少相关来源的排放量，以证明缔约方采用的上述</w:t>
      </w:r>
      <w:r w:rsidRPr="000554AC">
        <w:rPr>
          <w:rFonts w:hint="eastAsia"/>
          <w:sz w:val="24"/>
          <w:szCs w:val="24"/>
          <w:lang w:eastAsia="zh-CN"/>
        </w:rPr>
        <w:t>措施在逐步减排方面</w:t>
      </w:r>
      <w:r>
        <w:rPr>
          <w:rFonts w:hint="eastAsia"/>
          <w:sz w:val="24"/>
          <w:szCs w:val="24"/>
          <w:lang w:eastAsia="zh-CN"/>
        </w:rPr>
        <w:t>可实现</w:t>
      </w:r>
      <w:r w:rsidRPr="000554AC">
        <w:rPr>
          <w:rFonts w:hint="eastAsia"/>
          <w:sz w:val="24"/>
          <w:szCs w:val="24"/>
          <w:lang w:eastAsia="zh-CN"/>
        </w:rPr>
        <w:t>合理进展。</w:t>
      </w:r>
      <w:r w:rsidRPr="000554AC">
        <w:rPr>
          <w:sz w:val="24"/>
          <w:szCs w:val="24"/>
          <w:lang w:eastAsia="zh-CN"/>
        </w:rPr>
        <w:t>例如</w:t>
      </w:r>
      <w:r w:rsidRPr="000554AC">
        <w:rPr>
          <w:rFonts w:hint="eastAsia"/>
          <w:sz w:val="24"/>
          <w:szCs w:val="24"/>
          <w:lang w:eastAsia="zh-CN"/>
        </w:rPr>
        <w:t>，</w:t>
      </w:r>
      <w:r w:rsidRPr="000554AC">
        <w:rPr>
          <w:sz w:val="24"/>
          <w:szCs w:val="24"/>
          <w:lang w:eastAsia="zh-CN"/>
        </w:rPr>
        <w:t>此类措施可包括关闭较小型设施</w:t>
      </w:r>
      <w:r w:rsidRPr="000554AC">
        <w:rPr>
          <w:rFonts w:hint="eastAsia"/>
          <w:sz w:val="24"/>
          <w:szCs w:val="24"/>
          <w:lang w:eastAsia="zh-CN"/>
        </w:rPr>
        <w:t>（</w:t>
      </w:r>
      <w:r w:rsidRPr="000554AC">
        <w:rPr>
          <w:sz w:val="24"/>
          <w:szCs w:val="24"/>
          <w:lang w:eastAsia="zh-CN"/>
        </w:rPr>
        <w:t>其可能使用陈旧或控制不力的技术</w:t>
      </w:r>
      <w:r w:rsidRPr="000554AC">
        <w:rPr>
          <w:rFonts w:hint="eastAsia"/>
          <w:sz w:val="24"/>
          <w:szCs w:val="24"/>
          <w:lang w:eastAsia="zh-CN"/>
        </w:rPr>
        <w:t>）</w:t>
      </w:r>
      <w:r w:rsidRPr="000554AC">
        <w:rPr>
          <w:sz w:val="24"/>
          <w:szCs w:val="24"/>
          <w:lang w:eastAsia="zh-CN"/>
        </w:rPr>
        <w:t>及用较大或较现代和高效</w:t>
      </w:r>
      <w:r w:rsidRPr="000554AC">
        <w:rPr>
          <w:rFonts w:hint="eastAsia"/>
          <w:sz w:val="24"/>
          <w:szCs w:val="24"/>
          <w:lang w:eastAsia="zh-CN"/>
        </w:rPr>
        <w:t>、</w:t>
      </w:r>
      <w:r w:rsidRPr="000554AC">
        <w:rPr>
          <w:sz w:val="24"/>
          <w:szCs w:val="24"/>
          <w:lang w:eastAsia="zh-CN"/>
        </w:rPr>
        <w:t>排放控制较佳的设施将其取代</w:t>
      </w:r>
      <w:r w:rsidRPr="000554AC">
        <w:rPr>
          <w:rFonts w:hint="eastAsia"/>
          <w:sz w:val="24"/>
          <w:szCs w:val="24"/>
          <w:lang w:eastAsia="zh-CN"/>
        </w:rPr>
        <w:t>，</w:t>
      </w:r>
      <w:r>
        <w:rPr>
          <w:rFonts w:hint="eastAsia"/>
          <w:sz w:val="24"/>
          <w:szCs w:val="24"/>
          <w:lang w:eastAsia="zh-CN"/>
        </w:rPr>
        <w:t>从而在国家一级实现</w:t>
      </w:r>
      <w:r w:rsidRPr="000554AC">
        <w:rPr>
          <w:rFonts w:hint="eastAsia"/>
          <w:sz w:val="24"/>
          <w:szCs w:val="24"/>
          <w:lang w:eastAsia="zh-CN"/>
        </w:rPr>
        <w:t>汞</w:t>
      </w:r>
      <w:r>
        <w:rPr>
          <w:rFonts w:hint="eastAsia"/>
          <w:sz w:val="24"/>
          <w:szCs w:val="24"/>
          <w:lang w:eastAsia="zh-CN"/>
        </w:rPr>
        <w:t>的总排放量减少。缔约方还可以选择通过关闭工厂，以及通过发展替代电源或发展无需依赖垃圾焚烧的废物管理实践，取代上述工</w:t>
      </w:r>
      <w:r w:rsidRPr="000554AC">
        <w:rPr>
          <w:rFonts w:hint="eastAsia"/>
          <w:sz w:val="24"/>
          <w:szCs w:val="24"/>
          <w:lang w:eastAsia="zh-CN"/>
        </w:rPr>
        <w:t>厂对于</w:t>
      </w:r>
      <w:r>
        <w:rPr>
          <w:rFonts w:hint="eastAsia"/>
          <w:sz w:val="24"/>
          <w:szCs w:val="24"/>
          <w:lang w:eastAsia="zh-CN"/>
        </w:rPr>
        <w:t>（例如）</w:t>
      </w:r>
      <w:r w:rsidRPr="000554AC">
        <w:rPr>
          <w:rFonts w:hint="eastAsia"/>
          <w:sz w:val="24"/>
          <w:szCs w:val="24"/>
          <w:lang w:eastAsia="zh-CN"/>
        </w:rPr>
        <w:t>电力供应的作用，从而解决相关来源的排放问题。</w:t>
      </w:r>
    </w:p>
    <w:tbl>
      <w:tblPr>
        <w:tblW w:w="0" w:type="auto"/>
        <w:tblLook w:val="04A0" w:firstRow="1" w:lastRow="0" w:firstColumn="1" w:lastColumn="0" w:noHBand="0" w:noVBand="1"/>
      </w:tblPr>
      <w:tblGrid>
        <w:gridCol w:w="1942"/>
        <w:gridCol w:w="1942"/>
        <w:gridCol w:w="1942"/>
        <w:gridCol w:w="1943"/>
        <w:gridCol w:w="1943"/>
      </w:tblGrid>
      <w:tr w:rsidR="006C6528" w:rsidRPr="0007071A" w:rsidTr="00C81C67">
        <w:tc>
          <w:tcPr>
            <w:tcW w:w="1942" w:type="dxa"/>
            <w:shd w:val="clear" w:color="auto" w:fill="auto"/>
          </w:tcPr>
          <w:p w:rsidR="006C6528" w:rsidRPr="0007071A" w:rsidRDefault="006C6528" w:rsidP="00C81C67">
            <w:pPr>
              <w:pStyle w:val="Normal-pool"/>
              <w:spacing w:before="520"/>
              <w:jc w:val="both"/>
              <w:rPr>
                <w:sz w:val="24"/>
                <w:szCs w:val="24"/>
                <w:lang w:eastAsia="zh-CN"/>
              </w:rPr>
            </w:pPr>
          </w:p>
        </w:tc>
        <w:tc>
          <w:tcPr>
            <w:tcW w:w="1942" w:type="dxa"/>
            <w:shd w:val="clear" w:color="auto" w:fill="auto"/>
          </w:tcPr>
          <w:p w:rsidR="006C6528" w:rsidRPr="0007071A" w:rsidRDefault="006C6528" w:rsidP="00C81C67">
            <w:pPr>
              <w:pStyle w:val="Normal-pool"/>
              <w:spacing w:before="520"/>
              <w:jc w:val="both"/>
              <w:rPr>
                <w:sz w:val="24"/>
                <w:szCs w:val="24"/>
                <w:lang w:eastAsia="zh-CN"/>
              </w:rPr>
            </w:pPr>
          </w:p>
        </w:tc>
        <w:tc>
          <w:tcPr>
            <w:tcW w:w="1942" w:type="dxa"/>
            <w:tcBorders>
              <w:bottom w:val="single" w:sz="4" w:space="0" w:color="auto"/>
            </w:tcBorders>
            <w:shd w:val="clear" w:color="auto" w:fill="auto"/>
          </w:tcPr>
          <w:p w:rsidR="006C6528" w:rsidRPr="0007071A" w:rsidRDefault="006C6528" w:rsidP="00C81C67">
            <w:pPr>
              <w:pStyle w:val="Normal-pool"/>
              <w:spacing w:before="520"/>
              <w:jc w:val="both"/>
              <w:rPr>
                <w:sz w:val="24"/>
                <w:szCs w:val="24"/>
                <w:lang w:eastAsia="zh-CN"/>
              </w:rPr>
            </w:pPr>
          </w:p>
        </w:tc>
        <w:tc>
          <w:tcPr>
            <w:tcW w:w="1943" w:type="dxa"/>
            <w:shd w:val="clear" w:color="auto" w:fill="auto"/>
          </w:tcPr>
          <w:p w:rsidR="006C6528" w:rsidRPr="0007071A" w:rsidRDefault="006C6528" w:rsidP="00C81C67">
            <w:pPr>
              <w:pStyle w:val="Normal-pool"/>
              <w:spacing w:before="520"/>
              <w:jc w:val="both"/>
              <w:rPr>
                <w:sz w:val="24"/>
                <w:szCs w:val="24"/>
                <w:lang w:eastAsia="zh-CN"/>
              </w:rPr>
            </w:pPr>
          </w:p>
        </w:tc>
        <w:tc>
          <w:tcPr>
            <w:tcW w:w="1943" w:type="dxa"/>
            <w:shd w:val="clear" w:color="auto" w:fill="auto"/>
          </w:tcPr>
          <w:p w:rsidR="006C6528" w:rsidRPr="0007071A" w:rsidRDefault="006C6528" w:rsidP="00C81C67">
            <w:pPr>
              <w:pStyle w:val="Normal-pool"/>
              <w:spacing w:before="520"/>
              <w:jc w:val="both"/>
              <w:rPr>
                <w:sz w:val="24"/>
                <w:szCs w:val="24"/>
                <w:lang w:eastAsia="zh-CN"/>
              </w:rPr>
            </w:pPr>
          </w:p>
        </w:tc>
      </w:tr>
    </w:tbl>
    <w:p w:rsidR="00DD2564" w:rsidRPr="006C6528" w:rsidRDefault="00DD2564" w:rsidP="006F1255">
      <w:pPr>
        <w:pStyle w:val="NormalNonumber"/>
        <w:tabs>
          <w:tab w:val="clear" w:pos="1247"/>
          <w:tab w:val="clear" w:pos="1814"/>
          <w:tab w:val="clear" w:pos="2381"/>
          <w:tab w:val="clear" w:pos="2948"/>
          <w:tab w:val="clear" w:pos="3515"/>
          <w:tab w:val="left" w:pos="624"/>
        </w:tabs>
        <w:ind w:left="0"/>
        <w:jc w:val="both"/>
        <w:rPr>
          <w:sz w:val="24"/>
          <w:szCs w:val="24"/>
          <w:lang w:eastAsia="zh-CN"/>
        </w:rPr>
      </w:pPr>
    </w:p>
    <w:p w:rsidR="006D11A6" w:rsidRPr="006D11A6" w:rsidRDefault="006D11A6" w:rsidP="004538C9">
      <w:pPr>
        <w:pStyle w:val="NormalNonumber"/>
        <w:tabs>
          <w:tab w:val="clear" w:pos="1247"/>
          <w:tab w:val="clear" w:pos="1814"/>
          <w:tab w:val="clear" w:pos="2381"/>
          <w:tab w:val="clear" w:pos="2948"/>
          <w:tab w:val="clear" w:pos="3515"/>
          <w:tab w:val="left" w:pos="624"/>
        </w:tabs>
        <w:ind w:left="0"/>
        <w:jc w:val="both"/>
        <w:rPr>
          <w:sz w:val="24"/>
          <w:szCs w:val="24"/>
          <w:lang w:val="en-US" w:eastAsia="zh-CN"/>
        </w:rPr>
      </w:pPr>
    </w:p>
    <w:sectPr w:rsidR="006D11A6" w:rsidRPr="006D11A6" w:rsidSect="00B24E81">
      <w:type w:val="continuous"/>
      <w:pgSz w:w="11906" w:h="16838" w:code="9"/>
      <w:pgMar w:top="907" w:right="992" w:bottom="1418" w:left="1418" w:header="539" w:footer="975" w:gutter="0"/>
      <w:cols w:space="539"/>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43EB" w:rsidRDefault="002343EB">
      <w:r>
        <w:separator/>
      </w:r>
    </w:p>
    <w:p w:rsidR="002343EB" w:rsidRDefault="002343EB"/>
  </w:endnote>
  <w:endnote w:type="continuationSeparator" w:id="0">
    <w:p w:rsidR="002343EB" w:rsidRDefault="002343EB">
      <w:r>
        <w:continuationSeparator/>
      </w:r>
    </w:p>
    <w:p w:rsidR="002343EB" w:rsidRDefault="002343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Univers">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Vrinda">
    <w:panose1 w:val="020B0502040204020203"/>
    <w:charset w:val="00"/>
    <w:family w:val="swiss"/>
    <w:pitch w:val="variable"/>
    <w:sig w:usb0="00010003" w:usb1="00000000" w:usb2="00000000" w:usb3="00000000" w:csb0="00000001" w:csb1="00000000"/>
  </w:font>
  <w:font w:name="KaiTi">
    <w:panose1 w:val="02010609060101010101"/>
    <w:charset w:val="86"/>
    <w:family w:val="modern"/>
    <w:pitch w:val="fixed"/>
    <w:sig w:usb0="800002BF" w:usb1="38CF7CFA" w:usb2="00000016" w:usb3="00000000" w:csb0="00040001" w:csb1="00000000"/>
  </w:font>
  <w:font w:name="Times New Roman Bold">
    <w:panose1 w:val="02020803070505020304"/>
    <w:charset w:val="00"/>
    <w:family w:val="auto"/>
    <w:pitch w:val="variable"/>
    <w:sig w:usb0="E0002AEF" w:usb1="C0007841"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T64E9BFA0tCID-WinCharSetFFFF-H">
    <w:altName w:val="Arial Unicode MS"/>
    <w:panose1 w:val="00000000000000000000"/>
    <w:charset w:val="86"/>
    <w:family w:val="auto"/>
    <w:notTrueType/>
    <w:pitch w:val="default"/>
    <w:sig w:usb0="00000001" w:usb1="080E0000" w:usb2="00000010" w:usb3="00000000" w:csb0="00040000" w:csb1="00000000"/>
  </w:font>
  <w:font w:name="楷体">
    <w:altName w:val="Arial Unicode MS"/>
    <w:charset w:val="86"/>
    <w:family w:val="modern"/>
    <w:pitch w:val="fixed"/>
    <w:sig w:usb0="00000000" w:usb1="38CF7CFA" w:usb2="00000016" w:usb3="00000000" w:csb0="00040001" w:csb1="00000000"/>
  </w:font>
  <w:font w:name="Times">
    <w:panose1 w:val="02020603050405020304"/>
    <w:charset w:val="00"/>
    <w:family w:val="roman"/>
    <w:pitch w:val="variable"/>
    <w:sig w:usb0="E0002AFF" w:usb1="C0007841" w:usb2="00000009" w:usb3="00000000" w:csb0="000001FF" w:csb1="00000000"/>
  </w:font>
  <w:font w:name="STKaiti">
    <w:altName w:val="Arial Unicode MS"/>
    <w:panose1 w:val="02010600040101010101"/>
    <w:charset w:val="86"/>
    <w:family w:val="auto"/>
    <w:pitch w:val="variable"/>
    <w:sig w:usb0="00000287" w:usb1="080F0000" w:usb2="00000010" w:usb3="00000000" w:csb0="0004009F" w:csb1="00000000"/>
  </w:font>
  <w:font w:name="Arial Unicode MS">
    <w:panose1 w:val="020B0604020202020204"/>
    <w:charset w:val="80"/>
    <w:family w:val="swiss"/>
    <w:pitch w:val="variable"/>
    <w:sig w:usb0="F7FFAFFF" w:usb1="E9DFFFFF" w:usb2="0000003F" w:usb3="00000000" w:csb0="003F01FF" w:csb1="00000000"/>
  </w:font>
  <w:font w:name="AdvTimes">
    <w:panose1 w:val="00000000000000000000"/>
    <w:charset w:val="00"/>
    <w:family w:val="auto"/>
    <w:notTrueType/>
    <w:pitch w:val="default"/>
    <w:sig w:usb0="00000003" w:usb1="00000000" w:usb2="00000000" w:usb3="00000000" w:csb0="00000001" w:csb1="00000000"/>
  </w:font>
  <w:font w:name="PalatinoLinotype-Roman">
    <w:altName w:val="MS Mincho"/>
    <w:panose1 w:val="00000000000000000000"/>
    <w:charset w:val="80"/>
    <w:family w:val="auto"/>
    <w:notTrueType/>
    <w:pitch w:val="default"/>
    <w:sig w:usb0="00000000" w:usb1="08070000" w:usb2="00000010" w:usb3="00000000" w:csb0="00020000" w:csb1="00000000"/>
  </w:font>
  <w:font w:name="PalatinoLinotype-Italic">
    <w:altName w:val="MS Mincho"/>
    <w:panose1 w:val="00000000000000000000"/>
    <w:charset w:val="80"/>
    <w:family w:val="auto"/>
    <w:notTrueType/>
    <w:pitch w:val="default"/>
    <w:sig w:usb0="00000000" w:usb1="08070000" w:usb2="00000010" w:usb3="00000000" w:csb0="00020000" w:csb1="00000000"/>
  </w:font>
  <w:font w:name="MinionPro-Regular">
    <w:altName w:val="MS Mincho"/>
    <w:panose1 w:val="00000000000000000000"/>
    <w:charset w:val="80"/>
    <w:family w:val="roman"/>
    <w:notTrueType/>
    <w:pitch w:val="default"/>
    <w:sig w:usb0="00000001" w:usb1="08070000" w:usb2="00000010" w:usb3="00000000" w:csb0="00020000" w:csb1="00000000"/>
  </w:font>
  <w:font w:name="Rosalind Serif">
    <w:altName w:val="Times New Roman"/>
    <w:charset w:val="00"/>
    <w:family w:val="auto"/>
    <w:pitch w:val="default"/>
  </w:font>
  <w:font w:name="Cambria Math">
    <w:panose1 w:val="02040503050406030204"/>
    <w:charset w:val="00"/>
    <w:family w:val="roman"/>
    <w:pitch w:val="variable"/>
    <w:sig w:usb0="E00002FF" w:usb1="420024FF" w:usb2="00000000" w:usb3="00000000" w:csb0="0000019F" w:csb1="00000000"/>
  </w:font>
  <w:font w:name="Myriad Pro">
    <w:altName w:val="Arial"/>
    <w:panose1 w:val="00000000000000000000"/>
    <w:charset w:val="00"/>
    <w:family w:val="swiss"/>
    <w:notTrueType/>
    <w:pitch w:val="variable"/>
    <w:sig w:usb0="00000001" w:usb1="00000001"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282E" w:rsidRPr="00A9039F" w:rsidRDefault="0065282E" w:rsidP="00AC4D17">
    <w:pPr>
      <w:pStyle w:val="Footer"/>
      <w:rPr>
        <w:sz w:val="20"/>
      </w:rPr>
    </w:pPr>
    <w:r w:rsidRPr="00A9039F">
      <w:rPr>
        <w:rStyle w:val="PageNumber"/>
        <w:sz w:val="20"/>
      </w:rPr>
      <w:fldChar w:fldCharType="begin"/>
    </w:r>
    <w:r w:rsidRPr="00A9039F">
      <w:rPr>
        <w:rStyle w:val="PageNumber"/>
        <w:sz w:val="20"/>
      </w:rPr>
      <w:instrText xml:space="preserve"> PAGE </w:instrText>
    </w:r>
    <w:r w:rsidRPr="00A9039F">
      <w:rPr>
        <w:rStyle w:val="PageNumber"/>
        <w:sz w:val="20"/>
      </w:rPr>
      <w:fldChar w:fldCharType="separate"/>
    </w:r>
    <w:r w:rsidR="006752E6">
      <w:rPr>
        <w:rStyle w:val="PageNumber"/>
        <w:noProof/>
        <w:sz w:val="20"/>
      </w:rPr>
      <w:t>176</w:t>
    </w:r>
    <w:r w:rsidRPr="00A9039F">
      <w:rPr>
        <w:rStyle w:val="PageNumber"/>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282E" w:rsidRPr="00A9039F" w:rsidRDefault="0065282E" w:rsidP="00AC4D17">
    <w:pPr>
      <w:pStyle w:val="Footer"/>
      <w:jc w:val="right"/>
      <w:rPr>
        <w:sz w:val="20"/>
      </w:rPr>
    </w:pPr>
    <w:r w:rsidRPr="00A9039F">
      <w:rPr>
        <w:rStyle w:val="PageNumber"/>
        <w:sz w:val="20"/>
      </w:rPr>
      <w:fldChar w:fldCharType="begin"/>
    </w:r>
    <w:r w:rsidRPr="00A9039F">
      <w:rPr>
        <w:rStyle w:val="PageNumber"/>
        <w:sz w:val="20"/>
      </w:rPr>
      <w:instrText xml:space="preserve"> PAGE </w:instrText>
    </w:r>
    <w:r w:rsidRPr="00A9039F">
      <w:rPr>
        <w:rStyle w:val="PageNumber"/>
        <w:sz w:val="20"/>
      </w:rPr>
      <w:fldChar w:fldCharType="separate"/>
    </w:r>
    <w:r w:rsidR="006752E6">
      <w:rPr>
        <w:rStyle w:val="PageNumber"/>
        <w:noProof/>
        <w:sz w:val="20"/>
      </w:rPr>
      <w:t>175</w:t>
    </w:r>
    <w:r w:rsidRPr="00A9039F">
      <w:rPr>
        <w:rStyle w:val="PageNumber"/>
        <w:sz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282E" w:rsidRPr="008E7FEC" w:rsidRDefault="0065282E" w:rsidP="006A1BA6">
    <w:pPr>
      <w:pStyle w:val="Footer"/>
      <w:spacing w:before="120"/>
      <w:rPr>
        <w:b/>
        <w:sz w:val="20"/>
      </w:rPr>
    </w:pPr>
    <w:r>
      <w:rPr>
        <w:b/>
        <w:sz w:val="20"/>
      </w:rPr>
      <w:t>K1703432</w:t>
    </w:r>
    <w:r w:rsidRPr="008E7FEC">
      <w:rPr>
        <w:b/>
        <w:sz w:val="20"/>
      </w:rPr>
      <w:tab/>
      <w:t>0</w:t>
    </w:r>
    <w:r w:rsidR="0054342A">
      <w:rPr>
        <w:b/>
        <w:sz w:val="20"/>
        <w:lang w:eastAsia="zh-CN"/>
      </w:rPr>
      <w:t>5</w:t>
    </w:r>
    <w:r w:rsidRPr="008E7FEC">
      <w:rPr>
        <w:b/>
        <w:sz w:val="20"/>
      </w:rPr>
      <w:t>0</w:t>
    </w:r>
    <w:r>
      <w:rPr>
        <w:rFonts w:hint="eastAsia"/>
        <w:b/>
        <w:sz w:val="20"/>
        <w:lang w:eastAsia="zh-CN"/>
      </w:rPr>
      <w:t>7</w:t>
    </w:r>
    <w:r w:rsidRPr="008E7FEC">
      <w:rPr>
        <w:b/>
        <w:sz w:val="20"/>
      </w:rPr>
      <w:t>17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43EB" w:rsidRDefault="002343EB" w:rsidP="002E0B75">
      <w:r>
        <w:separator/>
      </w:r>
    </w:p>
  </w:footnote>
  <w:footnote w:type="continuationSeparator" w:id="0">
    <w:p w:rsidR="002343EB" w:rsidRDefault="002343EB">
      <w:r>
        <w:continuationSeparator/>
      </w:r>
    </w:p>
    <w:p w:rsidR="002343EB" w:rsidRDefault="002343EB"/>
  </w:footnote>
  <w:footnote w:id="1">
    <w:p w:rsidR="0065282E" w:rsidRPr="00282524" w:rsidRDefault="0065282E" w:rsidP="008E7FEC">
      <w:pPr>
        <w:tabs>
          <w:tab w:val="clear" w:pos="1247"/>
          <w:tab w:val="clear" w:pos="1814"/>
          <w:tab w:val="clear" w:pos="2381"/>
          <w:tab w:val="clear" w:pos="2948"/>
          <w:tab w:val="clear" w:pos="3515"/>
          <w:tab w:val="left" w:pos="624"/>
        </w:tabs>
        <w:spacing w:before="20" w:after="40"/>
        <w:ind w:left="1247"/>
        <w:rPr>
          <w:lang w:eastAsia="zh-CN"/>
        </w:rPr>
      </w:pPr>
      <w:r w:rsidRPr="00282524">
        <w:rPr>
          <w:rFonts w:hint="eastAsia"/>
          <w:lang w:eastAsia="zh-CN"/>
        </w:rPr>
        <w:t>* UNEP/MC/COP.1/1</w:t>
      </w:r>
      <w:r w:rsidRPr="00282524">
        <w:rPr>
          <w:rFonts w:hint="eastAsia"/>
          <w:lang w:eastAsia="zh-CN"/>
        </w:rPr>
        <w:t>。</w:t>
      </w:r>
    </w:p>
  </w:footnote>
  <w:footnote w:id="2">
    <w:p w:rsidR="00B03907" w:rsidRPr="006A1BA6" w:rsidRDefault="00B03907">
      <w:pPr>
        <w:pStyle w:val="FootnoteText"/>
        <w:rPr>
          <w:sz w:val="20"/>
          <w:lang w:val="en-US" w:eastAsia="zh-CN"/>
        </w:rPr>
      </w:pPr>
      <w:r w:rsidRPr="0054342A">
        <w:rPr>
          <w:rStyle w:val="FootnoteReference"/>
          <w:szCs w:val="20"/>
        </w:rPr>
        <w:footnoteRef/>
      </w:r>
      <w:r w:rsidRPr="006A1BA6">
        <w:rPr>
          <w:sz w:val="20"/>
          <w:lang w:eastAsia="zh-CN"/>
        </w:rPr>
        <w:t xml:space="preserve"> </w:t>
      </w:r>
      <w:r w:rsidR="008C2C84" w:rsidRPr="006A1BA6">
        <w:rPr>
          <w:rFonts w:hint="eastAsia"/>
          <w:sz w:val="20"/>
          <w:lang w:eastAsia="zh-CN"/>
        </w:rPr>
        <w:t>上述</w:t>
      </w:r>
      <w:r w:rsidRPr="006A1BA6">
        <w:rPr>
          <w:rFonts w:hint="eastAsia"/>
          <w:sz w:val="20"/>
          <w:lang w:eastAsia="zh-CN"/>
        </w:rPr>
        <w:t>指导意见</w:t>
      </w:r>
      <w:r w:rsidR="00CE20A7" w:rsidRPr="006A1BA6">
        <w:rPr>
          <w:rFonts w:hint="eastAsia"/>
          <w:sz w:val="20"/>
          <w:lang w:eastAsia="zh-CN"/>
        </w:rPr>
        <w:t>列</w:t>
      </w:r>
      <w:r w:rsidRPr="006A1BA6">
        <w:rPr>
          <w:rFonts w:hint="eastAsia"/>
          <w:sz w:val="20"/>
          <w:lang w:eastAsia="zh-CN"/>
        </w:rPr>
        <w:t>于附件，未经正式编辑。</w:t>
      </w:r>
    </w:p>
  </w:footnote>
  <w:footnote w:id="3">
    <w:p w:rsidR="0065282E" w:rsidRPr="00282524" w:rsidRDefault="0065282E" w:rsidP="00676A54">
      <w:pPr>
        <w:pStyle w:val="FootnoteText"/>
        <w:ind w:hanging="707"/>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见《公约》第</w:t>
      </w:r>
      <w:r w:rsidRPr="00282524">
        <w:rPr>
          <w:rFonts w:hint="eastAsia"/>
          <w:sz w:val="20"/>
          <w:lang w:eastAsia="zh-CN"/>
        </w:rPr>
        <w:t>1</w:t>
      </w:r>
      <w:r w:rsidRPr="00282524">
        <w:rPr>
          <w:rFonts w:hint="eastAsia"/>
          <w:sz w:val="20"/>
          <w:lang w:eastAsia="zh-CN"/>
        </w:rPr>
        <w:t>和第</w:t>
      </w:r>
      <w:r w:rsidRPr="00282524">
        <w:rPr>
          <w:rFonts w:hint="eastAsia"/>
          <w:sz w:val="20"/>
          <w:lang w:eastAsia="zh-CN"/>
        </w:rPr>
        <w:t>2</w:t>
      </w:r>
      <w:r w:rsidRPr="00282524">
        <w:rPr>
          <w:rFonts w:hint="eastAsia"/>
          <w:sz w:val="20"/>
          <w:lang w:eastAsia="zh-CN"/>
        </w:rPr>
        <w:t>条。</w:t>
      </w:r>
    </w:p>
  </w:footnote>
  <w:footnote w:id="4">
    <w:p w:rsidR="0065282E" w:rsidRPr="00282524" w:rsidRDefault="0065282E" w:rsidP="00E9586D">
      <w:pPr>
        <w:pStyle w:val="FootnoteText"/>
        <w:ind w:hanging="617"/>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例如，见《公约》序言。</w:t>
      </w:r>
    </w:p>
  </w:footnote>
  <w:footnote w:id="5">
    <w:p w:rsidR="0065282E" w:rsidRPr="00282524" w:rsidRDefault="0065282E" w:rsidP="00E9586D">
      <w:pPr>
        <w:pStyle w:val="FootnoteText"/>
        <w:ind w:hanging="617"/>
        <w:rPr>
          <w:rFonts w:eastAsiaTheme="minorEastAsia"/>
          <w:sz w:val="20"/>
          <w:lang w:eastAsia="zh-CN"/>
        </w:rPr>
      </w:pPr>
      <w:r w:rsidRPr="00282524">
        <w:rPr>
          <w:rStyle w:val="FootnoteReference"/>
          <w:szCs w:val="20"/>
        </w:rPr>
        <w:footnoteRef/>
      </w:r>
      <w:r w:rsidRPr="00282524">
        <w:rPr>
          <w:sz w:val="20"/>
        </w:rPr>
        <w:t xml:space="preserve"> </w:t>
      </w:r>
      <w:r w:rsidRPr="00E9586D">
        <w:rPr>
          <w:rFonts w:hint="eastAsia"/>
          <w:spacing w:val="-2"/>
          <w:sz w:val="20"/>
        </w:rPr>
        <w:t>关于汞可能对健康的影响的进一步信息，可查阅：</w:t>
      </w:r>
      <w:r w:rsidRPr="00E9586D">
        <w:rPr>
          <w:rFonts w:eastAsia="MS Mincho"/>
          <w:color w:val="000000"/>
          <w:spacing w:val="-2"/>
          <w:sz w:val="20"/>
          <w:lang w:eastAsia="ja-JP"/>
        </w:rPr>
        <w:t>http://www.who.int/mediacentre/factsheets/fs361/en</w:t>
      </w:r>
      <w:r w:rsidRPr="00E9586D">
        <w:rPr>
          <w:rFonts w:hint="eastAsia"/>
          <w:color w:val="000000"/>
          <w:spacing w:val="-2"/>
          <w:sz w:val="20"/>
        </w:rPr>
        <w:t>。</w:t>
      </w:r>
    </w:p>
  </w:footnote>
  <w:footnote w:id="6">
    <w:p w:rsidR="0065282E" w:rsidRPr="00282524" w:rsidRDefault="0065282E" w:rsidP="00E9586D">
      <w:pPr>
        <w:pStyle w:val="FootnoteText"/>
        <w:ind w:hanging="617"/>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环境署（</w:t>
      </w:r>
      <w:r w:rsidRPr="00282524">
        <w:rPr>
          <w:rFonts w:hint="eastAsia"/>
          <w:sz w:val="20"/>
          <w:lang w:eastAsia="zh-CN"/>
        </w:rPr>
        <w:t>2013</w:t>
      </w:r>
      <w:r w:rsidRPr="00282524">
        <w:rPr>
          <w:rFonts w:hint="eastAsia"/>
          <w:sz w:val="20"/>
          <w:lang w:eastAsia="zh-CN"/>
        </w:rPr>
        <w:t>年）全球汞评估。</w:t>
      </w:r>
    </w:p>
  </w:footnote>
  <w:footnote w:id="7">
    <w:p w:rsidR="0065282E" w:rsidRPr="00282524" w:rsidRDefault="0065282E" w:rsidP="00893103">
      <w:pPr>
        <w:pStyle w:val="FootnoteText"/>
        <w:tabs>
          <w:tab w:val="clear" w:pos="1247"/>
          <w:tab w:val="left" w:pos="630"/>
        </w:tabs>
        <w:ind w:left="630"/>
        <w:rPr>
          <w:sz w:val="20"/>
          <w:lang w:eastAsia="zh-CN"/>
        </w:rPr>
      </w:pPr>
      <w:r w:rsidRPr="00282524">
        <w:rPr>
          <w:rStyle w:val="FootnoteReference"/>
          <w:szCs w:val="20"/>
        </w:rPr>
        <w:footnoteRef/>
      </w:r>
      <w:r w:rsidRPr="00282524">
        <w:rPr>
          <w:sz w:val="20"/>
        </w:rPr>
        <w:t xml:space="preserve"> </w:t>
      </w:r>
      <w:r w:rsidRPr="00282524">
        <w:rPr>
          <w:rFonts w:hint="eastAsia"/>
          <w:sz w:val="20"/>
        </w:rPr>
        <w:t>例如，</w:t>
      </w:r>
      <w:r w:rsidRPr="00282524">
        <w:rPr>
          <w:sz w:val="20"/>
        </w:rPr>
        <w:t xml:space="preserve">K. Sundseth, J.M. Pacyna, E.G. Pacyna </w:t>
      </w:r>
      <w:r w:rsidRPr="00282524">
        <w:rPr>
          <w:iCs/>
          <w:sz w:val="20"/>
        </w:rPr>
        <w:t> M. Belhaj and S. Astrom</w:t>
      </w:r>
      <w:r w:rsidRPr="00282524">
        <w:rPr>
          <w:sz w:val="20"/>
        </w:rPr>
        <w:t xml:space="preserve">. (2010). Economic benefits from decreased mercury emissions: Projections for 2020. </w:t>
      </w:r>
      <w:r w:rsidRPr="00282524">
        <w:rPr>
          <w:i/>
          <w:iCs/>
          <w:sz w:val="20"/>
        </w:rPr>
        <w:t>Journal of Cleaner Production</w:t>
      </w:r>
      <w:r w:rsidRPr="00282524">
        <w:rPr>
          <w:sz w:val="20"/>
        </w:rPr>
        <w:t xml:space="preserve">. </w:t>
      </w:r>
      <w:r w:rsidRPr="00282524">
        <w:rPr>
          <w:sz w:val="20"/>
          <w:lang w:eastAsia="zh-CN"/>
        </w:rPr>
        <w:t>18: 386–394</w:t>
      </w:r>
      <w:r w:rsidRPr="00282524">
        <w:rPr>
          <w:rFonts w:hint="eastAsia"/>
          <w:sz w:val="20"/>
          <w:lang w:eastAsia="zh-CN"/>
        </w:rPr>
        <w:t>。</w:t>
      </w:r>
    </w:p>
  </w:footnote>
  <w:footnote w:id="8">
    <w:p w:rsidR="0065282E" w:rsidRPr="00282524" w:rsidRDefault="0065282E" w:rsidP="00E9586D">
      <w:pPr>
        <w:pStyle w:val="FootnoteText"/>
        <w:ind w:hanging="617"/>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为此目的，“有色金属”是指铅、锌、铜和工业用金。</w:t>
      </w:r>
    </w:p>
  </w:footnote>
  <w:footnote w:id="9">
    <w:p w:rsidR="0065282E" w:rsidRPr="00282524" w:rsidRDefault="0065282E" w:rsidP="00B831B9">
      <w:pPr>
        <w:pStyle w:val="FootnoteText"/>
        <w:ind w:left="54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为满足该公约的要求利用最佳可得技术</w:t>
      </w:r>
      <w:r w:rsidRPr="00282524">
        <w:rPr>
          <w:rFonts w:hint="eastAsia"/>
          <w:sz w:val="20"/>
          <w:lang w:eastAsia="zh-CN"/>
        </w:rPr>
        <w:t>/</w:t>
      </w:r>
      <w:r w:rsidRPr="00282524">
        <w:rPr>
          <w:rFonts w:hint="eastAsia"/>
          <w:sz w:val="20"/>
          <w:lang w:eastAsia="zh-CN"/>
        </w:rPr>
        <w:t>最佳环境实践的详细指导意见，可查阅</w:t>
      </w:r>
      <w:hyperlink r:id="rId1" w:history="1">
        <w:r w:rsidRPr="00282524">
          <w:rPr>
            <w:rStyle w:val="Hyperlink"/>
            <w:lang w:val="en-GB"/>
          </w:rPr>
          <w:t>http://chm.pops.int/Implementation/BATandBEP/Overview/tabid/371/Default.as</w:t>
        </w:r>
      </w:hyperlink>
      <w:r w:rsidRPr="00282524">
        <w:rPr>
          <w:rFonts w:hint="eastAsia"/>
          <w:sz w:val="20"/>
          <w:lang w:eastAsia="zh-CN"/>
        </w:rPr>
        <w:t>px</w:t>
      </w:r>
      <w:r w:rsidRPr="00282524">
        <w:rPr>
          <w:rFonts w:hint="eastAsia"/>
          <w:sz w:val="20"/>
          <w:lang w:eastAsia="zh-CN"/>
        </w:rPr>
        <w:t>。</w:t>
      </w:r>
    </w:p>
  </w:footnote>
  <w:footnote w:id="10">
    <w:p w:rsidR="0065282E" w:rsidRPr="00282524" w:rsidRDefault="0065282E" w:rsidP="0047579A">
      <w:pPr>
        <w:pStyle w:val="FootnoteText"/>
        <w:tabs>
          <w:tab w:val="clear" w:pos="1247"/>
          <w:tab w:val="left" w:pos="450"/>
        </w:tabs>
        <w:ind w:left="540"/>
        <w:rPr>
          <w:sz w:val="20"/>
          <w:lang w:eastAsia="zh-CN"/>
        </w:rPr>
      </w:pPr>
      <w:r w:rsidRPr="00282524">
        <w:rPr>
          <w:rStyle w:val="FootnoteReference"/>
          <w:szCs w:val="20"/>
        </w:rPr>
        <w:footnoteRef/>
      </w:r>
      <w:r w:rsidRPr="00282524">
        <w:rPr>
          <w:sz w:val="20"/>
        </w:rPr>
        <w:t xml:space="preserve"> </w:t>
      </w:r>
      <w:r w:rsidRPr="00282524">
        <w:rPr>
          <w:rFonts w:hint="eastAsia"/>
          <w:sz w:val="20"/>
          <w:lang w:eastAsia="zh-CN"/>
        </w:rPr>
        <w:t>技术准则可查阅</w:t>
      </w:r>
      <w:r w:rsidRPr="00282524">
        <w:rPr>
          <w:sz w:val="20"/>
        </w:rPr>
        <w:t>http://www.basel.int/Implementation/Publications/TechnicalGuidelines/tabid/2362/Default.aspx</w:t>
      </w:r>
      <w:r w:rsidRPr="00282524">
        <w:rPr>
          <w:rFonts w:hint="eastAsia"/>
          <w:sz w:val="20"/>
          <w:lang w:eastAsia="zh-CN"/>
        </w:rPr>
        <w:t>。</w:t>
      </w:r>
    </w:p>
  </w:footnote>
  <w:footnote w:id="11">
    <w:p w:rsidR="0065282E" w:rsidRPr="00282524" w:rsidRDefault="0065282E" w:rsidP="0047579A">
      <w:pPr>
        <w:pStyle w:val="FootnoteText"/>
        <w:tabs>
          <w:tab w:val="clear" w:pos="1247"/>
          <w:tab w:val="left" w:pos="450"/>
        </w:tabs>
        <w:ind w:left="54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环境署理事会第</w:t>
      </w:r>
      <w:r w:rsidRPr="00282524">
        <w:rPr>
          <w:rFonts w:hint="eastAsia"/>
          <w:sz w:val="20"/>
          <w:lang w:eastAsia="zh-CN"/>
        </w:rPr>
        <w:t>23/9</w:t>
      </w:r>
      <w:r w:rsidRPr="00282524">
        <w:rPr>
          <w:rFonts w:hint="eastAsia"/>
          <w:sz w:val="20"/>
          <w:lang w:eastAsia="zh-CN"/>
        </w:rPr>
        <w:t>号决定。</w:t>
      </w:r>
    </w:p>
  </w:footnote>
  <w:footnote w:id="12">
    <w:p w:rsidR="0065282E" w:rsidRPr="00282524" w:rsidRDefault="0065282E" w:rsidP="0042041B">
      <w:pPr>
        <w:pStyle w:val="FootnoteText"/>
        <w:ind w:hanging="707"/>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注意利用氧作为替代物的数量与稀释数量的比较尚有问题，应予进一步研究。</w:t>
      </w:r>
    </w:p>
  </w:footnote>
  <w:footnote w:id="13">
    <w:p w:rsidR="0065282E" w:rsidRPr="00282524" w:rsidRDefault="0065282E" w:rsidP="008937DE">
      <w:pPr>
        <w:pStyle w:val="FootnoteText"/>
        <w:tabs>
          <w:tab w:val="clear" w:pos="1247"/>
          <w:tab w:val="left" w:pos="63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欧洲标准化委员会，“</w:t>
      </w:r>
      <w:r w:rsidRPr="001004E1">
        <w:rPr>
          <w:sz w:val="20"/>
          <w:lang w:eastAsia="zh-CN"/>
        </w:rPr>
        <w:t>EN 15259:2007</w:t>
      </w:r>
      <w:r w:rsidRPr="00282524">
        <w:rPr>
          <w:rFonts w:hint="eastAsia"/>
          <w:i/>
          <w:sz w:val="20"/>
          <w:lang w:eastAsia="zh-CN"/>
        </w:rPr>
        <w:t>：</w:t>
      </w:r>
      <w:r w:rsidRPr="00B53D02">
        <w:rPr>
          <w:rFonts w:ascii="KaiTi" w:eastAsia="KaiTi" w:hAnsi="KaiTi" w:hint="eastAsia"/>
          <w:sz w:val="20"/>
          <w:lang w:eastAsia="zh-CN"/>
        </w:rPr>
        <w:t>固定来源排放量空气质量测量——对测量区段和场地以及对测量目标、计划和报告的要求</w:t>
      </w:r>
      <w:r w:rsidRPr="00282524">
        <w:rPr>
          <w:rFonts w:hint="eastAsia"/>
          <w:sz w:val="20"/>
          <w:lang w:eastAsia="zh-CN"/>
        </w:rPr>
        <w:t>”，</w:t>
      </w:r>
      <w:r w:rsidRPr="00282524">
        <w:rPr>
          <w:rFonts w:hint="eastAsia"/>
          <w:sz w:val="20"/>
          <w:lang w:eastAsia="zh-CN"/>
        </w:rPr>
        <w:t>2007</w:t>
      </w:r>
      <w:r w:rsidRPr="00282524">
        <w:rPr>
          <w:rFonts w:hint="eastAsia"/>
          <w:sz w:val="20"/>
          <w:lang w:eastAsia="zh-CN"/>
        </w:rPr>
        <w:t>年</w:t>
      </w:r>
      <w:r w:rsidRPr="00282524">
        <w:rPr>
          <w:rFonts w:hint="eastAsia"/>
          <w:sz w:val="20"/>
          <w:lang w:eastAsia="zh-CN"/>
        </w:rPr>
        <w:t>8</w:t>
      </w:r>
      <w:r w:rsidRPr="00282524">
        <w:rPr>
          <w:rFonts w:hint="eastAsia"/>
          <w:sz w:val="20"/>
          <w:lang w:eastAsia="zh-CN"/>
        </w:rPr>
        <w:t>月</w:t>
      </w:r>
      <w:r w:rsidRPr="00282524">
        <w:rPr>
          <w:rFonts w:hint="eastAsia"/>
          <w:sz w:val="20"/>
          <w:lang w:eastAsia="zh-CN"/>
        </w:rPr>
        <w:t>18</w:t>
      </w:r>
      <w:r w:rsidRPr="00282524">
        <w:rPr>
          <w:rFonts w:hint="eastAsia"/>
          <w:sz w:val="20"/>
          <w:lang w:eastAsia="zh-CN"/>
        </w:rPr>
        <w:t>日。</w:t>
      </w:r>
      <w:hyperlink r:id="rId2" w:history="1">
        <w:r w:rsidRPr="00282524">
          <w:rPr>
            <w:rStyle w:val="Hyperlink"/>
            <w:lang w:val="de-DE"/>
          </w:rPr>
          <w:t>http://standards.cen.eu/dyn/www/f?p=204:110:0::::FSP_PROJECT:22623&amp;cs=106F3444821A456A90F21590F3BFF8582</w:t>
        </w:r>
      </w:hyperlink>
      <w:r w:rsidRPr="00282524">
        <w:rPr>
          <w:rStyle w:val="Hyperlink"/>
          <w:rFonts w:hint="eastAsia"/>
          <w:lang w:val="de-DE" w:eastAsia="zh-CN"/>
        </w:rPr>
        <w:t>。</w:t>
      </w:r>
    </w:p>
  </w:footnote>
  <w:footnote w:id="14">
    <w:p w:rsidR="0065282E" w:rsidRPr="00282524" w:rsidRDefault="0065282E" w:rsidP="008937DE">
      <w:pPr>
        <w:pStyle w:val="FootnoteText"/>
        <w:tabs>
          <w:tab w:val="clear" w:pos="1247"/>
          <w:tab w:val="left" w:pos="630"/>
        </w:tabs>
        <w:ind w:left="630"/>
        <w:rPr>
          <w:sz w:val="20"/>
          <w:lang w:eastAsia="zh-CN"/>
        </w:rPr>
      </w:pPr>
      <w:r w:rsidRPr="00282524">
        <w:rPr>
          <w:rStyle w:val="FootnoteReference"/>
          <w:szCs w:val="20"/>
        </w:rPr>
        <w:footnoteRef/>
      </w:r>
      <w:r w:rsidRPr="00282524">
        <w:rPr>
          <w:sz w:val="20"/>
          <w:lang w:eastAsia="zh-CN"/>
        </w:rPr>
        <w:t xml:space="preserve"> </w:t>
      </w:r>
      <w:r w:rsidRPr="00282524">
        <w:rPr>
          <w:sz w:val="20"/>
          <w:lang w:val="de-CH" w:eastAsia="zh-CN"/>
        </w:rPr>
        <w:t>EU IPPCB, NFM BREF</w:t>
      </w:r>
      <w:r w:rsidRPr="00282524">
        <w:rPr>
          <w:rFonts w:hint="eastAsia"/>
          <w:sz w:val="20"/>
          <w:lang w:val="de-CH" w:eastAsia="zh-CN"/>
        </w:rPr>
        <w:t>草案，</w:t>
      </w:r>
      <w:r w:rsidRPr="00282524">
        <w:rPr>
          <w:rFonts w:hint="eastAsia"/>
          <w:sz w:val="20"/>
          <w:lang w:val="de-CH" w:eastAsia="zh-CN"/>
        </w:rPr>
        <w:t>2013</w:t>
      </w:r>
      <w:r w:rsidRPr="00282524">
        <w:rPr>
          <w:rFonts w:hint="eastAsia"/>
          <w:sz w:val="20"/>
          <w:lang w:val="de-CH" w:eastAsia="zh-CN"/>
        </w:rPr>
        <w:t>年</w:t>
      </w:r>
      <w:r w:rsidRPr="00282524">
        <w:rPr>
          <w:rFonts w:hint="eastAsia"/>
          <w:sz w:val="20"/>
          <w:lang w:val="de-CH" w:eastAsia="zh-CN"/>
        </w:rPr>
        <w:t>2</w:t>
      </w:r>
      <w:r w:rsidRPr="00282524">
        <w:rPr>
          <w:rFonts w:hint="eastAsia"/>
          <w:sz w:val="20"/>
          <w:lang w:val="de-CH" w:eastAsia="zh-CN"/>
        </w:rPr>
        <w:t>月，第</w:t>
      </w:r>
      <w:r w:rsidRPr="00282524">
        <w:rPr>
          <w:rFonts w:hint="eastAsia"/>
          <w:sz w:val="20"/>
          <w:lang w:val="de-CH" w:eastAsia="zh-CN"/>
        </w:rPr>
        <w:t>67</w:t>
      </w:r>
      <w:r w:rsidRPr="00282524">
        <w:rPr>
          <w:rFonts w:hint="eastAsia"/>
          <w:sz w:val="20"/>
          <w:lang w:val="de-CH" w:eastAsia="zh-CN"/>
        </w:rPr>
        <w:t>页。</w:t>
      </w:r>
    </w:p>
  </w:footnote>
  <w:footnote w:id="15">
    <w:p w:rsidR="0065282E" w:rsidRPr="00282524" w:rsidRDefault="0065282E" w:rsidP="008937DE">
      <w:pPr>
        <w:pStyle w:val="FootnoteText"/>
        <w:tabs>
          <w:tab w:val="clear" w:pos="1247"/>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欧洲标准化委员会，“方法</w:t>
      </w:r>
      <w:r w:rsidRPr="00282524">
        <w:rPr>
          <w:sz w:val="20"/>
          <w:lang w:eastAsia="zh-CN"/>
        </w:rPr>
        <w:t>EN 13211:2001/AC: 2005</w:t>
      </w:r>
      <w:r w:rsidRPr="00282524">
        <w:rPr>
          <w:rFonts w:hint="eastAsia"/>
          <w:sz w:val="20"/>
          <w:lang w:eastAsia="zh-CN"/>
        </w:rPr>
        <w:t>——</w:t>
      </w:r>
      <w:r w:rsidRPr="00645E6A">
        <w:rPr>
          <w:rFonts w:ascii="KaiTi" w:eastAsia="KaiTi" w:hAnsi="KaiTi" w:hint="eastAsia"/>
          <w:sz w:val="20"/>
          <w:lang w:eastAsia="zh-CN"/>
        </w:rPr>
        <w:t>空气质量——固定来源排放——确定总汞浓度的手工方法</w:t>
      </w:r>
      <w:r w:rsidRPr="00282524">
        <w:rPr>
          <w:rFonts w:hint="eastAsia"/>
          <w:sz w:val="20"/>
          <w:lang w:eastAsia="zh-CN"/>
        </w:rPr>
        <w:t>”，</w:t>
      </w:r>
      <w:r w:rsidRPr="00282524">
        <w:rPr>
          <w:rFonts w:hint="eastAsia"/>
          <w:sz w:val="20"/>
          <w:lang w:eastAsia="zh-CN"/>
        </w:rPr>
        <w:t>2005</w:t>
      </w:r>
      <w:r w:rsidRPr="00282524">
        <w:rPr>
          <w:rFonts w:hint="eastAsia"/>
          <w:sz w:val="20"/>
          <w:lang w:eastAsia="zh-CN"/>
        </w:rPr>
        <w:t>年</w:t>
      </w:r>
      <w:r w:rsidRPr="00282524">
        <w:rPr>
          <w:rFonts w:hint="eastAsia"/>
          <w:sz w:val="20"/>
          <w:lang w:eastAsia="zh-CN"/>
        </w:rPr>
        <w:t>2</w:t>
      </w:r>
      <w:r w:rsidRPr="00282524">
        <w:rPr>
          <w:rFonts w:hint="eastAsia"/>
          <w:sz w:val="20"/>
          <w:lang w:eastAsia="zh-CN"/>
        </w:rPr>
        <w:t>月</w:t>
      </w:r>
      <w:r w:rsidRPr="00282524">
        <w:rPr>
          <w:rFonts w:hint="eastAsia"/>
          <w:sz w:val="20"/>
          <w:lang w:eastAsia="zh-CN"/>
        </w:rPr>
        <w:t>15</w:t>
      </w:r>
      <w:r w:rsidRPr="00282524">
        <w:rPr>
          <w:rFonts w:hint="eastAsia"/>
          <w:sz w:val="20"/>
          <w:lang w:eastAsia="zh-CN"/>
        </w:rPr>
        <w:t>日。</w:t>
      </w:r>
      <w:hyperlink r:id="rId3" w:history="1">
        <w:r w:rsidRPr="00282524">
          <w:rPr>
            <w:rStyle w:val="Hyperlink"/>
            <w:lang w:val="de-DE"/>
          </w:rPr>
          <w:t>http://standards.cen.eu/dyn/www/f?p=204:110:0::::FSP_PROJECT,FSP_ORG_ID:25042,6245&amp;cs=19B884B499893080A731C45504F6F2FB2</w:t>
        </w:r>
      </w:hyperlink>
      <w:r w:rsidRPr="00282524">
        <w:rPr>
          <w:rStyle w:val="Hyperlink"/>
          <w:rFonts w:hint="eastAsia"/>
          <w:lang w:val="de-DE" w:eastAsia="zh-CN"/>
        </w:rPr>
        <w:t>。</w:t>
      </w:r>
    </w:p>
  </w:footnote>
  <w:footnote w:id="16">
    <w:p w:rsidR="0065282E" w:rsidRPr="00282524" w:rsidRDefault="0065282E" w:rsidP="00B46942">
      <w:pPr>
        <w:pStyle w:val="FootnoteText"/>
        <w:tabs>
          <w:tab w:val="clear" w:pos="1247"/>
          <w:tab w:val="left" w:pos="72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美国环保署，“</w:t>
      </w:r>
      <w:r w:rsidRPr="00282A00">
        <w:rPr>
          <w:rFonts w:eastAsia="KaiTi"/>
          <w:sz w:val="20"/>
          <w:lang w:eastAsia="zh-CN"/>
        </w:rPr>
        <w:t>方法</w:t>
      </w:r>
      <w:r w:rsidRPr="00282A00">
        <w:rPr>
          <w:rFonts w:eastAsia="KaiTi"/>
          <w:sz w:val="20"/>
          <w:lang w:eastAsia="zh-CN"/>
        </w:rPr>
        <w:t>29——</w:t>
      </w:r>
      <w:r w:rsidRPr="00282A00">
        <w:rPr>
          <w:rFonts w:eastAsia="KaiTi"/>
          <w:sz w:val="20"/>
          <w:lang w:eastAsia="zh-CN"/>
        </w:rPr>
        <w:t>固定来源金属排放</w:t>
      </w:r>
      <w:r w:rsidRPr="00282524">
        <w:rPr>
          <w:rFonts w:hint="eastAsia"/>
          <w:sz w:val="20"/>
          <w:lang w:eastAsia="zh-CN"/>
        </w:rPr>
        <w:t>”。</w:t>
      </w:r>
      <w:hyperlink r:id="rId4" w:history="1">
        <w:r w:rsidRPr="00282524">
          <w:rPr>
            <w:rStyle w:val="Hyperlink"/>
            <w:lang w:eastAsia="zh-CN"/>
          </w:rPr>
          <w:t>http://www.epa.gov/ttn/emc/methods/method29.html</w:t>
        </w:r>
      </w:hyperlink>
      <w:r w:rsidRPr="00282524">
        <w:rPr>
          <w:rStyle w:val="Hyperlink"/>
          <w:rFonts w:hint="eastAsia"/>
          <w:lang w:eastAsia="zh-CN"/>
        </w:rPr>
        <w:t>。</w:t>
      </w:r>
    </w:p>
  </w:footnote>
  <w:footnote w:id="17">
    <w:p w:rsidR="0065282E" w:rsidRPr="00282524" w:rsidRDefault="0065282E" w:rsidP="00B46942">
      <w:pPr>
        <w:pStyle w:val="FootnoteText"/>
        <w:tabs>
          <w:tab w:val="clear" w:pos="1247"/>
          <w:tab w:val="left" w:pos="720"/>
        </w:tabs>
        <w:ind w:left="630"/>
        <w:rPr>
          <w:sz w:val="20"/>
          <w:lang w:eastAsia="zh-CN"/>
        </w:rPr>
      </w:pPr>
      <w:r w:rsidRPr="00282524">
        <w:rPr>
          <w:rStyle w:val="FootnoteReference"/>
          <w:szCs w:val="20"/>
        </w:rPr>
        <w:footnoteRef/>
      </w:r>
      <w:r w:rsidRPr="00282524">
        <w:rPr>
          <w:rFonts w:hint="eastAsia"/>
          <w:sz w:val="20"/>
          <w:lang w:eastAsia="zh-CN"/>
        </w:rPr>
        <w:t xml:space="preserve"> </w:t>
      </w:r>
      <w:r w:rsidRPr="00282524">
        <w:rPr>
          <w:rFonts w:hint="eastAsia"/>
          <w:sz w:val="20"/>
          <w:lang w:eastAsia="zh-CN"/>
        </w:rPr>
        <w:t>美国环保署，“</w:t>
      </w:r>
      <w:r w:rsidRPr="00282A00">
        <w:rPr>
          <w:rFonts w:eastAsia="KaiTi"/>
          <w:sz w:val="20"/>
          <w:lang w:eastAsia="zh-CN"/>
        </w:rPr>
        <w:t>方法</w:t>
      </w:r>
      <w:r w:rsidRPr="00282A00">
        <w:rPr>
          <w:rFonts w:eastAsia="KaiTi"/>
          <w:sz w:val="20"/>
          <w:lang w:eastAsia="zh-CN"/>
        </w:rPr>
        <w:t>0060——</w:t>
      </w:r>
      <w:r w:rsidRPr="00282A00">
        <w:rPr>
          <w:rFonts w:eastAsia="KaiTi"/>
          <w:sz w:val="20"/>
          <w:lang w:eastAsia="zh-CN"/>
        </w:rPr>
        <w:t>烟囱排放金属的确定</w:t>
      </w:r>
      <w:r w:rsidRPr="00282524">
        <w:rPr>
          <w:rFonts w:hint="eastAsia"/>
          <w:sz w:val="20"/>
          <w:lang w:eastAsia="zh-CN"/>
        </w:rPr>
        <w:t>”。</w:t>
      </w:r>
      <w:hyperlink r:id="rId5" w:history="1">
        <w:r w:rsidRPr="00282524">
          <w:rPr>
            <w:rStyle w:val="Hyperlink"/>
            <w:lang w:val="en-GB" w:eastAsia="zh-CN"/>
          </w:rPr>
          <w:t>http://www.epa.gov/wastes/hazard/testmethods/sw846/pdfs/0060.pdf</w:t>
        </w:r>
      </w:hyperlink>
      <w:r w:rsidRPr="00282524">
        <w:rPr>
          <w:rFonts w:hint="eastAsia"/>
          <w:sz w:val="20"/>
          <w:lang w:eastAsia="zh-CN"/>
        </w:rPr>
        <w:t>。</w:t>
      </w:r>
    </w:p>
  </w:footnote>
  <w:footnote w:id="18">
    <w:p w:rsidR="0065282E" w:rsidRPr="00282524" w:rsidRDefault="0065282E" w:rsidP="00B46942">
      <w:pPr>
        <w:pStyle w:val="FootnoteText"/>
        <w:tabs>
          <w:tab w:val="clear" w:pos="1247"/>
          <w:tab w:val="left" w:pos="72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美国测试与材料学会（</w:t>
      </w:r>
      <w:r w:rsidRPr="00282524">
        <w:rPr>
          <w:rFonts w:hint="eastAsia"/>
          <w:sz w:val="20"/>
          <w:lang w:eastAsia="zh-CN"/>
        </w:rPr>
        <w:t>ASTM</w:t>
      </w:r>
      <w:r w:rsidRPr="00282524">
        <w:rPr>
          <w:rFonts w:hint="eastAsia"/>
          <w:sz w:val="20"/>
          <w:lang w:eastAsia="zh-CN"/>
        </w:rPr>
        <w:t>），“方法</w:t>
      </w:r>
      <w:r w:rsidRPr="00282524">
        <w:rPr>
          <w:sz w:val="20"/>
          <w:lang w:eastAsia="zh-CN"/>
        </w:rPr>
        <w:t>ASTM D6784- 02</w:t>
      </w:r>
      <w:r w:rsidRPr="00282524">
        <w:rPr>
          <w:rFonts w:hint="eastAsia"/>
          <w:sz w:val="20"/>
          <w:lang w:eastAsia="zh-CN"/>
        </w:rPr>
        <w:t>（</w:t>
      </w:r>
      <w:r w:rsidRPr="00282524">
        <w:rPr>
          <w:rFonts w:hint="eastAsia"/>
          <w:sz w:val="20"/>
          <w:lang w:eastAsia="zh-CN"/>
        </w:rPr>
        <w:t>2008</w:t>
      </w:r>
      <w:r w:rsidRPr="00282524">
        <w:rPr>
          <w:rFonts w:hint="eastAsia"/>
          <w:sz w:val="20"/>
          <w:lang w:eastAsia="zh-CN"/>
        </w:rPr>
        <w:t>年重新核定）——</w:t>
      </w:r>
      <w:r w:rsidRPr="00282A00">
        <w:rPr>
          <w:rFonts w:ascii="KaiTi" w:eastAsia="KaiTi" w:hAnsi="KaiTi" w:hint="eastAsia"/>
          <w:sz w:val="20"/>
          <w:lang w:eastAsia="zh-CN"/>
        </w:rPr>
        <w:t>固定燃煤来源产生的烟道气里元素汞、氧化汞、微粒汞和总汞标准测试方法（</w:t>
      </w:r>
      <w:r w:rsidRPr="00282A00">
        <w:rPr>
          <w:rFonts w:ascii="KaiTi" w:eastAsia="KaiTi" w:hAnsi="KaiTi"/>
          <w:sz w:val="20"/>
          <w:lang w:eastAsia="zh-CN"/>
        </w:rPr>
        <w:t>安大略水利</w:t>
      </w:r>
      <w:r w:rsidRPr="00282A00">
        <w:rPr>
          <w:rFonts w:ascii="KaiTi" w:eastAsia="KaiTi" w:hAnsi="KaiTi" w:hint="eastAsia"/>
          <w:sz w:val="20"/>
          <w:lang w:eastAsia="zh-CN"/>
        </w:rPr>
        <w:t>法）</w:t>
      </w:r>
      <w:r w:rsidRPr="00282524">
        <w:rPr>
          <w:rFonts w:hint="eastAsia"/>
          <w:sz w:val="20"/>
          <w:lang w:eastAsia="zh-CN"/>
        </w:rPr>
        <w:t>”，</w:t>
      </w:r>
      <w:r w:rsidRPr="00282524">
        <w:rPr>
          <w:rFonts w:hint="eastAsia"/>
          <w:sz w:val="20"/>
          <w:lang w:eastAsia="zh-CN"/>
        </w:rPr>
        <w:t>2008</w:t>
      </w:r>
      <w:r w:rsidRPr="00282524">
        <w:rPr>
          <w:rFonts w:hint="eastAsia"/>
          <w:sz w:val="20"/>
          <w:lang w:eastAsia="zh-CN"/>
        </w:rPr>
        <w:t>年。</w:t>
      </w:r>
      <w:hyperlink r:id="rId6" w:history="1">
        <w:r w:rsidRPr="00282524">
          <w:rPr>
            <w:sz w:val="20"/>
            <w:lang w:eastAsia="zh-CN"/>
          </w:rPr>
          <w:t>http://www.astm.org/Standards/D6784.htm</w:t>
        </w:r>
      </w:hyperlink>
      <w:r w:rsidRPr="00282524">
        <w:rPr>
          <w:rFonts w:hint="eastAsia"/>
          <w:sz w:val="20"/>
          <w:lang w:eastAsia="zh-CN"/>
        </w:rPr>
        <w:t>。</w:t>
      </w:r>
    </w:p>
  </w:footnote>
  <w:footnote w:id="19">
    <w:p w:rsidR="0065282E" w:rsidRPr="00282524" w:rsidRDefault="0065282E" w:rsidP="00B46942">
      <w:pPr>
        <w:pStyle w:val="FootnoteText"/>
        <w:tabs>
          <w:tab w:val="clear" w:pos="1247"/>
          <w:tab w:val="left" w:pos="72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日本标准协会，“</w:t>
      </w:r>
      <w:r w:rsidRPr="00282524">
        <w:rPr>
          <w:sz w:val="20"/>
          <w:lang w:eastAsia="zh-CN"/>
        </w:rPr>
        <w:t>JIS K0222</w:t>
      </w:r>
      <w:r w:rsidRPr="00282524">
        <w:rPr>
          <w:rFonts w:hint="eastAsia"/>
          <w:sz w:val="20"/>
          <w:lang w:eastAsia="zh-CN"/>
        </w:rPr>
        <w:t>；</w:t>
      </w:r>
      <w:r w:rsidRPr="00282524">
        <w:rPr>
          <w:rFonts w:hint="eastAsia"/>
          <w:sz w:val="20"/>
          <w:lang w:eastAsia="zh-CN"/>
        </w:rPr>
        <w:t>1997</w:t>
      </w:r>
      <w:r w:rsidRPr="00282524">
        <w:rPr>
          <w:rFonts w:hint="eastAsia"/>
          <w:sz w:val="20"/>
          <w:lang w:eastAsia="zh-CN"/>
        </w:rPr>
        <w:t>；</w:t>
      </w:r>
      <w:r w:rsidRPr="00282A00">
        <w:rPr>
          <w:rFonts w:ascii="KaiTi" w:eastAsia="KaiTi" w:hAnsi="KaiTi" w:hint="eastAsia"/>
          <w:sz w:val="20"/>
          <w:lang w:eastAsia="zh-CN"/>
        </w:rPr>
        <w:t>确定烟囱气体汞含量的方法</w:t>
      </w:r>
      <w:r w:rsidRPr="00282524">
        <w:rPr>
          <w:rFonts w:hint="eastAsia"/>
          <w:sz w:val="20"/>
          <w:lang w:eastAsia="zh-CN"/>
        </w:rPr>
        <w:t>”，</w:t>
      </w:r>
      <w:r w:rsidRPr="00282524">
        <w:rPr>
          <w:rFonts w:hint="eastAsia"/>
          <w:sz w:val="20"/>
          <w:lang w:eastAsia="zh-CN"/>
        </w:rPr>
        <w:t>1997</w:t>
      </w:r>
      <w:r w:rsidRPr="00282524">
        <w:rPr>
          <w:rFonts w:hint="eastAsia"/>
          <w:sz w:val="20"/>
          <w:lang w:eastAsia="zh-CN"/>
        </w:rPr>
        <w:t>年</w:t>
      </w:r>
      <w:r w:rsidRPr="00282524">
        <w:rPr>
          <w:rFonts w:hint="eastAsia"/>
          <w:sz w:val="20"/>
          <w:lang w:eastAsia="zh-CN"/>
        </w:rPr>
        <w:t>8</w:t>
      </w:r>
      <w:r w:rsidRPr="00282524">
        <w:rPr>
          <w:rFonts w:hint="eastAsia"/>
          <w:sz w:val="20"/>
          <w:lang w:eastAsia="zh-CN"/>
        </w:rPr>
        <w:t>月</w:t>
      </w:r>
      <w:r w:rsidRPr="00282524">
        <w:rPr>
          <w:rFonts w:hint="eastAsia"/>
          <w:sz w:val="20"/>
          <w:lang w:eastAsia="zh-CN"/>
        </w:rPr>
        <w:t>20</w:t>
      </w:r>
      <w:r w:rsidRPr="00282524">
        <w:rPr>
          <w:rFonts w:hint="eastAsia"/>
          <w:sz w:val="20"/>
          <w:lang w:eastAsia="zh-CN"/>
        </w:rPr>
        <w:t>日。</w:t>
      </w:r>
    </w:p>
  </w:footnote>
  <w:footnote w:id="20">
    <w:p w:rsidR="0065282E" w:rsidRPr="00282524" w:rsidRDefault="0065282E" w:rsidP="00323CFA">
      <w:pPr>
        <w:pStyle w:val="FootnoteText"/>
        <w:ind w:hanging="617"/>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日本标准协会，“</w:t>
      </w:r>
      <w:r w:rsidRPr="00282524">
        <w:rPr>
          <w:sz w:val="20"/>
          <w:lang w:eastAsia="zh-CN"/>
        </w:rPr>
        <w:t>JIS Z8808:2013</w:t>
      </w:r>
      <w:r w:rsidRPr="00282524">
        <w:rPr>
          <w:rFonts w:hint="eastAsia"/>
          <w:sz w:val="20"/>
          <w:lang w:eastAsia="zh-CN"/>
        </w:rPr>
        <w:t>：烟道气烟尘浓度测量法”，</w:t>
      </w:r>
      <w:r w:rsidRPr="00282524">
        <w:rPr>
          <w:rFonts w:hint="eastAsia"/>
          <w:sz w:val="20"/>
          <w:lang w:eastAsia="zh-CN"/>
        </w:rPr>
        <w:t>2013</w:t>
      </w:r>
      <w:r w:rsidRPr="00282524">
        <w:rPr>
          <w:rFonts w:hint="eastAsia"/>
          <w:sz w:val="20"/>
          <w:lang w:eastAsia="zh-CN"/>
        </w:rPr>
        <w:t>年</w:t>
      </w:r>
      <w:r w:rsidRPr="00282524">
        <w:rPr>
          <w:rFonts w:hint="eastAsia"/>
          <w:sz w:val="20"/>
          <w:lang w:eastAsia="zh-CN"/>
        </w:rPr>
        <w:t>8</w:t>
      </w:r>
      <w:r w:rsidRPr="00282524">
        <w:rPr>
          <w:rFonts w:hint="eastAsia"/>
          <w:sz w:val="20"/>
          <w:lang w:eastAsia="zh-CN"/>
        </w:rPr>
        <w:t>月</w:t>
      </w:r>
      <w:r w:rsidRPr="00282524">
        <w:rPr>
          <w:rFonts w:hint="eastAsia"/>
          <w:sz w:val="20"/>
          <w:lang w:eastAsia="zh-CN"/>
        </w:rPr>
        <w:t>20</w:t>
      </w:r>
      <w:r w:rsidRPr="00282524">
        <w:rPr>
          <w:rFonts w:hint="eastAsia"/>
          <w:sz w:val="20"/>
          <w:lang w:eastAsia="zh-CN"/>
        </w:rPr>
        <w:t>日。</w:t>
      </w:r>
    </w:p>
  </w:footnote>
  <w:footnote w:id="21">
    <w:p w:rsidR="0065282E" w:rsidRPr="00282524" w:rsidRDefault="0065282E" w:rsidP="00323CFA">
      <w:pPr>
        <w:pStyle w:val="FootnoteText"/>
        <w:ind w:hanging="617"/>
        <w:rPr>
          <w:sz w:val="20"/>
          <w:lang w:eastAsia="zh-CN"/>
        </w:rPr>
      </w:pPr>
      <w:r w:rsidRPr="00282524">
        <w:rPr>
          <w:rStyle w:val="FootnoteReference"/>
          <w:szCs w:val="20"/>
        </w:rPr>
        <w:footnoteRef/>
      </w:r>
      <w:r w:rsidRPr="00282524">
        <w:rPr>
          <w:sz w:val="20"/>
        </w:rPr>
        <w:t xml:space="preserve"> </w:t>
      </w:r>
      <w:r w:rsidRPr="00282524">
        <w:rPr>
          <w:rFonts w:hint="eastAsia"/>
          <w:sz w:val="20"/>
          <w:lang w:eastAsia="zh-CN"/>
        </w:rPr>
        <w:t>美国环保署方法</w:t>
      </w:r>
      <w:r w:rsidRPr="00282524">
        <w:rPr>
          <w:rFonts w:hint="eastAsia"/>
          <w:sz w:val="20"/>
          <w:lang w:eastAsia="zh-CN"/>
        </w:rPr>
        <w:t>30B</w:t>
      </w:r>
      <w:r w:rsidRPr="00282524">
        <w:rPr>
          <w:rFonts w:hint="eastAsia"/>
          <w:sz w:val="20"/>
          <w:lang w:eastAsia="zh-CN"/>
        </w:rPr>
        <w:t>，</w:t>
      </w:r>
      <w:hyperlink r:id="rId7" w:history="1">
        <w:r w:rsidRPr="00282524">
          <w:rPr>
            <w:sz w:val="20"/>
            <w:lang w:eastAsia="zh-CN"/>
          </w:rPr>
          <w:t>http://www.epa.gov/ttn/emc/promgate/Meth30B.pdf</w:t>
        </w:r>
      </w:hyperlink>
      <w:r w:rsidRPr="00282524">
        <w:rPr>
          <w:rFonts w:hint="eastAsia"/>
          <w:sz w:val="20"/>
          <w:lang w:eastAsia="zh-CN"/>
        </w:rPr>
        <w:t>。</w:t>
      </w:r>
    </w:p>
  </w:footnote>
  <w:footnote w:id="22">
    <w:p w:rsidR="0065282E" w:rsidRPr="00282524" w:rsidRDefault="0065282E" w:rsidP="00323CFA">
      <w:pPr>
        <w:pStyle w:val="FootnoteText"/>
        <w:ind w:hanging="617"/>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日本标准协会，“</w:t>
      </w:r>
      <w:r w:rsidRPr="00282524">
        <w:rPr>
          <w:sz w:val="20"/>
          <w:lang w:eastAsia="zh-CN"/>
        </w:rPr>
        <w:t>JIS K0222</w:t>
      </w:r>
      <w:r w:rsidRPr="00282524">
        <w:rPr>
          <w:rFonts w:hint="eastAsia"/>
          <w:sz w:val="20"/>
          <w:lang w:eastAsia="zh-CN"/>
        </w:rPr>
        <w:t>；</w:t>
      </w:r>
      <w:r w:rsidRPr="00282524">
        <w:rPr>
          <w:rFonts w:hint="eastAsia"/>
          <w:sz w:val="20"/>
          <w:lang w:eastAsia="zh-CN"/>
        </w:rPr>
        <w:t>1997</w:t>
      </w:r>
      <w:r w:rsidRPr="00282524">
        <w:rPr>
          <w:rFonts w:hint="eastAsia"/>
          <w:sz w:val="20"/>
          <w:lang w:eastAsia="zh-CN"/>
        </w:rPr>
        <w:t>；</w:t>
      </w:r>
      <w:r w:rsidRPr="00323CFA">
        <w:rPr>
          <w:rFonts w:ascii="KaiTi" w:eastAsia="KaiTi" w:hAnsi="KaiTi" w:hint="eastAsia"/>
          <w:sz w:val="20"/>
          <w:lang w:eastAsia="zh-CN"/>
        </w:rPr>
        <w:t>烟囱气体汞含量确定法</w:t>
      </w:r>
      <w:r w:rsidRPr="00282524">
        <w:rPr>
          <w:rFonts w:hint="eastAsia"/>
          <w:sz w:val="20"/>
          <w:lang w:eastAsia="zh-CN"/>
        </w:rPr>
        <w:t>”，</w:t>
      </w:r>
      <w:r w:rsidRPr="00282524">
        <w:rPr>
          <w:rFonts w:hint="eastAsia"/>
          <w:sz w:val="20"/>
          <w:lang w:eastAsia="zh-CN"/>
        </w:rPr>
        <w:t>1997</w:t>
      </w:r>
      <w:r w:rsidRPr="00282524">
        <w:rPr>
          <w:rFonts w:hint="eastAsia"/>
          <w:sz w:val="20"/>
          <w:lang w:eastAsia="zh-CN"/>
        </w:rPr>
        <w:t>年</w:t>
      </w:r>
      <w:r w:rsidRPr="00282524">
        <w:rPr>
          <w:rFonts w:hint="eastAsia"/>
          <w:sz w:val="20"/>
          <w:lang w:eastAsia="zh-CN"/>
        </w:rPr>
        <w:t>8</w:t>
      </w:r>
      <w:r w:rsidRPr="00282524">
        <w:rPr>
          <w:rFonts w:hint="eastAsia"/>
          <w:sz w:val="20"/>
          <w:lang w:eastAsia="zh-CN"/>
        </w:rPr>
        <w:t>月</w:t>
      </w:r>
      <w:r w:rsidRPr="00282524">
        <w:rPr>
          <w:rFonts w:hint="eastAsia"/>
          <w:sz w:val="20"/>
          <w:lang w:eastAsia="zh-CN"/>
        </w:rPr>
        <w:t>20</w:t>
      </w:r>
      <w:r w:rsidRPr="00282524">
        <w:rPr>
          <w:rFonts w:hint="eastAsia"/>
          <w:sz w:val="20"/>
          <w:lang w:eastAsia="zh-CN"/>
        </w:rPr>
        <w:t>日。</w:t>
      </w:r>
    </w:p>
  </w:footnote>
  <w:footnote w:id="23">
    <w:p w:rsidR="0065282E" w:rsidRPr="00282524" w:rsidRDefault="0065282E" w:rsidP="00BF39CA">
      <w:pPr>
        <w:pStyle w:val="FootnoteText"/>
        <w:tabs>
          <w:tab w:val="clear" w:pos="1247"/>
          <w:tab w:val="left" w:pos="630"/>
        </w:tabs>
        <w:ind w:left="630"/>
        <w:rPr>
          <w:sz w:val="20"/>
          <w:lang w:eastAsia="zh-CN"/>
        </w:rPr>
      </w:pPr>
      <w:r w:rsidRPr="00282524">
        <w:rPr>
          <w:rStyle w:val="FootnoteReference"/>
          <w:szCs w:val="20"/>
        </w:rPr>
        <w:footnoteRef/>
      </w:r>
      <w:r w:rsidRPr="00282524">
        <w:rPr>
          <w:sz w:val="20"/>
        </w:rPr>
        <w:t xml:space="preserve"> </w:t>
      </w:r>
      <w:r w:rsidRPr="00282524">
        <w:rPr>
          <w:rFonts w:hint="eastAsia"/>
          <w:sz w:val="20"/>
          <w:lang w:eastAsia="zh-CN"/>
        </w:rPr>
        <w:t>美国环保署方法</w:t>
      </w:r>
      <w:r w:rsidRPr="00282524">
        <w:rPr>
          <w:rFonts w:hint="eastAsia"/>
          <w:sz w:val="20"/>
          <w:lang w:eastAsia="zh-CN"/>
        </w:rPr>
        <w:t>30A</w:t>
      </w:r>
      <w:r w:rsidRPr="00282524">
        <w:rPr>
          <w:rFonts w:hint="eastAsia"/>
          <w:sz w:val="20"/>
          <w:lang w:eastAsia="zh-CN"/>
        </w:rPr>
        <w:t>，</w:t>
      </w:r>
      <w:hyperlink r:id="rId8" w:history="1">
        <w:r w:rsidRPr="00282524">
          <w:rPr>
            <w:sz w:val="20"/>
            <w:lang w:eastAsia="zh-CN"/>
          </w:rPr>
          <w:t>http://www.epa.gov/ttnemc01/promgate/Meth30A.pdf</w:t>
        </w:r>
      </w:hyperlink>
      <w:r w:rsidRPr="00091312">
        <w:rPr>
          <w:rFonts w:hint="eastAsia"/>
          <w:sz w:val="20"/>
          <w:lang w:eastAsia="zh-CN"/>
        </w:rPr>
        <w:t>。</w:t>
      </w:r>
    </w:p>
  </w:footnote>
  <w:footnote w:id="24">
    <w:p w:rsidR="0065282E" w:rsidRPr="00282524" w:rsidRDefault="0065282E" w:rsidP="00BF39CA">
      <w:pPr>
        <w:pStyle w:val="FootnoteText"/>
        <w:tabs>
          <w:tab w:val="clear" w:pos="1247"/>
          <w:tab w:val="left" w:pos="63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美国环保署性能规格</w:t>
      </w:r>
      <w:r w:rsidRPr="00282524">
        <w:rPr>
          <w:rFonts w:hint="eastAsia"/>
          <w:sz w:val="20"/>
          <w:lang w:eastAsia="zh-CN"/>
        </w:rPr>
        <w:t>12B</w:t>
      </w:r>
      <w:r w:rsidRPr="00282524">
        <w:rPr>
          <w:rFonts w:hint="eastAsia"/>
          <w:sz w:val="20"/>
          <w:lang w:eastAsia="zh-CN"/>
        </w:rPr>
        <w:t>，第</w:t>
      </w:r>
      <w:r w:rsidRPr="00282524">
        <w:rPr>
          <w:rFonts w:hint="eastAsia"/>
          <w:sz w:val="20"/>
          <w:lang w:eastAsia="zh-CN"/>
        </w:rPr>
        <w:t>13</w:t>
      </w:r>
      <w:r w:rsidRPr="00282524">
        <w:rPr>
          <w:rFonts w:hint="eastAsia"/>
          <w:sz w:val="20"/>
          <w:lang w:eastAsia="zh-CN"/>
        </w:rPr>
        <w:t>页。</w:t>
      </w:r>
      <w:hyperlink r:id="rId9" w:history="1">
        <w:r w:rsidRPr="00282524">
          <w:rPr>
            <w:sz w:val="20"/>
            <w:lang w:eastAsia="zh-CN"/>
          </w:rPr>
          <w:t>http://www.epa.gov/ttn/emc/perfspec.html</w:t>
        </w:r>
      </w:hyperlink>
      <w:r w:rsidRPr="00282524">
        <w:rPr>
          <w:rFonts w:hint="eastAsia"/>
          <w:sz w:val="20"/>
          <w:lang w:eastAsia="zh-CN"/>
        </w:rPr>
        <w:t>。</w:t>
      </w:r>
    </w:p>
  </w:footnote>
  <w:footnote w:id="25">
    <w:p w:rsidR="0065282E" w:rsidRPr="00282524" w:rsidRDefault="0065282E" w:rsidP="00BF39CA">
      <w:pPr>
        <w:pStyle w:val="FootnoteText"/>
        <w:tabs>
          <w:tab w:val="clear" w:pos="1247"/>
          <w:tab w:val="left" w:pos="630"/>
        </w:tabs>
        <w:ind w:left="630"/>
        <w:rPr>
          <w:sz w:val="20"/>
          <w:lang w:eastAsia="zh-CN"/>
        </w:rPr>
      </w:pPr>
      <w:r w:rsidRPr="00282524">
        <w:rPr>
          <w:rStyle w:val="FootnoteReference"/>
          <w:szCs w:val="20"/>
        </w:rPr>
        <w:footnoteRef/>
      </w:r>
      <w:r w:rsidRPr="00282524">
        <w:rPr>
          <w:sz w:val="20"/>
        </w:rPr>
        <w:t xml:space="preserve"> Amar, P., C. Senior, R. Afonso and J. Staudt (2010). NESCAUM Report </w:t>
      </w:r>
      <w:r w:rsidRPr="00BF39CA">
        <w:rPr>
          <w:sz w:val="20"/>
        </w:rPr>
        <w:t xml:space="preserve">“Technologies for Control and Measurement of Mercury Emissions from Coal-Fired Power Plants in the United States: A 2010 Status Report”, </w:t>
      </w:r>
      <w:r w:rsidRPr="00282524">
        <w:rPr>
          <w:sz w:val="20"/>
        </w:rPr>
        <w:t xml:space="preserve">July 2010, pp. 2–22. </w:t>
      </w:r>
      <w:hyperlink r:id="rId10" w:history="1">
        <w:r w:rsidRPr="00282524">
          <w:rPr>
            <w:rStyle w:val="Hyperlink"/>
            <w:lang w:eastAsia="zh-CN"/>
          </w:rPr>
          <w:t>http://www.nescaum.org/activities/major-reports</w:t>
        </w:r>
      </w:hyperlink>
      <w:r w:rsidRPr="00091312">
        <w:rPr>
          <w:rFonts w:hint="eastAsia"/>
          <w:sz w:val="20"/>
          <w:lang w:eastAsia="zh-CN"/>
        </w:rPr>
        <w:t>。</w:t>
      </w:r>
    </w:p>
  </w:footnote>
  <w:footnote w:id="26">
    <w:p w:rsidR="0065282E" w:rsidRPr="00282524" w:rsidRDefault="0065282E" w:rsidP="00BF39CA">
      <w:pPr>
        <w:pStyle w:val="FootnoteText"/>
        <w:tabs>
          <w:tab w:val="clear" w:pos="1247"/>
          <w:tab w:val="left" w:pos="63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美国环保署性能规格</w:t>
      </w:r>
      <w:r w:rsidRPr="00282524">
        <w:rPr>
          <w:rFonts w:hint="eastAsia"/>
          <w:sz w:val="20"/>
          <w:lang w:eastAsia="zh-CN"/>
        </w:rPr>
        <w:t>12B</w:t>
      </w:r>
      <w:r w:rsidRPr="00282524">
        <w:rPr>
          <w:rFonts w:hint="eastAsia"/>
          <w:sz w:val="20"/>
          <w:lang w:eastAsia="zh-CN"/>
        </w:rPr>
        <w:t>。</w:t>
      </w:r>
      <w:hyperlink r:id="rId11" w:history="1">
        <w:r w:rsidRPr="00282524">
          <w:rPr>
            <w:sz w:val="20"/>
            <w:lang w:eastAsia="zh-CN"/>
          </w:rPr>
          <w:t>http://www.epa.gov/ttn/emc/perfspec.html</w:t>
        </w:r>
      </w:hyperlink>
      <w:r w:rsidRPr="00282524">
        <w:rPr>
          <w:rFonts w:hint="eastAsia"/>
          <w:sz w:val="20"/>
          <w:lang w:eastAsia="zh-CN"/>
        </w:rPr>
        <w:t>。</w:t>
      </w:r>
    </w:p>
  </w:footnote>
  <w:footnote w:id="27">
    <w:p w:rsidR="0065282E" w:rsidRPr="00282524" w:rsidRDefault="0065282E" w:rsidP="00DA41D7">
      <w:pPr>
        <w:pStyle w:val="FootnoteText"/>
        <w:tabs>
          <w:tab w:val="clear" w:pos="1247"/>
          <w:tab w:val="left" w:pos="990"/>
        </w:tabs>
        <w:ind w:left="630"/>
        <w:rPr>
          <w:sz w:val="20"/>
          <w:lang w:eastAsia="zh-CN"/>
        </w:rPr>
      </w:pPr>
      <w:r w:rsidRPr="00282524">
        <w:rPr>
          <w:rStyle w:val="FootnoteReference"/>
          <w:szCs w:val="20"/>
        </w:rPr>
        <w:footnoteRef/>
      </w:r>
      <w:r w:rsidRPr="00282524">
        <w:rPr>
          <w:sz w:val="20"/>
        </w:rPr>
        <w:t xml:space="preserve"> Amar, P., C. Senior, R. Afonso and J. Staudt (2010). NESCAUM Report </w:t>
      </w:r>
      <w:r w:rsidRPr="00DA41D7">
        <w:rPr>
          <w:sz w:val="20"/>
        </w:rPr>
        <w:t xml:space="preserve">“Technologies for Control and Measurement of Mercury Emissions from Coal-Fired Power Plants in the United States: A 2010 Status Report.”, </w:t>
      </w:r>
      <w:r w:rsidRPr="00282524">
        <w:rPr>
          <w:sz w:val="20"/>
        </w:rPr>
        <w:t xml:space="preserve">July 2010, pp. 2–7. </w:t>
      </w:r>
      <w:hyperlink r:id="rId12" w:history="1">
        <w:r w:rsidRPr="00282524">
          <w:rPr>
            <w:rStyle w:val="Hyperlink"/>
            <w:lang w:val="en-US"/>
          </w:rPr>
          <w:t>http://www.nescaum.org/activities/major-reports</w:t>
        </w:r>
      </w:hyperlink>
      <w:r w:rsidRPr="00DA3FDF">
        <w:rPr>
          <w:rFonts w:hint="eastAsia"/>
          <w:sz w:val="20"/>
        </w:rPr>
        <w:t>。</w:t>
      </w:r>
    </w:p>
  </w:footnote>
  <w:footnote w:id="28">
    <w:p w:rsidR="0065282E" w:rsidRPr="00282524" w:rsidRDefault="0065282E" w:rsidP="00DA41D7">
      <w:pPr>
        <w:pStyle w:val="FootnoteText"/>
        <w:tabs>
          <w:tab w:val="clear" w:pos="1247"/>
          <w:tab w:val="left" w:pos="990"/>
        </w:tabs>
        <w:ind w:left="630"/>
        <w:rPr>
          <w:sz w:val="20"/>
          <w:lang w:eastAsia="zh-CN"/>
        </w:rPr>
      </w:pPr>
      <w:r w:rsidRPr="00282524">
        <w:rPr>
          <w:rStyle w:val="FootnoteReference"/>
          <w:szCs w:val="20"/>
        </w:rPr>
        <w:footnoteRef/>
      </w:r>
      <w:r w:rsidRPr="00282524">
        <w:rPr>
          <w:sz w:val="20"/>
        </w:rPr>
        <w:t xml:space="preserve"> Gerter, F., and A.G. Sick, Germany, persona</w:t>
      </w:r>
      <w:r>
        <w:rPr>
          <w:sz w:val="20"/>
        </w:rPr>
        <w:t>l communication. September 2015</w:t>
      </w:r>
      <w:r w:rsidRPr="00E3094B">
        <w:rPr>
          <w:rFonts w:hint="eastAsia"/>
          <w:sz w:val="20"/>
        </w:rPr>
        <w:t>。</w:t>
      </w:r>
    </w:p>
  </w:footnote>
  <w:footnote w:id="29">
    <w:p w:rsidR="0065282E" w:rsidRPr="00282524" w:rsidRDefault="0065282E" w:rsidP="00DA41D7">
      <w:pPr>
        <w:pStyle w:val="FootnoteText"/>
        <w:tabs>
          <w:tab w:val="clear" w:pos="1247"/>
          <w:tab w:val="left" w:pos="99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美国环保署性能规格</w:t>
      </w:r>
      <w:r w:rsidRPr="00282524">
        <w:rPr>
          <w:rFonts w:hint="eastAsia"/>
          <w:sz w:val="20"/>
          <w:lang w:eastAsia="zh-CN"/>
        </w:rPr>
        <w:t>12A</w:t>
      </w:r>
      <w:r w:rsidRPr="00282524">
        <w:rPr>
          <w:rFonts w:hint="eastAsia"/>
          <w:sz w:val="20"/>
          <w:lang w:eastAsia="zh-CN"/>
        </w:rPr>
        <w:t>。</w:t>
      </w:r>
      <w:hyperlink r:id="rId13" w:history="1">
        <w:r w:rsidRPr="00282524">
          <w:rPr>
            <w:sz w:val="20"/>
            <w:lang w:eastAsia="zh-CN"/>
          </w:rPr>
          <w:t>http://www.epa.gov/ttn/emc/perfspec.html</w:t>
        </w:r>
      </w:hyperlink>
      <w:r w:rsidRPr="00282524">
        <w:rPr>
          <w:rFonts w:hint="eastAsia"/>
          <w:sz w:val="20"/>
          <w:lang w:eastAsia="zh-CN"/>
        </w:rPr>
        <w:t>。</w:t>
      </w:r>
    </w:p>
  </w:footnote>
  <w:footnote w:id="30">
    <w:p w:rsidR="0065282E" w:rsidRPr="00282524" w:rsidRDefault="0065282E" w:rsidP="00CD2316">
      <w:pPr>
        <w:pStyle w:val="FootnoteText"/>
        <w:tabs>
          <w:tab w:val="clear" w:pos="1247"/>
          <w:tab w:val="left" w:pos="54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欧洲标准化委员会，“</w:t>
      </w:r>
      <w:r w:rsidRPr="00282524">
        <w:rPr>
          <w:sz w:val="20"/>
          <w:lang w:eastAsia="zh-CN"/>
        </w:rPr>
        <w:t>EN 14884:2005</w:t>
      </w:r>
      <w:r w:rsidRPr="00282524">
        <w:rPr>
          <w:rFonts w:hint="eastAsia"/>
          <w:sz w:val="20"/>
          <w:lang w:eastAsia="zh-CN"/>
        </w:rPr>
        <w:t>：</w:t>
      </w:r>
      <w:r w:rsidRPr="00CD2316">
        <w:rPr>
          <w:rFonts w:ascii="KaiTi" w:eastAsia="KaiTi" w:hAnsi="KaiTi" w:hint="eastAsia"/>
          <w:sz w:val="20"/>
          <w:lang w:eastAsia="zh-CN"/>
        </w:rPr>
        <w:t>空气质量——固定来源排放——总汞的确定：自动测量系统</w:t>
      </w:r>
      <w:r w:rsidRPr="00282524">
        <w:rPr>
          <w:rFonts w:hint="eastAsia"/>
          <w:sz w:val="20"/>
          <w:lang w:eastAsia="zh-CN"/>
        </w:rPr>
        <w:t>”，</w:t>
      </w:r>
      <w:r w:rsidRPr="00282524">
        <w:rPr>
          <w:rFonts w:hint="eastAsia"/>
          <w:sz w:val="20"/>
          <w:lang w:eastAsia="zh-CN"/>
        </w:rPr>
        <w:t>2005</w:t>
      </w:r>
      <w:r w:rsidRPr="00282524">
        <w:rPr>
          <w:rFonts w:hint="eastAsia"/>
          <w:sz w:val="20"/>
          <w:lang w:eastAsia="zh-CN"/>
        </w:rPr>
        <w:t>年</w:t>
      </w:r>
      <w:r w:rsidRPr="00282524">
        <w:rPr>
          <w:rFonts w:hint="eastAsia"/>
          <w:sz w:val="20"/>
          <w:lang w:eastAsia="zh-CN"/>
        </w:rPr>
        <w:t>11</w:t>
      </w:r>
      <w:r w:rsidRPr="00282524">
        <w:rPr>
          <w:rFonts w:hint="eastAsia"/>
          <w:sz w:val="20"/>
          <w:lang w:eastAsia="zh-CN"/>
        </w:rPr>
        <w:t>月</w:t>
      </w:r>
      <w:r w:rsidRPr="00282524">
        <w:rPr>
          <w:rFonts w:hint="eastAsia"/>
          <w:sz w:val="20"/>
          <w:lang w:eastAsia="zh-CN"/>
        </w:rPr>
        <w:t>28</w:t>
      </w:r>
      <w:r w:rsidRPr="00282524">
        <w:rPr>
          <w:rFonts w:hint="eastAsia"/>
          <w:sz w:val="20"/>
          <w:lang w:eastAsia="zh-CN"/>
        </w:rPr>
        <w:t>日。</w:t>
      </w:r>
      <w:hyperlink r:id="rId14" w:history="1">
        <w:r w:rsidRPr="00282524">
          <w:rPr>
            <w:sz w:val="20"/>
            <w:lang w:eastAsia="zh-CN"/>
          </w:rPr>
          <w:t>http://standards.cen.eu/dyn/www/f?p=204:110:0::::FSP_PROJECT:22225&amp;cs=1D527AD08718E6354287EA554A53ADF26</w:t>
        </w:r>
      </w:hyperlink>
      <w:r w:rsidRPr="00282524">
        <w:rPr>
          <w:sz w:val="20"/>
          <w:lang w:eastAsia="zh-CN"/>
        </w:rPr>
        <w:t>.</w:t>
      </w:r>
    </w:p>
  </w:footnote>
  <w:footnote w:id="31">
    <w:p w:rsidR="0065282E" w:rsidRPr="00282524" w:rsidRDefault="0065282E" w:rsidP="00CD2316">
      <w:pPr>
        <w:pStyle w:val="FootnoteText"/>
        <w:tabs>
          <w:tab w:val="clear" w:pos="1247"/>
          <w:tab w:val="left" w:pos="54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欧洲标准委员会，“</w:t>
      </w:r>
      <w:r w:rsidRPr="00282524">
        <w:rPr>
          <w:sz w:val="20"/>
          <w:lang w:eastAsia="zh-CN"/>
        </w:rPr>
        <w:t>EN 14181:2014</w:t>
      </w:r>
      <w:r w:rsidRPr="00282524">
        <w:rPr>
          <w:rFonts w:hint="eastAsia"/>
          <w:sz w:val="20"/>
          <w:lang w:eastAsia="zh-CN"/>
        </w:rPr>
        <w:t>——</w:t>
      </w:r>
      <w:r w:rsidRPr="00CD2316">
        <w:rPr>
          <w:rFonts w:ascii="KaiTi" w:eastAsia="KaiTi" w:hAnsi="KaiTi" w:hint="eastAsia"/>
          <w:sz w:val="20"/>
          <w:lang w:eastAsia="zh-CN"/>
        </w:rPr>
        <w:t>固定来源排放——自动测量系统的质量保证</w:t>
      </w:r>
      <w:r w:rsidRPr="00282524">
        <w:rPr>
          <w:rFonts w:hint="eastAsia"/>
          <w:sz w:val="20"/>
          <w:lang w:eastAsia="zh-CN"/>
        </w:rPr>
        <w:t>”，</w:t>
      </w:r>
      <w:r w:rsidRPr="00282524">
        <w:rPr>
          <w:rFonts w:hint="eastAsia"/>
          <w:sz w:val="20"/>
          <w:lang w:eastAsia="zh-CN"/>
        </w:rPr>
        <w:t>2014</w:t>
      </w:r>
      <w:r w:rsidRPr="00282524">
        <w:rPr>
          <w:rFonts w:hint="eastAsia"/>
          <w:sz w:val="20"/>
          <w:lang w:eastAsia="zh-CN"/>
        </w:rPr>
        <w:t>年</w:t>
      </w:r>
      <w:r w:rsidRPr="00282524">
        <w:rPr>
          <w:rFonts w:hint="eastAsia"/>
          <w:sz w:val="20"/>
          <w:lang w:eastAsia="zh-CN"/>
        </w:rPr>
        <w:t>10</w:t>
      </w:r>
      <w:r w:rsidRPr="00282524">
        <w:rPr>
          <w:rFonts w:hint="eastAsia"/>
          <w:sz w:val="20"/>
          <w:lang w:eastAsia="zh-CN"/>
        </w:rPr>
        <w:t>月</w:t>
      </w:r>
      <w:r w:rsidRPr="00282524">
        <w:rPr>
          <w:rFonts w:hint="eastAsia"/>
          <w:sz w:val="20"/>
          <w:lang w:eastAsia="zh-CN"/>
        </w:rPr>
        <w:t>11</w:t>
      </w:r>
      <w:r w:rsidRPr="00282524">
        <w:rPr>
          <w:rFonts w:hint="eastAsia"/>
          <w:sz w:val="20"/>
          <w:lang w:eastAsia="zh-CN"/>
        </w:rPr>
        <w:t>日。</w:t>
      </w:r>
      <w:hyperlink r:id="rId15" w:history="1">
        <w:r w:rsidRPr="00282524">
          <w:rPr>
            <w:sz w:val="20"/>
            <w:lang w:eastAsia="zh-CN"/>
          </w:rPr>
          <w:t>http://standards.cen.eu/dyn/www/f?p=204:110:0::::FSP_PROJECT:33416&amp;cs=1D563C09742AECB59945D4E1D645A5DCB</w:t>
        </w:r>
      </w:hyperlink>
      <w:r w:rsidRPr="00282524">
        <w:rPr>
          <w:sz w:val="20"/>
          <w:lang w:eastAsia="zh-CN"/>
        </w:rPr>
        <w:t>.</w:t>
      </w:r>
    </w:p>
  </w:footnote>
  <w:footnote w:id="32">
    <w:p w:rsidR="0065282E" w:rsidRPr="00282524" w:rsidRDefault="0065282E" w:rsidP="00CD2316">
      <w:pPr>
        <w:pStyle w:val="FootnoteText"/>
        <w:tabs>
          <w:tab w:val="clear" w:pos="1247"/>
          <w:tab w:val="left" w:pos="54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EN15267-1</w:t>
      </w:r>
      <w:r w:rsidRPr="00282524">
        <w:rPr>
          <w:rFonts w:hint="eastAsia"/>
          <w:sz w:val="20"/>
          <w:lang w:eastAsia="zh-CN"/>
        </w:rPr>
        <w:t>空气质量——自动测量系统核证——第</w:t>
      </w:r>
      <w:r w:rsidRPr="00282524">
        <w:rPr>
          <w:rFonts w:hint="eastAsia"/>
          <w:sz w:val="20"/>
          <w:lang w:eastAsia="zh-CN"/>
        </w:rPr>
        <w:t>1</w:t>
      </w:r>
      <w:r w:rsidRPr="00282524">
        <w:rPr>
          <w:rFonts w:hint="eastAsia"/>
          <w:sz w:val="20"/>
          <w:lang w:eastAsia="zh-CN"/>
        </w:rPr>
        <w:t>部分：总则，</w:t>
      </w:r>
      <w:r w:rsidRPr="00282524">
        <w:rPr>
          <w:rFonts w:hint="eastAsia"/>
          <w:sz w:val="20"/>
          <w:lang w:eastAsia="zh-CN"/>
        </w:rPr>
        <w:t>EN15267-2</w:t>
      </w:r>
      <w:r w:rsidRPr="00282524">
        <w:rPr>
          <w:rFonts w:hint="eastAsia"/>
          <w:sz w:val="20"/>
          <w:lang w:eastAsia="zh-CN"/>
        </w:rPr>
        <w:t>：空气质量——自动测量系统核证——第</w:t>
      </w:r>
      <w:r w:rsidRPr="00282524">
        <w:rPr>
          <w:rFonts w:hint="eastAsia"/>
          <w:sz w:val="20"/>
          <w:lang w:eastAsia="zh-CN"/>
        </w:rPr>
        <w:t>2</w:t>
      </w:r>
      <w:r w:rsidRPr="00282524">
        <w:rPr>
          <w:rFonts w:hint="eastAsia"/>
          <w:sz w:val="20"/>
          <w:lang w:eastAsia="zh-CN"/>
        </w:rPr>
        <w:t>部分：</w:t>
      </w:r>
      <w:r w:rsidRPr="00282524">
        <w:rPr>
          <w:rFonts w:hint="eastAsia"/>
          <w:sz w:val="20"/>
          <w:lang w:eastAsia="zh-CN"/>
        </w:rPr>
        <w:t>AMS</w:t>
      </w:r>
      <w:r w:rsidRPr="00282524">
        <w:rPr>
          <w:rFonts w:hint="eastAsia"/>
          <w:sz w:val="20"/>
          <w:lang w:eastAsia="zh-CN"/>
        </w:rPr>
        <w:t>制造商质量管理系统和制造过程核证后监督，</w:t>
      </w:r>
      <w:r w:rsidRPr="00282524">
        <w:rPr>
          <w:rFonts w:hint="eastAsia"/>
          <w:sz w:val="20"/>
          <w:lang w:eastAsia="zh-CN"/>
        </w:rPr>
        <w:t>EN15267-3</w:t>
      </w:r>
      <w:r w:rsidRPr="00282524">
        <w:rPr>
          <w:rFonts w:hint="eastAsia"/>
          <w:sz w:val="20"/>
          <w:lang w:eastAsia="zh-CN"/>
        </w:rPr>
        <w:t>：空气质量——自动测量系统核证——第</w:t>
      </w:r>
      <w:r w:rsidRPr="00282524">
        <w:rPr>
          <w:rFonts w:hint="eastAsia"/>
          <w:sz w:val="20"/>
          <w:lang w:eastAsia="zh-CN"/>
        </w:rPr>
        <w:t>3</w:t>
      </w:r>
      <w:r w:rsidRPr="00282524">
        <w:rPr>
          <w:rFonts w:hint="eastAsia"/>
          <w:sz w:val="20"/>
          <w:lang w:eastAsia="zh-CN"/>
        </w:rPr>
        <w:t>部分：固定来源排放监测自动测量系统性能标准和测试程序。</w:t>
      </w:r>
    </w:p>
  </w:footnote>
  <w:footnote w:id="33">
    <w:p w:rsidR="0065282E" w:rsidRPr="00282524" w:rsidRDefault="0065282E" w:rsidP="00CD2316">
      <w:pPr>
        <w:pStyle w:val="FootnoteText"/>
        <w:tabs>
          <w:tab w:val="clear" w:pos="1247"/>
          <w:tab w:val="left" w:pos="540"/>
        </w:tabs>
        <w:ind w:left="630"/>
        <w:rPr>
          <w:sz w:val="20"/>
          <w:lang w:eastAsia="zh-CN"/>
        </w:rPr>
      </w:pPr>
      <w:r w:rsidRPr="00282524">
        <w:rPr>
          <w:rStyle w:val="FootnoteReference"/>
          <w:szCs w:val="20"/>
        </w:rPr>
        <w:footnoteRef/>
      </w:r>
      <w:r w:rsidRPr="00282524">
        <w:rPr>
          <w:rFonts w:hint="eastAsia"/>
          <w:sz w:val="20"/>
          <w:lang w:eastAsia="zh-CN"/>
        </w:rPr>
        <w:t xml:space="preserve"> </w:t>
      </w:r>
      <w:r w:rsidRPr="00282524">
        <w:rPr>
          <w:rFonts w:hint="eastAsia"/>
          <w:sz w:val="20"/>
          <w:lang w:eastAsia="zh-CN"/>
        </w:rPr>
        <w:t>欧洲标准委员会，“</w:t>
      </w:r>
      <w:r w:rsidRPr="00282524">
        <w:rPr>
          <w:sz w:val="20"/>
          <w:lang w:eastAsia="zh-CN"/>
        </w:rPr>
        <w:t>EN 13211:2001/AC: 2005</w:t>
      </w:r>
      <w:r w:rsidRPr="00282524">
        <w:rPr>
          <w:rFonts w:hint="eastAsia"/>
          <w:sz w:val="20"/>
          <w:lang w:eastAsia="zh-CN"/>
        </w:rPr>
        <w:t>：</w:t>
      </w:r>
      <w:r w:rsidRPr="00CD2316">
        <w:rPr>
          <w:rFonts w:ascii="KaiTi" w:eastAsia="KaiTi" w:hAnsi="KaiTi" w:hint="eastAsia"/>
          <w:sz w:val="20"/>
          <w:lang w:eastAsia="zh-CN"/>
        </w:rPr>
        <w:t>空气质量——固定来源排放——手工确定总汞浓度的方法</w:t>
      </w:r>
      <w:r w:rsidRPr="00282524">
        <w:rPr>
          <w:rFonts w:hint="eastAsia"/>
          <w:sz w:val="20"/>
          <w:lang w:eastAsia="zh-CN"/>
        </w:rPr>
        <w:t>”，</w:t>
      </w:r>
      <w:r w:rsidRPr="00282524">
        <w:rPr>
          <w:rFonts w:hint="eastAsia"/>
          <w:sz w:val="20"/>
          <w:lang w:eastAsia="zh-CN"/>
        </w:rPr>
        <w:t>2005</w:t>
      </w:r>
      <w:r w:rsidRPr="00282524">
        <w:rPr>
          <w:rFonts w:hint="eastAsia"/>
          <w:sz w:val="20"/>
          <w:lang w:eastAsia="zh-CN"/>
        </w:rPr>
        <w:t>年</w:t>
      </w:r>
      <w:r w:rsidRPr="00282524">
        <w:rPr>
          <w:rFonts w:hint="eastAsia"/>
          <w:sz w:val="20"/>
          <w:lang w:eastAsia="zh-CN"/>
        </w:rPr>
        <w:t>2</w:t>
      </w:r>
      <w:r w:rsidRPr="00282524">
        <w:rPr>
          <w:rFonts w:hint="eastAsia"/>
          <w:sz w:val="20"/>
          <w:lang w:eastAsia="zh-CN"/>
        </w:rPr>
        <w:t>月</w:t>
      </w:r>
      <w:r w:rsidRPr="00282524">
        <w:rPr>
          <w:rFonts w:hint="eastAsia"/>
          <w:sz w:val="20"/>
          <w:lang w:eastAsia="zh-CN"/>
        </w:rPr>
        <w:t>15</w:t>
      </w:r>
      <w:r w:rsidRPr="00282524">
        <w:rPr>
          <w:rFonts w:hint="eastAsia"/>
          <w:sz w:val="20"/>
          <w:lang w:eastAsia="zh-CN"/>
        </w:rPr>
        <w:t>日。</w:t>
      </w:r>
      <w:hyperlink r:id="rId16" w:history="1">
        <w:r w:rsidRPr="00282524">
          <w:rPr>
            <w:sz w:val="20"/>
            <w:lang w:eastAsia="zh-CN"/>
          </w:rPr>
          <w:t>http://standards.cen.eu/dyn/www/f?p=204:110:0::::FSP_PROJECT,FSP_ORG_ID:25042,6245&amp;cs=19B884B499893080A731C45504F6F2FB2</w:t>
        </w:r>
      </w:hyperlink>
      <w:r w:rsidRPr="00C810EF">
        <w:rPr>
          <w:rFonts w:hint="eastAsia"/>
          <w:sz w:val="20"/>
          <w:lang w:eastAsia="zh-CN"/>
        </w:rPr>
        <w:t>。</w:t>
      </w:r>
    </w:p>
  </w:footnote>
  <w:footnote w:id="34">
    <w:p w:rsidR="0065282E" w:rsidRPr="00282524" w:rsidRDefault="0065282E" w:rsidP="00CD2316">
      <w:pPr>
        <w:pStyle w:val="FootnoteText"/>
        <w:tabs>
          <w:tab w:val="clear" w:pos="1247"/>
          <w:tab w:val="left" w:pos="54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日本标准协会，“</w:t>
      </w:r>
      <w:r w:rsidRPr="00282524">
        <w:rPr>
          <w:rFonts w:hint="eastAsia"/>
          <w:sz w:val="20"/>
          <w:lang w:eastAsia="zh-CN"/>
        </w:rPr>
        <w:t>JIS K0222</w:t>
      </w:r>
      <w:r w:rsidRPr="00282524">
        <w:rPr>
          <w:rFonts w:hint="eastAsia"/>
          <w:sz w:val="20"/>
          <w:lang w:eastAsia="zh-CN"/>
        </w:rPr>
        <w:t>；</w:t>
      </w:r>
      <w:r w:rsidRPr="00282524">
        <w:rPr>
          <w:rFonts w:hint="eastAsia"/>
          <w:sz w:val="20"/>
          <w:lang w:eastAsia="zh-CN"/>
        </w:rPr>
        <w:t>1997</w:t>
      </w:r>
      <w:r w:rsidRPr="00282524">
        <w:rPr>
          <w:rFonts w:hint="eastAsia"/>
          <w:sz w:val="20"/>
          <w:lang w:eastAsia="zh-CN"/>
        </w:rPr>
        <w:t>；</w:t>
      </w:r>
      <w:r w:rsidRPr="00CD2316">
        <w:rPr>
          <w:rFonts w:ascii="KaiTi" w:eastAsia="KaiTi" w:hAnsi="KaiTi" w:hint="eastAsia"/>
          <w:sz w:val="20"/>
          <w:lang w:eastAsia="zh-CN"/>
        </w:rPr>
        <w:t>烟囱气体的汞确定法</w:t>
      </w:r>
      <w:r w:rsidRPr="00282524">
        <w:rPr>
          <w:rFonts w:hint="eastAsia"/>
          <w:sz w:val="20"/>
          <w:lang w:eastAsia="zh-CN"/>
        </w:rPr>
        <w:t>”，</w:t>
      </w:r>
      <w:r w:rsidRPr="00282524">
        <w:rPr>
          <w:rFonts w:hint="eastAsia"/>
          <w:sz w:val="20"/>
          <w:lang w:eastAsia="zh-CN"/>
        </w:rPr>
        <w:t>1997</w:t>
      </w:r>
      <w:r w:rsidRPr="00282524">
        <w:rPr>
          <w:rFonts w:hint="eastAsia"/>
          <w:sz w:val="20"/>
          <w:lang w:eastAsia="zh-CN"/>
        </w:rPr>
        <w:t>年</w:t>
      </w:r>
      <w:r w:rsidRPr="00282524">
        <w:rPr>
          <w:rFonts w:hint="eastAsia"/>
          <w:sz w:val="20"/>
          <w:lang w:eastAsia="zh-CN"/>
        </w:rPr>
        <w:t>8</w:t>
      </w:r>
      <w:r w:rsidRPr="00282524">
        <w:rPr>
          <w:rFonts w:hint="eastAsia"/>
          <w:sz w:val="20"/>
          <w:lang w:eastAsia="zh-CN"/>
        </w:rPr>
        <w:t>月</w:t>
      </w:r>
      <w:r w:rsidRPr="00282524">
        <w:rPr>
          <w:rFonts w:hint="eastAsia"/>
          <w:sz w:val="20"/>
          <w:lang w:eastAsia="zh-CN"/>
        </w:rPr>
        <w:t>20</w:t>
      </w:r>
      <w:r w:rsidRPr="00282524">
        <w:rPr>
          <w:rFonts w:hint="eastAsia"/>
          <w:sz w:val="20"/>
          <w:lang w:eastAsia="zh-CN"/>
        </w:rPr>
        <w:t>日。</w:t>
      </w:r>
    </w:p>
  </w:footnote>
  <w:footnote w:id="35">
    <w:p w:rsidR="0065282E" w:rsidRPr="00282524" w:rsidRDefault="0065282E" w:rsidP="009F5BF8">
      <w:pPr>
        <w:pStyle w:val="FootnoteText"/>
        <w:tabs>
          <w:tab w:val="clear" w:pos="1247"/>
          <w:tab w:val="left" w:pos="450"/>
        </w:tabs>
        <w:ind w:left="630"/>
        <w:rPr>
          <w:sz w:val="20"/>
          <w:lang w:eastAsia="zh-CN"/>
        </w:rPr>
      </w:pPr>
      <w:r w:rsidRPr="00282524">
        <w:rPr>
          <w:rStyle w:val="FootnoteReference"/>
          <w:szCs w:val="20"/>
        </w:rPr>
        <w:footnoteRef/>
      </w:r>
      <w:r w:rsidRPr="00282524">
        <w:rPr>
          <w:sz w:val="20"/>
        </w:rPr>
        <w:t xml:space="preserve"> Environment Canada, </w:t>
      </w:r>
      <w:r w:rsidRPr="009F5BF8">
        <w:rPr>
          <w:sz w:val="20"/>
        </w:rPr>
        <w:t>“Guide for Reporting to the National Pollutant Release Inventory (NPRI) 2012 and 2013, Canadian Environmental Protection Act, 1999 (CEPA 1999)”,</w:t>
      </w:r>
      <w:r w:rsidRPr="00282524">
        <w:rPr>
          <w:sz w:val="20"/>
        </w:rPr>
        <w:t xml:space="preserve"> 2013, p. 18. </w:t>
      </w:r>
      <w:hyperlink r:id="rId17" w:history="1">
        <w:r w:rsidRPr="00282524">
          <w:rPr>
            <w:rStyle w:val="Hyperlink"/>
            <w:lang w:val="de-DE"/>
          </w:rPr>
          <w:t>https://www.ec.gc.ca/inrp-npri/default.asp?lang=En&amp;n=28C24172-1</w:t>
        </w:r>
      </w:hyperlink>
      <w:r>
        <w:rPr>
          <w:rStyle w:val="Hyperlink"/>
          <w:rFonts w:hint="eastAsia"/>
          <w:lang w:val="de-DE" w:eastAsia="zh-CN"/>
        </w:rPr>
        <w:t>。</w:t>
      </w:r>
    </w:p>
  </w:footnote>
  <w:footnote w:id="36">
    <w:p w:rsidR="0065282E" w:rsidRPr="00282524" w:rsidRDefault="0065282E" w:rsidP="00BA6CD1">
      <w:pPr>
        <w:pStyle w:val="FootnoteText"/>
        <w:tabs>
          <w:tab w:val="clear" w:pos="1247"/>
          <w:tab w:val="left" w:pos="54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这些研究所用渗出情况测试方法已由美国环保署发展成标准测试方法，称为“</w:t>
      </w:r>
      <w:r w:rsidRPr="00282524">
        <w:rPr>
          <w:rFonts w:hint="eastAsia"/>
          <w:sz w:val="20"/>
          <w:lang w:eastAsia="zh-CN"/>
        </w:rPr>
        <w:t>LEAF</w:t>
      </w:r>
      <w:r w:rsidRPr="00282524">
        <w:rPr>
          <w:rFonts w:hint="eastAsia"/>
          <w:sz w:val="20"/>
          <w:lang w:eastAsia="zh-CN"/>
        </w:rPr>
        <w:t>”法。方法编号为</w:t>
      </w:r>
      <w:r w:rsidRPr="00282524">
        <w:rPr>
          <w:rFonts w:hint="eastAsia"/>
          <w:sz w:val="20"/>
          <w:lang w:eastAsia="zh-CN"/>
        </w:rPr>
        <w:t>1313-1316</w:t>
      </w:r>
      <w:r w:rsidRPr="00282524">
        <w:rPr>
          <w:rFonts w:hint="eastAsia"/>
          <w:sz w:val="20"/>
          <w:lang w:eastAsia="zh-CN"/>
        </w:rPr>
        <w:t>，可查阅：</w:t>
      </w:r>
      <w:hyperlink r:id="rId18" w:history="1">
        <w:r w:rsidRPr="00282524">
          <w:rPr>
            <w:rStyle w:val="Hyperlink"/>
            <w:lang w:val="en-GB" w:eastAsia="zh-CN"/>
          </w:rPr>
          <w:t>http://epa.gov/wastes/hazard/testmethods/sw846/new_meth.htm</w:t>
        </w:r>
      </w:hyperlink>
      <w:r w:rsidRPr="00282524">
        <w:rPr>
          <w:rFonts w:hint="eastAsia"/>
          <w:sz w:val="20"/>
          <w:lang w:eastAsia="zh-CN"/>
        </w:rPr>
        <w:t>。</w:t>
      </w:r>
    </w:p>
  </w:footnote>
  <w:footnote w:id="37">
    <w:p w:rsidR="0065282E" w:rsidRPr="00282524" w:rsidRDefault="0065282E" w:rsidP="008261AC">
      <w:pPr>
        <w:pStyle w:val="FootnoteText"/>
        <w:tabs>
          <w:tab w:val="clear" w:pos="1247"/>
          <w:tab w:val="left" w:pos="630"/>
        </w:tabs>
        <w:ind w:left="630"/>
        <w:rPr>
          <w:sz w:val="20"/>
          <w:lang w:eastAsia="zh-CN"/>
        </w:rPr>
      </w:pPr>
      <w:r w:rsidRPr="00282524">
        <w:rPr>
          <w:rStyle w:val="FootnoteReference"/>
          <w:szCs w:val="20"/>
        </w:rPr>
        <w:footnoteRef/>
      </w:r>
      <w:r w:rsidRPr="00282524">
        <w:rPr>
          <w:sz w:val="20"/>
        </w:rPr>
        <w:t xml:space="preserve"> </w:t>
      </w:r>
      <w:hyperlink r:id="rId19" w:history="1">
        <w:r w:rsidRPr="00282524">
          <w:rPr>
            <w:rStyle w:val="Hyperlink"/>
            <w:lang w:val="en-GB"/>
          </w:rPr>
          <w:t>www.mercuryconvention.org/Portals/11/.../EG1/EU_information.pdf</w:t>
        </w:r>
        <w:r w:rsidRPr="00282524">
          <w:rPr>
            <w:rStyle w:val="Hyperlink"/>
            <w:rFonts w:hint="eastAsia"/>
            <w:lang w:val="en-GB" w:eastAsia="zh-CN"/>
          </w:rPr>
          <w:t>；</w:t>
        </w:r>
        <w:r w:rsidRPr="00282524">
          <w:rPr>
            <w:rStyle w:val="Hyperlink"/>
            <w:lang w:val="en-GB" w:eastAsia="zh-CN"/>
          </w:rPr>
          <w:t>2015</w:t>
        </w:r>
        <w:r w:rsidRPr="00282524">
          <w:rPr>
            <w:rStyle w:val="Hyperlink"/>
            <w:rFonts w:hint="eastAsia"/>
            <w:lang w:eastAsia="zh-CN"/>
          </w:rPr>
          <w:t>年</w:t>
        </w:r>
        <w:r w:rsidRPr="00282524">
          <w:rPr>
            <w:rStyle w:val="Hyperlink"/>
            <w:rFonts w:hint="eastAsia"/>
            <w:lang w:val="en-GB" w:eastAsia="zh-CN"/>
          </w:rPr>
          <w:t>3</w:t>
        </w:r>
        <w:r w:rsidRPr="00282524">
          <w:rPr>
            <w:rStyle w:val="Hyperlink"/>
            <w:rFonts w:hint="eastAsia"/>
            <w:lang w:eastAsia="zh-CN"/>
          </w:rPr>
          <w:t>月</w:t>
        </w:r>
        <w:r w:rsidRPr="00282524">
          <w:rPr>
            <w:rStyle w:val="Hyperlink"/>
            <w:rFonts w:hint="eastAsia"/>
            <w:lang w:val="en-GB" w:eastAsia="zh-CN"/>
          </w:rPr>
          <w:t>24</w:t>
        </w:r>
      </w:hyperlink>
      <w:r w:rsidRPr="00282524">
        <w:rPr>
          <w:rStyle w:val="Hyperlink"/>
          <w:rFonts w:hint="eastAsia"/>
          <w:lang w:eastAsia="zh-CN"/>
        </w:rPr>
        <w:t>日查阅。</w:t>
      </w:r>
    </w:p>
  </w:footnote>
  <w:footnote w:id="38">
    <w:p w:rsidR="0065282E" w:rsidRPr="00282524" w:rsidRDefault="0065282E" w:rsidP="008261AC">
      <w:pPr>
        <w:pStyle w:val="FootnoteText"/>
        <w:tabs>
          <w:tab w:val="clear" w:pos="1247"/>
          <w:tab w:val="left" w:pos="630"/>
        </w:tabs>
        <w:ind w:left="630"/>
        <w:rPr>
          <w:rStyle w:val="Hyperlink"/>
          <w:lang w:val="en-GB" w:eastAsia="zh-CN"/>
        </w:rPr>
      </w:pPr>
      <w:r w:rsidRPr="00282524">
        <w:rPr>
          <w:rStyle w:val="FootnoteReference"/>
          <w:szCs w:val="20"/>
        </w:rPr>
        <w:footnoteRef/>
      </w:r>
      <w:r w:rsidRPr="00282524">
        <w:rPr>
          <w:sz w:val="20"/>
        </w:rPr>
        <w:t xml:space="preserve"> </w:t>
      </w:r>
      <w:hyperlink r:id="rId20" w:history="1">
        <w:r w:rsidRPr="008261AC">
          <w:rPr>
            <w:rStyle w:val="Hyperlink"/>
            <w:spacing w:val="-2"/>
            <w:lang w:val="en-GB"/>
          </w:rPr>
          <w:t>http://www.sulphuric-acid.com/techmanual/Properties/properties_acid_quality.htm</w:t>
        </w:r>
        <w:r w:rsidRPr="008261AC">
          <w:rPr>
            <w:rStyle w:val="Hyperlink"/>
            <w:rFonts w:hint="eastAsia"/>
            <w:spacing w:val="-2"/>
            <w:lang w:val="en-GB" w:eastAsia="zh-CN"/>
          </w:rPr>
          <w:t>；</w:t>
        </w:r>
        <w:r w:rsidRPr="008261AC">
          <w:rPr>
            <w:rStyle w:val="Hyperlink"/>
            <w:rFonts w:hint="eastAsia"/>
            <w:spacing w:val="-2"/>
            <w:lang w:val="en-GB" w:eastAsia="zh-CN"/>
          </w:rPr>
          <w:t>2015</w:t>
        </w:r>
        <w:r w:rsidRPr="008261AC">
          <w:rPr>
            <w:rStyle w:val="Hyperlink"/>
            <w:rFonts w:hint="eastAsia"/>
            <w:spacing w:val="-2"/>
            <w:lang w:val="en-GB" w:eastAsia="zh-CN"/>
          </w:rPr>
          <w:t>年</w:t>
        </w:r>
        <w:r w:rsidRPr="008261AC">
          <w:rPr>
            <w:rStyle w:val="Hyperlink"/>
            <w:rFonts w:hint="eastAsia"/>
            <w:spacing w:val="-2"/>
            <w:lang w:val="en-GB" w:eastAsia="zh-CN"/>
          </w:rPr>
          <w:t>3</w:t>
        </w:r>
        <w:r w:rsidRPr="008261AC">
          <w:rPr>
            <w:rStyle w:val="Hyperlink"/>
            <w:rFonts w:hint="eastAsia"/>
            <w:spacing w:val="-2"/>
            <w:lang w:val="en-GB" w:eastAsia="zh-CN"/>
          </w:rPr>
          <w:t>月</w:t>
        </w:r>
        <w:r w:rsidRPr="008261AC">
          <w:rPr>
            <w:rStyle w:val="Hyperlink"/>
            <w:rFonts w:hint="eastAsia"/>
            <w:spacing w:val="-2"/>
            <w:lang w:val="en-GB" w:eastAsia="zh-CN"/>
          </w:rPr>
          <w:t>24</w:t>
        </w:r>
      </w:hyperlink>
      <w:r w:rsidRPr="008261AC">
        <w:rPr>
          <w:rStyle w:val="Hyperlink"/>
          <w:rFonts w:hint="eastAsia"/>
          <w:spacing w:val="-2"/>
          <w:lang w:val="en-GB" w:eastAsia="zh-CN"/>
        </w:rPr>
        <w:t>日查阅。</w:t>
      </w:r>
    </w:p>
  </w:footnote>
  <w:footnote w:id="39">
    <w:p w:rsidR="0065282E" w:rsidRPr="00282524" w:rsidRDefault="0065282E" w:rsidP="008261AC">
      <w:pPr>
        <w:pStyle w:val="FootnoteText"/>
        <w:tabs>
          <w:tab w:val="clear" w:pos="1247"/>
          <w:tab w:val="left" w:pos="630"/>
        </w:tabs>
        <w:ind w:left="630"/>
        <w:rPr>
          <w:rStyle w:val="Hyperlink"/>
          <w:lang w:val="en-GB" w:eastAsia="zh-CN"/>
        </w:rPr>
      </w:pPr>
      <w:r w:rsidRPr="00282524">
        <w:rPr>
          <w:rStyle w:val="FootnoteReference"/>
          <w:szCs w:val="20"/>
        </w:rPr>
        <w:footnoteRef/>
      </w:r>
      <w:r w:rsidRPr="00282524">
        <w:rPr>
          <w:sz w:val="20"/>
        </w:rPr>
        <w:t xml:space="preserve"> </w:t>
      </w:r>
      <w:hyperlink r:id="rId21" w:anchor="tabid-2；2015年3月24" w:history="1">
        <w:r w:rsidRPr="00282524">
          <w:rPr>
            <w:rStyle w:val="Hyperlink"/>
            <w:lang w:val="en-GB"/>
          </w:rPr>
          <w:t>http://www.outotec.com/en/About-us/Our-technologies/Gas-cleaning/Mercury-removal/#tabid-2</w:t>
        </w:r>
        <w:r w:rsidRPr="00282524">
          <w:rPr>
            <w:rStyle w:val="Hyperlink"/>
            <w:rFonts w:hint="eastAsia"/>
            <w:lang w:val="en-GB" w:eastAsia="zh-CN"/>
          </w:rPr>
          <w:t>；</w:t>
        </w:r>
        <w:r w:rsidRPr="00282524">
          <w:rPr>
            <w:rStyle w:val="Hyperlink"/>
            <w:lang w:val="en-GB" w:eastAsia="zh-CN"/>
          </w:rPr>
          <w:t>2015</w:t>
        </w:r>
        <w:r w:rsidRPr="00282524">
          <w:rPr>
            <w:rStyle w:val="Hyperlink"/>
            <w:rFonts w:hint="eastAsia"/>
            <w:lang w:eastAsia="zh-CN"/>
          </w:rPr>
          <w:t>年</w:t>
        </w:r>
        <w:r w:rsidRPr="00282524">
          <w:rPr>
            <w:rStyle w:val="Hyperlink"/>
            <w:rFonts w:hint="eastAsia"/>
            <w:lang w:val="en-GB" w:eastAsia="zh-CN"/>
          </w:rPr>
          <w:t>3</w:t>
        </w:r>
        <w:r w:rsidRPr="00282524">
          <w:rPr>
            <w:rStyle w:val="Hyperlink"/>
            <w:rFonts w:hint="eastAsia"/>
            <w:lang w:eastAsia="zh-CN"/>
          </w:rPr>
          <w:t>月</w:t>
        </w:r>
        <w:r w:rsidRPr="00282524">
          <w:rPr>
            <w:rStyle w:val="Hyperlink"/>
            <w:rFonts w:hint="eastAsia"/>
            <w:lang w:val="en-GB" w:eastAsia="zh-CN"/>
          </w:rPr>
          <w:t>24</w:t>
        </w:r>
      </w:hyperlink>
      <w:r w:rsidRPr="00282524">
        <w:rPr>
          <w:rStyle w:val="Hyperlink"/>
          <w:rFonts w:hint="eastAsia"/>
          <w:lang w:eastAsia="zh-CN"/>
        </w:rPr>
        <w:t>日查阅。</w:t>
      </w:r>
    </w:p>
  </w:footnote>
  <w:footnote w:id="40">
    <w:p w:rsidR="0065282E" w:rsidRPr="00282524" w:rsidRDefault="0065282E" w:rsidP="008261AC">
      <w:pPr>
        <w:pStyle w:val="FootnoteText"/>
        <w:tabs>
          <w:tab w:val="clear" w:pos="1247"/>
          <w:tab w:val="left" w:pos="630"/>
        </w:tabs>
        <w:ind w:left="630"/>
        <w:rPr>
          <w:rStyle w:val="Hyperlink"/>
          <w:lang w:val="en-GB" w:eastAsia="zh-CN"/>
        </w:rPr>
      </w:pPr>
      <w:r w:rsidRPr="00282524">
        <w:rPr>
          <w:rStyle w:val="FootnoteReference"/>
          <w:szCs w:val="20"/>
        </w:rPr>
        <w:footnoteRef/>
      </w:r>
      <w:r w:rsidRPr="00282524">
        <w:rPr>
          <w:sz w:val="20"/>
        </w:rPr>
        <w:t xml:space="preserve"> </w:t>
      </w:r>
      <w:hyperlink r:id="rId22" w:history="1">
        <w:r w:rsidRPr="00282524">
          <w:rPr>
            <w:rStyle w:val="Hyperlink"/>
            <w:lang w:val="en-GB"/>
          </w:rPr>
          <w:t>http://www.sulphuric-acid.com/techmanual/GasCleaning/gcl_hg.htm</w:t>
        </w:r>
        <w:r w:rsidRPr="00282524">
          <w:rPr>
            <w:rStyle w:val="Hyperlink"/>
            <w:rFonts w:hint="eastAsia"/>
            <w:lang w:val="en-GB" w:eastAsia="zh-CN"/>
          </w:rPr>
          <w:t>；</w:t>
        </w:r>
        <w:r w:rsidRPr="00282524">
          <w:rPr>
            <w:rStyle w:val="Hyperlink"/>
            <w:lang w:val="en-GB" w:eastAsia="zh-CN"/>
          </w:rPr>
          <w:t>2015</w:t>
        </w:r>
        <w:r w:rsidRPr="00282524">
          <w:rPr>
            <w:rStyle w:val="Hyperlink"/>
            <w:rFonts w:hint="eastAsia"/>
            <w:lang w:eastAsia="zh-CN"/>
          </w:rPr>
          <w:t>年</w:t>
        </w:r>
        <w:r w:rsidRPr="00282524">
          <w:rPr>
            <w:rStyle w:val="Hyperlink"/>
            <w:rFonts w:hint="eastAsia"/>
            <w:lang w:val="en-GB" w:eastAsia="zh-CN"/>
          </w:rPr>
          <w:t>3</w:t>
        </w:r>
        <w:r w:rsidRPr="00282524">
          <w:rPr>
            <w:rStyle w:val="Hyperlink"/>
            <w:rFonts w:hint="eastAsia"/>
            <w:lang w:eastAsia="zh-CN"/>
          </w:rPr>
          <w:t>月</w:t>
        </w:r>
        <w:r w:rsidRPr="00282524">
          <w:rPr>
            <w:rStyle w:val="Hyperlink"/>
            <w:rFonts w:hint="eastAsia"/>
            <w:lang w:val="en-GB" w:eastAsia="zh-CN"/>
          </w:rPr>
          <w:t>24</w:t>
        </w:r>
      </w:hyperlink>
      <w:r w:rsidRPr="00282524">
        <w:rPr>
          <w:rStyle w:val="Hyperlink"/>
          <w:rFonts w:hint="eastAsia"/>
          <w:lang w:eastAsia="zh-CN"/>
        </w:rPr>
        <w:t>日查阅。</w:t>
      </w:r>
    </w:p>
  </w:footnote>
  <w:footnote w:id="41">
    <w:p w:rsidR="0065282E" w:rsidRPr="00282524" w:rsidRDefault="0065282E" w:rsidP="00005D30">
      <w:pPr>
        <w:pStyle w:val="FootnoteText"/>
        <w:tabs>
          <w:tab w:val="clear" w:pos="1247"/>
          <w:tab w:val="left" w:pos="720"/>
        </w:tabs>
        <w:ind w:left="630"/>
        <w:rPr>
          <w:sz w:val="20"/>
          <w:lang w:eastAsia="zh-CN"/>
        </w:rPr>
      </w:pPr>
      <w:r w:rsidRPr="00282524">
        <w:rPr>
          <w:rStyle w:val="FootnoteReference"/>
          <w:szCs w:val="20"/>
        </w:rPr>
        <w:footnoteRef/>
      </w:r>
      <w:r w:rsidRPr="00282524">
        <w:rPr>
          <w:sz w:val="20"/>
          <w:lang w:eastAsia="zh-CN"/>
        </w:rPr>
        <w:t xml:space="preserve"> </w:t>
      </w:r>
      <w:hyperlink r:id="rId23" w:history="1">
        <w:r w:rsidRPr="00282524">
          <w:rPr>
            <w:rStyle w:val="Hyperlink"/>
            <w:lang w:eastAsia="zh-CN"/>
          </w:rPr>
          <w:t>http://www.outotec.com/en/About-us/Our-technologies/Gas-cleaning/Mercury-removal/</w:t>
        </w:r>
      </w:hyperlink>
      <w:r w:rsidRPr="00282524">
        <w:rPr>
          <w:sz w:val="20"/>
          <w:lang w:eastAsia="zh-CN"/>
        </w:rPr>
        <w:t xml:space="preserve">; </w:t>
      </w:r>
      <w:r w:rsidRPr="00282524">
        <w:rPr>
          <w:rFonts w:hint="eastAsia"/>
          <w:sz w:val="20"/>
          <w:lang w:eastAsia="zh-CN"/>
        </w:rPr>
        <w:t>2015</w:t>
      </w:r>
      <w:r w:rsidRPr="00282524">
        <w:rPr>
          <w:rFonts w:hint="eastAsia"/>
          <w:sz w:val="20"/>
          <w:lang w:eastAsia="zh-CN"/>
        </w:rPr>
        <w:t>年</w:t>
      </w:r>
      <w:r w:rsidRPr="00282524">
        <w:rPr>
          <w:rFonts w:hint="eastAsia"/>
          <w:sz w:val="20"/>
          <w:lang w:eastAsia="zh-CN"/>
        </w:rPr>
        <w:t>3</w:t>
      </w:r>
      <w:r w:rsidRPr="00282524">
        <w:rPr>
          <w:rFonts w:hint="eastAsia"/>
          <w:sz w:val="20"/>
          <w:lang w:eastAsia="zh-CN"/>
        </w:rPr>
        <w:t>月</w:t>
      </w:r>
      <w:r w:rsidRPr="00282524">
        <w:rPr>
          <w:rFonts w:hint="eastAsia"/>
          <w:sz w:val="20"/>
          <w:lang w:eastAsia="zh-CN"/>
        </w:rPr>
        <w:t>24</w:t>
      </w:r>
      <w:r w:rsidRPr="00282524">
        <w:rPr>
          <w:rFonts w:hint="eastAsia"/>
          <w:sz w:val="20"/>
          <w:lang w:eastAsia="zh-CN"/>
        </w:rPr>
        <w:t>日查阅。</w:t>
      </w:r>
    </w:p>
  </w:footnote>
  <w:footnote w:id="42">
    <w:p w:rsidR="0065282E" w:rsidRPr="00282524" w:rsidRDefault="0065282E" w:rsidP="00DD4978">
      <w:pPr>
        <w:pStyle w:val="FootnoteText"/>
        <w:ind w:hanging="617"/>
        <w:rPr>
          <w:sz w:val="20"/>
          <w:lang w:eastAsia="zh-CN"/>
        </w:rPr>
      </w:pPr>
      <w:r w:rsidRPr="00282524">
        <w:rPr>
          <w:rStyle w:val="FootnoteReference"/>
          <w:szCs w:val="20"/>
        </w:rPr>
        <w:footnoteRef/>
      </w:r>
      <w:r w:rsidRPr="00282524">
        <w:rPr>
          <w:sz w:val="20"/>
          <w:lang w:eastAsia="zh-CN"/>
        </w:rPr>
        <w:t xml:space="preserve"> Nm</w:t>
      </w:r>
      <w:r w:rsidRPr="00282524">
        <w:rPr>
          <w:sz w:val="20"/>
          <w:vertAlign w:val="superscript"/>
          <w:lang w:eastAsia="zh-CN"/>
        </w:rPr>
        <w:t>3</w:t>
      </w:r>
      <w:r w:rsidRPr="00282524">
        <w:rPr>
          <w:rFonts w:hint="eastAsia"/>
          <w:sz w:val="20"/>
          <w:lang w:eastAsia="zh-CN"/>
        </w:rPr>
        <w:t>是正常立方米，指在气压为</w:t>
      </w:r>
      <w:r w:rsidRPr="00282524">
        <w:rPr>
          <w:rFonts w:hint="eastAsia"/>
          <w:sz w:val="20"/>
          <w:lang w:eastAsia="zh-CN"/>
        </w:rPr>
        <w:t>1</w:t>
      </w:r>
      <w:r w:rsidRPr="00282524">
        <w:rPr>
          <w:rFonts w:hint="eastAsia"/>
          <w:sz w:val="20"/>
          <w:lang w:eastAsia="zh-CN"/>
        </w:rPr>
        <w:t>、温度</w:t>
      </w:r>
      <w:r w:rsidRPr="00282524">
        <w:rPr>
          <w:rStyle w:val="algo-summary"/>
          <w:sz w:val="20"/>
          <w:lang w:eastAsia="zh-CN"/>
        </w:rPr>
        <w:t>0°C</w:t>
      </w:r>
      <w:r w:rsidRPr="00282524">
        <w:rPr>
          <w:rStyle w:val="algo-summary"/>
          <w:rFonts w:hint="eastAsia"/>
          <w:sz w:val="20"/>
          <w:lang w:eastAsia="zh-CN"/>
        </w:rPr>
        <w:t>的条件下测量的气体容积。</w:t>
      </w:r>
    </w:p>
  </w:footnote>
  <w:footnote w:id="43">
    <w:p w:rsidR="0065282E" w:rsidRPr="00282524" w:rsidRDefault="0065282E" w:rsidP="002E6859">
      <w:pPr>
        <w:pStyle w:val="FootnoteText"/>
        <w:tabs>
          <w:tab w:val="clear" w:pos="1247"/>
          <w:tab w:val="left" w:pos="54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联合国欧洲经济委员会，《重金属议定书》，可查阅：</w:t>
      </w:r>
      <w:hyperlink r:id="rId24" w:history="1">
        <w:r w:rsidRPr="00282524">
          <w:rPr>
            <w:rStyle w:val="Hyperlink"/>
            <w:lang w:eastAsia="zh-CN"/>
          </w:rPr>
          <w:t>http://www.unece.org/env/lrtap/hm_h1.html</w:t>
        </w:r>
      </w:hyperlink>
      <w:r w:rsidRPr="00282524">
        <w:rPr>
          <w:rStyle w:val="Hyperlink"/>
          <w:lang w:eastAsia="zh-CN"/>
        </w:rPr>
        <w:t>;</w:t>
      </w:r>
      <w:r w:rsidRPr="00282524">
        <w:rPr>
          <w:sz w:val="20"/>
          <w:lang w:eastAsia="zh-CN"/>
        </w:rPr>
        <w:t xml:space="preserve"> 2015</w:t>
      </w:r>
      <w:r w:rsidRPr="00282524">
        <w:rPr>
          <w:rFonts w:hint="eastAsia"/>
          <w:sz w:val="20"/>
          <w:lang w:eastAsia="zh-CN"/>
        </w:rPr>
        <w:t>年</w:t>
      </w:r>
      <w:r w:rsidRPr="00282524">
        <w:rPr>
          <w:rFonts w:hint="eastAsia"/>
          <w:sz w:val="20"/>
          <w:lang w:eastAsia="zh-CN"/>
        </w:rPr>
        <w:t>3</w:t>
      </w:r>
      <w:r w:rsidRPr="00282524">
        <w:rPr>
          <w:rFonts w:hint="eastAsia"/>
          <w:sz w:val="20"/>
          <w:lang w:eastAsia="zh-CN"/>
        </w:rPr>
        <w:t>月</w:t>
      </w:r>
      <w:r w:rsidRPr="00282524">
        <w:rPr>
          <w:rFonts w:hint="eastAsia"/>
          <w:sz w:val="20"/>
          <w:lang w:eastAsia="zh-CN"/>
        </w:rPr>
        <w:t>24</w:t>
      </w:r>
      <w:r w:rsidRPr="00282524">
        <w:rPr>
          <w:rFonts w:hint="eastAsia"/>
          <w:sz w:val="20"/>
          <w:lang w:eastAsia="zh-CN"/>
        </w:rPr>
        <w:t>日查阅。</w:t>
      </w:r>
    </w:p>
  </w:footnote>
  <w:footnote w:id="44">
    <w:p w:rsidR="0065282E" w:rsidRPr="00282524" w:rsidRDefault="0065282E" w:rsidP="00F611B9">
      <w:pPr>
        <w:pStyle w:val="FootnoteText"/>
        <w:tabs>
          <w:tab w:val="clear" w:pos="1247"/>
          <w:tab w:val="left" w:pos="630"/>
        </w:tabs>
        <w:ind w:left="630"/>
        <w:rPr>
          <w:sz w:val="20"/>
          <w:lang w:eastAsia="zh-CN"/>
        </w:rPr>
      </w:pPr>
      <w:r w:rsidRPr="00282524">
        <w:rPr>
          <w:rStyle w:val="FootnoteReference"/>
          <w:szCs w:val="20"/>
        </w:rPr>
        <w:footnoteRef/>
      </w:r>
      <w:r w:rsidRPr="00282524">
        <w:rPr>
          <w:sz w:val="20"/>
          <w:lang w:eastAsia="zh-CN"/>
        </w:rPr>
        <w:t xml:space="preserve"> </w:t>
      </w:r>
      <w:r w:rsidRPr="00282524">
        <w:rPr>
          <w:rFonts w:hint="eastAsia"/>
          <w:sz w:val="20"/>
          <w:lang w:eastAsia="zh-CN"/>
        </w:rPr>
        <w:t>其他种类的活性炭，包括经卤素、氟化物、碘和溴浸渍的活性炭，也用于控制汞，但不清楚有色金属业是否积极使用这些种类的活性炭。这些活性炭的使用可能更合适在我们关于新出现的技术的一节讨论。因此，本章重点讨论经过硫浸渍的活性炭。</w:t>
      </w:r>
    </w:p>
  </w:footnote>
  <w:footnote w:id="45">
    <w:p w:rsidR="0065282E" w:rsidRPr="00A83AC8" w:rsidRDefault="0065282E" w:rsidP="005B5975">
      <w:pPr>
        <w:pStyle w:val="FootnoteText"/>
        <w:tabs>
          <w:tab w:val="clear" w:pos="1247"/>
          <w:tab w:val="left" w:pos="630"/>
        </w:tabs>
        <w:ind w:left="630"/>
        <w:rPr>
          <w:sz w:val="20"/>
          <w:lang w:val="en-US" w:eastAsia="zh-CN"/>
        </w:rPr>
      </w:pPr>
      <w:r w:rsidRPr="00282524">
        <w:rPr>
          <w:rStyle w:val="FootnoteReference"/>
          <w:szCs w:val="20"/>
        </w:rPr>
        <w:footnoteRef/>
      </w:r>
      <w:r w:rsidRPr="00282524">
        <w:rPr>
          <w:sz w:val="20"/>
          <w:lang w:eastAsia="zh-CN"/>
        </w:rPr>
        <w:t xml:space="preserve"> [JMIA bulletin “Kozan (http://www.mmf.or.jp/) ” for the April 2015] Takashi Shimizu: Mercury Removal from the Nonferrous Smelter’s Off-gas in Japan</w:t>
      </w:r>
      <w:r w:rsidR="00A83AC8">
        <w:rPr>
          <w:rFonts w:hint="eastAsia"/>
          <w:sz w:val="20"/>
          <w:lang w:eastAsia="zh-CN"/>
        </w:rPr>
        <w:t>。</w:t>
      </w:r>
    </w:p>
  </w:footnote>
  <w:footnote w:id="46">
    <w:p w:rsidR="0065282E" w:rsidRPr="001F5E8A" w:rsidRDefault="0065282E" w:rsidP="00F33130">
      <w:pPr>
        <w:pStyle w:val="FootnoteText"/>
        <w:tabs>
          <w:tab w:val="clear" w:pos="1247"/>
          <w:tab w:val="left" w:pos="540"/>
        </w:tabs>
        <w:ind w:left="630"/>
        <w:rPr>
          <w:sz w:val="20"/>
          <w:lang w:eastAsia="zh-CN"/>
        </w:rPr>
      </w:pPr>
      <w:r w:rsidRPr="001F5E8A">
        <w:rPr>
          <w:rStyle w:val="FootnoteReference"/>
          <w:szCs w:val="20"/>
        </w:rPr>
        <w:footnoteRef/>
      </w:r>
      <w:r w:rsidRPr="001F5E8A">
        <w:rPr>
          <w:sz w:val="20"/>
          <w:lang w:eastAsia="zh-CN"/>
        </w:rPr>
        <w:t xml:space="preserve"> ASTM</w:t>
      </w:r>
      <w:r w:rsidRPr="001F5E8A">
        <w:rPr>
          <w:sz w:val="20"/>
          <w:lang w:eastAsia="zh-CN"/>
        </w:rPr>
        <w:t>方法</w:t>
      </w:r>
      <w:r w:rsidRPr="001F5E8A">
        <w:rPr>
          <w:sz w:val="20"/>
          <w:lang w:eastAsia="zh-CN"/>
        </w:rPr>
        <w:t>D2234</w:t>
      </w:r>
      <w:r w:rsidRPr="001F5E8A">
        <w:rPr>
          <w:sz w:val="20"/>
          <w:lang w:eastAsia="zh-CN"/>
        </w:rPr>
        <w:t>：煤总样收集标准做法。</w:t>
      </w:r>
    </w:p>
  </w:footnote>
  <w:footnote w:id="47">
    <w:p w:rsidR="0065282E" w:rsidRPr="001F5E8A" w:rsidRDefault="0065282E" w:rsidP="00F33130">
      <w:pPr>
        <w:pStyle w:val="FootnoteText"/>
        <w:tabs>
          <w:tab w:val="clear" w:pos="1247"/>
          <w:tab w:val="left" w:pos="540"/>
        </w:tabs>
        <w:ind w:left="630"/>
        <w:rPr>
          <w:sz w:val="20"/>
          <w:lang w:eastAsia="zh-CN"/>
        </w:rPr>
      </w:pPr>
      <w:r w:rsidRPr="001F5E8A">
        <w:rPr>
          <w:rStyle w:val="FootnoteReference"/>
          <w:szCs w:val="20"/>
        </w:rPr>
        <w:footnoteRef/>
      </w:r>
      <w:r w:rsidRPr="001F5E8A">
        <w:rPr>
          <w:sz w:val="20"/>
          <w:lang w:eastAsia="zh-CN"/>
        </w:rPr>
        <w:t xml:space="preserve"> ASTM</w:t>
      </w:r>
      <w:r w:rsidRPr="001F5E8A">
        <w:rPr>
          <w:sz w:val="20"/>
          <w:lang w:eastAsia="zh-CN"/>
        </w:rPr>
        <w:t>方法</w:t>
      </w:r>
      <w:r w:rsidRPr="001F5E8A">
        <w:rPr>
          <w:sz w:val="20"/>
          <w:lang w:eastAsia="zh-CN"/>
        </w:rPr>
        <w:t>D2013</w:t>
      </w:r>
      <w:r w:rsidRPr="001F5E8A">
        <w:rPr>
          <w:sz w:val="20"/>
          <w:lang w:eastAsia="zh-CN"/>
        </w:rPr>
        <w:t>：煤样本分析准备标准方法。</w:t>
      </w:r>
    </w:p>
  </w:footnote>
  <w:footnote w:id="48">
    <w:p w:rsidR="0065282E" w:rsidRPr="001F5E8A" w:rsidRDefault="0065282E" w:rsidP="00F33130">
      <w:pPr>
        <w:pStyle w:val="FootnoteText"/>
        <w:tabs>
          <w:tab w:val="clear" w:pos="1247"/>
          <w:tab w:val="left" w:pos="540"/>
        </w:tabs>
        <w:ind w:left="630"/>
        <w:rPr>
          <w:sz w:val="20"/>
          <w:lang w:eastAsia="zh-CN"/>
        </w:rPr>
      </w:pPr>
      <w:r w:rsidRPr="001F5E8A">
        <w:rPr>
          <w:rStyle w:val="FootnoteReference"/>
          <w:szCs w:val="20"/>
        </w:rPr>
        <w:footnoteRef/>
      </w:r>
      <w:r w:rsidRPr="001F5E8A">
        <w:rPr>
          <w:sz w:val="20"/>
          <w:lang w:eastAsia="zh-CN"/>
        </w:rPr>
        <w:t xml:space="preserve"> </w:t>
      </w:r>
      <w:r w:rsidRPr="001F5E8A">
        <w:rPr>
          <w:sz w:val="20"/>
          <w:lang w:eastAsia="zh-CN"/>
        </w:rPr>
        <w:t>欧洲标准</w:t>
      </w:r>
      <w:r w:rsidRPr="001F5E8A">
        <w:rPr>
          <w:sz w:val="20"/>
          <w:lang w:eastAsia="zh-CN"/>
        </w:rPr>
        <w:t>EN 932-1</w:t>
      </w:r>
      <w:r w:rsidRPr="001F5E8A">
        <w:rPr>
          <w:sz w:val="20"/>
          <w:lang w:eastAsia="zh-CN"/>
        </w:rPr>
        <w:t>：聚合一般特征测试。采样方法。</w:t>
      </w:r>
    </w:p>
  </w:footnote>
  <w:footnote w:id="49">
    <w:p w:rsidR="0065282E" w:rsidRPr="001F5E8A" w:rsidRDefault="0065282E" w:rsidP="00F33130">
      <w:pPr>
        <w:pStyle w:val="FootnoteText"/>
        <w:tabs>
          <w:tab w:val="clear" w:pos="1247"/>
          <w:tab w:val="left" w:pos="540"/>
        </w:tabs>
        <w:ind w:left="630"/>
        <w:rPr>
          <w:sz w:val="20"/>
          <w:lang w:eastAsia="zh-CN"/>
        </w:rPr>
      </w:pPr>
      <w:r w:rsidRPr="001F5E8A">
        <w:rPr>
          <w:rStyle w:val="FootnoteReference"/>
          <w:szCs w:val="20"/>
        </w:rPr>
        <w:footnoteRef/>
      </w:r>
      <w:r w:rsidRPr="001F5E8A">
        <w:rPr>
          <w:sz w:val="20"/>
          <w:lang w:eastAsia="zh-CN"/>
        </w:rPr>
        <w:t xml:space="preserve"> </w:t>
      </w:r>
      <w:r w:rsidRPr="001F5E8A">
        <w:rPr>
          <w:spacing w:val="-6"/>
          <w:sz w:val="20"/>
          <w:lang w:eastAsia="zh-CN"/>
        </w:rPr>
        <w:t>美国环保署方法</w:t>
      </w:r>
      <w:r w:rsidRPr="001F5E8A">
        <w:rPr>
          <w:spacing w:val="-6"/>
          <w:sz w:val="20"/>
          <w:lang w:eastAsia="zh-CN"/>
        </w:rPr>
        <w:t>1631</w:t>
      </w:r>
      <w:r w:rsidRPr="001F5E8A">
        <w:rPr>
          <w:spacing w:val="-6"/>
          <w:sz w:val="20"/>
          <w:lang w:eastAsia="zh-CN"/>
        </w:rPr>
        <w:t>：对水里的汞冷用氧化、净化和冷蒸气原子荧光光谱法。订正版</w:t>
      </w:r>
      <w:r w:rsidRPr="001F5E8A">
        <w:rPr>
          <w:spacing w:val="-6"/>
          <w:sz w:val="20"/>
          <w:lang w:eastAsia="zh-CN"/>
        </w:rPr>
        <w:t>E</w:t>
      </w:r>
      <w:r w:rsidRPr="001F5E8A">
        <w:rPr>
          <w:spacing w:val="-6"/>
          <w:sz w:val="20"/>
          <w:lang w:eastAsia="zh-CN"/>
        </w:rPr>
        <w:t>，</w:t>
      </w:r>
      <w:r w:rsidRPr="001F5E8A">
        <w:rPr>
          <w:spacing w:val="-6"/>
          <w:sz w:val="20"/>
          <w:lang w:eastAsia="zh-CN"/>
        </w:rPr>
        <w:t>2012</w:t>
      </w:r>
      <w:r w:rsidRPr="001F5E8A">
        <w:rPr>
          <w:spacing w:val="-6"/>
          <w:sz w:val="20"/>
          <w:lang w:eastAsia="zh-CN"/>
        </w:rPr>
        <w:t>年</w:t>
      </w:r>
      <w:r w:rsidRPr="001F5E8A">
        <w:rPr>
          <w:spacing w:val="-6"/>
          <w:sz w:val="20"/>
          <w:lang w:eastAsia="zh-CN"/>
        </w:rPr>
        <w:t>8</w:t>
      </w:r>
      <w:r w:rsidRPr="001F5E8A">
        <w:rPr>
          <w:spacing w:val="-6"/>
          <w:sz w:val="20"/>
          <w:lang w:eastAsia="zh-CN"/>
        </w:rPr>
        <w:t>月。</w:t>
      </w:r>
    </w:p>
  </w:footnote>
  <w:footnote w:id="50">
    <w:p w:rsidR="0065282E" w:rsidRPr="001F5E8A" w:rsidRDefault="0065282E" w:rsidP="00F33130">
      <w:pPr>
        <w:pStyle w:val="FootnoteText"/>
        <w:tabs>
          <w:tab w:val="clear" w:pos="1247"/>
          <w:tab w:val="left" w:pos="540"/>
        </w:tabs>
        <w:ind w:left="630"/>
        <w:rPr>
          <w:sz w:val="20"/>
          <w:lang w:eastAsia="zh-CN"/>
        </w:rPr>
      </w:pPr>
      <w:r w:rsidRPr="001F5E8A">
        <w:rPr>
          <w:rStyle w:val="FootnoteReference"/>
          <w:szCs w:val="20"/>
        </w:rPr>
        <w:footnoteRef/>
      </w:r>
      <w:r w:rsidRPr="001F5E8A">
        <w:rPr>
          <w:sz w:val="20"/>
          <w:lang w:eastAsia="zh-CN"/>
        </w:rPr>
        <w:t xml:space="preserve"> </w:t>
      </w:r>
      <w:r w:rsidRPr="001F5E8A">
        <w:rPr>
          <w:sz w:val="20"/>
          <w:lang w:eastAsia="zh-CN"/>
        </w:rPr>
        <w:t>美国环保署方法</w:t>
      </w:r>
      <w:r w:rsidRPr="001F5E8A">
        <w:rPr>
          <w:sz w:val="20"/>
          <w:lang w:eastAsia="zh-CN"/>
        </w:rPr>
        <w:t>7471b</w:t>
      </w:r>
      <w:r w:rsidRPr="001F5E8A">
        <w:rPr>
          <w:sz w:val="20"/>
          <w:lang w:eastAsia="zh-CN"/>
        </w:rPr>
        <w:t>：固体或半固体废物里的汞（手工冷蒸气方法）。订正版</w:t>
      </w:r>
      <w:r w:rsidRPr="001F5E8A">
        <w:rPr>
          <w:sz w:val="20"/>
          <w:lang w:eastAsia="zh-CN"/>
        </w:rPr>
        <w:t>2</w:t>
      </w:r>
      <w:r w:rsidRPr="001F5E8A">
        <w:rPr>
          <w:sz w:val="20"/>
          <w:lang w:eastAsia="zh-CN"/>
        </w:rPr>
        <w:t>。</w:t>
      </w:r>
      <w:r w:rsidRPr="001F5E8A">
        <w:rPr>
          <w:sz w:val="20"/>
          <w:lang w:eastAsia="zh-CN"/>
        </w:rPr>
        <w:t>2007</w:t>
      </w:r>
      <w:r w:rsidRPr="001F5E8A">
        <w:rPr>
          <w:sz w:val="20"/>
          <w:lang w:eastAsia="zh-CN"/>
        </w:rPr>
        <w:t>年</w:t>
      </w:r>
      <w:r w:rsidRPr="001F5E8A">
        <w:rPr>
          <w:sz w:val="20"/>
          <w:lang w:eastAsia="zh-CN"/>
        </w:rPr>
        <w:t>2</w:t>
      </w:r>
      <w:r w:rsidRPr="001F5E8A">
        <w:rPr>
          <w:sz w:val="20"/>
          <w:lang w:eastAsia="zh-CN"/>
        </w:rPr>
        <w:t>月。</w:t>
      </w:r>
    </w:p>
  </w:footnote>
  <w:footnote w:id="51">
    <w:p w:rsidR="0065282E" w:rsidRPr="00282524" w:rsidRDefault="0065282E" w:rsidP="00F33130">
      <w:pPr>
        <w:pStyle w:val="FootnoteText"/>
        <w:tabs>
          <w:tab w:val="clear" w:pos="1247"/>
          <w:tab w:val="left" w:pos="540"/>
        </w:tabs>
        <w:ind w:left="630"/>
        <w:rPr>
          <w:sz w:val="20"/>
          <w:lang w:eastAsia="zh-CN"/>
        </w:rPr>
      </w:pPr>
      <w:r w:rsidRPr="001F5E8A">
        <w:rPr>
          <w:rStyle w:val="FootnoteReference"/>
          <w:szCs w:val="20"/>
        </w:rPr>
        <w:footnoteRef/>
      </w:r>
      <w:r w:rsidRPr="001F5E8A">
        <w:rPr>
          <w:sz w:val="20"/>
          <w:lang w:eastAsia="zh-CN"/>
        </w:rPr>
        <w:t xml:space="preserve"> </w:t>
      </w:r>
      <w:r w:rsidRPr="001F5E8A">
        <w:rPr>
          <w:sz w:val="20"/>
          <w:lang w:eastAsia="zh-CN"/>
        </w:rPr>
        <w:t>所有方法的优点和缺点对燃煤电厂来说，主要依据是：</w:t>
      </w:r>
      <w:r w:rsidRPr="001F5E8A">
        <w:rPr>
          <w:sz w:val="20"/>
          <w:lang w:eastAsia="zh-CN"/>
        </w:rPr>
        <w:t xml:space="preserve">E. Mazzi, Glesmann, S., Bell, A (2006) . Canada Wide Standards Mercury Measurements methodologies for coal-fired power plants. </w:t>
      </w:r>
      <w:r w:rsidRPr="001F5E8A">
        <w:rPr>
          <w:sz w:val="20"/>
        </w:rPr>
        <w:t>EPRI-EPA-DOE-AW&amp;MA Power Plant Air Pollutant Control “MEGA” Symposium, 28–31 August 2006, Baltimore, Maryland, United States. http://www.ires.ubc.ca/files/2010/05/MazziMegap</w:t>
      </w:r>
      <w:r>
        <w:rPr>
          <w:sz w:val="20"/>
        </w:rPr>
        <w:t>aper152006final.pdf</w:t>
      </w:r>
      <w:r w:rsidRPr="00871AEB">
        <w:rPr>
          <w:rFonts w:hint="eastAsia"/>
          <w:sz w:val="20"/>
        </w:rPr>
        <w:t>。</w:t>
      </w:r>
    </w:p>
  </w:footnote>
  <w:footnote w:id="52">
    <w:p w:rsidR="0065282E" w:rsidRPr="00282524" w:rsidRDefault="0065282E" w:rsidP="00F873D3">
      <w:pPr>
        <w:pStyle w:val="FootnoteText"/>
        <w:ind w:hanging="617"/>
        <w:rPr>
          <w:sz w:val="20"/>
          <w:lang w:eastAsia="zh-CN"/>
        </w:rPr>
      </w:pPr>
      <w:r w:rsidRPr="00282524">
        <w:rPr>
          <w:rStyle w:val="FootnoteReference"/>
          <w:szCs w:val="20"/>
        </w:rPr>
        <w:footnoteRef/>
      </w:r>
      <w:r w:rsidRPr="00282524">
        <w:rPr>
          <w:sz w:val="20"/>
          <w:lang w:eastAsia="zh-CN"/>
        </w:rPr>
        <w:t xml:space="preserve"> </w:t>
      </w:r>
      <w:hyperlink r:id="rId25" w:history="1">
        <w:r w:rsidRPr="00282524">
          <w:rPr>
            <w:rStyle w:val="Hyperlink"/>
            <w:lang w:eastAsia="zh-CN"/>
          </w:rPr>
          <w:t>http://www.sulphuric-acid.com/techmanual/GasCleaning/gcl_hg.htm</w:t>
        </w:r>
      </w:hyperlink>
      <w:r w:rsidRPr="00282524">
        <w:rPr>
          <w:sz w:val="20"/>
          <w:lang w:eastAsia="zh-CN"/>
        </w:rPr>
        <w:t>; 2015</w:t>
      </w:r>
      <w:r w:rsidRPr="00282524">
        <w:rPr>
          <w:rFonts w:hint="eastAsia"/>
          <w:sz w:val="20"/>
          <w:lang w:eastAsia="zh-CN"/>
        </w:rPr>
        <w:t>年</w:t>
      </w:r>
      <w:r w:rsidRPr="00282524">
        <w:rPr>
          <w:rFonts w:hint="eastAsia"/>
          <w:sz w:val="20"/>
          <w:lang w:eastAsia="zh-CN"/>
        </w:rPr>
        <w:t>4</w:t>
      </w:r>
      <w:r w:rsidRPr="00282524">
        <w:rPr>
          <w:rFonts w:hint="eastAsia"/>
          <w:sz w:val="20"/>
          <w:lang w:eastAsia="zh-CN"/>
        </w:rPr>
        <w:t>月</w:t>
      </w:r>
      <w:r w:rsidRPr="00282524">
        <w:rPr>
          <w:rFonts w:hint="eastAsia"/>
          <w:sz w:val="20"/>
          <w:lang w:eastAsia="zh-CN"/>
        </w:rPr>
        <w:t>16</w:t>
      </w:r>
      <w:r w:rsidRPr="00282524">
        <w:rPr>
          <w:rFonts w:hint="eastAsia"/>
          <w:sz w:val="20"/>
          <w:lang w:eastAsia="zh-CN"/>
        </w:rPr>
        <w:t>日查阅。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282E" w:rsidRPr="008E7FEC" w:rsidRDefault="0065282E" w:rsidP="008E7FEC">
    <w:pPr>
      <w:pStyle w:val="Header"/>
      <w:rPr>
        <w:b w:val="0"/>
        <w:sz w:val="20"/>
      </w:rPr>
    </w:pPr>
    <w:r w:rsidRPr="008E7FEC">
      <w:rPr>
        <w:bCs/>
        <w:sz w:val="20"/>
      </w:rPr>
      <w:t>UNEP/</w:t>
    </w:r>
    <w:r w:rsidRPr="008E7FEC">
      <w:rPr>
        <w:sz w:val="20"/>
      </w:rPr>
      <w:t>MC/COP.1/7</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282E" w:rsidRPr="008E7FEC" w:rsidRDefault="0065282E" w:rsidP="00584DBF">
    <w:pPr>
      <w:pStyle w:val="Header"/>
      <w:jc w:val="right"/>
      <w:rPr>
        <w:sz w:val="20"/>
        <w:lang w:val="fr-FR"/>
      </w:rPr>
    </w:pPr>
    <w:r w:rsidRPr="008E7FEC">
      <w:rPr>
        <w:bCs/>
        <w:sz w:val="20"/>
      </w:rPr>
      <w:t>UNEP/</w:t>
    </w:r>
    <w:r w:rsidRPr="008E7FEC">
      <w:rPr>
        <w:sz w:val="20"/>
      </w:rPr>
      <w:t>MC/COP.1/7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282E" w:rsidRDefault="0065282E" w:rsidP="00AC4D17">
    <w:pPr>
      <w:pStyle w:val="Header"/>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singleLevel"/>
    <w:tmpl w:val="00000006"/>
    <w:name w:val="WW8Num13"/>
    <w:lvl w:ilvl="0">
      <w:start w:val="1"/>
      <w:numFmt w:val="lowerLetter"/>
      <w:lvlText w:val="(%1)"/>
      <w:lvlJc w:val="left"/>
      <w:pPr>
        <w:tabs>
          <w:tab w:val="num" w:pos="0"/>
        </w:tabs>
        <w:ind w:left="405" w:hanging="360"/>
      </w:pPr>
      <w:rPr>
        <w:rFonts w:cs="Times New Roman"/>
      </w:rPr>
    </w:lvl>
  </w:abstractNum>
  <w:abstractNum w:abstractNumId="1">
    <w:nsid w:val="092E5D49"/>
    <w:multiLevelType w:val="hybridMultilevel"/>
    <w:tmpl w:val="EC285E76"/>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2">
    <w:nsid w:val="0F961B98"/>
    <w:multiLevelType w:val="hybridMultilevel"/>
    <w:tmpl w:val="95EE7612"/>
    <w:lvl w:ilvl="0" w:tplc="08090001">
      <w:start w:val="1"/>
      <w:numFmt w:val="bullet"/>
      <w:lvlText w:val=""/>
      <w:lvlJc w:val="left"/>
      <w:pPr>
        <w:ind w:left="1607" w:hanging="360"/>
      </w:pPr>
      <w:rPr>
        <w:rFonts w:ascii="Symbol" w:hAnsi="Symbol" w:hint="default"/>
      </w:rPr>
    </w:lvl>
    <w:lvl w:ilvl="1" w:tplc="08090003">
      <w:start w:val="1"/>
      <w:numFmt w:val="bullet"/>
      <w:lvlText w:val="o"/>
      <w:lvlJc w:val="left"/>
      <w:pPr>
        <w:ind w:left="2327" w:hanging="360"/>
      </w:pPr>
      <w:rPr>
        <w:rFonts w:ascii="Courier New" w:hAnsi="Courier New" w:cs="Courier New" w:hint="default"/>
      </w:rPr>
    </w:lvl>
    <w:lvl w:ilvl="2" w:tplc="08090005" w:tentative="1">
      <w:start w:val="1"/>
      <w:numFmt w:val="bullet"/>
      <w:lvlText w:val=""/>
      <w:lvlJc w:val="left"/>
      <w:pPr>
        <w:ind w:left="3047" w:hanging="360"/>
      </w:pPr>
      <w:rPr>
        <w:rFonts w:ascii="Wingdings" w:hAnsi="Wingdings" w:hint="default"/>
      </w:rPr>
    </w:lvl>
    <w:lvl w:ilvl="3" w:tplc="08090001" w:tentative="1">
      <w:start w:val="1"/>
      <w:numFmt w:val="bullet"/>
      <w:lvlText w:val=""/>
      <w:lvlJc w:val="left"/>
      <w:pPr>
        <w:ind w:left="3767" w:hanging="360"/>
      </w:pPr>
      <w:rPr>
        <w:rFonts w:ascii="Symbol" w:hAnsi="Symbol" w:hint="default"/>
      </w:rPr>
    </w:lvl>
    <w:lvl w:ilvl="4" w:tplc="08090003" w:tentative="1">
      <w:start w:val="1"/>
      <w:numFmt w:val="bullet"/>
      <w:lvlText w:val="o"/>
      <w:lvlJc w:val="left"/>
      <w:pPr>
        <w:ind w:left="4487" w:hanging="360"/>
      </w:pPr>
      <w:rPr>
        <w:rFonts w:ascii="Courier New" w:hAnsi="Courier New" w:cs="Courier New" w:hint="default"/>
      </w:rPr>
    </w:lvl>
    <w:lvl w:ilvl="5" w:tplc="08090005" w:tentative="1">
      <w:start w:val="1"/>
      <w:numFmt w:val="bullet"/>
      <w:lvlText w:val=""/>
      <w:lvlJc w:val="left"/>
      <w:pPr>
        <w:ind w:left="5207" w:hanging="360"/>
      </w:pPr>
      <w:rPr>
        <w:rFonts w:ascii="Wingdings" w:hAnsi="Wingdings" w:hint="default"/>
      </w:rPr>
    </w:lvl>
    <w:lvl w:ilvl="6" w:tplc="08090001" w:tentative="1">
      <w:start w:val="1"/>
      <w:numFmt w:val="bullet"/>
      <w:lvlText w:val=""/>
      <w:lvlJc w:val="left"/>
      <w:pPr>
        <w:ind w:left="5927" w:hanging="360"/>
      </w:pPr>
      <w:rPr>
        <w:rFonts w:ascii="Symbol" w:hAnsi="Symbol" w:hint="default"/>
      </w:rPr>
    </w:lvl>
    <w:lvl w:ilvl="7" w:tplc="08090003" w:tentative="1">
      <w:start w:val="1"/>
      <w:numFmt w:val="bullet"/>
      <w:lvlText w:val="o"/>
      <w:lvlJc w:val="left"/>
      <w:pPr>
        <w:ind w:left="6647" w:hanging="360"/>
      </w:pPr>
      <w:rPr>
        <w:rFonts w:ascii="Courier New" w:hAnsi="Courier New" w:cs="Courier New" w:hint="default"/>
      </w:rPr>
    </w:lvl>
    <w:lvl w:ilvl="8" w:tplc="08090005" w:tentative="1">
      <w:start w:val="1"/>
      <w:numFmt w:val="bullet"/>
      <w:lvlText w:val=""/>
      <w:lvlJc w:val="left"/>
      <w:pPr>
        <w:ind w:left="7367" w:hanging="360"/>
      </w:pPr>
      <w:rPr>
        <w:rFonts w:ascii="Wingdings" w:hAnsi="Wingdings" w:hint="default"/>
      </w:rPr>
    </w:lvl>
  </w:abstractNum>
  <w:abstractNum w:abstractNumId="3">
    <w:nsid w:val="1005477F"/>
    <w:multiLevelType w:val="hybridMultilevel"/>
    <w:tmpl w:val="47FAB144"/>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4">
    <w:nsid w:val="141D3FD1"/>
    <w:multiLevelType w:val="hybridMultilevel"/>
    <w:tmpl w:val="DA989888"/>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5">
    <w:nsid w:val="14D84A5D"/>
    <w:multiLevelType w:val="hybridMultilevel"/>
    <w:tmpl w:val="0DBE713E"/>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6">
    <w:nsid w:val="16713307"/>
    <w:multiLevelType w:val="hybridMultilevel"/>
    <w:tmpl w:val="9D149B6C"/>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7">
    <w:nsid w:val="16724239"/>
    <w:multiLevelType w:val="hybridMultilevel"/>
    <w:tmpl w:val="9E8611EC"/>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8">
    <w:nsid w:val="171113A7"/>
    <w:multiLevelType w:val="multilevel"/>
    <w:tmpl w:val="48241D10"/>
    <w:lvl w:ilvl="0">
      <w:start w:val="1"/>
      <w:numFmt w:val="decimal"/>
      <w:lvlText w:val="%1."/>
      <w:lvlJc w:val="left"/>
      <w:pPr>
        <w:tabs>
          <w:tab w:val="num" w:pos="567"/>
        </w:tabs>
        <w:ind w:left="1247" w:firstLine="0"/>
      </w:pPr>
      <w:rPr>
        <w:rFonts w:hint="default"/>
      </w:rPr>
    </w:lvl>
    <w:lvl w:ilvl="1">
      <w:start w:val="1"/>
      <w:numFmt w:val="lowerLetter"/>
      <w:lvlText w:val="(%2)"/>
      <w:lvlJc w:val="left"/>
      <w:pPr>
        <w:tabs>
          <w:tab w:val="num" w:pos="567"/>
        </w:tabs>
        <w:ind w:left="1247" w:firstLine="567"/>
      </w:pPr>
      <w:rPr>
        <w:rFonts w:hint="default"/>
      </w:rPr>
    </w:lvl>
    <w:lvl w:ilvl="2">
      <w:start w:val="1"/>
      <w:numFmt w:val="lowerRoman"/>
      <w:lvlText w:val="(%3)"/>
      <w:lvlJc w:val="left"/>
      <w:pPr>
        <w:tabs>
          <w:tab w:val="num" w:pos="567"/>
        </w:tabs>
        <w:ind w:left="2948" w:hanging="567"/>
      </w:pPr>
      <w:rPr>
        <w:rFonts w:hint="default"/>
      </w:rPr>
    </w:lvl>
    <w:lvl w:ilvl="3">
      <w:start w:val="1"/>
      <w:numFmt w:val="lowerLetter"/>
      <w:lvlText w:val="%4."/>
      <w:lvlJc w:val="left"/>
      <w:pPr>
        <w:tabs>
          <w:tab w:val="num" w:pos="567"/>
        </w:tabs>
        <w:ind w:left="3515" w:hanging="567"/>
      </w:pPr>
      <w:rPr>
        <w:rFonts w:hint="default"/>
      </w:rPr>
    </w:lvl>
    <w:lvl w:ilvl="4">
      <w:start w:val="1"/>
      <w:numFmt w:val="lowerLetter"/>
      <w:lvlText w:val="%5."/>
      <w:lvlJc w:val="left"/>
      <w:pPr>
        <w:tabs>
          <w:tab w:val="num" w:pos="6548"/>
        </w:tabs>
        <w:ind w:left="6548" w:hanging="360"/>
      </w:pPr>
      <w:rPr>
        <w:rFonts w:hint="default"/>
      </w:rPr>
    </w:lvl>
    <w:lvl w:ilvl="5">
      <w:start w:val="1"/>
      <w:numFmt w:val="lowerRoman"/>
      <w:lvlText w:val="%6."/>
      <w:lvlJc w:val="right"/>
      <w:pPr>
        <w:tabs>
          <w:tab w:val="num" w:pos="7268"/>
        </w:tabs>
        <w:ind w:left="7268" w:hanging="180"/>
      </w:pPr>
      <w:rPr>
        <w:rFonts w:hint="default"/>
      </w:rPr>
    </w:lvl>
    <w:lvl w:ilvl="6">
      <w:start w:val="1"/>
      <w:numFmt w:val="decimal"/>
      <w:lvlText w:val="%7."/>
      <w:lvlJc w:val="left"/>
      <w:pPr>
        <w:tabs>
          <w:tab w:val="num" w:pos="7988"/>
        </w:tabs>
        <w:ind w:left="7988" w:hanging="360"/>
      </w:pPr>
      <w:rPr>
        <w:rFonts w:hint="default"/>
      </w:rPr>
    </w:lvl>
    <w:lvl w:ilvl="7">
      <w:start w:val="1"/>
      <w:numFmt w:val="lowerLetter"/>
      <w:lvlText w:val="%8."/>
      <w:lvlJc w:val="left"/>
      <w:pPr>
        <w:tabs>
          <w:tab w:val="num" w:pos="8708"/>
        </w:tabs>
        <w:ind w:left="8708" w:hanging="360"/>
      </w:pPr>
      <w:rPr>
        <w:rFonts w:hint="default"/>
      </w:rPr>
    </w:lvl>
    <w:lvl w:ilvl="8">
      <w:start w:val="1"/>
      <w:numFmt w:val="lowerRoman"/>
      <w:lvlText w:val="%9."/>
      <w:lvlJc w:val="right"/>
      <w:pPr>
        <w:tabs>
          <w:tab w:val="num" w:pos="9428"/>
        </w:tabs>
        <w:ind w:left="9428" w:hanging="180"/>
      </w:pPr>
      <w:rPr>
        <w:rFonts w:hint="default"/>
      </w:rPr>
    </w:lvl>
  </w:abstractNum>
  <w:abstractNum w:abstractNumId="9">
    <w:nsid w:val="1B571867"/>
    <w:multiLevelType w:val="singleLevel"/>
    <w:tmpl w:val="A2E252AA"/>
    <w:lvl w:ilvl="0">
      <w:start w:val="1"/>
      <w:numFmt w:val="upperRoman"/>
      <w:pStyle w:val="Heading8"/>
      <w:lvlText w:val="%1."/>
      <w:lvlJc w:val="left"/>
      <w:pPr>
        <w:tabs>
          <w:tab w:val="num" w:pos="720"/>
        </w:tabs>
        <w:ind w:left="720" w:hanging="720"/>
      </w:pPr>
      <w:rPr>
        <w:rFonts w:hint="default"/>
      </w:rPr>
    </w:lvl>
  </w:abstractNum>
  <w:abstractNum w:abstractNumId="10">
    <w:nsid w:val="1C180B82"/>
    <w:multiLevelType w:val="hybridMultilevel"/>
    <w:tmpl w:val="3BACB8EC"/>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11">
    <w:nsid w:val="1E810393"/>
    <w:multiLevelType w:val="hybridMultilevel"/>
    <w:tmpl w:val="78B2D6B0"/>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12">
    <w:nsid w:val="1F7F13EE"/>
    <w:multiLevelType w:val="hybridMultilevel"/>
    <w:tmpl w:val="4F0877C6"/>
    <w:lvl w:ilvl="0" w:tplc="C3A8AAC4">
      <w:start w:val="1"/>
      <w:numFmt w:val="decimal"/>
      <w:pStyle w:val="Normal11pt"/>
      <w:lvlText w:val="%1."/>
      <w:lvlJc w:val="left"/>
      <w:pPr>
        <w:tabs>
          <w:tab w:val="num" w:pos="480"/>
        </w:tabs>
        <w:ind w:left="480" w:hanging="360"/>
      </w:pPr>
      <w:rPr>
        <w:rFonts w:hint="default"/>
        <w:sz w:val="22"/>
        <w:szCs w:val="22"/>
      </w:rPr>
    </w:lvl>
    <w:lvl w:ilvl="1" w:tplc="94D09CEE" w:tentative="1">
      <w:start w:val="1"/>
      <w:numFmt w:val="lowerLetter"/>
      <w:lvlText w:val="%2."/>
      <w:lvlJc w:val="left"/>
      <w:pPr>
        <w:tabs>
          <w:tab w:val="num" w:pos="1440"/>
        </w:tabs>
        <w:ind w:left="1440" w:hanging="360"/>
      </w:pPr>
    </w:lvl>
    <w:lvl w:ilvl="2" w:tplc="C974E602" w:tentative="1">
      <w:start w:val="1"/>
      <w:numFmt w:val="lowerRoman"/>
      <w:lvlText w:val="%3."/>
      <w:lvlJc w:val="right"/>
      <w:pPr>
        <w:tabs>
          <w:tab w:val="num" w:pos="2160"/>
        </w:tabs>
        <w:ind w:left="2160" w:hanging="180"/>
      </w:pPr>
    </w:lvl>
    <w:lvl w:ilvl="3" w:tplc="59348148" w:tentative="1">
      <w:start w:val="1"/>
      <w:numFmt w:val="decimal"/>
      <w:lvlText w:val="%4."/>
      <w:lvlJc w:val="left"/>
      <w:pPr>
        <w:tabs>
          <w:tab w:val="num" w:pos="2880"/>
        </w:tabs>
        <w:ind w:left="2880" w:hanging="360"/>
      </w:pPr>
    </w:lvl>
    <w:lvl w:ilvl="4" w:tplc="3504557E" w:tentative="1">
      <w:start w:val="1"/>
      <w:numFmt w:val="lowerLetter"/>
      <w:lvlText w:val="%5."/>
      <w:lvlJc w:val="left"/>
      <w:pPr>
        <w:tabs>
          <w:tab w:val="num" w:pos="3600"/>
        </w:tabs>
        <w:ind w:left="3600" w:hanging="360"/>
      </w:pPr>
    </w:lvl>
    <w:lvl w:ilvl="5" w:tplc="2580E31E" w:tentative="1">
      <w:start w:val="1"/>
      <w:numFmt w:val="lowerRoman"/>
      <w:lvlText w:val="%6."/>
      <w:lvlJc w:val="right"/>
      <w:pPr>
        <w:tabs>
          <w:tab w:val="num" w:pos="4320"/>
        </w:tabs>
        <w:ind w:left="4320" w:hanging="180"/>
      </w:pPr>
    </w:lvl>
    <w:lvl w:ilvl="6" w:tplc="B5F870C4" w:tentative="1">
      <w:start w:val="1"/>
      <w:numFmt w:val="decimal"/>
      <w:lvlText w:val="%7."/>
      <w:lvlJc w:val="left"/>
      <w:pPr>
        <w:tabs>
          <w:tab w:val="num" w:pos="5040"/>
        </w:tabs>
        <w:ind w:left="5040" w:hanging="360"/>
      </w:pPr>
    </w:lvl>
    <w:lvl w:ilvl="7" w:tplc="8822F770" w:tentative="1">
      <w:start w:val="1"/>
      <w:numFmt w:val="lowerLetter"/>
      <w:lvlText w:val="%8."/>
      <w:lvlJc w:val="left"/>
      <w:pPr>
        <w:tabs>
          <w:tab w:val="num" w:pos="5760"/>
        </w:tabs>
        <w:ind w:left="5760" w:hanging="360"/>
      </w:pPr>
    </w:lvl>
    <w:lvl w:ilvl="8" w:tplc="357412EC" w:tentative="1">
      <w:start w:val="1"/>
      <w:numFmt w:val="lowerRoman"/>
      <w:lvlText w:val="%9."/>
      <w:lvlJc w:val="right"/>
      <w:pPr>
        <w:tabs>
          <w:tab w:val="num" w:pos="6480"/>
        </w:tabs>
        <w:ind w:left="6480" w:hanging="180"/>
      </w:pPr>
    </w:lvl>
  </w:abstractNum>
  <w:abstractNum w:abstractNumId="13">
    <w:nsid w:val="20726BBE"/>
    <w:multiLevelType w:val="hybridMultilevel"/>
    <w:tmpl w:val="57500CD4"/>
    <w:lvl w:ilvl="0" w:tplc="0809000F">
      <w:start w:val="1"/>
      <w:numFmt w:val="decimal"/>
      <w:lvlText w:val="%1."/>
      <w:lvlJc w:val="left"/>
      <w:pPr>
        <w:ind w:left="1980" w:hanging="360"/>
      </w:pPr>
    </w:lvl>
    <w:lvl w:ilvl="1" w:tplc="08090019" w:tentative="1">
      <w:start w:val="1"/>
      <w:numFmt w:val="lowerLetter"/>
      <w:lvlText w:val="%2."/>
      <w:lvlJc w:val="left"/>
      <w:pPr>
        <w:ind w:left="2700" w:hanging="360"/>
      </w:pPr>
    </w:lvl>
    <w:lvl w:ilvl="2" w:tplc="0809001B" w:tentative="1">
      <w:start w:val="1"/>
      <w:numFmt w:val="lowerRoman"/>
      <w:lvlText w:val="%3."/>
      <w:lvlJc w:val="right"/>
      <w:pPr>
        <w:ind w:left="3420" w:hanging="180"/>
      </w:pPr>
    </w:lvl>
    <w:lvl w:ilvl="3" w:tplc="0809000F" w:tentative="1">
      <w:start w:val="1"/>
      <w:numFmt w:val="decimal"/>
      <w:lvlText w:val="%4."/>
      <w:lvlJc w:val="left"/>
      <w:pPr>
        <w:ind w:left="4140" w:hanging="360"/>
      </w:pPr>
    </w:lvl>
    <w:lvl w:ilvl="4" w:tplc="08090019" w:tentative="1">
      <w:start w:val="1"/>
      <w:numFmt w:val="lowerLetter"/>
      <w:lvlText w:val="%5."/>
      <w:lvlJc w:val="left"/>
      <w:pPr>
        <w:ind w:left="4860" w:hanging="360"/>
      </w:pPr>
    </w:lvl>
    <w:lvl w:ilvl="5" w:tplc="0809001B" w:tentative="1">
      <w:start w:val="1"/>
      <w:numFmt w:val="lowerRoman"/>
      <w:lvlText w:val="%6."/>
      <w:lvlJc w:val="right"/>
      <w:pPr>
        <w:ind w:left="5580" w:hanging="180"/>
      </w:pPr>
    </w:lvl>
    <w:lvl w:ilvl="6" w:tplc="0809000F" w:tentative="1">
      <w:start w:val="1"/>
      <w:numFmt w:val="decimal"/>
      <w:lvlText w:val="%7."/>
      <w:lvlJc w:val="left"/>
      <w:pPr>
        <w:ind w:left="6300" w:hanging="360"/>
      </w:pPr>
    </w:lvl>
    <w:lvl w:ilvl="7" w:tplc="08090019" w:tentative="1">
      <w:start w:val="1"/>
      <w:numFmt w:val="lowerLetter"/>
      <w:lvlText w:val="%8."/>
      <w:lvlJc w:val="left"/>
      <w:pPr>
        <w:ind w:left="7020" w:hanging="360"/>
      </w:pPr>
    </w:lvl>
    <w:lvl w:ilvl="8" w:tplc="0809001B" w:tentative="1">
      <w:start w:val="1"/>
      <w:numFmt w:val="lowerRoman"/>
      <w:lvlText w:val="%9."/>
      <w:lvlJc w:val="right"/>
      <w:pPr>
        <w:ind w:left="7740" w:hanging="180"/>
      </w:pPr>
    </w:lvl>
  </w:abstractNum>
  <w:abstractNum w:abstractNumId="14">
    <w:nsid w:val="20EE7F22"/>
    <w:multiLevelType w:val="hybridMultilevel"/>
    <w:tmpl w:val="428A3006"/>
    <w:lvl w:ilvl="0" w:tplc="BE1A7ED4">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15">
    <w:nsid w:val="21F202E2"/>
    <w:multiLevelType w:val="hybridMultilevel"/>
    <w:tmpl w:val="74B48900"/>
    <w:lvl w:ilvl="0" w:tplc="BE1A7ED4">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16">
    <w:nsid w:val="231C3085"/>
    <w:multiLevelType w:val="singleLevel"/>
    <w:tmpl w:val="BFA0F994"/>
    <w:lvl w:ilvl="0">
      <w:start w:val="1"/>
      <w:numFmt w:val="lowerLetter"/>
      <w:pStyle w:val="Paralevel2"/>
      <w:lvlText w:val="(%1)"/>
      <w:lvlJc w:val="left"/>
      <w:pPr>
        <w:tabs>
          <w:tab w:val="num" w:pos="938"/>
        </w:tabs>
        <w:ind w:left="0" w:firstLine="578"/>
      </w:pPr>
    </w:lvl>
  </w:abstractNum>
  <w:abstractNum w:abstractNumId="17">
    <w:nsid w:val="239959F9"/>
    <w:multiLevelType w:val="hybridMultilevel"/>
    <w:tmpl w:val="74A08C98"/>
    <w:lvl w:ilvl="0" w:tplc="283E2DE4">
      <w:start w:val="1"/>
      <w:numFmt w:val="bullet"/>
      <w:pStyle w:val="Optionbullet"/>
      <w:lvlText w:val=""/>
      <w:lvlJc w:val="left"/>
      <w:pPr>
        <w:tabs>
          <w:tab w:val="num" w:pos="1080"/>
        </w:tabs>
        <w:ind w:left="1080" w:hanging="360"/>
      </w:pPr>
      <w:rPr>
        <w:rFonts w:ascii="Symbol" w:hAnsi="Symbol" w:hint="default"/>
      </w:rPr>
    </w:lvl>
    <w:lvl w:ilvl="1" w:tplc="DF38128A">
      <w:start w:val="1"/>
      <w:numFmt w:val="bullet"/>
      <w:lvlText w:val="o"/>
      <w:lvlJc w:val="left"/>
      <w:pPr>
        <w:tabs>
          <w:tab w:val="num" w:pos="1800"/>
        </w:tabs>
        <w:ind w:left="1800" w:hanging="360"/>
      </w:pPr>
      <w:rPr>
        <w:rFonts w:ascii="Courier New" w:hAnsi="Courier New" w:cs="Wingdings" w:hint="default"/>
      </w:rPr>
    </w:lvl>
    <w:lvl w:ilvl="2" w:tplc="7BE689C2" w:tentative="1">
      <w:start w:val="1"/>
      <w:numFmt w:val="bullet"/>
      <w:lvlText w:val=""/>
      <w:lvlJc w:val="left"/>
      <w:pPr>
        <w:tabs>
          <w:tab w:val="num" w:pos="2520"/>
        </w:tabs>
        <w:ind w:left="2520" w:hanging="360"/>
      </w:pPr>
      <w:rPr>
        <w:rFonts w:ascii="Wingdings" w:hAnsi="Wingdings" w:hint="default"/>
      </w:rPr>
    </w:lvl>
    <w:lvl w:ilvl="3" w:tplc="4D702824" w:tentative="1">
      <w:start w:val="1"/>
      <w:numFmt w:val="bullet"/>
      <w:lvlText w:val=""/>
      <w:lvlJc w:val="left"/>
      <w:pPr>
        <w:tabs>
          <w:tab w:val="num" w:pos="3240"/>
        </w:tabs>
        <w:ind w:left="3240" w:hanging="360"/>
      </w:pPr>
      <w:rPr>
        <w:rFonts w:ascii="Symbol" w:hAnsi="Symbol" w:hint="default"/>
      </w:rPr>
    </w:lvl>
    <w:lvl w:ilvl="4" w:tplc="6F14DC66" w:tentative="1">
      <w:start w:val="1"/>
      <w:numFmt w:val="bullet"/>
      <w:lvlText w:val="o"/>
      <w:lvlJc w:val="left"/>
      <w:pPr>
        <w:tabs>
          <w:tab w:val="num" w:pos="3960"/>
        </w:tabs>
        <w:ind w:left="3960" w:hanging="360"/>
      </w:pPr>
      <w:rPr>
        <w:rFonts w:ascii="Courier New" w:hAnsi="Courier New" w:cs="Wingdings" w:hint="default"/>
      </w:rPr>
    </w:lvl>
    <w:lvl w:ilvl="5" w:tplc="C58620C6" w:tentative="1">
      <w:start w:val="1"/>
      <w:numFmt w:val="bullet"/>
      <w:lvlText w:val=""/>
      <w:lvlJc w:val="left"/>
      <w:pPr>
        <w:tabs>
          <w:tab w:val="num" w:pos="4680"/>
        </w:tabs>
        <w:ind w:left="4680" w:hanging="360"/>
      </w:pPr>
      <w:rPr>
        <w:rFonts w:ascii="Wingdings" w:hAnsi="Wingdings" w:hint="default"/>
      </w:rPr>
    </w:lvl>
    <w:lvl w:ilvl="6" w:tplc="B9847444" w:tentative="1">
      <w:start w:val="1"/>
      <w:numFmt w:val="bullet"/>
      <w:lvlText w:val=""/>
      <w:lvlJc w:val="left"/>
      <w:pPr>
        <w:tabs>
          <w:tab w:val="num" w:pos="5400"/>
        </w:tabs>
        <w:ind w:left="5400" w:hanging="360"/>
      </w:pPr>
      <w:rPr>
        <w:rFonts w:ascii="Symbol" w:hAnsi="Symbol" w:hint="default"/>
      </w:rPr>
    </w:lvl>
    <w:lvl w:ilvl="7" w:tplc="B152357E" w:tentative="1">
      <w:start w:val="1"/>
      <w:numFmt w:val="bullet"/>
      <w:lvlText w:val="o"/>
      <w:lvlJc w:val="left"/>
      <w:pPr>
        <w:tabs>
          <w:tab w:val="num" w:pos="6120"/>
        </w:tabs>
        <w:ind w:left="6120" w:hanging="360"/>
      </w:pPr>
      <w:rPr>
        <w:rFonts w:ascii="Courier New" w:hAnsi="Courier New" w:cs="Wingdings" w:hint="default"/>
      </w:rPr>
    </w:lvl>
    <w:lvl w:ilvl="8" w:tplc="6A5A8A96" w:tentative="1">
      <w:start w:val="1"/>
      <w:numFmt w:val="bullet"/>
      <w:lvlText w:val=""/>
      <w:lvlJc w:val="left"/>
      <w:pPr>
        <w:tabs>
          <w:tab w:val="num" w:pos="6840"/>
        </w:tabs>
        <w:ind w:left="6840" w:hanging="360"/>
      </w:pPr>
      <w:rPr>
        <w:rFonts w:ascii="Wingdings" w:hAnsi="Wingdings" w:hint="default"/>
      </w:rPr>
    </w:lvl>
  </w:abstractNum>
  <w:abstractNum w:abstractNumId="18">
    <w:nsid w:val="27A061DD"/>
    <w:multiLevelType w:val="multilevel"/>
    <w:tmpl w:val="D2C0C8A2"/>
    <w:styleLink w:val="CurrentList1"/>
    <w:lvl w:ilvl="0">
      <w:start w:val="1"/>
      <w:numFmt w:val="decimal"/>
      <w:pStyle w:val="ArticleHeading"/>
      <w:lvlText w:val="%1."/>
      <w:lvlJc w:val="left"/>
      <w:pPr>
        <w:ind w:left="720" w:hanging="720"/>
      </w:pPr>
      <w:rPr>
        <w:rFonts w:ascii="Times New Roman" w:hAnsi="Times New Roman" w:hint="default"/>
        <w:b/>
        <w:i w:val="0"/>
        <w:sz w:val="28"/>
        <w:szCs w:val="28"/>
      </w:rPr>
    </w:lvl>
    <w:lvl w:ilvl="1">
      <w:start w:val="1"/>
      <w:numFmt w:val="decimal"/>
      <w:lvlText w:val="%1.%2."/>
      <w:lvlJc w:val="left"/>
      <w:pPr>
        <w:tabs>
          <w:tab w:val="num" w:pos="720"/>
        </w:tabs>
        <w:ind w:left="0" w:firstLine="0"/>
      </w:pPr>
      <w:rPr>
        <w:rFonts w:hint="default"/>
        <w:b w:val="0"/>
        <w:i w:val="0"/>
        <w:sz w:val="24"/>
        <w:szCs w:val="24"/>
      </w:rPr>
    </w:lvl>
    <w:lvl w:ilvl="2">
      <w:start w:val="1"/>
      <w:numFmt w:val="lowerLetter"/>
      <w:suff w:val="space"/>
      <w:lvlText w:val="(%3) "/>
      <w:lvlJc w:val="left"/>
      <w:pPr>
        <w:ind w:left="0" w:firstLine="720"/>
      </w:pPr>
      <w:rPr>
        <w:rFonts w:hint="default"/>
        <w:b w:val="0"/>
        <w:i w:val="0"/>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suff w:val="space"/>
      <w:lvlText w:val="(%4)"/>
      <w:lvlJc w:val="left"/>
      <w:pPr>
        <w:ind w:left="1440" w:hanging="360"/>
      </w:pPr>
      <w:rPr>
        <w:rFonts w:hint="default"/>
        <w:b w:val="0"/>
        <w:i w: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2C434257"/>
    <w:multiLevelType w:val="hybridMultilevel"/>
    <w:tmpl w:val="9B98AA04"/>
    <w:lvl w:ilvl="0" w:tplc="0809000F">
      <w:start w:val="1"/>
      <w:numFmt w:val="decimal"/>
      <w:lvlText w:val="%1."/>
      <w:lvlJc w:val="left"/>
      <w:pPr>
        <w:ind w:left="1967" w:hanging="360"/>
      </w:pPr>
    </w:lvl>
    <w:lvl w:ilvl="1" w:tplc="08090019" w:tentative="1">
      <w:start w:val="1"/>
      <w:numFmt w:val="lowerLetter"/>
      <w:lvlText w:val="%2."/>
      <w:lvlJc w:val="left"/>
      <w:pPr>
        <w:ind w:left="2687" w:hanging="360"/>
      </w:pPr>
    </w:lvl>
    <w:lvl w:ilvl="2" w:tplc="0809001B" w:tentative="1">
      <w:start w:val="1"/>
      <w:numFmt w:val="lowerRoman"/>
      <w:lvlText w:val="%3."/>
      <w:lvlJc w:val="right"/>
      <w:pPr>
        <w:ind w:left="3407" w:hanging="180"/>
      </w:pPr>
    </w:lvl>
    <w:lvl w:ilvl="3" w:tplc="0809000F" w:tentative="1">
      <w:start w:val="1"/>
      <w:numFmt w:val="decimal"/>
      <w:lvlText w:val="%4."/>
      <w:lvlJc w:val="left"/>
      <w:pPr>
        <w:ind w:left="4127" w:hanging="360"/>
      </w:pPr>
    </w:lvl>
    <w:lvl w:ilvl="4" w:tplc="08090019" w:tentative="1">
      <w:start w:val="1"/>
      <w:numFmt w:val="lowerLetter"/>
      <w:lvlText w:val="%5."/>
      <w:lvlJc w:val="left"/>
      <w:pPr>
        <w:ind w:left="4847" w:hanging="360"/>
      </w:pPr>
    </w:lvl>
    <w:lvl w:ilvl="5" w:tplc="0809001B" w:tentative="1">
      <w:start w:val="1"/>
      <w:numFmt w:val="lowerRoman"/>
      <w:lvlText w:val="%6."/>
      <w:lvlJc w:val="right"/>
      <w:pPr>
        <w:ind w:left="5567" w:hanging="180"/>
      </w:pPr>
    </w:lvl>
    <w:lvl w:ilvl="6" w:tplc="0809000F" w:tentative="1">
      <w:start w:val="1"/>
      <w:numFmt w:val="decimal"/>
      <w:lvlText w:val="%7."/>
      <w:lvlJc w:val="left"/>
      <w:pPr>
        <w:ind w:left="6287" w:hanging="360"/>
      </w:pPr>
    </w:lvl>
    <w:lvl w:ilvl="7" w:tplc="08090019" w:tentative="1">
      <w:start w:val="1"/>
      <w:numFmt w:val="lowerLetter"/>
      <w:lvlText w:val="%8."/>
      <w:lvlJc w:val="left"/>
      <w:pPr>
        <w:ind w:left="7007" w:hanging="360"/>
      </w:pPr>
    </w:lvl>
    <w:lvl w:ilvl="8" w:tplc="0809001B" w:tentative="1">
      <w:start w:val="1"/>
      <w:numFmt w:val="lowerRoman"/>
      <w:lvlText w:val="%9."/>
      <w:lvlJc w:val="right"/>
      <w:pPr>
        <w:ind w:left="7727" w:hanging="180"/>
      </w:pPr>
    </w:lvl>
  </w:abstractNum>
  <w:abstractNum w:abstractNumId="20">
    <w:nsid w:val="2C6428E7"/>
    <w:multiLevelType w:val="hybridMultilevel"/>
    <w:tmpl w:val="D2D00684"/>
    <w:lvl w:ilvl="0" w:tplc="BE1A7ED4">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21">
    <w:nsid w:val="32733553"/>
    <w:multiLevelType w:val="hybridMultilevel"/>
    <w:tmpl w:val="3FBC5E7A"/>
    <w:lvl w:ilvl="0" w:tplc="08090003">
      <w:start w:val="1"/>
      <w:numFmt w:val="bullet"/>
      <w:lvlText w:val="o"/>
      <w:lvlJc w:val="left"/>
      <w:pPr>
        <w:ind w:left="2687" w:hanging="360"/>
      </w:pPr>
      <w:rPr>
        <w:rFonts w:ascii="Courier New" w:hAnsi="Courier New" w:cs="Courier New" w:hint="default"/>
      </w:rPr>
    </w:lvl>
    <w:lvl w:ilvl="1" w:tplc="08090003" w:tentative="1">
      <w:start w:val="1"/>
      <w:numFmt w:val="bullet"/>
      <w:lvlText w:val="o"/>
      <w:lvlJc w:val="left"/>
      <w:pPr>
        <w:ind w:left="3407" w:hanging="360"/>
      </w:pPr>
      <w:rPr>
        <w:rFonts w:ascii="Courier New" w:hAnsi="Courier New" w:cs="Courier New" w:hint="default"/>
      </w:rPr>
    </w:lvl>
    <w:lvl w:ilvl="2" w:tplc="08090005" w:tentative="1">
      <w:start w:val="1"/>
      <w:numFmt w:val="bullet"/>
      <w:lvlText w:val=""/>
      <w:lvlJc w:val="left"/>
      <w:pPr>
        <w:ind w:left="4127" w:hanging="360"/>
      </w:pPr>
      <w:rPr>
        <w:rFonts w:ascii="Wingdings" w:hAnsi="Wingdings" w:hint="default"/>
      </w:rPr>
    </w:lvl>
    <w:lvl w:ilvl="3" w:tplc="08090001" w:tentative="1">
      <w:start w:val="1"/>
      <w:numFmt w:val="bullet"/>
      <w:lvlText w:val=""/>
      <w:lvlJc w:val="left"/>
      <w:pPr>
        <w:ind w:left="4847" w:hanging="360"/>
      </w:pPr>
      <w:rPr>
        <w:rFonts w:ascii="Symbol" w:hAnsi="Symbol" w:hint="default"/>
      </w:rPr>
    </w:lvl>
    <w:lvl w:ilvl="4" w:tplc="08090003" w:tentative="1">
      <w:start w:val="1"/>
      <w:numFmt w:val="bullet"/>
      <w:lvlText w:val="o"/>
      <w:lvlJc w:val="left"/>
      <w:pPr>
        <w:ind w:left="5567" w:hanging="360"/>
      </w:pPr>
      <w:rPr>
        <w:rFonts w:ascii="Courier New" w:hAnsi="Courier New" w:cs="Courier New" w:hint="default"/>
      </w:rPr>
    </w:lvl>
    <w:lvl w:ilvl="5" w:tplc="08090005" w:tentative="1">
      <w:start w:val="1"/>
      <w:numFmt w:val="bullet"/>
      <w:lvlText w:val=""/>
      <w:lvlJc w:val="left"/>
      <w:pPr>
        <w:ind w:left="6287" w:hanging="360"/>
      </w:pPr>
      <w:rPr>
        <w:rFonts w:ascii="Wingdings" w:hAnsi="Wingdings" w:hint="default"/>
      </w:rPr>
    </w:lvl>
    <w:lvl w:ilvl="6" w:tplc="08090001" w:tentative="1">
      <w:start w:val="1"/>
      <w:numFmt w:val="bullet"/>
      <w:lvlText w:val=""/>
      <w:lvlJc w:val="left"/>
      <w:pPr>
        <w:ind w:left="7007" w:hanging="360"/>
      </w:pPr>
      <w:rPr>
        <w:rFonts w:ascii="Symbol" w:hAnsi="Symbol" w:hint="default"/>
      </w:rPr>
    </w:lvl>
    <w:lvl w:ilvl="7" w:tplc="08090003" w:tentative="1">
      <w:start w:val="1"/>
      <w:numFmt w:val="bullet"/>
      <w:lvlText w:val="o"/>
      <w:lvlJc w:val="left"/>
      <w:pPr>
        <w:ind w:left="7727" w:hanging="360"/>
      </w:pPr>
      <w:rPr>
        <w:rFonts w:ascii="Courier New" w:hAnsi="Courier New" w:cs="Courier New" w:hint="default"/>
      </w:rPr>
    </w:lvl>
    <w:lvl w:ilvl="8" w:tplc="08090005" w:tentative="1">
      <w:start w:val="1"/>
      <w:numFmt w:val="bullet"/>
      <w:lvlText w:val=""/>
      <w:lvlJc w:val="left"/>
      <w:pPr>
        <w:ind w:left="8447" w:hanging="360"/>
      </w:pPr>
      <w:rPr>
        <w:rFonts w:ascii="Wingdings" w:hAnsi="Wingdings" w:hint="default"/>
      </w:rPr>
    </w:lvl>
  </w:abstractNum>
  <w:abstractNum w:abstractNumId="22">
    <w:nsid w:val="33556E86"/>
    <w:multiLevelType w:val="hybridMultilevel"/>
    <w:tmpl w:val="0E66C3E6"/>
    <w:lvl w:ilvl="0" w:tplc="08A2B112">
      <w:start w:val="1"/>
      <w:numFmt w:val="lowerLetter"/>
      <w:pStyle w:val="indentlist"/>
      <w:lvlText w:val="(%1)"/>
      <w:lvlJc w:val="left"/>
      <w:pPr>
        <w:tabs>
          <w:tab w:val="num" w:pos="1080"/>
        </w:tabs>
        <w:ind w:left="108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3">
    <w:nsid w:val="33DB1D44"/>
    <w:multiLevelType w:val="multilevel"/>
    <w:tmpl w:val="C50E6312"/>
    <w:lvl w:ilvl="0">
      <w:start w:val="1"/>
      <w:numFmt w:val="decimal"/>
      <w:pStyle w:val="Articleheading0"/>
      <w:suff w:val="nothing"/>
      <w:lvlText w:val="Article %1"/>
      <w:lvlJc w:val="center"/>
      <w:pPr>
        <w:ind w:left="720" w:firstLine="3600"/>
      </w:pPr>
      <w:rPr>
        <w:rFonts w:ascii="Times New Roman" w:hAnsi="Times New Roman" w:hint="default"/>
        <w:b/>
        <w:i w:val="0"/>
        <w:sz w:val="28"/>
        <w:szCs w:val="28"/>
      </w:rPr>
    </w:lvl>
    <w:lvl w:ilvl="1">
      <w:start w:val="1"/>
      <w:numFmt w:val="decimal"/>
      <w:lvlText w:val="%1.%2."/>
      <w:lvlJc w:val="left"/>
      <w:pPr>
        <w:tabs>
          <w:tab w:val="num" w:pos="720"/>
        </w:tabs>
        <w:ind w:left="0" w:firstLine="0"/>
      </w:pPr>
      <w:rPr>
        <w:rFonts w:hint="default"/>
        <w:b w:val="0"/>
        <w:i w:val="0"/>
        <w:sz w:val="24"/>
        <w:szCs w:val="24"/>
      </w:rPr>
    </w:lvl>
    <w:lvl w:ilvl="2">
      <w:start w:val="1"/>
      <w:numFmt w:val="lowerLetter"/>
      <w:suff w:val="space"/>
      <w:lvlText w:val="(%3) "/>
      <w:lvlJc w:val="left"/>
      <w:pPr>
        <w:ind w:left="0" w:firstLine="720"/>
      </w:pPr>
      <w:rPr>
        <w:rFonts w:hint="default"/>
        <w:b w:val="0"/>
        <w:i w:val="0"/>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suff w:val="space"/>
      <w:lvlText w:val="(%4)"/>
      <w:lvlJc w:val="left"/>
      <w:pPr>
        <w:ind w:left="1440" w:hanging="360"/>
      </w:pPr>
      <w:rPr>
        <w:rFonts w:hint="default"/>
        <w:b w:val="0"/>
        <w:i w: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nsid w:val="35571603"/>
    <w:multiLevelType w:val="singleLevel"/>
    <w:tmpl w:val="2868AC2A"/>
    <w:lvl w:ilvl="0">
      <w:start w:val="6"/>
      <w:numFmt w:val="upperLetter"/>
      <w:pStyle w:val="Heading9"/>
      <w:lvlText w:val="%1."/>
      <w:lvlJc w:val="left"/>
      <w:pPr>
        <w:tabs>
          <w:tab w:val="num" w:pos="360"/>
        </w:tabs>
        <w:ind w:left="360" w:hanging="360"/>
      </w:pPr>
      <w:rPr>
        <w:rFonts w:hint="default"/>
      </w:rPr>
    </w:lvl>
  </w:abstractNum>
  <w:abstractNum w:abstractNumId="25">
    <w:nsid w:val="3BE3422A"/>
    <w:multiLevelType w:val="hybridMultilevel"/>
    <w:tmpl w:val="1390FF08"/>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26">
    <w:nsid w:val="3C971E8A"/>
    <w:multiLevelType w:val="hybridMultilevel"/>
    <w:tmpl w:val="9A240806"/>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27">
    <w:nsid w:val="3D3F6B31"/>
    <w:multiLevelType w:val="hybridMultilevel"/>
    <w:tmpl w:val="484E4770"/>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28">
    <w:nsid w:val="3F764CFD"/>
    <w:multiLevelType w:val="hybridMultilevel"/>
    <w:tmpl w:val="73A64C76"/>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29">
    <w:nsid w:val="424064E9"/>
    <w:multiLevelType w:val="hybridMultilevel"/>
    <w:tmpl w:val="05D06358"/>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30">
    <w:nsid w:val="430C639C"/>
    <w:multiLevelType w:val="hybridMultilevel"/>
    <w:tmpl w:val="2578CC74"/>
    <w:lvl w:ilvl="0" w:tplc="BE1A7ED4">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31">
    <w:nsid w:val="432A756D"/>
    <w:multiLevelType w:val="hybridMultilevel"/>
    <w:tmpl w:val="51DA6950"/>
    <w:lvl w:ilvl="0" w:tplc="08090001">
      <w:start w:val="1"/>
      <w:numFmt w:val="bullet"/>
      <w:lvlText w:val=""/>
      <w:lvlJc w:val="left"/>
      <w:pPr>
        <w:ind w:left="2581" w:hanging="360"/>
      </w:pPr>
      <w:rPr>
        <w:rFonts w:ascii="Symbol" w:hAnsi="Symbol" w:hint="default"/>
      </w:rPr>
    </w:lvl>
    <w:lvl w:ilvl="1" w:tplc="08090003" w:tentative="1">
      <w:start w:val="1"/>
      <w:numFmt w:val="bullet"/>
      <w:lvlText w:val="o"/>
      <w:lvlJc w:val="left"/>
      <w:pPr>
        <w:ind w:left="3301" w:hanging="360"/>
      </w:pPr>
      <w:rPr>
        <w:rFonts w:ascii="Courier New" w:hAnsi="Courier New" w:cs="Courier New" w:hint="default"/>
      </w:rPr>
    </w:lvl>
    <w:lvl w:ilvl="2" w:tplc="08090005" w:tentative="1">
      <w:start w:val="1"/>
      <w:numFmt w:val="bullet"/>
      <w:lvlText w:val=""/>
      <w:lvlJc w:val="left"/>
      <w:pPr>
        <w:ind w:left="4021" w:hanging="360"/>
      </w:pPr>
      <w:rPr>
        <w:rFonts w:ascii="Wingdings" w:hAnsi="Wingdings" w:hint="default"/>
      </w:rPr>
    </w:lvl>
    <w:lvl w:ilvl="3" w:tplc="08090001" w:tentative="1">
      <w:start w:val="1"/>
      <w:numFmt w:val="bullet"/>
      <w:lvlText w:val=""/>
      <w:lvlJc w:val="left"/>
      <w:pPr>
        <w:ind w:left="4741" w:hanging="360"/>
      </w:pPr>
      <w:rPr>
        <w:rFonts w:ascii="Symbol" w:hAnsi="Symbol" w:hint="default"/>
      </w:rPr>
    </w:lvl>
    <w:lvl w:ilvl="4" w:tplc="08090003" w:tentative="1">
      <w:start w:val="1"/>
      <w:numFmt w:val="bullet"/>
      <w:lvlText w:val="o"/>
      <w:lvlJc w:val="left"/>
      <w:pPr>
        <w:ind w:left="5461" w:hanging="360"/>
      </w:pPr>
      <w:rPr>
        <w:rFonts w:ascii="Courier New" w:hAnsi="Courier New" w:cs="Courier New" w:hint="default"/>
      </w:rPr>
    </w:lvl>
    <w:lvl w:ilvl="5" w:tplc="08090005" w:tentative="1">
      <w:start w:val="1"/>
      <w:numFmt w:val="bullet"/>
      <w:lvlText w:val=""/>
      <w:lvlJc w:val="left"/>
      <w:pPr>
        <w:ind w:left="6181" w:hanging="360"/>
      </w:pPr>
      <w:rPr>
        <w:rFonts w:ascii="Wingdings" w:hAnsi="Wingdings" w:hint="default"/>
      </w:rPr>
    </w:lvl>
    <w:lvl w:ilvl="6" w:tplc="08090001" w:tentative="1">
      <w:start w:val="1"/>
      <w:numFmt w:val="bullet"/>
      <w:lvlText w:val=""/>
      <w:lvlJc w:val="left"/>
      <w:pPr>
        <w:ind w:left="6901" w:hanging="360"/>
      </w:pPr>
      <w:rPr>
        <w:rFonts w:ascii="Symbol" w:hAnsi="Symbol" w:hint="default"/>
      </w:rPr>
    </w:lvl>
    <w:lvl w:ilvl="7" w:tplc="08090003" w:tentative="1">
      <w:start w:val="1"/>
      <w:numFmt w:val="bullet"/>
      <w:lvlText w:val="o"/>
      <w:lvlJc w:val="left"/>
      <w:pPr>
        <w:ind w:left="7621" w:hanging="360"/>
      </w:pPr>
      <w:rPr>
        <w:rFonts w:ascii="Courier New" w:hAnsi="Courier New" w:cs="Courier New" w:hint="default"/>
      </w:rPr>
    </w:lvl>
    <w:lvl w:ilvl="8" w:tplc="08090005" w:tentative="1">
      <w:start w:val="1"/>
      <w:numFmt w:val="bullet"/>
      <w:lvlText w:val=""/>
      <w:lvlJc w:val="left"/>
      <w:pPr>
        <w:ind w:left="8341" w:hanging="360"/>
      </w:pPr>
      <w:rPr>
        <w:rFonts w:ascii="Wingdings" w:hAnsi="Wingdings" w:hint="default"/>
      </w:rPr>
    </w:lvl>
  </w:abstractNum>
  <w:abstractNum w:abstractNumId="32">
    <w:nsid w:val="467670BE"/>
    <w:multiLevelType w:val="hybridMultilevel"/>
    <w:tmpl w:val="B992BB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33">
    <w:nsid w:val="46FB41E1"/>
    <w:multiLevelType w:val="hybridMultilevel"/>
    <w:tmpl w:val="44B8B414"/>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34">
    <w:nsid w:val="486351F9"/>
    <w:multiLevelType w:val="hybridMultilevel"/>
    <w:tmpl w:val="FE489D7A"/>
    <w:lvl w:ilvl="0" w:tplc="BE1A7ED4">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35">
    <w:nsid w:val="48EE239E"/>
    <w:multiLevelType w:val="hybridMultilevel"/>
    <w:tmpl w:val="33D4C800"/>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36">
    <w:nsid w:val="4AA44A2F"/>
    <w:multiLevelType w:val="hybridMultilevel"/>
    <w:tmpl w:val="592A1BFC"/>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37">
    <w:nsid w:val="4E19665F"/>
    <w:multiLevelType w:val="hybridMultilevel"/>
    <w:tmpl w:val="B48E570C"/>
    <w:lvl w:ilvl="0" w:tplc="0ECE5686">
      <w:start w:val="1"/>
      <w:numFmt w:val="decimal"/>
      <w:pStyle w:val="Normal"/>
      <w:lvlText w:val="%1."/>
      <w:lvlJc w:val="left"/>
      <w:pPr>
        <w:tabs>
          <w:tab w:val="num" w:pos="2340"/>
        </w:tabs>
        <w:ind w:left="1980" w:firstLine="0"/>
      </w:pPr>
      <w:rPr>
        <w:rFonts w:hint="default"/>
      </w:rPr>
    </w:lvl>
    <w:lvl w:ilvl="1" w:tplc="08090019">
      <w:start w:val="1"/>
      <w:numFmt w:val="lowerLetter"/>
      <w:lvlText w:val="%2."/>
      <w:lvlJc w:val="left"/>
      <w:pPr>
        <w:tabs>
          <w:tab w:val="num" w:pos="1440"/>
        </w:tabs>
        <w:ind w:left="1440" w:hanging="360"/>
      </w:pPr>
    </w:lvl>
    <w:lvl w:ilvl="2" w:tplc="F3D60964">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8">
    <w:nsid w:val="4EB368B4"/>
    <w:multiLevelType w:val="hybridMultilevel"/>
    <w:tmpl w:val="03BE1296"/>
    <w:lvl w:ilvl="0" w:tplc="4B8CA82E">
      <w:start w:val="1"/>
      <w:numFmt w:val="lowerLetter"/>
      <w:lvlText w:val="(%1)"/>
      <w:lvlJc w:val="left"/>
      <w:pPr>
        <w:ind w:left="1967" w:hanging="360"/>
      </w:pPr>
      <w:rPr>
        <w:rFonts w:cs="Times New Roman" w:hint="eastAsia"/>
        <w:color w:val="000000"/>
        <w:sz w:val="22"/>
        <w:szCs w:val="22"/>
      </w:rPr>
    </w:lvl>
    <w:lvl w:ilvl="1" w:tplc="08090019" w:tentative="1">
      <w:start w:val="1"/>
      <w:numFmt w:val="lowerLetter"/>
      <w:lvlText w:val="%2."/>
      <w:lvlJc w:val="left"/>
      <w:pPr>
        <w:ind w:left="2687" w:hanging="360"/>
      </w:pPr>
    </w:lvl>
    <w:lvl w:ilvl="2" w:tplc="0809001B" w:tentative="1">
      <w:start w:val="1"/>
      <w:numFmt w:val="lowerRoman"/>
      <w:lvlText w:val="%3."/>
      <w:lvlJc w:val="right"/>
      <w:pPr>
        <w:ind w:left="3407" w:hanging="180"/>
      </w:pPr>
    </w:lvl>
    <w:lvl w:ilvl="3" w:tplc="0809000F" w:tentative="1">
      <w:start w:val="1"/>
      <w:numFmt w:val="decimal"/>
      <w:lvlText w:val="%4."/>
      <w:lvlJc w:val="left"/>
      <w:pPr>
        <w:ind w:left="4127" w:hanging="360"/>
      </w:pPr>
    </w:lvl>
    <w:lvl w:ilvl="4" w:tplc="08090019" w:tentative="1">
      <w:start w:val="1"/>
      <w:numFmt w:val="lowerLetter"/>
      <w:lvlText w:val="%5."/>
      <w:lvlJc w:val="left"/>
      <w:pPr>
        <w:ind w:left="4847" w:hanging="360"/>
      </w:pPr>
    </w:lvl>
    <w:lvl w:ilvl="5" w:tplc="0809001B" w:tentative="1">
      <w:start w:val="1"/>
      <w:numFmt w:val="lowerRoman"/>
      <w:lvlText w:val="%6."/>
      <w:lvlJc w:val="right"/>
      <w:pPr>
        <w:ind w:left="5567" w:hanging="180"/>
      </w:pPr>
    </w:lvl>
    <w:lvl w:ilvl="6" w:tplc="0809000F" w:tentative="1">
      <w:start w:val="1"/>
      <w:numFmt w:val="decimal"/>
      <w:lvlText w:val="%7."/>
      <w:lvlJc w:val="left"/>
      <w:pPr>
        <w:ind w:left="6287" w:hanging="360"/>
      </w:pPr>
    </w:lvl>
    <w:lvl w:ilvl="7" w:tplc="08090019" w:tentative="1">
      <w:start w:val="1"/>
      <w:numFmt w:val="lowerLetter"/>
      <w:lvlText w:val="%8."/>
      <w:lvlJc w:val="left"/>
      <w:pPr>
        <w:ind w:left="7007" w:hanging="360"/>
      </w:pPr>
    </w:lvl>
    <w:lvl w:ilvl="8" w:tplc="0809001B" w:tentative="1">
      <w:start w:val="1"/>
      <w:numFmt w:val="lowerRoman"/>
      <w:lvlText w:val="%9."/>
      <w:lvlJc w:val="right"/>
      <w:pPr>
        <w:ind w:left="7727" w:hanging="180"/>
      </w:pPr>
    </w:lvl>
  </w:abstractNum>
  <w:abstractNum w:abstractNumId="39">
    <w:nsid w:val="4EBD6056"/>
    <w:multiLevelType w:val="singleLevel"/>
    <w:tmpl w:val="22D82B4C"/>
    <w:lvl w:ilvl="0">
      <w:start w:val="1"/>
      <w:numFmt w:val="lowerRoman"/>
      <w:pStyle w:val="Paralevel3"/>
      <w:lvlText w:val="(%1)"/>
      <w:lvlJc w:val="left"/>
      <w:pPr>
        <w:tabs>
          <w:tab w:val="num" w:pos="2892"/>
        </w:tabs>
        <w:ind w:left="2892" w:hanging="579"/>
      </w:pPr>
      <w:rPr>
        <w:rFonts w:hint="default"/>
      </w:rPr>
    </w:lvl>
  </w:abstractNum>
  <w:abstractNum w:abstractNumId="40">
    <w:nsid w:val="51C66FD9"/>
    <w:multiLevelType w:val="hybridMultilevel"/>
    <w:tmpl w:val="476098BE"/>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41">
    <w:nsid w:val="52A66A9D"/>
    <w:multiLevelType w:val="multilevel"/>
    <w:tmpl w:val="48241D10"/>
    <w:styleLink w:val="Normallist"/>
    <w:lvl w:ilvl="0">
      <w:start w:val="1"/>
      <w:numFmt w:val="decimal"/>
      <w:lvlText w:val="%1."/>
      <w:lvlJc w:val="left"/>
      <w:pPr>
        <w:tabs>
          <w:tab w:val="num" w:pos="313"/>
        </w:tabs>
        <w:ind w:left="993" w:firstLine="0"/>
      </w:pPr>
      <w:rPr>
        <w:rFonts w:hint="default"/>
      </w:rPr>
    </w:lvl>
    <w:lvl w:ilvl="1">
      <w:start w:val="1"/>
      <w:numFmt w:val="lowerLetter"/>
      <w:lvlText w:val="(%2)"/>
      <w:lvlJc w:val="left"/>
      <w:pPr>
        <w:tabs>
          <w:tab w:val="num" w:pos="643"/>
        </w:tabs>
        <w:ind w:left="1323" w:firstLine="567"/>
      </w:pPr>
      <w:rPr>
        <w:rFonts w:hint="default"/>
      </w:rPr>
    </w:lvl>
    <w:lvl w:ilvl="2">
      <w:start w:val="1"/>
      <w:numFmt w:val="lowerRoman"/>
      <w:lvlText w:val="(%3)"/>
      <w:lvlJc w:val="left"/>
      <w:pPr>
        <w:tabs>
          <w:tab w:val="num" w:pos="567"/>
        </w:tabs>
        <w:ind w:left="2948" w:hanging="567"/>
      </w:pPr>
      <w:rPr>
        <w:rFonts w:hint="default"/>
      </w:rPr>
    </w:lvl>
    <w:lvl w:ilvl="3">
      <w:start w:val="1"/>
      <w:numFmt w:val="lowerLetter"/>
      <w:lvlText w:val="%4."/>
      <w:lvlJc w:val="left"/>
      <w:pPr>
        <w:tabs>
          <w:tab w:val="num" w:pos="567"/>
        </w:tabs>
        <w:ind w:left="3515" w:hanging="567"/>
      </w:pPr>
      <w:rPr>
        <w:rFonts w:hint="default"/>
      </w:rPr>
    </w:lvl>
    <w:lvl w:ilvl="4">
      <w:start w:val="1"/>
      <w:numFmt w:val="lowerLetter"/>
      <w:lvlText w:val="%5."/>
      <w:lvlJc w:val="left"/>
      <w:pPr>
        <w:tabs>
          <w:tab w:val="num" w:pos="6548"/>
        </w:tabs>
        <w:ind w:left="6548" w:hanging="360"/>
      </w:pPr>
      <w:rPr>
        <w:rFonts w:hint="default"/>
      </w:rPr>
    </w:lvl>
    <w:lvl w:ilvl="5">
      <w:start w:val="1"/>
      <w:numFmt w:val="lowerRoman"/>
      <w:lvlText w:val="%6."/>
      <w:lvlJc w:val="right"/>
      <w:pPr>
        <w:tabs>
          <w:tab w:val="num" w:pos="7268"/>
        </w:tabs>
        <w:ind w:left="7268" w:hanging="180"/>
      </w:pPr>
      <w:rPr>
        <w:rFonts w:hint="default"/>
      </w:rPr>
    </w:lvl>
    <w:lvl w:ilvl="6">
      <w:start w:val="1"/>
      <w:numFmt w:val="decimal"/>
      <w:lvlText w:val="%7."/>
      <w:lvlJc w:val="left"/>
      <w:pPr>
        <w:tabs>
          <w:tab w:val="num" w:pos="7988"/>
        </w:tabs>
        <w:ind w:left="7988" w:hanging="360"/>
      </w:pPr>
      <w:rPr>
        <w:rFonts w:hint="default"/>
      </w:rPr>
    </w:lvl>
    <w:lvl w:ilvl="7">
      <w:start w:val="1"/>
      <w:numFmt w:val="lowerLetter"/>
      <w:lvlText w:val="%8."/>
      <w:lvlJc w:val="left"/>
      <w:pPr>
        <w:tabs>
          <w:tab w:val="num" w:pos="8708"/>
        </w:tabs>
        <w:ind w:left="8708" w:hanging="360"/>
      </w:pPr>
      <w:rPr>
        <w:rFonts w:hint="default"/>
      </w:rPr>
    </w:lvl>
    <w:lvl w:ilvl="8">
      <w:start w:val="1"/>
      <w:numFmt w:val="lowerRoman"/>
      <w:lvlText w:val="%9."/>
      <w:lvlJc w:val="right"/>
      <w:pPr>
        <w:tabs>
          <w:tab w:val="num" w:pos="9428"/>
        </w:tabs>
        <w:ind w:left="9428" w:hanging="180"/>
      </w:pPr>
      <w:rPr>
        <w:rFonts w:hint="default"/>
      </w:rPr>
    </w:lvl>
  </w:abstractNum>
  <w:abstractNum w:abstractNumId="42">
    <w:nsid w:val="562210B7"/>
    <w:multiLevelType w:val="hybridMultilevel"/>
    <w:tmpl w:val="CCEAAC92"/>
    <w:lvl w:ilvl="0" w:tplc="C068E0EE">
      <w:start w:val="1"/>
      <w:numFmt w:val="upperLetter"/>
      <w:pStyle w:val="Headingwithletter"/>
      <w:lvlText w:val="%1. "/>
      <w:lvlJc w:val="left"/>
      <w:pPr>
        <w:tabs>
          <w:tab w:val="num" w:pos="360"/>
        </w:tabs>
        <w:ind w:left="0" w:firstLine="0"/>
      </w:pPr>
      <w:rPr>
        <w:rFonts w:hint="default"/>
      </w:rPr>
    </w:lvl>
    <w:lvl w:ilvl="1" w:tplc="A8B80766" w:tentative="1">
      <w:start w:val="1"/>
      <w:numFmt w:val="lowerLetter"/>
      <w:lvlText w:val="%2."/>
      <w:lvlJc w:val="left"/>
      <w:pPr>
        <w:tabs>
          <w:tab w:val="num" w:pos="360"/>
        </w:tabs>
        <w:ind w:left="360" w:hanging="360"/>
      </w:pPr>
    </w:lvl>
    <w:lvl w:ilvl="2" w:tplc="17184750" w:tentative="1">
      <w:start w:val="1"/>
      <w:numFmt w:val="lowerRoman"/>
      <w:lvlText w:val="%3."/>
      <w:lvlJc w:val="right"/>
      <w:pPr>
        <w:tabs>
          <w:tab w:val="num" w:pos="1080"/>
        </w:tabs>
        <w:ind w:left="1080" w:hanging="180"/>
      </w:pPr>
    </w:lvl>
    <w:lvl w:ilvl="3" w:tplc="2A5C8D30" w:tentative="1">
      <w:start w:val="1"/>
      <w:numFmt w:val="decimal"/>
      <w:lvlText w:val="%4."/>
      <w:lvlJc w:val="left"/>
      <w:pPr>
        <w:tabs>
          <w:tab w:val="num" w:pos="1800"/>
        </w:tabs>
        <w:ind w:left="1800" w:hanging="360"/>
      </w:pPr>
    </w:lvl>
    <w:lvl w:ilvl="4" w:tplc="CD0CCF9C" w:tentative="1">
      <w:start w:val="1"/>
      <w:numFmt w:val="lowerLetter"/>
      <w:lvlText w:val="%5."/>
      <w:lvlJc w:val="left"/>
      <w:pPr>
        <w:tabs>
          <w:tab w:val="num" w:pos="2520"/>
        </w:tabs>
        <w:ind w:left="2520" w:hanging="360"/>
      </w:pPr>
    </w:lvl>
    <w:lvl w:ilvl="5" w:tplc="1E200F9A" w:tentative="1">
      <w:start w:val="1"/>
      <w:numFmt w:val="lowerRoman"/>
      <w:lvlText w:val="%6."/>
      <w:lvlJc w:val="right"/>
      <w:pPr>
        <w:tabs>
          <w:tab w:val="num" w:pos="3240"/>
        </w:tabs>
        <w:ind w:left="3240" w:hanging="180"/>
      </w:pPr>
    </w:lvl>
    <w:lvl w:ilvl="6" w:tplc="D1B6AFA0" w:tentative="1">
      <w:start w:val="1"/>
      <w:numFmt w:val="decimal"/>
      <w:lvlText w:val="%7."/>
      <w:lvlJc w:val="left"/>
      <w:pPr>
        <w:tabs>
          <w:tab w:val="num" w:pos="3960"/>
        </w:tabs>
        <w:ind w:left="3960" w:hanging="360"/>
      </w:pPr>
    </w:lvl>
    <w:lvl w:ilvl="7" w:tplc="41863C50" w:tentative="1">
      <w:start w:val="1"/>
      <w:numFmt w:val="lowerLetter"/>
      <w:lvlText w:val="%8."/>
      <w:lvlJc w:val="left"/>
      <w:pPr>
        <w:tabs>
          <w:tab w:val="num" w:pos="4680"/>
        </w:tabs>
        <w:ind w:left="4680" w:hanging="360"/>
      </w:pPr>
    </w:lvl>
    <w:lvl w:ilvl="8" w:tplc="43E62EA4" w:tentative="1">
      <w:start w:val="1"/>
      <w:numFmt w:val="lowerRoman"/>
      <w:lvlText w:val="%9."/>
      <w:lvlJc w:val="right"/>
      <w:pPr>
        <w:tabs>
          <w:tab w:val="num" w:pos="5400"/>
        </w:tabs>
        <w:ind w:left="5400" w:hanging="180"/>
      </w:pPr>
    </w:lvl>
  </w:abstractNum>
  <w:abstractNum w:abstractNumId="43">
    <w:nsid w:val="563500F4"/>
    <w:multiLevelType w:val="hybridMultilevel"/>
    <w:tmpl w:val="902A20D6"/>
    <w:lvl w:ilvl="0" w:tplc="BE1A7ED4">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44">
    <w:nsid w:val="570B78E3"/>
    <w:multiLevelType w:val="hybridMultilevel"/>
    <w:tmpl w:val="179C298E"/>
    <w:lvl w:ilvl="0" w:tplc="08090001">
      <w:start w:val="1"/>
      <w:numFmt w:val="bullet"/>
      <w:lvlText w:val=""/>
      <w:lvlJc w:val="left"/>
      <w:pPr>
        <w:ind w:left="1890" w:hanging="360"/>
      </w:pPr>
      <w:rPr>
        <w:rFonts w:ascii="Symbol" w:hAnsi="Symbol" w:hint="default"/>
      </w:rPr>
    </w:lvl>
    <w:lvl w:ilvl="1" w:tplc="08090003" w:tentative="1">
      <w:start w:val="1"/>
      <w:numFmt w:val="bullet"/>
      <w:lvlText w:val="o"/>
      <w:lvlJc w:val="left"/>
      <w:pPr>
        <w:ind w:left="2610" w:hanging="360"/>
      </w:pPr>
      <w:rPr>
        <w:rFonts w:ascii="Courier New" w:hAnsi="Courier New" w:cs="Courier New" w:hint="default"/>
      </w:rPr>
    </w:lvl>
    <w:lvl w:ilvl="2" w:tplc="08090005" w:tentative="1">
      <w:start w:val="1"/>
      <w:numFmt w:val="bullet"/>
      <w:lvlText w:val=""/>
      <w:lvlJc w:val="left"/>
      <w:pPr>
        <w:ind w:left="3330" w:hanging="360"/>
      </w:pPr>
      <w:rPr>
        <w:rFonts w:ascii="Wingdings" w:hAnsi="Wingdings" w:hint="default"/>
      </w:rPr>
    </w:lvl>
    <w:lvl w:ilvl="3" w:tplc="08090001" w:tentative="1">
      <w:start w:val="1"/>
      <w:numFmt w:val="bullet"/>
      <w:lvlText w:val=""/>
      <w:lvlJc w:val="left"/>
      <w:pPr>
        <w:ind w:left="4050" w:hanging="360"/>
      </w:pPr>
      <w:rPr>
        <w:rFonts w:ascii="Symbol" w:hAnsi="Symbol" w:hint="default"/>
      </w:rPr>
    </w:lvl>
    <w:lvl w:ilvl="4" w:tplc="08090003" w:tentative="1">
      <w:start w:val="1"/>
      <w:numFmt w:val="bullet"/>
      <w:lvlText w:val="o"/>
      <w:lvlJc w:val="left"/>
      <w:pPr>
        <w:ind w:left="4770" w:hanging="360"/>
      </w:pPr>
      <w:rPr>
        <w:rFonts w:ascii="Courier New" w:hAnsi="Courier New" w:cs="Courier New" w:hint="default"/>
      </w:rPr>
    </w:lvl>
    <w:lvl w:ilvl="5" w:tplc="08090005" w:tentative="1">
      <w:start w:val="1"/>
      <w:numFmt w:val="bullet"/>
      <w:lvlText w:val=""/>
      <w:lvlJc w:val="left"/>
      <w:pPr>
        <w:ind w:left="5490" w:hanging="360"/>
      </w:pPr>
      <w:rPr>
        <w:rFonts w:ascii="Wingdings" w:hAnsi="Wingdings" w:hint="default"/>
      </w:rPr>
    </w:lvl>
    <w:lvl w:ilvl="6" w:tplc="08090001" w:tentative="1">
      <w:start w:val="1"/>
      <w:numFmt w:val="bullet"/>
      <w:lvlText w:val=""/>
      <w:lvlJc w:val="left"/>
      <w:pPr>
        <w:ind w:left="6210" w:hanging="360"/>
      </w:pPr>
      <w:rPr>
        <w:rFonts w:ascii="Symbol" w:hAnsi="Symbol" w:hint="default"/>
      </w:rPr>
    </w:lvl>
    <w:lvl w:ilvl="7" w:tplc="08090003" w:tentative="1">
      <w:start w:val="1"/>
      <w:numFmt w:val="bullet"/>
      <w:lvlText w:val="o"/>
      <w:lvlJc w:val="left"/>
      <w:pPr>
        <w:ind w:left="6930" w:hanging="360"/>
      </w:pPr>
      <w:rPr>
        <w:rFonts w:ascii="Courier New" w:hAnsi="Courier New" w:cs="Courier New" w:hint="default"/>
      </w:rPr>
    </w:lvl>
    <w:lvl w:ilvl="8" w:tplc="08090005" w:tentative="1">
      <w:start w:val="1"/>
      <w:numFmt w:val="bullet"/>
      <w:lvlText w:val=""/>
      <w:lvlJc w:val="left"/>
      <w:pPr>
        <w:ind w:left="7650" w:hanging="360"/>
      </w:pPr>
      <w:rPr>
        <w:rFonts w:ascii="Wingdings" w:hAnsi="Wingdings" w:hint="default"/>
      </w:rPr>
    </w:lvl>
  </w:abstractNum>
  <w:abstractNum w:abstractNumId="45">
    <w:nsid w:val="57C90B66"/>
    <w:multiLevelType w:val="hybridMultilevel"/>
    <w:tmpl w:val="CF58E6E4"/>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46">
    <w:nsid w:val="58877043"/>
    <w:multiLevelType w:val="hybridMultilevel"/>
    <w:tmpl w:val="06C28F88"/>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47">
    <w:nsid w:val="58A75820"/>
    <w:multiLevelType w:val="hybridMultilevel"/>
    <w:tmpl w:val="295ADF4C"/>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48">
    <w:nsid w:val="5C6856C5"/>
    <w:multiLevelType w:val="hybridMultilevel"/>
    <w:tmpl w:val="0228263E"/>
    <w:lvl w:ilvl="0" w:tplc="BE1A7ED4">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49">
    <w:nsid w:val="5F5A4982"/>
    <w:multiLevelType w:val="hybridMultilevel"/>
    <w:tmpl w:val="9070B480"/>
    <w:lvl w:ilvl="0" w:tplc="08090003">
      <w:start w:val="1"/>
      <w:numFmt w:val="bullet"/>
      <w:lvlText w:val="o"/>
      <w:lvlJc w:val="left"/>
      <w:pPr>
        <w:ind w:left="2687" w:hanging="360"/>
      </w:pPr>
      <w:rPr>
        <w:rFonts w:ascii="Courier New" w:hAnsi="Courier New" w:cs="Courier New" w:hint="default"/>
      </w:rPr>
    </w:lvl>
    <w:lvl w:ilvl="1" w:tplc="08090003" w:tentative="1">
      <w:start w:val="1"/>
      <w:numFmt w:val="bullet"/>
      <w:lvlText w:val="o"/>
      <w:lvlJc w:val="left"/>
      <w:pPr>
        <w:ind w:left="3407" w:hanging="360"/>
      </w:pPr>
      <w:rPr>
        <w:rFonts w:ascii="Courier New" w:hAnsi="Courier New" w:cs="Courier New" w:hint="default"/>
      </w:rPr>
    </w:lvl>
    <w:lvl w:ilvl="2" w:tplc="08090005" w:tentative="1">
      <w:start w:val="1"/>
      <w:numFmt w:val="bullet"/>
      <w:lvlText w:val=""/>
      <w:lvlJc w:val="left"/>
      <w:pPr>
        <w:ind w:left="4127" w:hanging="360"/>
      </w:pPr>
      <w:rPr>
        <w:rFonts w:ascii="Wingdings" w:hAnsi="Wingdings" w:hint="default"/>
      </w:rPr>
    </w:lvl>
    <w:lvl w:ilvl="3" w:tplc="08090001" w:tentative="1">
      <w:start w:val="1"/>
      <w:numFmt w:val="bullet"/>
      <w:lvlText w:val=""/>
      <w:lvlJc w:val="left"/>
      <w:pPr>
        <w:ind w:left="4847" w:hanging="360"/>
      </w:pPr>
      <w:rPr>
        <w:rFonts w:ascii="Symbol" w:hAnsi="Symbol" w:hint="default"/>
      </w:rPr>
    </w:lvl>
    <w:lvl w:ilvl="4" w:tplc="08090003" w:tentative="1">
      <w:start w:val="1"/>
      <w:numFmt w:val="bullet"/>
      <w:lvlText w:val="o"/>
      <w:lvlJc w:val="left"/>
      <w:pPr>
        <w:ind w:left="5567" w:hanging="360"/>
      </w:pPr>
      <w:rPr>
        <w:rFonts w:ascii="Courier New" w:hAnsi="Courier New" w:cs="Courier New" w:hint="default"/>
      </w:rPr>
    </w:lvl>
    <w:lvl w:ilvl="5" w:tplc="08090005" w:tentative="1">
      <w:start w:val="1"/>
      <w:numFmt w:val="bullet"/>
      <w:lvlText w:val=""/>
      <w:lvlJc w:val="left"/>
      <w:pPr>
        <w:ind w:left="6287" w:hanging="360"/>
      </w:pPr>
      <w:rPr>
        <w:rFonts w:ascii="Wingdings" w:hAnsi="Wingdings" w:hint="default"/>
      </w:rPr>
    </w:lvl>
    <w:lvl w:ilvl="6" w:tplc="08090001" w:tentative="1">
      <w:start w:val="1"/>
      <w:numFmt w:val="bullet"/>
      <w:lvlText w:val=""/>
      <w:lvlJc w:val="left"/>
      <w:pPr>
        <w:ind w:left="7007" w:hanging="360"/>
      </w:pPr>
      <w:rPr>
        <w:rFonts w:ascii="Symbol" w:hAnsi="Symbol" w:hint="default"/>
      </w:rPr>
    </w:lvl>
    <w:lvl w:ilvl="7" w:tplc="08090003" w:tentative="1">
      <w:start w:val="1"/>
      <w:numFmt w:val="bullet"/>
      <w:lvlText w:val="o"/>
      <w:lvlJc w:val="left"/>
      <w:pPr>
        <w:ind w:left="7727" w:hanging="360"/>
      </w:pPr>
      <w:rPr>
        <w:rFonts w:ascii="Courier New" w:hAnsi="Courier New" w:cs="Courier New" w:hint="default"/>
      </w:rPr>
    </w:lvl>
    <w:lvl w:ilvl="8" w:tplc="08090005" w:tentative="1">
      <w:start w:val="1"/>
      <w:numFmt w:val="bullet"/>
      <w:lvlText w:val=""/>
      <w:lvlJc w:val="left"/>
      <w:pPr>
        <w:ind w:left="8447" w:hanging="360"/>
      </w:pPr>
      <w:rPr>
        <w:rFonts w:ascii="Wingdings" w:hAnsi="Wingdings" w:hint="default"/>
      </w:rPr>
    </w:lvl>
  </w:abstractNum>
  <w:abstractNum w:abstractNumId="50">
    <w:nsid w:val="6163547B"/>
    <w:multiLevelType w:val="multilevel"/>
    <w:tmpl w:val="62689F3C"/>
    <w:lvl w:ilvl="0">
      <w:start w:val="1"/>
      <w:numFmt w:val="none"/>
      <w:pStyle w:val="Referencelistheading"/>
      <w:suff w:val="nothing"/>
      <w:lvlText w:val="%1"/>
      <w:lvlJc w:val="left"/>
      <w:pPr>
        <w:ind w:left="0" w:firstLine="0"/>
      </w:pPr>
      <w:rPr>
        <w:rFonts w:hint="default"/>
      </w:rPr>
    </w:lvl>
    <w:lvl w:ilvl="1">
      <w:start w:val="14"/>
      <w:numFmt w:val="decimal"/>
      <w:lvlText w:val="%2."/>
      <w:lvlJc w:val="left"/>
      <w:pPr>
        <w:tabs>
          <w:tab w:val="num" w:pos="720"/>
        </w:tabs>
        <w:ind w:left="720" w:hanging="720"/>
      </w:pPr>
      <w:rPr>
        <w:rFonts w:hint="default"/>
      </w:rPr>
    </w:lvl>
    <w:lvl w:ilvl="2">
      <w:start w:val="1"/>
      <w:numFmt w:val="lowerLetter"/>
      <w:lvlText w:val="(%3)"/>
      <w:lvlJc w:val="left"/>
      <w:pPr>
        <w:tabs>
          <w:tab w:val="num" w:pos="1080"/>
        </w:tabs>
        <w:ind w:left="720" w:hanging="360"/>
      </w:pPr>
      <w:rPr>
        <w:rFonts w:hint="default"/>
      </w:rPr>
    </w:lvl>
    <w:lvl w:ilvl="3">
      <w:start w:val="1"/>
      <w:numFmt w:val="lowerRoman"/>
      <w:lvlText w:val="(%4)"/>
      <w:lvlJc w:val="left"/>
      <w:pPr>
        <w:tabs>
          <w:tab w:val="num" w:pos="1800"/>
        </w:tabs>
        <w:ind w:left="1080" w:hanging="360"/>
      </w:pPr>
      <w:rPr>
        <w:rFonts w:hint="default"/>
      </w:rPr>
    </w:lvl>
    <w:lvl w:ilvl="4">
      <w:start w:val="1"/>
      <w:numFmt w:val="lowerLetter"/>
      <w:lvlText w:val="%5."/>
      <w:lvlJc w:val="left"/>
      <w:pPr>
        <w:tabs>
          <w:tab w:val="num" w:pos="1440"/>
        </w:tabs>
        <w:ind w:left="1440" w:hanging="360"/>
      </w:pPr>
      <w:rPr>
        <w:rFonts w:hint="default"/>
      </w:rPr>
    </w:lvl>
    <w:lvl w:ilvl="5">
      <w:start w:val="1"/>
      <w:numFmt w:val="lowerRoman"/>
      <w:lvlText w:val="%6."/>
      <w:lvlJc w:val="left"/>
      <w:pPr>
        <w:tabs>
          <w:tab w:val="num" w:pos="2160"/>
        </w:tabs>
        <w:ind w:left="180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1">
    <w:nsid w:val="62291BF8"/>
    <w:multiLevelType w:val="multilevel"/>
    <w:tmpl w:val="F4ACF36E"/>
    <w:lvl w:ilvl="0">
      <w:start w:val="1"/>
      <w:numFmt w:val="decimal"/>
      <w:lvlText w:val="%1."/>
      <w:lvlJc w:val="left"/>
      <w:pPr>
        <w:tabs>
          <w:tab w:val="num" w:pos="567"/>
        </w:tabs>
        <w:ind w:left="1247" w:firstLine="0"/>
      </w:pPr>
      <w:rPr>
        <w:rFonts w:hint="default"/>
      </w:rPr>
    </w:lvl>
    <w:lvl w:ilvl="1">
      <w:start w:val="1"/>
      <w:numFmt w:val="lowerLetter"/>
      <w:lvlText w:val="%2)"/>
      <w:lvlJc w:val="left"/>
      <w:pPr>
        <w:tabs>
          <w:tab w:val="num" w:pos="567"/>
        </w:tabs>
        <w:ind w:left="1247" w:firstLine="567"/>
      </w:pPr>
      <w:rPr>
        <w:rFonts w:hint="default"/>
      </w:rPr>
    </w:lvl>
    <w:lvl w:ilvl="2">
      <w:start w:val="1"/>
      <w:numFmt w:val="lowerRoman"/>
      <w:lvlText w:val="%3)"/>
      <w:lvlJc w:val="left"/>
      <w:pPr>
        <w:tabs>
          <w:tab w:val="num" w:pos="567"/>
        </w:tabs>
        <w:ind w:left="2948" w:hanging="567"/>
      </w:pPr>
      <w:rPr>
        <w:rFonts w:hint="default"/>
      </w:rPr>
    </w:lvl>
    <w:lvl w:ilvl="3">
      <w:start w:val="1"/>
      <w:numFmt w:val="lowerLetter"/>
      <w:lvlText w:val="%4."/>
      <w:lvlJc w:val="left"/>
      <w:pPr>
        <w:tabs>
          <w:tab w:val="num" w:pos="567"/>
        </w:tabs>
        <w:ind w:left="3515" w:hanging="567"/>
      </w:pPr>
      <w:rPr>
        <w:rFonts w:hint="default"/>
      </w:rPr>
    </w:lvl>
    <w:lvl w:ilvl="4">
      <w:start w:val="1"/>
      <w:numFmt w:val="lowerRoman"/>
      <w:lvlText w:val="%5."/>
      <w:lvlJc w:val="left"/>
      <w:pPr>
        <w:tabs>
          <w:tab w:val="num" w:pos="567"/>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52">
    <w:nsid w:val="645671E3"/>
    <w:multiLevelType w:val="hybridMultilevel"/>
    <w:tmpl w:val="D4381A74"/>
    <w:lvl w:ilvl="0" w:tplc="36D88D92">
      <w:start w:val="1"/>
      <w:numFmt w:val="lowerLetter"/>
      <w:lvlText w:val="(%1)"/>
      <w:lvlJc w:val="left"/>
      <w:pPr>
        <w:ind w:left="1967" w:hanging="360"/>
      </w:pPr>
      <w:rPr>
        <w:rFonts w:hint="default"/>
      </w:rPr>
    </w:lvl>
    <w:lvl w:ilvl="1" w:tplc="08090019" w:tentative="1">
      <w:start w:val="1"/>
      <w:numFmt w:val="lowerLetter"/>
      <w:lvlText w:val="%2."/>
      <w:lvlJc w:val="left"/>
      <w:pPr>
        <w:ind w:left="2687" w:hanging="360"/>
      </w:pPr>
    </w:lvl>
    <w:lvl w:ilvl="2" w:tplc="0809001B" w:tentative="1">
      <w:start w:val="1"/>
      <w:numFmt w:val="lowerRoman"/>
      <w:lvlText w:val="%3."/>
      <w:lvlJc w:val="right"/>
      <w:pPr>
        <w:ind w:left="3407" w:hanging="180"/>
      </w:pPr>
    </w:lvl>
    <w:lvl w:ilvl="3" w:tplc="0809000F" w:tentative="1">
      <w:start w:val="1"/>
      <w:numFmt w:val="decimal"/>
      <w:lvlText w:val="%4."/>
      <w:lvlJc w:val="left"/>
      <w:pPr>
        <w:ind w:left="4127" w:hanging="360"/>
      </w:pPr>
    </w:lvl>
    <w:lvl w:ilvl="4" w:tplc="08090019" w:tentative="1">
      <w:start w:val="1"/>
      <w:numFmt w:val="lowerLetter"/>
      <w:lvlText w:val="%5."/>
      <w:lvlJc w:val="left"/>
      <w:pPr>
        <w:ind w:left="4847" w:hanging="360"/>
      </w:pPr>
    </w:lvl>
    <w:lvl w:ilvl="5" w:tplc="0809001B" w:tentative="1">
      <w:start w:val="1"/>
      <w:numFmt w:val="lowerRoman"/>
      <w:lvlText w:val="%6."/>
      <w:lvlJc w:val="right"/>
      <w:pPr>
        <w:ind w:left="5567" w:hanging="180"/>
      </w:pPr>
    </w:lvl>
    <w:lvl w:ilvl="6" w:tplc="0809000F" w:tentative="1">
      <w:start w:val="1"/>
      <w:numFmt w:val="decimal"/>
      <w:lvlText w:val="%7."/>
      <w:lvlJc w:val="left"/>
      <w:pPr>
        <w:ind w:left="6287" w:hanging="360"/>
      </w:pPr>
    </w:lvl>
    <w:lvl w:ilvl="7" w:tplc="08090019" w:tentative="1">
      <w:start w:val="1"/>
      <w:numFmt w:val="lowerLetter"/>
      <w:lvlText w:val="%8."/>
      <w:lvlJc w:val="left"/>
      <w:pPr>
        <w:ind w:left="7007" w:hanging="360"/>
      </w:pPr>
    </w:lvl>
    <w:lvl w:ilvl="8" w:tplc="0809001B" w:tentative="1">
      <w:start w:val="1"/>
      <w:numFmt w:val="lowerRoman"/>
      <w:lvlText w:val="%9."/>
      <w:lvlJc w:val="right"/>
      <w:pPr>
        <w:ind w:left="7727" w:hanging="180"/>
      </w:pPr>
    </w:lvl>
  </w:abstractNum>
  <w:abstractNum w:abstractNumId="53">
    <w:nsid w:val="66725E89"/>
    <w:multiLevelType w:val="hybridMultilevel"/>
    <w:tmpl w:val="0E287228"/>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54">
    <w:nsid w:val="68C649CF"/>
    <w:multiLevelType w:val="hybridMultilevel"/>
    <w:tmpl w:val="938276C2"/>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55">
    <w:nsid w:val="712C01B1"/>
    <w:multiLevelType w:val="hybridMultilevel"/>
    <w:tmpl w:val="1CE25234"/>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56">
    <w:nsid w:val="72834C06"/>
    <w:multiLevelType w:val="hybridMultilevel"/>
    <w:tmpl w:val="A5F081A0"/>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57">
    <w:nsid w:val="72C00624"/>
    <w:multiLevelType w:val="hybridMultilevel"/>
    <w:tmpl w:val="613C99AE"/>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58">
    <w:nsid w:val="74651013"/>
    <w:multiLevelType w:val="multilevel"/>
    <w:tmpl w:val="D2C0C8A2"/>
    <w:numStyleLink w:val="CurrentList1"/>
  </w:abstractNum>
  <w:abstractNum w:abstractNumId="59">
    <w:nsid w:val="7501737E"/>
    <w:multiLevelType w:val="hybridMultilevel"/>
    <w:tmpl w:val="E2D0D46E"/>
    <w:lvl w:ilvl="0" w:tplc="08090001">
      <w:start w:val="1"/>
      <w:numFmt w:val="bullet"/>
      <w:lvlText w:val=""/>
      <w:lvlJc w:val="left"/>
      <w:pPr>
        <w:ind w:left="1980" w:hanging="360"/>
      </w:pPr>
      <w:rPr>
        <w:rFonts w:ascii="Symbol" w:hAnsi="Symbol" w:hint="default"/>
      </w:rPr>
    </w:lvl>
    <w:lvl w:ilvl="1" w:tplc="08090003" w:tentative="1">
      <w:start w:val="1"/>
      <w:numFmt w:val="bullet"/>
      <w:lvlText w:val="o"/>
      <w:lvlJc w:val="left"/>
      <w:pPr>
        <w:ind w:left="2700" w:hanging="360"/>
      </w:pPr>
      <w:rPr>
        <w:rFonts w:ascii="Courier New" w:hAnsi="Courier New" w:cs="Courier New" w:hint="default"/>
      </w:rPr>
    </w:lvl>
    <w:lvl w:ilvl="2" w:tplc="08090005" w:tentative="1">
      <w:start w:val="1"/>
      <w:numFmt w:val="bullet"/>
      <w:lvlText w:val=""/>
      <w:lvlJc w:val="left"/>
      <w:pPr>
        <w:ind w:left="3420" w:hanging="360"/>
      </w:pPr>
      <w:rPr>
        <w:rFonts w:ascii="Wingdings" w:hAnsi="Wingdings" w:hint="default"/>
      </w:rPr>
    </w:lvl>
    <w:lvl w:ilvl="3" w:tplc="08090001" w:tentative="1">
      <w:start w:val="1"/>
      <w:numFmt w:val="bullet"/>
      <w:lvlText w:val=""/>
      <w:lvlJc w:val="left"/>
      <w:pPr>
        <w:ind w:left="4140" w:hanging="360"/>
      </w:pPr>
      <w:rPr>
        <w:rFonts w:ascii="Symbol" w:hAnsi="Symbol" w:hint="default"/>
      </w:rPr>
    </w:lvl>
    <w:lvl w:ilvl="4" w:tplc="08090003" w:tentative="1">
      <w:start w:val="1"/>
      <w:numFmt w:val="bullet"/>
      <w:lvlText w:val="o"/>
      <w:lvlJc w:val="left"/>
      <w:pPr>
        <w:ind w:left="4860" w:hanging="360"/>
      </w:pPr>
      <w:rPr>
        <w:rFonts w:ascii="Courier New" w:hAnsi="Courier New" w:cs="Courier New" w:hint="default"/>
      </w:rPr>
    </w:lvl>
    <w:lvl w:ilvl="5" w:tplc="08090005" w:tentative="1">
      <w:start w:val="1"/>
      <w:numFmt w:val="bullet"/>
      <w:lvlText w:val=""/>
      <w:lvlJc w:val="left"/>
      <w:pPr>
        <w:ind w:left="5580" w:hanging="360"/>
      </w:pPr>
      <w:rPr>
        <w:rFonts w:ascii="Wingdings" w:hAnsi="Wingdings" w:hint="default"/>
      </w:rPr>
    </w:lvl>
    <w:lvl w:ilvl="6" w:tplc="08090001" w:tentative="1">
      <w:start w:val="1"/>
      <w:numFmt w:val="bullet"/>
      <w:lvlText w:val=""/>
      <w:lvlJc w:val="left"/>
      <w:pPr>
        <w:ind w:left="6300" w:hanging="360"/>
      </w:pPr>
      <w:rPr>
        <w:rFonts w:ascii="Symbol" w:hAnsi="Symbol" w:hint="default"/>
      </w:rPr>
    </w:lvl>
    <w:lvl w:ilvl="7" w:tplc="08090003" w:tentative="1">
      <w:start w:val="1"/>
      <w:numFmt w:val="bullet"/>
      <w:lvlText w:val="o"/>
      <w:lvlJc w:val="left"/>
      <w:pPr>
        <w:ind w:left="7020" w:hanging="360"/>
      </w:pPr>
      <w:rPr>
        <w:rFonts w:ascii="Courier New" w:hAnsi="Courier New" w:cs="Courier New" w:hint="default"/>
      </w:rPr>
    </w:lvl>
    <w:lvl w:ilvl="8" w:tplc="08090005" w:tentative="1">
      <w:start w:val="1"/>
      <w:numFmt w:val="bullet"/>
      <w:lvlText w:val=""/>
      <w:lvlJc w:val="left"/>
      <w:pPr>
        <w:ind w:left="7740" w:hanging="360"/>
      </w:pPr>
      <w:rPr>
        <w:rFonts w:ascii="Wingdings" w:hAnsi="Wingdings" w:hint="default"/>
      </w:rPr>
    </w:lvl>
  </w:abstractNum>
  <w:abstractNum w:abstractNumId="60">
    <w:nsid w:val="75465388"/>
    <w:multiLevelType w:val="hybridMultilevel"/>
    <w:tmpl w:val="C054E22E"/>
    <w:lvl w:ilvl="0" w:tplc="BE1A7ED4">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61">
    <w:nsid w:val="7554683C"/>
    <w:multiLevelType w:val="hybridMultilevel"/>
    <w:tmpl w:val="0714D9A2"/>
    <w:lvl w:ilvl="0" w:tplc="CB30AE12">
      <w:start w:val="1"/>
      <w:numFmt w:val="bullet"/>
      <w:lvlText w:val=""/>
      <w:lvlJc w:val="left"/>
      <w:pPr>
        <w:ind w:left="1967" w:hanging="360"/>
      </w:pPr>
      <w:rPr>
        <w:rFonts w:ascii="Symbol" w:hAnsi="Symbol" w:hint="default"/>
        <w:lang w:val="en-US"/>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62">
    <w:nsid w:val="76B30D3C"/>
    <w:multiLevelType w:val="hybridMultilevel"/>
    <w:tmpl w:val="AF5042CA"/>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63">
    <w:nsid w:val="76C9431D"/>
    <w:multiLevelType w:val="hybridMultilevel"/>
    <w:tmpl w:val="DD2C6130"/>
    <w:lvl w:ilvl="0" w:tplc="BE1A7ED4">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64">
    <w:nsid w:val="7FD908F6"/>
    <w:multiLevelType w:val="hybridMultilevel"/>
    <w:tmpl w:val="FEBAC460"/>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num w:numId="1">
    <w:abstractNumId w:val="41"/>
  </w:num>
  <w:num w:numId="2">
    <w:abstractNumId w:val="16"/>
  </w:num>
  <w:num w:numId="3">
    <w:abstractNumId w:val="39"/>
  </w:num>
  <w:num w:numId="4">
    <w:abstractNumId w:val="42"/>
  </w:num>
  <w:num w:numId="5">
    <w:abstractNumId w:val="22"/>
  </w:num>
  <w:num w:numId="6">
    <w:abstractNumId w:val="17"/>
  </w:num>
  <w:num w:numId="7">
    <w:abstractNumId w:val="50"/>
  </w:num>
  <w:num w:numId="8">
    <w:abstractNumId w:val="23"/>
  </w:num>
  <w:num w:numId="9">
    <w:abstractNumId w:val="18"/>
  </w:num>
  <w:num w:numId="10">
    <w:abstractNumId w:val="58"/>
    <w:lvlOverride w:ilvl="1">
      <w:lvl w:ilvl="1">
        <w:start w:val="1"/>
        <w:numFmt w:val="decimal"/>
        <w:lvlText w:val="%1.%2."/>
        <w:lvlJc w:val="left"/>
        <w:pPr>
          <w:tabs>
            <w:tab w:val="num" w:pos="720"/>
          </w:tabs>
          <w:ind w:left="0" w:firstLine="0"/>
        </w:pPr>
        <w:rPr>
          <w:rFonts w:hint="default"/>
          <w:b w:val="0"/>
          <w:i w:val="0"/>
          <w:sz w:val="20"/>
          <w:szCs w:val="20"/>
        </w:rPr>
      </w:lvl>
    </w:lvlOverride>
  </w:num>
  <w:num w:numId="11">
    <w:abstractNumId w:val="37"/>
  </w:num>
  <w:num w:numId="12">
    <w:abstractNumId w:val="12"/>
  </w:num>
  <w:num w:numId="13">
    <w:abstractNumId w:val="9"/>
  </w:num>
  <w:num w:numId="14">
    <w:abstractNumId w:val="24"/>
  </w:num>
  <w:num w:numId="15">
    <w:abstractNumId w:val="55"/>
  </w:num>
  <w:num w:numId="16">
    <w:abstractNumId w:val="2"/>
  </w:num>
  <w:num w:numId="17">
    <w:abstractNumId w:val="7"/>
  </w:num>
  <w:num w:numId="18">
    <w:abstractNumId w:val="52"/>
  </w:num>
  <w:num w:numId="19">
    <w:abstractNumId w:val="36"/>
  </w:num>
  <w:num w:numId="20">
    <w:abstractNumId w:val="40"/>
  </w:num>
  <w:num w:numId="21">
    <w:abstractNumId w:val="28"/>
  </w:num>
  <w:num w:numId="22">
    <w:abstractNumId w:val="38"/>
  </w:num>
  <w:num w:numId="23">
    <w:abstractNumId w:val="61"/>
  </w:num>
  <w:num w:numId="24">
    <w:abstractNumId w:val="64"/>
  </w:num>
  <w:num w:numId="25">
    <w:abstractNumId w:val="4"/>
  </w:num>
  <w:num w:numId="26">
    <w:abstractNumId w:val="3"/>
  </w:num>
  <w:num w:numId="27">
    <w:abstractNumId w:val="53"/>
  </w:num>
  <w:num w:numId="28">
    <w:abstractNumId w:val="5"/>
  </w:num>
  <w:num w:numId="29">
    <w:abstractNumId w:val="32"/>
  </w:num>
  <w:num w:numId="30">
    <w:abstractNumId w:val="45"/>
  </w:num>
  <w:num w:numId="31">
    <w:abstractNumId w:val="62"/>
  </w:num>
  <w:num w:numId="32">
    <w:abstractNumId w:val="11"/>
  </w:num>
  <w:num w:numId="33">
    <w:abstractNumId w:val="10"/>
  </w:num>
  <w:num w:numId="34">
    <w:abstractNumId w:val="54"/>
  </w:num>
  <w:num w:numId="35">
    <w:abstractNumId w:val="27"/>
  </w:num>
  <w:num w:numId="36">
    <w:abstractNumId w:val="57"/>
  </w:num>
  <w:num w:numId="37">
    <w:abstractNumId w:val="49"/>
  </w:num>
  <w:num w:numId="38">
    <w:abstractNumId w:val="44"/>
  </w:num>
  <w:num w:numId="39">
    <w:abstractNumId w:val="47"/>
  </w:num>
  <w:num w:numId="40">
    <w:abstractNumId w:val="6"/>
  </w:num>
  <w:num w:numId="41">
    <w:abstractNumId w:val="1"/>
  </w:num>
  <w:num w:numId="42">
    <w:abstractNumId w:val="46"/>
  </w:num>
  <w:num w:numId="43">
    <w:abstractNumId w:val="21"/>
  </w:num>
  <w:num w:numId="44">
    <w:abstractNumId w:val="33"/>
  </w:num>
  <w:num w:numId="45">
    <w:abstractNumId w:val="56"/>
  </w:num>
  <w:num w:numId="46">
    <w:abstractNumId w:val="29"/>
  </w:num>
  <w:num w:numId="47">
    <w:abstractNumId w:val="59"/>
  </w:num>
  <w:num w:numId="48">
    <w:abstractNumId w:val="35"/>
  </w:num>
  <w:num w:numId="49">
    <w:abstractNumId w:val="26"/>
  </w:num>
  <w:num w:numId="50">
    <w:abstractNumId w:val="19"/>
  </w:num>
  <w:num w:numId="51">
    <w:abstractNumId w:val="13"/>
  </w:num>
  <w:num w:numId="52">
    <w:abstractNumId w:val="31"/>
  </w:num>
  <w:num w:numId="53">
    <w:abstractNumId w:val="25"/>
  </w:num>
  <w:num w:numId="54">
    <w:abstractNumId w:val="14"/>
  </w:num>
  <w:num w:numId="55">
    <w:abstractNumId w:val="63"/>
  </w:num>
  <w:num w:numId="56">
    <w:abstractNumId w:val="30"/>
  </w:num>
  <w:num w:numId="57">
    <w:abstractNumId w:val="60"/>
  </w:num>
  <w:num w:numId="58">
    <w:abstractNumId w:val="15"/>
  </w:num>
  <w:num w:numId="59">
    <w:abstractNumId w:val="34"/>
  </w:num>
  <w:num w:numId="60">
    <w:abstractNumId w:val="20"/>
  </w:num>
  <w:num w:numId="61">
    <w:abstractNumId w:val="43"/>
  </w:num>
  <w:num w:numId="62">
    <w:abstractNumId w:val="48"/>
  </w:num>
  <w:num w:numId="63">
    <w:abstractNumId w:val="8"/>
  </w:num>
  <w:num w:numId="64">
    <w:abstractNumId w:val="51"/>
  </w:num>
  <w:num w:numId="6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1"/>
    <w:lvlOverride w:ilvl="1">
      <w:lvl w:ilvl="1">
        <w:start w:val="1"/>
        <w:numFmt w:val="lowerLetter"/>
        <w:lvlText w:val="(%2)"/>
        <w:lvlJc w:val="left"/>
        <w:pPr>
          <w:tabs>
            <w:tab w:val="num" w:pos="1134"/>
          </w:tabs>
          <w:ind w:left="1247" w:firstLine="567"/>
        </w:pPr>
        <w:rPr>
          <w:rFonts w:hint="default"/>
        </w:rPr>
      </w:lvl>
    </w:lvlOverride>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bordersDoNotSurroundHeader/>
  <w:bordersDoNotSurroundFooter/>
  <w:hideSpellingError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revisionView w:markup="0"/>
  <w:trackRevisions/>
  <w:defaultTabStop w:val="619"/>
  <w:hyphenationZone w:val="425"/>
  <w:evenAndOddHeaders/>
  <w:noPunctuationKerning/>
  <w:characterSpacingControl w:val="doNotCompress"/>
  <w:hdrShapeDefaults>
    <o:shapedefaults v:ext="edit" spidmax="6145"/>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8B5"/>
    <w:rsid w:val="000001C0"/>
    <w:rsid w:val="00000D60"/>
    <w:rsid w:val="0000368A"/>
    <w:rsid w:val="00004AA0"/>
    <w:rsid w:val="000053DB"/>
    <w:rsid w:val="000058E4"/>
    <w:rsid w:val="00005D30"/>
    <w:rsid w:val="00006678"/>
    <w:rsid w:val="00006BDF"/>
    <w:rsid w:val="00007644"/>
    <w:rsid w:val="00007BC6"/>
    <w:rsid w:val="0001062B"/>
    <w:rsid w:val="00011112"/>
    <w:rsid w:val="00011B12"/>
    <w:rsid w:val="00011EB9"/>
    <w:rsid w:val="00012315"/>
    <w:rsid w:val="00012560"/>
    <w:rsid w:val="00012E71"/>
    <w:rsid w:val="000211A1"/>
    <w:rsid w:val="00022DC5"/>
    <w:rsid w:val="00022FD4"/>
    <w:rsid w:val="00023190"/>
    <w:rsid w:val="000252E6"/>
    <w:rsid w:val="00026FE9"/>
    <w:rsid w:val="00027905"/>
    <w:rsid w:val="000326AC"/>
    <w:rsid w:val="00032BAE"/>
    <w:rsid w:val="00033E3B"/>
    <w:rsid w:val="000350AC"/>
    <w:rsid w:val="00035897"/>
    <w:rsid w:val="0003678C"/>
    <w:rsid w:val="00040233"/>
    <w:rsid w:val="00040C15"/>
    <w:rsid w:val="00041206"/>
    <w:rsid w:val="00041F2D"/>
    <w:rsid w:val="00044258"/>
    <w:rsid w:val="0004488A"/>
    <w:rsid w:val="0004589C"/>
    <w:rsid w:val="00046BCC"/>
    <w:rsid w:val="00047670"/>
    <w:rsid w:val="0004790D"/>
    <w:rsid w:val="00047B26"/>
    <w:rsid w:val="00047D41"/>
    <w:rsid w:val="000505EC"/>
    <w:rsid w:val="00050906"/>
    <w:rsid w:val="000529A1"/>
    <w:rsid w:val="0005452A"/>
    <w:rsid w:val="00054E51"/>
    <w:rsid w:val="00055606"/>
    <w:rsid w:val="00055A3D"/>
    <w:rsid w:val="000576FB"/>
    <w:rsid w:val="00060A13"/>
    <w:rsid w:val="00061448"/>
    <w:rsid w:val="00062343"/>
    <w:rsid w:val="000631DA"/>
    <w:rsid w:val="00063765"/>
    <w:rsid w:val="00065564"/>
    <w:rsid w:val="0006612C"/>
    <w:rsid w:val="00066F74"/>
    <w:rsid w:val="00067CFF"/>
    <w:rsid w:val="00071577"/>
    <w:rsid w:val="00073D2C"/>
    <w:rsid w:val="00073D94"/>
    <w:rsid w:val="000749CF"/>
    <w:rsid w:val="0007527E"/>
    <w:rsid w:val="000752D0"/>
    <w:rsid w:val="00076AEA"/>
    <w:rsid w:val="00080900"/>
    <w:rsid w:val="0008103F"/>
    <w:rsid w:val="000813EC"/>
    <w:rsid w:val="00081DCB"/>
    <w:rsid w:val="000832BF"/>
    <w:rsid w:val="00083A66"/>
    <w:rsid w:val="00084BAA"/>
    <w:rsid w:val="00085DE7"/>
    <w:rsid w:val="00087225"/>
    <w:rsid w:val="00087818"/>
    <w:rsid w:val="00087D04"/>
    <w:rsid w:val="00091002"/>
    <w:rsid w:val="00091312"/>
    <w:rsid w:val="0009167C"/>
    <w:rsid w:val="00091E87"/>
    <w:rsid w:val="00092F14"/>
    <w:rsid w:val="00093170"/>
    <w:rsid w:val="00093E88"/>
    <w:rsid w:val="0009400F"/>
    <w:rsid w:val="000946A3"/>
    <w:rsid w:val="00094FA9"/>
    <w:rsid w:val="000965E6"/>
    <w:rsid w:val="000975EA"/>
    <w:rsid w:val="000A0540"/>
    <w:rsid w:val="000A381F"/>
    <w:rsid w:val="000A39C2"/>
    <w:rsid w:val="000A562C"/>
    <w:rsid w:val="000A6AC7"/>
    <w:rsid w:val="000A7162"/>
    <w:rsid w:val="000B02E4"/>
    <w:rsid w:val="000B1A0C"/>
    <w:rsid w:val="000B22DF"/>
    <w:rsid w:val="000B2D2F"/>
    <w:rsid w:val="000B41FD"/>
    <w:rsid w:val="000B5D31"/>
    <w:rsid w:val="000B5D6F"/>
    <w:rsid w:val="000B6619"/>
    <w:rsid w:val="000B68A2"/>
    <w:rsid w:val="000B6D77"/>
    <w:rsid w:val="000B767A"/>
    <w:rsid w:val="000C0555"/>
    <w:rsid w:val="000C0FFC"/>
    <w:rsid w:val="000C4608"/>
    <w:rsid w:val="000C4DB5"/>
    <w:rsid w:val="000C50B2"/>
    <w:rsid w:val="000D04D4"/>
    <w:rsid w:val="000D10FB"/>
    <w:rsid w:val="000D2243"/>
    <w:rsid w:val="000D4065"/>
    <w:rsid w:val="000D424E"/>
    <w:rsid w:val="000D6090"/>
    <w:rsid w:val="000D6C90"/>
    <w:rsid w:val="000D6E79"/>
    <w:rsid w:val="000D7225"/>
    <w:rsid w:val="000D725A"/>
    <w:rsid w:val="000D770F"/>
    <w:rsid w:val="000D7C1D"/>
    <w:rsid w:val="000E0FD2"/>
    <w:rsid w:val="000E437B"/>
    <w:rsid w:val="000E52A2"/>
    <w:rsid w:val="000E5AD5"/>
    <w:rsid w:val="000E6CB1"/>
    <w:rsid w:val="000F115D"/>
    <w:rsid w:val="000F1D85"/>
    <w:rsid w:val="000F3E4E"/>
    <w:rsid w:val="000F49F0"/>
    <w:rsid w:val="000F5C13"/>
    <w:rsid w:val="000F5EB2"/>
    <w:rsid w:val="000F72AA"/>
    <w:rsid w:val="000F7AA4"/>
    <w:rsid w:val="001004E1"/>
    <w:rsid w:val="00100ACF"/>
    <w:rsid w:val="00100B09"/>
    <w:rsid w:val="00101883"/>
    <w:rsid w:val="001022EA"/>
    <w:rsid w:val="0010363F"/>
    <w:rsid w:val="001041C0"/>
    <w:rsid w:val="001048B9"/>
    <w:rsid w:val="00105028"/>
    <w:rsid w:val="00105A76"/>
    <w:rsid w:val="00106556"/>
    <w:rsid w:val="001069E8"/>
    <w:rsid w:val="00107B62"/>
    <w:rsid w:val="00107D4F"/>
    <w:rsid w:val="00107E70"/>
    <w:rsid w:val="00111CA5"/>
    <w:rsid w:val="00111DED"/>
    <w:rsid w:val="00113274"/>
    <w:rsid w:val="00113522"/>
    <w:rsid w:val="00113A5C"/>
    <w:rsid w:val="00114787"/>
    <w:rsid w:val="001150D2"/>
    <w:rsid w:val="00117404"/>
    <w:rsid w:val="0011786E"/>
    <w:rsid w:val="00117912"/>
    <w:rsid w:val="00120253"/>
    <w:rsid w:val="001208DB"/>
    <w:rsid w:val="0012105A"/>
    <w:rsid w:val="00123016"/>
    <w:rsid w:val="00124551"/>
    <w:rsid w:val="00124F08"/>
    <w:rsid w:val="00125273"/>
    <w:rsid w:val="00127126"/>
    <w:rsid w:val="00127A0A"/>
    <w:rsid w:val="001300FA"/>
    <w:rsid w:val="00132E46"/>
    <w:rsid w:val="00133005"/>
    <w:rsid w:val="00133184"/>
    <w:rsid w:val="001344F6"/>
    <w:rsid w:val="00134582"/>
    <w:rsid w:val="00135BD7"/>
    <w:rsid w:val="0013624D"/>
    <w:rsid w:val="0013684D"/>
    <w:rsid w:val="00136858"/>
    <w:rsid w:val="001368FC"/>
    <w:rsid w:val="0014024A"/>
    <w:rsid w:val="00140B12"/>
    <w:rsid w:val="001411F6"/>
    <w:rsid w:val="00141854"/>
    <w:rsid w:val="00141DF6"/>
    <w:rsid w:val="00141F1A"/>
    <w:rsid w:val="00142BE9"/>
    <w:rsid w:val="00142C6A"/>
    <w:rsid w:val="00143E72"/>
    <w:rsid w:val="00143F26"/>
    <w:rsid w:val="00145232"/>
    <w:rsid w:val="00146681"/>
    <w:rsid w:val="001468C4"/>
    <w:rsid w:val="00147070"/>
    <w:rsid w:val="001479D5"/>
    <w:rsid w:val="0015097E"/>
    <w:rsid w:val="001509B0"/>
    <w:rsid w:val="001515A2"/>
    <w:rsid w:val="001517FF"/>
    <w:rsid w:val="00153030"/>
    <w:rsid w:val="001537C6"/>
    <w:rsid w:val="001541D8"/>
    <w:rsid w:val="001545B5"/>
    <w:rsid w:val="0015687E"/>
    <w:rsid w:val="00160320"/>
    <w:rsid w:val="001606E4"/>
    <w:rsid w:val="00162036"/>
    <w:rsid w:val="00162F19"/>
    <w:rsid w:val="00164522"/>
    <w:rsid w:val="001646CC"/>
    <w:rsid w:val="00166027"/>
    <w:rsid w:val="001670A8"/>
    <w:rsid w:val="00167DC4"/>
    <w:rsid w:val="001701D1"/>
    <w:rsid w:val="00170BDF"/>
    <w:rsid w:val="00170F9C"/>
    <w:rsid w:val="00171F05"/>
    <w:rsid w:val="00172104"/>
    <w:rsid w:val="001739D4"/>
    <w:rsid w:val="001744C7"/>
    <w:rsid w:val="00174EA1"/>
    <w:rsid w:val="00175971"/>
    <w:rsid w:val="0017658F"/>
    <w:rsid w:val="00177DA0"/>
    <w:rsid w:val="00177FE3"/>
    <w:rsid w:val="00181FD6"/>
    <w:rsid w:val="001831F2"/>
    <w:rsid w:val="0018468F"/>
    <w:rsid w:val="00186D29"/>
    <w:rsid w:val="00187CDF"/>
    <w:rsid w:val="00190717"/>
    <w:rsid w:val="001923A3"/>
    <w:rsid w:val="00192804"/>
    <w:rsid w:val="00192BCE"/>
    <w:rsid w:val="00193E46"/>
    <w:rsid w:val="00194200"/>
    <w:rsid w:val="001948A8"/>
    <w:rsid w:val="00195993"/>
    <w:rsid w:val="0019727C"/>
    <w:rsid w:val="00197353"/>
    <w:rsid w:val="0019775F"/>
    <w:rsid w:val="001A067F"/>
    <w:rsid w:val="001A10D9"/>
    <w:rsid w:val="001A2F7E"/>
    <w:rsid w:val="001A5444"/>
    <w:rsid w:val="001A5C45"/>
    <w:rsid w:val="001A65EF"/>
    <w:rsid w:val="001A6956"/>
    <w:rsid w:val="001A7D2E"/>
    <w:rsid w:val="001B222C"/>
    <w:rsid w:val="001B246E"/>
    <w:rsid w:val="001B2D09"/>
    <w:rsid w:val="001B3B30"/>
    <w:rsid w:val="001B439B"/>
    <w:rsid w:val="001B57EC"/>
    <w:rsid w:val="001C0F89"/>
    <w:rsid w:val="001C1288"/>
    <w:rsid w:val="001C2B7C"/>
    <w:rsid w:val="001C2C47"/>
    <w:rsid w:val="001C36F8"/>
    <w:rsid w:val="001C3DE7"/>
    <w:rsid w:val="001C4116"/>
    <w:rsid w:val="001C4368"/>
    <w:rsid w:val="001C4805"/>
    <w:rsid w:val="001C4A18"/>
    <w:rsid w:val="001C4A6D"/>
    <w:rsid w:val="001C75B3"/>
    <w:rsid w:val="001C79EB"/>
    <w:rsid w:val="001D1187"/>
    <w:rsid w:val="001D2644"/>
    <w:rsid w:val="001D3483"/>
    <w:rsid w:val="001D34C2"/>
    <w:rsid w:val="001D4253"/>
    <w:rsid w:val="001D4CDF"/>
    <w:rsid w:val="001D5FCD"/>
    <w:rsid w:val="001D636C"/>
    <w:rsid w:val="001D6553"/>
    <w:rsid w:val="001D68B5"/>
    <w:rsid w:val="001D72C8"/>
    <w:rsid w:val="001D7949"/>
    <w:rsid w:val="001E113F"/>
    <w:rsid w:val="001E3858"/>
    <w:rsid w:val="001E392E"/>
    <w:rsid w:val="001E4691"/>
    <w:rsid w:val="001E47DF"/>
    <w:rsid w:val="001E5A8B"/>
    <w:rsid w:val="001F0825"/>
    <w:rsid w:val="001F1C88"/>
    <w:rsid w:val="001F24E5"/>
    <w:rsid w:val="001F26B6"/>
    <w:rsid w:val="001F32B2"/>
    <w:rsid w:val="001F3E15"/>
    <w:rsid w:val="001F4677"/>
    <w:rsid w:val="001F5E8A"/>
    <w:rsid w:val="001F73B2"/>
    <w:rsid w:val="001F76CF"/>
    <w:rsid w:val="001F7DF7"/>
    <w:rsid w:val="0020282F"/>
    <w:rsid w:val="00202876"/>
    <w:rsid w:val="002029FF"/>
    <w:rsid w:val="0020338A"/>
    <w:rsid w:val="002033BA"/>
    <w:rsid w:val="002033ED"/>
    <w:rsid w:val="002042E9"/>
    <w:rsid w:val="00205E17"/>
    <w:rsid w:val="00205ECC"/>
    <w:rsid w:val="002067EE"/>
    <w:rsid w:val="00210CA9"/>
    <w:rsid w:val="002120BB"/>
    <w:rsid w:val="00212D85"/>
    <w:rsid w:val="00213093"/>
    <w:rsid w:val="00213E03"/>
    <w:rsid w:val="002148FD"/>
    <w:rsid w:val="0021693F"/>
    <w:rsid w:val="00217FAA"/>
    <w:rsid w:val="00220F83"/>
    <w:rsid w:val="0022145A"/>
    <w:rsid w:val="002228F0"/>
    <w:rsid w:val="0022304F"/>
    <w:rsid w:val="00224114"/>
    <w:rsid w:val="00225A3A"/>
    <w:rsid w:val="002279BF"/>
    <w:rsid w:val="00227D59"/>
    <w:rsid w:val="00230606"/>
    <w:rsid w:val="002311E2"/>
    <w:rsid w:val="00231A49"/>
    <w:rsid w:val="00233587"/>
    <w:rsid w:val="00233E32"/>
    <w:rsid w:val="002343EB"/>
    <w:rsid w:val="002349C3"/>
    <w:rsid w:val="00235E8B"/>
    <w:rsid w:val="002364E3"/>
    <w:rsid w:val="00241E9F"/>
    <w:rsid w:val="00241F9E"/>
    <w:rsid w:val="00243FE7"/>
    <w:rsid w:val="00246AB3"/>
    <w:rsid w:val="00255EFD"/>
    <w:rsid w:val="00256B07"/>
    <w:rsid w:val="0025773D"/>
    <w:rsid w:val="002601A7"/>
    <w:rsid w:val="002632D8"/>
    <w:rsid w:val="00264C1D"/>
    <w:rsid w:val="002651C5"/>
    <w:rsid w:val="00265344"/>
    <w:rsid w:val="00265B7E"/>
    <w:rsid w:val="00267A51"/>
    <w:rsid w:val="0027028C"/>
    <w:rsid w:val="00270837"/>
    <w:rsid w:val="00271901"/>
    <w:rsid w:val="002724FD"/>
    <w:rsid w:val="002733C1"/>
    <w:rsid w:val="00273D57"/>
    <w:rsid w:val="0027497F"/>
    <w:rsid w:val="0027566F"/>
    <w:rsid w:val="002758E2"/>
    <w:rsid w:val="00276149"/>
    <w:rsid w:val="00276902"/>
    <w:rsid w:val="0027730C"/>
    <w:rsid w:val="002774C7"/>
    <w:rsid w:val="002776AA"/>
    <w:rsid w:val="002809B9"/>
    <w:rsid w:val="00282091"/>
    <w:rsid w:val="0028216A"/>
    <w:rsid w:val="00282408"/>
    <w:rsid w:val="00282524"/>
    <w:rsid w:val="00282A00"/>
    <w:rsid w:val="00284274"/>
    <w:rsid w:val="00284954"/>
    <w:rsid w:val="00286041"/>
    <w:rsid w:val="0028624B"/>
    <w:rsid w:val="00290D4C"/>
    <w:rsid w:val="00291948"/>
    <w:rsid w:val="00291C03"/>
    <w:rsid w:val="0029473A"/>
    <w:rsid w:val="002A02D9"/>
    <w:rsid w:val="002A16D0"/>
    <w:rsid w:val="002A249C"/>
    <w:rsid w:val="002A288F"/>
    <w:rsid w:val="002A3883"/>
    <w:rsid w:val="002A46B4"/>
    <w:rsid w:val="002A4D61"/>
    <w:rsid w:val="002A4ECB"/>
    <w:rsid w:val="002A55B4"/>
    <w:rsid w:val="002A7740"/>
    <w:rsid w:val="002B02DF"/>
    <w:rsid w:val="002B0CBB"/>
    <w:rsid w:val="002B2D60"/>
    <w:rsid w:val="002B30D2"/>
    <w:rsid w:val="002B32F7"/>
    <w:rsid w:val="002B33EF"/>
    <w:rsid w:val="002B4B61"/>
    <w:rsid w:val="002B52F3"/>
    <w:rsid w:val="002B69E5"/>
    <w:rsid w:val="002B7131"/>
    <w:rsid w:val="002B7ABE"/>
    <w:rsid w:val="002C10CC"/>
    <w:rsid w:val="002C1DCB"/>
    <w:rsid w:val="002C1F80"/>
    <w:rsid w:val="002C2BA6"/>
    <w:rsid w:val="002C467C"/>
    <w:rsid w:val="002C4736"/>
    <w:rsid w:val="002C4E5B"/>
    <w:rsid w:val="002C6392"/>
    <w:rsid w:val="002D28A6"/>
    <w:rsid w:val="002D2940"/>
    <w:rsid w:val="002D2B59"/>
    <w:rsid w:val="002D39A9"/>
    <w:rsid w:val="002D3B97"/>
    <w:rsid w:val="002D4307"/>
    <w:rsid w:val="002D4B1D"/>
    <w:rsid w:val="002D4D2C"/>
    <w:rsid w:val="002D5067"/>
    <w:rsid w:val="002D515D"/>
    <w:rsid w:val="002D73CB"/>
    <w:rsid w:val="002D76EF"/>
    <w:rsid w:val="002D7E5C"/>
    <w:rsid w:val="002E0B04"/>
    <w:rsid w:val="002E0B75"/>
    <w:rsid w:val="002E0C7D"/>
    <w:rsid w:val="002E1A34"/>
    <w:rsid w:val="002E1AF4"/>
    <w:rsid w:val="002E245E"/>
    <w:rsid w:val="002E6859"/>
    <w:rsid w:val="002E6963"/>
    <w:rsid w:val="002E6EF5"/>
    <w:rsid w:val="002E79B8"/>
    <w:rsid w:val="002E7AD4"/>
    <w:rsid w:val="002F27CE"/>
    <w:rsid w:val="002F38D1"/>
    <w:rsid w:val="002F4129"/>
    <w:rsid w:val="002F4D58"/>
    <w:rsid w:val="002F6819"/>
    <w:rsid w:val="002F6A6C"/>
    <w:rsid w:val="002F717B"/>
    <w:rsid w:val="00300545"/>
    <w:rsid w:val="00300EE4"/>
    <w:rsid w:val="00302DE0"/>
    <w:rsid w:val="00303264"/>
    <w:rsid w:val="003033B2"/>
    <w:rsid w:val="00303533"/>
    <w:rsid w:val="003040DA"/>
    <w:rsid w:val="00305A93"/>
    <w:rsid w:val="00305E04"/>
    <w:rsid w:val="00305EFF"/>
    <w:rsid w:val="003060B9"/>
    <w:rsid w:val="00307CA7"/>
    <w:rsid w:val="00307D27"/>
    <w:rsid w:val="00310D97"/>
    <w:rsid w:val="00310FA9"/>
    <w:rsid w:val="0031205D"/>
    <w:rsid w:val="00312793"/>
    <w:rsid w:val="00313AFE"/>
    <w:rsid w:val="00313CC0"/>
    <w:rsid w:val="00314FCD"/>
    <w:rsid w:val="00316682"/>
    <w:rsid w:val="00316A7B"/>
    <w:rsid w:val="00316D56"/>
    <w:rsid w:val="00322A16"/>
    <w:rsid w:val="00323955"/>
    <w:rsid w:val="00323CFA"/>
    <w:rsid w:val="003242B2"/>
    <w:rsid w:val="00325823"/>
    <w:rsid w:val="00327CBA"/>
    <w:rsid w:val="003308F5"/>
    <w:rsid w:val="00331C43"/>
    <w:rsid w:val="00331EB0"/>
    <w:rsid w:val="00332294"/>
    <w:rsid w:val="00332381"/>
    <w:rsid w:val="00332CCF"/>
    <w:rsid w:val="00333858"/>
    <w:rsid w:val="003352E4"/>
    <w:rsid w:val="00335B9F"/>
    <w:rsid w:val="00337A10"/>
    <w:rsid w:val="00337AD0"/>
    <w:rsid w:val="00337F70"/>
    <w:rsid w:val="00341345"/>
    <w:rsid w:val="003422E7"/>
    <w:rsid w:val="003457FE"/>
    <w:rsid w:val="003458A2"/>
    <w:rsid w:val="003478C7"/>
    <w:rsid w:val="003504FA"/>
    <w:rsid w:val="00350D86"/>
    <w:rsid w:val="00351CCA"/>
    <w:rsid w:val="00351D83"/>
    <w:rsid w:val="0035350C"/>
    <w:rsid w:val="003540F4"/>
    <w:rsid w:val="003600BD"/>
    <w:rsid w:val="0036010F"/>
    <w:rsid w:val="0036047F"/>
    <w:rsid w:val="003606C3"/>
    <w:rsid w:val="00360FA5"/>
    <w:rsid w:val="00360FEC"/>
    <w:rsid w:val="00361723"/>
    <w:rsid w:val="00362F0A"/>
    <w:rsid w:val="003641F1"/>
    <w:rsid w:val="00364B10"/>
    <w:rsid w:val="00365DE3"/>
    <w:rsid w:val="0036611F"/>
    <w:rsid w:val="00366464"/>
    <w:rsid w:val="00367D0C"/>
    <w:rsid w:val="00367EAF"/>
    <w:rsid w:val="003701F0"/>
    <w:rsid w:val="00370429"/>
    <w:rsid w:val="00370912"/>
    <w:rsid w:val="003731C2"/>
    <w:rsid w:val="003755C8"/>
    <w:rsid w:val="00375B6B"/>
    <w:rsid w:val="003805B7"/>
    <w:rsid w:val="003806CB"/>
    <w:rsid w:val="003808D2"/>
    <w:rsid w:val="00381369"/>
    <w:rsid w:val="003817A6"/>
    <w:rsid w:val="00381FFC"/>
    <w:rsid w:val="00382479"/>
    <w:rsid w:val="00382977"/>
    <w:rsid w:val="00382C68"/>
    <w:rsid w:val="0038343C"/>
    <w:rsid w:val="00383C50"/>
    <w:rsid w:val="0038485A"/>
    <w:rsid w:val="003855F1"/>
    <w:rsid w:val="00386180"/>
    <w:rsid w:val="00386D5D"/>
    <w:rsid w:val="00391699"/>
    <w:rsid w:val="003921F5"/>
    <w:rsid w:val="00392E99"/>
    <w:rsid w:val="003930C8"/>
    <w:rsid w:val="00393202"/>
    <w:rsid w:val="003941C1"/>
    <w:rsid w:val="0039478E"/>
    <w:rsid w:val="0039532F"/>
    <w:rsid w:val="0039703F"/>
    <w:rsid w:val="00397171"/>
    <w:rsid w:val="003A04C1"/>
    <w:rsid w:val="003A0742"/>
    <w:rsid w:val="003A076E"/>
    <w:rsid w:val="003A1A91"/>
    <w:rsid w:val="003A2B1E"/>
    <w:rsid w:val="003A3956"/>
    <w:rsid w:val="003A4F7F"/>
    <w:rsid w:val="003A52C2"/>
    <w:rsid w:val="003A54F3"/>
    <w:rsid w:val="003A5622"/>
    <w:rsid w:val="003A6531"/>
    <w:rsid w:val="003B09BD"/>
    <w:rsid w:val="003B0A66"/>
    <w:rsid w:val="003B0BD3"/>
    <w:rsid w:val="003B1539"/>
    <w:rsid w:val="003B22D9"/>
    <w:rsid w:val="003B296E"/>
    <w:rsid w:val="003B2D2A"/>
    <w:rsid w:val="003B3202"/>
    <w:rsid w:val="003B3EF4"/>
    <w:rsid w:val="003B7914"/>
    <w:rsid w:val="003C0BBC"/>
    <w:rsid w:val="003C1A48"/>
    <w:rsid w:val="003C3C77"/>
    <w:rsid w:val="003C4EDD"/>
    <w:rsid w:val="003C5322"/>
    <w:rsid w:val="003C7568"/>
    <w:rsid w:val="003D007D"/>
    <w:rsid w:val="003D00F8"/>
    <w:rsid w:val="003D1551"/>
    <w:rsid w:val="003D1DDE"/>
    <w:rsid w:val="003D22AB"/>
    <w:rsid w:val="003D2358"/>
    <w:rsid w:val="003D29C8"/>
    <w:rsid w:val="003D7C36"/>
    <w:rsid w:val="003E0A82"/>
    <w:rsid w:val="003E0EB0"/>
    <w:rsid w:val="003E1375"/>
    <w:rsid w:val="003E1AEF"/>
    <w:rsid w:val="003E4B03"/>
    <w:rsid w:val="003E71D3"/>
    <w:rsid w:val="003E7A01"/>
    <w:rsid w:val="003F0DF9"/>
    <w:rsid w:val="003F1895"/>
    <w:rsid w:val="003F19EE"/>
    <w:rsid w:val="003F2271"/>
    <w:rsid w:val="003F2888"/>
    <w:rsid w:val="003F3FAD"/>
    <w:rsid w:val="003F48F2"/>
    <w:rsid w:val="003F4ED4"/>
    <w:rsid w:val="003F5B45"/>
    <w:rsid w:val="00403381"/>
    <w:rsid w:val="00403901"/>
    <w:rsid w:val="00406C4E"/>
    <w:rsid w:val="00407D14"/>
    <w:rsid w:val="00407E18"/>
    <w:rsid w:val="00410C8B"/>
    <w:rsid w:val="00410D3F"/>
    <w:rsid w:val="00412ABE"/>
    <w:rsid w:val="004133B5"/>
    <w:rsid w:val="0041348A"/>
    <w:rsid w:val="00414417"/>
    <w:rsid w:val="00414858"/>
    <w:rsid w:val="00415FEE"/>
    <w:rsid w:val="004164B4"/>
    <w:rsid w:val="004166A8"/>
    <w:rsid w:val="0041680E"/>
    <w:rsid w:val="00416D8C"/>
    <w:rsid w:val="0042041B"/>
    <w:rsid w:val="00420D12"/>
    <w:rsid w:val="00423273"/>
    <w:rsid w:val="004234AD"/>
    <w:rsid w:val="004242BB"/>
    <w:rsid w:val="00425046"/>
    <w:rsid w:val="0042539C"/>
    <w:rsid w:val="00425819"/>
    <w:rsid w:val="00425996"/>
    <w:rsid w:val="004266C7"/>
    <w:rsid w:val="004268BA"/>
    <w:rsid w:val="0042719E"/>
    <w:rsid w:val="0042778E"/>
    <w:rsid w:val="00427C17"/>
    <w:rsid w:val="004304B4"/>
    <w:rsid w:val="0043177E"/>
    <w:rsid w:val="00431D8D"/>
    <w:rsid w:val="00431F32"/>
    <w:rsid w:val="0043241E"/>
    <w:rsid w:val="00432D86"/>
    <w:rsid w:val="00433068"/>
    <w:rsid w:val="00436A9A"/>
    <w:rsid w:val="00440E86"/>
    <w:rsid w:val="00443035"/>
    <w:rsid w:val="004446CB"/>
    <w:rsid w:val="00444BD6"/>
    <w:rsid w:val="0044541F"/>
    <w:rsid w:val="0044581F"/>
    <w:rsid w:val="00445A9C"/>
    <w:rsid w:val="0044660F"/>
    <w:rsid w:val="0044676A"/>
    <w:rsid w:val="00446CE9"/>
    <w:rsid w:val="00447248"/>
    <w:rsid w:val="00447630"/>
    <w:rsid w:val="00447FD0"/>
    <w:rsid w:val="00450298"/>
    <w:rsid w:val="0045044E"/>
    <w:rsid w:val="00451C0E"/>
    <w:rsid w:val="0045255A"/>
    <w:rsid w:val="00453125"/>
    <w:rsid w:val="0045330C"/>
    <w:rsid w:val="004538C9"/>
    <w:rsid w:val="004541C2"/>
    <w:rsid w:val="00454C47"/>
    <w:rsid w:val="00454D32"/>
    <w:rsid w:val="00455414"/>
    <w:rsid w:val="00456308"/>
    <w:rsid w:val="004607E8"/>
    <w:rsid w:val="00461810"/>
    <w:rsid w:val="00461B6D"/>
    <w:rsid w:val="0046259D"/>
    <w:rsid w:val="00462624"/>
    <w:rsid w:val="00462CDA"/>
    <w:rsid w:val="004634FE"/>
    <w:rsid w:val="004644D6"/>
    <w:rsid w:val="0046646A"/>
    <w:rsid w:val="004664E8"/>
    <w:rsid w:val="0046678A"/>
    <w:rsid w:val="0046686A"/>
    <w:rsid w:val="00466C2E"/>
    <w:rsid w:val="0046709B"/>
    <w:rsid w:val="0047105D"/>
    <w:rsid w:val="004718D0"/>
    <w:rsid w:val="00472278"/>
    <w:rsid w:val="00472C59"/>
    <w:rsid w:val="0047579A"/>
    <w:rsid w:val="00475BA6"/>
    <w:rsid w:val="004762C9"/>
    <w:rsid w:val="004766E1"/>
    <w:rsid w:val="00477B12"/>
    <w:rsid w:val="00477C28"/>
    <w:rsid w:val="00481CB1"/>
    <w:rsid w:val="004840E4"/>
    <w:rsid w:val="004846A1"/>
    <w:rsid w:val="00484914"/>
    <w:rsid w:val="00485056"/>
    <w:rsid w:val="00485227"/>
    <w:rsid w:val="004861FC"/>
    <w:rsid w:val="00486D68"/>
    <w:rsid w:val="00487BA5"/>
    <w:rsid w:val="00490106"/>
    <w:rsid w:val="004902BA"/>
    <w:rsid w:val="00491227"/>
    <w:rsid w:val="00493732"/>
    <w:rsid w:val="004946BB"/>
    <w:rsid w:val="00494C8C"/>
    <w:rsid w:val="00494F4D"/>
    <w:rsid w:val="00495135"/>
    <w:rsid w:val="004954FC"/>
    <w:rsid w:val="00495FD6"/>
    <w:rsid w:val="0049632D"/>
    <w:rsid w:val="0049660B"/>
    <w:rsid w:val="0049667E"/>
    <w:rsid w:val="0049678A"/>
    <w:rsid w:val="00497986"/>
    <w:rsid w:val="004A10E3"/>
    <w:rsid w:val="004A2BC8"/>
    <w:rsid w:val="004A2C84"/>
    <w:rsid w:val="004A3CCA"/>
    <w:rsid w:val="004A40A9"/>
    <w:rsid w:val="004A5A0A"/>
    <w:rsid w:val="004A5D82"/>
    <w:rsid w:val="004A604D"/>
    <w:rsid w:val="004A7049"/>
    <w:rsid w:val="004A77EF"/>
    <w:rsid w:val="004A79C3"/>
    <w:rsid w:val="004A7AD7"/>
    <w:rsid w:val="004B27EB"/>
    <w:rsid w:val="004B2994"/>
    <w:rsid w:val="004B2F50"/>
    <w:rsid w:val="004B448B"/>
    <w:rsid w:val="004B53BD"/>
    <w:rsid w:val="004B569F"/>
    <w:rsid w:val="004B5AB6"/>
    <w:rsid w:val="004B6741"/>
    <w:rsid w:val="004B6D80"/>
    <w:rsid w:val="004B71CD"/>
    <w:rsid w:val="004C0688"/>
    <w:rsid w:val="004C14EE"/>
    <w:rsid w:val="004C18ED"/>
    <w:rsid w:val="004C2689"/>
    <w:rsid w:val="004C2AF8"/>
    <w:rsid w:val="004C3F45"/>
    <w:rsid w:val="004C48B1"/>
    <w:rsid w:val="004C4B52"/>
    <w:rsid w:val="004C69E3"/>
    <w:rsid w:val="004C7CDF"/>
    <w:rsid w:val="004D015F"/>
    <w:rsid w:val="004D11B7"/>
    <w:rsid w:val="004D2CA6"/>
    <w:rsid w:val="004D47E7"/>
    <w:rsid w:val="004D6894"/>
    <w:rsid w:val="004D74C6"/>
    <w:rsid w:val="004E1CCE"/>
    <w:rsid w:val="004E23C1"/>
    <w:rsid w:val="004E2B46"/>
    <w:rsid w:val="004E3844"/>
    <w:rsid w:val="004E3B09"/>
    <w:rsid w:val="004E49A5"/>
    <w:rsid w:val="004E5EE3"/>
    <w:rsid w:val="004E66C3"/>
    <w:rsid w:val="004E6A58"/>
    <w:rsid w:val="004E74AD"/>
    <w:rsid w:val="004E7943"/>
    <w:rsid w:val="004F00F9"/>
    <w:rsid w:val="004F11F1"/>
    <w:rsid w:val="004F2DD8"/>
    <w:rsid w:val="004F2F29"/>
    <w:rsid w:val="004F3384"/>
    <w:rsid w:val="004F3641"/>
    <w:rsid w:val="004F4106"/>
    <w:rsid w:val="004F53B4"/>
    <w:rsid w:val="004F6BA9"/>
    <w:rsid w:val="004F7124"/>
    <w:rsid w:val="004F74B0"/>
    <w:rsid w:val="004F76F5"/>
    <w:rsid w:val="005022E1"/>
    <w:rsid w:val="005028DF"/>
    <w:rsid w:val="00502B5C"/>
    <w:rsid w:val="00503398"/>
    <w:rsid w:val="00503AF4"/>
    <w:rsid w:val="00504027"/>
    <w:rsid w:val="005042C4"/>
    <w:rsid w:val="0050431B"/>
    <w:rsid w:val="005047D1"/>
    <w:rsid w:val="00504A1A"/>
    <w:rsid w:val="0050622C"/>
    <w:rsid w:val="00507156"/>
    <w:rsid w:val="005107CC"/>
    <w:rsid w:val="00511352"/>
    <w:rsid w:val="00511611"/>
    <w:rsid w:val="00511B27"/>
    <w:rsid w:val="00511D70"/>
    <w:rsid w:val="005124D0"/>
    <w:rsid w:val="00513159"/>
    <w:rsid w:val="0051371B"/>
    <w:rsid w:val="005160C2"/>
    <w:rsid w:val="005205AF"/>
    <w:rsid w:val="00520D9A"/>
    <w:rsid w:val="0052209B"/>
    <w:rsid w:val="00525E6F"/>
    <w:rsid w:val="00530386"/>
    <w:rsid w:val="0053120D"/>
    <w:rsid w:val="00531B68"/>
    <w:rsid w:val="0053220C"/>
    <w:rsid w:val="00532A68"/>
    <w:rsid w:val="005330A9"/>
    <w:rsid w:val="005331D7"/>
    <w:rsid w:val="0053338E"/>
    <w:rsid w:val="00533671"/>
    <w:rsid w:val="00533CCB"/>
    <w:rsid w:val="005341A2"/>
    <w:rsid w:val="005352C5"/>
    <w:rsid w:val="00536D58"/>
    <w:rsid w:val="005406A1"/>
    <w:rsid w:val="00541FFD"/>
    <w:rsid w:val="0054217E"/>
    <w:rsid w:val="0054342A"/>
    <w:rsid w:val="00543613"/>
    <w:rsid w:val="00543997"/>
    <w:rsid w:val="00543E70"/>
    <w:rsid w:val="005448B7"/>
    <w:rsid w:val="005470AC"/>
    <w:rsid w:val="00547E56"/>
    <w:rsid w:val="005511CA"/>
    <w:rsid w:val="005520C5"/>
    <w:rsid w:val="0055401D"/>
    <w:rsid w:val="00554B6D"/>
    <w:rsid w:val="0055532A"/>
    <w:rsid w:val="00555DAA"/>
    <w:rsid w:val="00556334"/>
    <w:rsid w:val="0055665F"/>
    <w:rsid w:val="005568A6"/>
    <w:rsid w:val="00556F33"/>
    <w:rsid w:val="005602A2"/>
    <w:rsid w:val="00560BC7"/>
    <w:rsid w:val="00561AC0"/>
    <w:rsid w:val="00561ECF"/>
    <w:rsid w:val="00562638"/>
    <w:rsid w:val="005633BF"/>
    <w:rsid w:val="005640BF"/>
    <w:rsid w:val="00564485"/>
    <w:rsid w:val="0056454F"/>
    <w:rsid w:val="00565C1B"/>
    <w:rsid w:val="0056601F"/>
    <w:rsid w:val="005668E1"/>
    <w:rsid w:val="00566A95"/>
    <w:rsid w:val="00567D5B"/>
    <w:rsid w:val="0057171D"/>
    <w:rsid w:val="00571B91"/>
    <w:rsid w:val="00572EF5"/>
    <w:rsid w:val="005731E9"/>
    <w:rsid w:val="00574E87"/>
    <w:rsid w:val="005753DD"/>
    <w:rsid w:val="0057575C"/>
    <w:rsid w:val="00576539"/>
    <w:rsid w:val="00576797"/>
    <w:rsid w:val="00576D18"/>
    <w:rsid w:val="005804AD"/>
    <w:rsid w:val="00581C7F"/>
    <w:rsid w:val="00582467"/>
    <w:rsid w:val="00583834"/>
    <w:rsid w:val="00584DBF"/>
    <w:rsid w:val="005850ED"/>
    <w:rsid w:val="005851C6"/>
    <w:rsid w:val="0058625A"/>
    <w:rsid w:val="0058680E"/>
    <w:rsid w:val="00587666"/>
    <w:rsid w:val="005906B3"/>
    <w:rsid w:val="00590782"/>
    <w:rsid w:val="0059121C"/>
    <w:rsid w:val="00591EEB"/>
    <w:rsid w:val="005921FD"/>
    <w:rsid w:val="00592264"/>
    <w:rsid w:val="0059258E"/>
    <w:rsid w:val="00592BB2"/>
    <w:rsid w:val="00594385"/>
    <w:rsid w:val="005944B6"/>
    <w:rsid w:val="00594BA1"/>
    <w:rsid w:val="00595FD9"/>
    <w:rsid w:val="00596020"/>
    <w:rsid w:val="00596917"/>
    <w:rsid w:val="00596F09"/>
    <w:rsid w:val="00597432"/>
    <w:rsid w:val="005A10D1"/>
    <w:rsid w:val="005A20CD"/>
    <w:rsid w:val="005A2308"/>
    <w:rsid w:val="005A2BF5"/>
    <w:rsid w:val="005A3BBD"/>
    <w:rsid w:val="005A3C29"/>
    <w:rsid w:val="005A41F6"/>
    <w:rsid w:val="005A4918"/>
    <w:rsid w:val="005A5978"/>
    <w:rsid w:val="005A6A3A"/>
    <w:rsid w:val="005B0ADB"/>
    <w:rsid w:val="005B0D7E"/>
    <w:rsid w:val="005B1FCA"/>
    <w:rsid w:val="005B386E"/>
    <w:rsid w:val="005B4A7E"/>
    <w:rsid w:val="005B5663"/>
    <w:rsid w:val="005B5975"/>
    <w:rsid w:val="005B5CB0"/>
    <w:rsid w:val="005C1EFD"/>
    <w:rsid w:val="005C2A98"/>
    <w:rsid w:val="005C4CB1"/>
    <w:rsid w:val="005C5538"/>
    <w:rsid w:val="005C5C1F"/>
    <w:rsid w:val="005C6A03"/>
    <w:rsid w:val="005C7CF7"/>
    <w:rsid w:val="005D1731"/>
    <w:rsid w:val="005D282E"/>
    <w:rsid w:val="005D3573"/>
    <w:rsid w:val="005D5892"/>
    <w:rsid w:val="005D5D20"/>
    <w:rsid w:val="005D5DA3"/>
    <w:rsid w:val="005D7569"/>
    <w:rsid w:val="005E2FDA"/>
    <w:rsid w:val="005E3149"/>
    <w:rsid w:val="005E5138"/>
    <w:rsid w:val="005E62C2"/>
    <w:rsid w:val="005E7C1A"/>
    <w:rsid w:val="005F0AEC"/>
    <w:rsid w:val="005F0CDA"/>
    <w:rsid w:val="005F1E23"/>
    <w:rsid w:val="005F3EA2"/>
    <w:rsid w:val="005F4E5A"/>
    <w:rsid w:val="005F5944"/>
    <w:rsid w:val="005F62C6"/>
    <w:rsid w:val="005F64B8"/>
    <w:rsid w:val="00600C1A"/>
    <w:rsid w:val="00601566"/>
    <w:rsid w:val="00602BFD"/>
    <w:rsid w:val="00603DF4"/>
    <w:rsid w:val="006052E2"/>
    <w:rsid w:val="00605825"/>
    <w:rsid w:val="006074B9"/>
    <w:rsid w:val="006076FC"/>
    <w:rsid w:val="00610B2C"/>
    <w:rsid w:val="0061208E"/>
    <w:rsid w:val="006145CB"/>
    <w:rsid w:val="006151DD"/>
    <w:rsid w:val="00615DBC"/>
    <w:rsid w:val="00620500"/>
    <w:rsid w:val="00620B9E"/>
    <w:rsid w:val="0062122C"/>
    <w:rsid w:val="006213A8"/>
    <w:rsid w:val="0062191F"/>
    <w:rsid w:val="00621DE8"/>
    <w:rsid w:val="00623E0A"/>
    <w:rsid w:val="00624722"/>
    <w:rsid w:val="006260EF"/>
    <w:rsid w:val="00626927"/>
    <w:rsid w:val="006301EB"/>
    <w:rsid w:val="00630544"/>
    <w:rsid w:val="0063138E"/>
    <w:rsid w:val="006314C0"/>
    <w:rsid w:val="006332CC"/>
    <w:rsid w:val="00633A72"/>
    <w:rsid w:val="00633EA6"/>
    <w:rsid w:val="0063427D"/>
    <w:rsid w:val="00634997"/>
    <w:rsid w:val="00634FF0"/>
    <w:rsid w:val="006420AA"/>
    <w:rsid w:val="006439AB"/>
    <w:rsid w:val="0064563A"/>
    <w:rsid w:val="00645E6A"/>
    <w:rsid w:val="00646958"/>
    <w:rsid w:val="006479A5"/>
    <w:rsid w:val="00651D3C"/>
    <w:rsid w:val="00652354"/>
    <w:rsid w:val="0065282E"/>
    <w:rsid w:val="00653A33"/>
    <w:rsid w:val="0065467C"/>
    <w:rsid w:val="00654D88"/>
    <w:rsid w:val="00654DE7"/>
    <w:rsid w:val="00654FFF"/>
    <w:rsid w:val="006555BD"/>
    <w:rsid w:val="00655E42"/>
    <w:rsid w:val="00656174"/>
    <w:rsid w:val="00656234"/>
    <w:rsid w:val="00656CE4"/>
    <w:rsid w:val="00657275"/>
    <w:rsid w:val="006602C7"/>
    <w:rsid w:val="0066171B"/>
    <w:rsid w:val="00661D12"/>
    <w:rsid w:val="00662384"/>
    <w:rsid w:val="006641EC"/>
    <w:rsid w:val="00664732"/>
    <w:rsid w:val="00667621"/>
    <w:rsid w:val="00667AF6"/>
    <w:rsid w:val="006703FA"/>
    <w:rsid w:val="00672849"/>
    <w:rsid w:val="00672B4F"/>
    <w:rsid w:val="00672D55"/>
    <w:rsid w:val="006735D2"/>
    <w:rsid w:val="006736C6"/>
    <w:rsid w:val="00673DC8"/>
    <w:rsid w:val="006741B6"/>
    <w:rsid w:val="00674DF8"/>
    <w:rsid w:val="006750A8"/>
    <w:rsid w:val="006752E6"/>
    <w:rsid w:val="006766EE"/>
    <w:rsid w:val="00676A54"/>
    <w:rsid w:val="00676F71"/>
    <w:rsid w:val="006778EB"/>
    <w:rsid w:val="00682284"/>
    <w:rsid w:val="00682CD0"/>
    <w:rsid w:val="00682D42"/>
    <w:rsid w:val="00685509"/>
    <w:rsid w:val="006858DB"/>
    <w:rsid w:val="00685A17"/>
    <w:rsid w:val="00686656"/>
    <w:rsid w:val="006876FC"/>
    <w:rsid w:val="006903DE"/>
    <w:rsid w:val="006907A4"/>
    <w:rsid w:val="0069169F"/>
    <w:rsid w:val="00691839"/>
    <w:rsid w:val="00693DBC"/>
    <w:rsid w:val="0069419C"/>
    <w:rsid w:val="00694AB7"/>
    <w:rsid w:val="00694D97"/>
    <w:rsid w:val="00695875"/>
    <w:rsid w:val="006A011D"/>
    <w:rsid w:val="006A08E2"/>
    <w:rsid w:val="006A1A52"/>
    <w:rsid w:val="006A1BA6"/>
    <w:rsid w:val="006A222A"/>
    <w:rsid w:val="006A2961"/>
    <w:rsid w:val="006A39EA"/>
    <w:rsid w:val="006A41D8"/>
    <w:rsid w:val="006A5067"/>
    <w:rsid w:val="006A5979"/>
    <w:rsid w:val="006A7C34"/>
    <w:rsid w:val="006B04C9"/>
    <w:rsid w:val="006B0D5F"/>
    <w:rsid w:val="006B19C5"/>
    <w:rsid w:val="006B4D8C"/>
    <w:rsid w:val="006B4EEC"/>
    <w:rsid w:val="006B6E55"/>
    <w:rsid w:val="006C08D4"/>
    <w:rsid w:val="006C120C"/>
    <w:rsid w:val="006C1211"/>
    <w:rsid w:val="006C199A"/>
    <w:rsid w:val="006C46F4"/>
    <w:rsid w:val="006C4763"/>
    <w:rsid w:val="006C5552"/>
    <w:rsid w:val="006C641E"/>
    <w:rsid w:val="006C6528"/>
    <w:rsid w:val="006C6795"/>
    <w:rsid w:val="006D0E24"/>
    <w:rsid w:val="006D11A6"/>
    <w:rsid w:val="006D19D5"/>
    <w:rsid w:val="006D24D6"/>
    <w:rsid w:val="006D3278"/>
    <w:rsid w:val="006D4023"/>
    <w:rsid w:val="006D408D"/>
    <w:rsid w:val="006D4092"/>
    <w:rsid w:val="006D4F02"/>
    <w:rsid w:val="006D7B35"/>
    <w:rsid w:val="006E0621"/>
    <w:rsid w:val="006E06A3"/>
    <w:rsid w:val="006E220E"/>
    <w:rsid w:val="006E2929"/>
    <w:rsid w:val="006E2A8D"/>
    <w:rsid w:val="006E2D2B"/>
    <w:rsid w:val="006E3594"/>
    <w:rsid w:val="006E4BC8"/>
    <w:rsid w:val="006E5301"/>
    <w:rsid w:val="006E5A9A"/>
    <w:rsid w:val="006E6451"/>
    <w:rsid w:val="006E6CAF"/>
    <w:rsid w:val="006E73E6"/>
    <w:rsid w:val="006F1255"/>
    <w:rsid w:val="006F1D14"/>
    <w:rsid w:val="006F34DF"/>
    <w:rsid w:val="006F4024"/>
    <w:rsid w:val="006F44E4"/>
    <w:rsid w:val="006F4D0C"/>
    <w:rsid w:val="006F520B"/>
    <w:rsid w:val="006F56F9"/>
    <w:rsid w:val="006F6695"/>
    <w:rsid w:val="006F7127"/>
    <w:rsid w:val="00700442"/>
    <w:rsid w:val="00700DDE"/>
    <w:rsid w:val="00700EDA"/>
    <w:rsid w:val="00701DEE"/>
    <w:rsid w:val="00702649"/>
    <w:rsid w:val="00702FB7"/>
    <w:rsid w:val="007034A9"/>
    <w:rsid w:val="00703A68"/>
    <w:rsid w:val="00704FA9"/>
    <w:rsid w:val="007051B0"/>
    <w:rsid w:val="0070569A"/>
    <w:rsid w:val="00705B0F"/>
    <w:rsid w:val="00705CD5"/>
    <w:rsid w:val="00706F60"/>
    <w:rsid w:val="00707176"/>
    <w:rsid w:val="00710372"/>
    <w:rsid w:val="007104B0"/>
    <w:rsid w:val="0071187B"/>
    <w:rsid w:val="0071285E"/>
    <w:rsid w:val="00713744"/>
    <w:rsid w:val="0071377C"/>
    <w:rsid w:val="00713A22"/>
    <w:rsid w:val="00713A63"/>
    <w:rsid w:val="00714FFA"/>
    <w:rsid w:val="00715440"/>
    <w:rsid w:val="00715A27"/>
    <w:rsid w:val="00716503"/>
    <w:rsid w:val="007176D8"/>
    <w:rsid w:val="00717BDE"/>
    <w:rsid w:val="00720753"/>
    <w:rsid w:val="0072153B"/>
    <w:rsid w:val="00721B4A"/>
    <w:rsid w:val="00721CA8"/>
    <w:rsid w:val="00722261"/>
    <w:rsid w:val="007228DB"/>
    <w:rsid w:val="00723127"/>
    <w:rsid w:val="00724328"/>
    <w:rsid w:val="00724378"/>
    <w:rsid w:val="00724A75"/>
    <w:rsid w:val="0072597D"/>
    <w:rsid w:val="00726430"/>
    <w:rsid w:val="0072676B"/>
    <w:rsid w:val="00727779"/>
    <w:rsid w:val="00727E59"/>
    <w:rsid w:val="00730060"/>
    <w:rsid w:val="0073051E"/>
    <w:rsid w:val="00730DB8"/>
    <w:rsid w:val="00730DF7"/>
    <w:rsid w:val="00732020"/>
    <w:rsid w:val="007336AC"/>
    <w:rsid w:val="00733AB2"/>
    <w:rsid w:val="0073603C"/>
    <w:rsid w:val="00736909"/>
    <w:rsid w:val="00737E5D"/>
    <w:rsid w:val="0074082B"/>
    <w:rsid w:val="007427CA"/>
    <w:rsid w:val="0074394C"/>
    <w:rsid w:val="00743F5B"/>
    <w:rsid w:val="007440FA"/>
    <w:rsid w:val="00745AEB"/>
    <w:rsid w:val="00745CD9"/>
    <w:rsid w:val="00747CA9"/>
    <w:rsid w:val="00751B6D"/>
    <w:rsid w:val="007523CB"/>
    <w:rsid w:val="00753E20"/>
    <w:rsid w:val="007556D2"/>
    <w:rsid w:val="00756C44"/>
    <w:rsid w:val="00756D8E"/>
    <w:rsid w:val="00757A13"/>
    <w:rsid w:val="007612BE"/>
    <w:rsid w:val="00761AD6"/>
    <w:rsid w:val="007622A3"/>
    <w:rsid w:val="00762672"/>
    <w:rsid w:val="0076361D"/>
    <w:rsid w:val="007638E7"/>
    <w:rsid w:val="00765976"/>
    <w:rsid w:val="00766895"/>
    <w:rsid w:val="007675A6"/>
    <w:rsid w:val="007678FB"/>
    <w:rsid w:val="00767D25"/>
    <w:rsid w:val="00773236"/>
    <w:rsid w:val="00773C10"/>
    <w:rsid w:val="007763F9"/>
    <w:rsid w:val="0077690E"/>
    <w:rsid w:val="0077782E"/>
    <w:rsid w:val="00777E48"/>
    <w:rsid w:val="0078156B"/>
    <w:rsid w:val="00782806"/>
    <w:rsid w:val="007829FC"/>
    <w:rsid w:val="00783013"/>
    <w:rsid w:val="007836DA"/>
    <w:rsid w:val="00783A38"/>
    <w:rsid w:val="00785910"/>
    <w:rsid w:val="00787032"/>
    <w:rsid w:val="007872DF"/>
    <w:rsid w:val="00787EFE"/>
    <w:rsid w:val="00790D6E"/>
    <w:rsid w:val="00790ECD"/>
    <w:rsid w:val="00791F3D"/>
    <w:rsid w:val="00794F84"/>
    <w:rsid w:val="00796283"/>
    <w:rsid w:val="007963B1"/>
    <w:rsid w:val="007963F9"/>
    <w:rsid w:val="0079742F"/>
    <w:rsid w:val="00797627"/>
    <w:rsid w:val="00797B8D"/>
    <w:rsid w:val="007A0386"/>
    <w:rsid w:val="007A0B09"/>
    <w:rsid w:val="007A380F"/>
    <w:rsid w:val="007A558B"/>
    <w:rsid w:val="007A5596"/>
    <w:rsid w:val="007A65FC"/>
    <w:rsid w:val="007A697D"/>
    <w:rsid w:val="007A732C"/>
    <w:rsid w:val="007B1729"/>
    <w:rsid w:val="007B3CAE"/>
    <w:rsid w:val="007B3E4E"/>
    <w:rsid w:val="007B4BB3"/>
    <w:rsid w:val="007B4C43"/>
    <w:rsid w:val="007B61D5"/>
    <w:rsid w:val="007B7B68"/>
    <w:rsid w:val="007C01A4"/>
    <w:rsid w:val="007C07F7"/>
    <w:rsid w:val="007C18E6"/>
    <w:rsid w:val="007C4A7E"/>
    <w:rsid w:val="007C53FE"/>
    <w:rsid w:val="007C6135"/>
    <w:rsid w:val="007C65EB"/>
    <w:rsid w:val="007C6892"/>
    <w:rsid w:val="007C6F55"/>
    <w:rsid w:val="007C7AA1"/>
    <w:rsid w:val="007C7C91"/>
    <w:rsid w:val="007D1A0A"/>
    <w:rsid w:val="007D1E27"/>
    <w:rsid w:val="007D239A"/>
    <w:rsid w:val="007D25CD"/>
    <w:rsid w:val="007D44F2"/>
    <w:rsid w:val="007D494F"/>
    <w:rsid w:val="007D4FC0"/>
    <w:rsid w:val="007D5256"/>
    <w:rsid w:val="007D6530"/>
    <w:rsid w:val="007D7309"/>
    <w:rsid w:val="007E0238"/>
    <w:rsid w:val="007E03F5"/>
    <w:rsid w:val="007E08B4"/>
    <w:rsid w:val="007E0B16"/>
    <w:rsid w:val="007E23B8"/>
    <w:rsid w:val="007E6AEA"/>
    <w:rsid w:val="007E6FEC"/>
    <w:rsid w:val="007F07D1"/>
    <w:rsid w:val="007F0A17"/>
    <w:rsid w:val="007F0F76"/>
    <w:rsid w:val="007F10D2"/>
    <w:rsid w:val="007F26E1"/>
    <w:rsid w:val="007F3099"/>
    <w:rsid w:val="007F5F2E"/>
    <w:rsid w:val="007F6BE4"/>
    <w:rsid w:val="007F7348"/>
    <w:rsid w:val="007F7BFA"/>
    <w:rsid w:val="007F7E78"/>
    <w:rsid w:val="0080015E"/>
    <w:rsid w:val="008005D2"/>
    <w:rsid w:val="0080121B"/>
    <w:rsid w:val="0080277D"/>
    <w:rsid w:val="00802876"/>
    <w:rsid w:val="00802999"/>
    <w:rsid w:val="00803C99"/>
    <w:rsid w:val="008048DD"/>
    <w:rsid w:val="00811D60"/>
    <w:rsid w:val="00811E4B"/>
    <w:rsid w:val="00812C30"/>
    <w:rsid w:val="00813268"/>
    <w:rsid w:val="00814898"/>
    <w:rsid w:val="008148FE"/>
    <w:rsid w:val="00815520"/>
    <w:rsid w:val="008162EE"/>
    <w:rsid w:val="0081637C"/>
    <w:rsid w:val="008208FD"/>
    <w:rsid w:val="00822591"/>
    <w:rsid w:val="00823430"/>
    <w:rsid w:val="00823885"/>
    <w:rsid w:val="00823EEA"/>
    <w:rsid w:val="008245D4"/>
    <w:rsid w:val="0082525C"/>
    <w:rsid w:val="008261AC"/>
    <w:rsid w:val="0083058A"/>
    <w:rsid w:val="00830E34"/>
    <w:rsid w:val="00831E9F"/>
    <w:rsid w:val="00832070"/>
    <w:rsid w:val="0083227A"/>
    <w:rsid w:val="00832BFE"/>
    <w:rsid w:val="00832E2E"/>
    <w:rsid w:val="00834506"/>
    <w:rsid w:val="00834DF5"/>
    <w:rsid w:val="008352D1"/>
    <w:rsid w:val="0083559A"/>
    <w:rsid w:val="008416C3"/>
    <w:rsid w:val="0084270B"/>
    <w:rsid w:val="00842776"/>
    <w:rsid w:val="00842D83"/>
    <w:rsid w:val="0084406B"/>
    <w:rsid w:val="00845266"/>
    <w:rsid w:val="00845D51"/>
    <w:rsid w:val="00850D3A"/>
    <w:rsid w:val="00851301"/>
    <w:rsid w:val="008515AB"/>
    <w:rsid w:val="00851799"/>
    <w:rsid w:val="0085291D"/>
    <w:rsid w:val="008533BC"/>
    <w:rsid w:val="008540D9"/>
    <w:rsid w:val="0085545F"/>
    <w:rsid w:val="00856F3B"/>
    <w:rsid w:val="008576EA"/>
    <w:rsid w:val="00857701"/>
    <w:rsid w:val="00857771"/>
    <w:rsid w:val="0086078B"/>
    <w:rsid w:val="00860BBE"/>
    <w:rsid w:val="00861AB1"/>
    <w:rsid w:val="0086382F"/>
    <w:rsid w:val="0086429F"/>
    <w:rsid w:val="00864D7B"/>
    <w:rsid w:val="00865507"/>
    <w:rsid w:val="00866DCB"/>
    <w:rsid w:val="00867240"/>
    <w:rsid w:val="00867B97"/>
    <w:rsid w:val="00870C70"/>
    <w:rsid w:val="00871AEB"/>
    <w:rsid w:val="00871B01"/>
    <w:rsid w:val="008723A2"/>
    <w:rsid w:val="008726A2"/>
    <w:rsid w:val="008726AB"/>
    <w:rsid w:val="00872A72"/>
    <w:rsid w:val="00873B6A"/>
    <w:rsid w:val="00874324"/>
    <w:rsid w:val="0087522D"/>
    <w:rsid w:val="008763E7"/>
    <w:rsid w:val="00876CF2"/>
    <w:rsid w:val="00876FBA"/>
    <w:rsid w:val="00877070"/>
    <w:rsid w:val="008772F3"/>
    <w:rsid w:val="00880315"/>
    <w:rsid w:val="008810D4"/>
    <w:rsid w:val="00882AD0"/>
    <w:rsid w:val="008840C8"/>
    <w:rsid w:val="0088590A"/>
    <w:rsid w:val="00886461"/>
    <w:rsid w:val="00886B9A"/>
    <w:rsid w:val="00886F7E"/>
    <w:rsid w:val="008877E9"/>
    <w:rsid w:val="00890ACD"/>
    <w:rsid w:val="00891C56"/>
    <w:rsid w:val="0089213D"/>
    <w:rsid w:val="00893103"/>
    <w:rsid w:val="008937DE"/>
    <w:rsid w:val="00893F40"/>
    <w:rsid w:val="00894171"/>
    <w:rsid w:val="00894E9E"/>
    <w:rsid w:val="00895261"/>
    <w:rsid w:val="00896538"/>
    <w:rsid w:val="00896CEA"/>
    <w:rsid w:val="008979FB"/>
    <w:rsid w:val="00897F18"/>
    <w:rsid w:val="008A05ED"/>
    <w:rsid w:val="008A0A49"/>
    <w:rsid w:val="008A0A73"/>
    <w:rsid w:val="008A0E34"/>
    <w:rsid w:val="008A1B8E"/>
    <w:rsid w:val="008A1DC8"/>
    <w:rsid w:val="008A1DDF"/>
    <w:rsid w:val="008A27D7"/>
    <w:rsid w:val="008A2E91"/>
    <w:rsid w:val="008A413B"/>
    <w:rsid w:val="008A4365"/>
    <w:rsid w:val="008A751D"/>
    <w:rsid w:val="008B26AC"/>
    <w:rsid w:val="008B2AF3"/>
    <w:rsid w:val="008B393A"/>
    <w:rsid w:val="008B3D60"/>
    <w:rsid w:val="008B4C71"/>
    <w:rsid w:val="008B571D"/>
    <w:rsid w:val="008B6086"/>
    <w:rsid w:val="008B7A93"/>
    <w:rsid w:val="008B7D0D"/>
    <w:rsid w:val="008B7E0D"/>
    <w:rsid w:val="008C0587"/>
    <w:rsid w:val="008C1646"/>
    <w:rsid w:val="008C2C84"/>
    <w:rsid w:val="008C3173"/>
    <w:rsid w:val="008C36B0"/>
    <w:rsid w:val="008C3A38"/>
    <w:rsid w:val="008C4218"/>
    <w:rsid w:val="008C46F3"/>
    <w:rsid w:val="008C49D3"/>
    <w:rsid w:val="008C4D83"/>
    <w:rsid w:val="008C5D34"/>
    <w:rsid w:val="008C67FC"/>
    <w:rsid w:val="008D171B"/>
    <w:rsid w:val="008D17BB"/>
    <w:rsid w:val="008D17BF"/>
    <w:rsid w:val="008D20FC"/>
    <w:rsid w:val="008D2530"/>
    <w:rsid w:val="008D26FE"/>
    <w:rsid w:val="008D2A5A"/>
    <w:rsid w:val="008D4870"/>
    <w:rsid w:val="008D4CB0"/>
    <w:rsid w:val="008D4E34"/>
    <w:rsid w:val="008D5022"/>
    <w:rsid w:val="008D536C"/>
    <w:rsid w:val="008D6F90"/>
    <w:rsid w:val="008D70D7"/>
    <w:rsid w:val="008D7319"/>
    <w:rsid w:val="008D778B"/>
    <w:rsid w:val="008E06AB"/>
    <w:rsid w:val="008E06C2"/>
    <w:rsid w:val="008E0E79"/>
    <w:rsid w:val="008E11AF"/>
    <w:rsid w:val="008E2E64"/>
    <w:rsid w:val="008E6005"/>
    <w:rsid w:val="008E78A2"/>
    <w:rsid w:val="008E79CD"/>
    <w:rsid w:val="008E7E85"/>
    <w:rsid w:val="008E7FEC"/>
    <w:rsid w:val="008F0DD1"/>
    <w:rsid w:val="008F475E"/>
    <w:rsid w:val="008F5E42"/>
    <w:rsid w:val="008F660F"/>
    <w:rsid w:val="008F71BE"/>
    <w:rsid w:val="008F72E3"/>
    <w:rsid w:val="008F798F"/>
    <w:rsid w:val="00900F49"/>
    <w:rsid w:val="00901A07"/>
    <w:rsid w:val="00902B86"/>
    <w:rsid w:val="00902F14"/>
    <w:rsid w:val="00902F54"/>
    <w:rsid w:val="00903432"/>
    <w:rsid w:val="009048A0"/>
    <w:rsid w:val="00905813"/>
    <w:rsid w:val="009105B9"/>
    <w:rsid w:val="00911827"/>
    <w:rsid w:val="00911EE1"/>
    <w:rsid w:val="00911F78"/>
    <w:rsid w:val="0091342D"/>
    <w:rsid w:val="009141C6"/>
    <w:rsid w:val="0091421D"/>
    <w:rsid w:val="009160D1"/>
    <w:rsid w:val="00916366"/>
    <w:rsid w:val="00917451"/>
    <w:rsid w:val="00917AA1"/>
    <w:rsid w:val="00920586"/>
    <w:rsid w:val="00920F89"/>
    <w:rsid w:val="00921580"/>
    <w:rsid w:val="00921868"/>
    <w:rsid w:val="0092378C"/>
    <w:rsid w:val="00924B33"/>
    <w:rsid w:val="00924D0C"/>
    <w:rsid w:val="009269D2"/>
    <w:rsid w:val="00927DBC"/>
    <w:rsid w:val="00927E9C"/>
    <w:rsid w:val="00930502"/>
    <w:rsid w:val="00931893"/>
    <w:rsid w:val="0093233E"/>
    <w:rsid w:val="00933CED"/>
    <w:rsid w:val="00935A08"/>
    <w:rsid w:val="009364F2"/>
    <w:rsid w:val="00936580"/>
    <w:rsid w:val="00937556"/>
    <w:rsid w:val="009402C8"/>
    <w:rsid w:val="00940304"/>
    <w:rsid w:val="00940728"/>
    <w:rsid w:val="00940B51"/>
    <w:rsid w:val="00941FA3"/>
    <w:rsid w:val="0094237F"/>
    <w:rsid w:val="00944793"/>
    <w:rsid w:val="00945184"/>
    <w:rsid w:val="0094695E"/>
    <w:rsid w:val="00946ABC"/>
    <w:rsid w:val="00947B9C"/>
    <w:rsid w:val="009527E8"/>
    <w:rsid w:val="0095284D"/>
    <w:rsid w:val="00955487"/>
    <w:rsid w:val="00955745"/>
    <w:rsid w:val="00955A2F"/>
    <w:rsid w:val="009567E7"/>
    <w:rsid w:val="00956F0A"/>
    <w:rsid w:val="00957C87"/>
    <w:rsid w:val="0096050A"/>
    <w:rsid w:val="0096216D"/>
    <w:rsid w:val="00962FB0"/>
    <w:rsid w:val="00962FF7"/>
    <w:rsid w:val="0096385D"/>
    <w:rsid w:val="009642C5"/>
    <w:rsid w:val="009665C5"/>
    <w:rsid w:val="00966AE8"/>
    <w:rsid w:val="00967208"/>
    <w:rsid w:val="009674DB"/>
    <w:rsid w:val="00967CAC"/>
    <w:rsid w:val="00972010"/>
    <w:rsid w:val="00972A87"/>
    <w:rsid w:val="00972EEF"/>
    <w:rsid w:val="00973833"/>
    <w:rsid w:val="00974424"/>
    <w:rsid w:val="00976B07"/>
    <w:rsid w:val="00977397"/>
    <w:rsid w:val="009805DE"/>
    <w:rsid w:val="00980FA7"/>
    <w:rsid w:val="00981745"/>
    <w:rsid w:val="00983046"/>
    <w:rsid w:val="00985EF2"/>
    <w:rsid w:val="00987D9A"/>
    <w:rsid w:val="009921D7"/>
    <w:rsid w:val="0099230F"/>
    <w:rsid w:val="009944AD"/>
    <w:rsid w:val="009A11A6"/>
    <w:rsid w:val="009A2B0E"/>
    <w:rsid w:val="009A3279"/>
    <w:rsid w:val="009A363F"/>
    <w:rsid w:val="009A4952"/>
    <w:rsid w:val="009A6F81"/>
    <w:rsid w:val="009B0C6D"/>
    <w:rsid w:val="009B0DC3"/>
    <w:rsid w:val="009B18F7"/>
    <w:rsid w:val="009B3501"/>
    <w:rsid w:val="009B41F4"/>
    <w:rsid w:val="009B4775"/>
    <w:rsid w:val="009B661C"/>
    <w:rsid w:val="009B76BF"/>
    <w:rsid w:val="009B7B10"/>
    <w:rsid w:val="009C05F9"/>
    <w:rsid w:val="009C0B29"/>
    <w:rsid w:val="009C14DE"/>
    <w:rsid w:val="009C1536"/>
    <w:rsid w:val="009C187A"/>
    <w:rsid w:val="009C2AFE"/>
    <w:rsid w:val="009C2EB5"/>
    <w:rsid w:val="009C6809"/>
    <w:rsid w:val="009C76BF"/>
    <w:rsid w:val="009C770D"/>
    <w:rsid w:val="009C79C1"/>
    <w:rsid w:val="009D121C"/>
    <w:rsid w:val="009D1513"/>
    <w:rsid w:val="009D25FB"/>
    <w:rsid w:val="009D448F"/>
    <w:rsid w:val="009D4F55"/>
    <w:rsid w:val="009D51AA"/>
    <w:rsid w:val="009D61C5"/>
    <w:rsid w:val="009E1D0D"/>
    <w:rsid w:val="009E2B04"/>
    <w:rsid w:val="009E3453"/>
    <w:rsid w:val="009E3CED"/>
    <w:rsid w:val="009E3FCA"/>
    <w:rsid w:val="009E529C"/>
    <w:rsid w:val="009E53AC"/>
    <w:rsid w:val="009E5E3E"/>
    <w:rsid w:val="009E6091"/>
    <w:rsid w:val="009F02CC"/>
    <w:rsid w:val="009F1272"/>
    <w:rsid w:val="009F2467"/>
    <w:rsid w:val="009F3E0E"/>
    <w:rsid w:val="009F4ABA"/>
    <w:rsid w:val="009F4DC2"/>
    <w:rsid w:val="009F5ABB"/>
    <w:rsid w:val="009F5BF8"/>
    <w:rsid w:val="009F6120"/>
    <w:rsid w:val="009F783C"/>
    <w:rsid w:val="00A00E92"/>
    <w:rsid w:val="00A00F67"/>
    <w:rsid w:val="00A0148A"/>
    <w:rsid w:val="00A0269C"/>
    <w:rsid w:val="00A037B4"/>
    <w:rsid w:val="00A0547A"/>
    <w:rsid w:val="00A054C8"/>
    <w:rsid w:val="00A079D0"/>
    <w:rsid w:val="00A100E4"/>
    <w:rsid w:val="00A10E6C"/>
    <w:rsid w:val="00A11125"/>
    <w:rsid w:val="00A11C43"/>
    <w:rsid w:val="00A12609"/>
    <w:rsid w:val="00A146CE"/>
    <w:rsid w:val="00A14801"/>
    <w:rsid w:val="00A15103"/>
    <w:rsid w:val="00A15AB4"/>
    <w:rsid w:val="00A15F9B"/>
    <w:rsid w:val="00A1707B"/>
    <w:rsid w:val="00A17874"/>
    <w:rsid w:val="00A211E6"/>
    <w:rsid w:val="00A2198E"/>
    <w:rsid w:val="00A21A4C"/>
    <w:rsid w:val="00A22406"/>
    <w:rsid w:val="00A22ED8"/>
    <w:rsid w:val="00A250D1"/>
    <w:rsid w:val="00A264AE"/>
    <w:rsid w:val="00A26F6A"/>
    <w:rsid w:val="00A27055"/>
    <w:rsid w:val="00A27106"/>
    <w:rsid w:val="00A27AC0"/>
    <w:rsid w:val="00A319E0"/>
    <w:rsid w:val="00A31D6D"/>
    <w:rsid w:val="00A33067"/>
    <w:rsid w:val="00A3479F"/>
    <w:rsid w:val="00A35411"/>
    <w:rsid w:val="00A3542E"/>
    <w:rsid w:val="00A356ED"/>
    <w:rsid w:val="00A364B9"/>
    <w:rsid w:val="00A36CFB"/>
    <w:rsid w:val="00A36D8B"/>
    <w:rsid w:val="00A40A0E"/>
    <w:rsid w:val="00A41695"/>
    <w:rsid w:val="00A42CBA"/>
    <w:rsid w:val="00A44DFA"/>
    <w:rsid w:val="00A45EF5"/>
    <w:rsid w:val="00A469EE"/>
    <w:rsid w:val="00A509A3"/>
    <w:rsid w:val="00A52071"/>
    <w:rsid w:val="00A52320"/>
    <w:rsid w:val="00A5351B"/>
    <w:rsid w:val="00A5466D"/>
    <w:rsid w:val="00A56435"/>
    <w:rsid w:val="00A57A10"/>
    <w:rsid w:val="00A612FE"/>
    <w:rsid w:val="00A6247E"/>
    <w:rsid w:val="00A62848"/>
    <w:rsid w:val="00A635CD"/>
    <w:rsid w:val="00A648CA"/>
    <w:rsid w:val="00A7067B"/>
    <w:rsid w:val="00A719A5"/>
    <w:rsid w:val="00A72497"/>
    <w:rsid w:val="00A7289B"/>
    <w:rsid w:val="00A72D70"/>
    <w:rsid w:val="00A734B6"/>
    <w:rsid w:val="00A73CC9"/>
    <w:rsid w:val="00A74720"/>
    <w:rsid w:val="00A74AC8"/>
    <w:rsid w:val="00A76A22"/>
    <w:rsid w:val="00A76BE4"/>
    <w:rsid w:val="00A76CA6"/>
    <w:rsid w:val="00A77649"/>
    <w:rsid w:val="00A77BDB"/>
    <w:rsid w:val="00A77DBD"/>
    <w:rsid w:val="00A816D8"/>
    <w:rsid w:val="00A81F8D"/>
    <w:rsid w:val="00A82E09"/>
    <w:rsid w:val="00A83288"/>
    <w:rsid w:val="00A83AC8"/>
    <w:rsid w:val="00A84905"/>
    <w:rsid w:val="00A84A2A"/>
    <w:rsid w:val="00A8684F"/>
    <w:rsid w:val="00A87F94"/>
    <w:rsid w:val="00A9039F"/>
    <w:rsid w:val="00A91EFA"/>
    <w:rsid w:val="00A91F0A"/>
    <w:rsid w:val="00A922AC"/>
    <w:rsid w:val="00A922BC"/>
    <w:rsid w:val="00A92487"/>
    <w:rsid w:val="00A92BB7"/>
    <w:rsid w:val="00A93049"/>
    <w:rsid w:val="00A934BD"/>
    <w:rsid w:val="00A93880"/>
    <w:rsid w:val="00A93AB2"/>
    <w:rsid w:val="00A93EA8"/>
    <w:rsid w:val="00A94085"/>
    <w:rsid w:val="00A94858"/>
    <w:rsid w:val="00A94C2E"/>
    <w:rsid w:val="00A94ED8"/>
    <w:rsid w:val="00A95182"/>
    <w:rsid w:val="00A95B6A"/>
    <w:rsid w:val="00A96E54"/>
    <w:rsid w:val="00AA0253"/>
    <w:rsid w:val="00AA4D7A"/>
    <w:rsid w:val="00AA5949"/>
    <w:rsid w:val="00AA5E5B"/>
    <w:rsid w:val="00AA67C3"/>
    <w:rsid w:val="00AA6BF5"/>
    <w:rsid w:val="00AA7350"/>
    <w:rsid w:val="00AB06AE"/>
    <w:rsid w:val="00AB0FC1"/>
    <w:rsid w:val="00AB2188"/>
    <w:rsid w:val="00AB2257"/>
    <w:rsid w:val="00AB2E2F"/>
    <w:rsid w:val="00AB4A4B"/>
    <w:rsid w:val="00AB7C5E"/>
    <w:rsid w:val="00AC0F86"/>
    <w:rsid w:val="00AC2E53"/>
    <w:rsid w:val="00AC3253"/>
    <w:rsid w:val="00AC3637"/>
    <w:rsid w:val="00AC4179"/>
    <w:rsid w:val="00AC4D17"/>
    <w:rsid w:val="00AC66CC"/>
    <w:rsid w:val="00AD04CF"/>
    <w:rsid w:val="00AD056F"/>
    <w:rsid w:val="00AD089E"/>
    <w:rsid w:val="00AD0E49"/>
    <w:rsid w:val="00AD3682"/>
    <w:rsid w:val="00AD3E4B"/>
    <w:rsid w:val="00AD437E"/>
    <w:rsid w:val="00AD4B8E"/>
    <w:rsid w:val="00AD4D24"/>
    <w:rsid w:val="00AD5D04"/>
    <w:rsid w:val="00AD5D52"/>
    <w:rsid w:val="00AD6904"/>
    <w:rsid w:val="00AE0093"/>
    <w:rsid w:val="00AE112F"/>
    <w:rsid w:val="00AE43B9"/>
    <w:rsid w:val="00AE4414"/>
    <w:rsid w:val="00AE4B02"/>
    <w:rsid w:val="00AE4D20"/>
    <w:rsid w:val="00AE53D7"/>
    <w:rsid w:val="00AE5E6D"/>
    <w:rsid w:val="00AE72D6"/>
    <w:rsid w:val="00AF124C"/>
    <w:rsid w:val="00AF15B9"/>
    <w:rsid w:val="00AF1EF5"/>
    <w:rsid w:val="00AF1F75"/>
    <w:rsid w:val="00AF26D2"/>
    <w:rsid w:val="00AF3757"/>
    <w:rsid w:val="00AF3809"/>
    <w:rsid w:val="00AF3B94"/>
    <w:rsid w:val="00AF4857"/>
    <w:rsid w:val="00AF5500"/>
    <w:rsid w:val="00AF6CBB"/>
    <w:rsid w:val="00AF79D6"/>
    <w:rsid w:val="00AF7E4E"/>
    <w:rsid w:val="00B01392"/>
    <w:rsid w:val="00B01886"/>
    <w:rsid w:val="00B01B83"/>
    <w:rsid w:val="00B023F0"/>
    <w:rsid w:val="00B028A0"/>
    <w:rsid w:val="00B02AB0"/>
    <w:rsid w:val="00B03907"/>
    <w:rsid w:val="00B067D3"/>
    <w:rsid w:val="00B0696E"/>
    <w:rsid w:val="00B070BD"/>
    <w:rsid w:val="00B07DD3"/>
    <w:rsid w:val="00B10243"/>
    <w:rsid w:val="00B1091C"/>
    <w:rsid w:val="00B11E59"/>
    <w:rsid w:val="00B11F7A"/>
    <w:rsid w:val="00B12061"/>
    <w:rsid w:val="00B12252"/>
    <w:rsid w:val="00B14774"/>
    <w:rsid w:val="00B147B8"/>
    <w:rsid w:val="00B176EA"/>
    <w:rsid w:val="00B17CBB"/>
    <w:rsid w:val="00B20436"/>
    <w:rsid w:val="00B20E33"/>
    <w:rsid w:val="00B21974"/>
    <w:rsid w:val="00B21D79"/>
    <w:rsid w:val="00B22964"/>
    <w:rsid w:val="00B22C0A"/>
    <w:rsid w:val="00B2449C"/>
    <w:rsid w:val="00B2471B"/>
    <w:rsid w:val="00B24E81"/>
    <w:rsid w:val="00B252B5"/>
    <w:rsid w:val="00B25BF4"/>
    <w:rsid w:val="00B32F1C"/>
    <w:rsid w:val="00B330A4"/>
    <w:rsid w:val="00B33B54"/>
    <w:rsid w:val="00B343F7"/>
    <w:rsid w:val="00B34886"/>
    <w:rsid w:val="00B34D95"/>
    <w:rsid w:val="00B36247"/>
    <w:rsid w:val="00B37E83"/>
    <w:rsid w:val="00B40C76"/>
    <w:rsid w:val="00B41213"/>
    <w:rsid w:val="00B41246"/>
    <w:rsid w:val="00B418FD"/>
    <w:rsid w:val="00B41F9B"/>
    <w:rsid w:val="00B438A7"/>
    <w:rsid w:val="00B449A0"/>
    <w:rsid w:val="00B45595"/>
    <w:rsid w:val="00B4590D"/>
    <w:rsid w:val="00B46942"/>
    <w:rsid w:val="00B46AC2"/>
    <w:rsid w:val="00B47AD5"/>
    <w:rsid w:val="00B524E8"/>
    <w:rsid w:val="00B525AC"/>
    <w:rsid w:val="00B52B1F"/>
    <w:rsid w:val="00B52DD2"/>
    <w:rsid w:val="00B53D02"/>
    <w:rsid w:val="00B5531D"/>
    <w:rsid w:val="00B565FA"/>
    <w:rsid w:val="00B56B68"/>
    <w:rsid w:val="00B57F82"/>
    <w:rsid w:val="00B60B3F"/>
    <w:rsid w:val="00B6109C"/>
    <w:rsid w:val="00B61FF3"/>
    <w:rsid w:val="00B6323B"/>
    <w:rsid w:val="00B646B5"/>
    <w:rsid w:val="00B6492D"/>
    <w:rsid w:val="00B65E4A"/>
    <w:rsid w:val="00B667FA"/>
    <w:rsid w:val="00B669CE"/>
    <w:rsid w:val="00B676BF"/>
    <w:rsid w:val="00B67A78"/>
    <w:rsid w:val="00B67AC1"/>
    <w:rsid w:val="00B67D6F"/>
    <w:rsid w:val="00B7011C"/>
    <w:rsid w:val="00B70561"/>
    <w:rsid w:val="00B71070"/>
    <w:rsid w:val="00B71BDE"/>
    <w:rsid w:val="00B7317E"/>
    <w:rsid w:val="00B7336F"/>
    <w:rsid w:val="00B7437C"/>
    <w:rsid w:val="00B74E56"/>
    <w:rsid w:val="00B75C21"/>
    <w:rsid w:val="00B771E1"/>
    <w:rsid w:val="00B77375"/>
    <w:rsid w:val="00B77634"/>
    <w:rsid w:val="00B779ED"/>
    <w:rsid w:val="00B77C95"/>
    <w:rsid w:val="00B80151"/>
    <w:rsid w:val="00B80D55"/>
    <w:rsid w:val="00B821BA"/>
    <w:rsid w:val="00B829C8"/>
    <w:rsid w:val="00B831B9"/>
    <w:rsid w:val="00B83CAD"/>
    <w:rsid w:val="00B85C3C"/>
    <w:rsid w:val="00B867D1"/>
    <w:rsid w:val="00B86D5E"/>
    <w:rsid w:val="00B86E3A"/>
    <w:rsid w:val="00B87392"/>
    <w:rsid w:val="00B90421"/>
    <w:rsid w:val="00B91030"/>
    <w:rsid w:val="00B91561"/>
    <w:rsid w:val="00B9260F"/>
    <w:rsid w:val="00B9335E"/>
    <w:rsid w:val="00B967E5"/>
    <w:rsid w:val="00B96CC4"/>
    <w:rsid w:val="00B97773"/>
    <w:rsid w:val="00BA1764"/>
    <w:rsid w:val="00BA287F"/>
    <w:rsid w:val="00BA5865"/>
    <w:rsid w:val="00BA5B65"/>
    <w:rsid w:val="00BA5D2C"/>
    <w:rsid w:val="00BA6CD1"/>
    <w:rsid w:val="00BA75DE"/>
    <w:rsid w:val="00BB40EB"/>
    <w:rsid w:val="00BB4399"/>
    <w:rsid w:val="00BB5F5E"/>
    <w:rsid w:val="00BB68F1"/>
    <w:rsid w:val="00BB7356"/>
    <w:rsid w:val="00BC0375"/>
    <w:rsid w:val="00BC0A26"/>
    <w:rsid w:val="00BC0E34"/>
    <w:rsid w:val="00BC109F"/>
    <w:rsid w:val="00BC2A70"/>
    <w:rsid w:val="00BC2C3D"/>
    <w:rsid w:val="00BC3301"/>
    <w:rsid w:val="00BC604B"/>
    <w:rsid w:val="00BC6118"/>
    <w:rsid w:val="00BC648E"/>
    <w:rsid w:val="00BC6510"/>
    <w:rsid w:val="00BC7135"/>
    <w:rsid w:val="00BC723C"/>
    <w:rsid w:val="00BC75CA"/>
    <w:rsid w:val="00BC7E5F"/>
    <w:rsid w:val="00BD1789"/>
    <w:rsid w:val="00BD26D0"/>
    <w:rsid w:val="00BD4E72"/>
    <w:rsid w:val="00BD60C2"/>
    <w:rsid w:val="00BD7EA6"/>
    <w:rsid w:val="00BE0291"/>
    <w:rsid w:val="00BE1E53"/>
    <w:rsid w:val="00BE290C"/>
    <w:rsid w:val="00BE31C2"/>
    <w:rsid w:val="00BE53C5"/>
    <w:rsid w:val="00BE62E2"/>
    <w:rsid w:val="00BE6A26"/>
    <w:rsid w:val="00BF0A4A"/>
    <w:rsid w:val="00BF243F"/>
    <w:rsid w:val="00BF39CA"/>
    <w:rsid w:val="00BF3A0D"/>
    <w:rsid w:val="00BF3BF5"/>
    <w:rsid w:val="00BF4B10"/>
    <w:rsid w:val="00BF62C9"/>
    <w:rsid w:val="00BF66F3"/>
    <w:rsid w:val="00BF6C47"/>
    <w:rsid w:val="00C00550"/>
    <w:rsid w:val="00C0055A"/>
    <w:rsid w:val="00C01020"/>
    <w:rsid w:val="00C014D7"/>
    <w:rsid w:val="00C01A38"/>
    <w:rsid w:val="00C01B31"/>
    <w:rsid w:val="00C02265"/>
    <w:rsid w:val="00C030B3"/>
    <w:rsid w:val="00C03857"/>
    <w:rsid w:val="00C0392E"/>
    <w:rsid w:val="00C04097"/>
    <w:rsid w:val="00C04119"/>
    <w:rsid w:val="00C047E7"/>
    <w:rsid w:val="00C050E2"/>
    <w:rsid w:val="00C05701"/>
    <w:rsid w:val="00C078D5"/>
    <w:rsid w:val="00C079ED"/>
    <w:rsid w:val="00C1016A"/>
    <w:rsid w:val="00C10237"/>
    <w:rsid w:val="00C1060A"/>
    <w:rsid w:val="00C10E2C"/>
    <w:rsid w:val="00C112EB"/>
    <w:rsid w:val="00C11BC6"/>
    <w:rsid w:val="00C11BFF"/>
    <w:rsid w:val="00C12048"/>
    <w:rsid w:val="00C13743"/>
    <w:rsid w:val="00C13AF4"/>
    <w:rsid w:val="00C13FA0"/>
    <w:rsid w:val="00C166BC"/>
    <w:rsid w:val="00C16E82"/>
    <w:rsid w:val="00C170AE"/>
    <w:rsid w:val="00C17B26"/>
    <w:rsid w:val="00C216DA"/>
    <w:rsid w:val="00C22A7E"/>
    <w:rsid w:val="00C23B40"/>
    <w:rsid w:val="00C23BB0"/>
    <w:rsid w:val="00C27D23"/>
    <w:rsid w:val="00C32767"/>
    <w:rsid w:val="00C339D5"/>
    <w:rsid w:val="00C347E9"/>
    <w:rsid w:val="00C34986"/>
    <w:rsid w:val="00C349EF"/>
    <w:rsid w:val="00C35980"/>
    <w:rsid w:val="00C36411"/>
    <w:rsid w:val="00C40EB0"/>
    <w:rsid w:val="00C44CAC"/>
    <w:rsid w:val="00C453FC"/>
    <w:rsid w:val="00C45C78"/>
    <w:rsid w:val="00C5004F"/>
    <w:rsid w:val="00C50506"/>
    <w:rsid w:val="00C505DB"/>
    <w:rsid w:val="00C50A8E"/>
    <w:rsid w:val="00C50BD8"/>
    <w:rsid w:val="00C510D6"/>
    <w:rsid w:val="00C511BB"/>
    <w:rsid w:val="00C51F34"/>
    <w:rsid w:val="00C5215F"/>
    <w:rsid w:val="00C523C6"/>
    <w:rsid w:val="00C5267D"/>
    <w:rsid w:val="00C53542"/>
    <w:rsid w:val="00C53BB7"/>
    <w:rsid w:val="00C54AC9"/>
    <w:rsid w:val="00C55374"/>
    <w:rsid w:val="00C556BF"/>
    <w:rsid w:val="00C55DE5"/>
    <w:rsid w:val="00C5663F"/>
    <w:rsid w:val="00C62590"/>
    <w:rsid w:val="00C625F2"/>
    <w:rsid w:val="00C62ED8"/>
    <w:rsid w:val="00C6342A"/>
    <w:rsid w:val="00C63493"/>
    <w:rsid w:val="00C66C4B"/>
    <w:rsid w:val="00C66E61"/>
    <w:rsid w:val="00C6708C"/>
    <w:rsid w:val="00C70B6F"/>
    <w:rsid w:val="00C71B70"/>
    <w:rsid w:val="00C74E16"/>
    <w:rsid w:val="00C752AA"/>
    <w:rsid w:val="00C76424"/>
    <w:rsid w:val="00C77A50"/>
    <w:rsid w:val="00C77D4A"/>
    <w:rsid w:val="00C77DFB"/>
    <w:rsid w:val="00C804A8"/>
    <w:rsid w:val="00C805E1"/>
    <w:rsid w:val="00C80D55"/>
    <w:rsid w:val="00C810EF"/>
    <w:rsid w:val="00C81C67"/>
    <w:rsid w:val="00C82F60"/>
    <w:rsid w:val="00C843A4"/>
    <w:rsid w:val="00C8493F"/>
    <w:rsid w:val="00C8532F"/>
    <w:rsid w:val="00C855F9"/>
    <w:rsid w:val="00C857F9"/>
    <w:rsid w:val="00C858B0"/>
    <w:rsid w:val="00C86431"/>
    <w:rsid w:val="00C86B4F"/>
    <w:rsid w:val="00C900EF"/>
    <w:rsid w:val="00C90E56"/>
    <w:rsid w:val="00C91640"/>
    <w:rsid w:val="00C91940"/>
    <w:rsid w:val="00C935ED"/>
    <w:rsid w:val="00C9572F"/>
    <w:rsid w:val="00C95CFA"/>
    <w:rsid w:val="00C967FF"/>
    <w:rsid w:val="00C97BA1"/>
    <w:rsid w:val="00CA02BC"/>
    <w:rsid w:val="00CA0ADE"/>
    <w:rsid w:val="00CA0D14"/>
    <w:rsid w:val="00CA1B3E"/>
    <w:rsid w:val="00CA2373"/>
    <w:rsid w:val="00CA2B0F"/>
    <w:rsid w:val="00CA3B2C"/>
    <w:rsid w:val="00CA3DA7"/>
    <w:rsid w:val="00CA3EED"/>
    <w:rsid w:val="00CA6258"/>
    <w:rsid w:val="00CB13E9"/>
    <w:rsid w:val="00CB168C"/>
    <w:rsid w:val="00CB16BB"/>
    <w:rsid w:val="00CB173B"/>
    <w:rsid w:val="00CB1A30"/>
    <w:rsid w:val="00CB1EBA"/>
    <w:rsid w:val="00CB4C3C"/>
    <w:rsid w:val="00CB5140"/>
    <w:rsid w:val="00CB6263"/>
    <w:rsid w:val="00CB67BB"/>
    <w:rsid w:val="00CC0772"/>
    <w:rsid w:val="00CC171E"/>
    <w:rsid w:val="00CC1B77"/>
    <w:rsid w:val="00CC21A7"/>
    <w:rsid w:val="00CC50CA"/>
    <w:rsid w:val="00CC5EB5"/>
    <w:rsid w:val="00CC7595"/>
    <w:rsid w:val="00CC7E7C"/>
    <w:rsid w:val="00CD0263"/>
    <w:rsid w:val="00CD0341"/>
    <w:rsid w:val="00CD0382"/>
    <w:rsid w:val="00CD0B34"/>
    <w:rsid w:val="00CD19A4"/>
    <w:rsid w:val="00CD2262"/>
    <w:rsid w:val="00CD2316"/>
    <w:rsid w:val="00CD28BD"/>
    <w:rsid w:val="00CD3BCC"/>
    <w:rsid w:val="00CD3F91"/>
    <w:rsid w:val="00CD5728"/>
    <w:rsid w:val="00CD638E"/>
    <w:rsid w:val="00CD7083"/>
    <w:rsid w:val="00CD7F56"/>
    <w:rsid w:val="00CD7FF6"/>
    <w:rsid w:val="00CE012B"/>
    <w:rsid w:val="00CE123B"/>
    <w:rsid w:val="00CE1590"/>
    <w:rsid w:val="00CE20A7"/>
    <w:rsid w:val="00CE3DE4"/>
    <w:rsid w:val="00CE4D31"/>
    <w:rsid w:val="00CE4F52"/>
    <w:rsid w:val="00CE603C"/>
    <w:rsid w:val="00CE6162"/>
    <w:rsid w:val="00CE6CDC"/>
    <w:rsid w:val="00CE6D30"/>
    <w:rsid w:val="00CE74EF"/>
    <w:rsid w:val="00CE76FA"/>
    <w:rsid w:val="00CF01B1"/>
    <w:rsid w:val="00CF168A"/>
    <w:rsid w:val="00CF3724"/>
    <w:rsid w:val="00CF5A84"/>
    <w:rsid w:val="00CF67FC"/>
    <w:rsid w:val="00CF6872"/>
    <w:rsid w:val="00CF7B58"/>
    <w:rsid w:val="00D04062"/>
    <w:rsid w:val="00D042E2"/>
    <w:rsid w:val="00D04F60"/>
    <w:rsid w:val="00D05B08"/>
    <w:rsid w:val="00D067A7"/>
    <w:rsid w:val="00D0691E"/>
    <w:rsid w:val="00D07346"/>
    <w:rsid w:val="00D10213"/>
    <w:rsid w:val="00D10B9A"/>
    <w:rsid w:val="00D114DD"/>
    <w:rsid w:val="00D117A8"/>
    <w:rsid w:val="00D1187B"/>
    <w:rsid w:val="00D11F3A"/>
    <w:rsid w:val="00D124D0"/>
    <w:rsid w:val="00D1251E"/>
    <w:rsid w:val="00D13D3D"/>
    <w:rsid w:val="00D1470E"/>
    <w:rsid w:val="00D14EFF"/>
    <w:rsid w:val="00D15EE3"/>
    <w:rsid w:val="00D16AAB"/>
    <w:rsid w:val="00D17DD9"/>
    <w:rsid w:val="00D20975"/>
    <w:rsid w:val="00D219E4"/>
    <w:rsid w:val="00D236E4"/>
    <w:rsid w:val="00D24E9E"/>
    <w:rsid w:val="00D25609"/>
    <w:rsid w:val="00D257FA"/>
    <w:rsid w:val="00D25A7A"/>
    <w:rsid w:val="00D25E3F"/>
    <w:rsid w:val="00D27268"/>
    <w:rsid w:val="00D302C3"/>
    <w:rsid w:val="00D30702"/>
    <w:rsid w:val="00D32C02"/>
    <w:rsid w:val="00D33535"/>
    <w:rsid w:val="00D3362F"/>
    <w:rsid w:val="00D35531"/>
    <w:rsid w:val="00D358FA"/>
    <w:rsid w:val="00D359D2"/>
    <w:rsid w:val="00D3716B"/>
    <w:rsid w:val="00D377FB"/>
    <w:rsid w:val="00D37D02"/>
    <w:rsid w:val="00D41018"/>
    <w:rsid w:val="00D44565"/>
    <w:rsid w:val="00D45237"/>
    <w:rsid w:val="00D47703"/>
    <w:rsid w:val="00D47841"/>
    <w:rsid w:val="00D47863"/>
    <w:rsid w:val="00D47FE9"/>
    <w:rsid w:val="00D50680"/>
    <w:rsid w:val="00D50E5D"/>
    <w:rsid w:val="00D51E4B"/>
    <w:rsid w:val="00D51F58"/>
    <w:rsid w:val="00D52837"/>
    <w:rsid w:val="00D53791"/>
    <w:rsid w:val="00D53C45"/>
    <w:rsid w:val="00D544F9"/>
    <w:rsid w:val="00D551DB"/>
    <w:rsid w:val="00D55D3B"/>
    <w:rsid w:val="00D570FB"/>
    <w:rsid w:val="00D575B4"/>
    <w:rsid w:val="00D57D8C"/>
    <w:rsid w:val="00D62DFD"/>
    <w:rsid w:val="00D64476"/>
    <w:rsid w:val="00D64B64"/>
    <w:rsid w:val="00D66CED"/>
    <w:rsid w:val="00D66E0A"/>
    <w:rsid w:val="00D67B97"/>
    <w:rsid w:val="00D703AA"/>
    <w:rsid w:val="00D711B2"/>
    <w:rsid w:val="00D71A45"/>
    <w:rsid w:val="00D722F3"/>
    <w:rsid w:val="00D739E0"/>
    <w:rsid w:val="00D74447"/>
    <w:rsid w:val="00D74C26"/>
    <w:rsid w:val="00D74DF2"/>
    <w:rsid w:val="00D759FD"/>
    <w:rsid w:val="00D77A68"/>
    <w:rsid w:val="00D77B09"/>
    <w:rsid w:val="00D803D7"/>
    <w:rsid w:val="00D81089"/>
    <w:rsid w:val="00D82716"/>
    <w:rsid w:val="00D8447E"/>
    <w:rsid w:val="00D84C77"/>
    <w:rsid w:val="00D84C8B"/>
    <w:rsid w:val="00D851A9"/>
    <w:rsid w:val="00D85EA0"/>
    <w:rsid w:val="00D86679"/>
    <w:rsid w:val="00D86913"/>
    <w:rsid w:val="00D87F0E"/>
    <w:rsid w:val="00D90EA4"/>
    <w:rsid w:val="00D91107"/>
    <w:rsid w:val="00D92BBB"/>
    <w:rsid w:val="00D93C99"/>
    <w:rsid w:val="00D94F3D"/>
    <w:rsid w:val="00D95697"/>
    <w:rsid w:val="00D9625E"/>
    <w:rsid w:val="00D96C59"/>
    <w:rsid w:val="00D97775"/>
    <w:rsid w:val="00DA0D9A"/>
    <w:rsid w:val="00DA13BE"/>
    <w:rsid w:val="00DA19BB"/>
    <w:rsid w:val="00DA2D46"/>
    <w:rsid w:val="00DA3FDF"/>
    <w:rsid w:val="00DA41D7"/>
    <w:rsid w:val="00DA481C"/>
    <w:rsid w:val="00DA48EC"/>
    <w:rsid w:val="00DA4C59"/>
    <w:rsid w:val="00DA4E64"/>
    <w:rsid w:val="00DA53CA"/>
    <w:rsid w:val="00DB094F"/>
    <w:rsid w:val="00DB1F46"/>
    <w:rsid w:val="00DB28AD"/>
    <w:rsid w:val="00DB2AD0"/>
    <w:rsid w:val="00DB3EC8"/>
    <w:rsid w:val="00DB42D2"/>
    <w:rsid w:val="00DB4D45"/>
    <w:rsid w:val="00DB4D76"/>
    <w:rsid w:val="00DB6ED7"/>
    <w:rsid w:val="00DB71F7"/>
    <w:rsid w:val="00DB7CD8"/>
    <w:rsid w:val="00DC1901"/>
    <w:rsid w:val="00DC2166"/>
    <w:rsid w:val="00DC4B11"/>
    <w:rsid w:val="00DC5007"/>
    <w:rsid w:val="00DC602E"/>
    <w:rsid w:val="00DC633B"/>
    <w:rsid w:val="00DC6F93"/>
    <w:rsid w:val="00DC7337"/>
    <w:rsid w:val="00DC738D"/>
    <w:rsid w:val="00DD0579"/>
    <w:rsid w:val="00DD0A1B"/>
    <w:rsid w:val="00DD0FB6"/>
    <w:rsid w:val="00DD2243"/>
    <w:rsid w:val="00DD23BD"/>
    <w:rsid w:val="00DD2564"/>
    <w:rsid w:val="00DD350E"/>
    <w:rsid w:val="00DD4978"/>
    <w:rsid w:val="00DD50AB"/>
    <w:rsid w:val="00DD6D76"/>
    <w:rsid w:val="00DD7A4D"/>
    <w:rsid w:val="00DD7AB4"/>
    <w:rsid w:val="00DD7AF9"/>
    <w:rsid w:val="00DE00BE"/>
    <w:rsid w:val="00DE03FB"/>
    <w:rsid w:val="00DE1402"/>
    <w:rsid w:val="00DE1823"/>
    <w:rsid w:val="00DE1E8E"/>
    <w:rsid w:val="00DE3559"/>
    <w:rsid w:val="00DE4556"/>
    <w:rsid w:val="00DE4A1A"/>
    <w:rsid w:val="00DE4B49"/>
    <w:rsid w:val="00DE621C"/>
    <w:rsid w:val="00DE709C"/>
    <w:rsid w:val="00DE7B6B"/>
    <w:rsid w:val="00DF008B"/>
    <w:rsid w:val="00DF0BE8"/>
    <w:rsid w:val="00DF2729"/>
    <w:rsid w:val="00DF2AF4"/>
    <w:rsid w:val="00DF398A"/>
    <w:rsid w:val="00DF3EAE"/>
    <w:rsid w:val="00DF5B28"/>
    <w:rsid w:val="00DF643D"/>
    <w:rsid w:val="00E004B9"/>
    <w:rsid w:val="00E009C5"/>
    <w:rsid w:val="00E01DF9"/>
    <w:rsid w:val="00E025A6"/>
    <w:rsid w:val="00E02F7D"/>
    <w:rsid w:val="00E03109"/>
    <w:rsid w:val="00E0379C"/>
    <w:rsid w:val="00E060D7"/>
    <w:rsid w:val="00E0663B"/>
    <w:rsid w:val="00E06C03"/>
    <w:rsid w:val="00E077AD"/>
    <w:rsid w:val="00E07891"/>
    <w:rsid w:val="00E1012A"/>
    <w:rsid w:val="00E1126F"/>
    <w:rsid w:val="00E11365"/>
    <w:rsid w:val="00E126CA"/>
    <w:rsid w:val="00E13EAF"/>
    <w:rsid w:val="00E149F9"/>
    <w:rsid w:val="00E200D8"/>
    <w:rsid w:val="00E20751"/>
    <w:rsid w:val="00E2081D"/>
    <w:rsid w:val="00E20B24"/>
    <w:rsid w:val="00E20F2C"/>
    <w:rsid w:val="00E21DA0"/>
    <w:rsid w:val="00E21F6A"/>
    <w:rsid w:val="00E22DB8"/>
    <w:rsid w:val="00E23155"/>
    <w:rsid w:val="00E247DC"/>
    <w:rsid w:val="00E24BB0"/>
    <w:rsid w:val="00E2526A"/>
    <w:rsid w:val="00E25438"/>
    <w:rsid w:val="00E25CE8"/>
    <w:rsid w:val="00E25F17"/>
    <w:rsid w:val="00E26FE8"/>
    <w:rsid w:val="00E3094B"/>
    <w:rsid w:val="00E30E79"/>
    <w:rsid w:val="00E31B8E"/>
    <w:rsid w:val="00E320D5"/>
    <w:rsid w:val="00E33A41"/>
    <w:rsid w:val="00E33FE4"/>
    <w:rsid w:val="00E349A9"/>
    <w:rsid w:val="00E35B61"/>
    <w:rsid w:val="00E35E50"/>
    <w:rsid w:val="00E36C9A"/>
    <w:rsid w:val="00E37520"/>
    <w:rsid w:val="00E40B55"/>
    <w:rsid w:val="00E40CD8"/>
    <w:rsid w:val="00E41ABE"/>
    <w:rsid w:val="00E432B6"/>
    <w:rsid w:val="00E43BEA"/>
    <w:rsid w:val="00E43DCA"/>
    <w:rsid w:val="00E4424D"/>
    <w:rsid w:val="00E456D3"/>
    <w:rsid w:val="00E459BB"/>
    <w:rsid w:val="00E46F21"/>
    <w:rsid w:val="00E500FC"/>
    <w:rsid w:val="00E504D0"/>
    <w:rsid w:val="00E50613"/>
    <w:rsid w:val="00E507E4"/>
    <w:rsid w:val="00E513F2"/>
    <w:rsid w:val="00E522F5"/>
    <w:rsid w:val="00E537EC"/>
    <w:rsid w:val="00E55CF8"/>
    <w:rsid w:val="00E5608E"/>
    <w:rsid w:val="00E57BC0"/>
    <w:rsid w:val="00E57FE2"/>
    <w:rsid w:val="00E6053A"/>
    <w:rsid w:val="00E60D2A"/>
    <w:rsid w:val="00E6178D"/>
    <w:rsid w:val="00E62824"/>
    <w:rsid w:val="00E62887"/>
    <w:rsid w:val="00E63964"/>
    <w:rsid w:val="00E63E81"/>
    <w:rsid w:val="00E63FB2"/>
    <w:rsid w:val="00E64CBD"/>
    <w:rsid w:val="00E652F6"/>
    <w:rsid w:val="00E656DB"/>
    <w:rsid w:val="00E65A36"/>
    <w:rsid w:val="00E67BC5"/>
    <w:rsid w:val="00E7033A"/>
    <w:rsid w:val="00E71E32"/>
    <w:rsid w:val="00E72884"/>
    <w:rsid w:val="00E73F6E"/>
    <w:rsid w:val="00E744D6"/>
    <w:rsid w:val="00E75090"/>
    <w:rsid w:val="00E75B24"/>
    <w:rsid w:val="00E76482"/>
    <w:rsid w:val="00E7665D"/>
    <w:rsid w:val="00E77327"/>
    <w:rsid w:val="00E77BEB"/>
    <w:rsid w:val="00E8002E"/>
    <w:rsid w:val="00E8023E"/>
    <w:rsid w:val="00E803AC"/>
    <w:rsid w:val="00E829EA"/>
    <w:rsid w:val="00E83339"/>
    <w:rsid w:val="00E83AFE"/>
    <w:rsid w:val="00E85D93"/>
    <w:rsid w:val="00E86AEA"/>
    <w:rsid w:val="00E900DA"/>
    <w:rsid w:val="00E903C6"/>
    <w:rsid w:val="00E90466"/>
    <w:rsid w:val="00E915F2"/>
    <w:rsid w:val="00E91689"/>
    <w:rsid w:val="00E91C83"/>
    <w:rsid w:val="00E925B9"/>
    <w:rsid w:val="00E9494C"/>
    <w:rsid w:val="00E94C89"/>
    <w:rsid w:val="00E9586D"/>
    <w:rsid w:val="00E96E62"/>
    <w:rsid w:val="00EA1844"/>
    <w:rsid w:val="00EA1BAC"/>
    <w:rsid w:val="00EA1C02"/>
    <w:rsid w:val="00EA1C4F"/>
    <w:rsid w:val="00EA2662"/>
    <w:rsid w:val="00EA2F33"/>
    <w:rsid w:val="00EA4DF3"/>
    <w:rsid w:val="00EA60A8"/>
    <w:rsid w:val="00EA7846"/>
    <w:rsid w:val="00EA7E5F"/>
    <w:rsid w:val="00EB06B4"/>
    <w:rsid w:val="00EB09DA"/>
    <w:rsid w:val="00EB1D5B"/>
    <w:rsid w:val="00EB2CAB"/>
    <w:rsid w:val="00EB2D49"/>
    <w:rsid w:val="00EB35AB"/>
    <w:rsid w:val="00EB5387"/>
    <w:rsid w:val="00EB66E3"/>
    <w:rsid w:val="00EB77C7"/>
    <w:rsid w:val="00EC0180"/>
    <w:rsid w:val="00EC06EE"/>
    <w:rsid w:val="00EC14B8"/>
    <w:rsid w:val="00EC17E9"/>
    <w:rsid w:val="00EC279D"/>
    <w:rsid w:val="00EC366C"/>
    <w:rsid w:val="00EC40E9"/>
    <w:rsid w:val="00EC5488"/>
    <w:rsid w:val="00EC5C6F"/>
    <w:rsid w:val="00EC67E7"/>
    <w:rsid w:val="00EC6F4B"/>
    <w:rsid w:val="00ED1382"/>
    <w:rsid w:val="00ED4FB8"/>
    <w:rsid w:val="00ED55AE"/>
    <w:rsid w:val="00ED5668"/>
    <w:rsid w:val="00EE0A44"/>
    <w:rsid w:val="00EE2037"/>
    <w:rsid w:val="00EE2372"/>
    <w:rsid w:val="00EE2E34"/>
    <w:rsid w:val="00EE37C7"/>
    <w:rsid w:val="00EE4426"/>
    <w:rsid w:val="00EE4A10"/>
    <w:rsid w:val="00EE6389"/>
    <w:rsid w:val="00EE6474"/>
    <w:rsid w:val="00EE64D7"/>
    <w:rsid w:val="00EE65B4"/>
    <w:rsid w:val="00EE6A51"/>
    <w:rsid w:val="00EE6F6D"/>
    <w:rsid w:val="00EE70C6"/>
    <w:rsid w:val="00EE7376"/>
    <w:rsid w:val="00EE7429"/>
    <w:rsid w:val="00EF0A49"/>
    <w:rsid w:val="00EF2647"/>
    <w:rsid w:val="00EF3D1D"/>
    <w:rsid w:val="00EF3E64"/>
    <w:rsid w:val="00EF4228"/>
    <w:rsid w:val="00EF51D7"/>
    <w:rsid w:val="00EF5370"/>
    <w:rsid w:val="00EF58FE"/>
    <w:rsid w:val="00EF697F"/>
    <w:rsid w:val="00EF69B8"/>
    <w:rsid w:val="00EF6C70"/>
    <w:rsid w:val="00F00AC3"/>
    <w:rsid w:val="00F013B3"/>
    <w:rsid w:val="00F0334F"/>
    <w:rsid w:val="00F03F01"/>
    <w:rsid w:val="00F0412D"/>
    <w:rsid w:val="00F04B03"/>
    <w:rsid w:val="00F069DF"/>
    <w:rsid w:val="00F06FA5"/>
    <w:rsid w:val="00F074D9"/>
    <w:rsid w:val="00F07D60"/>
    <w:rsid w:val="00F1062F"/>
    <w:rsid w:val="00F10FD0"/>
    <w:rsid w:val="00F11508"/>
    <w:rsid w:val="00F119AC"/>
    <w:rsid w:val="00F11FEE"/>
    <w:rsid w:val="00F12624"/>
    <w:rsid w:val="00F12B6E"/>
    <w:rsid w:val="00F14AAB"/>
    <w:rsid w:val="00F150A2"/>
    <w:rsid w:val="00F1544C"/>
    <w:rsid w:val="00F20D30"/>
    <w:rsid w:val="00F20EBA"/>
    <w:rsid w:val="00F20FCC"/>
    <w:rsid w:val="00F2167E"/>
    <w:rsid w:val="00F22524"/>
    <w:rsid w:val="00F2357A"/>
    <w:rsid w:val="00F2368C"/>
    <w:rsid w:val="00F23D7F"/>
    <w:rsid w:val="00F246E5"/>
    <w:rsid w:val="00F2654A"/>
    <w:rsid w:val="00F2700B"/>
    <w:rsid w:val="00F301E7"/>
    <w:rsid w:val="00F316F6"/>
    <w:rsid w:val="00F32A28"/>
    <w:rsid w:val="00F33130"/>
    <w:rsid w:val="00F335C9"/>
    <w:rsid w:val="00F34F69"/>
    <w:rsid w:val="00F35557"/>
    <w:rsid w:val="00F35E3C"/>
    <w:rsid w:val="00F36744"/>
    <w:rsid w:val="00F37149"/>
    <w:rsid w:val="00F3762F"/>
    <w:rsid w:val="00F4027C"/>
    <w:rsid w:val="00F40F3B"/>
    <w:rsid w:val="00F42E20"/>
    <w:rsid w:val="00F45A4F"/>
    <w:rsid w:val="00F47994"/>
    <w:rsid w:val="00F47C15"/>
    <w:rsid w:val="00F47F6D"/>
    <w:rsid w:val="00F50722"/>
    <w:rsid w:val="00F515AF"/>
    <w:rsid w:val="00F51863"/>
    <w:rsid w:val="00F52157"/>
    <w:rsid w:val="00F52600"/>
    <w:rsid w:val="00F5380B"/>
    <w:rsid w:val="00F54B8E"/>
    <w:rsid w:val="00F5685E"/>
    <w:rsid w:val="00F57012"/>
    <w:rsid w:val="00F57546"/>
    <w:rsid w:val="00F6028B"/>
    <w:rsid w:val="00F611B9"/>
    <w:rsid w:val="00F61376"/>
    <w:rsid w:val="00F62AFD"/>
    <w:rsid w:val="00F63A0F"/>
    <w:rsid w:val="00F647FA"/>
    <w:rsid w:val="00F6484C"/>
    <w:rsid w:val="00F648DB"/>
    <w:rsid w:val="00F64A47"/>
    <w:rsid w:val="00F66078"/>
    <w:rsid w:val="00F6616B"/>
    <w:rsid w:val="00F6685D"/>
    <w:rsid w:val="00F66DAD"/>
    <w:rsid w:val="00F673D0"/>
    <w:rsid w:val="00F67E77"/>
    <w:rsid w:val="00F71166"/>
    <w:rsid w:val="00F7296D"/>
    <w:rsid w:val="00F72CF6"/>
    <w:rsid w:val="00F7345F"/>
    <w:rsid w:val="00F734BE"/>
    <w:rsid w:val="00F737FB"/>
    <w:rsid w:val="00F813A1"/>
    <w:rsid w:val="00F81DDC"/>
    <w:rsid w:val="00F821C7"/>
    <w:rsid w:val="00F835B0"/>
    <w:rsid w:val="00F83B92"/>
    <w:rsid w:val="00F8533D"/>
    <w:rsid w:val="00F854E5"/>
    <w:rsid w:val="00F8608A"/>
    <w:rsid w:val="00F86A0C"/>
    <w:rsid w:val="00F873D3"/>
    <w:rsid w:val="00F90B94"/>
    <w:rsid w:val="00F91793"/>
    <w:rsid w:val="00F92E0D"/>
    <w:rsid w:val="00F92F69"/>
    <w:rsid w:val="00F96498"/>
    <w:rsid w:val="00F964CB"/>
    <w:rsid w:val="00F96976"/>
    <w:rsid w:val="00F96983"/>
    <w:rsid w:val="00F96DFE"/>
    <w:rsid w:val="00F97883"/>
    <w:rsid w:val="00FA0510"/>
    <w:rsid w:val="00FA16A8"/>
    <w:rsid w:val="00FA1A19"/>
    <w:rsid w:val="00FA218F"/>
    <w:rsid w:val="00FA2348"/>
    <w:rsid w:val="00FA2BAD"/>
    <w:rsid w:val="00FA2F42"/>
    <w:rsid w:val="00FA37D7"/>
    <w:rsid w:val="00FA58A2"/>
    <w:rsid w:val="00FA70BA"/>
    <w:rsid w:val="00FA723E"/>
    <w:rsid w:val="00FB0744"/>
    <w:rsid w:val="00FB0A15"/>
    <w:rsid w:val="00FB1377"/>
    <w:rsid w:val="00FB24CF"/>
    <w:rsid w:val="00FB26DD"/>
    <w:rsid w:val="00FB3F91"/>
    <w:rsid w:val="00FB5848"/>
    <w:rsid w:val="00FB616D"/>
    <w:rsid w:val="00FB73FE"/>
    <w:rsid w:val="00FC1F06"/>
    <w:rsid w:val="00FC207B"/>
    <w:rsid w:val="00FC2162"/>
    <w:rsid w:val="00FC2198"/>
    <w:rsid w:val="00FC543C"/>
    <w:rsid w:val="00FC5DD9"/>
    <w:rsid w:val="00FC68F3"/>
    <w:rsid w:val="00FC6E03"/>
    <w:rsid w:val="00FC70BB"/>
    <w:rsid w:val="00FC74F5"/>
    <w:rsid w:val="00FC7A56"/>
    <w:rsid w:val="00FC7DC5"/>
    <w:rsid w:val="00FD15F5"/>
    <w:rsid w:val="00FD1CB3"/>
    <w:rsid w:val="00FD21ED"/>
    <w:rsid w:val="00FD45DE"/>
    <w:rsid w:val="00FD502E"/>
    <w:rsid w:val="00FD5736"/>
    <w:rsid w:val="00FD5ECC"/>
    <w:rsid w:val="00FD61FE"/>
    <w:rsid w:val="00FD6221"/>
    <w:rsid w:val="00FE1957"/>
    <w:rsid w:val="00FE2070"/>
    <w:rsid w:val="00FE21AE"/>
    <w:rsid w:val="00FE3091"/>
    <w:rsid w:val="00FE3739"/>
    <w:rsid w:val="00FE4B73"/>
    <w:rsid w:val="00FE4CD3"/>
    <w:rsid w:val="00FE52B7"/>
    <w:rsid w:val="00FF04D9"/>
    <w:rsid w:val="00FF2231"/>
    <w:rsid w:val="00FF2379"/>
    <w:rsid w:val="00FF23CC"/>
    <w:rsid w:val="00FF312E"/>
    <w:rsid w:val="00FF3266"/>
    <w:rsid w:val="00FF375D"/>
    <w:rsid w:val="00FF496D"/>
    <w:rsid w:val="00FF6411"/>
    <w:rsid w:val="00FF7D76"/>
    <w:rsid w:val="00FF7EB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9" w:qFormat="1"/>
    <w:lsdException w:name="heading 8" w:uiPriority="99"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0">
    <w:name w:val="Normal"/>
    <w:qFormat/>
    <w:rsid w:val="00E25CE8"/>
    <w:pPr>
      <w:tabs>
        <w:tab w:val="left" w:pos="1247"/>
        <w:tab w:val="left" w:pos="1814"/>
        <w:tab w:val="left" w:pos="2381"/>
        <w:tab w:val="left" w:pos="2948"/>
        <w:tab w:val="left" w:pos="3515"/>
      </w:tabs>
    </w:pPr>
    <w:rPr>
      <w:lang w:eastAsia="en-US"/>
    </w:rPr>
  </w:style>
  <w:style w:type="paragraph" w:styleId="Heading1">
    <w:name w:val="heading 1"/>
    <w:basedOn w:val="Normal0"/>
    <w:next w:val="Normalnumber"/>
    <w:qFormat/>
    <w:rsid w:val="00E25CE8"/>
    <w:pPr>
      <w:keepNext/>
      <w:spacing w:before="240" w:after="120"/>
      <w:ind w:left="1247" w:hanging="680"/>
      <w:outlineLvl w:val="0"/>
    </w:pPr>
    <w:rPr>
      <w:b/>
      <w:sz w:val="28"/>
    </w:rPr>
  </w:style>
  <w:style w:type="paragraph" w:styleId="Heading2">
    <w:name w:val="heading 2"/>
    <w:basedOn w:val="Normal0"/>
    <w:next w:val="Normalnumber"/>
    <w:qFormat/>
    <w:rsid w:val="00E25CE8"/>
    <w:pPr>
      <w:keepNext/>
      <w:spacing w:before="240" w:after="120"/>
      <w:ind w:left="1247" w:hanging="680"/>
      <w:outlineLvl w:val="1"/>
    </w:pPr>
    <w:rPr>
      <w:b/>
      <w:sz w:val="24"/>
      <w:szCs w:val="24"/>
    </w:rPr>
  </w:style>
  <w:style w:type="paragraph" w:styleId="Heading3">
    <w:name w:val="heading 3"/>
    <w:basedOn w:val="Normal0"/>
    <w:next w:val="Normalnumber"/>
    <w:link w:val="Heading3Char"/>
    <w:qFormat/>
    <w:rsid w:val="00E25CE8"/>
    <w:pPr>
      <w:spacing w:after="120"/>
      <w:ind w:left="1247" w:hanging="680"/>
      <w:outlineLvl w:val="2"/>
    </w:pPr>
    <w:rPr>
      <w:b/>
    </w:rPr>
  </w:style>
  <w:style w:type="paragraph" w:styleId="Heading4">
    <w:name w:val="heading 4"/>
    <w:basedOn w:val="Heading3"/>
    <w:next w:val="Normalnumber"/>
    <w:qFormat/>
    <w:rsid w:val="00E25CE8"/>
    <w:pPr>
      <w:keepNext/>
      <w:outlineLvl w:val="3"/>
    </w:pPr>
  </w:style>
  <w:style w:type="paragraph" w:styleId="Heading5">
    <w:name w:val="heading 5"/>
    <w:basedOn w:val="Normal0"/>
    <w:next w:val="Normal0"/>
    <w:qFormat/>
    <w:rsid w:val="00E25CE8"/>
    <w:pPr>
      <w:keepNext/>
      <w:outlineLvl w:val="4"/>
    </w:pPr>
    <w:rPr>
      <w:rFonts w:ascii="Univers" w:hAnsi="Univers"/>
      <w:b/>
      <w:sz w:val="24"/>
    </w:rPr>
  </w:style>
  <w:style w:type="paragraph" w:styleId="Heading6">
    <w:name w:val="heading 6"/>
    <w:basedOn w:val="Normal0"/>
    <w:next w:val="Normal0"/>
    <w:qFormat/>
    <w:rsid w:val="00E25CE8"/>
    <w:pPr>
      <w:keepNext/>
      <w:ind w:left="578"/>
      <w:outlineLvl w:val="5"/>
    </w:pPr>
    <w:rPr>
      <w:b/>
      <w:bCs/>
      <w:sz w:val="24"/>
    </w:rPr>
  </w:style>
  <w:style w:type="paragraph" w:styleId="Heading7">
    <w:name w:val="heading 7"/>
    <w:basedOn w:val="Normal0"/>
    <w:next w:val="Normal0"/>
    <w:uiPriority w:val="99"/>
    <w:qFormat/>
    <w:rsid w:val="00E25CE8"/>
    <w:pPr>
      <w:keepNext/>
      <w:widowControl w:val="0"/>
      <w:jc w:val="center"/>
      <w:outlineLvl w:val="6"/>
    </w:pPr>
    <w:rPr>
      <w:snapToGrid w:val="0"/>
      <w:u w:val="single"/>
      <w:lang w:val="en-US"/>
    </w:rPr>
  </w:style>
  <w:style w:type="paragraph" w:styleId="Heading8">
    <w:name w:val="heading 8"/>
    <w:basedOn w:val="Normal0"/>
    <w:next w:val="Normal0"/>
    <w:uiPriority w:val="99"/>
    <w:qFormat/>
    <w:rsid w:val="00E25CE8"/>
    <w:pPr>
      <w:keepNext/>
      <w:widowControl w:val="0"/>
      <w:numPr>
        <w:numId w:val="13"/>
      </w:numPr>
      <w:tabs>
        <w:tab w:val="left" w:pos="-1440"/>
        <w:tab w:val="left" w:pos="-720"/>
      </w:tabs>
      <w:suppressAutoHyphens/>
      <w:jc w:val="center"/>
      <w:outlineLvl w:val="7"/>
    </w:pPr>
    <w:rPr>
      <w:snapToGrid w:val="0"/>
      <w:u w:val="single"/>
      <w:lang w:val="en-US"/>
    </w:rPr>
  </w:style>
  <w:style w:type="paragraph" w:styleId="Heading9">
    <w:name w:val="heading 9"/>
    <w:basedOn w:val="Normal0"/>
    <w:next w:val="Normal0"/>
    <w:uiPriority w:val="99"/>
    <w:qFormat/>
    <w:rsid w:val="00E25CE8"/>
    <w:pPr>
      <w:keepNext/>
      <w:widowControl w:val="0"/>
      <w:numPr>
        <w:numId w:val="14"/>
      </w:numPr>
      <w:suppressAutoHyphens/>
      <w:jc w:val="center"/>
      <w:outlineLvl w:val="8"/>
    </w:pPr>
    <w:rPr>
      <w:snapToGrid w:val="0"/>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E25CE8"/>
    <w:rPr>
      <w:rFonts w:ascii="Times New Roman" w:hAnsi="Times New Roman"/>
      <w:b/>
      <w:sz w:val="18"/>
    </w:rPr>
  </w:style>
  <w:style w:type="table" w:customStyle="1" w:styleId="Tabledocright">
    <w:name w:val="Table_doc_right"/>
    <w:basedOn w:val="TableNormal"/>
    <w:rsid w:val="00E25CE8"/>
    <w:pPr>
      <w:spacing w:before="40" w:after="40"/>
    </w:pPr>
    <w:rPr>
      <w:sz w:val="18"/>
      <w:szCs w:val="18"/>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0"/>
    <w:next w:val="Normal0"/>
    <w:autoRedefine/>
    <w:uiPriority w:val="39"/>
    <w:rsid w:val="00E25CE8"/>
    <w:pPr>
      <w:tabs>
        <w:tab w:val="clear" w:pos="1814"/>
        <w:tab w:val="clear" w:pos="2381"/>
        <w:tab w:val="clear" w:pos="2948"/>
        <w:tab w:val="clear" w:pos="3515"/>
      </w:tabs>
      <w:ind w:left="1000"/>
    </w:pPr>
    <w:rPr>
      <w:sz w:val="18"/>
      <w:szCs w:val="18"/>
    </w:rPr>
  </w:style>
  <w:style w:type="paragraph" w:styleId="TOC7">
    <w:name w:val="toc 7"/>
    <w:basedOn w:val="Normal0"/>
    <w:next w:val="Normal0"/>
    <w:autoRedefine/>
    <w:uiPriority w:val="39"/>
    <w:rsid w:val="00E25CE8"/>
    <w:pPr>
      <w:tabs>
        <w:tab w:val="clear" w:pos="1814"/>
        <w:tab w:val="clear" w:pos="2381"/>
        <w:tab w:val="clear" w:pos="2948"/>
        <w:tab w:val="clear" w:pos="3515"/>
      </w:tabs>
      <w:ind w:left="1200"/>
    </w:pPr>
    <w:rPr>
      <w:sz w:val="18"/>
      <w:szCs w:val="18"/>
    </w:rPr>
  </w:style>
  <w:style w:type="paragraph" w:styleId="TOC8">
    <w:name w:val="toc 8"/>
    <w:basedOn w:val="Normal0"/>
    <w:next w:val="Normal0"/>
    <w:autoRedefine/>
    <w:uiPriority w:val="39"/>
    <w:rsid w:val="00E25CE8"/>
    <w:pPr>
      <w:tabs>
        <w:tab w:val="clear" w:pos="1814"/>
        <w:tab w:val="clear" w:pos="2381"/>
        <w:tab w:val="clear" w:pos="2948"/>
        <w:tab w:val="clear" w:pos="3515"/>
      </w:tabs>
      <w:ind w:left="1400"/>
    </w:pPr>
    <w:rPr>
      <w:sz w:val="18"/>
      <w:szCs w:val="18"/>
    </w:rPr>
  </w:style>
  <w:style w:type="paragraph" w:styleId="TOC9">
    <w:name w:val="toc 9"/>
    <w:basedOn w:val="Normal0"/>
    <w:next w:val="Normal0"/>
    <w:autoRedefine/>
    <w:uiPriority w:val="39"/>
    <w:rsid w:val="00E25CE8"/>
    <w:pPr>
      <w:tabs>
        <w:tab w:val="clear" w:pos="1814"/>
        <w:tab w:val="clear" w:pos="2381"/>
        <w:tab w:val="clear" w:pos="2948"/>
        <w:tab w:val="clear" w:pos="3515"/>
      </w:tabs>
      <w:ind w:left="1600"/>
    </w:pPr>
    <w:rPr>
      <w:sz w:val="18"/>
      <w:szCs w:val="18"/>
    </w:rPr>
  </w:style>
  <w:style w:type="paragraph" w:customStyle="1" w:styleId="Titlefigure">
    <w:name w:val="Title_figure"/>
    <w:basedOn w:val="Titletable"/>
    <w:next w:val="NormalNonumber"/>
    <w:rsid w:val="00E25CE8"/>
    <w:rPr>
      <w:bCs w:val="0"/>
    </w:rPr>
  </w:style>
  <w:style w:type="paragraph" w:styleId="TableofFigures">
    <w:name w:val="table of figures"/>
    <w:basedOn w:val="Normal0"/>
    <w:next w:val="Normal0"/>
    <w:autoRedefine/>
    <w:semiHidden/>
    <w:rsid w:val="00E25CE8"/>
    <w:pPr>
      <w:tabs>
        <w:tab w:val="clear" w:pos="1814"/>
        <w:tab w:val="clear" w:pos="2381"/>
        <w:tab w:val="clear" w:pos="2948"/>
        <w:tab w:val="clear" w:pos="3515"/>
      </w:tabs>
      <w:ind w:left="1814" w:hanging="567"/>
    </w:pPr>
  </w:style>
  <w:style w:type="paragraph" w:customStyle="1" w:styleId="CH1">
    <w:name w:val="CH1"/>
    <w:basedOn w:val="Normal-pool"/>
    <w:next w:val="CH2"/>
    <w:rsid w:val="00E25CE8"/>
    <w:pPr>
      <w:keepNext/>
      <w:keepLines/>
      <w:tabs>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uiPriority w:val="99"/>
    <w:rsid w:val="00E25CE8"/>
    <w:pPr>
      <w:keepNext/>
      <w:keepLines/>
      <w:tabs>
        <w:tab w:val="right" w:pos="851"/>
      </w:tabs>
      <w:suppressAutoHyphens/>
      <w:spacing w:before="120" w:after="120"/>
      <w:ind w:left="1247" w:right="284" w:hanging="1247"/>
    </w:pPr>
    <w:rPr>
      <w:b/>
      <w:sz w:val="24"/>
      <w:szCs w:val="24"/>
    </w:rPr>
  </w:style>
  <w:style w:type="paragraph" w:customStyle="1" w:styleId="CH3">
    <w:name w:val="CH3"/>
    <w:basedOn w:val="Normal-pool"/>
    <w:next w:val="Normalnumber"/>
    <w:link w:val="CH3Char"/>
    <w:uiPriority w:val="99"/>
    <w:rsid w:val="00E25CE8"/>
    <w:pPr>
      <w:keepNext/>
      <w:keepLines/>
      <w:tabs>
        <w:tab w:val="right" w:pos="851"/>
      </w:tabs>
      <w:suppressAutoHyphens/>
      <w:spacing w:after="120"/>
      <w:ind w:left="1247" w:right="284" w:hanging="1247"/>
    </w:pPr>
    <w:rPr>
      <w:b/>
    </w:rPr>
  </w:style>
  <w:style w:type="paragraph" w:customStyle="1" w:styleId="CH4">
    <w:name w:val="CH4"/>
    <w:basedOn w:val="Normal-pool"/>
    <w:next w:val="Normalnumber"/>
    <w:rsid w:val="00E25CE8"/>
    <w:pPr>
      <w:keepNext/>
      <w:keepLines/>
      <w:tabs>
        <w:tab w:val="right" w:pos="851"/>
      </w:tabs>
      <w:suppressAutoHyphens/>
      <w:spacing w:after="120"/>
      <w:ind w:left="1247" w:right="284" w:hanging="1247"/>
    </w:pPr>
    <w:rPr>
      <w:b/>
    </w:rPr>
  </w:style>
  <w:style w:type="table" w:customStyle="1" w:styleId="Footertable">
    <w:name w:val="Footer_table"/>
    <w:basedOn w:val="TableNormal"/>
    <w:semiHidden/>
    <w:rsid w:val="00E25CE8"/>
    <w:rPr>
      <w:rFonts w:ascii="Arial" w:hAnsi="Arial"/>
      <w:sz w:val="16"/>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paragraph" w:customStyle="1" w:styleId="CH5">
    <w:name w:val="CH5"/>
    <w:basedOn w:val="Normal0"/>
    <w:next w:val="Normalnumber"/>
    <w:semiHidden/>
    <w:rsid w:val="00E25CE8"/>
    <w:pPr>
      <w:keepNext/>
      <w:keepLines/>
      <w:tabs>
        <w:tab w:val="right" w:pos="851"/>
      </w:tabs>
      <w:suppressAutoHyphens/>
      <w:spacing w:after="120"/>
      <w:ind w:left="1247" w:right="284" w:hanging="1247"/>
    </w:pPr>
    <w:rPr>
      <w:b/>
    </w:rPr>
  </w:style>
  <w:style w:type="character" w:styleId="CommentReference">
    <w:name w:val="annotation reference"/>
    <w:semiHidden/>
    <w:rsid w:val="005E725D"/>
    <w:rPr>
      <w:sz w:val="16"/>
      <w:szCs w:val="16"/>
    </w:rPr>
  </w:style>
  <w:style w:type="paragraph" w:styleId="CommentText">
    <w:name w:val="annotation text"/>
    <w:basedOn w:val="Normal0"/>
    <w:semiHidden/>
    <w:rsid w:val="005E725D"/>
  </w:style>
  <w:style w:type="paragraph" w:styleId="CommentSubject">
    <w:name w:val="annotation subject"/>
    <w:basedOn w:val="CommentText"/>
    <w:next w:val="CommentText"/>
    <w:semiHidden/>
    <w:rsid w:val="005E725D"/>
    <w:rPr>
      <w:b/>
      <w:bCs/>
    </w:rPr>
  </w:style>
  <w:style w:type="paragraph" w:styleId="BalloonText">
    <w:name w:val="Balloon Text"/>
    <w:basedOn w:val="Normal0"/>
    <w:semiHidden/>
    <w:rsid w:val="005E725D"/>
    <w:rPr>
      <w:rFonts w:ascii="Tahoma" w:hAnsi="Tahoma" w:cs="Tahoma"/>
      <w:sz w:val="16"/>
      <w:szCs w:val="16"/>
    </w:rPr>
  </w:style>
  <w:style w:type="paragraph" w:customStyle="1" w:styleId="Anxhead">
    <w:name w:val="Anx head"/>
    <w:basedOn w:val="Normal0"/>
    <w:rsid w:val="005E725D"/>
    <w:rPr>
      <w:rFonts w:eastAsia="Times New Roman"/>
      <w:b/>
      <w:bCs/>
      <w:sz w:val="28"/>
      <w:szCs w:val="22"/>
    </w:rPr>
  </w:style>
  <w:style w:type="paragraph" w:customStyle="1" w:styleId="Anxsubhead">
    <w:name w:val="Anx subhead"/>
    <w:basedOn w:val="Normal0"/>
    <w:rsid w:val="005E725D"/>
    <w:pPr>
      <w:ind w:left="1247"/>
    </w:pPr>
    <w:rPr>
      <w:rFonts w:eastAsia="Times New Roman"/>
      <w:b/>
      <w:bCs/>
    </w:rPr>
  </w:style>
  <w:style w:type="character" w:styleId="FootnoteReference">
    <w:name w:val="footnote reference"/>
    <w:uiPriority w:val="99"/>
    <w:rsid w:val="00E25CE8"/>
    <w:rPr>
      <w:rFonts w:ascii="Times New Roman" w:hAnsi="Times New Roman"/>
      <w:color w:val="auto"/>
      <w:sz w:val="20"/>
      <w:szCs w:val="18"/>
      <w:vertAlign w:val="superscript"/>
    </w:rPr>
  </w:style>
  <w:style w:type="paragraph" w:styleId="FootnoteText">
    <w:name w:val="footnote text"/>
    <w:basedOn w:val="Normal-pool"/>
    <w:link w:val="FootnoteTextChar1"/>
    <w:uiPriority w:val="99"/>
    <w:rsid w:val="00E25CE8"/>
    <w:pPr>
      <w:spacing w:before="20" w:after="40"/>
      <w:ind w:left="1247"/>
    </w:pPr>
    <w:rPr>
      <w:sz w:val="18"/>
    </w:rPr>
  </w:style>
  <w:style w:type="paragraph" w:customStyle="1" w:styleId="Anxtitle">
    <w:name w:val="Anx title"/>
    <w:basedOn w:val="Normal0"/>
    <w:rsid w:val="005E725D"/>
    <w:pPr>
      <w:ind w:left="1247"/>
    </w:pPr>
    <w:rPr>
      <w:rFonts w:eastAsia="Times New Roman"/>
      <w:b/>
      <w:bCs/>
      <w:sz w:val="28"/>
      <w:szCs w:val="26"/>
    </w:rPr>
  </w:style>
  <w:style w:type="paragraph" w:customStyle="1" w:styleId="Paralevel1">
    <w:name w:val="Para level1"/>
    <w:basedOn w:val="Normal0"/>
    <w:autoRedefine/>
    <w:rsid w:val="005E725D"/>
    <w:pPr>
      <w:suppressAutoHyphens/>
      <w:spacing w:after="120"/>
    </w:pPr>
    <w:rPr>
      <w:rFonts w:eastAsia="Times New Roman"/>
    </w:rPr>
  </w:style>
  <w:style w:type="paragraph" w:customStyle="1" w:styleId="Paralevel2">
    <w:name w:val="Para level2"/>
    <w:basedOn w:val="Paralevel1"/>
    <w:autoRedefine/>
    <w:rsid w:val="005E725D"/>
    <w:pPr>
      <w:numPr>
        <w:numId w:val="2"/>
      </w:numPr>
      <w:ind w:left="1247" w:firstLine="624"/>
    </w:pPr>
  </w:style>
  <w:style w:type="paragraph" w:customStyle="1" w:styleId="Paralevel3">
    <w:name w:val="Para level3"/>
    <w:basedOn w:val="Paralevel2"/>
    <w:rsid w:val="005E725D"/>
    <w:pPr>
      <w:numPr>
        <w:numId w:val="3"/>
      </w:numPr>
    </w:pPr>
  </w:style>
  <w:style w:type="paragraph" w:customStyle="1" w:styleId="Subtitle">
    <w:name w:val="Sub title"/>
    <w:basedOn w:val="Heading2"/>
    <w:rsid w:val="005E725D"/>
    <w:pPr>
      <w:tabs>
        <w:tab w:val="clear" w:pos="1247"/>
        <w:tab w:val="clear" w:pos="1814"/>
        <w:tab w:val="clear" w:pos="2381"/>
        <w:tab w:val="clear" w:pos="2948"/>
        <w:tab w:val="clear" w:pos="3515"/>
      </w:tabs>
      <w:spacing w:before="0" w:after="0"/>
      <w:ind w:firstLine="0"/>
    </w:pPr>
  </w:style>
  <w:style w:type="paragraph" w:styleId="Title">
    <w:name w:val="Title"/>
    <w:basedOn w:val="Normal0"/>
    <w:autoRedefine/>
    <w:qFormat/>
    <w:rsid w:val="00F96983"/>
    <w:pPr>
      <w:spacing w:before="360" w:after="240"/>
      <w:ind w:right="-44" w:firstLineChars="200" w:firstLine="562"/>
      <w:outlineLvl w:val="0"/>
    </w:pPr>
    <w:rPr>
      <w:rFonts w:eastAsia="SimHei"/>
      <w:b/>
      <w:bCs/>
      <w:kern w:val="28"/>
      <w:sz w:val="28"/>
      <w:szCs w:val="28"/>
      <w:lang w:val="en-US" w:eastAsia="zh-CN"/>
    </w:rPr>
  </w:style>
  <w:style w:type="paragraph" w:styleId="Caption">
    <w:name w:val="caption"/>
    <w:basedOn w:val="Normal0"/>
    <w:next w:val="Normal0"/>
    <w:qFormat/>
    <w:rsid w:val="005E725D"/>
    <w:pPr>
      <w:widowControl w:val="0"/>
    </w:pPr>
    <w:rPr>
      <w:rFonts w:eastAsia="Times New Roman"/>
      <w:snapToGrid w:val="0"/>
    </w:rPr>
  </w:style>
  <w:style w:type="paragraph" w:customStyle="1" w:styleId="HCh">
    <w:name w:val="_ H _Ch"/>
    <w:basedOn w:val="Normal0"/>
    <w:next w:val="Normal0"/>
    <w:rsid w:val="005E725D"/>
    <w:pPr>
      <w:keepNext/>
      <w:keepLines/>
      <w:suppressAutoHyphens/>
      <w:spacing w:line="300" w:lineRule="exact"/>
      <w:outlineLvl w:val="0"/>
    </w:pPr>
    <w:rPr>
      <w:rFonts w:eastAsia="Times New Roman"/>
      <w:b/>
      <w:spacing w:val="-2"/>
      <w:w w:val="103"/>
      <w:kern w:val="14"/>
      <w:sz w:val="28"/>
    </w:rPr>
  </w:style>
  <w:style w:type="paragraph" w:customStyle="1" w:styleId="Block">
    <w:name w:val="Block"/>
    <w:basedOn w:val="Normal0"/>
    <w:next w:val="Normal0"/>
    <w:autoRedefine/>
    <w:rsid w:val="005E725D"/>
    <w:pPr>
      <w:spacing w:after="120"/>
      <w:ind w:left="1890" w:right="1335"/>
    </w:pPr>
    <w:rPr>
      <w:rFonts w:eastAsia="Times New Roman"/>
      <w:lang w:val="en-US"/>
    </w:rPr>
  </w:style>
  <w:style w:type="paragraph" w:customStyle="1" w:styleId="Articleheading0">
    <w:name w:val="Article heading"/>
    <w:basedOn w:val="Normal0"/>
    <w:next w:val="Subtitle0"/>
    <w:rsid w:val="005E725D"/>
    <w:pPr>
      <w:numPr>
        <w:numId w:val="8"/>
      </w:numPr>
      <w:spacing w:after="240"/>
    </w:pPr>
    <w:rPr>
      <w:rFonts w:eastAsia="Times New Roman"/>
      <w:sz w:val="28"/>
      <w:szCs w:val="28"/>
    </w:rPr>
  </w:style>
  <w:style w:type="paragraph" w:styleId="Subtitle0">
    <w:name w:val="Subtitle"/>
    <w:basedOn w:val="Normal0"/>
    <w:next w:val="Normal0"/>
    <w:qFormat/>
    <w:rsid w:val="005E725D"/>
    <w:pPr>
      <w:keepNext/>
      <w:spacing w:after="240"/>
      <w:jc w:val="center"/>
      <w:outlineLvl w:val="1"/>
    </w:pPr>
    <w:rPr>
      <w:rFonts w:eastAsia="Times New Roman" w:cs="Arial"/>
      <w:b/>
      <w:u w:val="single"/>
    </w:rPr>
  </w:style>
  <w:style w:type="paragraph" w:customStyle="1" w:styleId="NumberedPara">
    <w:name w:val="NumberedPara"/>
    <w:basedOn w:val="Normal0"/>
    <w:autoRedefine/>
    <w:rsid w:val="005E725D"/>
    <w:pPr>
      <w:spacing w:after="240"/>
    </w:pPr>
    <w:rPr>
      <w:rFonts w:eastAsia="Times New Roman"/>
    </w:rPr>
  </w:style>
  <w:style w:type="paragraph" w:customStyle="1" w:styleId="Heading31">
    <w:name w:val="Heading 3.1"/>
    <w:basedOn w:val="Heading3"/>
    <w:next w:val="Normal"/>
    <w:rsid w:val="005E725D"/>
    <w:pPr>
      <w:keepNext/>
      <w:tabs>
        <w:tab w:val="clear" w:pos="1247"/>
        <w:tab w:val="clear" w:pos="1814"/>
        <w:tab w:val="clear" w:pos="2381"/>
        <w:tab w:val="clear" w:pos="2948"/>
        <w:tab w:val="clear" w:pos="3515"/>
      </w:tabs>
      <w:spacing w:after="240"/>
      <w:ind w:left="1728" w:hanging="648"/>
    </w:pPr>
    <w:rPr>
      <w:rFonts w:cs="Arial"/>
      <w:kern w:val="32"/>
      <w:sz w:val="24"/>
      <w:szCs w:val="26"/>
    </w:rPr>
  </w:style>
  <w:style w:type="paragraph" w:customStyle="1" w:styleId="Headingwithletter">
    <w:name w:val="Heading with letter"/>
    <w:basedOn w:val="Normal0"/>
    <w:next w:val="Normal"/>
    <w:autoRedefine/>
    <w:rsid w:val="005E725D"/>
    <w:pPr>
      <w:keepNext/>
      <w:numPr>
        <w:numId w:val="4"/>
      </w:numPr>
      <w:tabs>
        <w:tab w:val="clear" w:pos="360"/>
        <w:tab w:val="clear" w:pos="1814"/>
        <w:tab w:val="num" w:pos="1800"/>
      </w:tabs>
      <w:spacing w:after="120"/>
      <w:ind w:left="1440"/>
    </w:pPr>
    <w:rPr>
      <w:rFonts w:eastAsia="Times New Roman"/>
      <w:b/>
      <w:bCs/>
    </w:rPr>
  </w:style>
  <w:style w:type="paragraph" w:customStyle="1" w:styleId="Normal">
    <w:name w:val="Normal +"/>
    <w:basedOn w:val="Normal0"/>
    <w:rsid w:val="005E725D"/>
    <w:pPr>
      <w:numPr>
        <w:numId w:val="11"/>
      </w:numPr>
      <w:spacing w:after="240"/>
    </w:pPr>
    <w:rPr>
      <w:rFonts w:eastAsia="Times New Roman"/>
    </w:rPr>
  </w:style>
  <w:style w:type="paragraph" w:customStyle="1" w:styleId="Headingunnumbered">
    <w:name w:val="Heading unnumbered"/>
    <w:basedOn w:val="Normal0"/>
    <w:next w:val="Normal"/>
    <w:rsid w:val="005E725D"/>
    <w:pPr>
      <w:keepNext/>
      <w:spacing w:after="240"/>
    </w:pPr>
    <w:rPr>
      <w:rFonts w:eastAsia="Times New Roman"/>
      <w:b/>
    </w:rPr>
  </w:style>
  <w:style w:type="paragraph" w:customStyle="1" w:styleId="indentlist">
    <w:name w:val="indent list"/>
    <w:basedOn w:val="Normal"/>
    <w:rsid w:val="005E725D"/>
    <w:pPr>
      <w:numPr>
        <w:numId w:val="5"/>
      </w:numPr>
      <w:tabs>
        <w:tab w:val="left" w:pos="720"/>
      </w:tabs>
      <w:spacing w:after="120"/>
    </w:pPr>
  </w:style>
  <w:style w:type="paragraph" w:customStyle="1" w:styleId="Optionbullet">
    <w:name w:val="Option bullet"/>
    <w:basedOn w:val="Normal"/>
    <w:rsid w:val="005E725D"/>
    <w:pPr>
      <w:numPr>
        <w:numId w:val="6"/>
      </w:numPr>
      <w:tabs>
        <w:tab w:val="clear" w:pos="1080"/>
        <w:tab w:val="left" w:pos="720"/>
        <w:tab w:val="num" w:pos="1440"/>
      </w:tabs>
      <w:spacing w:after="120"/>
      <w:ind w:left="1440"/>
    </w:pPr>
  </w:style>
  <w:style w:type="paragraph" w:customStyle="1" w:styleId="Optionheading">
    <w:name w:val="Option heading"/>
    <w:basedOn w:val="Headingunnumbered"/>
    <w:next w:val="Normal"/>
    <w:rsid w:val="005E725D"/>
    <w:pPr>
      <w:spacing w:before="120"/>
      <w:ind w:left="720"/>
    </w:pPr>
    <w:rPr>
      <w:u w:val="single"/>
    </w:rPr>
  </w:style>
  <w:style w:type="paragraph" w:customStyle="1" w:styleId="Referencelistheading">
    <w:name w:val="Reference list heading"/>
    <w:basedOn w:val="Normal0"/>
    <w:next w:val="Normal0"/>
    <w:autoRedefine/>
    <w:rsid w:val="005E725D"/>
    <w:pPr>
      <w:keepNext/>
      <w:numPr>
        <w:numId w:val="7"/>
      </w:numPr>
      <w:tabs>
        <w:tab w:val="clear" w:pos="1814"/>
        <w:tab w:val="num" w:pos="1800"/>
      </w:tabs>
      <w:spacing w:before="120" w:after="120"/>
      <w:ind w:left="1800" w:hanging="360"/>
    </w:pPr>
    <w:rPr>
      <w:rFonts w:eastAsia="Times New Roman"/>
      <w:b/>
      <w:bCs/>
      <w:u w:val="single"/>
    </w:rPr>
  </w:style>
  <w:style w:type="paragraph" w:customStyle="1" w:styleId="StyleSubtitleUnderline">
    <w:name w:val="Style Subtitle + Underline"/>
    <w:basedOn w:val="Subtitle0"/>
    <w:next w:val="Normal0"/>
    <w:rsid w:val="005E725D"/>
    <w:rPr>
      <w:bCs/>
    </w:rPr>
  </w:style>
  <w:style w:type="numbering" w:customStyle="1" w:styleId="CurrentList1">
    <w:name w:val="Current List1"/>
    <w:rsid w:val="005E725D"/>
    <w:pPr>
      <w:numPr>
        <w:numId w:val="9"/>
      </w:numPr>
    </w:pPr>
  </w:style>
  <w:style w:type="paragraph" w:styleId="ListBullet">
    <w:name w:val="List Bullet"/>
    <w:basedOn w:val="Normal0"/>
    <w:rsid w:val="005E725D"/>
    <w:pPr>
      <w:tabs>
        <w:tab w:val="num" w:pos="360"/>
      </w:tabs>
      <w:ind w:left="360" w:hanging="360"/>
    </w:pPr>
    <w:rPr>
      <w:rFonts w:eastAsia="Times New Roman"/>
    </w:rPr>
  </w:style>
  <w:style w:type="paragraph" w:styleId="Revision">
    <w:name w:val="Revision"/>
    <w:hidden/>
    <w:semiHidden/>
    <w:rsid w:val="005E725D"/>
    <w:rPr>
      <w:sz w:val="24"/>
      <w:szCs w:val="24"/>
      <w:lang w:eastAsia="en-US"/>
    </w:rPr>
  </w:style>
  <w:style w:type="table" w:styleId="TableGrid">
    <w:name w:val="Table Grid"/>
    <w:basedOn w:val="TableNormal"/>
    <w:rsid w:val="005E725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tHeading">
    <w:name w:val="Part Heading"/>
    <w:basedOn w:val="Heading1"/>
    <w:rsid w:val="005E725D"/>
    <w:pPr>
      <w:tabs>
        <w:tab w:val="clear" w:pos="1247"/>
        <w:tab w:val="clear" w:pos="1814"/>
        <w:tab w:val="clear" w:pos="2381"/>
        <w:tab w:val="clear" w:pos="2948"/>
        <w:tab w:val="clear" w:pos="3515"/>
      </w:tabs>
      <w:spacing w:before="120" w:after="240"/>
      <w:ind w:left="0" w:firstLine="0"/>
    </w:pPr>
    <w:rPr>
      <w:rFonts w:cs="Arial"/>
      <w:bCs/>
      <w:kern w:val="32"/>
      <w:szCs w:val="32"/>
      <w:lang w:val="en-US"/>
    </w:rPr>
  </w:style>
  <w:style w:type="paragraph" w:customStyle="1" w:styleId="ArticleHeading">
    <w:name w:val="Article Heading"/>
    <w:basedOn w:val="Normal0"/>
    <w:link w:val="ArticleHeadingChar"/>
    <w:rsid w:val="005E725D"/>
    <w:pPr>
      <w:keepNext/>
      <w:numPr>
        <w:numId w:val="10"/>
      </w:numPr>
      <w:spacing w:after="240"/>
    </w:pPr>
    <w:rPr>
      <w:rFonts w:eastAsia="Times New Roman"/>
      <w:b/>
      <w:lang w:val="en-US"/>
    </w:rPr>
  </w:style>
  <w:style w:type="character" w:customStyle="1" w:styleId="ArticleHeadingChar">
    <w:name w:val="Article Heading Char"/>
    <w:link w:val="ArticleHeading"/>
    <w:rsid w:val="005E725D"/>
    <w:rPr>
      <w:rFonts w:eastAsia="Times New Roman"/>
      <w:b/>
      <w:lang w:val="en-US" w:eastAsia="en-US"/>
    </w:rPr>
  </w:style>
  <w:style w:type="paragraph" w:customStyle="1" w:styleId="AnnexHeading">
    <w:name w:val="Annex Heading"/>
    <w:basedOn w:val="Normal0"/>
    <w:rsid w:val="005E725D"/>
    <w:pPr>
      <w:keepNext/>
      <w:spacing w:after="240"/>
      <w:jc w:val="center"/>
    </w:pPr>
    <w:rPr>
      <w:rFonts w:eastAsia="Times New Roman"/>
      <w:b/>
      <w:sz w:val="32"/>
      <w:szCs w:val="32"/>
      <w:lang w:val="en-US"/>
    </w:rPr>
  </w:style>
  <w:style w:type="paragraph" w:customStyle="1" w:styleId="AnnexTitleHeading">
    <w:name w:val="Annex Title Heading"/>
    <w:basedOn w:val="Subtitle0"/>
    <w:rsid w:val="005E725D"/>
    <w:rPr>
      <w:u w:val="none"/>
      <w:lang w:val="en-US"/>
    </w:rPr>
  </w:style>
  <w:style w:type="paragraph" w:customStyle="1" w:styleId="C698FFA612904E94AE58900D62BE995D">
    <w:name w:val="C698FFA612904E94AE58900D62BE995D"/>
    <w:rsid w:val="005E725D"/>
    <w:pPr>
      <w:spacing w:after="200" w:line="276" w:lineRule="auto"/>
    </w:pPr>
    <w:rPr>
      <w:rFonts w:ascii="Calibri" w:hAnsi="Calibri"/>
      <w:sz w:val="22"/>
      <w:szCs w:val="22"/>
      <w:lang w:val="en-US" w:eastAsia="en-US"/>
    </w:rPr>
  </w:style>
  <w:style w:type="character" w:customStyle="1" w:styleId="CH3Char">
    <w:name w:val="CH3 Char"/>
    <w:link w:val="CH3"/>
    <w:rsid w:val="00DC140F"/>
    <w:rPr>
      <w:b/>
      <w:lang w:val="en-GB" w:eastAsia="en-US" w:bidi="ar-SA"/>
    </w:rPr>
  </w:style>
  <w:style w:type="character" w:customStyle="1" w:styleId="FootnoteTextChar1">
    <w:name w:val="Footnote Text Char1"/>
    <w:link w:val="FootnoteText"/>
    <w:semiHidden/>
    <w:rsid w:val="00014B3B"/>
    <w:rPr>
      <w:sz w:val="18"/>
      <w:lang w:val="en-GB" w:eastAsia="en-US" w:bidi="ar-SA"/>
    </w:rPr>
  </w:style>
  <w:style w:type="paragraph" w:styleId="BodyText">
    <w:name w:val="Body Text"/>
    <w:basedOn w:val="Normal0"/>
    <w:rsid w:val="004A2A4F"/>
    <w:pPr>
      <w:spacing w:after="120"/>
    </w:pPr>
  </w:style>
  <w:style w:type="paragraph" w:styleId="BodyTextFirstIndent">
    <w:name w:val="Body Text First Indent"/>
    <w:basedOn w:val="BodyText"/>
    <w:rsid w:val="004A2A4F"/>
    <w:pPr>
      <w:tabs>
        <w:tab w:val="left" w:pos="600"/>
      </w:tabs>
      <w:suppressAutoHyphens/>
      <w:spacing w:after="240" w:line="270" w:lineRule="atLeast"/>
    </w:pPr>
    <w:rPr>
      <w:rFonts w:eastAsia="Times New Roman"/>
      <w:sz w:val="22"/>
      <w:lang w:val="en-US"/>
    </w:rPr>
  </w:style>
  <w:style w:type="paragraph" w:customStyle="1" w:styleId="Normal11pt">
    <w:name w:val="Normal + 11 pt"/>
    <w:aliases w:val="After:  12 pt"/>
    <w:basedOn w:val="Normal0"/>
    <w:rsid w:val="004A2A4F"/>
    <w:pPr>
      <w:numPr>
        <w:numId w:val="12"/>
      </w:numPr>
      <w:suppressAutoHyphens/>
      <w:spacing w:after="240"/>
      <w:ind w:left="0" w:firstLine="0"/>
    </w:pPr>
    <w:rPr>
      <w:rFonts w:eastAsia="Times New Roman"/>
      <w:lang w:val="en-US"/>
    </w:rPr>
  </w:style>
  <w:style w:type="paragraph" w:customStyle="1" w:styleId="Normal10pt">
    <w:name w:val="Normal + 10 pt"/>
    <w:basedOn w:val="Normal0"/>
    <w:rsid w:val="004A2A4F"/>
    <w:pPr>
      <w:tabs>
        <w:tab w:val="num" w:pos="360"/>
      </w:tabs>
      <w:suppressAutoHyphens/>
      <w:spacing w:after="240"/>
      <w:ind w:left="360" w:hanging="360"/>
    </w:pPr>
    <w:rPr>
      <w:rFonts w:eastAsia="Times New Roman"/>
      <w:lang w:val="en-US"/>
    </w:rPr>
  </w:style>
  <w:style w:type="paragraph" w:customStyle="1" w:styleId="StylePartHeadingLeft043">
    <w:name w:val="Style Part Heading + Left:  0.43&quot;"/>
    <w:basedOn w:val="PartHeading"/>
    <w:rsid w:val="005833A8"/>
    <w:pPr>
      <w:spacing w:before="240"/>
      <w:ind w:left="1247"/>
    </w:pPr>
    <w:rPr>
      <w:rFonts w:eastAsia="Times New Roman" w:cs="Times New Roman"/>
      <w:szCs w:val="20"/>
    </w:rPr>
  </w:style>
  <w:style w:type="paragraph" w:customStyle="1" w:styleId="Style10ptLeft043After6pt">
    <w:name w:val="Style 10 pt Left:  0.43&quot; After:  6 pt"/>
    <w:basedOn w:val="Normal0"/>
    <w:rsid w:val="005833A8"/>
    <w:pPr>
      <w:spacing w:after="120"/>
      <w:ind w:left="1872"/>
    </w:pPr>
    <w:rPr>
      <w:rFonts w:eastAsia="Times New Roman"/>
    </w:rPr>
  </w:style>
  <w:style w:type="paragraph" w:customStyle="1" w:styleId="Style10ptLeft087After6pt">
    <w:name w:val="Style 10 pt Left:  0.87&quot; After:  6 pt"/>
    <w:basedOn w:val="Normal0"/>
    <w:rsid w:val="005833A8"/>
    <w:pPr>
      <w:spacing w:after="120"/>
      <w:ind w:left="2496"/>
    </w:pPr>
    <w:rPr>
      <w:rFonts w:eastAsia="Times New Roman"/>
    </w:rPr>
  </w:style>
  <w:style w:type="paragraph" w:customStyle="1" w:styleId="Style10ptLeft043Firstline043After6pt">
    <w:name w:val="Style 10 pt Left:  0.43&quot; First line:  0.43&quot; After:  6 pt"/>
    <w:basedOn w:val="Normal0"/>
    <w:rsid w:val="005833A8"/>
    <w:pPr>
      <w:spacing w:after="120"/>
      <w:ind w:left="1260" w:hanging="17"/>
    </w:pPr>
    <w:rPr>
      <w:rFonts w:eastAsia="Times New Roman"/>
    </w:rPr>
  </w:style>
  <w:style w:type="paragraph" w:styleId="List2">
    <w:name w:val="List 2"/>
    <w:basedOn w:val="Normal0"/>
    <w:rsid w:val="005833A8"/>
    <w:pPr>
      <w:ind w:left="720" w:hanging="360"/>
    </w:pPr>
    <w:rPr>
      <w:sz w:val="24"/>
    </w:rPr>
  </w:style>
  <w:style w:type="paragraph" w:styleId="List3">
    <w:name w:val="List 3"/>
    <w:basedOn w:val="Normal0"/>
    <w:rsid w:val="005833A8"/>
    <w:pPr>
      <w:ind w:left="1080" w:hanging="360"/>
    </w:pPr>
    <w:rPr>
      <w:sz w:val="24"/>
    </w:rPr>
  </w:style>
  <w:style w:type="paragraph" w:styleId="List5">
    <w:name w:val="List 5"/>
    <w:basedOn w:val="Normal0"/>
    <w:rsid w:val="005833A8"/>
    <w:pPr>
      <w:ind w:left="1800" w:hanging="360"/>
    </w:pPr>
    <w:rPr>
      <w:sz w:val="24"/>
    </w:rPr>
  </w:style>
  <w:style w:type="character" w:customStyle="1" w:styleId="FootnoteTextChar">
    <w:name w:val="Footnote Text Char"/>
    <w:locked/>
    <w:rsid w:val="005833A8"/>
    <w:rPr>
      <w:rFonts w:eastAsia="MS Mincho"/>
      <w:sz w:val="18"/>
      <w:szCs w:val="24"/>
      <w:lang w:val="en-GB" w:eastAsia="ja-JP" w:bidi="ar-SA"/>
    </w:rPr>
  </w:style>
  <w:style w:type="paragraph" w:customStyle="1" w:styleId="Annexsub-heading">
    <w:name w:val="Annex sub-heading"/>
    <w:basedOn w:val="AnnexHeading"/>
    <w:rsid w:val="005833A8"/>
    <w:rPr>
      <w:sz w:val="28"/>
    </w:rPr>
  </w:style>
  <w:style w:type="paragraph" w:styleId="BodyTextIndent">
    <w:name w:val="Body Text Indent"/>
    <w:basedOn w:val="Normal0"/>
    <w:rsid w:val="005833A8"/>
    <w:pPr>
      <w:spacing w:after="120"/>
      <w:ind w:left="360"/>
    </w:pPr>
    <w:rPr>
      <w:sz w:val="24"/>
    </w:rPr>
  </w:style>
  <w:style w:type="paragraph" w:styleId="BodyTextFirstIndent2">
    <w:name w:val="Body Text First Indent 2"/>
    <w:basedOn w:val="BodyTextIndent"/>
    <w:rsid w:val="005833A8"/>
    <w:pPr>
      <w:ind w:firstLine="210"/>
    </w:pPr>
  </w:style>
  <w:style w:type="character" w:styleId="FollowedHyperlink">
    <w:name w:val="FollowedHyperlink"/>
    <w:rsid w:val="005833A8"/>
    <w:rPr>
      <w:color w:val="800080"/>
      <w:u w:val="single"/>
    </w:rPr>
  </w:style>
  <w:style w:type="paragraph" w:styleId="ListParagraph">
    <w:name w:val="List Paragraph"/>
    <w:basedOn w:val="Normal0"/>
    <w:uiPriority w:val="34"/>
    <w:qFormat/>
    <w:rsid w:val="005833A8"/>
    <w:pPr>
      <w:spacing w:after="200" w:line="276" w:lineRule="auto"/>
      <w:ind w:left="720"/>
      <w:contextualSpacing/>
    </w:pPr>
    <w:rPr>
      <w:rFonts w:ascii="Calibri" w:eastAsia="Times New Roman" w:hAnsi="Calibri" w:cs="Calibri"/>
      <w:sz w:val="22"/>
      <w:szCs w:val="22"/>
      <w:lang w:val="en-US"/>
    </w:rPr>
  </w:style>
  <w:style w:type="paragraph" w:customStyle="1" w:styleId="Normal-pool">
    <w:name w:val="Normal-pool"/>
    <w:link w:val="Normal-poolChar"/>
    <w:rsid w:val="00E25CE8"/>
    <w:pPr>
      <w:tabs>
        <w:tab w:val="left" w:pos="1247"/>
        <w:tab w:val="left" w:pos="1814"/>
        <w:tab w:val="left" w:pos="2381"/>
        <w:tab w:val="left" w:pos="2948"/>
        <w:tab w:val="left" w:pos="3515"/>
      </w:tabs>
    </w:pPr>
    <w:rPr>
      <w:lang w:eastAsia="en-US"/>
    </w:rPr>
  </w:style>
  <w:style w:type="paragraph" w:styleId="NormalIndent">
    <w:name w:val="Normal Indent"/>
    <w:basedOn w:val="Normal0"/>
    <w:semiHidden/>
    <w:rsid w:val="00E25CE8"/>
    <w:pPr>
      <w:ind w:left="1247"/>
    </w:pPr>
  </w:style>
  <w:style w:type="character" w:styleId="Strong">
    <w:name w:val="Strong"/>
    <w:uiPriority w:val="22"/>
    <w:qFormat/>
    <w:rsid w:val="004C3F45"/>
    <w:rPr>
      <w:b/>
      <w:bCs/>
    </w:rPr>
  </w:style>
  <w:style w:type="character" w:customStyle="1" w:styleId="apple-converted-space">
    <w:name w:val="apple-converted-space"/>
    <w:basedOn w:val="DefaultParagraphFont"/>
    <w:rsid w:val="004C3F45"/>
  </w:style>
  <w:style w:type="character" w:customStyle="1" w:styleId="Normal-poolChar">
    <w:name w:val="Normal-pool Char"/>
    <w:link w:val="Normal-pool"/>
    <w:locked/>
    <w:rsid w:val="0046709B"/>
    <w:rPr>
      <w:lang w:eastAsia="en-US"/>
    </w:rPr>
  </w:style>
  <w:style w:type="character" w:customStyle="1" w:styleId="preferred">
    <w:name w:val="preferred"/>
    <w:basedOn w:val="DefaultParagraphFont"/>
    <w:rsid w:val="005D5892"/>
  </w:style>
  <w:style w:type="character" w:customStyle="1" w:styleId="admitted">
    <w:name w:val="admitted"/>
    <w:basedOn w:val="DefaultParagraphFont"/>
    <w:rsid w:val="005D5892"/>
  </w:style>
  <w:style w:type="character" w:customStyle="1" w:styleId="HeaderChar">
    <w:name w:val="Header Char"/>
    <w:link w:val="Header"/>
    <w:uiPriority w:val="99"/>
    <w:rsid w:val="005D5892"/>
    <w:rPr>
      <w:b/>
      <w:sz w:val="18"/>
      <w:lang w:eastAsia="en-US"/>
    </w:rPr>
  </w:style>
  <w:style w:type="character" w:customStyle="1" w:styleId="FooterChar">
    <w:name w:val="Footer Char"/>
    <w:link w:val="Footer"/>
    <w:uiPriority w:val="99"/>
    <w:rsid w:val="005D5892"/>
    <w:rPr>
      <w:sz w:val="18"/>
      <w:lang w:eastAsia="en-US"/>
    </w:rPr>
  </w:style>
  <w:style w:type="character" w:customStyle="1" w:styleId="zh">
    <w:name w:val="zh"/>
    <w:basedOn w:val="DefaultParagraphFont"/>
    <w:rsid w:val="00F47994"/>
  </w:style>
  <w:style w:type="table" w:customStyle="1" w:styleId="AATable">
    <w:name w:val="AA_Table"/>
    <w:basedOn w:val="TableNormal"/>
    <w:rsid w:val="00E25CE8"/>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beforeLines="0" w:before="120" w:beforeAutospacing="0" w:afterLines="0" w:after="0" w:afterAutospacing="0"/>
        <w:ind w:rightChars="0" w:right="567"/>
        <w:contextualSpacing w:val="0"/>
      </w:pPr>
      <w:rPr>
        <w:rFonts w:ascii="Arial" w:hAnsi="Arial"/>
        <w:b/>
        <w:sz w:val="28"/>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240" w:afterAutospacing="0"/>
        <w:ind w:rightChars="0" w:right="0"/>
      </w:pPr>
      <w:rPr>
        <w:rFonts w:ascii="Times New Roman" w:hAnsi="Times New Roman"/>
      </w:rPr>
    </w:tblStylePr>
  </w:style>
  <w:style w:type="paragraph" w:customStyle="1" w:styleId="AATitle">
    <w:name w:val="AA_Title"/>
    <w:basedOn w:val="Normal-pool"/>
    <w:rsid w:val="00E25CE8"/>
    <w:pPr>
      <w:keepNext/>
      <w:keepLines/>
      <w:suppressAutoHyphens/>
      <w:ind w:right="3402"/>
    </w:pPr>
    <w:rPr>
      <w:b/>
    </w:rPr>
  </w:style>
  <w:style w:type="paragraph" w:customStyle="1" w:styleId="AATitle2">
    <w:name w:val="AA_Title2"/>
    <w:basedOn w:val="AATitle"/>
    <w:uiPriority w:val="99"/>
    <w:rsid w:val="00E25CE8"/>
    <w:pPr>
      <w:spacing w:before="120" w:after="120"/>
      <w:ind w:right="1701"/>
    </w:pPr>
  </w:style>
  <w:style w:type="paragraph" w:customStyle="1" w:styleId="BBTitle">
    <w:name w:val="BB_Title"/>
    <w:basedOn w:val="Normal-pool"/>
    <w:link w:val="BBTitleChar"/>
    <w:rsid w:val="00E25CE8"/>
    <w:pPr>
      <w:keepNext/>
      <w:keepLines/>
      <w:suppressAutoHyphens/>
      <w:spacing w:before="320" w:after="240"/>
      <w:ind w:left="1247" w:right="567"/>
    </w:pPr>
    <w:rPr>
      <w:b/>
      <w:sz w:val="28"/>
      <w:szCs w:val="28"/>
    </w:rPr>
  </w:style>
  <w:style w:type="paragraph" w:styleId="Footer">
    <w:name w:val="footer"/>
    <w:basedOn w:val="Normal-pool"/>
    <w:link w:val="FooterChar"/>
    <w:uiPriority w:val="99"/>
    <w:rsid w:val="00E25CE8"/>
    <w:pPr>
      <w:tabs>
        <w:tab w:val="center" w:pos="4320"/>
        <w:tab w:val="right" w:pos="8640"/>
      </w:tabs>
      <w:spacing w:before="60" w:after="120"/>
    </w:pPr>
    <w:rPr>
      <w:sz w:val="18"/>
    </w:rPr>
  </w:style>
  <w:style w:type="paragraph" w:styleId="Header">
    <w:name w:val="header"/>
    <w:basedOn w:val="Normal-pool"/>
    <w:link w:val="HeaderChar"/>
    <w:uiPriority w:val="99"/>
    <w:rsid w:val="00E25CE8"/>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character" w:styleId="Hyperlink">
    <w:name w:val="Hyperlink"/>
    <w:uiPriority w:val="99"/>
    <w:rsid w:val="00E25CE8"/>
    <w:rPr>
      <w:rFonts w:ascii="Times New Roman" w:hAnsi="Times New Roman"/>
      <w:color w:val="auto"/>
      <w:sz w:val="20"/>
      <w:szCs w:val="20"/>
      <w:u w:val="none"/>
      <w:lang w:val="fr-FR"/>
    </w:rPr>
  </w:style>
  <w:style w:type="numbering" w:customStyle="1" w:styleId="Normallist">
    <w:name w:val="Normal_list"/>
    <w:basedOn w:val="NoList"/>
    <w:rsid w:val="00E25CE8"/>
    <w:pPr>
      <w:numPr>
        <w:numId w:val="1"/>
      </w:numPr>
    </w:pPr>
  </w:style>
  <w:style w:type="paragraph" w:customStyle="1" w:styleId="NormalNonumber">
    <w:name w:val="Normal_No_number"/>
    <w:basedOn w:val="Normal-pool"/>
    <w:uiPriority w:val="99"/>
    <w:rsid w:val="00E25CE8"/>
    <w:pPr>
      <w:spacing w:after="120"/>
      <w:ind w:left="1247"/>
    </w:pPr>
  </w:style>
  <w:style w:type="paragraph" w:customStyle="1" w:styleId="Normalnumber">
    <w:name w:val="Normal_number"/>
    <w:basedOn w:val="Normal-pool"/>
    <w:link w:val="NormalnumberChar"/>
    <w:rsid w:val="00A31D6D"/>
    <w:pPr>
      <w:tabs>
        <w:tab w:val="clear" w:pos="1247"/>
        <w:tab w:val="clear" w:pos="1814"/>
        <w:tab w:val="clear" w:pos="2381"/>
        <w:tab w:val="clear" w:pos="2948"/>
        <w:tab w:val="clear" w:pos="3515"/>
      </w:tabs>
      <w:spacing w:after="120"/>
    </w:pPr>
  </w:style>
  <w:style w:type="paragraph" w:customStyle="1" w:styleId="Titletable">
    <w:name w:val="Title_table"/>
    <w:basedOn w:val="Normal-pool"/>
    <w:next w:val="NormalNonumber"/>
    <w:rsid w:val="00E25CE8"/>
    <w:pPr>
      <w:keepNext/>
      <w:keepLines/>
      <w:suppressAutoHyphens/>
      <w:spacing w:after="60"/>
      <w:ind w:left="1247"/>
    </w:pPr>
    <w:rPr>
      <w:b/>
      <w:bCs/>
    </w:rPr>
  </w:style>
  <w:style w:type="paragraph" w:styleId="TOC1">
    <w:name w:val="toc 1"/>
    <w:basedOn w:val="Normal-pool"/>
    <w:next w:val="Normal-pool"/>
    <w:uiPriority w:val="39"/>
    <w:qFormat/>
    <w:rsid w:val="00E25CE8"/>
    <w:pPr>
      <w:tabs>
        <w:tab w:val="clear" w:pos="2381"/>
        <w:tab w:val="clear" w:pos="2948"/>
        <w:tab w:val="clear" w:pos="3515"/>
        <w:tab w:val="right" w:leader="dot" w:pos="9486"/>
      </w:tabs>
      <w:spacing w:before="240"/>
      <w:ind w:left="1814" w:hanging="567"/>
    </w:pPr>
    <w:rPr>
      <w:bCs/>
    </w:rPr>
  </w:style>
  <w:style w:type="paragraph" w:styleId="TOC2">
    <w:name w:val="toc 2"/>
    <w:basedOn w:val="Normal-pool"/>
    <w:next w:val="Normal-pool"/>
    <w:uiPriority w:val="39"/>
    <w:qFormat/>
    <w:rsid w:val="00E25CE8"/>
    <w:pPr>
      <w:tabs>
        <w:tab w:val="clear" w:pos="1814"/>
        <w:tab w:val="clear" w:pos="2948"/>
        <w:tab w:val="clear" w:pos="3515"/>
        <w:tab w:val="right" w:leader="dot" w:pos="9486"/>
      </w:tabs>
      <w:ind w:left="2381" w:hanging="567"/>
    </w:pPr>
  </w:style>
  <w:style w:type="paragraph" w:styleId="TOC3">
    <w:name w:val="toc 3"/>
    <w:basedOn w:val="Normal-pool"/>
    <w:next w:val="Normal-pool"/>
    <w:uiPriority w:val="39"/>
    <w:qFormat/>
    <w:rsid w:val="00E25CE8"/>
    <w:pPr>
      <w:tabs>
        <w:tab w:val="clear" w:pos="1814"/>
        <w:tab w:val="clear" w:pos="2381"/>
        <w:tab w:val="clear" w:pos="2948"/>
        <w:tab w:val="clear" w:pos="3515"/>
        <w:tab w:val="right" w:leader="dot" w:pos="9486"/>
      </w:tabs>
      <w:ind w:left="2948" w:hanging="567"/>
    </w:pPr>
    <w:rPr>
      <w:iCs/>
    </w:rPr>
  </w:style>
  <w:style w:type="paragraph" w:styleId="TOC4">
    <w:name w:val="toc 4"/>
    <w:basedOn w:val="Normal-pool"/>
    <w:next w:val="Normal-pool"/>
    <w:uiPriority w:val="39"/>
    <w:rsid w:val="00E25CE8"/>
    <w:pPr>
      <w:tabs>
        <w:tab w:val="clear" w:pos="1814"/>
        <w:tab w:val="clear" w:pos="2381"/>
        <w:tab w:val="clear" w:pos="2948"/>
        <w:tab w:val="clear" w:pos="3515"/>
        <w:tab w:val="left" w:pos="1000"/>
        <w:tab w:val="right" w:leader="dot" w:pos="9486"/>
      </w:tabs>
      <w:ind w:left="3515" w:hanging="567"/>
    </w:pPr>
    <w:rPr>
      <w:szCs w:val="18"/>
    </w:rPr>
  </w:style>
  <w:style w:type="paragraph" w:styleId="TOC5">
    <w:name w:val="toc 5"/>
    <w:basedOn w:val="Normal0"/>
    <w:next w:val="Normal0"/>
    <w:autoRedefine/>
    <w:uiPriority w:val="39"/>
    <w:rsid w:val="00E25CE8"/>
    <w:pPr>
      <w:tabs>
        <w:tab w:val="clear" w:pos="1814"/>
        <w:tab w:val="clear" w:pos="2381"/>
        <w:tab w:val="clear" w:pos="2948"/>
        <w:tab w:val="clear" w:pos="3515"/>
      </w:tabs>
      <w:ind w:left="800"/>
    </w:pPr>
    <w:rPr>
      <w:sz w:val="18"/>
      <w:szCs w:val="18"/>
    </w:rPr>
  </w:style>
  <w:style w:type="paragraph" w:customStyle="1" w:styleId="ZZAnxheader">
    <w:name w:val="ZZ_Anx_header"/>
    <w:basedOn w:val="Normal-pool"/>
    <w:link w:val="ZZAnxheaderChar"/>
    <w:rsid w:val="00E25CE8"/>
    <w:rPr>
      <w:b/>
      <w:bCs/>
      <w:sz w:val="28"/>
      <w:szCs w:val="22"/>
    </w:rPr>
  </w:style>
  <w:style w:type="paragraph" w:customStyle="1" w:styleId="ZZAnxtitle">
    <w:name w:val="ZZ_Anx_title"/>
    <w:basedOn w:val="Normal-pool"/>
    <w:link w:val="ZZAnxtitleChar"/>
    <w:rsid w:val="00E25CE8"/>
    <w:pPr>
      <w:spacing w:before="360" w:after="120"/>
      <w:ind w:left="1247"/>
    </w:pPr>
    <w:rPr>
      <w:b/>
      <w:bCs/>
      <w:sz w:val="28"/>
      <w:szCs w:val="26"/>
    </w:rPr>
  </w:style>
  <w:style w:type="character" w:customStyle="1" w:styleId="opdicttext2">
    <w:name w:val="op_dict_text2"/>
    <w:basedOn w:val="DefaultParagraphFont"/>
    <w:rsid w:val="0057171D"/>
  </w:style>
  <w:style w:type="paragraph" w:styleId="HTMLPreformatted">
    <w:name w:val="HTML Preformatted"/>
    <w:basedOn w:val="Normal0"/>
    <w:link w:val="HTMLPreformattedChar"/>
    <w:uiPriority w:val="99"/>
    <w:unhideWhenUsed/>
    <w:rsid w:val="00851301"/>
    <w:pPr>
      <w:tabs>
        <w:tab w:val="clear" w:pos="1247"/>
        <w:tab w:val="clear" w:pos="1814"/>
        <w:tab w:val="clear" w:pos="2381"/>
        <w:tab w:val="clear" w:pos="2948"/>
        <w:tab w:val="clear" w:pos="351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lang w:eastAsia="zh-CN"/>
    </w:rPr>
  </w:style>
  <w:style w:type="character" w:customStyle="1" w:styleId="HTMLPreformattedChar">
    <w:name w:val="HTML Preformatted Char"/>
    <w:basedOn w:val="DefaultParagraphFont"/>
    <w:link w:val="HTMLPreformatted"/>
    <w:uiPriority w:val="99"/>
    <w:rsid w:val="00851301"/>
    <w:rPr>
      <w:rFonts w:ascii="Courier New" w:eastAsia="Times New Roman" w:hAnsi="Courier New" w:cs="Courier New"/>
    </w:rPr>
  </w:style>
  <w:style w:type="character" w:customStyle="1" w:styleId="search-chinese">
    <w:name w:val="search-chinese"/>
    <w:basedOn w:val="DefaultParagraphFont"/>
    <w:rsid w:val="00FC74F5"/>
  </w:style>
  <w:style w:type="character" w:customStyle="1" w:styleId="algo-summary">
    <w:name w:val="algo-summary"/>
    <w:uiPriority w:val="99"/>
    <w:rsid w:val="00462CDA"/>
  </w:style>
  <w:style w:type="paragraph" w:styleId="Date">
    <w:name w:val="Date"/>
    <w:basedOn w:val="Normal0"/>
    <w:next w:val="Normal0"/>
    <w:link w:val="DateChar"/>
    <w:rsid w:val="00EF4228"/>
  </w:style>
  <w:style w:type="character" w:customStyle="1" w:styleId="DateChar">
    <w:name w:val="Date Char"/>
    <w:basedOn w:val="DefaultParagraphFont"/>
    <w:link w:val="Date"/>
    <w:rsid w:val="00EF4228"/>
    <w:rPr>
      <w:lang w:eastAsia="en-US"/>
    </w:rPr>
  </w:style>
  <w:style w:type="character" w:customStyle="1" w:styleId="Heading3Char">
    <w:name w:val="Heading 3 Char"/>
    <w:link w:val="Heading3"/>
    <w:rsid w:val="003457FE"/>
    <w:rPr>
      <w:b/>
      <w:lang w:eastAsia="en-US"/>
    </w:rPr>
  </w:style>
  <w:style w:type="paragraph" w:styleId="TOCHeading">
    <w:name w:val="TOC Heading"/>
    <w:basedOn w:val="Heading1"/>
    <w:next w:val="Normal0"/>
    <w:uiPriority w:val="39"/>
    <w:unhideWhenUsed/>
    <w:qFormat/>
    <w:rsid w:val="00FF7EB8"/>
    <w:pPr>
      <w:keepLines/>
      <w:tabs>
        <w:tab w:val="clear" w:pos="1247"/>
        <w:tab w:val="clear" w:pos="1814"/>
        <w:tab w:val="clear" w:pos="2381"/>
        <w:tab w:val="clear" w:pos="2948"/>
        <w:tab w:val="clear" w:pos="3515"/>
      </w:tabs>
      <w:spacing w:before="480" w:after="0" w:line="276" w:lineRule="auto"/>
      <w:ind w:left="0" w:firstLine="0"/>
      <w:outlineLvl w:val="9"/>
    </w:pPr>
    <w:rPr>
      <w:rFonts w:asciiTheme="majorHAnsi" w:eastAsiaTheme="majorEastAsia" w:hAnsiTheme="majorHAnsi" w:cstheme="majorBidi"/>
      <w:bCs/>
      <w:color w:val="365F91" w:themeColor="accent1" w:themeShade="BF"/>
      <w:szCs w:val="28"/>
      <w:lang w:val="en-US" w:eastAsia="ja-JP"/>
    </w:rPr>
  </w:style>
  <w:style w:type="paragraph" w:customStyle="1" w:styleId="Headingmercury">
    <w:name w:val="Heading mercury"/>
    <w:basedOn w:val="Heading1"/>
    <w:qFormat/>
    <w:rsid w:val="00C1016A"/>
    <w:pPr>
      <w:ind w:left="1253" w:hanging="1253"/>
    </w:pPr>
    <w:rPr>
      <w:rFonts w:ascii="SimHei" w:eastAsia="SimHei" w:hAnsi="SimHei"/>
      <w:lang w:eastAsia="zh-CN"/>
    </w:rPr>
  </w:style>
  <w:style w:type="paragraph" w:customStyle="1" w:styleId="Headingm2">
    <w:name w:val="Heading m2"/>
    <w:basedOn w:val="Headingmercury"/>
    <w:qFormat/>
    <w:rsid w:val="001C75B3"/>
    <w:rPr>
      <w:sz w:val="24"/>
    </w:rPr>
  </w:style>
  <w:style w:type="character" w:customStyle="1" w:styleId="BBTitleChar">
    <w:name w:val="BB_Title Char"/>
    <w:link w:val="BBTitle"/>
    <w:rsid w:val="00716503"/>
    <w:rPr>
      <w:b/>
      <w:sz w:val="28"/>
      <w:szCs w:val="28"/>
      <w:lang w:eastAsia="en-US"/>
    </w:rPr>
  </w:style>
  <w:style w:type="character" w:customStyle="1" w:styleId="CH2Char">
    <w:name w:val="CH2 Char"/>
    <w:link w:val="CH2"/>
    <w:rsid w:val="00716503"/>
    <w:rPr>
      <w:b/>
      <w:sz w:val="24"/>
      <w:szCs w:val="24"/>
      <w:lang w:eastAsia="en-US"/>
    </w:rPr>
  </w:style>
  <w:style w:type="character" w:customStyle="1" w:styleId="ZZAnxtitleChar">
    <w:name w:val="ZZ_Anx_title Char"/>
    <w:link w:val="ZZAnxtitle"/>
    <w:rsid w:val="00716503"/>
    <w:rPr>
      <w:b/>
      <w:bCs/>
      <w:sz w:val="28"/>
      <w:szCs w:val="26"/>
      <w:lang w:eastAsia="en-US"/>
    </w:rPr>
  </w:style>
  <w:style w:type="character" w:customStyle="1" w:styleId="ZZAnxheaderChar">
    <w:name w:val="ZZ_Anx_header Char"/>
    <w:link w:val="ZZAnxheader"/>
    <w:rsid w:val="00716503"/>
    <w:rPr>
      <w:b/>
      <w:bCs/>
      <w:sz w:val="28"/>
      <w:szCs w:val="22"/>
      <w:lang w:eastAsia="en-US"/>
    </w:rPr>
  </w:style>
  <w:style w:type="paragraph" w:customStyle="1" w:styleId="Abbildungzusammenhalten">
    <w:name w:val="Abbildung_zusammenhalten"/>
    <w:next w:val="Normal0"/>
    <w:rsid w:val="00716503"/>
    <w:pPr>
      <w:keepNext/>
    </w:pPr>
    <w:rPr>
      <w:rFonts w:ascii="Arial" w:hAnsi="Arial" w:cs="Vrinda"/>
      <w:bCs/>
      <w:sz w:val="22"/>
      <w:szCs w:val="24"/>
      <w:lang w:val="de-DE"/>
    </w:rPr>
  </w:style>
  <w:style w:type="character" w:customStyle="1" w:styleId="NormalnumberChar">
    <w:name w:val="Normal_number Char"/>
    <w:link w:val="Normalnumber"/>
    <w:rsid w:val="00716503"/>
    <w:rPr>
      <w:lang w:eastAsia="en-US"/>
    </w:rPr>
  </w:style>
  <w:style w:type="paragraph" w:customStyle="1" w:styleId="StyleStyleHeading1TimesNewRomanCalibri">
    <w:name w:val="Style Style Heading 1 + Times New Roman + Calibri"/>
    <w:basedOn w:val="Normal0"/>
    <w:rsid w:val="005C5538"/>
    <w:pPr>
      <w:pageBreakBefore/>
      <w:tabs>
        <w:tab w:val="clear" w:pos="1247"/>
        <w:tab w:val="clear" w:pos="1814"/>
        <w:tab w:val="clear" w:pos="2381"/>
        <w:tab w:val="clear" w:pos="2948"/>
        <w:tab w:val="clear" w:pos="3515"/>
        <w:tab w:val="num" w:pos="432"/>
      </w:tabs>
      <w:suppressAutoHyphens/>
      <w:spacing w:after="360"/>
      <w:ind w:left="432" w:hanging="432"/>
      <w:outlineLvl w:val="0"/>
    </w:pPr>
    <w:rPr>
      <w:rFonts w:eastAsiaTheme="minorEastAsia" w:cs="Arial"/>
      <w:b/>
      <w:bCs/>
      <w:kern w:val="16"/>
      <w:sz w:val="28"/>
      <w:szCs w:val="24"/>
      <w:lang w:val="de-DE" w:eastAsia="de-DE"/>
    </w:rPr>
  </w:style>
  <w:style w:type="paragraph" w:customStyle="1" w:styleId="StyleJustifiedBefore6ptLinespacingMultiple115li">
    <w:name w:val="Style Justified Before:  6 pt Line spacing:  Multiple 1.15 li"/>
    <w:basedOn w:val="Normal0"/>
    <w:rsid w:val="005C5538"/>
    <w:pPr>
      <w:spacing w:before="120" w:after="120"/>
      <w:jc w:val="both"/>
    </w:pPr>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9" w:qFormat="1"/>
    <w:lsdException w:name="heading 8" w:uiPriority="99"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0">
    <w:name w:val="Normal"/>
    <w:qFormat/>
    <w:rsid w:val="00E25CE8"/>
    <w:pPr>
      <w:tabs>
        <w:tab w:val="left" w:pos="1247"/>
        <w:tab w:val="left" w:pos="1814"/>
        <w:tab w:val="left" w:pos="2381"/>
        <w:tab w:val="left" w:pos="2948"/>
        <w:tab w:val="left" w:pos="3515"/>
      </w:tabs>
    </w:pPr>
    <w:rPr>
      <w:lang w:eastAsia="en-US"/>
    </w:rPr>
  </w:style>
  <w:style w:type="paragraph" w:styleId="Heading1">
    <w:name w:val="heading 1"/>
    <w:basedOn w:val="Normal0"/>
    <w:next w:val="Normalnumber"/>
    <w:qFormat/>
    <w:rsid w:val="00E25CE8"/>
    <w:pPr>
      <w:keepNext/>
      <w:spacing w:before="240" w:after="120"/>
      <w:ind w:left="1247" w:hanging="680"/>
      <w:outlineLvl w:val="0"/>
    </w:pPr>
    <w:rPr>
      <w:b/>
      <w:sz w:val="28"/>
    </w:rPr>
  </w:style>
  <w:style w:type="paragraph" w:styleId="Heading2">
    <w:name w:val="heading 2"/>
    <w:basedOn w:val="Normal0"/>
    <w:next w:val="Normalnumber"/>
    <w:qFormat/>
    <w:rsid w:val="00E25CE8"/>
    <w:pPr>
      <w:keepNext/>
      <w:spacing w:before="240" w:after="120"/>
      <w:ind w:left="1247" w:hanging="680"/>
      <w:outlineLvl w:val="1"/>
    </w:pPr>
    <w:rPr>
      <w:b/>
      <w:sz w:val="24"/>
      <w:szCs w:val="24"/>
    </w:rPr>
  </w:style>
  <w:style w:type="paragraph" w:styleId="Heading3">
    <w:name w:val="heading 3"/>
    <w:basedOn w:val="Normal0"/>
    <w:next w:val="Normalnumber"/>
    <w:link w:val="Heading3Char"/>
    <w:qFormat/>
    <w:rsid w:val="00E25CE8"/>
    <w:pPr>
      <w:spacing w:after="120"/>
      <w:ind w:left="1247" w:hanging="680"/>
      <w:outlineLvl w:val="2"/>
    </w:pPr>
    <w:rPr>
      <w:b/>
    </w:rPr>
  </w:style>
  <w:style w:type="paragraph" w:styleId="Heading4">
    <w:name w:val="heading 4"/>
    <w:basedOn w:val="Heading3"/>
    <w:next w:val="Normalnumber"/>
    <w:qFormat/>
    <w:rsid w:val="00E25CE8"/>
    <w:pPr>
      <w:keepNext/>
      <w:outlineLvl w:val="3"/>
    </w:pPr>
  </w:style>
  <w:style w:type="paragraph" w:styleId="Heading5">
    <w:name w:val="heading 5"/>
    <w:basedOn w:val="Normal0"/>
    <w:next w:val="Normal0"/>
    <w:qFormat/>
    <w:rsid w:val="00E25CE8"/>
    <w:pPr>
      <w:keepNext/>
      <w:outlineLvl w:val="4"/>
    </w:pPr>
    <w:rPr>
      <w:rFonts w:ascii="Univers" w:hAnsi="Univers"/>
      <w:b/>
      <w:sz w:val="24"/>
    </w:rPr>
  </w:style>
  <w:style w:type="paragraph" w:styleId="Heading6">
    <w:name w:val="heading 6"/>
    <w:basedOn w:val="Normal0"/>
    <w:next w:val="Normal0"/>
    <w:qFormat/>
    <w:rsid w:val="00E25CE8"/>
    <w:pPr>
      <w:keepNext/>
      <w:ind w:left="578"/>
      <w:outlineLvl w:val="5"/>
    </w:pPr>
    <w:rPr>
      <w:b/>
      <w:bCs/>
      <w:sz w:val="24"/>
    </w:rPr>
  </w:style>
  <w:style w:type="paragraph" w:styleId="Heading7">
    <w:name w:val="heading 7"/>
    <w:basedOn w:val="Normal0"/>
    <w:next w:val="Normal0"/>
    <w:uiPriority w:val="99"/>
    <w:qFormat/>
    <w:rsid w:val="00E25CE8"/>
    <w:pPr>
      <w:keepNext/>
      <w:widowControl w:val="0"/>
      <w:jc w:val="center"/>
      <w:outlineLvl w:val="6"/>
    </w:pPr>
    <w:rPr>
      <w:snapToGrid w:val="0"/>
      <w:u w:val="single"/>
      <w:lang w:val="en-US"/>
    </w:rPr>
  </w:style>
  <w:style w:type="paragraph" w:styleId="Heading8">
    <w:name w:val="heading 8"/>
    <w:basedOn w:val="Normal0"/>
    <w:next w:val="Normal0"/>
    <w:uiPriority w:val="99"/>
    <w:qFormat/>
    <w:rsid w:val="00E25CE8"/>
    <w:pPr>
      <w:keepNext/>
      <w:widowControl w:val="0"/>
      <w:numPr>
        <w:numId w:val="13"/>
      </w:numPr>
      <w:tabs>
        <w:tab w:val="left" w:pos="-1440"/>
        <w:tab w:val="left" w:pos="-720"/>
      </w:tabs>
      <w:suppressAutoHyphens/>
      <w:jc w:val="center"/>
      <w:outlineLvl w:val="7"/>
    </w:pPr>
    <w:rPr>
      <w:snapToGrid w:val="0"/>
      <w:u w:val="single"/>
      <w:lang w:val="en-US"/>
    </w:rPr>
  </w:style>
  <w:style w:type="paragraph" w:styleId="Heading9">
    <w:name w:val="heading 9"/>
    <w:basedOn w:val="Normal0"/>
    <w:next w:val="Normal0"/>
    <w:uiPriority w:val="99"/>
    <w:qFormat/>
    <w:rsid w:val="00E25CE8"/>
    <w:pPr>
      <w:keepNext/>
      <w:widowControl w:val="0"/>
      <w:numPr>
        <w:numId w:val="14"/>
      </w:numPr>
      <w:suppressAutoHyphens/>
      <w:jc w:val="center"/>
      <w:outlineLvl w:val="8"/>
    </w:pPr>
    <w:rPr>
      <w:snapToGrid w:val="0"/>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E25CE8"/>
    <w:rPr>
      <w:rFonts w:ascii="Times New Roman" w:hAnsi="Times New Roman"/>
      <w:b/>
      <w:sz w:val="18"/>
    </w:rPr>
  </w:style>
  <w:style w:type="table" w:customStyle="1" w:styleId="Tabledocright">
    <w:name w:val="Table_doc_right"/>
    <w:basedOn w:val="TableNormal"/>
    <w:rsid w:val="00E25CE8"/>
    <w:pPr>
      <w:spacing w:before="40" w:after="40"/>
    </w:pPr>
    <w:rPr>
      <w:sz w:val="18"/>
      <w:szCs w:val="18"/>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0"/>
    <w:next w:val="Normal0"/>
    <w:autoRedefine/>
    <w:uiPriority w:val="39"/>
    <w:rsid w:val="00E25CE8"/>
    <w:pPr>
      <w:tabs>
        <w:tab w:val="clear" w:pos="1814"/>
        <w:tab w:val="clear" w:pos="2381"/>
        <w:tab w:val="clear" w:pos="2948"/>
        <w:tab w:val="clear" w:pos="3515"/>
      </w:tabs>
      <w:ind w:left="1000"/>
    </w:pPr>
    <w:rPr>
      <w:sz w:val="18"/>
      <w:szCs w:val="18"/>
    </w:rPr>
  </w:style>
  <w:style w:type="paragraph" w:styleId="TOC7">
    <w:name w:val="toc 7"/>
    <w:basedOn w:val="Normal0"/>
    <w:next w:val="Normal0"/>
    <w:autoRedefine/>
    <w:uiPriority w:val="39"/>
    <w:rsid w:val="00E25CE8"/>
    <w:pPr>
      <w:tabs>
        <w:tab w:val="clear" w:pos="1814"/>
        <w:tab w:val="clear" w:pos="2381"/>
        <w:tab w:val="clear" w:pos="2948"/>
        <w:tab w:val="clear" w:pos="3515"/>
      </w:tabs>
      <w:ind w:left="1200"/>
    </w:pPr>
    <w:rPr>
      <w:sz w:val="18"/>
      <w:szCs w:val="18"/>
    </w:rPr>
  </w:style>
  <w:style w:type="paragraph" w:styleId="TOC8">
    <w:name w:val="toc 8"/>
    <w:basedOn w:val="Normal0"/>
    <w:next w:val="Normal0"/>
    <w:autoRedefine/>
    <w:uiPriority w:val="39"/>
    <w:rsid w:val="00E25CE8"/>
    <w:pPr>
      <w:tabs>
        <w:tab w:val="clear" w:pos="1814"/>
        <w:tab w:val="clear" w:pos="2381"/>
        <w:tab w:val="clear" w:pos="2948"/>
        <w:tab w:val="clear" w:pos="3515"/>
      </w:tabs>
      <w:ind w:left="1400"/>
    </w:pPr>
    <w:rPr>
      <w:sz w:val="18"/>
      <w:szCs w:val="18"/>
    </w:rPr>
  </w:style>
  <w:style w:type="paragraph" w:styleId="TOC9">
    <w:name w:val="toc 9"/>
    <w:basedOn w:val="Normal0"/>
    <w:next w:val="Normal0"/>
    <w:autoRedefine/>
    <w:uiPriority w:val="39"/>
    <w:rsid w:val="00E25CE8"/>
    <w:pPr>
      <w:tabs>
        <w:tab w:val="clear" w:pos="1814"/>
        <w:tab w:val="clear" w:pos="2381"/>
        <w:tab w:val="clear" w:pos="2948"/>
        <w:tab w:val="clear" w:pos="3515"/>
      </w:tabs>
      <w:ind w:left="1600"/>
    </w:pPr>
    <w:rPr>
      <w:sz w:val="18"/>
      <w:szCs w:val="18"/>
    </w:rPr>
  </w:style>
  <w:style w:type="paragraph" w:customStyle="1" w:styleId="Titlefigure">
    <w:name w:val="Title_figure"/>
    <w:basedOn w:val="Titletable"/>
    <w:next w:val="NormalNonumber"/>
    <w:rsid w:val="00E25CE8"/>
    <w:rPr>
      <w:bCs w:val="0"/>
    </w:rPr>
  </w:style>
  <w:style w:type="paragraph" w:styleId="TableofFigures">
    <w:name w:val="table of figures"/>
    <w:basedOn w:val="Normal0"/>
    <w:next w:val="Normal0"/>
    <w:autoRedefine/>
    <w:semiHidden/>
    <w:rsid w:val="00E25CE8"/>
    <w:pPr>
      <w:tabs>
        <w:tab w:val="clear" w:pos="1814"/>
        <w:tab w:val="clear" w:pos="2381"/>
        <w:tab w:val="clear" w:pos="2948"/>
        <w:tab w:val="clear" w:pos="3515"/>
      </w:tabs>
      <w:ind w:left="1814" w:hanging="567"/>
    </w:pPr>
  </w:style>
  <w:style w:type="paragraph" w:customStyle="1" w:styleId="CH1">
    <w:name w:val="CH1"/>
    <w:basedOn w:val="Normal-pool"/>
    <w:next w:val="CH2"/>
    <w:rsid w:val="00E25CE8"/>
    <w:pPr>
      <w:keepNext/>
      <w:keepLines/>
      <w:tabs>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uiPriority w:val="99"/>
    <w:rsid w:val="00E25CE8"/>
    <w:pPr>
      <w:keepNext/>
      <w:keepLines/>
      <w:tabs>
        <w:tab w:val="right" w:pos="851"/>
      </w:tabs>
      <w:suppressAutoHyphens/>
      <w:spacing w:before="120" w:after="120"/>
      <w:ind w:left="1247" w:right="284" w:hanging="1247"/>
    </w:pPr>
    <w:rPr>
      <w:b/>
      <w:sz w:val="24"/>
      <w:szCs w:val="24"/>
    </w:rPr>
  </w:style>
  <w:style w:type="paragraph" w:customStyle="1" w:styleId="CH3">
    <w:name w:val="CH3"/>
    <w:basedOn w:val="Normal-pool"/>
    <w:next w:val="Normalnumber"/>
    <w:link w:val="CH3Char"/>
    <w:uiPriority w:val="99"/>
    <w:rsid w:val="00E25CE8"/>
    <w:pPr>
      <w:keepNext/>
      <w:keepLines/>
      <w:tabs>
        <w:tab w:val="right" w:pos="851"/>
      </w:tabs>
      <w:suppressAutoHyphens/>
      <w:spacing w:after="120"/>
      <w:ind w:left="1247" w:right="284" w:hanging="1247"/>
    </w:pPr>
    <w:rPr>
      <w:b/>
    </w:rPr>
  </w:style>
  <w:style w:type="paragraph" w:customStyle="1" w:styleId="CH4">
    <w:name w:val="CH4"/>
    <w:basedOn w:val="Normal-pool"/>
    <w:next w:val="Normalnumber"/>
    <w:rsid w:val="00E25CE8"/>
    <w:pPr>
      <w:keepNext/>
      <w:keepLines/>
      <w:tabs>
        <w:tab w:val="right" w:pos="851"/>
      </w:tabs>
      <w:suppressAutoHyphens/>
      <w:spacing w:after="120"/>
      <w:ind w:left="1247" w:right="284" w:hanging="1247"/>
    </w:pPr>
    <w:rPr>
      <w:b/>
    </w:rPr>
  </w:style>
  <w:style w:type="table" w:customStyle="1" w:styleId="Footertable">
    <w:name w:val="Footer_table"/>
    <w:basedOn w:val="TableNormal"/>
    <w:semiHidden/>
    <w:rsid w:val="00E25CE8"/>
    <w:rPr>
      <w:rFonts w:ascii="Arial" w:hAnsi="Arial"/>
      <w:sz w:val="16"/>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paragraph" w:customStyle="1" w:styleId="CH5">
    <w:name w:val="CH5"/>
    <w:basedOn w:val="Normal0"/>
    <w:next w:val="Normalnumber"/>
    <w:semiHidden/>
    <w:rsid w:val="00E25CE8"/>
    <w:pPr>
      <w:keepNext/>
      <w:keepLines/>
      <w:tabs>
        <w:tab w:val="right" w:pos="851"/>
      </w:tabs>
      <w:suppressAutoHyphens/>
      <w:spacing w:after="120"/>
      <w:ind w:left="1247" w:right="284" w:hanging="1247"/>
    </w:pPr>
    <w:rPr>
      <w:b/>
    </w:rPr>
  </w:style>
  <w:style w:type="character" w:styleId="CommentReference">
    <w:name w:val="annotation reference"/>
    <w:semiHidden/>
    <w:rsid w:val="005E725D"/>
    <w:rPr>
      <w:sz w:val="16"/>
      <w:szCs w:val="16"/>
    </w:rPr>
  </w:style>
  <w:style w:type="paragraph" w:styleId="CommentText">
    <w:name w:val="annotation text"/>
    <w:basedOn w:val="Normal0"/>
    <w:semiHidden/>
    <w:rsid w:val="005E725D"/>
  </w:style>
  <w:style w:type="paragraph" w:styleId="CommentSubject">
    <w:name w:val="annotation subject"/>
    <w:basedOn w:val="CommentText"/>
    <w:next w:val="CommentText"/>
    <w:semiHidden/>
    <w:rsid w:val="005E725D"/>
    <w:rPr>
      <w:b/>
      <w:bCs/>
    </w:rPr>
  </w:style>
  <w:style w:type="paragraph" w:styleId="BalloonText">
    <w:name w:val="Balloon Text"/>
    <w:basedOn w:val="Normal0"/>
    <w:semiHidden/>
    <w:rsid w:val="005E725D"/>
    <w:rPr>
      <w:rFonts w:ascii="Tahoma" w:hAnsi="Tahoma" w:cs="Tahoma"/>
      <w:sz w:val="16"/>
      <w:szCs w:val="16"/>
    </w:rPr>
  </w:style>
  <w:style w:type="paragraph" w:customStyle="1" w:styleId="Anxhead">
    <w:name w:val="Anx head"/>
    <w:basedOn w:val="Normal0"/>
    <w:rsid w:val="005E725D"/>
    <w:rPr>
      <w:rFonts w:eastAsia="Times New Roman"/>
      <w:b/>
      <w:bCs/>
      <w:sz w:val="28"/>
      <w:szCs w:val="22"/>
    </w:rPr>
  </w:style>
  <w:style w:type="paragraph" w:customStyle="1" w:styleId="Anxsubhead">
    <w:name w:val="Anx subhead"/>
    <w:basedOn w:val="Normal0"/>
    <w:rsid w:val="005E725D"/>
    <w:pPr>
      <w:ind w:left="1247"/>
    </w:pPr>
    <w:rPr>
      <w:rFonts w:eastAsia="Times New Roman"/>
      <w:b/>
      <w:bCs/>
    </w:rPr>
  </w:style>
  <w:style w:type="character" w:styleId="FootnoteReference">
    <w:name w:val="footnote reference"/>
    <w:uiPriority w:val="99"/>
    <w:rsid w:val="00E25CE8"/>
    <w:rPr>
      <w:rFonts w:ascii="Times New Roman" w:hAnsi="Times New Roman"/>
      <w:color w:val="auto"/>
      <w:sz w:val="20"/>
      <w:szCs w:val="18"/>
      <w:vertAlign w:val="superscript"/>
    </w:rPr>
  </w:style>
  <w:style w:type="paragraph" w:styleId="FootnoteText">
    <w:name w:val="footnote text"/>
    <w:basedOn w:val="Normal-pool"/>
    <w:link w:val="FootnoteTextChar1"/>
    <w:uiPriority w:val="99"/>
    <w:rsid w:val="00E25CE8"/>
    <w:pPr>
      <w:spacing w:before="20" w:after="40"/>
      <w:ind w:left="1247"/>
    </w:pPr>
    <w:rPr>
      <w:sz w:val="18"/>
    </w:rPr>
  </w:style>
  <w:style w:type="paragraph" w:customStyle="1" w:styleId="Anxtitle">
    <w:name w:val="Anx title"/>
    <w:basedOn w:val="Normal0"/>
    <w:rsid w:val="005E725D"/>
    <w:pPr>
      <w:ind w:left="1247"/>
    </w:pPr>
    <w:rPr>
      <w:rFonts w:eastAsia="Times New Roman"/>
      <w:b/>
      <w:bCs/>
      <w:sz w:val="28"/>
      <w:szCs w:val="26"/>
    </w:rPr>
  </w:style>
  <w:style w:type="paragraph" w:customStyle="1" w:styleId="Paralevel1">
    <w:name w:val="Para level1"/>
    <w:basedOn w:val="Normal0"/>
    <w:autoRedefine/>
    <w:rsid w:val="005E725D"/>
    <w:pPr>
      <w:suppressAutoHyphens/>
      <w:spacing w:after="120"/>
    </w:pPr>
    <w:rPr>
      <w:rFonts w:eastAsia="Times New Roman"/>
    </w:rPr>
  </w:style>
  <w:style w:type="paragraph" w:customStyle="1" w:styleId="Paralevel2">
    <w:name w:val="Para level2"/>
    <w:basedOn w:val="Paralevel1"/>
    <w:autoRedefine/>
    <w:rsid w:val="005E725D"/>
    <w:pPr>
      <w:numPr>
        <w:numId w:val="2"/>
      </w:numPr>
      <w:ind w:left="1247" w:firstLine="624"/>
    </w:pPr>
  </w:style>
  <w:style w:type="paragraph" w:customStyle="1" w:styleId="Paralevel3">
    <w:name w:val="Para level3"/>
    <w:basedOn w:val="Paralevel2"/>
    <w:rsid w:val="005E725D"/>
    <w:pPr>
      <w:numPr>
        <w:numId w:val="3"/>
      </w:numPr>
    </w:pPr>
  </w:style>
  <w:style w:type="paragraph" w:customStyle="1" w:styleId="Subtitle">
    <w:name w:val="Sub title"/>
    <w:basedOn w:val="Heading2"/>
    <w:rsid w:val="005E725D"/>
    <w:pPr>
      <w:tabs>
        <w:tab w:val="clear" w:pos="1247"/>
        <w:tab w:val="clear" w:pos="1814"/>
        <w:tab w:val="clear" w:pos="2381"/>
        <w:tab w:val="clear" w:pos="2948"/>
        <w:tab w:val="clear" w:pos="3515"/>
      </w:tabs>
      <w:spacing w:before="0" w:after="0"/>
      <w:ind w:firstLine="0"/>
    </w:pPr>
  </w:style>
  <w:style w:type="paragraph" w:styleId="Title">
    <w:name w:val="Title"/>
    <w:basedOn w:val="Normal0"/>
    <w:autoRedefine/>
    <w:qFormat/>
    <w:rsid w:val="00F96983"/>
    <w:pPr>
      <w:spacing w:before="360" w:after="240"/>
      <w:ind w:right="-44" w:firstLineChars="200" w:firstLine="562"/>
      <w:outlineLvl w:val="0"/>
    </w:pPr>
    <w:rPr>
      <w:rFonts w:eastAsia="SimHei"/>
      <w:b/>
      <w:bCs/>
      <w:kern w:val="28"/>
      <w:sz w:val="28"/>
      <w:szCs w:val="28"/>
      <w:lang w:val="en-US" w:eastAsia="zh-CN"/>
    </w:rPr>
  </w:style>
  <w:style w:type="paragraph" w:styleId="Caption">
    <w:name w:val="caption"/>
    <w:basedOn w:val="Normal0"/>
    <w:next w:val="Normal0"/>
    <w:qFormat/>
    <w:rsid w:val="005E725D"/>
    <w:pPr>
      <w:widowControl w:val="0"/>
    </w:pPr>
    <w:rPr>
      <w:rFonts w:eastAsia="Times New Roman"/>
      <w:snapToGrid w:val="0"/>
    </w:rPr>
  </w:style>
  <w:style w:type="paragraph" w:customStyle="1" w:styleId="HCh">
    <w:name w:val="_ H _Ch"/>
    <w:basedOn w:val="Normal0"/>
    <w:next w:val="Normal0"/>
    <w:rsid w:val="005E725D"/>
    <w:pPr>
      <w:keepNext/>
      <w:keepLines/>
      <w:suppressAutoHyphens/>
      <w:spacing w:line="300" w:lineRule="exact"/>
      <w:outlineLvl w:val="0"/>
    </w:pPr>
    <w:rPr>
      <w:rFonts w:eastAsia="Times New Roman"/>
      <w:b/>
      <w:spacing w:val="-2"/>
      <w:w w:val="103"/>
      <w:kern w:val="14"/>
      <w:sz w:val="28"/>
    </w:rPr>
  </w:style>
  <w:style w:type="paragraph" w:customStyle="1" w:styleId="Block">
    <w:name w:val="Block"/>
    <w:basedOn w:val="Normal0"/>
    <w:next w:val="Normal0"/>
    <w:autoRedefine/>
    <w:rsid w:val="005E725D"/>
    <w:pPr>
      <w:spacing w:after="120"/>
      <w:ind w:left="1890" w:right="1335"/>
    </w:pPr>
    <w:rPr>
      <w:rFonts w:eastAsia="Times New Roman"/>
      <w:lang w:val="en-US"/>
    </w:rPr>
  </w:style>
  <w:style w:type="paragraph" w:customStyle="1" w:styleId="Articleheading0">
    <w:name w:val="Article heading"/>
    <w:basedOn w:val="Normal0"/>
    <w:next w:val="Subtitle0"/>
    <w:rsid w:val="005E725D"/>
    <w:pPr>
      <w:numPr>
        <w:numId w:val="8"/>
      </w:numPr>
      <w:spacing w:after="240"/>
    </w:pPr>
    <w:rPr>
      <w:rFonts w:eastAsia="Times New Roman"/>
      <w:sz w:val="28"/>
      <w:szCs w:val="28"/>
    </w:rPr>
  </w:style>
  <w:style w:type="paragraph" w:styleId="Subtitle0">
    <w:name w:val="Subtitle"/>
    <w:basedOn w:val="Normal0"/>
    <w:next w:val="Normal0"/>
    <w:qFormat/>
    <w:rsid w:val="005E725D"/>
    <w:pPr>
      <w:keepNext/>
      <w:spacing w:after="240"/>
      <w:jc w:val="center"/>
      <w:outlineLvl w:val="1"/>
    </w:pPr>
    <w:rPr>
      <w:rFonts w:eastAsia="Times New Roman" w:cs="Arial"/>
      <w:b/>
      <w:u w:val="single"/>
    </w:rPr>
  </w:style>
  <w:style w:type="paragraph" w:customStyle="1" w:styleId="NumberedPara">
    <w:name w:val="NumberedPara"/>
    <w:basedOn w:val="Normal0"/>
    <w:autoRedefine/>
    <w:rsid w:val="005E725D"/>
    <w:pPr>
      <w:spacing w:after="240"/>
    </w:pPr>
    <w:rPr>
      <w:rFonts w:eastAsia="Times New Roman"/>
    </w:rPr>
  </w:style>
  <w:style w:type="paragraph" w:customStyle="1" w:styleId="Heading31">
    <w:name w:val="Heading 3.1"/>
    <w:basedOn w:val="Heading3"/>
    <w:next w:val="Normal"/>
    <w:rsid w:val="005E725D"/>
    <w:pPr>
      <w:keepNext/>
      <w:tabs>
        <w:tab w:val="clear" w:pos="1247"/>
        <w:tab w:val="clear" w:pos="1814"/>
        <w:tab w:val="clear" w:pos="2381"/>
        <w:tab w:val="clear" w:pos="2948"/>
        <w:tab w:val="clear" w:pos="3515"/>
      </w:tabs>
      <w:spacing w:after="240"/>
      <w:ind w:left="1728" w:hanging="648"/>
    </w:pPr>
    <w:rPr>
      <w:rFonts w:cs="Arial"/>
      <w:kern w:val="32"/>
      <w:sz w:val="24"/>
      <w:szCs w:val="26"/>
    </w:rPr>
  </w:style>
  <w:style w:type="paragraph" w:customStyle="1" w:styleId="Headingwithletter">
    <w:name w:val="Heading with letter"/>
    <w:basedOn w:val="Normal0"/>
    <w:next w:val="Normal"/>
    <w:autoRedefine/>
    <w:rsid w:val="005E725D"/>
    <w:pPr>
      <w:keepNext/>
      <w:numPr>
        <w:numId w:val="4"/>
      </w:numPr>
      <w:tabs>
        <w:tab w:val="clear" w:pos="360"/>
        <w:tab w:val="clear" w:pos="1814"/>
        <w:tab w:val="num" w:pos="1800"/>
      </w:tabs>
      <w:spacing w:after="120"/>
      <w:ind w:left="1440"/>
    </w:pPr>
    <w:rPr>
      <w:rFonts w:eastAsia="Times New Roman"/>
      <w:b/>
      <w:bCs/>
    </w:rPr>
  </w:style>
  <w:style w:type="paragraph" w:customStyle="1" w:styleId="Normal">
    <w:name w:val="Normal +"/>
    <w:basedOn w:val="Normal0"/>
    <w:rsid w:val="005E725D"/>
    <w:pPr>
      <w:numPr>
        <w:numId w:val="11"/>
      </w:numPr>
      <w:spacing w:after="240"/>
    </w:pPr>
    <w:rPr>
      <w:rFonts w:eastAsia="Times New Roman"/>
    </w:rPr>
  </w:style>
  <w:style w:type="paragraph" w:customStyle="1" w:styleId="Headingunnumbered">
    <w:name w:val="Heading unnumbered"/>
    <w:basedOn w:val="Normal0"/>
    <w:next w:val="Normal"/>
    <w:rsid w:val="005E725D"/>
    <w:pPr>
      <w:keepNext/>
      <w:spacing w:after="240"/>
    </w:pPr>
    <w:rPr>
      <w:rFonts w:eastAsia="Times New Roman"/>
      <w:b/>
    </w:rPr>
  </w:style>
  <w:style w:type="paragraph" w:customStyle="1" w:styleId="indentlist">
    <w:name w:val="indent list"/>
    <w:basedOn w:val="Normal"/>
    <w:rsid w:val="005E725D"/>
    <w:pPr>
      <w:numPr>
        <w:numId w:val="5"/>
      </w:numPr>
      <w:tabs>
        <w:tab w:val="left" w:pos="720"/>
      </w:tabs>
      <w:spacing w:after="120"/>
    </w:pPr>
  </w:style>
  <w:style w:type="paragraph" w:customStyle="1" w:styleId="Optionbullet">
    <w:name w:val="Option bullet"/>
    <w:basedOn w:val="Normal"/>
    <w:rsid w:val="005E725D"/>
    <w:pPr>
      <w:numPr>
        <w:numId w:val="6"/>
      </w:numPr>
      <w:tabs>
        <w:tab w:val="clear" w:pos="1080"/>
        <w:tab w:val="left" w:pos="720"/>
        <w:tab w:val="num" w:pos="1440"/>
      </w:tabs>
      <w:spacing w:after="120"/>
      <w:ind w:left="1440"/>
    </w:pPr>
  </w:style>
  <w:style w:type="paragraph" w:customStyle="1" w:styleId="Optionheading">
    <w:name w:val="Option heading"/>
    <w:basedOn w:val="Headingunnumbered"/>
    <w:next w:val="Normal"/>
    <w:rsid w:val="005E725D"/>
    <w:pPr>
      <w:spacing w:before="120"/>
      <w:ind w:left="720"/>
    </w:pPr>
    <w:rPr>
      <w:u w:val="single"/>
    </w:rPr>
  </w:style>
  <w:style w:type="paragraph" w:customStyle="1" w:styleId="Referencelistheading">
    <w:name w:val="Reference list heading"/>
    <w:basedOn w:val="Normal0"/>
    <w:next w:val="Normal0"/>
    <w:autoRedefine/>
    <w:rsid w:val="005E725D"/>
    <w:pPr>
      <w:keepNext/>
      <w:numPr>
        <w:numId w:val="7"/>
      </w:numPr>
      <w:tabs>
        <w:tab w:val="clear" w:pos="1814"/>
        <w:tab w:val="num" w:pos="1800"/>
      </w:tabs>
      <w:spacing w:before="120" w:after="120"/>
      <w:ind w:left="1800" w:hanging="360"/>
    </w:pPr>
    <w:rPr>
      <w:rFonts w:eastAsia="Times New Roman"/>
      <w:b/>
      <w:bCs/>
      <w:u w:val="single"/>
    </w:rPr>
  </w:style>
  <w:style w:type="paragraph" w:customStyle="1" w:styleId="StyleSubtitleUnderline">
    <w:name w:val="Style Subtitle + Underline"/>
    <w:basedOn w:val="Subtitle0"/>
    <w:next w:val="Normal0"/>
    <w:rsid w:val="005E725D"/>
    <w:rPr>
      <w:bCs/>
    </w:rPr>
  </w:style>
  <w:style w:type="numbering" w:customStyle="1" w:styleId="CurrentList1">
    <w:name w:val="Current List1"/>
    <w:rsid w:val="005E725D"/>
    <w:pPr>
      <w:numPr>
        <w:numId w:val="9"/>
      </w:numPr>
    </w:pPr>
  </w:style>
  <w:style w:type="paragraph" w:styleId="ListBullet">
    <w:name w:val="List Bullet"/>
    <w:basedOn w:val="Normal0"/>
    <w:rsid w:val="005E725D"/>
    <w:pPr>
      <w:tabs>
        <w:tab w:val="num" w:pos="360"/>
      </w:tabs>
      <w:ind w:left="360" w:hanging="360"/>
    </w:pPr>
    <w:rPr>
      <w:rFonts w:eastAsia="Times New Roman"/>
    </w:rPr>
  </w:style>
  <w:style w:type="paragraph" w:styleId="Revision">
    <w:name w:val="Revision"/>
    <w:hidden/>
    <w:semiHidden/>
    <w:rsid w:val="005E725D"/>
    <w:rPr>
      <w:sz w:val="24"/>
      <w:szCs w:val="24"/>
      <w:lang w:eastAsia="en-US"/>
    </w:rPr>
  </w:style>
  <w:style w:type="table" w:styleId="TableGrid">
    <w:name w:val="Table Grid"/>
    <w:basedOn w:val="TableNormal"/>
    <w:rsid w:val="005E725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tHeading">
    <w:name w:val="Part Heading"/>
    <w:basedOn w:val="Heading1"/>
    <w:rsid w:val="005E725D"/>
    <w:pPr>
      <w:tabs>
        <w:tab w:val="clear" w:pos="1247"/>
        <w:tab w:val="clear" w:pos="1814"/>
        <w:tab w:val="clear" w:pos="2381"/>
        <w:tab w:val="clear" w:pos="2948"/>
        <w:tab w:val="clear" w:pos="3515"/>
      </w:tabs>
      <w:spacing w:before="120" w:after="240"/>
      <w:ind w:left="0" w:firstLine="0"/>
    </w:pPr>
    <w:rPr>
      <w:rFonts w:cs="Arial"/>
      <w:bCs/>
      <w:kern w:val="32"/>
      <w:szCs w:val="32"/>
      <w:lang w:val="en-US"/>
    </w:rPr>
  </w:style>
  <w:style w:type="paragraph" w:customStyle="1" w:styleId="ArticleHeading">
    <w:name w:val="Article Heading"/>
    <w:basedOn w:val="Normal0"/>
    <w:link w:val="ArticleHeadingChar"/>
    <w:rsid w:val="005E725D"/>
    <w:pPr>
      <w:keepNext/>
      <w:numPr>
        <w:numId w:val="10"/>
      </w:numPr>
      <w:spacing w:after="240"/>
    </w:pPr>
    <w:rPr>
      <w:rFonts w:eastAsia="Times New Roman"/>
      <w:b/>
      <w:lang w:val="en-US"/>
    </w:rPr>
  </w:style>
  <w:style w:type="character" w:customStyle="1" w:styleId="ArticleHeadingChar">
    <w:name w:val="Article Heading Char"/>
    <w:link w:val="ArticleHeading"/>
    <w:rsid w:val="005E725D"/>
    <w:rPr>
      <w:rFonts w:eastAsia="Times New Roman"/>
      <w:b/>
      <w:lang w:val="en-US" w:eastAsia="en-US"/>
    </w:rPr>
  </w:style>
  <w:style w:type="paragraph" w:customStyle="1" w:styleId="AnnexHeading">
    <w:name w:val="Annex Heading"/>
    <w:basedOn w:val="Normal0"/>
    <w:rsid w:val="005E725D"/>
    <w:pPr>
      <w:keepNext/>
      <w:spacing w:after="240"/>
      <w:jc w:val="center"/>
    </w:pPr>
    <w:rPr>
      <w:rFonts w:eastAsia="Times New Roman"/>
      <w:b/>
      <w:sz w:val="32"/>
      <w:szCs w:val="32"/>
      <w:lang w:val="en-US"/>
    </w:rPr>
  </w:style>
  <w:style w:type="paragraph" w:customStyle="1" w:styleId="AnnexTitleHeading">
    <w:name w:val="Annex Title Heading"/>
    <w:basedOn w:val="Subtitle0"/>
    <w:rsid w:val="005E725D"/>
    <w:rPr>
      <w:u w:val="none"/>
      <w:lang w:val="en-US"/>
    </w:rPr>
  </w:style>
  <w:style w:type="paragraph" w:customStyle="1" w:styleId="C698FFA612904E94AE58900D62BE995D">
    <w:name w:val="C698FFA612904E94AE58900D62BE995D"/>
    <w:rsid w:val="005E725D"/>
    <w:pPr>
      <w:spacing w:after="200" w:line="276" w:lineRule="auto"/>
    </w:pPr>
    <w:rPr>
      <w:rFonts w:ascii="Calibri" w:hAnsi="Calibri"/>
      <w:sz w:val="22"/>
      <w:szCs w:val="22"/>
      <w:lang w:val="en-US" w:eastAsia="en-US"/>
    </w:rPr>
  </w:style>
  <w:style w:type="character" w:customStyle="1" w:styleId="CH3Char">
    <w:name w:val="CH3 Char"/>
    <w:link w:val="CH3"/>
    <w:rsid w:val="00DC140F"/>
    <w:rPr>
      <w:b/>
      <w:lang w:val="en-GB" w:eastAsia="en-US" w:bidi="ar-SA"/>
    </w:rPr>
  </w:style>
  <w:style w:type="character" w:customStyle="1" w:styleId="FootnoteTextChar1">
    <w:name w:val="Footnote Text Char1"/>
    <w:link w:val="FootnoteText"/>
    <w:semiHidden/>
    <w:rsid w:val="00014B3B"/>
    <w:rPr>
      <w:sz w:val="18"/>
      <w:lang w:val="en-GB" w:eastAsia="en-US" w:bidi="ar-SA"/>
    </w:rPr>
  </w:style>
  <w:style w:type="paragraph" w:styleId="BodyText">
    <w:name w:val="Body Text"/>
    <w:basedOn w:val="Normal0"/>
    <w:rsid w:val="004A2A4F"/>
    <w:pPr>
      <w:spacing w:after="120"/>
    </w:pPr>
  </w:style>
  <w:style w:type="paragraph" w:styleId="BodyTextFirstIndent">
    <w:name w:val="Body Text First Indent"/>
    <w:basedOn w:val="BodyText"/>
    <w:rsid w:val="004A2A4F"/>
    <w:pPr>
      <w:tabs>
        <w:tab w:val="left" w:pos="600"/>
      </w:tabs>
      <w:suppressAutoHyphens/>
      <w:spacing w:after="240" w:line="270" w:lineRule="atLeast"/>
    </w:pPr>
    <w:rPr>
      <w:rFonts w:eastAsia="Times New Roman"/>
      <w:sz w:val="22"/>
      <w:lang w:val="en-US"/>
    </w:rPr>
  </w:style>
  <w:style w:type="paragraph" w:customStyle="1" w:styleId="Normal11pt">
    <w:name w:val="Normal + 11 pt"/>
    <w:aliases w:val="After:  12 pt"/>
    <w:basedOn w:val="Normal0"/>
    <w:rsid w:val="004A2A4F"/>
    <w:pPr>
      <w:numPr>
        <w:numId w:val="12"/>
      </w:numPr>
      <w:suppressAutoHyphens/>
      <w:spacing w:after="240"/>
      <w:ind w:left="0" w:firstLine="0"/>
    </w:pPr>
    <w:rPr>
      <w:rFonts w:eastAsia="Times New Roman"/>
      <w:lang w:val="en-US"/>
    </w:rPr>
  </w:style>
  <w:style w:type="paragraph" w:customStyle="1" w:styleId="Normal10pt">
    <w:name w:val="Normal + 10 pt"/>
    <w:basedOn w:val="Normal0"/>
    <w:rsid w:val="004A2A4F"/>
    <w:pPr>
      <w:tabs>
        <w:tab w:val="num" w:pos="360"/>
      </w:tabs>
      <w:suppressAutoHyphens/>
      <w:spacing w:after="240"/>
      <w:ind w:left="360" w:hanging="360"/>
    </w:pPr>
    <w:rPr>
      <w:rFonts w:eastAsia="Times New Roman"/>
      <w:lang w:val="en-US"/>
    </w:rPr>
  </w:style>
  <w:style w:type="paragraph" w:customStyle="1" w:styleId="StylePartHeadingLeft043">
    <w:name w:val="Style Part Heading + Left:  0.43&quot;"/>
    <w:basedOn w:val="PartHeading"/>
    <w:rsid w:val="005833A8"/>
    <w:pPr>
      <w:spacing w:before="240"/>
      <w:ind w:left="1247"/>
    </w:pPr>
    <w:rPr>
      <w:rFonts w:eastAsia="Times New Roman" w:cs="Times New Roman"/>
      <w:szCs w:val="20"/>
    </w:rPr>
  </w:style>
  <w:style w:type="paragraph" w:customStyle="1" w:styleId="Style10ptLeft043After6pt">
    <w:name w:val="Style 10 pt Left:  0.43&quot; After:  6 pt"/>
    <w:basedOn w:val="Normal0"/>
    <w:rsid w:val="005833A8"/>
    <w:pPr>
      <w:spacing w:after="120"/>
      <w:ind w:left="1872"/>
    </w:pPr>
    <w:rPr>
      <w:rFonts w:eastAsia="Times New Roman"/>
    </w:rPr>
  </w:style>
  <w:style w:type="paragraph" w:customStyle="1" w:styleId="Style10ptLeft087After6pt">
    <w:name w:val="Style 10 pt Left:  0.87&quot; After:  6 pt"/>
    <w:basedOn w:val="Normal0"/>
    <w:rsid w:val="005833A8"/>
    <w:pPr>
      <w:spacing w:after="120"/>
      <w:ind w:left="2496"/>
    </w:pPr>
    <w:rPr>
      <w:rFonts w:eastAsia="Times New Roman"/>
    </w:rPr>
  </w:style>
  <w:style w:type="paragraph" w:customStyle="1" w:styleId="Style10ptLeft043Firstline043After6pt">
    <w:name w:val="Style 10 pt Left:  0.43&quot; First line:  0.43&quot; After:  6 pt"/>
    <w:basedOn w:val="Normal0"/>
    <w:rsid w:val="005833A8"/>
    <w:pPr>
      <w:spacing w:after="120"/>
      <w:ind w:left="1260" w:hanging="17"/>
    </w:pPr>
    <w:rPr>
      <w:rFonts w:eastAsia="Times New Roman"/>
    </w:rPr>
  </w:style>
  <w:style w:type="paragraph" w:styleId="List2">
    <w:name w:val="List 2"/>
    <w:basedOn w:val="Normal0"/>
    <w:rsid w:val="005833A8"/>
    <w:pPr>
      <w:ind w:left="720" w:hanging="360"/>
    </w:pPr>
    <w:rPr>
      <w:sz w:val="24"/>
    </w:rPr>
  </w:style>
  <w:style w:type="paragraph" w:styleId="List3">
    <w:name w:val="List 3"/>
    <w:basedOn w:val="Normal0"/>
    <w:rsid w:val="005833A8"/>
    <w:pPr>
      <w:ind w:left="1080" w:hanging="360"/>
    </w:pPr>
    <w:rPr>
      <w:sz w:val="24"/>
    </w:rPr>
  </w:style>
  <w:style w:type="paragraph" w:styleId="List5">
    <w:name w:val="List 5"/>
    <w:basedOn w:val="Normal0"/>
    <w:rsid w:val="005833A8"/>
    <w:pPr>
      <w:ind w:left="1800" w:hanging="360"/>
    </w:pPr>
    <w:rPr>
      <w:sz w:val="24"/>
    </w:rPr>
  </w:style>
  <w:style w:type="character" w:customStyle="1" w:styleId="FootnoteTextChar">
    <w:name w:val="Footnote Text Char"/>
    <w:locked/>
    <w:rsid w:val="005833A8"/>
    <w:rPr>
      <w:rFonts w:eastAsia="MS Mincho"/>
      <w:sz w:val="18"/>
      <w:szCs w:val="24"/>
      <w:lang w:val="en-GB" w:eastAsia="ja-JP" w:bidi="ar-SA"/>
    </w:rPr>
  </w:style>
  <w:style w:type="paragraph" w:customStyle="1" w:styleId="Annexsub-heading">
    <w:name w:val="Annex sub-heading"/>
    <w:basedOn w:val="AnnexHeading"/>
    <w:rsid w:val="005833A8"/>
    <w:rPr>
      <w:sz w:val="28"/>
    </w:rPr>
  </w:style>
  <w:style w:type="paragraph" w:styleId="BodyTextIndent">
    <w:name w:val="Body Text Indent"/>
    <w:basedOn w:val="Normal0"/>
    <w:rsid w:val="005833A8"/>
    <w:pPr>
      <w:spacing w:after="120"/>
      <w:ind w:left="360"/>
    </w:pPr>
    <w:rPr>
      <w:sz w:val="24"/>
    </w:rPr>
  </w:style>
  <w:style w:type="paragraph" w:styleId="BodyTextFirstIndent2">
    <w:name w:val="Body Text First Indent 2"/>
    <w:basedOn w:val="BodyTextIndent"/>
    <w:rsid w:val="005833A8"/>
    <w:pPr>
      <w:ind w:firstLine="210"/>
    </w:pPr>
  </w:style>
  <w:style w:type="character" w:styleId="FollowedHyperlink">
    <w:name w:val="FollowedHyperlink"/>
    <w:rsid w:val="005833A8"/>
    <w:rPr>
      <w:color w:val="800080"/>
      <w:u w:val="single"/>
    </w:rPr>
  </w:style>
  <w:style w:type="paragraph" w:styleId="ListParagraph">
    <w:name w:val="List Paragraph"/>
    <w:basedOn w:val="Normal0"/>
    <w:uiPriority w:val="34"/>
    <w:qFormat/>
    <w:rsid w:val="005833A8"/>
    <w:pPr>
      <w:spacing w:after="200" w:line="276" w:lineRule="auto"/>
      <w:ind w:left="720"/>
      <w:contextualSpacing/>
    </w:pPr>
    <w:rPr>
      <w:rFonts w:ascii="Calibri" w:eastAsia="Times New Roman" w:hAnsi="Calibri" w:cs="Calibri"/>
      <w:sz w:val="22"/>
      <w:szCs w:val="22"/>
      <w:lang w:val="en-US"/>
    </w:rPr>
  </w:style>
  <w:style w:type="paragraph" w:customStyle="1" w:styleId="Normal-pool">
    <w:name w:val="Normal-pool"/>
    <w:link w:val="Normal-poolChar"/>
    <w:rsid w:val="00E25CE8"/>
    <w:pPr>
      <w:tabs>
        <w:tab w:val="left" w:pos="1247"/>
        <w:tab w:val="left" w:pos="1814"/>
        <w:tab w:val="left" w:pos="2381"/>
        <w:tab w:val="left" w:pos="2948"/>
        <w:tab w:val="left" w:pos="3515"/>
      </w:tabs>
    </w:pPr>
    <w:rPr>
      <w:lang w:eastAsia="en-US"/>
    </w:rPr>
  </w:style>
  <w:style w:type="paragraph" w:styleId="NormalIndent">
    <w:name w:val="Normal Indent"/>
    <w:basedOn w:val="Normal0"/>
    <w:semiHidden/>
    <w:rsid w:val="00E25CE8"/>
    <w:pPr>
      <w:ind w:left="1247"/>
    </w:pPr>
  </w:style>
  <w:style w:type="character" w:styleId="Strong">
    <w:name w:val="Strong"/>
    <w:uiPriority w:val="22"/>
    <w:qFormat/>
    <w:rsid w:val="004C3F45"/>
    <w:rPr>
      <w:b/>
      <w:bCs/>
    </w:rPr>
  </w:style>
  <w:style w:type="character" w:customStyle="1" w:styleId="apple-converted-space">
    <w:name w:val="apple-converted-space"/>
    <w:basedOn w:val="DefaultParagraphFont"/>
    <w:rsid w:val="004C3F45"/>
  </w:style>
  <w:style w:type="character" w:customStyle="1" w:styleId="Normal-poolChar">
    <w:name w:val="Normal-pool Char"/>
    <w:link w:val="Normal-pool"/>
    <w:locked/>
    <w:rsid w:val="0046709B"/>
    <w:rPr>
      <w:lang w:eastAsia="en-US"/>
    </w:rPr>
  </w:style>
  <w:style w:type="character" w:customStyle="1" w:styleId="preferred">
    <w:name w:val="preferred"/>
    <w:basedOn w:val="DefaultParagraphFont"/>
    <w:rsid w:val="005D5892"/>
  </w:style>
  <w:style w:type="character" w:customStyle="1" w:styleId="admitted">
    <w:name w:val="admitted"/>
    <w:basedOn w:val="DefaultParagraphFont"/>
    <w:rsid w:val="005D5892"/>
  </w:style>
  <w:style w:type="character" w:customStyle="1" w:styleId="HeaderChar">
    <w:name w:val="Header Char"/>
    <w:link w:val="Header"/>
    <w:uiPriority w:val="99"/>
    <w:rsid w:val="005D5892"/>
    <w:rPr>
      <w:b/>
      <w:sz w:val="18"/>
      <w:lang w:eastAsia="en-US"/>
    </w:rPr>
  </w:style>
  <w:style w:type="character" w:customStyle="1" w:styleId="FooterChar">
    <w:name w:val="Footer Char"/>
    <w:link w:val="Footer"/>
    <w:uiPriority w:val="99"/>
    <w:rsid w:val="005D5892"/>
    <w:rPr>
      <w:sz w:val="18"/>
      <w:lang w:eastAsia="en-US"/>
    </w:rPr>
  </w:style>
  <w:style w:type="character" w:customStyle="1" w:styleId="zh">
    <w:name w:val="zh"/>
    <w:basedOn w:val="DefaultParagraphFont"/>
    <w:rsid w:val="00F47994"/>
  </w:style>
  <w:style w:type="table" w:customStyle="1" w:styleId="AATable">
    <w:name w:val="AA_Table"/>
    <w:basedOn w:val="TableNormal"/>
    <w:rsid w:val="00E25CE8"/>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beforeLines="0" w:before="120" w:beforeAutospacing="0" w:afterLines="0" w:after="0" w:afterAutospacing="0"/>
        <w:ind w:rightChars="0" w:right="567"/>
        <w:contextualSpacing w:val="0"/>
      </w:pPr>
      <w:rPr>
        <w:rFonts w:ascii="Arial" w:hAnsi="Arial"/>
        <w:b/>
        <w:sz w:val="28"/>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240" w:afterAutospacing="0"/>
        <w:ind w:rightChars="0" w:right="0"/>
      </w:pPr>
      <w:rPr>
        <w:rFonts w:ascii="Times New Roman" w:hAnsi="Times New Roman"/>
      </w:rPr>
    </w:tblStylePr>
  </w:style>
  <w:style w:type="paragraph" w:customStyle="1" w:styleId="AATitle">
    <w:name w:val="AA_Title"/>
    <w:basedOn w:val="Normal-pool"/>
    <w:rsid w:val="00E25CE8"/>
    <w:pPr>
      <w:keepNext/>
      <w:keepLines/>
      <w:suppressAutoHyphens/>
      <w:ind w:right="3402"/>
    </w:pPr>
    <w:rPr>
      <w:b/>
    </w:rPr>
  </w:style>
  <w:style w:type="paragraph" w:customStyle="1" w:styleId="AATitle2">
    <w:name w:val="AA_Title2"/>
    <w:basedOn w:val="AATitle"/>
    <w:uiPriority w:val="99"/>
    <w:rsid w:val="00E25CE8"/>
    <w:pPr>
      <w:spacing w:before="120" w:after="120"/>
      <w:ind w:right="1701"/>
    </w:pPr>
  </w:style>
  <w:style w:type="paragraph" w:customStyle="1" w:styleId="BBTitle">
    <w:name w:val="BB_Title"/>
    <w:basedOn w:val="Normal-pool"/>
    <w:link w:val="BBTitleChar"/>
    <w:rsid w:val="00E25CE8"/>
    <w:pPr>
      <w:keepNext/>
      <w:keepLines/>
      <w:suppressAutoHyphens/>
      <w:spacing w:before="320" w:after="240"/>
      <w:ind w:left="1247" w:right="567"/>
    </w:pPr>
    <w:rPr>
      <w:b/>
      <w:sz w:val="28"/>
      <w:szCs w:val="28"/>
    </w:rPr>
  </w:style>
  <w:style w:type="paragraph" w:styleId="Footer">
    <w:name w:val="footer"/>
    <w:basedOn w:val="Normal-pool"/>
    <w:link w:val="FooterChar"/>
    <w:uiPriority w:val="99"/>
    <w:rsid w:val="00E25CE8"/>
    <w:pPr>
      <w:tabs>
        <w:tab w:val="center" w:pos="4320"/>
        <w:tab w:val="right" w:pos="8640"/>
      </w:tabs>
      <w:spacing w:before="60" w:after="120"/>
    </w:pPr>
    <w:rPr>
      <w:sz w:val="18"/>
    </w:rPr>
  </w:style>
  <w:style w:type="paragraph" w:styleId="Header">
    <w:name w:val="header"/>
    <w:basedOn w:val="Normal-pool"/>
    <w:link w:val="HeaderChar"/>
    <w:uiPriority w:val="99"/>
    <w:rsid w:val="00E25CE8"/>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character" w:styleId="Hyperlink">
    <w:name w:val="Hyperlink"/>
    <w:uiPriority w:val="99"/>
    <w:rsid w:val="00E25CE8"/>
    <w:rPr>
      <w:rFonts w:ascii="Times New Roman" w:hAnsi="Times New Roman"/>
      <w:color w:val="auto"/>
      <w:sz w:val="20"/>
      <w:szCs w:val="20"/>
      <w:u w:val="none"/>
      <w:lang w:val="fr-FR"/>
    </w:rPr>
  </w:style>
  <w:style w:type="numbering" w:customStyle="1" w:styleId="Normallist">
    <w:name w:val="Normal_list"/>
    <w:basedOn w:val="NoList"/>
    <w:rsid w:val="00E25CE8"/>
    <w:pPr>
      <w:numPr>
        <w:numId w:val="1"/>
      </w:numPr>
    </w:pPr>
  </w:style>
  <w:style w:type="paragraph" w:customStyle="1" w:styleId="NormalNonumber">
    <w:name w:val="Normal_No_number"/>
    <w:basedOn w:val="Normal-pool"/>
    <w:uiPriority w:val="99"/>
    <w:rsid w:val="00E25CE8"/>
    <w:pPr>
      <w:spacing w:after="120"/>
      <w:ind w:left="1247"/>
    </w:pPr>
  </w:style>
  <w:style w:type="paragraph" w:customStyle="1" w:styleId="Normalnumber">
    <w:name w:val="Normal_number"/>
    <w:basedOn w:val="Normal-pool"/>
    <w:link w:val="NormalnumberChar"/>
    <w:rsid w:val="00A31D6D"/>
    <w:pPr>
      <w:tabs>
        <w:tab w:val="clear" w:pos="1247"/>
        <w:tab w:val="clear" w:pos="1814"/>
        <w:tab w:val="clear" w:pos="2381"/>
        <w:tab w:val="clear" w:pos="2948"/>
        <w:tab w:val="clear" w:pos="3515"/>
      </w:tabs>
      <w:spacing w:after="120"/>
    </w:pPr>
  </w:style>
  <w:style w:type="paragraph" w:customStyle="1" w:styleId="Titletable">
    <w:name w:val="Title_table"/>
    <w:basedOn w:val="Normal-pool"/>
    <w:next w:val="NormalNonumber"/>
    <w:rsid w:val="00E25CE8"/>
    <w:pPr>
      <w:keepNext/>
      <w:keepLines/>
      <w:suppressAutoHyphens/>
      <w:spacing w:after="60"/>
      <w:ind w:left="1247"/>
    </w:pPr>
    <w:rPr>
      <w:b/>
      <w:bCs/>
    </w:rPr>
  </w:style>
  <w:style w:type="paragraph" w:styleId="TOC1">
    <w:name w:val="toc 1"/>
    <w:basedOn w:val="Normal-pool"/>
    <w:next w:val="Normal-pool"/>
    <w:uiPriority w:val="39"/>
    <w:qFormat/>
    <w:rsid w:val="00E25CE8"/>
    <w:pPr>
      <w:tabs>
        <w:tab w:val="clear" w:pos="2381"/>
        <w:tab w:val="clear" w:pos="2948"/>
        <w:tab w:val="clear" w:pos="3515"/>
        <w:tab w:val="right" w:leader="dot" w:pos="9486"/>
      </w:tabs>
      <w:spacing w:before="240"/>
      <w:ind w:left="1814" w:hanging="567"/>
    </w:pPr>
    <w:rPr>
      <w:bCs/>
    </w:rPr>
  </w:style>
  <w:style w:type="paragraph" w:styleId="TOC2">
    <w:name w:val="toc 2"/>
    <w:basedOn w:val="Normal-pool"/>
    <w:next w:val="Normal-pool"/>
    <w:uiPriority w:val="39"/>
    <w:qFormat/>
    <w:rsid w:val="00E25CE8"/>
    <w:pPr>
      <w:tabs>
        <w:tab w:val="clear" w:pos="1814"/>
        <w:tab w:val="clear" w:pos="2948"/>
        <w:tab w:val="clear" w:pos="3515"/>
        <w:tab w:val="right" w:leader="dot" w:pos="9486"/>
      </w:tabs>
      <w:ind w:left="2381" w:hanging="567"/>
    </w:pPr>
  </w:style>
  <w:style w:type="paragraph" w:styleId="TOC3">
    <w:name w:val="toc 3"/>
    <w:basedOn w:val="Normal-pool"/>
    <w:next w:val="Normal-pool"/>
    <w:uiPriority w:val="39"/>
    <w:qFormat/>
    <w:rsid w:val="00E25CE8"/>
    <w:pPr>
      <w:tabs>
        <w:tab w:val="clear" w:pos="1814"/>
        <w:tab w:val="clear" w:pos="2381"/>
        <w:tab w:val="clear" w:pos="2948"/>
        <w:tab w:val="clear" w:pos="3515"/>
        <w:tab w:val="right" w:leader="dot" w:pos="9486"/>
      </w:tabs>
      <w:ind w:left="2948" w:hanging="567"/>
    </w:pPr>
    <w:rPr>
      <w:iCs/>
    </w:rPr>
  </w:style>
  <w:style w:type="paragraph" w:styleId="TOC4">
    <w:name w:val="toc 4"/>
    <w:basedOn w:val="Normal-pool"/>
    <w:next w:val="Normal-pool"/>
    <w:uiPriority w:val="39"/>
    <w:rsid w:val="00E25CE8"/>
    <w:pPr>
      <w:tabs>
        <w:tab w:val="clear" w:pos="1814"/>
        <w:tab w:val="clear" w:pos="2381"/>
        <w:tab w:val="clear" w:pos="2948"/>
        <w:tab w:val="clear" w:pos="3515"/>
        <w:tab w:val="left" w:pos="1000"/>
        <w:tab w:val="right" w:leader="dot" w:pos="9486"/>
      </w:tabs>
      <w:ind w:left="3515" w:hanging="567"/>
    </w:pPr>
    <w:rPr>
      <w:szCs w:val="18"/>
    </w:rPr>
  </w:style>
  <w:style w:type="paragraph" w:styleId="TOC5">
    <w:name w:val="toc 5"/>
    <w:basedOn w:val="Normal0"/>
    <w:next w:val="Normal0"/>
    <w:autoRedefine/>
    <w:uiPriority w:val="39"/>
    <w:rsid w:val="00E25CE8"/>
    <w:pPr>
      <w:tabs>
        <w:tab w:val="clear" w:pos="1814"/>
        <w:tab w:val="clear" w:pos="2381"/>
        <w:tab w:val="clear" w:pos="2948"/>
        <w:tab w:val="clear" w:pos="3515"/>
      </w:tabs>
      <w:ind w:left="800"/>
    </w:pPr>
    <w:rPr>
      <w:sz w:val="18"/>
      <w:szCs w:val="18"/>
    </w:rPr>
  </w:style>
  <w:style w:type="paragraph" w:customStyle="1" w:styleId="ZZAnxheader">
    <w:name w:val="ZZ_Anx_header"/>
    <w:basedOn w:val="Normal-pool"/>
    <w:link w:val="ZZAnxheaderChar"/>
    <w:rsid w:val="00E25CE8"/>
    <w:rPr>
      <w:b/>
      <w:bCs/>
      <w:sz w:val="28"/>
      <w:szCs w:val="22"/>
    </w:rPr>
  </w:style>
  <w:style w:type="paragraph" w:customStyle="1" w:styleId="ZZAnxtitle">
    <w:name w:val="ZZ_Anx_title"/>
    <w:basedOn w:val="Normal-pool"/>
    <w:link w:val="ZZAnxtitleChar"/>
    <w:rsid w:val="00E25CE8"/>
    <w:pPr>
      <w:spacing w:before="360" w:after="120"/>
      <w:ind w:left="1247"/>
    </w:pPr>
    <w:rPr>
      <w:b/>
      <w:bCs/>
      <w:sz w:val="28"/>
      <w:szCs w:val="26"/>
    </w:rPr>
  </w:style>
  <w:style w:type="character" w:customStyle="1" w:styleId="opdicttext2">
    <w:name w:val="op_dict_text2"/>
    <w:basedOn w:val="DefaultParagraphFont"/>
    <w:rsid w:val="0057171D"/>
  </w:style>
  <w:style w:type="paragraph" w:styleId="HTMLPreformatted">
    <w:name w:val="HTML Preformatted"/>
    <w:basedOn w:val="Normal0"/>
    <w:link w:val="HTMLPreformattedChar"/>
    <w:uiPriority w:val="99"/>
    <w:unhideWhenUsed/>
    <w:rsid w:val="00851301"/>
    <w:pPr>
      <w:tabs>
        <w:tab w:val="clear" w:pos="1247"/>
        <w:tab w:val="clear" w:pos="1814"/>
        <w:tab w:val="clear" w:pos="2381"/>
        <w:tab w:val="clear" w:pos="2948"/>
        <w:tab w:val="clear" w:pos="351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lang w:eastAsia="zh-CN"/>
    </w:rPr>
  </w:style>
  <w:style w:type="character" w:customStyle="1" w:styleId="HTMLPreformattedChar">
    <w:name w:val="HTML Preformatted Char"/>
    <w:basedOn w:val="DefaultParagraphFont"/>
    <w:link w:val="HTMLPreformatted"/>
    <w:uiPriority w:val="99"/>
    <w:rsid w:val="00851301"/>
    <w:rPr>
      <w:rFonts w:ascii="Courier New" w:eastAsia="Times New Roman" w:hAnsi="Courier New" w:cs="Courier New"/>
    </w:rPr>
  </w:style>
  <w:style w:type="character" w:customStyle="1" w:styleId="search-chinese">
    <w:name w:val="search-chinese"/>
    <w:basedOn w:val="DefaultParagraphFont"/>
    <w:rsid w:val="00FC74F5"/>
  </w:style>
  <w:style w:type="character" w:customStyle="1" w:styleId="algo-summary">
    <w:name w:val="algo-summary"/>
    <w:uiPriority w:val="99"/>
    <w:rsid w:val="00462CDA"/>
  </w:style>
  <w:style w:type="paragraph" w:styleId="Date">
    <w:name w:val="Date"/>
    <w:basedOn w:val="Normal0"/>
    <w:next w:val="Normal0"/>
    <w:link w:val="DateChar"/>
    <w:rsid w:val="00EF4228"/>
  </w:style>
  <w:style w:type="character" w:customStyle="1" w:styleId="DateChar">
    <w:name w:val="Date Char"/>
    <w:basedOn w:val="DefaultParagraphFont"/>
    <w:link w:val="Date"/>
    <w:rsid w:val="00EF4228"/>
    <w:rPr>
      <w:lang w:eastAsia="en-US"/>
    </w:rPr>
  </w:style>
  <w:style w:type="character" w:customStyle="1" w:styleId="Heading3Char">
    <w:name w:val="Heading 3 Char"/>
    <w:link w:val="Heading3"/>
    <w:rsid w:val="003457FE"/>
    <w:rPr>
      <w:b/>
      <w:lang w:eastAsia="en-US"/>
    </w:rPr>
  </w:style>
  <w:style w:type="paragraph" w:styleId="TOCHeading">
    <w:name w:val="TOC Heading"/>
    <w:basedOn w:val="Heading1"/>
    <w:next w:val="Normal0"/>
    <w:uiPriority w:val="39"/>
    <w:unhideWhenUsed/>
    <w:qFormat/>
    <w:rsid w:val="00FF7EB8"/>
    <w:pPr>
      <w:keepLines/>
      <w:tabs>
        <w:tab w:val="clear" w:pos="1247"/>
        <w:tab w:val="clear" w:pos="1814"/>
        <w:tab w:val="clear" w:pos="2381"/>
        <w:tab w:val="clear" w:pos="2948"/>
        <w:tab w:val="clear" w:pos="3515"/>
      </w:tabs>
      <w:spacing w:before="480" w:after="0" w:line="276" w:lineRule="auto"/>
      <w:ind w:left="0" w:firstLine="0"/>
      <w:outlineLvl w:val="9"/>
    </w:pPr>
    <w:rPr>
      <w:rFonts w:asciiTheme="majorHAnsi" w:eastAsiaTheme="majorEastAsia" w:hAnsiTheme="majorHAnsi" w:cstheme="majorBidi"/>
      <w:bCs/>
      <w:color w:val="365F91" w:themeColor="accent1" w:themeShade="BF"/>
      <w:szCs w:val="28"/>
      <w:lang w:val="en-US" w:eastAsia="ja-JP"/>
    </w:rPr>
  </w:style>
  <w:style w:type="paragraph" w:customStyle="1" w:styleId="Headingmercury">
    <w:name w:val="Heading mercury"/>
    <w:basedOn w:val="Heading1"/>
    <w:qFormat/>
    <w:rsid w:val="00C1016A"/>
    <w:pPr>
      <w:ind w:left="1253" w:hanging="1253"/>
    </w:pPr>
    <w:rPr>
      <w:rFonts w:ascii="SimHei" w:eastAsia="SimHei" w:hAnsi="SimHei"/>
      <w:lang w:eastAsia="zh-CN"/>
    </w:rPr>
  </w:style>
  <w:style w:type="paragraph" w:customStyle="1" w:styleId="Headingm2">
    <w:name w:val="Heading m2"/>
    <w:basedOn w:val="Headingmercury"/>
    <w:qFormat/>
    <w:rsid w:val="001C75B3"/>
    <w:rPr>
      <w:sz w:val="24"/>
    </w:rPr>
  </w:style>
  <w:style w:type="character" w:customStyle="1" w:styleId="BBTitleChar">
    <w:name w:val="BB_Title Char"/>
    <w:link w:val="BBTitle"/>
    <w:rsid w:val="00716503"/>
    <w:rPr>
      <w:b/>
      <w:sz w:val="28"/>
      <w:szCs w:val="28"/>
      <w:lang w:eastAsia="en-US"/>
    </w:rPr>
  </w:style>
  <w:style w:type="character" w:customStyle="1" w:styleId="CH2Char">
    <w:name w:val="CH2 Char"/>
    <w:link w:val="CH2"/>
    <w:rsid w:val="00716503"/>
    <w:rPr>
      <w:b/>
      <w:sz w:val="24"/>
      <w:szCs w:val="24"/>
      <w:lang w:eastAsia="en-US"/>
    </w:rPr>
  </w:style>
  <w:style w:type="character" w:customStyle="1" w:styleId="ZZAnxtitleChar">
    <w:name w:val="ZZ_Anx_title Char"/>
    <w:link w:val="ZZAnxtitle"/>
    <w:rsid w:val="00716503"/>
    <w:rPr>
      <w:b/>
      <w:bCs/>
      <w:sz w:val="28"/>
      <w:szCs w:val="26"/>
      <w:lang w:eastAsia="en-US"/>
    </w:rPr>
  </w:style>
  <w:style w:type="character" w:customStyle="1" w:styleId="ZZAnxheaderChar">
    <w:name w:val="ZZ_Anx_header Char"/>
    <w:link w:val="ZZAnxheader"/>
    <w:rsid w:val="00716503"/>
    <w:rPr>
      <w:b/>
      <w:bCs/>
      <w:sz w:val="28"/>
      <w:szCs w:val="22"/>
      <w:lang w:eastAsia="en-US"/>
    </w:rPr>
  </w:style>
  <w:style w:type="paragraph" w:customStyle="1" w:styleId="Abbildungzusammenhalten">
    <w:name w:val="Abbildung_zusammenhalten"/>
    <w:next w:val="Normal0"/>
    <w:rsid w:val="00716503"/>
    <w:pPr>
      <w:keepNext/>
    </w:pPr>
    <w:rPr>
      <w:rFonts w:ascii="Arial" w:hAnsi="Arial" w:cs="Vrinda"/>
      <w:bCs/>
      <w:sz w:val="22"/>
      <w:szCs w:val="24"/>
      <w:lang w:val="de-DE"/>
    </w:rPr>
  </w:style>
  <w:style w:type="character" w:customStyle="1" w:styleId="NormalnumberChar">
    <w:name w:val="Normal_number Char"/>
    <w:link w:val="Normalnumber"/>
    <w:rsid w:val="00716503"/>
    <w:rPr>
      <w:lang w:eastAsia="en-US"/>
    </w:rPr>
  </w:style>
  <w:style w:type="paragraph" w:customStyle="1" w:styleId="StyleStyleHeading1TimesNewRomanCalibri">
    <w:name w:val="Style Style Heading 1 + Times New Roman + Calibri"/>
    <w:basedOn w:val="Normal0"/>
    <w:rsid w:val="005C5538"/>
    <w:pPr>
      <w:pageBreakBefore/>
      <w:tabs>
        <w:tab w:val="clear" w:pos="1247"/>
        <w:tab w:val="clear" w:pos="1814"/>
        <w:tab w:val="clear" w:pos="2381"/>
        <w:tab w:val="clear" w:pos="2948"/>
        <w:tab w:val="clear" w:pos="3515"/>
        <w:tab w:val="num" w:pos="432"/>
      </w:tabs>
      <w:suppressAutoHyphens/>
      <w:spacing w:after="360"/>
      <w:ind w:left="432" w:hanging="432"/>
      <w:outlineLvl w:val="0"/>
    </w:pPr>
    <w:rPr>
      <w:rFonts w:eastAsiaTheme="minorEastAsia" w:cs="Arial"/>
      <w:b/>
      <w:bCs/>
      <w:kern w:val="16"/>
      <w:sz w:val="28"/>
      <w:szCs w:val="24"/>
      <w:lang w:val="de-DE" w:eastAsia="de-DE"/>
    </w:rPr>
  </w:style>
  <w:style w:type="paragraph" w:customStyle="1" w:styleId="StyleJustifiedBefore6ptLinespacingMultiple115li">
    <w:name w:val="Style Justified Before:  6 pt Line spacing:  Multiple 1.15 li"/>
    <w:basedOn w:val="Normal0"/>
    <w:rsid w:val="005C5538"/>
    <w:pPr>
      <w:spacing w:before="120" w:after="120"/>
      <w:jc w:val="both"/>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8376">
      <w:bodyDiv w:val="1"/>
      <w:marLeft w:val="0"/>
      <w:marRight w:val="0"/>
      <w:marTop w:val="0"/>
      <w:marBottom w:val="0"/>
      <w:divBdr>
        <w:top w:val="none" w:sz="0" w:space="0" w:color="auto"/>
        <w:left w:val="none" w:sz="0" w:space="0" w:color="auto"/>
        <w:bottom w:val="none" w:sz="0" w:space="0" w:color="auto"/>
        <w:right w:val="none" w:sz="0" w:space="0" w:color="auto"/>
      </w:divBdr>
      <w:divsChild>
        <w:div w:id="1319773126">
          <w:marLeft w:val="0"/>
          <w:marRight w:val="0"/>
          <w:marTop w:val="0"/>
          <w:marBottom w:val="0"/>
          <w:divBdr>
            <w:top w:val="none" w:sz="0" w:space="0" w:color="auto"/>
            <w:left w:val="none" w:sz="0" w:space="0" w:color="auto"/>
            <w:bottom w:val="none" w:sz="0" w:space="0" w:color="auto"/>
            <w:right w:val="none" w:sz="0" w:space="0" w:color="auto"/>
          </w:divBdr>
          <w:divsChild>
            <w:div w:id="536166254">
              <w:marLeft w:val="0"/>
              <w:marRight w:val="0"/>
              <w:marTop w:val="0"/>
              <w:marBottom w:val="0"/>
              <w:divBdr>
                <w:top w:val="none" w:sz="0" w:space="0" w:color="auto"/>
                <w:left w:val="none" w:sz="0" w:space="0" w:color="auto"/>
                <w:bottom w:val="none" w:sz="0" w:space="0" w:color="auto"/>
                <w:right w:val="none" w:sz="0" w:space="0" w:color="auto"/>
              </w:divBdr>
            </w:div>
            <w:div w:id="1811286169">
              <w:marLeft w:val="0"/>
              <w:marRight w:val="0"/>
              <w:marTop w:val="0"/>
              <w:marBottom w:val="0"/>
              <w:divBdr>
                <w:top w:val="none" w:sz="0" w:space="0" w:color="auto"/>
                <w:left w:val="none" w:sz="0" w:space="0" w:color="auto"/>
                <w:bottom w:val="none" w:sz="0" w:space="0" w:color="auto"/>
                <w:right w:val="none" w:sz="0" w:space="0" w:color="auto"/>
              </w:divBdr>
              <w:divsChild>
                <w:div w:id="258677671">
                  <w:marLeft w:val="0"/>
                  <w:marRight w:val="0"/>
                  <w:marTop w:val="0"/>
                  <w:marBottom w:val="0"/>
                  <w:divBdr>
                    <w:top w:val="none" w:sz="0" w:space="0" w:color="auto"/>
                    <w:left w:val="none" w:sz="0" w:space="0" w:color="auto"/>
                    <w:bottom w:val="none" w:sz="0" w:space="0" w:color="auto"/>
                    <w:right w:val="none" w:sz="0" w:space="0" w:color="auto"/>
                  </w:divBdr>
                  <w:divsChild>
                    <w:div w:id="1852530298">
                      <w:marLeft w:val="0"/>
                      <w:marRight w:val="0"/>
                      <w:marTop w:val="0"/>
                      <w:marBottom w:val="0"/>
                      <w:divBdr>
                        <w:top w:val="none" w:sz="0" w:space="0" w:color="auto"/>
                        <w:left w:val="none" w:sz="0" w:space="0" w:color="auto"/>
                        <w:bottom w:val="none" w:sz="0" w:space="0" w:color="auto"/>
                        <w:right w:val="none" w:sz="0" w:space="0" w:color="auto"/>
                      </w:divBdr>
                    </w:div>
                  </w:divsChild>
                </w:div>
                <w:div w:id="455486219">
                  <w:marLeft w:val="0"/>
                  <w:marRight w:val="0"/>
                  <w:marTop w:val="0"/>
                  <w:marBottom w:val="0"/>
                  <w:divBdr>
                    <w:top w:val="none" w:sz="0" w:space="0" w:color="auto"/>
                    <w:left w:val="none" w:sz="0" w:space="0" w:color="auto"/>
                    <w:bottom w:val="none" w:sz="0" w:space="0" w:color="auto"/>
                    <w:right w:val="none" w:sz="0" w:space="0" w:color="auto"/>
                  </w:divBdr>
                  <w:divsChild>
                    <w:div w:id="1537160787">
                      <w:marLeft w:val="0"/>
                      <w:marRight w:val="0"/>
                      <w:marTop w:val="0"/>
                      <w:marBottom w:val="0"/>
                      <w:divBdr>
                        <w:top w:val="none" w:sz="0" w:space="0" w:color="auto"/>
                        <w:left w:val="none" w:sz="0" w:space="0" w:color="auto"/>
                        <w:bottom w:val="none" w:sz="0" w:space="0" w:color="auto"/>
                        <w:right w:val="none" w:sz="0" w:space="0" w:color="auto"/>
                      </w:divBdr>
                      <w:divsChild>
                        <w:div w:id="1929193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630965">
      <w:bodyDiv w:val="1"/>
      <w:marLeft w:val="0"/>
      <w:marRight w:val="0"/>
      <w:marTop w:val="0"/>
      <w:marBottom w:val="0"/>
      <w:divBdr>
        <w:top w:val="none" w:sz="0" w:space="0" w:color="auto"/>
        <w:left w:val="none" w:sz="0" w:space="0" w:color="auto"/>
        <w:bottom w:val="none" w:sz="0" w:space="0" w:color="auto"/>
        <w:right w:val="none" w:sz="0" w:space="0" w:color="auto"/>
      </w:divBdr>
    </w:div>
    <w:div w:id="397941621">
      <w:bodyDiv w:val="1"/>
      <w:marLeft w:val="0"/>
      <w:marRight w:val="0"/>
      <w:marTop w:val="0"/>
      <w:marBottom w:val="0"/>
      <w:divBdr>
        <w:top w:val="none" w:sz="0" w:space="0" w:color="auto"/>
        <w:left w:val="none" w:sz="0" w:space="0" w:color="auto"/>
        <w:bottom w:val="none" w:sz="0" w:space="0" w:color="auto"/>
        <w:right w:val="none" w:sz="0" w:space="0" w:color="auto"/>
      </w:divBdr>
    </w:div>
    <w:div w:id="484249326">
      <w:bodyDiv w:val="1"/>
      <w:marLeft w:val="0"/>
      <w:marRight w:val="0"/>
      <w:marTop w:val="0"/>
      <w:marBottom w:val="0"/>
      <w:divBdr>
        <w:top w:val="none" w:sz="0" w:space="0" w:color="auto"/>
        <w:left w:val="none" w:sz="0" w:space="0" w:color="auto"/>
        <w:bottom w:val="none" w:sz="0" w:space="0" w:color="auto"/>
        <w:right w:val="none" w:sz="0" w:space="0" w:color="auto"/>
      </w:divBdr>
    </w:div>
    <w:div w:id="714238461">
      <w:bodyDiv w:val="1"/>
      <w:marLeft w:val="0"/>
      <w:marRight w:val="0"/>
      <w:marTop w:val="0"/>
      <w:marBottom w:val="0"/>
      <w:divBdr>
        <w:top w:val="none" w:sz="0" w:space="0" w:color="auto"/>
        <w:left w:val="none" w:sz="0" w:space="0" w:color="auto"/>
        <w:bottom w:val="none" w:sz="0" w:space="0" w:color="auto"/>
        <w:right w:val="none" w:sz="0" w:space="0" w:color="auto"/>
      </w:divBdr>
    </w:div>
    <w:div w:id="944969602">
      <w:bodyDiv w:val="1"/>
      <w:marLeft w:val="0"/>
      <w:marRight w:val="0"/>
      <w:marTop w:val="0"/>
      <w:marBottom w:val="0"/>
      <w:divBdr>
        <w:top w:val="none" w:sz="0" w:space="0" w:color="auto"/>
        <w:left w:val="none" w:sz="0" w:space="0" w:color="auto"/>
        <w:bottom w:val="none" w:sz="0" w:space="0" w:color="auto"/>
        <w:right w:val="none" w:sz="0" w:space="0" w:color="auto"/>
      </w:divBdr>
    </w:div>
    <w:div w:id="966394179">
      <w:bodyDiv w:val="1"/>
      <w:marLeft w:val="0"/>
      <w:marRight w:val="0"/>
      <w:marTop w:val="0"/>
      <w:marBottom w:val="0"/>
      <w:divBdr>
        <w:top w:val="none" w:sz="0" w:space="0" w:color="auto"/>
        <w:left w:val="none" w:sz="0" w:space="0" w:color="auto"/>
        <w:bottom w:val="none" w:sz="0" w:space="0" w:color="auto"/>
        <w:right w:val="none" w:sz="0" w:space="0" w:color="auto"/>
      </w:divBdr>
    </w:div>
    <w:div w:id="1329749230">
      <w:bodyDiv w:val="1"/>
      <w:marLeft w:val="0"/>
      <w:marRight w:val="0"/>
      <w:marTop w:val="0"/>
      <w:marBottom w:val="0"/>
      <w:divBdr>
        <w:top w:val="none" w:sz="0" w:space="0" w:color="auto"/>
        <w:left w:val="none" w:sz="0" w:space="0" w:color="auto"/>
        <w:bottom w:val="none" w:sz="0" w:space="0" w:color="auto"/>
        <w:right w:val="none" w:sz="0" w:space="0" w:color="auto"/>
      </w:divBdr>
    </w:div>
    <w:div w:id="1360475996">
      <w:bodyDiv w:val="1"/>
      <w:marLeft w:val="0"/>
      <w:marRight w:val="0"/>
      <w:marTop w:val="0"/>
      <w:marBottom w:val="0"/>
      <w:divBdr>
        <w:top w:val="none" w:sz="0" w:space="0" w:color="auto"/>
        <w:left w:val="none" w:sz="0" w:space="0" w:color="auto"/>
        <w:bottom w:val="none" w:sz="0" w:space="0" w:color="auto"/>
        <w:right w:val="none" w:sz="0" w:space="0" w:color="auto"/>
      </w:divBdr>
    </w:div>
    <w:div w:id="1616516573">
      <w:bodyDiv w:val="1"/>
      <w:marLeft w:val="0"/>
      <w:marRight w:val="0"/>
      <w:marTop w:val="0"/>
      <w:marBottom w:val="0"/>
      <w:divBdr>
        <w:top w:val="none" w:sz="0" w:space="0" w:color="auto"/>
        <w:left w:val="none" w:sz="0" w:space="0" w:color="auto"/>
        <w:bottom w:val="none" w:sz="0" w:space="0" w:color="auto"/>
        <w:right w:val="none" w:sz="0" w:space="0" w:color="auto"/>
      </w:divBdr>
    </w:div>
    <w:div w:id="1663662062">
      <w:bodyDiv w:val="1"/>
      <w:marLeft w:val="0"/>
      <w:marRight w:val="0"/>
      <w:marTop w:val="0"/>
      <w:marBottom w:val="0"/>
      <w:divBdr>
        <w:top w:val="none" w:sz="0" w:space="0" w:color="auto"/>
        <w:left w:val="none" w:sz="0" w:space="0" w:color="auto"/>
        <w:bottom w:val="none" w:sz="0" w:space="0" w:color="auto"/>
        <w:right w:val="none" w:sz="0" w:space="0" w:color="auto"/>
      </w:divBdr>
      <w:divsChild>
        <w:div w:id="480654856">
          <w:marLeft w:val="0"/>
          <w:marRight w:val="0"/>
          <w:marTop w:val="0"/>
          <w:marBottom w:val="0"/>
          <w:divBdr>
            <w:top w:val="none" w:sz="0" w:space="0" w:color="auto"/>
            <w:left w:val="none" w:sz="0" w:space="0" w:color="auto"/>
            <w:bottom w:val="none" w:sz="0" w:space="0" w:color="auto"/>
            <w:right w:val="none" w:sz="0" w:space="0" w:color="auto"/>
          </w:divBdr>
          <w:divsChild>
            <w:div w:id="1481115479">
              <w:marLeft w:val="0"/>
              <w:marRight w:val="0"/>
              <w:marTop w:val="0"/>
              <w:marBottom w:val="0"/>
              <w:divBdr>
                <w:top w:val="none" w:sz="0" w:space="0" w:color="auto"/>
                <w:left w:val="none" w:sz="0" w:space="0" w:color="auto"/>
                <w:bottom w:val="none" w:sz="0" w:space="0" w:color="auto"/>
                <w:right w:val="none" w:sz="0" w:space="0" w:color="auto"/>
              </w:divBdr>
              <w:divsChild>
                <w:div w:id="74786507">
                  <w:marLeft w:val="0"/>
                  <w:marRight w:val="0"/>
                  <w:marTop w:val="0"/>
                  <w:marBottom w:val="0"/>
                  <w:divBdr>
                    <w:top w:val="none" w:sz="0" w:space="0" w:color="auto"/>
                    <w:left w:val="none" w:sz="0" w:space="0" w:color="auto"/>
                    <w:bottom w:val="none" w:sz="0" w:space="0" w:color="auto"/>
                    <w:right w:val="none" w:sz="0" w:space="0" w:color="auto"/>
                  </w:divBdr>
                  <w:divsChild>
                    <w:div w:id="1649047213">
                      <w:marLeft w:val="0"/>
                      <w:marRight w:val="0"/>
                      <w:marTop w:val="0"/>
                      <w:marBottom w:val="0"/>
                      <w:divBdr>
                        <w:top w:val="none" w:sz="0" w:space="0" w:color="auto"/>
                        <w:left w:val="none" w:sz="0" w:space="0" w:color="auto"/>
                        <w:bottom w:val="none" w:sz="0" w:space="0" w:color="auto"/>
                        <w:right w:val="none" w:sz="0" w:space="0" w:color="auto"/>
                      </w:divBdr>
                      <w:divsChild>
                        <w:div w:id="261887233">
                          <w:marLeft w:val="0"/>
                          <w:marRight w:val="0"/>
                          <w:marTop w:val="0"/>
                          <w:marBottom w:val="120"/>
                          <w:divBdr>
                            <w:top w:val="none" w:sz="0" w:space="0" w:color="auto"/>
                            <w:left w:val="none" w:sz="0" w:space="0" w:color="auto"/>
                            <w:bottom w:val="none" w:sz="0" w:space="0" w:color="auto"/>
                            <w:right w:val="none" w:sz="0" w:space="0" w:color="auto"/>
                          </w:divBdr>
                          <w:divsChild>
                            <w:div w:id="65306039">
                              <w:marLeft w:val="0"/>
                              <w:marRight w:val="0"/>
                              <w:marTop w:val="0"/>
                              <w:marBottom w:val="0"/>
                              <w:divBdr>
                                <w:top w:val="none" w:sz="0" w:space="0" w:color="auto"/>
                                <w:left w:val="none" w:sz="0" w:space="0" w:color="auto"/>
                                <w:bottom w:val="none" w:sz="0" w:space="0" w:color="auto"/>
                                <w:right w:val="none" w:sz="0" w:space="0" w:color="auto"/>
                              </w:divBdr>
                              <w:divsChild>
                                <w:div w:id="1221600168">
                                  <w:marLeft w:val="0"/>
                                  <w:marRight w:val="0"/>
                                  <w:marTop w:val="0"/>
                                  <w:marBottom w:val="0"/>
                                  <w:divBdr>
                                    <w:top w:val="none" w:sz="0" w:space="0" w:color="auto"/>
                                    <w:left w:val="none" w:sz="0" w:space="0" w:color="auto"/>
                                    <w:bottom w:val="none" w:sz="0" w:space="0" w:color="auto"/>
                                    <w:right w:val="none" w:sz="0" w:space="0" w:color="auto"/>
                                  </w:divBdr>
                                  <w:divsChild>
                                    <w:div w:id="1146363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72847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9.jpeg"/><Relationship Id="rId39" Type="http://schemas.openxmlformats.org/officeDocument/2006/relationships/hyperlink" Target="http://nepis.epa.gov/Adobe/PDF/P1005ODM.pdf" TargetMode="External"/><Relationship Id="rId21" Type="http://schemas.openxmlformats.org/officeDocument/2006/relationships/image" Target="media/image5.jpg"/><Relationship Id="rId34" Type="http://schemas.openxmlformats.org/officeDocument/2006/relationships/hyperlink" Target="http://aepevents.com/files/presentations/2013-general-session-bromine-additon-for-mercury-capturesrinivasan-and-dene-epri-1378922295.pdf" TargetMode="External"/><Relationship Id="rId42" Type="http://schemas.openxmlformats.org/officeDocument/2006/relationships/image" Target="media/image13.jpeg"/><Relationship Id="rId47" Type="http://schemas.openxmlformats.org/officeDocument/2006/relationships/hyperlink" Target="https://zh.wikipedia.org/wiki/%E6%B1%9E" TargetMode="External"/><Relationship Id="rId50" Type="http://schemas.openxmlformats.org/officeDocument/2006/relationships/image" Target="media/image19.jpeg"/><Relationship Id="rId55" Type="http://schemas.openxmlformats.org/officeDocument/2006/relationships/hyperlink" Target="http://www.hitemptech.com" TargetMode="External"/><Relationship Id="rId63" Type="http://schemas.openxmlformats.org/officeDocument/2006/relationships/hyperlink" Target="http://www.bsh.ch/upload/public/0/71/BSH-Umweltservice-AG-Saure-Flugaschenwaesche-FLUWA-Verfahren.pdf" TargetMode="External"/><Relationship Id="rId68" Type="http://schemas.openxmlformats.org/officeDocument/2006/relationships/image" Target="media/image28.jpg"/><Relationship Id="rId76" Type="http://schemas.openxmlformats.org/officeDocument/2006/relationships/image" Target="media/image36.jpg"/><Relationship Id="rId84" Type="http://schemas.openxmlformats.org/officeDocument/2006/relationships/image" Target="media/image44.jpg"/><Relationship Id="rId89" Type="http://schemas.openxmlformats.org/officeDocument/2006/relationships/image" Target="media/image49.jpg"/><Relationship Id="rId7" Type="http://schemas.openxmlformats.org/officeDocument/2006/relationships/footnotes" Target="footnotes.xml"/><Relationship Id="rId71" Type="http://schemas.openxmlformats.org/officeDocument/2006/relationships/image" Target="media/image31.jpe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2.jpg"/><Relationship Id="rId11" Type="http://schemas.openxmlformats.org/officeDocument/2006/relationships/image" Target="media/image2.png"/><Relationship Id="rId24" Type="http://schemas.openxmlformats.org/officeDocument/2006/relationships/image" Target="media/image7.jpg"/><Relationship Id="rId32" Type="http://schemas.openxmlformats.org/officeDocument/2006/relationships/hyperlink" Target="http://www.icac.com" TargetMode="External"/><Relationship Id="rId37" Type="http://schemas.openxmlformats.org/officeDocument/2006/relationships/hyperlink" Target="http://www.unep.org/PDF/PressReleases/GlobalMercuryAssessment2013.pdf" TargetMode="External"/><Relationship Id="rId40" Type="http://schemas.openxmlformats.org/officeDocument/2006/relationships/hyperlink" Target="http://www.epa.gov/airmarkets/programs/ipm/psmodel.html" TargetMode="External"/><Relationship Id="rId45" Type="http://schemas.openxmlformats.org/officeDocument/2006/relationships/image" Target="media/image16.jpeg"/><Relationship Id="rId53" Type="http://schemas.openxmlformats.org/officeDocument/2006/relationships/image" Target="media/image21.jpg"/><Relationship Id="rId58" Type="http://schemas.openxmlformats.org/officeDocument/2006/relationships/image" Target="media/image25.jpeg"/><Relationship Id="rId66" Type="http://schemas.openxmlformats.org/officeDocument/2006/relationships/hyperlink" Target="http://www.unece.org/env/lrtap/full%20text/1998.POPs.e.pdf" TargetMode="External"/><Relationship Id="rId74" Type="http://schemas.openxmlformats.org/officeDocument/2006/relationships/image" Target="media/image34.jpg"/><Relationship Id="rId79" Type="http://schemas.openxmlformats.org/officeDocument/2006/relationships/image" Target="media/image39.jpg"/><Relationship Id="rId87" Type="http://schemas.openxmlformats.org/officeDocument/2006/relationships/image" Target="media/image47.jpg"/><Relationship Id="rId5" Type="http://schemas.openxmlformats.org/officeDocument/2006/relationships/settings" Target="settings.xml"/><Relationship Id="rId61" Type="http://schemas.openxmlformats.org/officeDocument/2006/relationships/hyperlink" Target="https://getinfo.de/app/subject-search?action=search&amp;author=%22Andersson%2c+S.%22&amp;form=advanced" TargetMode="External"/><Relationship Id="rId82" Type="http://schemas.openxmlformats.org/officeDocument/2006/relationships/image" Target="media/image42.jpg"/><Relationship Id="rId90" Type="http://schemas.openxmlformats.org/officeDocument/2006/relationships/image" Target="media/image50.jpg"/><Relationship Id="rId19" Type="http://schemas.openxmlformats.org/officeDocument/2006/relationships/image" Target="media/image3.jpg"/><Relationship Id="rId14" Type="http://schemas.openxmlformats.org/officeDocument/2006/relationships/header" Target="header2.xml"/><Relationship Id="rId22" Type="http://schemas.openxmlformats.org/officeDocument/2006/relationships/image" Target="media/image6.jpeg"/><Relationship Id="rId27" Type="http://schemas.openxmlformats.org/officeDocument/2006/relationships/image" Target="media/image10.jpg"/><Relationship Id="rId30" Type="http://schemas.openxmlformats.org/officeDocument/2006/relationships/hyperlink" Target="http://eippcb.jrc.ec.europa.eu/reference/BREF/LCP_D1_June2013_online.pdf" TargetMode="External"/><Relationship Id="rId35" Type="http://schemas.openxmlformats.org/officeDocument/2006/relationships/hyperlink" Target="http://pubs.usgs.gov/of/2010/1196/" TargetMode="External"/><Relationship Id="rId43" Type="http://schemas.openxmlformats.org/officeDocument/2006/relationships/image" Target="media/image14.jpeg"/><Relationship Id="rId48" Type="http://schemas.openxmlformats.org/officeDocument/2006/relationships/image" Target="media/image17.jpeg"/><Relationship Id="rId56" Type="http://schemas.openxmlformats.org/officeDocument/2006/relationships/image" Target="media/image23.jpg"/><Relationship Id="rId64" Type="http://schemas.openxmlformats.org/officeDocument/2006/relationships/hyperlink" Target="http://www.degremont-technologies.com/IMG/pdf/tech_infilco_FGD-Mercury.pdf" TargetMode="External"/><Relationship Id="rId69" Type="http://schemas.openxmlformats.org/officeDocument/2006/relationships/image" Target="media/image29.jpg"/><Relationship Id="rId77" Type="http://schemas.openxmlformats.org/officeDocument/2006/relationships/image" Target="media/image37.jpg"/><Relationship Id="rId8" Type="http://schemas.openxmlformats.org/officeDocument/2006/relationships/endnotes" Target="endnotes.xml"/><Relationship Id="rId51" Type="http://schemas.openxmlformats.org/officeDocument/2006/relationships/image" Target="media/image20.jpeg"/><Relationship Id="rId72" Type="http://schemas.openxmlformats.org/officeDocument/2006/relationships/image" Target="media/image32.jpeg"/><Relationship Id="rId80" Type="http://schemas.openxmlformats.org/officeDocument/2006/relationships/image" Target="media/image40.jpg"/><Relationship Id="rId85" Type="http://schemas.openxmlformats.org/officeDocument/2006/relationships/image" Target="media/image45.jp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unep.org/chemicalsandwaste/Mercury/GlobalMercuryPartnership/tabid/1253/Default.aspx" TargetMode="External"/><Relationship Id="rId17" Type="http://schemas.openxmlformats.org/officeDocument/2006/relationships/header" Target="header3.xml"/><Relationship Id="rId25" Type="http://schemas.openxmlformats.org/officeDocument/2006/relationships/image" Target="media/image8.jpeg"/><Relationship Id="rId33" Type="http://schemas.openxmlformats.org/officeDocument/2006/relationships/hyperlink" Target="http://www.eecpowerindia.com/codelibrary/ckeditor/ckfinder/userfiles/files/Session%202%20%20module%202-%20Fuels%20and%20its%20Combustion%20in%20Boiler.pdf" TargetMode="External"/><Relationship Id="rId38" Type="http://schemas.openxmlformats.org/officeDocument/2006/relationships/hyperlink" Target="http://www.unep.org/chemicalsandwaste/Portals/9/Mercury/Documents/coal/Report%20Demo-Toliatti%20FINAL%20Report%2027%20Nov%202013.pdf" TargetMode="External"/><Relationship Id="rId46" Type="http://schemas.openxmlformats.org/officeDocument/2006/relationships/hyperlink" Target="https://zh.wikipedia.org/wiki/%E6%B1%9E" TargetMode="External"/><Relationship Id="rId59" Type="http://schemas.openxmlformats.org/officeDocument/2006/relationships/image" Target="media/image26.jpg"/><Relationship Id="rId67" Type="http://schemas.openxmlformats.org/officeDocument/2006/relationships/hyperlink" Target="http://www.greenpeace.org.uk/media/reports/alan-watson-comments-on-the-byker-ash-report" TargetMode="External"/><Relationship Id="rId20" Type="http://schemas.openxmlformats.org/officeDocument/2006/relationships/image" Target="media/image4.jpeg"/><Relationship Id="rId41" Type="http://schemas.openxmlformats.org/officeDocument/2006/relationships/hyperlink" Target="http://www.worldcoal.org/coal/what-is-coal/" TargetMode="External"/><Relationship Id="rId54" Type="http://schemas.openxmlformats.org/officeDocument/2006/relationships/image" Target="media/image22.jpg"/><Relationship Id="rId62" Type="http://schemas.openxmlformats.org/officeDocument/2006/relationships/hyperlink" Target="https://getinfo.de/app/subject-search?action=search&amp;author=%22Lindgren%2c+P.%22&amp;form=advanced" TargetMode="External"/><Relationship Id="rId70" Type="http://schemas.openxmlformats.org/officeDocument/2006/relationships/image" Target="media/image30.jpeg"/><Relationship Id="rId75" Type="http://schemas.openxmlformats.org/officeDocument/2006/relationships/image" Target="media/image35.jpeg"/><Relationship Id="rId83" Type="http://schemas.openxmlformats.org/officeDocument/2006/relationships/image" Target="media/image43.jpg"/><Relationship Id="rId88" Type="http://schemas.openxmlformats.org/officeDocument/2006/relationships/image" Target="media/image48.jpg"/><Relationship Id="rId91" Type="http://schemas.openxmlformats.org/officeDocument/2006/relationships/image" Target="media/image51.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s://cms.unov.org/vintars/ShowRecord.aspx?RecordID=ce4ddf3a-bc15-478e-83d5-74b6fa6cf824&amp;eRef" TargetMode="External"/><Relationship Id="rId28" Type="http://schemas.openxmlformats.org/officeDocument/2006/relationships/image" Target="media/image11.jpeg"/><Relationship Id="rId36" Type="http://schemas.openxmlformats.org/officeDocument/2006/relationships/hyperlink" Target="http://www.unep.org/chemicalsandwaste/Portals/9/Mercury/Documents/coal/FINAL%20Chinese_Coal%20Report%20-%2011%20March%202011.pdf" TargetMode="External"/><Relationship Id="rId49" Type="http://schemas.openxmlformats.org/officeDocument/2006/relationships/image" Target="media/image18.jpeg"/><Relationship Id="rId57" Type="http://schemas.openxmlformats.org/officeDocument/2006/relationships/image" Target="media/image24.jpeg"/><Relationship Id="rId10" Type="http://schemas.openxmlformats.org/officeDocument/2006/relationships/oleObject" Target="embeddings/oleObject1.bin"/><Relationship Id="rId31" Type="http://schemas.openxmlformats.org/officeDocument/2006/relationships/hyperlink" Target="http://www.icac.com" TargetMode="External"/><Relationship Id="rId44" Type="http://schemas.openxmlformats.org/officeDocument/2006/relationships/image" Target="media/image15.jpeg"/><Relationship Id="rId52" Type="http://schemas.openxmlformats.org/officeDocument/2006/relationships/hyperlink" Target="http://eippcb.jrc.ec.europa.eu/reference/BREF/NFM_Final_Draft_10_2014.pdf" TargetMode="External"/><Relationship Id="rId60" Type="http://schemas.openxmlformats.org/officeDocument/2006/relationships/image" Target="media/image27.jpg"/><Relationship Id="rId65" Type="http://schemas.openxmlformats.org/officeDocument/2006/relationships/hyperlink" Target="http://english.arnika.org/files/documents/ASH_report.pdf" TargetMode="External"/><Relationship Id="rId73" Type="http://schemas.openxmlformats.org/officeDocument/2006/relationships/image" Target="media/image33.jpeg"/><Relationship Id="rId78" Type="http://schemas.openxmlformats.org/officeDocument/2006/relationships/image" Target="media/image38.jpg"/><Relationship Id="rId81" Type="http://schemas.openxmlformats.org/officeDocument/2006/relationships/image" Target="media/image41.jpg"/><Relationship Id="rId86" Type="http://schemas.openxmlformats.org/officeDocument/2006/relationships/image" Target="media/image46.jpg"/><Relationship Id="rId4" Type="http://schemas.microsoft.com/office/2007/relationships/stylesWithEffects" Target="stylesWithEffects.xml"/><Relationship Id="rId9" Type="http://schemas.openxmlformats.org/officeDocument/2006/relationships/image" Target="media/image1.wmf"/></Relationships>
</file>

<file path=word/_rels/footnotes.xml.rels><?xml version="1.0" encoding="UTF-8" standalone="yes"?>
<Relationships xmlns="http://schemas.openxmlformats.org/package/2006/relationships"><Relationship Id="rId8" Type="http://schemas.openxmlformats.org/officeDocument/2006/relationships/hyperlink" Target="http://www.epa.gov/ttnemc01/promgate/Meth30A.pdf" TargetMode="External"/><Relationship Id="rId13" Type="http://schemas.openxmlformats.org/officeDocument/2006/relationships/hyperlink" Target="http://www.epa.gov/ttn/emc/perfspec.html" TargetMode="External"/><Relationship Id="rId18" Type="http://schemas.openxmlformats.org/officeDocument/2006/relationships/hyperlink" Target="http://epa.gov/wastes/hazard/testmethods/sw846/new_meth.htm" TargetMode="External"/><Relationship Id="rId3" Type="http://schemas.openxmlformats.org/officeDocument/2006/relationships/hyperlink" Target="http://standards.cen.eu/dyn/www/f?p=204:110:0::::FSP_PROJECT,FSP_ORG_ID:25042,6245&amp;cs=19B884B499893080A731C45504F6F2FB2" TargetMode="External"/><Relationship Id="rId21" Type="http://schemas.openxmlformats.org/officeDocument/2006/relationships/hyperlink" Target="http://www.outotec.com/en/About-us/Our-technologies/Gas-cleaning/Mercury-removal/" TargetMode="External"/><Relationship Id="rId7" Type="http://schemas.openxmlformats.org/officeDocument/2006/relationships/hyperlink" Target="http://www.epa.gov/ttn/emc/promgate/Meth30B.pdf" TargetMode="External"/><Relationship Id="rId12" Type="http://schemas.openxmlformats.org/officeDocument/2006/relationships/hyperlink" Target="http://www.nescaum.org/activities/major-reports" TargetMode="External"/><Relationship Id="rId17" Type="http://schemas.openxmlformats.org/officeDocument/2006/relationships/hyperlink" Target="https://www.ec.gc.ca/inrp-npri/default.asp?lang=En&amp;n=28C24172-1" TargetMode="External"/><Relationship Id="rId25" Type="http://schemas.openxmlformats.org/officeDocument/2006/relationships/hyperlink" Target="http://www.sulphuric-acid.com/techmanual/GasCleaning/gcl_hg.htm" TargetMode="External"/><Relationship Id="rId2" Type="http://schemas.openxmlformats.org/officeDocument/2006/relationships/hyperlink" Target="http://standards.cen.eu/dyn/www/f?p=204:110:0::::FSP_PROJECT:22623&amp;cs=106F3444821A456A90F21590F3BFF8582" TargetMode="External"/><Relationship Id="rId16" Type="http://schemas.openxmlformats.org/officeDocument/2006/relationships/hyperlink" Target="http://standards.cen.eu/dyn/www/f?p=204:110:0::::FSP_PROJECT,FSP_ORG_ID:25042,6245&amp;cs=19B884B499893080A731C45504F6F2FB2" TargetMode="External"/><Relationship Id="rId20" Type="http://schemas.openxmlformats.org/officeDocument/2006/relationships/hyperlink" Target="http://www.sulphuric-acid.com/techmanual/Properties/properties_acid_quality.htm&#65307;2015&#24180;3&#26376;24" TargetMode="External"/><Relationship Id="rId1" Type="http://schemas.openxmlformats.org/officeDocument/2006/relationships/hyperlink" Target="http://chm.pops.int/Implementation/BATandBEP/Overview/tabid/371/Default.as" TargetMode="External"/><Relationship Id="rId6" Type="http://schemas.openxmlformats.org/officeDocument/2006/relationships/hyperlink" Target="http://www.astm.org/Standards/D6784.htm" TargetMode="External"/><Relationship Id="rId11" Type="http://schemas.openxmlformats.org/officeDocument/2006/relationships/hyperlink" Target="http://www.epa.gov/ttn/emc/perfspec.html" TargetMode="External"/><Relationship Id="rId24" Type="http://schemas.openxmlformats.org/officeDocument/2006/relationships/hyperlink" Target="http://www.unece.org/env/lrtap/hm_h1.html" TargetMode="External"/><Relationship Id="rId5" Type="http://schemas.openxmlformats.org/officeDocument/2006/relationships/hyperlink" Target="http://www.epa.gov/wastes/hazard/testmethods/sw846/pdfs/0060.pdf" TargetMode="External"/><Relationship Id="rId15" Type="http://schemas.openxmlformats.org/officeDocument/2006/relationships/hyperlink" Target="http://standards.cen.eu/dyn/www/f?p=204:110:0::::FSP_PROJECT:33416&amp;cs=1D563C09742AECB59945D4E1D645A5DCB" TargetMode="External"/><Relationship Id="rId23" Type="http://schemas.openxmlformats.org/officeDocument/2006/relationships/hyperlink" Target="http://www.outotec.com/en/About-us/Our-technologies/Gas-cleaning/Mercury-removal/" TargetMode="External"/><Relationship Id="rId10" Type="http://schemas.openxmlformats.org/officeDocument/2006/relationships/hyperlink" Target="http://www.nescaum.org/activities/major-reports" TargetMode="External"/><Relationship Id="rId19" Type="http://schemas.openxmlformats.org/officeDocument/2006/relationships/hyperlink" Target="http://www.mercuryconvention.org/Portals/11/.../EG1/EU_information.pdf&#65307;2015&#24180;3&#26376;24" TargetMode="External"/><Relationship Id="rId4" Type="http://schemas.openxmlformats.org/officeDocument/2006/relationships/hyperlink" Target="http://www.epa.gov/ttn/emc/methods/method29.html" TargetMode="External"/><Relationship Id="rId9" Type="http://schemas.openxmlformats.org/officeDocument/2006/relationships/hyperlink" Target="http://www.epa.gov/ttn/emc/perfspec.html" TargetMode="External"/><Relationship Id="rId14" Type="http://schemas.openxmlformats.org/officeDocument/2006/relationships/hyperlink" Target="http://standards.cen.eu/dyn/www/f?p=204:110:0::::FSP_PROJECT:22225&amp;cs=1D527AD08718E6354287EA554A53ADF26" TargetMode="External"/><Relationship Id="rId22" Type="http://schemas.openxmlformats.org/officeDocument/2006/relationships/hyperlink" Target="http://www.sulphuric-acid.com/techmanual/GasCleaning/gcl_hg.htm&#65307;2015&#24180;3&#26376;2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6C67C4-F5B9-4EB2-BD01-95ECD3174E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182</Pages>
  <Words>33866</Words>
  <Characters>193037</Characters>
  <Application>Microsoft Office Word</Application>
  <DocSecurity>0</DocSecurity>
  <Lines>1608</Lines>
  <Paragraphs>452</Paragraphs>
  <ScaleCrop>false</ScaleCrop>
  <HeadingPairs>
    <vt:vector size="2" baseType="variant">
      <vt:variant>
        <vt:lpstr>Title</vt:lpstr>
      </vt:variant>
      <vt:variant>
        <vt:i4>1</vt:i4>
      </vt:variant>
    </vt:vector>
  </HeadingPairs>
  <TitlesOfParts>
    <vt:vector size="1" baseType="lpstr">
      <vt:lpstr>NATIONS UNIES</vt:lpstr>
    </vt:vector>
  </TitlesOfParts>
  <Company>unon</Company>
  <LinksUpToDate>false</LinksUpToDate>
  <CharactersWithSpaces>226451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NATIONS UNIES</dc:title>
  <dc:creator>nikki criticos</dc:creator>
  <cp:lastModifiedBy>Wei Li</cp:lastModifiedBy>
  <cp:revision>12</cp:revision>
  <cp:lastPrinted>2017-07-05T13:57:00Z</cp:lastPrinted>
  <dcterms:created xsi:type="dcterms:W3CDTF">2017-07-05T13:27:00Z</dcterms:created>
  <dcterms:modified xsi:type="dcterms:W3CDTF">2017-07-05T13:57:00Z</dcterms:modified>
</cp:coreProperties>
</file>